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58" w:rsidRDefault="002B2958">
      <w:pPr>
        <w:rPr>
          <w:rFonts w:ascii="Times New Roman" w:hAnsi="Times New Roman" w:cs="Times New Roman"/>
          <w:sz w:val="24"/>
          <w:szCs w:val="24"/>
        </w:rPr>
      </w:pPr>
    </w:p>
    <w:p w:rsidR="002B2958" w:rsidRDefault="00327795">
      <w:pPr>
        <w:rPr>
          <w:rFonts w:ascii="Times New Roman" w:hAnsi="Times New Roman" w:cs="Times New Roman"/>
          <w:sz w:val="24"/>
          <w:szCs w:val="24"/>
        </w:rPr>
      </w:pPr>
      <w:r>
        <w:rPr>
          <w:noProof/>
        </w:rPr>
        <w:tab/>
      </w:r>
      <w:r>
        <w:rPr>
          <w:noProof/>
        </w:rPr>
        <w:tab/>
      </w:r>
      <w:r>
        <w:rPr>
          <w:noProof/>
        </w:rPr>
        <w:tab/>
      </w:r>
      <w:r>
        <w:rPr>
          <w:noProof/>
        </w:rPr>
        <w:drawing>
          <wp:inline distT="0" distB="0" distL="0" distR="0" wp14:anchorId="74925F24" wp14:editId="2E58DF24">
            <wp:extent cx="2781300" cy="1752600"/>
            <wp:effectExtent l="0" t="0" r="0" b="0"/>
            <wp:docPr id="8" name="Picture 8" descr="https://tse1.mm.bing.net/th?&amp;id=OIP.M0813a7c71d9ea927aa7f70d531117cfdo0&amp;w=272&amp;h=184&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0813a7c71d9ea927aa7f70d531117cfdo0&amp;w=272&amp;h=184&amp;c=0&amp;pid=1.9&amp;rs=0&amp;p=0&amp;r=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752600"/>
                    </a:xfrm>
                    <a:prstGeom prst="rect">
                      <a:avLst/>
                    </a:prstGeom>
                    <a:noFill/>
                    <a:ln>
                      <a:noFill/>
                    </a:ln>
                  </pic:spPr>
                </pic:pic>
              </a:graphicData>
            </a:graphic>
          </wp:inline>
        </w:drawing>
      </w:r>
    </w:p>
    <w:p w:rsidR="002B2958" w:rsidRDefault="002B2958">
      <w:pPr>
        <w:rPr>
          <w:rFonts w:ascii="Times New Roman" w:hAnsi="Times New Roman" w:cs="Times New Roman"/>
          <w:sz w:val="24"/>
          <w:szCs w:val="24"/>
        </w:rPr>
      </w:pPr>
    </w:p>
    <w:p w:rsidR="002B2958" w:rsidRPr="002B2958" w:rsidRDefault="002B2958">
      <w:pPr>
        <w:rPr>
          <w:rFonts w:ascii="Times New Roman" w:hAnsi="Times New Roman" w:cs="Times New Roman"/>
          <w:sz w:val="36"/>
          <w:szCs w:val="36"/>
        </w:rPr>
      </w:pPr>
      <w:r w:rsidRPr="002B2958">
        <w:rPr>
          <w:rFonts w:ascii="Times New Roman" w:hAnsi="Times New Roman" w:cs="Times New Roman"/>
          <w:sz w:val="36"/>
          <w:szCs w:val="36"/>
        </w:rPr>
        <w:t>NAKHID-CHATOOR, M.Y.</w:t>
      </w:r>
    </w:p>
    <w:p w:rsidR="002B2958" w:rsidRDefault="002B2958">
      <w:pPr>
        <w:rPr>
          <w:rFonts w:ascii="Times New Roman" w:hAnsi="Times New Roman" w:cs="Times New Roman"/>
          <w:sz w:val="24"/>
          <w:szCs w:val="24"/>
        </w:rPr>
      </w:pPr>
    </w:p>
    <w:p w:rsidR="005E78A3" w:rsidRDefault="005E78A3">
      <w:pPr>
        <w:rPr>
          <w:rFonts w:ascii="Times New Roman" w:hAnsi="Times New Roman" w:cs="Times New Roman"/>
          <w:sz w:val="36"/>
          <w:szCs w:val="36"/>
        </w:rPr>
      </w:pPr>
    </w:p>
    <w:p w:rsidR="002B2958" w:rsidRPr="00EE12B3" w:rsidRDefault="004B6984">
      <w:pPr>
        <w:rPr>
          <w:rFonts w:ascii="Times New Roman" w:hAnsi="Times New Roman" w:cs="Times New Roman"/>
          <w:b/>
          <w:sz w:val="36"/>
          <w:szCs w:val="36"/>
        </w:rPr>
      </w:pPr>
      <w:r>
        <w:rPr>
          <w:rFonts w:ascii="Times New Roman" w:hAnsi="Times New Roman" w:cs="Times New Roman"/>
          <w:b/>
          <w:sz w:val="36"/>
          <w:szCs w:val="36"/>
        </w:rPr>
        <w:t>Towards meaning r</w:t>
      </w:r>
      <w:r w:rsidR="002B2958" w:rsidRPr="00EE12B3">
        <w:rPr>
          <w:rFonts w:ascii="Times New Roman" w:hAnsi="Times New Roman" w:cs="Times New Roman"/>
          <w:b/>
          <w:sz w:val="36"/>
          <w:szCs w:val="36"/>
        </w:rPr>
        <w:t>eco</w:t>
      </w:r>
      <w:r w:rsidR="00A10404" w:rsidRPr="00EE12B3">
        <w:rPr>
          <w:rFonts w:ascii="Times New Roman" w:hAnsi="Times New Roman" w:cs="Times New Roman"/>
          <w:b/>
          <w:sz w:val="36"/>
          <w:szCs w:val="36"/>
        </w:rPr>
        <w:t>nstruction: A Caribbean s</w:t>
      </w:r>
      <w:r w:rsidR="000F60BD" w:rsidRPr="00EE12B3">
        <w:rPr>
          <w:rFonts w:ascii="Times New Roman" w:hAnsi="Times New Roman" w:cs="Times New Roman"/>
          <w:b/>
          <w:sz w:val="36"/>
          <w:szCs w:val="36"/>
        </w:rPr>
        <w:t>tudy of</w:t>
      </w:r>
      <w:r w:rsidR="00A10404" w:rsidRPr="00EE12B3">
        <w:rPr>
          <w:rFonts w:ascii="Times New Roman" w:hAnsi="Times New Roman" w:cs="Times New Roman"/>
          <w:b/>
          <w:sz w:val="36"/>
          <w:szCs w:val="36"/>
        </w:rPr>
        <w:t xml:space="preserve"> the m</w:t>
      </w:r>
      <w:r w:rsidR="002B2958" w:rsidRPr="00EE12B3">
        <w:rPr>
          <w:rFonts w:ascii="Times New Roman" w:hAnsi="Times New Roman" w:cs="Times New Roman"/>
          <w:b/>
          <w:sz w:val="36"/>
          <w:szCs w:val="36"/>
        </w:rPr>
        <w:t>eani</w:t>
      </w:r>
      <w:r>
        <w:rPr>
          <w:rFonts w:ascii="Times New Roman" w:hAnsi="Times New Roman" w:cs="Times New Roman"/>
          <w:b/>
          <w:sz w:val="36"/>
          <w:szCs w:val="36"/>
        </w:rPr>
        <w:t>ngs that adolescents attach to b</w:t>
      </w:r>
      <w:r w:rsidR="002B2958" w:rsidRPr="00EE12B3">
        <w:rPr>
          <w:rFonts w:ascii="Times New Roman" w:hAnsi="Times New Roman" w:cs="Times New Roman"/>
          <w:b/>
          <w:sz w:val="36"/>
          <w:szCs w:val="36"/>
        </w:rPr>
        <w:t>ereavement.</w:t>
      </w:r>
    </w:p>
    <w:p w:rsidR="002B2958" w:rsidRPr="00EE12B3" w:rsidRDefault="002B2958">
      <w:pPr>
        <w:rPr>
          <w:rFonts w:ascii="Times New Roman" w:hAnsi="Times New Roman" w:cs="Times New Roman"/>
          <w:b/>
          <w:sz w:val="36"/>
          <w:szCs w:val="36"/>
        </w:rPr>
      </w:pPr>
    </w:p>
    <w:p w:rsidR="002B2958" w:rsidRDefault="002B2958">
      <w:pPr>
        <w:rPr>
          <w:rFonts w:ascii="Times New Roman" w:hAnsi="Times New Roman" w:cs="Times New Roman"/>
          <w:sz w:val="36"/>
          <w:szCs w:val="36"/>
        </w:rPr>
      </w:pPr>
      <w:r>
        <w:rPr>
          <w:rFonts w:ascii="Times New Roman" w:hAnsi="Times New Roman" w:cs="Times New Roman"/>
          <w:sz w:val="36"/>
          <w:szCs w:val="36"/>
        </w:rPr>
        <w:t>Ed.</w:t>
      </w:r>
      <w:r w:rsidR="005E78A3">
        <w:rPr>
          <w:rFonts w:ascii="Times New Roman" w:hAnsi="Times New Roman" w:cs="Times New Roman"/>
          <w:sz w:val="36"/>
          <w:szCs w:val="36"/>
        </w:rPr>
        <w:t xml:space="preserve"> </w:t>
      </w:r>
      <w:r>
        <w:rPr>
          <w:rFonts w:ascii="Times New Roman" w:hAnsi="Times New Roman" w:cs="Times New Roman"/>
          <w:sz w:val="36"/>
          <w:szCs w:val="36"/>
        </w:rPr>
        <w:t>D.</w:t>
      </w:r>
    </w:p>
    <w:p w:rsidR="002B2958" w:rsidRDefault="002B2958">
      <w:pPr>
        <w:rPr>
          <w:rFonts w:ascii="Times New Roman" w:hAnsi="Times New Roman" w:cs="Times New Roman"/>
          <w:sz w:val="36"/>
          <w:szCs w:val="36"/>
        </w:rPr>
      </w:pPr>
    </w:p>
    <w:p w:rsidR="00A77731" w:rsidRDefault="004960D5" w:rsidP="008248B1">
      <w:pPr>
        <w:rPr>
          <w:rFonts w:ascii="Times New Roman" w:hAnsi="Times New Roman" w:cs="Times New Roman"/>
          <w:sz w:val="36"/>
          <w:szCs w:val="36"/>
        </w:rPr>
      </w:pPr>
      <w:r>
        <w:rPr>
          <w:rFonts w:ascii="Times New Roman" w:hAnsi="Times New Roman" w:cs="Times New Roman"/>
          <w:sz w:val="36"/>
          <w:szCs w:val="36"/>
        </w:rPr>
        <w:t>June, 2017</w:t>
      </w:r>
      <w:r w:rsidR="002B2958">
        <w:rPr>
          <w:rFonts w:ascii="Times New Roman" w:hAnsi="Times New Roman" w:cs="Times New Roman"/>
          <w:sz w:val="36"/>
          <w:szCs w:val="36"/>
        </w:rPr>
        <w:t>.</w:t>
      </w:r>
    </w:p>
    <w:p w:rsidR="00A77731" w:rsidRDefault="00A77731" w:rsidP="008248B1">
      <w:pPr>
        <w:rPr>
          <w:rFonts w:ascii="Times New Roman" w:hAnsi="Times New Roman" w:cs="Times New Roman"/>
          <w:sz w:val="36"/>
          <w:szCs w:val="36"/>
        </w:rPr>
      </w:pPr>
    </w:p>
    <w:p w:rsidR="00A77731" w:rsidRDefault="00A77731" w:rsidP="008248B1">
      <w:pPr>
        <w:rPr>
          <w:rFonts w:ascii="Times New Roman" w:hAnsi="Times New Roman" w:cs="Times New Roman"/>
          <w:sz w:val="36"/>
          <w:szCs w:val="36"/>
        </w:rPr>
      </w:pPr>
    </w:p>
    <w:p w:rsidR="00A77731" w:rsidRDefault="00A77731" w:rsidP="008248B1">
      <w:pPr>
        <w:rPr>
          <w:rFonts w:ascii="Times New Roman" w:hAnsi="Times New Roman" w:cs="Times New Roman"/>
          <w:sz w:val="36"/>
          <w:szCs w:val="36"/>
        </w:rPr>
      </w:pPr>
    </w:p>
    <w:p w:rsidR="00A77731" w:rsidRDefault="00A77731" w:rsidP="008248B1">
      <w:pPr>
        <w:rPr>
          <w:rFonts w:ascii="Times New Roman" w:hAnsi="Times New Roman" w:cs="Times New Roman"/>
          <w:sz w:val="36"/>
          <w:szCs w:val="36"/>
        </w:rPr>
      </w:pPr>
    </w:p>
    <w:p w:rsidR="00A77731" w:rsidRDefault="00A77731" w:rsidP="008248B1">
      <w:pPr>
        <w:rPr>
          <w:rFonts w:ascii="Times New Roman" w:hAnsi="Times New Roman" w:cs="Times New Roman"/>
          <w:sz w:val="36"/>
          <w:szCs w:val="36"/>
        </w:rPr>
      </w:pPr>
    </w:p>
    <w:p w:rsidR="00057D9E" w:rsidRDefault="00057D9E" w:rsidP="00057D9E">
      <w:pPr>
        <w:ind w:left="3600" w:firstLine="720"/>
        <w:rPr>
          <w:rFonts w:ascii="Times New Roman" w:hAnsi="Times New Roman" w:cs="Times New Roman"/>
          <w:sz w:val="36"/>
          <w:szCs w:val="36"/>
        </w:rPr>
      </w:pPr>
    </w:p>
    <w:p w:rsidR="00A77731" w:rsidRDefault="004B6984" w:rsidP="00A77731">
      <w:pPr>
        <w:rPr>
          <w:rFonts w:ascii="Times New Roman" w:hAnsi="Times New Roman" w:cs="Times New Roman"/>
          <w:sz w:val="36"/>
          <w:szCs w:val="36"/>
        </w:rPr>
      </w:pPr>
      <w:r>
        <w:rPr>
          <w:rFonts w:ascii="Times New Roman" w:hAnsi="Times New Roman" w:cs="Times New Roman"/>
          <w:sz w:val="36"/>
          <w:szCs w:val="36"/>
        </w:rPr>
        <w:t>Towards m</w:t>
      </w:r>
      <w:r w:rsidR="00A77731" w:rsidRPr="002B2958">
        <w:rPr>
          <w:rFonts w:ascii="Times New Roman" w:hAnsi="Times New Roman" w:cs="Times New Roman"/>
          <w:sz w:val="36"/>
          <w:szCs w:val="36"/>
        </w:rPr>
        <w:t xml:space="preserve">eaning </w:t>
      </w:r>
      <w:r>
        <w:rPr>
          <w:rFonts w:ascii="Times New Roman" w:hAnsi="Times New Roman" w:cs="Times New Roman"/>
          <w:sz w:val="36"/>
          <w:szCs w:val="36"/>
        </w:rPr>
        <w:t>r</w:t>
      </w:r>
      <w:r w:rsidR="00A77731" w:rsidRPr="002B2958">
        <w:rPr>
          <w:rFonts w:ascii="Times New Roman" w:hAnsi="Times New Roman" w:cs="Times New Roman"/>
          <w:sz w:val="36"/>
          <w:szCs w:val="36"/>
        </w:rPr>
        <w:t>eco</w:t>
      </w:r>
      <w:r w:rsidR="00A77731">
        <w:rPr>
          <w:rFonts w:ascii="Times New Roman" w:hAnsi="Times New Roman" w:cs="Times New Roman"/>
          <w:sz w:val="36"/>
          <w:szCs w:val="36"/>
        </w:rPr>
        <w:t>nstruction: A Caribbean study of the m</w:t>
      </w:r>
      <w:r w:rsidR="00A77731" w:rsidRPr="002B2958">
        <w:rPr>
          <w:rFonts w:ascii="Times New Roman" w:hAnsi="Times New Roman" w:cs="Times New Roman"/>
          <w:sz w:val="36"/>
          <w:szCs w:val="36"/>
        </w:rPr>
        <w:t>eani</w:t>
      </w:r>
      <w:r>
        <w:rPr>
          <w:rFonts w:ascii="Times New Roman" w:hAnsi="Times New Roman" w:cs="Times New Roman"/>
          <w:sz w:val="36"/>
          <w:szCs w:val="36"/>
        </w:rPr>
        <w:t>ngs that adolescents attach to b</w:t>
      </w:r>
      <w:r w:rsidR="00A77731" w:rsidRPr="002B2958">
        <w:rPr>
          <w:rFonts w:ascii="Times New Roman" w:hAnsi="Times New Roman" w:cs="Times New Roman"/>
          <w:sz w:val="36"/>
          <w:szCs w:val="36"/>
        </w:rPr>
        <w:t>ereavement</w:t>
      </w:r>
      <w:r w:rsidR="00A77731">
        <w:rPr>
          <w:rFonts w:ascii="Times New Roman" w:hAnsi="Times New Roman" w:cs="Times New Roman"/>
          <w:sz w:val="36"/>
          <w:szCs w:val="36"/>
        </w:rPr>
        <w:t>.</w:t>
      </w:r>
    </w:p>
    <w:p w:rsidR="00A77731" w:rsidRDefault="00A77731" w:rsidP="00A77731">
      <w:pPr>
        <w:rPr>
          <w:rFonts w:ascii="Times New Roman" w:hAnsi="Times New Roman" w:cs="Times New Roman"/>
          <w:sz w:val="36"/>
          <w:szCs w:val="36"/>
        </w:rPr>
      </w:pPr>
    </w:p>
    <w:p w:rsidR="00A77731" w:rsidRDefault="00A77731" w:rsidP="00A77731">
      <w:pPr>
        <w:rPr>
          <w:rFonts w:ascii="Times New Roman" w:hAnsi="Times New Roman" w:cs="Times New Roman"/>
          <w:sz w:val="36"/>
          <w:szCs w:val="36"/>
        </w:rPr>
      </w:pPr>
      <w:r>
        <w:rPr>
          <w:rFonts w:ascii="Times New Roman" w:hAnsi="Times New Roman" w:cs="Times New Roman"/>
          <w:sz w:val="36"/>
          <w:szCs w:val="36"/>
        </w:rPr>
        <w:t>Margaret Yvonne Nakhid-Chatoor</w:t>
      </w:r>
      <w:r w:rsidR="004B6984">
        <w:rPr>
          <w:rFonts w:ascii="Times New Roman" w:hAnsi="Times New Roman" w:cs="Times New Roman"/>
          <w:sz w:val="36"/>
          <w:szCs w:val="36"/>
        </w:rPr>
        <w:t>.</w:t>
      </w:r>
    </w:p>
    <w:p w:rsidR="00A77731" w:rsidRDefault="00A77731" w:rsidP="00A77731">
      <w:pPr>
        <w:rPr>
          <w:rFonts w:ascii="Times New Roman" w:hAnsi="Times New Roman" w:cs="Times New Roman"/>
          <w:sz w:val="36"/>
          <w:szCs w:val="36"/>
        </w:rPr>
      </w:pPr>
    </w:p>
    <w:p w:rsidR="00A77731" w:rsidRDefault="00A77731" w:rsidP="00A77731">
      <w:pPr>
        <w:rPr>
          <w:rFonts w:ascii="Times New Roman" w:hAnsi="Times New Roman" w:cs="Times New Roman"/>
          <w:sz w:val="36"/>
          <w:szCs w:val="36"/>
        </w:rPr>
      </w:pPr>
      <w:r>
        <w:rPr>
          <w:rFonts w:ascii="Times New Roman" w:hAnsi="Times New Roman" w:cs="Times New Roman"/>
          <w:sz w:val="36"/>
          <w:szCs w:val="36"/>
        </w:rPr>
        <w:t>Ed. D.</w:t>
      </w:r>
      <w:r w:rsidR="007711AB">
        <w:rPr>
          <w:rFonts w:ascii="Times New Roman" w:hAnsi="Times New Roman" w:cs="Times New Roman"/>
          <w:sz w:val="36"/>
          <w:szCs w:val="36"/>
        </w:rPr>
        <w:t xml:space="preserve"> (Caribbean)</w:t>
      </w:r>
    </w:p>
    <w:p w:rsidR="00A77731" w:rsidRDefault="00A77731" w:rsidP="00A77731">
      <w:pPr>
        <w:rPr>
          <w:rFonts w:ascii="Times New Roman" w:hAnsi="Times New Roman" w:cs="Times New Roman"/>
          <w:sz w:val="36"/>
          <w:szCs w:val="36"/>
        </w:rPr>
      </w:pPr>
    </w:p>
    <w:p w:rsidR="00A77731" w:rsidRDefault="00A77731" w:rsidP="00A77731">
      <w:pPr>
        <w:rPr>
          <w:rFonts w:ascii="Times New Roman" w:hAnsi="Times New Roman" w:cs="Times New Roman"/>
          <w:sz w:val="36"/>
          <w:szCs w:val="36"/>
        </w:rPr>
      </w:pPr>
      <w:r>
        <w:rPr>
          <w:rFonts w:ascii="Times New Roman" w:hAnsi="Times New Roman" w:cs="Times New Roman"/>
          <w:sz w:val="36"/>
          <w:szCs w:val="36"/>
        </w:rPr>
        <w:t>School of Education</w:t>
      </w:r>
      <w:r w:rsidR="004B6984">
        <w:rPr>
          <w:rFonts w:ascii="Times New Roman" w:hAnsi="Times New Roman" w:cs="Times New Roman"/>
          <w:sz w:val="36"/>
          <w:szCs w:val="36"/>
        </w:rPr>
        <w:t>.</w:t>
      </w:r>
    </w:p>
    <w:p w:rsidR="00A77731" w:rsidRDefault="00A77731" w:rsidP="00A77731">
      <w:pPr>
        <w:rPr>
          <w:rFonts w:ascii="Times New Roman" w:hAnsi="Times New Roman" w:cs="Times New Roman"/>
          <w:sz w:val="36"/>
          <w:szCs w:val="36"/>
        </w:rPr>
      </w:pPr>
    </w:p>
    <w:p w:rsidR="00A77731" w:rsidRDefault="004960D5" w:rsidP="00A77731">
      <w:pPr>
        <w:rPr>
          <w:rFonts w:ascii="Times New Roman" w:hAnsi="Times New Roman" w:cs="Times New Roman"/>
          <w:sz w:val="36"/>
          <w:szCs w:val="36"/>
        </w:rPr>
      </w:pPr>
      <w:r>
        <w:rPr>
          <w:rFonts w:ascii="Times New Roman" w:hAnsi="Times New Roman" w:cs="Times New Roman"/>
          <w:sz w:val="36"/>
          <w:szCs w:val="36"/>
        </w:rPr>
        <w:t>June, 2017</w:t>
      </w:r>
      <w:r w:rsidR="00A77731">
        <w:rPr>
          <w:rFonts w:ascii="Times New Roman" w:hAnsi="Times New Roman" w:cs="Times New Roman"/>
          <w:sz w:val="36"/>
          <w:szCs w:val="36"/>
        </w:rPr>
        <w:t>.</w:t>
      </w:r>
    </w:p>
    <w:p w:rsidR="00A77731" w:rsidRDefault="00A77731" w:rsidP="00A77731">
      <w:pPr>
        <w:rPr>
          <w:rFonts w:ascii="Times New Roman" w:hAnsi="Times New Roman" w:cs="Times New Roman"/>
          <w:sz w:val="36"/>
          <w:szCs w:val="36"/>
        </w:rPr>
      </w:pPr>
    </w:p>
    <w:p w:rsidR="00A77731" w:rsidRDefault="00A77731" w:rsidP="00A77731">
      <w:pPr>
        <w:rPr>
          <w:rFonts w:ascii="Times New Roman" w:hAnsi="Times New Roman" w:cs="Times New Roman"/>
          <w:sz w:val="36"/>
          <w:szCs w:val="36"/>
        </w:rPr>
      </w:pPr>
    </w:p>
    <w:p w:rsidR="00A77731" w:rsidRDefault="00A77731" w:rsidP="00A77731">
      <w:pPr>
        <w:rPr>
          <w:rFonts w:ascii="Times New Roman" w:hAnsi="Times New Roman" w:cs="Times New Roman"/>
          <w:sz w:val="36"/>
          <w:szCs w:val="36"/>
        </w:rPr>
      </w:pPr>
    </w:p>
    <w:p w:rsidR="00A77731" w:rsidRDefault="00A77731" w:rsidP="00A77731">
      <w:pPr>
        <w:rPr>
          <w:rFonts w:ascii="Times New Roman" w:hAnsi="Times New Roman" w:cs="Times New Roman"/>
          <w:sz w:val="36"/>
          <w:szCs w:val="36"/>
        </w:rPr>
      </w:pPr>
    </w:p>
    <w:p w:rsidR="00A77731" w:rsidRDefault="00A77731" w:rsidP="00A77731">
      <w:pPr>
        <w:rPr>
          <w:rFonts w:ascii="Times New Roman" w:hAnsi="Times New Roman" w:cs="Times New Roman"/>
          <w:sz w:val="36"/>
          <w:szCs w:val="36"/>
        </w:rPr>
      </w:pPr>
    </w:p>
    <w:p w:rsidR="00A77731" w:rsidRDefault="00A77731" w:rsidP="00A77731">
      <w:pPr>
        <w:rPr>
          <w:rFonts w:ascii="Times New Roman" w:hAnsi="Times New Roman" w:cs="Times New Roman"/>
          <w:sz w:val="36"/>
          <w:szCs w:val="36"/>
        </w:rPr>
      </w:pPr>
    </w:p>
    <w:p w:rsidR="00A77731" w:rsidRDefault="00A77731" w:rsidP="00A77731">
      <w:pPr>
        <w:rPr>
          <w:rFonts w:ascii="Times New Roman" w:hAnsi="Times New Roman" w:cs="Times New Roman"/>
          <w:sz w:val="36"/>
          <w:szCs w:val="36"/>
        </w:rPr>
      </w:pPr>
    </w:p>
    <w:p w:rsidR="00A77731" w:rsidRDefault="00A77731" w:rsidP="00A77731">
      <w:pPr>
        <w:rPr>
          <w:rFonts w:ascii="Times New Roman" w:hAnsi="Times New Roman" w:cs="Times New Roman"/>
          <w:sz w:val="36"/>
          <w:szCs w:val="36"/>
        </w:rPr>
      </w:pPr>
    </w:p>
    <w:p w:rsidR="00A77731" w:rsidRPr="00EE12B3" w:rsidRDefault="00EE1E7C" w:rsidP="00057D9E">
      <w:pPr>
        <w:ind w:left="3600" w:firstLine="720"/>
        <w:rPr>
          <w:rFonts w:ascii="Times New Roman" w:hAnsi="Times New Roman" w:cs="Times New Roman"/>
          <w:sz w:val="36"/>
          <w:szCs w:val="36"/>
        </w:rPr>
      </w:pPr>
      <w:proofErr w:type="gramStart"/>
      <w:r w:rsidRPr="00EE12B3">
        <w:rPr>
          <w:rFonts w:ascii="Times New Roman" w:hAnsi="Times New Roman" w:cs="Times New Roman"/>
          <w:sz w:val="36"/>
          <w:szCs w:val="36"/>
        </w:rPr>
        <w:lastRenderedPageBreak/>
        <w:t>i</w:t>
      </w:r>
      <w:proofErr w:type="gramEnd"/>
    </w:p>
    <w:p w:rsidR="0048288D" w:rsidRPr="00A77731" w:rsidRDefault="0048288D" w:rsidP="00A77731">
      <w:pPr>
        <w:pStyle w:val="Title"/>
        <w:rPr>
          <w:rFonts w:ascii="Times New Roman" w:hAnsi="Times New Roman"/>
          <w:sz w:val="36"/>
          <w:szCs w:val="36"/>
        </w:rPr>
      </w:pPr>
      <w:r>
        <w:t>ABSTRACT</w:t>
      </w:r>
    </w:p>
    <w:p w:rsidR="0048288D" w:rsidRDefault="0048288D" w:rsidP="00EA7805">
      <w:pPr>
        <w:spacing w:line="360" w:lineRule="auto"/>
        <w:jc w:val="both"/>
        <w:rPr>
          <w:rFonts w:ascii="Times New Roman" w:hAnsi="Times New Roman" w:cs="Times New Roman"/>
          <w:b/>
          <w:sz w:val="28"/>
          <w:szCs w:val="28"/>
        </w:rPr>
      </w:pPr>
      <w:r w:rsidRPr="00CA3DC4">
        <w:rPr>
          <w:rFonts w:ascii="Times New Roman" w:hAnsi="Times New Roman" w:cs="Times New Roman"/>
          <w:b/>
          <w:sz w:val="24"/>
          <w:szCs w:val="24"/>
        </w:rPr>
        <w:t xml:space="preserve">TITLE: </w:t>
      </w:r>
      <w:r w:rsidRPr="00CA3DC4">
        <w:rPr>
          <w:rFonts w:ascii="Times New Roman" w:hAnsi="Times New Roman" w:cs="Times New Roman"/>
          <w:b/>
          <w:sz w:val="28"/>
          <w:szCs w:val="28"/>
        </w:rPr>
        <w:t>Towards meanin</w:t>
      </w:r>
      <w:r>
        <w:rPr>
          <w:rFonts w:ascii="Times New Roman" w:hAnsi="Times New Roman" w:cs="Times New Roman"/>
          <w:b/>
          <w:sz w:val="28"/>
          <w:szCs w:val="28"/>
        </w:rPr>
        <w:t xml:space="preserve">g reconstruction: A Caribbean study of </w:t>
      </w:r>
      <w:r w:rsidRPr="00CA3DC4">
        <w:rPr>
          <w:rFonts w:ascii="Times New Roman" w:hAnsi="Times New Roman" w:cs="Times New Roman"/>
          <w:b/>
          <w:sz w:val="28"/>
          <w:szCs w:val="28"/>
        </w:rPr>
        <w:t xml:space="preserve">the meanings that adolescents attach to bereavement. </w:t>
      </w:r>
    </w:p>
    <w:p w:rsidR="0048288D" w:rsidRDefault="0048288D" w:rsidP="00EA7805">
      <w:pPr>
        <w:spacing w:line="360" w:lineRule="auto"/>
        <w:jc w:val="both"/>
        <w:rPr>
          <w:rFonts w:ascii="Times New Roman" w:hAnsi="Times New Roman" w:cs="Times New Roman"/>
          <w:sz w:val="24"/>
          <w:szCs w:val="24"/>
        </w:rPr>
      </w:pPr>
      <w:r w:rsidRPr="00CA3DC4">
        <w:rPr>
          <w:rFonts w:ascii="Times New Roman" w:hAnsi="Times New Roman" w:cs="Times New Roman"/>
          <w:sz w:val="24"/>
          <w:szCs w:val="24"/>
        </w:rPr>
        <w:t>Although there is a considerable body of knowledge regarding adolescent grief, few researchers have focused on the factors and developmental characteristics of adolescents that influence their perceptions and experiences of parental death, and the meanings which they attach</w:t>
      </w:r>
      <w:r w:rsidR="00F41EC4">
        <w:rPr>
          <w:rFonts w:ascii="Times New Roman" w:hAnsi="Times New Roman" w:cs="Times New Roman"/>
          <w:sz w:val="24"/>
          <w:szCs w:val="24"/>
        </w:rPr>
        <w:t xml:space="preserve"> to these experiences within</w:t>
      </w:r>
      <w:r w:rsidRPr="00CA3DC4">
        <w:rPr>
          <w:rFonts w:ascii="Times New Roman" w:hAnsi="Times New Roman" w:cs="Times New Roman"/>
          <w:sz w:val="24"/>
          <w:szCs w:val="24"/>
        </w:rPr>
        <w:t xml:space="preserve"> schools. Adolescents who suffer the loss of a parent often present with trauma-related symptoms of emotional, cognitive and behavioural difficulties</w:t>
      </w:r>
      <w:r>
        <w:rPr>
          <w:rFonts w:ascii="Times New Roman" w:hAnsi="Times New Roman" w:cs="Times New Roman"/>
          <w:sz w:val="24"/>
          <w:szCs w:val="24"/>
        </w:rPr>
        <w:t>,</w:t>
      </w:r>
      <w:r w:rsidRPr="00CA3DC4">
        <w:rPr>
          <w:rFonts w:ascii="Times New Roman" w:hAnsi="Times New Roman" w:cs="Times New Roman"/>
          <w:sz w:val="24"/>
          <w:szCs w:val="24"/>
        </w:rPr>
        <w:t xml:space="preserve"> </w:t>
      </w:r>
      <w:r w:rsidR="0073377A">
        <w:rPr>
          <w:rFonts w:ascii="Times New Roman" w:hAnsi="Times New Roman" w:cs="Times New Roman"/>
          <w:sz w:val="24"/>
          <w:szCs w:val="24"/>
        </w:rPr>
        <w:t xml:space="preserve">and </w:t>
      </w:r>
      <w:r>
        <w:rPr>
          <w:rFonts w:ascii="Times New Roman" w:hAnsi="Times New Roman" w:cs="Times New Roman"/>
          <w:sz w:val="24"/>
          <w:szCs w:val="24"/>
        </w:rPr>
        <w:t xml:space="preserve">classroom </w:t>
      </w:r>
      <w:r w:rsidRPr="00CA3DC4">
        <w:rPr>
          <w:rFonts w:ascii="Times New Roman" w:hAnsi="Times New Roman" w:cs="Times New Roman"/>
          <w:sz w:val="24"/>
          <w:szCs w:val="24"/>
        </w:rPr>
        <w:t>teachers are ill-equipped to deal</w:t>
      </w:r>
      <w:r w:rsidR="0073377A">
        <w:rPr>
          <w:rFonts w:ascii="Times New Roman" w:hAnsi="Times New Roman" w:cs="Times New Roman"/>
          <w:sz w:val="24"/>
          <w:szCs w:val="24"/>
        </w:rPr>
        <w:t xml:space="preserve"> with these difficulties</w:t>
      </w:r>
      <w:r w:rsidRPr="00CA3DC4">
        <w:rPr>
          <w:rFonts w:ascii="Times New Roman" w:hAnsi="Times New Roman" w:cs="Times New Roman"/>
          <w:sz w:val="24"/>
          <w:szCs w:val="24"/>
        </w:rPr>
        <w:t>.</w:t>
      </w:r>
      <w:r>
        <w:rPr>
          <w:rFonts w:ascii="Times New Roman" w:hAnsi="Times New Roman" w:cs="Times New Roman"/>
          <w:sz w:val="24"/>
          <w:szCs w:val="24"/>
        </w:rPr>
        <w:t xml:space="preserve"> </w:t>
      </w:r>
      <w:r w:rsidRPr="00CA3DC4">
        <w:rPr>
          <w:rFonts w:ascii="Times New Roman" w:hAnsi="Times New Roman" w:cs="Times New Roman"/>
          <w:sz w:val="24"/>
          <w:szCs w:val="24"/>
        </w:rPr>
        <w:t xml:space="preserve">In this study, which </w:t>
      </w:r>
      <w:r>
        <w:rPr>
          <w:rFonts w:ascii="Times New Roman" w:hAnsi="Times New Roman" w:cs="Times New Roman"/>
          <w:sz w:val="24"/>
          <w:szCs w:val="24"/>
        </w:rPr>
        <w:t>i</w:t>
      </w:r>
      <w:r w:rsidRPr="00CA3DC4">
        <w:rPr>
          <w:rFonts w:ascii="Times New Roman" w:hAnsi="Times New Roman" w:cs="Times New Roman"/>
          <w:sz w:val="24"/>
          <w:szCs w:val="24"/>
        </w:rPr>
        <w:t xml:space="preserve">s conducted </w:t>
      </w:r>
      <w:r>
        <w:rPr>
          <w:rFonts w:ascii="Times New Roman" w:hAnsi="Times New Roman" w:cs="Times New Roman"/>
          <w:sz w:val="24"/>
          <w:szCs w:val="24"/>
        </w:rPr>
        <w:t xml:space="preserve">primarily </w:t>
      </w:r>
      <w:r w:rsidRPr="00CA3DC4">
        <w:rPr>
          <w:rFonts w:ascii="Times New Roman" w:hAnsi="Times New Roman" w:cs="Times New Roman"/>
          <w:sz w:val="24"/>
          <w:szCs w:val="24"/>
        </w:rPr>
        <w:t xml:space="preserve">in Trinidad and Tobago and </w:t>
      </w:r>
      <w:r>
        <w:rPr>
          <w:rFonts w:ascii="Times New Roman" w:hAnsi="Times New Roman" w:cs="Times New Roman"/>
          <w:sz w:val="24"/>
          <w:szCs w:val="24"/>
        </w:rPr>
        <w:t xml:space="preserve">to a lesser extent </w:t>
      </w:r>
      <w:r w:rsidRPr="00CA3DC4">
        <w:rPr>
          <w:rFonts w:ascii="Times New Roman" w:hAnsi="Times New Roman" w:cs="Times New Roman"/>
          <w:sz w:val="24"/>
          <w:szCs w:val="24"/>
        </w:rPr>
        <w:t>in New York</w:t>
      </w:r>
      <w:r>
        <w:rPr>
          <w:rFonts w:ascii="Times New Roman" w:hAnsi="Times New Roman" w:cs="Times New Roman"/>
          <w:sz w:val="24"/>
          <w:szCs w:val="24"/>
        </w:rPr>
        <w:t>, USA</w:t>
      </w:r>
      <w:r w:rsidRPr="00CA3DC4">
        <w:rPr>
          <w:rFonts w:ascii="Times New Roman" w:hAnsi="Times New Roman" w:cs="Times New Roman"/>
          <w:sz w:val="24"/>
          <w:szCs w:val="24"/>
        </w:rPr>
        <w:t xml:space="preserve">, </w:t>
      </w:r>
      <w:r>
        <w:rPr>
          <w:rFonts w:ascii="Times New Roman" w:hAnsi="Times New Roman" w:cs="Times New Roman"/>
          <w:sz w:val="24"/>
          <w:szCs w:val="24"/>
        </w:rPr>
        <w:t>24 adolescents a</w:t>
      </w:r>
      <w:r w:rsidRPr="00CA3DC4">
        <w:rPr>
          <w:rFonts w:ascii="Times New Roman" w:hAnsi="Times New Roman" w:cs="Times New Roman"/>
          <w:sz w:val="24"/>
          <w:szCs w:val="24"/>
        </w:rPr>
        <w:t>re interviewed as part of focus group discussions and semi-structure</w:t>
      </w:r>
      <w:r>
        <w:rPr>
          <w:rFonts w:ascii="Times New Roman" w:hAnsi="Times New Roman" w:cs="Times New Roman"/>
          <w:sz w:val="24"/>
          <w:szCs w:val="24"/>
        </w:rPr>
        <w:t>d interviews. Secondary data are gleaned through family and expert</w:t>
      </w:r>
      <w:r w:rsidRPr="00CA3DC4">
        <w:rPr>
          <w:rFonts w:ascii="Times New Roman" w:hAnsi="Times New Roman" w:cs="Times New Roman"/>
          <w:sz w:val="24"/>
          <w:szCs w:val="24"/>
        </w:rPr>
        <w:t xml:space="preserve"> interviews. </w:t>
      </w:r>
      <w:r>
        <w:rPr>
          <w:rFonts w:ascii="Times New Roman" w:hAnsi="Times New Roman" w:cs="Times New Roman"/>
          <w:sz w:val="24"/>
          <w:szCs w:val="24"/>
        </w:rPr>
        <w:t>Discussions reveal</w:t>
      </w:r>
      <w:r w:rsidRPr="00CA3DC4">
        <w:rPr>
          <w:rFonts w:ascii="Times New Roman" w:hAnsi="Times New Roman" w:cs="Times New Roman"/>
          <w:sz w:val="24"/>
          <w:szCs w:val="24"/>
        </w:rPr>
        <w:t xml:space="preserve"> that school performance </w:t>
      </w:r>
      <w:r>
        <w:rPr>
          <w:rFonts w:ascii="Times New Roman" w:hAnsi="Times New Roman" w:cs="Times New Roman"/>
          <w:sz w:val="24"/>
          <w:szCs w:val="24"/>
        </w:rPr>
        <w:t xml:space="preserve">is impaired and </w:t>
      </w:r>
      <w:r w:rsidRPr="00CA3DC4">
        <w:rPr>
          <w:rFonts w:ascii="Times New Roman" w:hAnsi="Times New Roman" w:cs="Times New Roman"/>
          <w:sz w:val="24"/>
          <w:szCs w:val="24"/>
        </w:rPr>
        <w:t xml:space="preserve">school and familial relations </w:t>
      </w:r>
      <w:r>
        <w:rPr>
          <w:rFonts w:ascii="Times New Roman" w:hAnsi="Times New Roman" w:cs="Times New Roman"/>
          <w:sz w:val="24"/>
          <w:szCs w:val="24"/>
        </w:rPr>
        <w:t xml:space="preserve">are strained during bereavement. </w:t>
      </w:r>
      <w:r w:rsidRPr="00CA3DC4">
        <w:rPr>
          <w:rFonts w:ascii="Times New Roman" w:hAnsi="Times New Roman" w:cs="Times New Roman"/>
          <w:sz w:val="24"/>
          <w:szCs w:val="24"/>
        </w:rPr>
        <w:t>Contrary to some resea</w:t>
      </w:r>
      <w:r>
        <w:rPr>
          <w:rFonts w:ascii="Times New Roman" w:hAnsi="Times New Roman" w:cs="Times New Roman"/>
          <w:sz w:val="24"/>
          <w:szCs w:val="24"/>
        </w:rPr>
        <w:t>rch, peer relationships remain intact and a</w:t>
      </w:r>
      <w:r w:rsidRPr="00CA3DC4">
        <w:rPr>
          <w:rFonts w:ascii="Times New Roman" w:hAnsi="Times New Roman" w:cs="Times New Roman"/>
          <w:sz w:val="24"/>
          <w:szCs w:val="24"/>
        </w:rPr>
        <w:t>re a b</w:t>
      </w:r>
      <w:r>
        <w:rPr>
          <w:rFonts w:ascii="Times New Roman" w:hAnsi="Times New Roman" w:cs="Times New Roman"/>
          <w:sz w:val="24"/>
          <w:szCs w:val="24"/>
        </w:rPr>
        <w:t>uffer to the adolescents</w:t>
      </w:r>
      <w:r w:rsidRPr="00CA3DC4">
        <w:rPr>
          <w:rFonts w:ascii="Times New Roman" w:hAnsi="Times New Roman" w:cs="Times New Roman"/>
          <w:sz w:val="24"/>
          <w:szCs w:val="24"/>
        </w:rPr>
        <w:t xml:space="preserve">. </w:t>
      </w:r>
      <w:r>
        <w:rPr>
          <w:rFonts w:ascii="Times New Roman" w:hAnsi="Times New Roman" w:cs="Times New Roman"/>
          <w:sz w:val="24"/>
          <w:szCs w:val="24"/>
        </w:rPr>
        <w:t>A grounded theory analysis of the narratives of the adolescent</w:t>
      </w:r>
      <w:r w:rsidR="008E566C">
        <w:rPr>
          <w:rFonts w:ascii="Times New Roman" w:hAnsi="Times New Roman" w:cs="Times New Roman"/>
          <w:sz w:val="24"/>
          <w:szCs w:val="24"/>
        </w:rPr>
        <w:t>s</w:t>
      </w:r>
      <w:r>
        <w:rPr>
          <w:rFonts w:ascii="Times New Roman" w:hAnsi="Times New Roman" w:cs="Times New Roman"/>
          <w:sz w:val="24"/>
          <w:szCs w:val="24"/>
        </w:rPr>
        <w:t>,</w:t>
      </w:r>
      <w:r w:rsidRPr="0013739B">
        <w:rPr>
          <w:rFonts w:ascii="Times New Roman" w:hAnsi="Times New Roman" w:cs="Times New Roman"/>
          <w:sz w:val="24"/>
          <w:szCs w:val="24"/>
        </w:rPr>
        <w:t xml:space="preserve"> </w:t>
      </w:r>
      <w:r>
        <w:rPr>
          <w:rFonts w:ascii="Times New Roman" w:hAnsi="Times New Roman" w:cs="Times New Roman"/>
          <w:sz w:val="24"/>
          <w:szCs w:val="24"/>
        </w:rPr>
        <w:t>indicate that grief and loss are</w:t>
      </w:r>
      <w:r w:rsidRPr="00CA3DC4">
        <w:rPr>
          <w:rFonts w:ascii="Times New Roman" w:hAnsi="Times New Roman" w:cs="Times New Roman"/>
          <w:sz w:val="24"/>
          <w:szCs w:val="24"/>
        </w:rPr>
        <w:t xml:space="preserve"> largely misunderstood by educators who continue to be</w:t>
      </w:r>
      <w:r>
        <w:rPr>
          <w:rFonts w:ascii="Times New Roman" w:hAnsi="Times New Roman" w:cs="Times New Roman"/>
          <w:sz w:val="24"/>
          <w:szCs w:val="24"/>
        </w:rPr>
        <w:t xml:space="preserve"> </w:t>
      </w:r>
      <w:r w:rsidRPr="00CA3DC4">
        <w:rPr>
          <w:rFonts w:ascii="Times New Roman" w:hAnsi="Times New Roman" w:cs="Times New Roman"/>
          <w:sz w:val="24"/>
          <w:szCs w:val="24"/>
        </w:rPr>
        <w:t>influenced by post-colonial mentalities of schooling</w:t>
      </w:r>
      <w:r w:rsidR="008E566C">
        <w:rPr>
          <w:rFonts w:ascii="Times New Roman" w:hAnsi="Times New Roman" w:cs="Times New Roman"/>
          <w:sz w:val="24"/>
          <w:szCs w:val="24"/>
        </w:rPr>
        <w:t>,</w:t>
      </w:r>
      <w:r w:rsidRPr="00CA3DC4">
        <w:rPr>
          <w:rFonts w:ascii="Times New Roman" w:hAnsi="Times New Roman" w:cs="Times New Roman"/>
          <w:sz w:val="24"/>
          <w:szCs w:val="24"/>
        </w:rPr>
        <w:t xml:space="preserve"> and who penalize and devalue the adolescent’s </w:t>
      </w:r>
      <w:r>
        <w:rPr>
          <w:rFonts w:ascii="Times New Roman" w:hAnsi="Times New Roman" w:cs="Times New Roman"/>
          <w:sz w:val="24"/>
          <w:szCs w:val="24"/>
        </w:rPr>
        <w:t xml:space="preserve">grief responses </w:t>
      </w:r>
      <w:r w:rsidRPr="00CA3DC4">
        <w:rPr>
          <w:rFonts w:ascii="Times New Roman" w:hAnsi="Times New Roman" w:cs="Times New Roman"/>
          <w:sz w:val="24"/>
          <w:szCs w:val="24"/>
        </w:rPr>
        <w:t>to some extent</w:t>
      </w:r>
      <w:r>
        <w:rPr>
          <w:rFonts w:ascii="Times New Roman" w:hAnsi="Times New Roman" w:cs="Times New Roman"/>
          <w:sz w:val="24"/>
          <w:szCs w:val="24"/>
        </w:rPr>
        <w:t>,</w:t>
      </w:r>
      <w:r w:rsidRPr="00CA3DC4">
        <w:rPr>
          <w:rFonts w:ascii="Times New Roman" w:hAnsi="Times New Roman" w:cs="Times New Roman"/>
          <w:sz w:val="24"/>
          <w:szCs w:val="24"/>
        </w:rPr>
        <w:t xml:space="preserve"> within Caribbean schools.</w:t>
      </w:r>
      <w:r>
        <w:rPr>
          <w:rFonts w:ascii="Times New Roman" w:hAnsi="Times New Roman" w:cs="Times New Roman"/>
          <w:sz w:val="24"/>
          <w:szCs w:val="24"/>
        </w:rPr>
        <w:t xml:space="preserve"> </w:t>
      </w:r>
      <w:r w:rsidR="0073377A">
        <w:rPr>
          <w:rFonts w:ascii="Times New Roman" w:hAnsi="Times New Roman" w:cs="Times New Roman"/>
          <w:sz w:val="24"/>
          <w:szCs w:val="24"/>
        </w:rPr>
        <w:t>Findings conclude that the patriarcha</w:t>
      </w:r>
      <w:r w:rsidR="00F41EC4">
        <w:rPr>
          <w:rFonts w:ascii="Times New Roman" w:hAnsi="Times New Roman" w:cs="Times New Roman"/>
          <w:sz w:val="24"/>
          <w:szCs w:val="24"/>
        </w:rPr>
        <w:t>l nature of the home and school</w:t>
      </w:r>
      <w:r w:rsidR="0073377A">
        <w:rPr>
          <w:rFonts w:ascii="Times New Roman" w:hAnsi="Times New Roman" w:cs="Times New Roman"/>
          <w:sz w:val="24"/>
          <w:szCs w:val="24"/>
        </w:rPr>
        <w:t xml:space="preserve"> leads to internalized oppression, creating a ‘culture of silence’ among adolescents who ‘mask’</w:t>
      </w:r>
      <w:r w:rsidR="008E566C">
        <w:rPr>
          <w:rFonts w:ascii="Times New Roman" w:hAnsi="Times New Roman" w:cs="Times New Roman"/>
          <w:sz w:val="24"/>
          <w:szCs w:val="24"/>
        </w:rPr>
        <w:t xml:space="preserve"> their grief. </w:t>
      </w:r>
      <w:r w:rsidRPr="00CA3DC4">
        <w:rPr>
          <w:rFonts w:ascii="Times New Roman" w:hAnsi="Times New Roman" w:cs="Times New Roman"/>
          <w:sz w:val="24"/>
          <w:szCs w:val="24"/>
        </w:rPr>
        <w:t>It is the hope that policy-makers and educators will depart from the language of ‘</w:t>
      </w:r>
      <w:r w:rsidRPr="00CA3DC4">
        <w:rPr>
          <w:rFonts w:ascii="Times New Roman" w:hAnsi="Times New Roman" w:cs="Times New Roman"/>
          <w:i/>
          <w:sz w:val="24"/>
          <w:szCs w:val="24"/>
        </w:rPr>
        <w:t>sickness</w:t>
      </w:r>
      <w:r w:rsidRPr="00CA3DC4">
        <w:rPr>
          <w:rFonts w:ascii="Times New Roman" w:hAnsi="Times New Roman" w:cs="Times New Roman"/>
          <w:sz w:val="24"/>
          <w:szCs w:val="24"/>
        </w:rPr>
        <w:t>’ in describing grief and loss in the bereavement process, and instead turn to a model of grief as a normative life-cycle event.</w:t>
      </w:r>
    </w:p>
    <w:p w:rsidR="006F1D4C" w:rsidRDefault="006F1D4C" w:rsidP="00EA7805">
      <w:pPr>
        <w:spacing w:line="360" w:lineRule="auto"/>
        <w:jc w:val="both"/>
        <w:rPr>
          <w:rFonts w:ascii="Times New Roman" w:hAnsi="Times New Roman" w:cs="Times New Roman"/>
          <w:sz w:val="24"/>
          <w:szCs w:val="24"/>
        </w:rPr>
      </w:pPr>
    </w:p>
    <w:p w:rsidR="00D153A1" w:rsidRDefault="0048288D" w:rsidP="006F1D4C">
      <w:pPr>
        <w:spacing w:line="360" w:lineRule="auto"/>
        <w:jc w:val="both"/>
        <w:rPr>
          <w:rFonts w:ascii="Times New Roman" w:hAnsi="Times New Roman" w:cs="Times New Roman"/>
          <w:i/>
          <w:sz w:val="24"/>
          <w:szCs w:val="24"/>
        </w:rPr>
      </w:pPr>
      <w:r w:rsidRPr="00CA3DC4">
        <w:rPr>
          <w:rFonts w:ascii="Times New Roman" w:hAnsi="Times New Roman" w:cs="Times New Roman"/>
          <w:sz w:val="24"/>
          <w:szCs w:val="24"/>
        </w:rPr>
        <w:t xml:space="preserve">Keywords: </w:t>
      </w:r>
      <w:r w:rsidRPr="00CA3DC4">
        <w:rPr>
          <w:rFonts w:ascii="Times New Roman" w:hAnsi="Times New Roman" w:cs="Times New Roman"/>
          <w:i/>
          <w:sz w:val="24"/>
          <w:szCs w:val="24"/>
        </w:rPr>
        <w:t>parental death; grief; adolescent bereavement</w:t>
      </w:r>
      <w:r>
        <w:rPr>
          <w:rFonts w:ascii="Times New Roman" w:hAnsi="Times New Roman" w:cs="Times New Roman"/>
          <w:i/>
          <w:sz w:val="24"/>
          <w:szCs w:val="24"/>
        </w:rPr>
        <w:t>; grounded theory</w:t>
      </w:r>
    </w:p>
    <w:p w:rsidR="00CA5DE8" w:rsidRDefault="00CA5DE8" w:rsidP="006F1D4C">
      <w:pPr>
        <w:spacing w:line="360" w:lineRule="auto"/>
        <w:jc w:val="both"/>
        <w:rPr>
          <w:rFonts w:ascii="Times New Roman" w:hAnsi="Times New Roman" w:cs="Times New Roman"/>
          <w:i/>
          <w:sz w:val="24"/>
          <w:szCs w:val="24"/>
        </w:rPr>
      </w:pPr>
    </w:p>
    <w:p w:rsidR="003045A3" w:rsidRDefault="00EE1E7C" w:rsidP="00057D9E">
      <w:pPr>
        <w:spacing w:line="360" w:lineRule="auto"/>
        <w:ind w:left="3600" w:firstLine="720"/>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ii</w:t>
      </w:r>
      <w:proofErr w:type="gramEnd"/>
    </w:p>
    <w:p w:rsidR="00C13CB7" w:rsidRPr="00365ED3" w:rsidRDefault="00C13CB7" w:rsidP="00057D9E">
      <w:pPr>
        <w:spacing w:line="360" w:lineRule="auto"/>
        <w:ind w:left="2160" w:firstLine="720"/>
        <w:jc w:val="both"/>
        <w:rPr>
          <w:rFonts w:ascii="Times New Roman" w:hAnsi="Times New Roman" w:cs="Times New Roman"/>
          <w:b/>
          <w:sz w:val="24"/>
          <w:szCs w:val="24"/>
        </w:rPr>
      </w:pPr>
      <w:r w:rsidRPr="00365ED3">
        <w:rPr>
          <w:rFonts w:ascii="Times New Roman" w:hAnsi="Times New Roman" w:cs="Times New Roman"/>
          <w:b/>
          <w:sz w:val="24"/>
          <w:szCs w:val="24"/>
        </w:rPr>
        <w:t>ACKNOWLEDGEMENTS</w:t>
      </w:r>
    </w:p>
    <w:p w:rsidR="00C13CB7" w:rsidRDefault="00C13CB7" w:rsidP="00EA7805">
      <w:pPr>
        <w:spacing w:line="360" w:lineRule="auto"/>
        <w:jc w:val="both"/>
        <w:rPr>
          <w:rFonts w:ascii="Times New Roman" w:hAnsi="Times New Roman" w:cs="Times New Roman"/>
          <w:sz w:val="24"/>
          <w:szCs w:val="24"/>
        </w:rPr>
      </w:pPr>
    </w:p>
    <w:p w:rsidR="009B6230" w:rsidRDefault="009B6230" w:rsidP="00EA7805">
      <w:pPr>
        <w:spacing w:line="360" w:lineRule="auto"/>
        <w:jc w:val="both"/>
        <w:rPr>
          <w:rFonts w:ascii="Times New Roman" w:hAnsi="Times New Roman" w:cs="Times New Roman"/>
          <w:i/>
          <w:sz w:val="24"/>
          <w:szCs w:val="24"/>
        </w:rPr>
      </w:pPr>
      <w:r>
        <w:rPr>
          <w:rFonts w:ascii="Times New Roman" w:hAnsi="Times New Roman" w:cs="Times New Roman"/>
          <w:i/>
          <w:sz w:val="24"/>
          <w:szCs w:val="24"/>
        </w:rPr>
        <w:t>To all the children, adolescents and their families who shared their stories</w:t>
      </w:r>
    </w:p>
    <w:p w:rsidR="002017B8" w:rsidRDefault="00A046D5" w:rsidP="00EA7805">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To </w:t>
      </w:r>
      <w:r w:rsidR="002017B8">
        <w:rPr>
          <w:rFonts w:ascii="Times New Roman" w:hAnsi="Times New Roman" w:cs="Times New Roman"/>
          <w:i/>
          <w:sz w:val="24"/>
          <w:szCs w:val="24"/>
        </w:rPr>
        <w:t>Professor David Balk</w:t>
      </w:r>
      <w:r w:rsidR="005D48F0">
        <w:rPr>
          <w:rFonts w:ascii="Times New Roman" w:hAnsi="Times New Roman" w:cs="Times New Roman"/>
          <w:i/>
          <w:sz w:val="24"/>
          <w:szCs w:val="24"/>
        </w:rPr>
        <w:t xml:space="preserve"> (NYC)</w:t>
      </w:r>
      <w:r w:rsidR="002017B8">
        <w:rPr>
          <w:rFonts w:ascii="Times New Roman" w:hAnsi="Times New Roman" w:cs="Times New Roman"/>
          <w:i/>
          <w:sz w:val="24"/>
          <w:szCs w:val="24"/>
        </w:rPr>
        <w:t>, Dr. Dylan Kerrigan</w:t>
      </w:r>
      <w:r w:rsidR="00180099">
        <w:rPr>
          <w:rFonts w:ascii="Times New Roman" w:hAnsi="Times New Roman" w:cs="Times New Roman"/>
          <w:i/>
          <w:sz w:val="24"/>
          <w:szCs w:val="24"/>
        </w:rPr>
        <w:t xml:space="preserve"> </w:t>
      </w:r>
      <w:r w:rsidR="005D48F0">
        <w:rPr>
          <w:rFonts w:ascii="Times New Roman" w:hAnsi="Times New Roman" w:cs="Times New Roman"/>
          <w:i/>
          <w:sz w:val="24"/>
          <w:szCs w:val="24"/>
        </w:rPr>
        <w:t>(TT)</w:t>
      </w:r>
      <w:r w:rsidR="002017B8">
        <w:rPr>
          <w:rFonts w:ascii="Times New Roman" w:hAnsi="Times New Roman" w:cs="Times New Roman"/>
          <w:i/>
          <w:sz w:val="24"/>
          <w:szCs w:val="24"/>
        </w:rPr>
        <w:t xml:space="preserve">, </w:t>
      </w:r>
      <w:r w:rsidR="005D48F0">
        <w:rPr>
          <w:rFonts w:ascii="Times New Roman" w:hAnsi="Times New Roman" w:cs="Times New Roman"/>
          <w:i/>
          <w:sz w:val="24"/>
          <w:szCs w:val="24"/>
        </w:rPr>
        <w:t>Reverly</w:t>
      </w:r>
      <w:r w:rsidR="00180099">
        <w:rPr>
          <w:rFonts w:ascii="Times New Roman" w:hAnsi="Times New Roman" w:cs="Times New Roman"/>
          <w:i/>
          <w:sz w:val="24"/>
          <w:szCs w:val="24"/>
        </w:rPr>
        <w:t xml:space="preserve"> </w:t>
      </w:r>
      <w:r w:rsidR="005D48F0">
        <w:rPr>
          <w:rFonts w:ascii="Times New Roman" w:hAnsi="Times New Roman" w:cs="Times New Roman"/>
          <w:i/>
          <w:sz w:val="24"/>
          <w:szCs w:val="24"/>
        </w:rPr>
        <w:t>(NYC)</w:t>
      </w:r>
      <w:r w:rsidR="006A5AED">
        <w:rPr>
          <w:rFonts w:ascii="Times New Roman" w:hAnsi="Times New Roman" w:cs="Times New Roman"/>
          <w:i/>
          <w:sz w:val="24"/>
          <w:szCs w:val="24"/>
        </w:rPr>
        <w:t xml:space="preserve"> and Joanne</w:t>
      </w:r>
      <w:r w:rsidR="00180099">
        <w:rPr>
          <w:rFonts w:ascii="Times New Roman" w:hAnsi="Times New Roman" w:cs="Times New Roman"/>
          <w:i/>
          <w:sz w:val="24"/>
          <w:szCs w:val="24"/>
        </w:rPr>
        <w:t xml:space="preserve"> </w:t>
      </w:r>
      <w:r w:rsidR="005D48F0">
        <w:rPr>
          <w:rFonts w:ascii="Times New Roman" w:hAnsi="Times New Roman" w:cs="Times New Roman"/>
          <w:i/>
          <w:sz w:val="24"/>
          <w:szCs w:val="24"/>
        </w:rPr>
        <w:t>(TT)</w:t>
      </w:r>
      <w:r>
        <w:rPr>
          <w:rFonts w:ascii="Times New Roman" w:hAnsi="Times New Roman" w:cs="Times New Roman"/>
          <w:i/>
          <w:sz w:val="24"/>
          <w:szCs w:val="24"/>
        </w:rPr>
        <w:t xml:space="preserve"> who shared their expertise</w:t>
      </w:r>
    </w:p>
    <w:p w:rsidR="00C13CB7" w:rsidRPr="001F1102" w:rsidRDefault="00A046D5" w:rsidP="00EA7805">
      <w:pPr>
        <w:spacing w:line="360" w:lineRule="auto"/>
        <w:jc w:val="both"/>
        <w:rPr>
          <w:rFonts w:ascii="Times New Roman" w:hAnsi="Times New Roman" w:cs="Times New Roman"/>
          <w:sz w:val="24"/>
          <w:szCs w:val="24"/>
        </w:rPr>
      </w:pPr>
      <w:r>
        <w:rPr>
          <w:rFonts w:ascii="Times New Roman" w:hAnsi="Times New Roman" w:cs="Times New Roman"/>
          <w:i/>
          <w:sz w:val="24"/>
          <w:szCs w:val="24"/>
        </w:rPr>
        <w:t>To my supervisors:</w:t>
      </w:r>
      <w:r w:rsidR="00C13CB7" w:rsidRPr="00034DDA">
        <w:rPr>
          <w:rFonts w:ascii="Times New Roman" w:hAnsi="Times New Roman" w:cs="Times New Roman"/>
          <w:i/>
          <w:sz w:val="24"/>
          <w:szCs w:val="24"/>
        </w:rPr>
        <w:t xml:space="preserve"> Dr. Themesa </w:t>
      </w:r>
      <w:r w:rsidR="005A42DF">
        <w:rPr>
          <w:rFonts w:ascii="Times New Roman" w:hAnsi="Times New Roman" w:cs="Times New Roman"/>
          <w:i/>
          <w:sz w:val="24"/>
          <w:szCs w:val="24"/>
        </w:rPr>
        <w:t xml:space="preserve">Y. </w:t>
      </w:r>
      <w:r w:rsidR="00C13CB7" w:rsidRPr="00034DDA">
        <w:rPr>
          <w:rFonts w:ascii="Times New Roman" w:hAnsi="Times New Roman" w:cs="Times New Roman"/>
          <w:i/>
          <w:sz w:val="24"/>
          <w:szCs w:val="24"/>
        </w:rPr>
        <w:t xml:space="preserve">Neckles and Professor Pat Sikes, </w:t>
      </w:r>
      <w:r w:rsidR="0013739B" w:rsidRPr="0013739B">
        <w:rPr>
          <w:rFonts w:ascii="Times New Roman" w:hAnsi="Times New Roman" w:cs="Times New Roman"/>
          <w:sz w:val="24"/>
          <w:szCs w:val="24"/>
        </w:rPr>
        <w:t xml:space="preserve">both </w:t>
      </w:r>
      <w:r w:rsidR="00C13CB7" w:rsidRPr="001F1102">
        <w:rPr>
          <w:rFonts w:ascii="Times New Roman" w:hAnsi="Times New Roman" w:cs="Times New Roman"/>
          <w:sz w:val="24"/>
          <w:szCs w:val="24"/>
        </w:rPr>
        <w:t>indomitable spirits</w:t>
      </w:r>
      <w:r w:rsidR="00157264">
        <w:rPr>
          <w:rFonts w:ascii="Times New Roman" w:hAnsi="Times New Roman" w:cs="Times New Roman"/>
          <w:sz w:val="24"/>
          <w:szCs w:val="24"/>
        </w:rPr>
        <w:t>,</w:t>
      </w:r>
      <w:r w:rsidR="0013739B">
        <w:rPr>
          <w:rFonts w:ascii="Times New Roman" w:hAnsi="Times New Roman" w:cs="Times New Roman"/>
          <w:sz w:val="24"/>
          <w:szCs w:val="24"/>
        </w:rPr>
        <w:t xml:space="preserve"> </w:t>
      </w:r>
      <w:r w:rsidR="00C13CB7" w:rsidRPr="001F1102">
        <w:rPr>
          <w:rFonts w:ascii="Times New Roman" w:hAnsi="Times New Roman" w:cs="Times New Roman"/>
          <w:sz w:val="24"/>
          <w:szCs w:val="24"/>
        </w:rPr>
        <w:t>and humble taskmasters</w:t>
      </w:r>
    </w:p>
    <w:p w:rsidR="00C13CB7" w:rsidRPr="00034DDA" w:rsidRDefault="00C13CB7" w:rsidP="00EA7805">
      <w:pPr>
        <w:spacing w:line="360" w:lineRule="auto"/>
        <w:jc w:val="both"/>
        <w:rPr>
          <w:rFonts w:ascii="Times New Roman" w:hAnsi="Times New Roman" w:cs="Times New Roman"/>
          <w:i/>
          <w:sz w:val="24"/>
          <w:szCs w:val="24"/>
        </w:rPr>
      </w:pPr>
      <w:r w:rsidRPr="00034DDA">
        <w:rPr>
          <w:rFonts w:ascii="Times New Roman" w:hAnsi="Times New Roman" w:cs="Times New Roman"/>
          <w:i/>
          <w:sz w:val="24"/>
          <w:szCs w:val="24"/>
        </w:rPr>
        <w:t xml:space="preserve">To my </w:t>
      </w:r>
      <w:r>
        <w:rPr>
          <w:rFonts w:ascii="Times New Roman" w:hAnsi="Times New Roman" w:cs="Times New Roman"/>
          <w:i/>
          <w:sz w:val="24"/>
          <w:szCs w:val="24"/>
        </w:rPr>
        <w:t xml:space="preserve">family, </w:t>
      </w:r>
      <w:r w:rsidR="00180099">
        <w:rPr>
          <w:rFonts w:ascii="Times New Roman" w:hAnsi="Times New Roman" w:cs="Times New Roman"/>
          <w:i/>
          <w:sz w:val="24"/>
          <w:szCs w:val="24"/>
        </w:rPr>
        <w:t xml:space="preserve">friends and colleagues </w:t>
      </w:r>
      <w:r w:rsidR="00180099" w:rsidRPr="00180099">
        <w:rPr>
          <w:rFonts w:ascii="Times New Roman" w:hAnsi="Times New Roman" w:cs="Times New Roman"/>
          <w:sz w:val="24"/>
          <w:szCs w:val="24"/>
        </w:rPr>
        <w:t>for</w:t>
      </w:r>
      <w:r w:rsidR="00180099">
        <w:rPr>
          <w:rFonts w:ascii="Times New Roman" w:hAnsi="Times New Roman" w:cs="Times New Roman"/>
          <w:i/>
          <w:sz w:val="24"/>
          <w:szCs w:val="24"/>
        </w:rPr>
        <w:t xml:space="preserve"> </w:t>
      </w:r>
      <w:r w:rsidRPr="001F1102">
        <w:rPr>
          <w:rFonts w:ascii="Times New Roman" w:hAnsi="Times New Roman" w:cs="Times New Roman"/>
          <w:sz w:val="24"/>
          <w:szCs w:val="24"/>
        </w:rPr>
        <w:t>motivation and humour</w:t>
      </w:r>
    </w:p>
    <w:p w:rsidR="001F1102" w:rsidRDefault="00C13CB7" w:rsidP="00EA7805">
      <w:pPr>
        <w:spacing w:line="360" w:lineRule="auto"/>
        <w:jc w:val="both"/>
        <w:rPr>
          <w:rFonts w:ascii="Times New Roman" w:hAnsi="Times New Roman" w:cs="Times New Roman"/>
          <w:sz w:val="24"/>
          <w:szCs w:val="24"/>
        </w:rPr>
      </w:pPr>
      <w:r w:rsidRPr="00034DDA">
        <w:rPr>
          <w:rFonts w:ascii="Times New Roman" w:hAnsi="Times New Roman" w:cs="Times New Roman"/>
          <w:i/>
          <w:sz w:val="24"/>
          <w:szCs w:val="24"/>
        </w:rPr>
        <w:t>To my sister</w:t>
      </w:r>
      <w:r w:rsidR="004D6341">
        <w:rPr>
          <w:rFonts w:ascii="Times New Roman" w:hAnsi="Times New Roman" w:cs="Times New Roman"/>
          <w:i/>
          <w:sz w:val="24"/>
          <w:szCs w:val="24"/>
        </w:rPr>
        <w:t>,</w:t>
      </w:r>
      <w:r w:rsidRPr="00034DDA">
        <w:rPr>
          <w:rFonts w:ascii="Times New Roman" w:hAnsi="Times New Roman" w:cs="Times New Roman"/>
          <w:i/>
          <w:sz w:val="24"/>
          <w:szCs w:val="24"/>
        </w:rPr>
        <w:t xml:space="preserve"> Giselle</w:t>
      </w:r>
      <w:r w:rsidR="00AA0DFE">
        <w:rPr>
          <w:rFonts w:ascii="Times New Roman" w:hAnsi="Times New Roman" w:cs="Times New Roman"/>
          <w:i/>
          <w:sz w:val="24"/>
          <w:szCs w:val="24"/>
        </w:rPr>
        <w:t xml:space="preserve"> (NYC)</w:t>
      </w:r>
      <w:r w:rsidRPr="00034DDA">
        <w:rPr>
          <w:rFonts w:ascii="Times New Roman" w:hAnsi="Times New Roman" w:cs="Times New Roman"/>
          <w:i/>
          <w:sz w:val="24"/>
          <w:szCs w:val="24"/>
        </w:rPr>
        <w:t xml:space="preserve">, </w:t>
      </w:r>
      <w:r w:rsidRPr="001F1102">
        <w:rPr>
          <w:rFonts w:ascii="Times New Roman" w:hAnsi="Times New Roman" w:cs="Times New Roman"/>
          <w:sz w:val="24"/>
          <w:szCs w:val="24"/>
        </w:rPr>
        <w:t xml:space="preserve">for physical and emotional nourishment </w:t>
      </w:r>
    </w:p>
    <w:p w:rsidR="00C13CB7" w:rsidRPr="001F1102" w:rsidRDefault="00C13CB7" w:rsidP="00EA7805">
      <w:pPr>
        <w:spacing w:line="360" w:lineRule="auto"/>
        <w:jc w:val="both"/>
        <w:rPr>
          <w:rFonts w:ascii="Times New Roman" w:hAnsi="Times New Roman" w:cs="Times New Roman"/>
          <w:sz w:val="24"/>
          <w:szCs w:val="24"/>
        </w:rPr>
      </w:pPr>
      <w:r w:rsidRPr="00034DDA">
        <w:rPr>
          <w:rFonts w:ascii="Times New Roman" w:hAnsi="Times New Roman" w:cs="Times New Roman"/>
          <w:i/>
          <w:sz w:val="24"/>
          <w:szCs w:val="24"/>
        </w:rPr>
        <w:t>To my four children – my 4 J’s – Jonathan, Jeremy</w:t>
      </w:r>
      <w:r>
        <w:rPr>
          <w:rFonts w:ascii="Times New Roman" w:hAnsi="Times New Roman" w:cs="Times New Roman"/>
          <w:i/>
          <w:sz w:val="24"/>
          <w:szCs w:val="24"/>
        </w:rPr>
        <w:t>-Paul</w:t>
      </w:r>
      <w:r w:rsidRPr="00034DDA">
        <w:rPr>
          <w:rFonts w:ascii="Times New Roman" w:hAnsi="Times New Roman" w:cs="Times New Roman"/>
          <w:i/>
          <w:sz w:val="24"/>
          <w:szCs w:val="24"/>
        </w:rPr>
        <w:t>, Jordann</w:t>
      </w:r>
      <w:r>
        <w:rPr>
          <w:rFonts w:ascii="Times New Roman" w:hAnsi="Times New Roman" w:cs="Times New Roman"/>
          <w:i/>
          <w:sz w:val="24"/>
          <w:szCs w:val="24"/>
        </w:rPr>
        <w:t>a and Jann-Marie</w:t>
      </w:r>
      <w:r w:rsidR="00925815">
        <w:rPr>
          <w:rFonts w:ascii="Times New Roman" w:hAnsi="Times New Roman" w:cs="Times New Roman"/>
          <w:i/>
          <w:sz w:val="24"/>
          <w:szCs w:val="24"/>
        </w:rPr>
        <w:t>,</w:t>
      </w:r>
      <w:r>
        <w:rPr>
          <w:rFonts w:ascii="Times New Roman" w:hAnsi="Times New Roman" w:cs="Times New Roman"/>
          <w:i/>
          <w:sz w:val="24"/>
          <w:szCs w:val="24"/>
        </w:rPr>
        <w:t xml:space="preserve"> </w:t>
      </w:r>
      <w:r w:rsidRPr="001F1102">
        <w:rPr>
          <w:rFonts w:ascii="Times New Roman" w:hAnsi="Times New Roman" w:cs="Times New Roman"/>
          <w:sz w:val="24"/>
          <w:szCs w:val="24"/>
        </w:rPr>
        <w:t>from whom I draw my strength and who constantly challenge me to go further when I falter</w:t>
      </w:r>
    </w:p>
    <w:p w:rsidR="00C13CB7" w:rsidRPr="001F1102" w:rsidRDefault="00C13CB7" w:rsidP="00EA7805">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To Ben – </w:t>
      </w:r>
      <w:r w:rsidRPr="001F1102">
        <w:rPr>
          <w:rFonts w:ascii="Times New Roman" w:hAnsi="Times New Roman" w:cs="Times New Roman"/>
          <w:sz w:val="24"/>
          <w:szCs w:val="24"/>
        </w:rPr>
        <w:t>for silent support</w:t>
      </w:r>
    </w:p>
    <w:p w:rsidR="00C13CB7" w:rsidRPr="001F1102" w:rsidRDefault="00C13CB7" w:rsidP="00EA7805">
      <w:pPr>
        <w:spacing w:line="360" w:lineRule="auto"/>
        <w:jc w:val="both"/>
        <w:rPr>
          <w:rFonts w:ascii="Times New Roman" w:hAnsi="Times New Roman" w:cs="Times New Roman"/>
          <w:sz w:val="24"/>
          <w:szCs w:val="24"/>
        </w:rPr>
      </w:pPr>
      <w:r w:rsidRPr="00034DDA">
        <w:rPr>
          <w:rFonts w:ascii="Times New Roman" w:hAnsi="Times New Roman" w:cs="Times New Roman"/>
          <w:i/>
          <w:sz w:val="24"/>
          <w:szCs w:val="24"/>
        </w:rPr>
        <w:t>To my God</w:t>
      </w:r>
      <w:r w:rsidR="00B86C1B">
        <w:rPr>
          <w:rFonts w:ascii="Times New Roman" w:hAnsi="Times New Roman" w:cs="Times New Roman"/>
          <w:i/>
          <w:sz w:val="24"/>
          <w:szCs w:val="24"/>
        </w:rPr>
        <w:t>/dess</w:t>
      </w:r>
      <w:r w:rsidRPr="00034DDA">
        <w:rPr>
          <w:rFonts w:ascii="Times New Roman" w:hAnsi="Times New Roman" w:cs="Times New Roman"/>
          <w:i/>
          <w:sz w:val="24"/>
          <w:szCs w:val="24"/>
        </w:rPr>
        <w:t xml:space="preserve"> – </w:t>
      </w:r>
      <w:r w:rsidR="0014645E">
        <w:rPr>
          <w:rFonts w:ascii="Times New Roman" w:hAnsi="Times New Roman" w:cs="Times New Roman"/>
          <w:sz w:val="24"/>
          <w:szCs w:val="24"/>
        </w:rPr>
        <w:t>the essence of my being</w:t>
      </w:r>
      <w:r w:rsidR="006376B5">
        <w:rPr>
          <w:rFonts w:ascii="Times New Roman" w:hAnsi="Times New Roman" w:cs="Times New Roman"/>
          <w:sz w:val="24"/>
          <w:szCs w:val="24"/>
        </w:rPr>
        <w:t>,</w:t>
      </w:r>
      <w:r w:rsidR="0014645E">
        <w:rPr>
          <w:rFonts w:ascii="Times New Roman" w:hAnsi="Times New Roman" w:cs="Times New Roman"/>
          <w:sz w:val="24"/>
          <w:szCs w:val="24"/>
        </w:rPr>
        <w:t xml:space="preserve"> and my </w:t>
      </w:r>
      <w:r w:rsidRPr="001F1102">
        <w:rPr>
          <w:rFonts w:ascii="Times New Roman" w:hAnsi="Times New Roman" w:cs="Times New Roman"/>
          <w:sz w:val="24"/>
          <w:szCs w:val="24"/>
        </w:rPr>
        <w:t>co</w:t>
      </w:r>
      <w:r w:rsidR="00B6498E">
        <w:rPr>
          <w:rFonts w:ascii="Times New Roman" w:hAnsi="Times New Roman" w:cs="Times New Roman"/>
          <w:sz w:val="24"/>
          <w:szCs w:val="24"/>
        </w:rPr>
        <w:t>nstant companion along the way……</w:t>
      </w:r>
    </w:p>
    <w:p w:rsidR="00956FE6" w:rsidRPr="001F1102" w:rsidRDefault="00956FE6" w:rsidP="00EA7805">
      <w:pPr>
        <w:spacing w:line="360" w:lineRule="auto"/>
        <w:jc w:val="both"/>
        <w:rPr>
          <w:rFonts w:ascii="Times New Roman" w:hAnsi="Times New Roman" w:cs="Times New Roman"/>
          <w:sz w:val="24"/>
          <w:szCs w:val="24"/>
        </w:rPr>
      </w:pPr>
    </w:p>
    <w:p w:rsidR="00A36D34" w:rsidRDefault="00A36D34" w:rsidP="00EA7805">
      <w:pPr>
        <w:spacing w:line="360" w:lineRule="auto"/>
        <w:jc w:val="both"/>
        <w:rPr>
          <w:rFonts w:ascii="Times New Roman" w:hAnsi="Times New Roman" w:cs="Times New Roman"/>
          <w:sz w:val="24"/>
          <w:szCs w:val="24"/>
        </w:rPr>
      </w:pPr>
    </w:p>
    <w:p w:rsidR="00A36D34" w:rsidRDefault="00A36D34" w:rsidP="00EA7805">
      <w:pPr>
        <w:spacing w:line="360" w:lineRule="auto"/>
        <w:jc w:val="both"/>
        <w:rPr>
          <w:rFonts w:ascii="Times New Roman" w:hAnsi="Times New Roman" w:cs="Times New Roman"/>
          <w:sz w:val="24"/>
          <w:szCs w:val="24"/>
        </w:rPr>
      </w:pPr>
    </w:p>
    <w:p w:rsidR="00A36D34" w:rsidRDefault="00A36D34" w:rsidP="00EA7805">
      <w:pPr>
        <w:spacing w:line="360" w:lineRule="auto"/>
        <w:jc w:val="both"/>
        <w:rPr>
          <w:rFonts w:ascii="Times New Roman" w:hAnsi="Times New Roman" w:cs="Times New Roman"/>
          <w:sz w:val="24"/>
          <w:szCs w:val="24"/>
        </w:rPr>
      </w:pPr>
    </w:p>
    <w:p w:rsidR="00A36D34" w:rsidRDefault="00A36D34" w:rsidP="00EA7805">
      <w:pPr>
        <w:spacing w:line="360" w:lineRule="auto"/>
        <w:jc w:val="both"/>
        <w:rPr>
          <w:rFonts w:ascii="Times New Roman" w:hAnsi="Times New Roman" w:cs="Times New Roman"/>
          <w:sz w:val="24"/>
          <w:szCs w:val="24"/>
        </w:rPr>
      </w:pPr>
    </w:p>
    <w:p w:rsidR="00A36D34" w:rsidRDefault="00A36D34" w:rsidP="00EA7805">
      <w:pPr>
        <w:spacing w:line="360" w:lineRule="auto"/>
        <w:jc w:val="both"/>
        <w:rPr>
          <w:rFonts w:ascii="Times New Roman" w:hAnsi="Times New Roman" w:cs="Times New Roman"/>
          <w:sz w:val="24"/>
          <w:szCs w:val="24"/>
        </w:rPr>
      </w:pPr>
    </w:p>
    <w:p w:rsidR="00A36D34" w:rsidRDefault="00A36D34" w:rsidP="00EA7805">
      <w:pPr>
        <w:spacing w:line="360" w:lineRule="auto"/>
        <w:jc w:val="both"/>
        <w:rPr>
          <w:rFonts w:ascii="Times New Roman" w:hAnsi="Times New Roman" w:cs="Times New Roman"/>
          <w:sz w:val="24"/>
          <w:szCs w:val="24"/>
        </w:rPr>
      </w:pPr>
    </w:p>
    <w:p w:rsidR="00A36D34" w:rsidRDefault="00A36D34" w:rsidP="00EA7805">
      <w:pPr>
        <w:spacing w:line="360" w:lineRule="auto"/>
        <w:jc w:val="both"/>
        <w:rPr>
          <w:rFonts w:ascii="Times New Roman" w:hAnsi="Times New Roman" w:cs="Times New Roman"/>
          <w:sz w:val="24"/>
          <w:szCs w:val="24"/>
        </w:rPr>
      </w:pPr>
    </w:p>
    <w:p w:rsidR="00A36D34" w:rsidRDefault="00057D9E"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EE1E7C">
        <w:rPr>
          <w:rFonts w:ascii="Times New Roman" w:hAnsi="Times New Roman" w:cs="Times New Roman"/>
          <w:sz w:val="24"/>
          <w:szCs w:val="24"/>
        </w:rPr>
        <w:t>iii</w:t>
      </w:r>
      <w:proofErr w:type="gramEnd"/>
    </w:p>
    <w:p w:rsidR="00824AF0" w:rsidRDefault="003045A3" w:rsidP="00EA7805">
      <w:pPr>
        <w:spacing w:line="360" w:lineRule="auto"/>
        <w:jc w:val="both"/>
        <w:rPr>
          <w:rFonts w:ascii="Times New Roman" w:hAnsi="Times New Roman" w:cs="Times New Roman"/>
          <w:sz w:val="24"/>
          <w:szCs w:val="24"/>
        </w:rPr>
        <w:sectPr w:rsidR="00824AF0" w:rsidSect="003045A3">
          <w:headerReference w:type="default" r:id="rId9"/>
          <w:pgSz w:w="12240" w:h="15840"/>
          <w:pgMar w:top="1440" w:right="1440" w:bottom="1440" w:left="1728" w:header="720" w:footer="720" w:gutter="0"/>
          <w:cols w:space="720"/>
          <w:docGrid w:linePitch="360"/>
        </w:sectPr>
      </w:pPr>
      <w:r w:rsidRPr="00A36D34">
        <w:rPr>
          <w:rFonts w:ascii="Times New Roman" w:hAnsi="Times New Roman" w:cs="Times New Roman"/>
          <w:sz w:val="24"/>
          <w:szCs w:val="24"/>
        </w:rPr>
        <w:object w:dxaOrig="7395" w:dyaOrig="1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561.75pt" o:ole="">
            <v:imagedata r:id="rId10" o:title=""/>
          </v:shape>
          <o:OLEObject Type="Embed" ProgID="Word.Document.12" ShapeID="_x0000_i1025" DrawAspect="Content" ObjectID="_1559977840" r:id="rId11">
            <o:FieldCodes>\s</o:FieldCodes>
          </o:OLEObject>
        </w:object>
      </w:r>
    </w:p>
    <w:p w:rsidR="00057D9E" w:rsidRDefault="006A06BE" w:rsidP="006A06BE">
      <w:r>
        <w:lastRenderedPageBreak/>
        <w:tab/>
      </w:r>
      <w:r>
        <w:tab/>
      </w:r>
      <w:r>
        <w:tab/>
      </w:r>
      <w:r>
        <w:tab/>
      </w:r>
      <w:r>
        <w:tab/>
      </w:r>
      <w:r>
        <w:tab/>
      </w:r>
      <w:proofErr w:type="gramStart"/>
      <w:r w:rsidR="00EE1E7C">
        <w:t>i</w:t>
      </w:r>
      <w:r>
        <w:t>v</w:t>
      </w:r>
      <w:proofErr w:type="gramEnd"/>
    </w:p>
    <w:p w:rsidR="006F57F5" w:rsidRPr="002A79B5" w:rsidRDefault="006F57F5" w:rsidP="00EA7805">
      <w:pPr>
        <w:pStyle w:val="Title"/>
        <w:spacing w:line="360" w:lineRule="auto"/>
        <w:jc w:val="both"/>
        <w:rPr>
          <w:rFonts w:ascii="Times New Roman" w:hAnsi="Times New Roman"/>
          <w:i/>
          <w:sz w:val="24"/>
          <w:szCs w:val="24"/>
        </w:rPr>
      </w:pPr>
      <w:r w:rsidRPr="00720827">
        <w:t>TABLE OF CONTENTS</w:t>
      </w:r>
    </w:p>
    <w:p w:rsidR="006F57F5" w:rsidRPr="00E303D7" w:rsidRDefault="006F57F5" w:rsidP="00EA7805">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0271D" w:rsidRPr="00E303D7">
        <w:rPr>
          <w:rFonts w:ascii="Times New Roman" w:hAnsi="Times New Roman" w:cs="Times New Roman"/>
          <w:b/>
          <w:sz w:val="24"/>
          <w:szCs w:val="24"/>
        </w:rPr>
        <w:t>PAGE</w:t>
      </w:r>
    </w:p>
    <w:p w:rsidR="000E7754" w:rsidRDefault="006F57F5" w:rsidP="00EA7805">
      <w:pPr>
        <w:spacing w:line="360" w:lineRule="auto"/>
        <w:jc w:val="both"/>
        <w:rPr>
          <w:rFonts w:ascii="Times New Roman" w:hAnsi="Times New Roman" w:cs="Times New Roman"/>
          <w:b/>
          <w:sz w:val="24"/>
          <w:szCs w:val="24"/>
        </w:rPr>
      </w:pPr>
      <w:r w:rsidRPr="00B66547">
        <w:rPr>
          <w:rFonts w:ascii="Times New Roman" w:hAnsi="Times New Roman" w:cs="Times New Roman"/>
          <w:b/>
          <w:sz w:val="24"/>
          <w:szCs w:val="24"/>
        </w:rPr>
        <w:t>1.</w:t>
      </w:r>
      <w:r w:rsidRPr="00B66547">
        <w:rPr>
          <w:rFonts w:ascii="Times New Roman" w:hAnsi="Times New Roman" w:cs="Times New Roman"/>
          <w:b/>
          <w:sz w:val="24"/>
          <w:szCs w:val="24"/>
        </w:rPr>
        <w:tab/>
      </w:r>
      <w:r w:rsidR="000E7754">
        <w:rPr>
          <w:rFonts w:ascii="Times New Roman" w:hAnsi="Times New Roman" w:cs="Times New Roman"/>
          <w:b/>
          <w:sz w:val="24"/>
          <w:szCs w:val="24"/>
        </w:rPr>
        <w:t>Abstract</w:t>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t xml:space="preserve">     </w:t>
      </w:r>
      <w:r w:rsidR="00A77731">
        <w:rPr>
          <w:rFonts w:ascii="Times New Roman" w:hAnsi="Times New Roman" w:cs="Times New Roman"/>
          <w:sz w:val="24"/>
          <w:szCs w:val="24"/>
        </w:rPr>
        <w:t>i</w:t>
      </w:r>
    </w:p>
    <w:p w:rsidR="006F57F5" w:rsidRPr="00B66547" w:rsidRDefault="000E7754" w:rsidP="00EA7805">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Acknowledgements</w:t>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t xml:space="preserve">     </w:t>
      </w:r>
      <w:r w:rsidR="00EE1E7C">
        <w:rPr>
          <w:rFonts w:ascii="Times New Roman" w:hAnsi="Times New Roman" w:cs="Times New Roman"/>
          <w:sz w:val="24"/>
          <w:szCs w:val="24"/>
        </w:rPr>
        <w:t>ii</w:t>
      </w:r>
    </w:p>
    <w:p w:rsidR="000E7754" w:rsidRDefault="006F57F5" w:rsidP="00EA7805">
      <w:pPr>
        <w:spacing w:line="360" w:lineRule="auto"/>
        <w:jc w:val="both"/>
        <w:rPr>
          <w:rFonts w:ascii="Times New Roman" w:hAnsi="Times New Roman" w:cs="Times New Roman"/>
          <w:b/>
          <w:sz w:val="24"/>
          <w:szCs w:val="24"/>
        </w:rPr>
      </w:pPr>
      <w:r w:rsidRPr="00B66547">
        <w:rPr>
          <w:rFonts w:ascii="Times New Roman" w:hAnsi="Times New Roman" w:cs="Times New Roman"/>
          <w:b/>
          <w:sz w:val="24"/>
          <w:szCs w:val="24"/>
        </w:rPr>
        <w:t>3.</w:t>
      </w:r>
      <w:r w:rsidRPr="00B66547">
        <w:rPr>
          <w:rFonts w:ascii="Times New Roman" w:hAnsi="Times New Roman" w:cs="Times New Roman"/>
          <w:b/>
          <w:sz w:val="24"/>
          <w:szCs w:val="24"/>
        </w:rPr>
        <w:tab/>
      </w:r>
      <w:r w:rsidR="000E7754">
        <w:rPr>
          <w:rFonts w:ascii="Times New Roman" w:hAnsi="Times New Roman" w:cs="Times New Roman"/>
          <w:b/>
          <w:sz w:val="24"/>
          <w:szCs w:val="24"/>
        </w:rPr>
        <w:t>Dedication</w:t>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EE1E7C">
        <w:rPr>
          <w:rFonts w:ascii="Times New Roman" w:hAnsi="Times New Roman" w:cs="Times New Roman"/>
          <w:sz w:val="24"/>
          <w:szCs w:val="24"/>
        </w:rPr>
        <w:t xml:space="preserve">     iii</w:t>
      </w:r>
    </w:p>
    <w:p w:rsidR="006F57F5" w:rsidRPr="00EE1E7C" w:rsidRDefault="006F57F5" w:rsidP="00EA7805">
      <w:pPr>
        <w:spacing w:line="360" w:lineRule="auto"/>
        <w:jc w:val="both"/>
        <w:rPr>
          <w:rFonts w:ascii="Times New Roman" w:hAnsi="Times New Roman" w:cs="Times New Roman"/>
          <w:sz w:val="24"/>
          <w:szCs w:val="24"/>
        </w:rPr>
      </w:pPr>
      <w:r w:rsidRPr="00B66547">
        <w:rPr>
          <w:rFonts w:ascii="Times New Roman" w:hAnsi="Times New Roman" w:cs="Times New Roman"/>
          <w:b/>
          <w:sz w:val="24"/>
          <w:szCs w:val="24"/>
        </w:rPr>
        <w:t>4.</w:t>
      </w:r>
      <w:r w:rsidRPr="00B66547">
        <w:rPr>
          <w:rFonts w:ascii="Times New Roman" w:hAnsi="Times New Roman" w:cs="Times New Roman"/>
          <w:b/>
          <w:sz w:val="24"/>
          <w:szCs w:val="24"/>
        </w:rPr>
        <w:tab/>
        <w:t>Table of Contents</w:t>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sidRPr="00EE1E7C">
        <w:rPr>
          <w:rFonts w:ascii="Times New Roman" w:hAnsi="Times New Roman" w:cs="Times New Roman"/>
          <w:sz w:val="24"/>
          <w:szCs w:val="24"/>
        </w:rPr>
        <w:t xml:space="preserve">     </w:t>
      </w:r>
      <w:proofErr w:type="gramStart"/>
      <w:r w:rsidR="00EE1E7C" w:rsidRPr="00EE1E7C">
        <w:rPr>
          <w:rFonts w:ascii="Times New Roman" w:hAnsi="Times New Roman" w:cs="Times New Roman"/>
          <w:sz w:val="24"/>
          <w:szCs w:val="24"/>
        </w:rPr>
        <w:t>i</w:t>
      </w:r>
      <w:r w:rsidR="00A77731" w:rsidRPr="00EE1E7C">
        <w:rPr>
          <w:rFonts w:ascii="Times New Roman" w:hAnsi="Times New Roman" w:cs="Times New Roman"/>
          <w:sz w:val="24"/>
          <w:szCs w:val="24"/>
        </w:rPr>
        <w:t>v</w:t>
      </w:r>
      <w:proofErr w:type="gramEnd"/>
    </w:p>
    <w:p w:rsidR="002E3B86" w:rsidRDefault="006F57F5" w:rsidP="00EA7805">
      <w:pPr>
        <w:spacing w:line="360" w:lineRule="auto"/>
        <w:jc w:val="both"/>
        <w:rPr>
          <w:rFonts w:ascii="Times New Roman" w:hAnsi="Times New Roman" w:cs="Times New Roman"/>
          <w:b/>
          <w:sz w:val="24"/>
          <w:szCs w:val="24"/>
        </w:rPr>
      </w:pPr>
      <w:r w:rsidRPr="00B66547">
        <w:rPr>
          <w:rFonts w:ascii="Times New Roman" w:hAnsi="Times New Roman" w:cs="Times New Roman"/>
          <w:b/>
          <w:sz w:val="24"/>
          <w:szCs w:val="24"/>
        </w:rPr>
        <w:t>5.</w:t>
      </w:r>
      <w:r w:rsidRPr="00B66547">
        <w:rPr>
          <w:rFonts w:ascii="Times New Roman" w:hAnsi="Times New Roman" w:cs="Times New Roman"/>
          <w:b/>
          <w:sz w:val="24"/>
          <w:szCs w:val="24"/>
        </w:rPr>
        <w:tab/>
      </w:r>
      <w:r w:rsidR="002E3B86" w:rsidRPr="00B66547">
        <w:rPr>
          <w:rFonts w:ascii="Times New Roman" w:hAnsi="Times New Roman" w:cs="Times New Roman"/>
          <w:b/>
          <w:sz w:val="24"/>
          <w:szCs w:val="24"/>
        </w:rPr>
        <w:t xml:space="preserve">List of Abbreviations </w:t>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t xml:space="preserve">    </w:t>
      </w:r>
      <w:r w:rsidR="00A77731">
        <w:rPr>
          <w:rFonts w:ascii="Times New Roman" w:hAnsi="Times New Roman" w:cs="Times New Roman"/>
          <w:b/>
          <w:sz w:val="24"/>
          <w:szCs w:val="24"/>
        </w:rPr>
        <w:t xml:space="preserve"> </w:t>
      </w:r>
      <w:r w:rsidR="00EE1E7C">
        <w:rPr>
          <w:rFonts w:ascii="Times New Roman" w:hAnsi="Times New Roman" w:cs="Times New Roman"/>
          <w:sz w:val="24"/>
          <w:szCs w:val="24"/>
        </w:rPr>
        <w:t>x</w:t>
      </w:r>
    </w:p>
    <w:p w:rsidR="006F57F5" w:rsidRPr="00B66547" w:rsidRDefault="002E3B86" w:rsidP="00EA7805">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r>
      <w:r w:rsidR="006F57F5" w:rsidRPr="00B66547">
        <w:rPr>
          <w:rFonts w:ascii="Times New Roman" w:hAnsi="Times New Roman" w:cs="Times New Roman"/>
          <w:b/>
          <w:sz w:val="24"/>
          <w:szCs w:val="24"/>
        </w:rPr>
        <w:t>List of Figures</w:t>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t xml:space="preserve">    </w:t>
      </w:r>
      <w:r w:rsidR="00EE1E7C">
        <w:rPr>
          <w:rFonts w:ascii="Times New Roman" w:hAnsi="Times New Roman" w:cs="Times New Roman"/>
          <w:sz w:val="24"/>
          <w:szCs w:val="24"/>
        </w:rPr>
        <w:t xml:space="preserve"> xi</w:t>
      </w:r>
    </w:p>
    <w:p w:rsidR="006F57F5" w:rsidRPr="00B66547" w:rsidRDefault="002E3B86" w:rsidP="00EA7805">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6F57F5" w:rsidRPr="00B66547">
        <w:rPr>
          <w:rFonts w:ascii="Times New Roman" w:hAnsi="Times New Roman" w:cs="Times New Roman"/>
          <w:b/>
          <w:sz w:val="24"/>
          <w:szCs w:val="24"/>
        </w:rPr>
        <w:t>.</w:t>
      </w:r>
      <w:r w:rsidR="006F57F5" w:rsidRPr="00B66547">
        <w:rPr>
          <w:rFonts w:ascii="Times New Roman" w:hAnsi="Times New Roman" w:cs="Times New Roman"/>
          <w:b/>
          <w:sz w:val="24"/>
          <w:szCs w:val="24"/>
        </w:rPr>
        <w:tab/>
        <w:t>List of Tables</w:t>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t xml:space="preserve">    </w:t>
      </w:r>
      <w:r w:rsidR="00A77731">
        <w:rPr>
          <w:rFonts w:ascii="Times New Roman" w:hAnsi="Times New Roman" w:cs="Times New Roman"/>
          <w:sz w:val="24"/>
          <w:szCs w:val="24"/>
        </w:rPr>
        <w:t xml:space="preserve"> xi</w:t>
      </w:r>
      <w:r w:rsidR="00EE1E7C">
        <w:rPr>
          <w:rFonts w:ascii="Times New Roman" w:hAnsi="Times New Roman" w:cs="Times New Roman"/>
          <w:sz w:val="24"/>
          <w:szCs w:val="24"/>
        </w:rPr>
        <w:t>i</w:t>
      </w:r>
    </w:p>
    <w:p w:rsidR="006F57F5" w:rsidRPr="00B66547" w:rsidRDefault="002E3B86" w:rsidP="00EA7805">
      <w:pPr>
        <w:spacing w:line="360" w:lineRule="auto"/>
        <w:jc w:val="both"/>
        <w:rPr>
          <w:rFonts w:ascii="Times New Roman" w:hAnsi="Times New Roman" w:cs="Times New Roman"/>
          <w:b/>
          <w:sz w:val="24"/>
          <w:szCs w:val="24"/>
        </w:rPr>
      </w:pPr>
      <w:r>
        <w:rPr>
          <w:rFonts w:ascii="Times New Roman" w:hAnsi="Times New Roman" w:cs="Times New Roman"/>
          <w:b/>
          <w:sz w:val="24"/>
          <w:szCs w:val="24"/>
        </w:rPr>
        <w:t>8</w:t>
      </w:r>
      <w:r w:rsidR="006F57F5" w:rsidRPr="00B66547">
        <w:rPr>
          <w:rFonts w:ascii="Times New Roman" w:hAnsi="Times New Roman" w:cs="Times New Roman"/>
          <w:b/>
          <w:sz w:val="24"/>
          <w:szCs w:val="24"/>
        </w:rPr>
        <w:t>.</w:t>
      </w:r>
      <w:r w:rsidR="006F57F5" w:rsidRPr="00B66547">
        <w:rPr>
          <w:rFonts w:ascii="Times New Roman" w:hAnsi="Times New Roman" w:cs="Times New Roman"/>
          <w:b/>
          <w:sz w:val="24"/>
          <w:szCs w:val="24"/>
        </w:rPr>
        <w:tab/>
        <w:t>List of Appendices</w:t>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r>
      <w:r w:rsidR="0085053A">
        <w:rPr>
          <w:rFonts w:ascii="Times New Roman" w:hAnsi="Times New Roman" w:cs="Times New Roman"/>
          <w:b/>
          <w:sz w:val="24"/>
          <w:szCs w:val="24"/>
        </w:rPr>
        <w:tab/>
        <w:t xml:space="preserve">    </w:t>
      </w:r>
      <w:r w:rsidR="00EE1E7C">
        <w:rPr>
          <w:rFonts w:ascii="Times New Roman" w:hAnsi="Times New Roman" w:cs="Times New Roman"/>
          <w:sz w:val="24"/>
          <w:szCs w:val="24"/>
        </w:rPr>
        <w:t xml:space="preserve"> xiii</w:t>
      </w:r>
    </w:p>
    <w:p w:rsidR="006F57F5" w:rsidRDefault="006F57F5" w:rsidP="00EA7805">
      <w:pPr>
        <w:spacing w:line="360" w:lineRule="auto"/>
        <w:jc w:val="both"/>
        <w:rPr>
          <w:rFonts w:ascii="Times New Roman" w:hAnsi="Times New Roman" w:cs="Times New Roman"/>
          <w:sz w:val="24"/>
          <w:szCs w:val="24"/>
        </w:rPr>
      </w:pPr>
    </w:p>
    <w:p w:rsidR="006F57F5" w:rsidRPr="00720827" w:rsidRDefault="006F57F5" w:rsidP="00EA7805">
      <w:pPr>
        <w:spacing w:line="360" w:lineRule="auto"/>
        <w:jc w:val="both"/>
        <w:rPr>
          <w:rFonts w:ascii="Times New Roman" w:hAnsi="Times New Roman" w:cs="Times New Roman"/>
          <w:b/>
          <w:sz w:val="24"/>
          <w:szCs w:val="24"/>
        </w:rPr>
      </w:pPr>
      <w:r w:rsidRPr="00720827">
        <w:rPr>
          <w:rFonts w:ascii="Times New Roman" w:hAnsi="Times New Roman" w:cs="Times New Roman"/>
          <w:b/>
          <w:sz w:val="24"/>
          <w:szCs w:val="24"/>
        </w:rPr>
        <w:t>Chapter 1</w:t>
      </w:r>
      <w:r w:rsidRPr="00720827">
        <w:rPr>
          <w:rFonts w:ascii="Times New Roman" w:hAnsi="Times New Roman" w:cs="Times New Roman"/>
          <w:b/>
          <w:sz w:val="24"/>
          <w:szCs w:val="24"/>
        </w:rPr>
        <w:tab/>
        <w:t>Introduction</w:t>
      </w:r>
      <w:r w:rsidR="00491A87">
        <w:rPr>
          <w:rFonts w:ascii="Times New Roman" w:hAnsi="Times New Roman" w:cs="Times New Roman"/>
          <w:b/>
          <w:sz w:val="24"/>
          <w:szCs w:val="24"/>
        </w:rPr>
        <w:tab/>
      </w:r>
      <w:r w:rsidR="00491A87">
        <w:rPr>
          <w:rFonts w:ascii="Times New Roman" w:hAnsi="Times New Roman" w:cs="Times New Roman"/>
          <w:b/>
          <w:sz w:val="24"/>
          <w:szCs w:val="24"/>
        </w:rPr>
        <w:tab/>
      </w:r>
      <w:r w:rsidR="00491A87">
        <w:rPr>
          <w:rFonts w:ascii="Times New Roman" w:hAnsi="Times New Roman" w:cs="Times New Roman"/>
          <w:b/>
          <w:sz w:val="24"/>
          <w:szCs w:val="24"/>
        </w:rPr>
        <w:tab/>
      </w:r>
      <w:r w:rsidR="00491A87">
        <w:rPr>
          <w:rFonts w:ascii="Times New Roman" w:hAnsi="Times New Roman" w:cs="Times New Roman"/>
          <w:b/>
          <w:sz w:val="24"/>
          <w:szCs w:val="24"/>
        </w:rPr>
        <w:tab/>
      </w:r>
      <w:r w:rsidR="00491A87">
        <w:rPr>
          <w:rFonts w:ascii="Times New Roman" w:hAnsi="Times New Roman" w:cs="Times New Roman"/>
          <w:b/>
          <w:sz w:val="24"/>
          <w:szCs w:val="24"/>
        </w:rPr>
        <w:tab/>
      </w:r>
      <w:r w:rsidR="00491A87">
        <w:rPr>
          <w:rFonts w:ascii="Times New Roman" w:hAnsi="Times New Roman" w:cs="Times New Roman"/>
          <w:b/>
          <w:sz w:val="24"/>
          <w:szCs w:val="24"/>
        </w:rPr>
        <w:tab/>
      </w:r>
      <w:r w:rsidR="00491A87">
        <w:rPr>
          <w:rFonts w:ascii="Times New Roman" w:hAnsi="Times New Roman" w:cs="Times New Roman"/>
          <w:b/>
          <w:sz w:val="24"/>
          <w:szCs w:val="24"/>
        </w:rPr>
        <w:tab/>
      </w:r>
      <w:r w:rsidR="00491A87">
        <w:rPr>
          <w:rFonts w:ascii="Times New Roman" w:hAnsi="Times New Roman" w:cs="Times New Roman"/>
          <w:b/>
          <w:sz w:val="24"/>
          <w:szCs w:val="24"/>
        </w:rPr>
        <w:tab/>
        <w:t xml:space="preserve">      01</w:t>
      </w:r>
    </w:p>
    <w:p w:rsidR="006F57F5" w:rsidRDefault="006F57F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The Research Topic</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E303D7">
        <w:rPr>
          <w:rFonts w:ascii="Times New Roman" w:hAnsi="Times New Roman" w:cs="Times New Roman"/>
          <w:sz w:val="24"/>
          <w:szCs w:val="24"/>
        </w:rPr>
        <w:t xml:space="preserve"> 01</w:t>
      </w:r>
    </w:p>
    <w:p w:rsidR="006F57F5" w:rsidRDefault="006F57F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Interpreting ‘Voice’</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E303D7">
        <w:rPr>
          <w:rFonts w:ascii="Times New Roman" w:hAnsi="Times New Roman" w:cs="Times New Roman"/>
          <w:sz w:val="24"/>
          <w:szCs w:val="24"/>
        </w:rPr>
        <w:t xml:space="preserve"> 03</w:t>
      </w:r>
    </w:p>
    <w:p w:rsidR="006F57F5" w:rsidRDefault="006F57F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The Research Question</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E303D7">
        <w:rPr>
          <w:rFonts w:ascii="Times New Roman" w:hAnsi="Times New Roman" w:cs="Times New Roman"/>
          <w:sz w:val="24"/>
          <w:szCs w:val="24"/>
        </w:rPr>
        <w:t xml:space="preserve"> 05</w:t>
      </w:r>
    </w:p>
    <w:p w:rsidR="006F57F5" w:rsidRDefault="006F57F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Significance of the Study</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E303D7">
        <w:rPr>
          <w:rFonts w:ascii="Times New Roman" w:hAnsi="Times New Roman" w:cs="Times New Roman"/>
          <w:sz w:val="24"/>
          <w:szCs w:val="24"/>
        </w:rPr>
        <w:t xml:space="preserve"> 07</w:t>
      </w:r>
    </w:p>
    <w:p w:rsidR="006F57F5" w:rsidRDefault="006F57F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Theoretical Considerations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E303D7">
        <w:rPr>
          <w:rFonts w:ascii="Times New Roman" w:hAnsi="Times New Roman" w:cs="Times New Roman"/>
          <w:sz w:val="24"/>
          <w:szCs w:val="24"/>
        </w:rPr>
        <w:t xml:space="preserve"> 07</w:t>
      </w:r>
    </w:p>
    <w:p w:rsidR="006F57F5" w:rsidRDefault="006F57F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Trinidad and Tobago in Context</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E303D7">
        <w:rPr>
          <w:rFonts w:ascii="Times New Roman" w:hAnsi="Times New Roman" w:cs="Times New Roman"/>
          <w:sz w:val="24"/>
          <w:szCs w:val="24"/>
        </w:rPr>
        <w:t xml:space="preserve"> 09</w:t>
      </w:r>
    </w:p>
    <w:p w:rsidR="006F57F5" w:rsidRDefault="006F57F5" w:rsidP="00D40463">
      <w:pPr>
        <w:spacing w:line="360" w:lineRule="auto"/>
        <w:ind w:left="540" w:right="-378"/>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Positionality</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4960D5">
        <w:rPr>
          <w:rFonts w:ascii="Times New Roman" w:hAnsi="Times New Roman" w:cs="Times New Roman"/>
          <w:sz w:val="24"/>
          <w:szCs w:val="24"/>
        </w:rPr>
        <w:t xml:space="preserve">      19</w:t>
      </w:r>
      <w:r w:rsidR="00D40463">
        <w:rPr>
          <w:rFonts w:ascii="Times New Roman" w:hAnsi="Times New Roman" w:cs="Times New Roman"/>
          <w:sz w:val="24"/>
          <w:szCs w:val="24"/>
        </w:rPr>
        <w:tab/>
        <w:t xml:space="preserve">     </w:t>
      </w:r>
    </w:p>
    <w:p w:rsidR="0085053A" w:rsidRDefault="00EE1E7C" w:rsidP="00031F2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v</w:t>
      </w:r>
      <w:proofErr w:type="gramEnd"/>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t xml:space="preserve">     </w:t>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sidRPr="00E303D7">
        <w:rPr>
          <w:rFonts w:ascii="Times New Roman" w:hAnsi="Times New Roman" w:cs="Times New Roman"/>
          <w:b/>
          <w:sz w:val="24"/>
          <w:szCs w:val="24"/>
        </w:rPr>
        <w:t>PAGE</w:t>
      </w:r>
    </w:p>
    <w:p w:rsidR="0085053A" w:rsidRDefault="006F57F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Plan of the Research</w:t>
      </w:r>
      <w:r w:rsidR="0085053A">
        <w:rPr>
          <w:rFonts w:ascii="Times New Roman" w:hAnsi="Times New Roman" w:cs="Times New Roman"/>
          <w:sz w:val="24"/>
          <w:szCs w:val="24"/>
        </w:rPr>
        <w:tab/>
      </w:r>
      <w:r w:rsidR="0085053A">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t xml:space="preserve">     </w:t>
      </w:r>
      <w:r w:rsidR="004960D5">
        <w:rPr>
          <w:rFonts w:ascii="Times New Roman" w:hAnsi="Times New Roman" w:cs="Times New Roman"/>
          <w:sz w:val="24"/>
          <w:szCs w:val="24"/>
        </w:rPr>
        <w:t xml:space="preserve"> 22</w:t>
      </w:r>
      <w:r w:rsidR="0085053A">
        <w:rPr>
          <w:rFonts w:ascii="Times New Roman" w:hAnsi="Times New Roman" w:cs="Times New Roman"/>
          <w:sz w:val="24"/>
          <w:szCs w:val="24"/>
        </w:rPr>
        <w:t xml:space="preserve">                                                  </w:t>
      </w:r>
      <w:r w:rsidR="0080271D">
        <w:rPr>
          <w:rFonts w:ascii="Times New Roman" w:hAnsi="Times New Roman" w:cs="Times New Roman"/>
          <w:sz w:val="24"/>
          <w:szCs w:val="24"/>
        </w:rPr>
        <w:t xml:space="preserve">                            </w:t>
      </w:r>
    </w:p>
    <w:p w:rsidR="006F57F5" w:rsidRDefault="006F57F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Outline of the Chapters</w:t>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0271D">
        <w:rPr>
          <w:rFonts w:ascii="Times New Roman" w:hAnsi="Times New Roman" w:cs="Times New Roman"/>
          <w:sz w:val="24"/>
          <w:szCs w:val="24"/>
        </w:rPr>
        <w:t xml:space="preserve">     </w:t>
      </w:r>
      <w:r w:rsidR="004960D5">
        <w:rPr>
          <w:rFonts w:ascii="Times New Roman" w:hAnsi="Times New Roman" w:cs="Times New Roman"/>
          <w:sz w:val="24"/>
          <w:szCs w:val="24"/>
        </w:rPr>
        <w:t xml:space="preserve"> 23</w:t>
      </w:r>
      <w:r w:rsidR="0080271D">
        <w:rPr>
          <w:rFonts w:ascii="Times New Roman" w:hAnsi="Times New Roman" w:cs="Times New Roman"/>
          <w:sz w:val="24"/>
          <w:szCs w:val="24"/>
        </w:rPr>
        <w:t xml:space="preserve"> </w:t>
      </w:r>
    </w:p>
    <w:p w:rsidR="006F57F5" w:rsidRDefault="006F57F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rPr>
        <w:tab/>
        <w:t>Concluding Thoughts</w:t>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5053A">
        <w:rPr>
          <w:rFonts w:ascii="Times New Roman" w:hAnsi="Times New Roman" w:cs="Times New Roman"/>
          <w:sz w:val="24"/>
          <w:szCs w:val="24"/>
        </w:rPr>
        <w:tab/>
      </w:r>
      <w:r w:rsidR="0080271D">
        <w:rPr>
          <w:rFonts w:ascii="Times New Roman" w:hAnsi="Times New Roman" w:cs="Times New Roman"/>
          <w:sz w:val="24"/>
          <w:szCs w:val="24"/>
        </w:rPr>
        <w:t xml:space="preserve">      </w:t>
      </w:r>
      <w:r w:rsidR="004960D5">
        <w:rPr>
          <w:rFonts w:ascii="Times New Roman" w:hAnsi="Times New Roman" w:cs="Times New Roman"/>
          <w:sz w:val="24"/>
          <w:szCs w:val="24"/>
        </w:rPr>
        <w:t>24</w:t>
      </w:r>
    </w:p>
    <w:p w:rsidR="006F57F5" w:rsidRDefault="006F57F5" w:rsidP="00EA7805">
      <w:pPr>
        <w:spacing w:line="360" w:lineRule="auto"/>
        <w:jc w:val="both"/>
        <w:rPr>
          <w:rFonts w:ascii="Times New Roman" w:hAnsi="Times New Roman" w:cs="Times New Roman"/>
          <w:sz w:val="24"/>
          <w:szCs w:val="24"/>
        </w:rPr>
      </w:pPr>
    </w:p>
    <w:p w:rsidR="00FF4590" w:rsidRPr="00720827" w:rsidRDefault="006F57F5" w:rsidP="00EA7805">
      <w:pPr>
        <w:spacing w:line="360" w:lineRule="auto"/>
        <w:jc w:val="both"/>
        <w:rPr>
          <w:rFonts w:ascii="Times New Roman" w:hAnsi="Times New Roman" w:cs="Times New Roman"/>
          <w:b/>
          <w:sz w:val="24"/>
          <w:szCs w:val="24"/>
        </w:rPr>
      </w:pPr>
      <w:r w:rsidRPr="00720827">
        <w:rPr>
          <w:rFonts w:ascii="Times New Roman" w:hAnsi="Times New Roman" w:cs="Times New Roman"/>
          <w:b/>
          <w:sz w:val="24"/>
          <w:szCs w:val="24"/>
        </w:rPr>
        <w:t>Chapter 2</w:t>
      </w:r>
      <w:r w:rsidR="00FF4590" w:rsidRPr="00720827">
        <w:rPr>
          <w:rFonts w:ascii="Times New Roman" w:hAnsi="Times New Roman" w:cs="Times New Roman"/>
          <w:b/>
          <w:sz w:val="24"/>
          <w:szCs w:val="24"/>
        </w:rPr>
        <w:tab/>
        <w:t>Literature Review</w:t>
      </w:r>
      <w:r w:rsidR="004960D5">
        <w:rPr>
          <w:rFonts w:ascii="Times New Roman" w:hAnsi="Times New Roman" w:cs="Times New Roman"/>
          <w:b/>
          <w:sz w:val="24"/>
          <w:szCs w:val="24"/>
        </w:rPr>
        <w:tab/>
      </w:r>
      <w:r w:rsidR="004960D5">
        <w:rPr>
          <w:rFonts w:ascii="Times New Roman" w:hAnsi="Times New Roman" w:cs="Times New Roman"/>
          <w:b/>
          <w:sz w:val="24"/>
          <w:szCs w:val="24"/>
        </w:rPr>
        <w:tab/>
      </w:r>
      <w:r w:rsidR="004960D5">
        <w:rPr>
          <w:rFonts w:ascii="Times New Roman" w:hAnsi="Times New Roman" w:cs="Times New Roman"/>
          <w:b/>
          <w:sz w:val="24"/>
          <w:szCs w:val="24"/>
        </w:rPr>
        <w:tab/>
      </w:r>
      <w:r w:rsidR="004960D5">
        <w:rPr>
          <w:rFonts w:ascii="Times New Roman" w:hAnsi="Times New Roman" w:cs="Times New Roman"/>
          <w:b/>
          <w:sz w:val="24"/>
          <w:szCs w:val="24"/>
        </w:rPr>
        <w:tab/>
      </w:r>
      <w:r w:rsidR="004960D5">
        <w:rPr>
          <w:rFonts w:ascii="Times New Roman" w:hAnsi="Times New Roman" w:cs="Times New Roman"/>
          <w:b/>
          <w:sz w:val="24"/>
          <w:szCs w:val="24"/>
        </w:rPr>
        <w:tab/>
      </w:r>
      <w:r w:rsidR="004960D5">
        <w:rPr>
          <w:rFonts w:ascii="Times New Roman" w:hAnsi="Times New Roman" w:cs="Times New Roman"/>
          <w:b/>
          <w:sz w:val="24"/>
          <w:szCs w:val="24"/>
        </w:rPr>
        <w:tab/>
      </w:r>
      <w:r w:rsidR="004960D5">
        <w:rPr>
          <w:rFonts w:ascii="Times New Roman" w:hAnsi="Times New Roman" w:cs="Times New Roman"/>
          <w:b/>
          <w:sz w:val="24"/>
          <w:szCs w:val="24"/>
        </w:rPr>
        <w:tab/>
        <w:t xml:space="preserve">       26</w:t>
      </w:r>
    </w:p>
    <w:p w:rsidR="00CB5FDA" w:rsidRDefault="00CB5FDA"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Introduction</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4960D5">
        <w:rPr>
          <w:rFonts w:ascii="Times New Roman" w:hAnsi="Times New Roman" w:cs="Times New Roman"/>
          <w:sz w:val="24"/>
          <w:szCs w:val="24"/>
        </w:rPr>
        <w:t xml:space="preserve"> 26</w:t>
      </w:r>
    </w:p>
    <w:p w:rsidR="00CB5FDA" w:rsidRDefault="00CB5FDA"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Pr="00E303D7">
        <w:rPr>
          <w:rFonts w:ascii="Times New Roman" w:hAnsi="Times New Roman" w:cs="Times New Roman"/>
          <w:b/>
          <w:sz w:val="24"/>
          <w:szCs w:val="24"/>
        </w:rPr>
        <w:t>Surveying the Landscape</w:t>
      </w:r>
      <w:r w:rsidR="0053068B" w:rsidRPr="00E303D7">
        <w:rPr>
          <w:rFonts w:ascii="Times New Roman" w:hAnsi="Times New Roman" w:cs="Times New Roman"/>
          <w:b/>
          <w:sz w:val="24"/>
          <w:szCs w:val="24"/>
        </w:rPr>
        <w:t xml:space="preserve"> –</w:t>
      </w:r>
      <w:r w:rsidR="001B7D72" w:rsidRPr="00E303D7">
        <w:rPr>
          <w:rFonts w:ascii="Times New Roman" w:hAnsi="Times New Roman" w:cs="Times New Roman"/>
          <w:b/>
          <w:sz w:val="24"/>
          <w:szCs w:val="24"/>
        </w:rPr>
        <w:t xml:space="preserve"> Section O</w:t>
      </w:r>
      <w:r w:rsidR="0053068B" w:rsidRPr="00E303D7">
        <w:rPr>
          <w:rFonts w:ascii="Times New Roman" w:hAnsi="Times New Roman" w:cs="Times New Roman"/>
          <w:b/>
          <w:sz w:val="24"/>
          <w:szCs w:val="24"/>
        </w:rPr>
        <w:t>ne</w:t>
      </w:r>
      <w:r w:rsidR="0080271D">
        <w:rPr>
          <w:rFonts w:ascii="Times New Roman" w:hAnsi="Times New Roman" w:cs="Times New Roman"/>
          <w:sz w:val="24"/>
          <w:szCs w:val="24"/>
        </w:rPr>
        <w:tab/>
      </w:r>
      <w:r w:rsidR="0080271D">
        <w:rPr>
          <w:rFonts w:ascii="Times New Roman" w:hAnsi="Times New Roman" w:cs="Times New Roman"/>
          <w:sz w:val="24"/>
          <w:szCs w:val="24"/>
        </w:rPr>
        <w:tab/>
      </w:r>
      <w:r w:rsidR="0080271D">
        <w:rPr>
          <w:rFonts w:ascii="Times New Roman" w:hAnsi="Times New Roman" w:cs="Times New Roman"/>
          <w:sz w:val="24"/>
          <w:szCs w:val="24"/>
        </w:rPr>
        <w:tab/>
      </w:r>
      <w:r w:rsidR="0080271D">
        <w:rPr>
          <w:rFonts w:ascii="Times New Roman" w:hAnsi="Times New Roman" w:cs="Times New Roman"/>
          <w:sz w:val="24"/>
          <w:szCs w:val="24"/>
        </w:rPr>
        <w:tab/>
      </w:r>
      <w:r w:rsidR="0080271D">
        <w:rPr>
          <w:rFonts w:ascii="Times New Roman" w:hAnsi="Times New Roman" w:cs="Times New Roman"/>
          <w:sz w:val="24"/>
          <w:szCs w:val="24"/>
        </w:rPr>
        <w:tab/>
        <w:t xml:space="preserve">      </w:t>
      </w:r>
      <w:r w:rsidR="004960D5">
        <w:rPr>
          <w:rFonts w:ascii="Times New Roman" w:hAnsi="Times New Roman" w:cs="Times New Roman"/>
          <w:sz w:val="24"/>
          <w:szCs w:val="24"/>
        </w:rPr>
        <w:t xml:space="preserve">  27</w:t>
      </w:r>
    </w:p>
    <w:p w:rsidR="0053068B" w:rsidRDefault="0053068B"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2.2.1.</w:t>
      </w:r>
      <w:r>
        <w:rPr>
          <w:rFonts w:ascii="Times New Roman" w:hAnsi="Times New Roman" w:cs="Times New Roman"/>
          <w:sz w:val="24"/>
          <w:szCs w:val="24"/>
        </w:rPr>
        <w:tab/>
        <w:t>Definition of Terms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4960D5">
        <w:rPr>
          <w:rFonts w:ascii="Times New Roman" w:hAnsi="Times New Roman" w:cs="Times New Roman"/>
          <w:sz w:val="24"/>
          <w:szCs w:val="24"/>
        </w:rPr>
        <w:t xml:space="preserve">  27</w:t>
      </w:r>
    </w:p>
    <w:p w:rsidR="0053068B" w:rsidRDefault="0053068B"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2.2.2.</w:t>
      </w:r>
      <w:r>
        <w:rPr>
          <w:rFonts w:ascii="Times New Roman" w:hAnsi="Times New Roman" w:cs="Times New Roman"/>
          <w:sz w:val="24"/>
          <w:szCs w:val="24"/>
        </w:rPr>
        <w:tab/>
        <w:t>Types of Grief</w:t>
      </w:r>
      <w:r w:rsidR="0080271D">
        <w:rPr>
          <w:rFonts w:ascii="Times New Roman" w:hAnsi="Times New Roman" w:cs="Times New Roman"/>
          <w:sz w:val="24"/>
          <w:szCs w:val="24"/>
        </w:rPr>
        <w:tab/>
      </w:r>
      <w:r w:rsidR="0080271D">
        <w:rPr>
          <w:rFonts w:ascii="Times New Roman" w:hAnsi="Times New Roman" w:cs="Times New Roman"/>
          <w:sz w:val="24"/>
          <w:szCs w:val="24"/>
        </w:rPr>
        <w:tab/>
      </w:r>
      <w:r w:rsidR="0080271D">
        <w:rPr>
          <w:rFonts w:ascii="Times New Roman" w:hAnsi="Times New Roman" w:cs="Times New Roman"/>
          <w:sz w:val="24"/>
          <w:szCs w:val="24"/>
        </w:rPr>
        <w:tab/>
      </w:r>
      <w:r w:rsidR="0080271D">
        <w:rPr>
          <w:rFonts w:ascii="Times New Roman" w:hAnsi="Times New Roman" w:cs="Times New Roman"/>
          <w:sz w:val="24"/>
          <w:szCs w:val="24"/>
        </w:rPr>
        <w:tab/>
      </w:r>
      <w:r w:rsidR="0080271D">
        <w:rPr>
          <w:rFonts w:ascii="Times New Roman" w:hAnsi="Times New Roman" w:cs="Times New Roman"/>
          <w:sz w:val="24"/>
          <w:szCs w:val="24"/>
        </w:rPr>
        <w:tab/>
      </w:r>
      <w:r w:rsidR="0080271D">
        <w:rPr>
          <w:rFonts w:ascii="Times New Roman" w:hAnsi="Times New Roman" w:cs="Times New Roman"/>
          <w:sz w:val="24"/>
          <w:szCs w:val="24"/>
        </w:rPr>
        <w:tab/>
      </w:r>
      <w:r w:rsidR="0080271D">
        <w:rPr>
          <w:rFonts w:ascii="Times New Roman" w:hAnsi="Times New Roman" w:cs="Times New Roman"/>
          <w:sz w:val="24"/>
          <w:szCs w:val="24"/>
        </w:rPr>
        <w:tab/>
        <w:t xml:space="preserve">   </w:t>
      </w:r>
      <w:r w:rsidR="00D40463">
        <w:rPr>
          <w:rFonts w:ascii="Times New Roman" w:hAnsi="Times New Roman" w:cs="Times New Roman"/>
          <w:sz w:val="24"/>
          <w:szCs w:val="24"/>
        </w:rPr>
        <w:t xml:space="preserve">               </w:t>
      </w:r>
      <w:r w:rsidR="004960D5">
        <w:rPr>
          <w:rFonts w:ascii="Times New Roman" w:hAnsi="Times New Roman" w:cs="Times New Roman"/>
          <w:sz w:val="24"/>
          <w:szCs w:val="24"/>
        </w:rPr>
        <w:t xml:space="preserve">  28</w:t>
      </w:r>
    </w:p>
    <w:p w:rsidR="0053068B" w:rsidRDefault="0053068B"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2.2.3.</w:t>
      </w:r>
      <w:r>
        <w:rPr>
          <w:rFonts w:ascii="Times New Roman" w:hAnsi="Times New Roman" w:cs="Times New Roman"/>
          <w:sz w:val="24"/>
          <w:szCs w:val="24"/>
        </w:rPr>
        <w:tab/>
        <w:t>Traditional models of bereavement</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4960D5">
        <w:rPr>
          <w:rFonts w:ascii="Times New Roman" w:hAnsi="Times New Roman" w:cs="Times New Roman"/>
          <w:sz w:val="24"/>
          <w:szCs w:val="24"/>
        </w:rPr>
        <w:t xml:space="preserve">  30</w:t>
      </w:r>
    </w:p>
    <w:p w:rsidR="0053068B" w:rsidRDefault="0053068B"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2.2.4.</w:t>
      </w:r>
      <w:r>
        <w:rPr>
          <w:rFonts w:ascii="Times New Roman" w:hAnsi="Times New Roman" w:cs="Times New Roman"/>
          <w:sz w:val="24"/>
          <w:szCs w:val="24"/>
        </w:rPr>
        <w:tab/>
        <w:t>Current models of bereavement</w:t>
      </w:r>
      <w:r w:rsidR="0080271D">
        <w:rPr>
          <w:rFonts w:ascii="Times New Roman" w:hAnsi="Times New Roman" w:cs="Times New Roman"/>
          <w:sz w:val="24"/>
          <w:szCs w:val="24"/>
        </w:rPr>
        <w:t xml:space="preserve">     </w:t>
      </w:r>
      <w:r w:rsidR="00D40463">
        <w:rPr>
          <w:rFonts w:ascii="Times New Roman" w:hAnsi="Times New Roman" w:cs="Times New Roman"/>
          <w:sz w:val="24"/>
          <w:szCs w:val="24"/>
        </w:rPr>
        <w:t xml:space="preserve">                     </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4960D5">
        <w:rPr>
          <w:rFonts w:ascii="Times New Roman" w:hAnsi="Times New Roman" w:cs="Times New Roman"/>
          <w:sz w:val="24"/>
          <w:szCs w:val="24"/>
        </w:rPr>
        <w:t xml:space="preserve">  31</w:t>
      </w:r>
    </w:p>
    <w:p w:rsidR="000C3416" w:rsidRDefault="000C341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Pr="00E303D7">
        <w:rPr>
          <w:rFonts w:ascii="Times New Roman" w:hAnsi="Times New Roman" w:cs="Times New Roman"/>
          <w:b/>
          <w:sz w:val="24"/>
          <w:szCs w:val="24"/>
        </w:rPr>
        <w:t xml:space="preserve">Narrowing the Focus – Section </w:t>
      </w:r>
      <w:r w:rsidR="001B7D72" w:rsidRPr="00E303D7">
        <w:rPr>
          <w:rFonts w:ascii="Times New Roman" w:hAnsi="Times New Roman" w:cs="Times New Roman"/>
          <w:b/>
          <w:sz w:val="24"/>
          <w:szCs w:val="24"/>
        </w:rPr>
        <w:t>T</w:t>
      </w:r>
      <w:r w:rsidRPr="00E303D7">
        <w:rPr>
          <w:rFonts w:ascii="Times New Roman" w:hAnsi="Times New Roman" w:cs="Times New Roman"/>
          <w:b/>
          <w:sz w:val="24"/>
          <w:szCs w:val="24"/>
        </w:rPr>
        <w:t>wo</w:t>
      </w:r>
      <w:r w:rsidR="00D40463" w:rsidRPr="00E303D7">
        <w:rPr>
          <w:rFonts w:ascii="Times New Roman" w:hAnsi="Times New Roman" w:cs="Times New Roman"/>
          <w:b/>
          <w:sz w:val="24"/>
          <w:szCs w:val="24"/>
        </w:rPr>
        <w:tab/>
      </w:r>
      <w:r w:rsidR="004960D5">
        <w:rPr>
          <w:rFonts w:ascii="Times New Roman" w:hAnsi="Times New Roman" w:cs="Times New Roman"/>
          <w:sz w:val="24"/>
          <w:szCs w:val="24"/>
        </w:rPr>
        <w:tab/>
      </w:r>
      <w:r w:rsidR="004960D5">
        <w:rPr>
          <w:rFonts w:ascii="Times New Roman" w:hAnsi="Times New Roman" w:cs="Times New Roman"/>
          <w:sz w:val="24"/>
          <w:szCs w:val="24"/>
        </w:rPr>
        <w:tab/>
      </w:r>
      <w:r w:rsidR="004960D5">
        <w:rPr>
          <w:rFonts w:ascii="Times New Roman" w:hAnsi="Times New Roman" w:cs="Times New Roman"/>
          <w:sz w:val="24"/>
          <w:szCs w:val="24"/>
        </w:rPr>
        <w:tab/>
      </w:r>
      <w:r w:rsidR="004960D5">
        <w:rPr>
          <w:rFonts w:ascii="Times New Roman" w:hAnsi="Times New Roman" w:cs="Times New Roman"/>
          <w:sz w:val="24"/>
          <w:szCs w:val="24"/>
        </w:rPr>
        <w:tab/>
        <w:t xml:space="preserve">        33</w:t>
      </w:r>
    </w:p>
    <w:p w:rsidR="000C3416" w:rsidRDefault="000C3416"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2.3.1.</w:t>
      </w:r>
      <w:r>
        <w:rPr>
          <w:rFonts w:ascii="Times New Roman" w:hAnsi="Times New Roman" w:cs="Times New Roman"/>
          <w:sz w:val="24"/>
          <w:szCs w:val="24"/>
        </w:rPr>
        <w:tab/>
        <w:t>Defining Adolescence and its constructs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4960D5">
        <w:rPr>
          <w:rFonts w:ascii="Times New Roman" w:hAnsi="Times New Roman" w:cs="Times New Roman"/>
          <w:sz w:val="24"/>
          <w:szCs w:val="24"/>
        </w:rPr>
        <w:t xml:space="preserve">  34</w:t>
      </w:r>
    </w:p>
    <w:p w:rsidR="000C3416" w:rsidRDefault="000C3416"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2.3.2.</w:t>
      </w:r>
      <w:r>
        <w:rPr>
          <w:rFonts w:ascii="Times New Roman" w:hAnsi="Times New Roman" w:cs="Times New Roman"/>
          <w:sz w:val="24"/>
          <w:szCs w:val="24"/>
        </w:rPr>
        <w:tab/>
        <w:t>Research with children</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4960D5">
        <w:rPr>
          <w:rFonts w:ascii="Times New Roman" w:hAnsi="Times New Roman" w:cs="Times New Roman"/>
          <w:sz w:val="24"/>
          <w:szCs w:val="24"/>
        </w:rPr>
        <w:t xml:space="preserve">  36</w:t>
      </w:r>
    </w:p>
    <w:p w:rsidR="000C3416" w:rsidRDefault="000C3416"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2.3.3.</w:t>
      </w:r>
      <w:r>
        <w:rPr>
          <w:rFonts w:ascii="Times New Roman" w:hAnsi="Times New Roman" w:cs="Times New Roman"/>
          <w:sz w:val="24"/>
          <w:szCs w:val="24"/>
        </w:rPr>
        <w:tab/>
        <w:t>Research with adolescents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4960D5">
        <w:rPr>
          <w:rFonts w:ascii="Times New Roman" w:hAnsi="Times New Roman" w:cs="Times New Roman"/>
          <w:sz w:val="24"/>
          <w:szCs w:val="24"/>
        </w:rPr>
        <w:t xml:space="preserve">  37</w:t>
      </w:r>
    </w:p>
    <w:p w:rsidR="004960D5" w:rsidRDefault="000C3416"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2.3.4.</w:t>
      </w:r>
      <w:r>
        <w:rPr>
          <w:rFonts w:ascii="Times New Roman" w:hAnsi="Times New Roman" w:cs="Times New Roman"/>
          <w:sz w:val="24"/>
          <w:szCs w:val="24"/>
        </w:rPr>
        <w:tab/>
      </w:r>
      <w:r w:rsidR="004960D5">
        <w:rPr>
          <w:rFonts w:ascii="Times New Roman" w:hAnsi="Times New Roman" w:cs="Times New Roman"/>
          <w:sz w:val="24"/>
          <w:szCs w:val="24"/>
        </w:rPr>
        <w:t>The Attachment Bond</w:t>
      </w:r>
      <w:r w:rsidR="004960D5">
        <w:rPr>
          <w:rFonts w:ascii="Times New Roman" w:hAnsi="Times New Roman" w:cs="Times New Roman"/>
          <w:sz w:val="24"/>
          <w:szCs w:val="24"/>
        </w:rPr>
        <w:tab/>
      </w:r>
      <w:r w:rsidR="004960D5">
        <w:rPr>
          <w:rFonts w:ascii="Times New Roman" w:hAnsi="Times New Roman" w:cs="Times New Roman"/>
          <w:sz w:val="24"/>
          <w:szCs w:val="24"/>
        </w:rPr>
        <w:tab/>
      </w:r>
      <w:r w:rsidR="004960D5">
        <w:rPr>
          <w:rFonts w:ascii="Times New Roman" w:hAnsi="Times New Roman" w:cs="Times New Roman"/>
          <w:sz w:val="24"/>
          <w:szCs w:val="24"/>
        </w:rPr>
        <w:tab/>
      </w:r>
      <w:r w:rsidR="004960D5">
        <w:rPr>
          <w:rFonts w:ascii="Times New Roman" w:hAnsi="Times New Roman" w:cs="Times New Roman"/>
          <w:sz w:val="24"/>
          <w:szCs w:val="24"/>
        </w:rPr>
        <w:tab/>
      </w:r>
      <w:r w:rsidR="004960D5">
        <w:rPr>
          <w:rFonts w:ascii="Times New Roman" w:hAnsi="Times New Roman" w:cs="Times New Roman"/>
          <w:sz w:val="24"/>
          <w:szCs w:val="24"/>
        </w:rPr>
        <w:tab/>
      </w:r>
      <w:r w:rsidR="004960D5">
        <w:rPr>
          <w:rFonts w:ascii="Times New Roman" w:hAnsi="Times New Roman" w:cs="Times New Roman"/>
          <w:sz w:val="24"/>
          <w:szCs w:val="24"/>
        </w:rPr>
        <w:tab/>
      </w:r>
      <w:r w:rsidR="004960D5">
        <w:rPr>
          <w:rFonts w:ascii="Times New Roman" w:hAnsi="Times New Roman" w:cs="Times New Roman"/>
          <w:sz w:val="24"/>
          <w:szCs w:val="24"/>
        </w:rPr>
        <w:tab/>
        <w:t xml:space="preserve">        39</w:t>
      </w:r>
    </w:p>
    <w:p w:rsidR="000C3416" w:rsidRDefault="004960D5"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2.3.5.   </w:t>
      </w:r>
      <w:r w:rsidR="00703D12">
        <w:rPr>
          <w:rFonts w:ascii="Times New Roman" w:hAnsi="Times New Roman" w:cs="Times New Roman"/>
          <w:sz w:val="24"/>
          <w:szCs w:val="24"/>
        </w:rPr>
        <w:t>Changing concepts of death and bereavement</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 xml:space="preserve">  41</w:t>
      </w:r>
    </w:p>
    <w:p w:rsidR="00703D12" w:rsidRDefault="004960D5"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2.3.6</w:t>
      </w:r>
      <w:r w:rsidR="00703D12">
        <w:rPr>
          <w:rFonts w:ascii="Times New Roman" w:hAnsi="Times New Roman" w:cs="Times New Roman"/>
          <w:sz w:val="24"/>
          <w:szCs w:val="24"/>
        </w:rPr>
        <w:t>.</w:t>
      </w:r>
      <w:r w:rsidR="002E3B86">
        <w:rPr>
          <w:rFonts w:ascii="Times New Roman" w:hAnsi="Times New Roman" w:cs="Times New Roman"/>
          <w:sz w:val="24"/>
          <w:szCs w:val="24"/>
        </w:rPr>
        <w:tab/>
        <w:t>The Medicalization of the behaviours of children and adolescents</w:t>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 xml:space="preserve">  42</w:t>
      </w:r>
    </w:p>
    <w:p w:rsidR="001C2505" w:rsidRDefault="004960D5" w:rsidP="001D3C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2.3.7</w:t>
      </w:r>
      <w:r w:rsidR="00703D12">
        <w:rPr>
          <w:rFonts w:ascii="Times New Roman" w:hAnsi="Times New Roman" w:cs="Times New Roman"/>
          <w:sz w:val="24"/>
          <w:szCs w:val="24"/>
        </w:rPr>
        <w:t>.</w:t>
      </w:r>
      <w:r w:rsidR="00703D12">
        <w:rPr>
          <w:rFonts w:ascii="Times New Roman" w:hAnsi="Times New Roman" w:cs="Times New Roman"/>
          <w:sz w:val="24"/>
          <w:szCs w:val="24"/>
        </w:rPr>
        <w:tab/>
        <w:t>Bereavement and schools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 xml:space="preserve">  43</w:t>
      </w:r>
    </w:p>
    <w:p w:rsidR="00057D9E" w:rsidRDefault="0036466C"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EE1E7C">
        <w:rPr>
          <w:rFonts w:ascii="Times New Roman" w:hAnsi="Times New Roman" w:cs="Times New Roman"/>
          <w:sz w:val="24"/>
          <w:szCs w:val="24"/>
        </w:rPr>
        <w:t>vi</w:t>
      </w:r>
      <w:proofErr w:type="gramEnd"/>
    </w:p>
    <w:p w:rsidR="00E303D7" w:rsidRPr="00E303D7" w:rsidRDefault="00E303D7" w:rsidP="00EA7805">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03D7">
        <w:rPr>
          <w:rFonts w:ascii="Times New Roman" w:hAnsi="Times New Roman" w:cs="Times New Roman"/>
          <w:b/>
          <w:sz w:val="24"/>
          <w:szCs w:val="24"/>
        </w:rPr>
        <w:t>PAGE</w:t>
      </w:r>
    </w:p>
    <w:p w:rsidR="0080271D" w:rsidRDefault="001D3C94" w:rsidP="00E303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2.3.8</w:t>
      </w:r>
      <w:r w:rsidR="00703D12">
        <w:rPr>
          <w:rFonts w:ascii="Times New Roman" w:hAnsi="Times New Roman" w:cs="Times New Roman"/>
          <w:sz w:val="24"/>
          <w:szCs w:val="24"/>
        </w:rPr>
        <w:t>.</w:t>
      </w:r>
      <w:r w:rsidR="00703D12">
        <w:rPr>
          <w:rFonts w:ascii="Times New Roman" w:hAnsi="Times New Roman" w:cs="Times New Roman"/>
          <w:sz w:val="24"/>
          <w:szCs w:val="24"/>
        </w:rPr>
        <w:tab/>
        <w:t>Bereavement and Teacher education</w:t>
      </w:r>
      <w:r w:rsidR="00D4046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45</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E303D7">
        <w:rPr>
          <w:rFonts w:ascii="Times New Roman" w:hAnsi="Times New Roman" w:cs="Times New Roman"/>
          <w:sz w:val="24"/>
          <w:szCs w:val="24"/>
        </w:rPr>
        <w:tab/>
      </w:r>
      <w:r w:rsidR="00D40463">
        <w:rPr>
          <w:rFonts w:ascii="Times New Roman" w:hAnsi="Times New Roman" w:cs="Times New Roman"/>
          <w:sz w:val="24"/>
          <w:szCs w:val="24"/>
        </w:rPr>
        <w:tab/>
      </w:r>
    </w:p>
    <w:p w:rsidR="00703D12" w:rsidRPr="00E303D7" w:rsidRDefault="001D3C94" w:rsidP="00EA780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03D12">
        <w:rPr>
          <w:rFonts w:ascii="Times New Roman" w:hAnsi="Times New Roman" w:cs="Times New Roman"/>
          <w:sz w:val="24"/>
          <w:szCs w:val="24"/>
        </w:rPr>
        <w:t>2.4.</w:t>
      </w:r>
      <w:r w:rsidR="00703D12">
        <w:rPr>
          <w:rFonts w:ascii="Times New Roman" w:hAnsi="Times New Roman" w:cs="Times New Roman"/>
          <w:sz w:val="24"/>
          <w:szCs w:val="24"/>
        </w:rPr>
        <w:tab/>
      </w:r>
      <w:r w:rsidR="00703D12" w:rsidRPr="00E303D7">
        <w:rPr>
          <w:rFonts w:ascii="Times New Roman" w:hAnsi="Times New Roman" w:cs="Times New Roman"/>
          <w:b/>
          <w:sz w:val="24"/>
          <w:szCs w:val="24"/>
        </w:rPr>
        <w:t xml:space="preserve">Zooming In! – Section </w:t>
      </w:r>
      <w:r w:rsidR="001B7D72" w:rsidRPr="00E303D7">
        <w:rPr>
          <w:rFonts w:ascii="Times New Roman" w:hAnsi="Times New Roman" w:cs="Times New Roman"/>
          <w:b/>
          <w:sz w:val="24"/>
          <w:szCs w:val="24"/>
        </w:rPr>
        <w:t>T</w:t>
      </w:r>
      <w:r w:rsidR="00703D12" w:rsidRPr="00E303D7">
        <w:rPr>
          <w:rFonts w:ascii="Times New Roman" w:hAnsi="Times New Roman" w:cs="Times New Roman"/>
          <w:b/>
          <w:sz w:val="24"/>
          <w:szCs w:val="24"/>
        </w:rPr>
        <w:t>hree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47</w:t>
      </w:r>
    </w:p>
    <w:p w:rsidR="00703D12" w:rsidRDefault="00703D12"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2.4.1.</w:t>
      </w:r>
      <w:r>
        <w:rPr>
          <w:rFonts w:ascii="Times New Roman" w:hAnsi="Times New Roman" w:cs="Times New Roman"/>
          <w:sz w:val="24"/>
          <w:szCs w:val="24"/>
        </w:rPr>
        <w:tab/>
        <w:t>Defining culture</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 xml:space="preserve"> 47</w:t>
      </w:r>
      <w:r w:rsidR="00D40463">
        <w:rPr>
          <w:rFonts w:ascii="Times New Roman" w:hAnsi="Times New Roman" w:cs="Times New Roman"/>
          <w:sz w:val="24"/>
          <w:szCs w:val="24"/>
        </w:rPr>
        <w:t xml:space="preserve"> </w:t>
      </w:r>
    </w:p>
    <w:p w:rsidR="00703D12" w:rsidRDefault="00703D12"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2.4.2.</w:t>
      </w:r>
      <w:r>
        <w:rPr>
          <w:rFonts w:ascii="Times New Roman" w:hAnsi="Times New Roman" w:cs="Times New Roman"/>
          <w:sz w:val="24"/>
          <w:szCs w:val="24"/>
        </w:rPr>
        <w:tab/>
        <w:t>The social relations of bereavement in the Caribbean</w:t>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 xml:space="preserve"> 47</w:t>
      </w:r>
      <w:r w:rsidR="00D40463">
        <w:rPr>
          <w:rFonts w:ascii="Times New Roman" w:hAnsi="Times New Roman" w:cs="Times New Roman"/>
          <w:sz w:val="24"/>
          <w:szCs w:val="24"/>
        </w:rPr>
        <w:t xml:space="preserve"> </w:t>
      </w:r>
    </w:p>
    <w:p w:rsidR="00703D12" w:rsidRDefault="00703D12"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2.4.3.</w:t>
      </w:r>
      <w:r>
        <w:rPr>
          <w:rFonts w:ascii="Times New Roman" w:hAnsi="Times New Roman" w:cs="Times New Roman"/>
          <w:sz w:val="24"/>
          <w:szCs w:val="24"/>
        </w:rPr>
        <w:tab/>
        <w:t>Culture and bereavement</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48</w:t>
      </w:r>
    </w:p>
    <w:p w:rsidR="001D3C94" w:rsidRDefault="00703D12"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2.4.4.</w:t>
      </w:r>
      <w:r>
        <w:rPr>
          <w:rFonts w:ascii="Times New Roman" w:hAnsi="Times New Roman" w:cs="Times New Roman"/>
          <w:sz w:val="24"/>
          <w:szCs w:val="24"/>
        </w:rPr>
        <w:tab/>
      </w:r>
      <w:r w:rsidR="001D3C94">
        <w:rPr>
          <w:rFonts w:ascii="Times New Roman" w:hAnsi="Times New Roman" w:cs="Times New Roman"/>
          <w:sz w:val="24"/>
          <w:szCs w:val="24"/>
        </w:rPr>
        <w:t>Culture and attachment</w:t>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t xml:space="preserve">      49</w:t>
      </w:r>
    </w:p>
    <w:p w:rsidR="00703D12" w:rsidRDefault="001D3C94"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2.4.5.   </w:t>
      </w:r>
      <w:r w:rsidR="00703D12">
        <w:rPr>
          <w:rFonts w:ascii="Times New Roman" w:hAnsi="Times New Roman" w:cs="Times New Roman"/>
          <w:sz w:val="24"/>
          <w:szCs w:val="24"/>
        </w:rPr>
        <w:t>Culture and grief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w:t>
      </w:r>
    </w:p>
    <w:p w:rsidR="00703D12" w:rsidRDefault="001D3C94"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2.4.6</w:t>
      </w:r>
      <w:r w:rsidR="00703D12">
        <w:rPr>
          <w:rFonts w:ascii="Times New Roman" w:hAnsi="Times New Roman" w:cs="Times New Roman"/>
          <w:sz w:val="24"/>
          <w:szCs w:val="24"/>
        </w:rPr>
        <w:t>.</w:t>
      </w:r>
      <w:r w:rsidR="00703D12">
        <w:rPr>
          <w:rFonts w:ascii="Times New Roman" w:hAnsi="Times New Roman" w:cs="Times New Roman"/>
          <w:sz w:val="24"/>
          <w:szCs w:val="24"/>
        </w:rPr>
        <w:tab/>
        <w:t>Culture and death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51</w:t>
      </w:r>
    </w:p>
    <w:p w:rsidR="00703D12" w:rsidRDefault="00703D12"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Perspective-taking, Resiliency and sense-making</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52</w:t>
      </w:r>
    </w:p>
    <w:p w:rsidR="00703D12" w:rsidRDefault="00703D12"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How does my research add to the literature?</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53</w:t>
      </w:r>
    </w:p>
    <w:p w:rsidR="00703D12" w:rsidRDefault="00703D12"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Personal Reflection</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58</w:t>
      </w:r>
    </w:p>
    <w:p w:rsidR="001D3C94" w:rsidRDefault="00703D12"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Concluding Thoughts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58</w:t>
      </w:r>
    </w:p>
    <w:p w:rsidR="00340D20" w:rsidRPr="001D3C94" w:rsidRDefault="00340D20" w:rsidP="00EA7805">
      <w:pPr>
        <w:spacing w:line="360" w:lineRule="auto"/>
        <w:jc w:val="both"/>
        <w:rPr>
          <w:rFonts w:ascii="Times New Roman" w:hAnsi="Times New Roman" w:cs="Times New Roman"/>
          <w:sz w:val="24"/>
          <w:szCs w:val="24"/>
        </w:rPr>
      </w:pPr>
      <w:r w:rsidRPr="00720827">
        <w:rPr>
          <w:rFonts w:ascii="Times New Roman" w:hAnsi="Times New Roman" w:cs="Times New Roman"/>
          <w:b/>
          <w:sz w:val="24"/>
          <w:szCs w:val="24"/>
        </w:rPr>
        <w:t>Chapter 3</w:t>
      </w:r>
      <w:r w:rsidRPr="00720827">
        <w:rPr>
          <w:rFonts w:ascii="Times New Roman" w:hAnsi="Times New Roman" w:cs="Times New Roman"/>
          <w:b/>
          <w:sz w:val="24"/>
          <w:szCs w:val="24"/>
        </w:rPr>
        <w:tab/>
        <w:t>Methodology</w:t>
      </w:r>
      <w:r w:rsidR="001C2505">
        <w:rPr>
          <w:rFonts w:ascii="Times New Roman" w:hAnsi="Times New Roman" w:cs="Times New Roman"/>
          <w:b/>
          <w:sz w:val="24"/>
          <w:szCs w:val="24"/>
        </w:rPr>
        <w:tab/>
      </w:r>
      <w:r w:rsidR="001C2505">
        <w:rPr>
          <w:rFonts w:ascii="Times New Roman" w:hAnsi="Times New Roman" w:cs="Times New Roman"/>
          <w:b/>
          <w:sz w:val="24"/>
          <w:szCs w:val="24"/>
        </w:rPr>
        <w:tab/>
      </w:r>
      <w:r w:rsidR="001D3C94">
        <w:rPr>
          <w:rFonts w:ascii="Times New Roman" w:hAnsi="Times New Roman" w:cs="Times New Roman"/>
          <w:b/>
          <w:sz w:val="24"/>
          <w:szCs w:val="24"/>
        </w:rPr>
        <w:tab/>
      </w:r>
      <w:r w:rsidR="001D3C94">
        <w:rPr>
          <w:rFonts w:ascii="Times New Roman" w:hAnsi="Times New Roman" w:cs="Times New Roman"/>
          <w:b/>
          <w:sz w:val="24"/>
          <w:szCs w:val="24"/>
        </w:rPr>
        <w:tab/>
      </w:r>
      <w:r w:rsidR="001D3C94">
        <w:rPr>
          <w:rFonts w:ascii="Times New Roman" w:hAnsi="Times New Roman" w:cs="Times New Roman"/>
          <w:b/>
          <w:sz w:val="24"/>
          <w:szCs w:val="24"/>
        </w:rPr>
        <w:tab/>
      </w:r>
      <w:r w:rsidR="001D3C94">
        <w:rPr>
          <w:rFonts w:ascii="Times New Roman" w:hAnsi="Times New Roman" w:cs="Times New Roman"/>
          <w:b/>
          <w:sz w:val="24"/>
          <w:szCs w:val="24"/>
        </w:rPr>
        <w:tab/>
      </w:r>
      <w:r w:rsidR="001D3C94">
        <w:rPr>
          <w:rFonts w:ascii="Times New Roman" w:hAnsi="Times New Roman" w:cs="Times New Roman"/>
          <w:b/>
          <w:sz w:val="24"/>
          <w:szCs w:val="24"/>
        </w:rPr>
        <w:tab/>
      </w:r>
      <w:r w:rsidR="001D3C94">
        <w:rPr>
          <w:rFonts w:ascii="Times New Roman" w:hAnsi="Times New Roman" w:cs="Times New Roman"/>
          <w:b/>
          <w:sz w:val="24"/>
          <w:szCs w:val="24"/>
        </w:rPr>
        <w:tab/>
        <w:t xml:space="preserve">        60</w:t>
      </w:r>
    </w:p>
    <w:p w:rsidR="00340D20" w:rsidRDefault="00340D2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Introduction</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 xml:space="preserve"> 60</w:t>
      </w:r>
    </w:p>
    <w:p w:rsidR="00340D20" w:rsidRDefault="00340D2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Choice of Research Paradigm</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p>
    <w:p w:rsidR="00340D20" w:rsidRDefault="00340D2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b/>
        <w:t>3.2.1.</w:t>
      </w:r>
      <w:r>
        <w:rPr>
          <w:rFonts w:ascii="Times New Roman" w:hAnsi="Times New Roman" w:cs="Times New Roman"/>
          <w:sz w:val="24"/>
          <w:szCs w:val="24"/>
        </w:rPr>
        <w:tab/>
        <w:t>Evaluating grounded theory research</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 xml:space="preserve"> 64</w:t>
      </w:r>
    </w:p>
    <w:p w:rsidR="00340D20" w:rsidRDefault="00340D2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b/>
        <w:t>3.2.2.</w:t>
      </w:r>
      <w:r w:rsidR="00720827">
        <w:rPr>
          <w:rFonts w:ascii="Times New Roman" w:hAnsi="Times New Roman" w:cs="Times New Roman"/>
          <w:sz w:val="24"/>
          <w:szCs w:val="24"/>
        </w:rPr>
        <w:t xml:space="preserve">   Ontological Considerations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 xml:space="preserve"> 65</w:t>
      </w:r>
    </w:p>
    <w:p w:rsidR="00720827" w:rsidRDefault="00720827"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b/>
        <w:t>3.2.3.</w:t>
      </w:r>
      <w:r>
        <w:rPr>
          <w:rFonts w:ascii="Times New Roman" w:hAnsi="Times New Roman" w:cs="Times New Roman"/>
          <w:sz w:val="24"/>
          <w:szCs w:val="24"/>
        </w:rPr>
        <w:tab/>
        <w:t>Epistemological Considerations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 xml:space="preserve"> 66</w:t>
      </w:r>
    </w:p>
    <w:p w:rsidR="00057D9E" w:rsidRDefault="00EE1E7C" w:rsidP="00EE12B3">
      <w:pPr>
        <w:spacing w:line="360" w:lineRule="auto"/>
        <w:ind w:left="360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vii</w:t>
      </w:r>
      <w:proofErr w:type="gramEnd"/>
    </w:p>
    <w:p w:rsidR="001C2505" w:rsidRPr="001C2505" w:rsidRDefault="001C2505" w:rsidP="00EA7805">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C2505">
        <w:rPr>
          <w:rFonts w:ascii="Times New Roman" w:hAnsi="Times New Roman" w:cs="Times New Roman"/>
          <w:b/>
          <w:sz w:val="24"/>
          <w:szCs w:val="24"/>
        </w:rPr>
        <w:t>PAGE</w:t>
      </w:r>
    </w:p>
    <w:p w:rsidR="001C2505" w:rsidRDefault="00720827"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The Research Design</w:t>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t xml:space="preserve">      69</w:t>
      </w:r>
      <w:r w:rsidR="001C2505">
        <w:rPr>
          <w:rFonts w:ascii="Times New Roman" w:hAnsi="Times New Roman" w:cs="Times New Roman"/>
          <w:sz w:val="24"/>
          <w:szCs w:val="24"/>
        </w:rPr>
        <w:t xml:space="preserve">    </w:t>
      </w:r>
    </w:p>
    <w:p w:rsidR="00720827" w:rsidRDefault="00720827"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Research Methods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71</w:t>
      </w:r>
      <w:r w:rsidR="00D40463">
        <w:rPr>
          <w:rFonts w:ascii="Times New Roman" w:hAnsi="Times New Roman" w:cs="Times New Roman"/>
          <w:sz w:val="24"/>
          <w:szCs w:val="24"/>
        </w:rPr>
        <w:t xml:space="preserve"> </w:t>
      </w:r>
    </w:p>
    <w:p w:rsidR="00687915" w:rsidRDefault="0068791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001C2505">
        <w:rPr>
          <w:rFonts w:ascii="Times New Roman" w:hAnsi="Times New Roman" w:cs="Times New Roman"/>
          <w:sz w:val="24"/>
          <w:szCs w:val="24"/>
        </w:rPr>
        <w:t xml:space="preserve">The </w:t>
      </w:r>
      <w:r>
        <w:rPr>
          <w:rFonts w:ascii="Times New Roman" w:hAnsi="Times New Roman" w:cs="Times New Roman"/>
          <w:sz w:val="24"/>
          <w:szCs w:val="24"/>
        </w:rPr>
        <w:t>Data Analysis Process</w:t>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t xml:space="preserve">      7</w:t>
      </w:r>
      <w:r w:rsidR="001C2505">
        <w:rPr>
          <w:rFonts w:ascii="Times New Roman" w:hAnsi="Times New Roman" w:cs="Times New Roman"/>
          <w:sz w:val="24"/>
          <w:szCs w:val="24"/>
        </w:rPr>
        <w:t>9</w:t>
      </w:r>
      <w:r w:rsidR="00D40463">
        <w:rPr>
          <w:rFonts w:ascii="Times New Roman" w:hAnsi="Times New Roman" w:cs="Times New Roman"/>
          <w:sz w:val="24"/>
          <w:szCs w:val="24"/>
        </w:rPr>
        <w:t xml:space="preserve"> </w:t>
      </w:r>
    </w:p>
    <w:p w:rsidR="003045A3" w:rsidRDefault="0068791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The Role of the Researcher</w:t>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r>
      <w:r w:rsidR="001D3C94">
        <w:rPr>
          <w:rFonts w:ascii="Times New Roman" w:hAnsi="Times New Roman" w:cs="Times New Roman"/>
          <w:sz w:val="24"/>
          <w:szCs w:val="24"/>
        </w:rPr>
        <w:tab/>
        <w:t xml:space="preserve">      83</w:t>
      </w:r>
    </w:p>
    <w:p w:rsidR="00687915" w:rsidRDefault="0068791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Ethical Issues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8</w:t>
      </w:r>
      <w:r w:rsidR="00496AFE">
        <w:rPr>
          <w:rFonts w:ascii="Times New Roman" w:hAnsi="Times New Roman" w:cs="Times New Roman"/>
          <w:sz w:val="24"/>
          <w:szCs w:val="24"/>
        </w:rPr>
        <w:t>7</w:t>
      </w:r>
      <w:r w:rsidR="00D40463">
        <w:rPr>
          <w:rFonts w:ascii="Times New Roman" w:hAnsi="Times New Roman" w:cs="Times New Roman"/>
          <w:sz w:val="24"/>
          <w:szCs w:val="24"/>
        </w:rPr>
        <w:t xml:space="preserve"> </w:t>
      </w:r>
    </w:p>
    <w:p w:rsidR="00687915" w:rsidRDefault="0068791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Limitations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 xml:space="preserve"> 9</w:t>
      </w:r>
      <w:r w:rsidR="00496AFE">
        <w:rPr>
          <w:rFonts w:ascii="Times New Roman" w:hAnsi="Times New Roman" w:cs="Times New Roman"/>
          <w:sz w:val="24"/>
          <w:szCs w:val="24"/>
        </w:rPr>
        <w:t>1</w:t>
      </w:r>
      <w:r w:rsidR="00D40463">
        <w:rPr>
          <w:rFonts w:ascii="Times New Roman" w:hAnsi="Times New Roman" w:cs="Times New Roman"/>
          <w:sz w:val="24"/>
          <w:szCs w:val="24"/>
        </w:rPr>
        <w:t xml:space="preserve"> </w:t>
      </w:r>
    </w:p>
    <w:p w:rsidR="00687915" w:rsidRDefault="0068791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Personal Reflection</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93</w:t>
      </w:r>
    </w:p>
    <w:p w:rsidR="00687915" w:rsidRDefault="0068791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rPr>
        <w:tab/>
        <w:t>Concluding Thoughts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9</w:t>
      </w:r>
      <w:r w:rsidR="00496AFE">
        <w:rPr>
          <w:rFonts w:ascii="Times New Roman" w:hAnsi="Times New Roman" w:cs="Times New Roman"/>
          <w:sz w:val="24"/>
          <w:szCs w:val="24"/>
        </w:rPr>
        <w:t>3</w:t>
      </w:r>
    </w:p>
    <w:p w:rsidR="00687915" w:rsidRDefault="00687915" w:rsidP="00EA7805">
      <w:pPr>
        <w:spacing w:line="360" w:lineRule="auto"/>
        <w:jc w:val="both"/>
        <w:rPr>
          <w:rFonts w:ascii="Times New Roman" w:hAnsi="Times New Roman" w:cs="Times New Roman"/>
          <w:sz w:val="24"/>
          <w:szCs w:val="24"/>
        </w:rPr>
      </w:pPr>
    </w:p>
    <w:p w:rsidR="00687915" w:rsidRPr="00687915" w:rsidRDefault="002E3B86" w:rsidP="00EA780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Chapter 4 </w:t>
      </w:r>
      <w:r>
        <w:rPr>
          <w:rFonts w:ascii="Times New Roman" w:hAnsi="Times New Roman" w:cs="Times New Roman"/>
          <w:b/>
          <w:sz w:val="24"/>
          <w:szCs w:val="24"/>
        </w:rPr>
        <w:tab/>
        <w:t>Findings and</w:t>
      </w:r>
      <w:r w:rsidR="00687915" w:rsidRPr="00687915">
        <w:rPr>
          <w:rFonts w:ascii="Times New Roman" w:hAnsi="Times New Roman" w:cs="Times New Roman"/>
          <w:b/>
          <w:sz w:val="24"/>
          <w:szCs w:val="24"/>
        </w:rPr>
        <w:t xml:space="preserve"> Analysis</w:t>
      </w:r>
      <w:r w:rsidR="001D3C94">
        <w:rPr>
          <w:rFonts w:ascii="Times New Roman" w:hAnsi="Times New Roman" w:cs="Times New Roman"/>
          <w:b/>
          <w:sz w:val="24"/>
          <w:szCs w:val="24"/>
        </w:rPr>
        <w:tab/>
      </w:r>
      <w:r w:rsidR="001D3C94">
        <w:rPr>
          <w:rFonts w:ascii="Times New Roman" w:hAnsi="Times New Roman" w:cs="Times New Roman"/>
          <w:b/>
          <w:sz w:val="24"/>
          <w:szCs w:val="24"/>
        </w:rPr>
        <w:tab/>
      </w:r>
      <w:r w:rsidR="001D3C94">
        <w:rPr>
          <w:rFonts w:ascii="Times New Roman" w:hAnsi="Times New Roman" w:cs="Times New Roman"/>
          <w:b/>
          <w:sz w:val="24"/>
          <w:szCs w:val="24"/>
        </w:rPr>
        <w:tab/>
      </w:r>
      <w:r w:rsidR="001D3C94">
        <w:rPr>
          <w:rFonts w:ascii="Times New Roman" w:hAnsi="Times New Roman" w:cs="Times New Roman"/>
          <w:b/>
          <w:sz w:val="24"/>
          <w:szCs w:val="24"/>
        </w:rPr>
        <w:tab/>
      </w:r>
      <w:r w:rsidR="001D3C94">
        <w:rPr>
          <w:rFonts w:ascii="Times New Roman" w:hAnsi="Times New Roman" w:cs="Times New Roman"/>
          <w:b/>
          <w:sz w:val="24"/>
          <w:szCs w:val="24"/>
        </w:rPr>
        <w:tab/>
      </w:r>
      <w:r w:rsidR="001D3C94">
        <w:rPr>
          <w:rFonts w:ascii="Times New Roman" w:hAnsi="Times New Roman" w:cs="Times New Roman"/>
          <w:b/>
          <w:sz w:val="24"/>
          <w:szCs w:val="24"/>
        </w:rPr>
        <w:tab/>
        <w:t xml:space="preserve">       9</w:t>
      </w:r>
      <w:r w:rsidR="00496AFE">
        <w:rPr>
          <w:rFonts w:ascii="Times New Roman" w:hAnsi="Times New Roman" w:cs="Times New Roman"/>
          <w:b/>
          <w:sz w:val="24"/>
          <w:szCs w:val="24"/>
        </w:rPr>
        <w:t>5</w:t>
      </w:r>
    </w:p>
    <w:p w:rsidR="00687915" w:rsidRDefault="0068791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Introduction</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 xml:space="preserve">  9</w:t>
      </w:r>
      <w:r w:rsidR="00496AFE">
        <w:rPr>
          <w:rFonts w:ascii="Times New Roman" w:hAnsi="Times New Roman" w:cs="Times New Roman"/>
          <w:sz w:val="24"/>
          <w:szCs w:val="24"/>
        </w:rPr>
        <w:t>5</w:t>
      </w:r>
      <w:r w:rsidR="00D40463">
        <w:rPr>
          <w:rFonts w:ascii="Times New Roman" w:hAnsi="Times New Roman" w:cs="Times New Roman"/>
          <w:sz w:val="24"/>
          <w:szCs w:val="24"/>
        </w:rPr>
        <w:t xml:space="preserve">  </w:t>
      </w:r>
    </w:p>
    <w:p w:rsidR="00EB56E6" w:rsidRDefault="00EB56E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The Research Question (Part I)</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9</w:t>
      </w:r>
      <w:r w:rsidR="00496AFE">
        <w:rPr>
          <w:rFonts w:ascii="Times New Roman" w:hAnsi="Times New Roman" w:cs="Times New Roman"/>
          <w:sz w:val="24"/>
          <w:szCs w:val="24"/>
        </w:rPr>
        <w:t>5</w:t>
      </w:r>
    </w:p>
    <w:p w:rsidR="00EB56E6" w:rsidRDefault="00EB56E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b/>
        <w:t>4.2.1.</w:t>
      </w:r>
      <w:r>
        <w:rPr>
          <w:rFonts w:ascii="Times New Roman" w:hAnsi="Times New Roman" w:cs="Times New Roman"/>
          <w:sz w:val="24"/>
          <w:szCs w:val="24"/>
        </w:rPr>
        <w:tab/>
        <w:t>Emergent Themes and Sub-themes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96</w:t>
      </w:r>
    </w:p>
    <w:p w:rsidR="00EB56E6" w:rsidRDefault="00EB56E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b/>
        <w:t>4.2.2.</w:t>
      </w:r>
      <w:r>
        <w:rPr>
          <w:rFonts w:ascii="Times New Roman" w:hAnsi="Times New Roman" w:cs="Times New Roman"/>
          <w:sz w:val="24"/>
          <w:szCs w:val="24"/>
        </w:rPr>
        <w:tab/>
        <w:t>Researched themes and Sub-themes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119</w:t>
      </w:r>
    </w:p>
    <w:p w:rsidR="00EB56E6" w:rsidRDefault="00EB56E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The Research Question (Part II)</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125</w:t>
      </w:r>
    </w:p>
    <w:p w:rsidR="00EB56E6" w:rsidRDefault="00EB56E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b/>
        <w:t>4.3.1</w:t>
      </w:r>
      <w:r>
        <w:rPr>
          <w:rFonts w:ascii="Times New Roman" w:hAnsi="Times New Roman" w:cs="Times New Roman"/>
          <w:sz w:val="24"/>
          <w:szCs w:val="24"/>
        </w:rPr>
        <w:tab/>
        <w:t>The Resilience Trajectory</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1D3C94">
        <w:rPr>
          <w:rFonts w:ascii="Times New Roman" w:hAnsi="Times New Roman" w:cs="Times New Roman"/>
          <w:sz w:val="24"/>
          <w:szCs w:val="24"/>
        </w:rPr>
        <w:t>126</w:t>
      </w:r>
    </w:p>
    <w:p w:rsidR="009E4568" w:rsidRDefault="00EB56E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b/>
        <w:t>4.3.2.</w:t>
      </w:r>
      <w:r>
        <w:rPr>
          <w:rFonts w:ascii="Times New Roman" w:hAnsi="Times New Roman" w:cs="Times New Roman"/>
          <w:sz w:val="24"/>
          <w:szCs w:val="24"/>
        </w:rPr>
        <w:tab/>
      </w:r>
      <w:r w:rsidR="009E4568">
        <w:rPr>
          <w:rFonts w:ascii="Times New Roman" w:hAnsi="Times New Roman" w:cs="Times New Roman"/>
          <w:sz w:val="24"/>
          <w:szCs w:val="24"/>
        </w:rPr>
        <w:t>Parenting Styles and Teacher’s Empathy</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644226">
        <w:rPr>
          <w:rFonts w:ascii="Times New Roman" w:hAnsi="Times New Roman" w:cs="Times New Roman"/>
          <w:sz w:val="24"/>
          <w:szCs w:val="24"/>
        </w:rPr>
        <w:t>127</w:t>
      </w:r>
    </w:p>
    <w:p w:rsidR="00EB56E6" w:rsidRDefault="00EB56E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Personal Reflection</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644226">
        <w:rPr>
          <w:rFonts w:ascii="Times New Roman" w:hAnsi="Times New Roman" w:cs="Times New Roman"/>
          <w:sz w:val="24"/>
          <w:szCs w:val="24"/>
        </w:rPr>
        <w:t>129</w:t>
      </w:r>
    </w:p>
    <w:p w:rsidR="003045A3" w:rsidRPr="00644226" w:rsidRDefault="00EB56E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Concluding Thoughts</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644226">
        <w:rPr>
          <w:rFonts w:ascii="Times New Roman" w:hAnsi="Times New Roman" w:cs="Times New Roman"/>
          <w:sz w:val="24"/>
          <w:szCs w:val="24"/>
        </w:rPr>
        <w:t>131</w:t>
      </w:r>
    </w:p>
    <w:p w:rsidR="00057D9E" w:rsidRDefault="00EE1E7C" w:rsidP="00EE12B3">
      <w:pPr>
        <w:spacing w:line="360" w:lineRule="auto"/>
        <w:ind w:left="3600" w:firstLine="720"/>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viii</w:t>
      </w:r>
      <w:proofErr w:type="gramEnd"/>
    </w:p>
    <w:p w:rsidR="00C149D4" w:rsidRDefault="00C149D4" w:rsidP="00EA7805">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PAGE</w:t>
      </w:r>
    </w:p>
    <w:p w:rsidR="00EB56E6" w:rsidRPr="008C1052" w:rsidRDefault="00EB56E6" w:rsidP="00EA7805">
      <w:pPr>
        <w:spacing w:line="360" w:lineRule="auto"/>
        <w:jc w:val="both"/>
        <w:rPr>
          <w:rFonts w:ascii="Times New Roman" w:hAnsi="Times New Roman" w:cs="Times New Roman"/>
          <w:sz w:val="24"/>
          <w:szCs w:val="24"/>
        </w:rPr>
      </w:pPr>
      <w:r w:rsidRPr="00EB56E6">
        <w:rPr>
          <w:rFonts w:ascii="Times New Roman" w:hAnsi="Times New Roman" w:cs="Times New Roman"/>
          <w:b/>
          <w:sz w:val="24"/>
          <w:szCs w:val="24"/>
        </w:rPr>
        <w:t>Chapter 5</w:t>
      </w:r>
      <w:r w:rsidRPr="00EB56E6">
        <w:rPr>
          <w:rFonts w:ascii="Times New Roman" w:hAnsi="Times New Roman" w:cs="Times New Roman"/>
          <w:b/>
          <w:sz w:val="24"/>
          <w:szCs w:val="24"/>
        </w:rPr>
        <w:tab/>
        <w:t>Discussion</w:t>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t xml:space="preserve">      132</w:t>
      </w:r>
    </w:p>
    <w:p w:rsidR="00EB56E6" w:rsidRDefault="00EB56E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Introduction</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644226">
        <w:rPr>
          <w:rFonts w:ascii="Times New Roman" w:hAnsi="Times New Roman" w:cs="Times New Roman"/>
          <w:sz w:val="24"/>
          <w:szCs w:val="24"/>
        </w:rPr>
        <w:t>132</w:t>
      </w:r>
      <w:r w:rsidR="00D40463">
        <w:rPr>
          <w:rFonts w:ascii="Times New Roman" w:hAnsi="Times New Roman" w:cs="Times New Roman"/>
          <w:sz w:val="24"/>
          <w:szCs w:val="24"/>
        </w:rPr>
        <w:t xml:space="preserve"> </w:t>
      </w:r>
    </w:p>
    <w:p w:rsidR="00EB56E6" w:rsidRDefault="00EB56E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Pr="00C149D4">
        <w:rPr>
          <w:rFonts w:ascii="Times New Roman" w:hAnsi="Times New Roman" w:cs="Times New Roman"/>
          <w:b/>
          <w:sz w:val="24"/>
          <w:szCs w:val="24"/>
        </w:rPr>
        <w:t>Main Findings</w:t>
      </w:r>
      <w:r>
        <w:rPr>
          <w:rFonts w:ascii="Times New Roman" w:hAnsi="Times New Roman" w:cs="Times New Roman"/>
          <w:sz w:val="24"/>
          <w:szCs w:val="24"/>
        </w:rPr>
        <w:t xml:space="preserve"> – Section One</w:t>
      </w:r>
      <w:r w:rsidR="00C149D4">
        <w:rPr>
          <w:rFonts w:ascii="Times New Roman" w:hAnsi="Times New Roman" w:cs="Times New Roman"/>
          <w:sz w:val="24"/>
          <w:szCs w:val="24"/>
        </w:rPr>
        <w:tab/>
      </w:r>
      <w:r w:rsidR="00C149D4">
        <w:rPr>
          <w:rFonts w:ascii="Times New Roman" w:hAnsi="Times New Roman" w:cs="Times New Roman"/>
          <w:sz w:val="24"/>
          <w:szCs w:val="24"/>
        </w:rPr>
        <w:tab/>
      </w:r>
      <w:r w:rsidR="00C149D4">
        <w:rPr>
          <w:rFonts w:ascii="Times New Roman" w:hAnsi="Times New Roman" w:cs="Times New Roman"/>
          <w:sz w:val="24"/>
          <w:szCs w:val="24"/>
        </w:rPr>
        <w:tab/>
      </w:r>
      <w:r w:rsidR="00C149D4">
        <w:rPr>
          <w:rFonts w:ascii="Times New Roman" w:hAnsi="Times New Roman" w:cs="Times New Roman"/>
          <w:sz w:val="24"/>
          <w:szCs w:val="24"/>
        </w:rPr>
        <w:tab/>
        <w:t xml:space="preserve">             </w:t>
      </w:r>
      <w:r w:rsidR="00644226">
        <w:rPr>
          <w:rFonts w:ascii="Times New Roman" w:hAnsi="Times New Roman" w:cs="Times New Roman"/>
          <w:sz w:val="24"/>
          <w:szCs w:val="24"/>
        </w:rPr>
        <w:tab/>
        <w:t xml:space="preserve">      132</w:t>
      </w:r>
    </w:p>
    <w:p w:rsidR="00EB56E6" w:rsidRDefault="00EB56E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Pr="00C149D4">
        <w:rPr>
          <w:rFonts w:ascii="Times New Roman" w:hAnsi="Times New Roman" w:cs="Times New Roman"/>
          <w:b/>
          <w:sz w:val="24"/>
          <w:szCs w:val="24"/>
        </w:rPr>
        <w:t>Relati</w:t>
      </w:r>
      <w:r w:rsidR="001B7D72" w:rsidRPr="00C149D4">
        <w:rPr>
          <w:rFonts w:ascii="Times New Roman" w:hAnsi="Times New Roman" w:cs="Times New Roman"/>
          <w:b/>
          <w:sz w:val="24"/>
          <w:szCs w:val="24"/>
        </w:rPr>
        <w:t>on to other Research</w:t>
      </w:r>
      <w:r w:rsidR="001B7D72">
        <w:rPr>
          <w:rFonts w:ascii="Times New Roman" w:hAnsi="Times New Roman" w:cs="Times New Roman"/>
          <w:sz w:val="24"/>
          <w:szCs w:val="24"/>
        </w:rPr>
        <w:t xml:space="preserve"> – Section T</w:t>
      </w:r>
      <w:r w:rsidR="00185EAF">
        <w:rPr>
          <w:rFonts w:ascii="Times New Roman" w:hAnsi="Times New Roman" w:cs="Times New Roman"/>
          <w:sz w:val="24"/>
          <w:szCs w:val="24"/>
        </w:rPr>
        <w:t>wo</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644226">
        <w:rPr>
          <w:rFonts w:ascii="Times New Roman" w:hAnsi="Times New Roman" w:cs="Times New Roman"/>
          <w:sz w:val="24"/>
          <w:szCs w:val="24"/>
        </w:rPr>
        <w:t xml:space="preserve"> 153</w:t>
      </w:r>
      <w:r w:rsidR="00D40463">
        <w:rPr>
          <w:rFonts w:ascii="Times New Roman" w:hAnsi="Times New Roman" w:cs="Times New Roman"/>
          <w:sz w:val="24"/>
          <w:szCs w:val="24"/>
        </w:rPr>
        <w:t xml:space="preserve">  </w:t>
      </w:r>
    </w:p>
    <w:p w:rsidR="00361D76" w:rsidRDefault="009B2006" w:rsidP="00361D76">
      <w:pPr>
        <w:spacing w:line="360" w:lineRule="auto"/>
        <w:jc w:val="both"/>
        <w:rPr>
          <w:rFonts w:ascii="Times New Roman" w:hAnsi="Times New Roman" w:cs="Times New Roman"/>
          <w:sz w:val="24"/>
          <w:szCs w:val="24"/>
        </w:rPr>
      </w:pPr>
      <w:r>
        <w:rPr>
          <w:rFonts w:ascii="Times New Roman" w:hAnsi="Times New Roman" w:cs="Times New Roman"/>
          <w:sz w:val="24"/>
          <w:szCs w:val="24"/>
        </w:rPr>
        <w:tab/>
        <w:t>5.3.1.</w:t>
      </w:r>
      <w:r>
        <w:rPr>
          <w:rFonts w:ascii="Times New Roman" w:hAnsi="Times New Roman" w:cs="Times New Roman"/>
          <w:sz w:val="24"/>
          <w:szCs w:val="24"/>
        </w:rPr>
        <w:tab/>
        <w:t>Power Differentials</w:t>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t xml:space="preserve">      153</w:t>
      </w:r>
      <w:r w:rsidR="00BE3873">
        <w:rPr>
          <w:rFonts w:ascii="Times New Roman" w:hAnsi="Times New Roman" w:cs="Times New Roman"/>
          <w:sz w:val="24"/>
          <w:szCs w:val="24"/>
        </w:rPr>
        <w:t xml:space="preserve"> </w:t>
      </w:r>
    </w:p>
    <w:p w:rsidR="00185EAF" w:rsidRDefault="00361D76" w:rsidP="00361D7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85EAF">
        <w:rPr>
          <w:rFonts w:ascii="Times New Roman" w:hAnsi="Times New Roman" w:cs="Times New Roman"/>
          <w:sz w:val="24"/>
          <w:szCs w:val="24"/>
        </w:rPr>
        <w:t>5.3.2.</w:t>
      </w:r>
      <w:r w:rsidR="00185EAF">
        <w:rPr>
          <w:rFonts w:ascii="Times New Roman" w:hAnsi="Times New Roman" w:cs="Times New Roman"/>
          <w:sz w:val="24"/>
          <w:szCs w:val="24"/>
        </w:rPr>
        <w:tab/>
      </w:r>
      <w:r w:rsidR="00A82CC4">
        <w:rPr>
          <w:rFonts w:ascii="Times New Roman" w:hAnsi="Times New Roman" w:cs="Times New Roman"/>
          <w:sz w:val="24"/>
          <w:szCs w:val="24"/>
        </w:rPr>
        <w:t>The Patriarchy of the school</w:t>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t xml:space="preserve">                  154</w:t>
      </w:r>
    </w:p>
    <w:p w:rsidR="00185EAF" w:rsidRDefault="004B1090"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5.3.3.</w:t>
      </w:r>
      <w:r>
        <w:rPr>
          <w:rFonts w:ascii="Times New Roman" w:hAnsi="Times New Roman" w:cs="Times New Roman"/>
          <w:sz w:val="24"/>
          <w:szCs w:val="24"/>
        </w:rPr>
        <w:tab/>
        <w:t>Using the Peer group as an Intervention tool</w:t>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t xml:space="preserve">      </w:t>
      </w:r>
      <w:r w:rsidR="00644226">
        <w:rPr>
          <w:rFonts w:ascii="Times New Roman" w:hAnsi="Times New Roman" w:cs="Times New Roman"/>
          <w:sz w:val="24"/>
          <w:szCs w:val="24"/>
        </w:rPr>
        <w:t>155</w:t>
      </w:r>
      <w:r w:rsidR="00BE3873">
        <w:rPr>
          <w:rFonts w:ascii="Times New Roman" w:hAnsi="Times New Roman" w:cs="Times New Roman"/>
          <w:sz w:val="24"/>
          <w:szCs w:val="24"/>
        </w:rPr>
        <w:t xml:space="preserve">   </w:t>
      </w:r>
    </w:p>
    <w:p w:rsidR="00185EAF" w:rsidRDefault="00185EAF"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5.3.4.</w:t>
      </w:r>
      <w:r>
        <w:rPr>
          <w:rFonts w:ascii="Times New Roman" w:hAnsi="Times New Roman" w:cs="Times New Roman"/>
          <w:sz w:val="24"/>
          <w:szCs w:val="24"/>
        </w:rPr>
        <w:tab/>
        <w:t>The impact of the Attachment bond</w:t>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t xml:space="preserve">      </w:t>
      </w:r>
      <w:r w:rsidR="00644226">
        <w:rPr>
          <w:rFonts w:ascii="Times New Roman" w:hAnsi="Times New Roman" w:cs="Times New Roman"/>
          <w:sz w:val="24"/>
          <w:szCs w:val="24"/>
        </w:rPr>
        <w:t>156</w:t>
      </w:r>
      <w:r w:rsidR="00BE3873">
        <w:rPr>
          <w:rFonts w:ascii="Times New Roman" w:hAnsi="Times New Roman" w:cs="Times New Roman"/>
          <w:sz w:val="24"/>
          <w:szCs w:val="24"/>
        </w:rPr>
        <w:t xml:space="preserve">   </w:t>
      </w:r>
    </w:p>
    <w:p w:rsidR="00A82CC4" w:rsidRDefault="00A82CC4" w:rsidP="00EA7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5.3.5.</w:t>
      </w:r>
      <w:r>
        <w:rPr>
          <w:rFonts w:ascii="Times New Roman" w:hAnsi="Times New Roman" w:cs="Times New Roman"/>
          <w:sz w:val="24"/>
          <w:szCs w:val="24"/>
        </w:rPr>
        <w:tab/>
        <w:t>Adolescent ‘meaning-making’ of bereavement</w:t>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t xml:space="preserve">     </w:t>
      </w:r>
      <w:r w:rsidR="00644226">
        <w:rPr>
          <w:rFonts w:ascii="Times New Roman" w:hAnsi="Times New Roman" w:cs="Times New Roman"/>
          <w:sz w:val="24"/>
          <w:szCs w:val="24"/>
        </w:rPr>
        <w:t xml:space="preserve"> 158</w:t>
      </w:r>
      <w:r w:rsidR="00BE3873">
        <w:rPr>
          <w:rFonts w:ascii="Times New Roman" w:hAnsi="Times New Roman" w:cs="Times New Roman"/>
          <w:sz w:val="24"/>
          <w:szCs w:val="24"/>
        </w:rPr>
        <w:t xml:space="preserve">    </w:t>
      </w:r>
    </w:p>
    <w:p w:rsidR="009940EB" w:rsidRDefault="00185EAF"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sidRPr="00C149D4">
        <w:rPr>
          <w:rFonts w:ascii="Times New Roman" w:hAnsi="Times New Roman" w:cs="Times New Roman"/>
          <w:b/>
          <w:sz w:val="24"/>
          <w:szCs w:val="24"/>
        </w:rPr>
        <w:t>Implic</w:t>
      </w:r>
      <w:r w:rsidR="009940EB" w:rsidRPr="00C149D4">
        <w:rPr>
          <w:rFonts w:ascii="Times New Roman" w:hAnsi="Times New Roman" w:cs="Times New Roman"/>
          <w:b/>
          <w:sz w:val="24"/>
          <w:szCs w:val="24"/>
        </w:rPr>
        <w:t>ations of Findings</w:t>
      </w:r>
      <w:r w:rsidR="009940EB">
        <w:rPr>
          <w:rFonts w:ascii="Times New Roman" w:hAnsi="Times New Roman" w:cs="Times New Roman"/>
          <w:sz w:val="24"/>
          <w:szCs w:val="24"/>
        </w:rPr>
        <w:t xml:space="preserve"> – Section Three</w:t>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t xml:space="preserve">      159</w:t>
      </w:r>
      <w:r w:rsidR="00BE3873">
        <w:rPr>
          <w:rFonts w:ascii="Times New Roman" w:hAnsi="Times New Roman" w:cs="Times New Roman"/>
          <w:sz w:val="24"/>
          <w:szCs w:val="24"/>
        </w:rPr>
        <w:t xml:space="preserve">  </w:t>
      </w:r>
    </w:p>
    <w:p w:rsidR="009940EB" w:rsidRDefault="009940EB"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b/>
        <w:t>5.4.1.</w:t>
      </w:r>
      <w:r>
        <w:rPr>
          <w:rFonts w:ascii="Times New Roman" w:hAnsi="Times New Roman" w:cs="Times New Roman"/>
          <w:sz w:val="24"/>
          <w:szCs w:val="24"/>
        </w:rPr>
        <w:tab/>
        <w:t>Bereavement within a sociocultural context</w:t>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t xml:space="preserve">      </w:t>
      </w:r>
      <w:r w:rsidR="00644226">
        <w:rPr>
          <w:rFonts w:ascii="Times New Roman" w:hAnsi="Times New Roman" w:cs="Times New Roman"/>
          <w:sz w:val="24"/>
          <w:szCs w:val="24"/>
        </w:rPr>
        <w:t>159</w:t>
      </w:r>
      <w:r w:rsidR="00BE3873">
        <w:rPr>
          <w:rFonts w:ascii="Times New Roman" w:hAnsi="Times New Roman" w:cs="Times New Roman"/>
          <w:sz w:val="24"/>
          <w:szCs w:val="24"/>
        </w:rPr>
        <w:t xml:space="preserve">   </w:t>
      </w:r>
    </w:p>
    <w:p w:rsidR="008C1052" w:rsidRDefault="008C1052"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0EB">
        <w:rPr>
          <w:rFonts w:ascii="Times New Roman" w:hAnsi="Times New Roman" w:cs="Times New Roman"/>
          <w:sz w:val="24"/>
          <w:szCs w:val="24"/>
        </w:rPr>
        <w:tab/>
        <w:t>5.4.2.</w:t>
      </w:r>
      <w:r w:rsidR="009940EB">
        <w:rPr>
          <w:rFonts w:ascii="Times New Roman" w:hAnsi="Times New Roman" w:cs="Times New Roman"/>
          <w:sz w:val="24"/>
          <w:szCs w:val="24"/>
        </w:rPr>
        <w:tab/>
      </w:r>
      <w:r>
        <w:rPr>
          <w:rFonts w:ascii="Times New Roman" w:hAnsi="Times New Roman" w:cs="Times New Roman"/>
          <w:sz w:val="24"/>
          <w:szCs w:val="24"/>
        </w:rPr>
        <w:t>The patriarchal nature of the school/home creates a ‘culture of silence’</w:t>
      </w:r>
      <w:r w:rsidR="00644226">
        <w:rPr>
          <w:rFonts w:ascii="Times New Roman" w:hAnsi="Times New Roman" w:cs="Times New Roman"/>
          <w:sz w:val="24"/>
          <w:szCs w:val="24"/>
        </w:rPr>
        <w:t xml:space="preserve"> 160</w:t>
      </w:r>
      <w:r w:rsidR="00BE3873">
        <w:rPr>
          <w:rFonts w:ascii="Times New Roman" w:hAnsi="Times New Roman" w:cs="Times New Roman"/>
          <w:sz w:val="24"/>
          <w:szCs w:val="24"/>
        </w:rPr>
        <w:t xml:space="preserve">  </w:t>
      </w:r>
    </w:p>
    <w:p w:rsidR="009940EB" w:rsidRDefault="008C1052"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5.4.3.</w:t>
      </w:r>
      <w:r>
        <w:rPr>
          <w:rFonts w:ascii="Times New Roman" w:hAnsi="Times New Roman" w:cs="Times New Roman"/>
          <w:sz w:val="24"/>
          <w:szCs w:val="24"/>
        </w:rPr>
        <w:tab/>
      </w:r>
      <w:r w:rsidR="009940EB">
        <w:rPr>
          <w:rFonts w:ascii="Times New Roman" w:hAnsi="Times New Roman" w:cs="Times New Roman"/>
          <w:sz w:val="24"/>
          <w:szCs w:val="24"/>
        </w:rPr>
        <w:t>Adolesce</w:t>
      </w:r>
      <w:r w:rsidR="004B1090">
        <w:rPr>
          <w:rFonts w:ascii="Times New Roman" w:hAnsi="Times New Roman" w:cs="Times New Roman"/>
          <w:sz w:val="24"/>
          <w:szCs w:val="24"/>
        </w:rPr>
        <w:t>nts become</w:t>
      </w:r>
      <w:r w:rsidR="009B2006">
        <w:rPr>
          <w:rFonts w:ascii="Times New Roman" w:hAnsi="Times New Roman" w:cs="Times New Roman"/>
          <w:sz w:val="24"/>
          <w:szCs w:val="24"/>
        </w:rPr>
        <w:t xml:space="preserve"> </w:t>
      </w:r>
      <w:r w:rsidR="004B1090">
        <w:rPr>
          <w:rFonts w:ascii="Times New Roman" w:hAnsi="Times New Roman" w:cs="Times New Roman"/>
          <w:sz w:val="24"/>
          <w:szCs w:val="24"/>
        </w:rPr>
        <w:t>adept at ‘masking’ their grief</w:t>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t xml:space="preserve">      </w:t>
      </w:r>
      <w:r w:rsidR="00644226">
        <w:rPr>
          <w:rFonts w:ascii="Times New Roman" w:hAnsi="Times New Roman" w:cs="Times New Roman"/>
          <w:sz w:val="24"/>
          <w:szCs w:val="24"/>
        </w:rPr>
        <w:t>161</w:t>
      </w:r>
      <w:r w:rsidR="00BE3873">
        <w:rPr>
          <w:rFonts w:ascii="Times New Roman" w:hAnsi="Times New Roman" w:cs="Times New Roman"/>
          <w:sz w:val="24"/>
          <w:szCs w:val="24"/>
        </w:rPr>
        <w:t xml:space="preserve">   </w:t>
      </w:r>
    </w:p>
    <w:p w:rsidR="009940EB" w:rsidRDefault="008C1052"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b/>
        <w:t>5.4.4</w:t>
      </w:r>
      <w:r w:rsidR="009940EB">
        <w:rPr>
          <w:rFonts w:ascii="Times New Roman" w:hAnsi="Times New Roman" w:cs="Times New Roman"/>
          <w:sz w:val="24"/>
          <w:szCs w:val="24"/>
        </w:rPr>
        <w:t>.</w:t>
      </w:r>
      <w:r w:rsidR="009940EB">
        <w:rPr>
          <w:rFonts w:ascii="Times New Roman" w:hAnsi="Times New Roman" w:cs="Times New Roman"/>
          <w:sz w:val="24"/>
          <w:szCs w:val="24"/>
        </w:rPr>
        <w:tab/>
        <w:t xml:space="preserve">Emotional </w:t>
      </w:r>
      <w:r w:rsidR="00E53746">
        <w:rPr>
          <w:rFonts w:ascii="Times New Roman" w:hAnsi="Times New Roman" w:cs="Times New Roman"/>
          <w:sz w:val="24"/>
          <w:szCs w:val="24"/>
        </w:rPr>
        <w:t xml:space="preserve">grief </w:t>
      </w:r>
      <w:r w:rsidR="009940EB">
        <w:rPr>
          <w:rFonts w:ascii="Times New Roman" w:hAnsi="Times New Roman" w:cs="Times New Roman"/>
          <w:sz w:val="24"/>
          <w:szCs w:val="24"/>
        </w:rPr>
        <w:t>responses are neither validated nor valued</w:t>
      </w:r>
      <w:r w:rsidR="00BE3873">
        <w:rPr>
          <w:rFonts w:ascii="Times New Roman" w:hAnsi="Times New Roman" w:cs="Times New Roman"/>
          <w:sz w:val="24"/>
          <w:szCs w:val="24"/>
        </w:rPr>
        <w:tab/>
      </w:r>
      <w:r w:rsidR="00BE3873">
        <w:rPr>
          <w:rFonts w:ascii="Times New Roman" w:hAnsi="Times New Roman" w:cs="Times New Roman"/>
          <w:sz w:val="24"/>
          <w:szCs w:val="24"/>
        </w:rPr>
        <w:tab/>
        <w:t xml:space="preserve">      </w:t>
      </w:r>
      <w:r w:rsidR="00644226">
        <w:rPr>
          <w:rFonts w:ascii="Times New Roman" w:hAnsi="Times New Roman" w:cs="Times New Roman"/>
          <w:sz w:val="24"/>
          <w:szCs w:val="24"/>
        </w:rPr>
        <w:t>162</w:t>
      </w:r>
      <w:r w:rsidR="00BE3873">
        <w:rPr>
          <w:rFonts w:ascii="Times New Roman" w:hAnsi="Times New Roman" w:cs="Times New Roman"/>
          <w:sz w:val="24"/>
          <w:szCs w:val="24"/>
        </w:rPr>
        <w:t xml:space="preserve">   </w:t>
      </w:r>
    </w:p>
    <w:p w:rsidR="009940EB" w:rsidRDefault="009940EB"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b/>
        <w:t>5.</w:t>
      </w:r>
      <w:r w:rsidR="008C1052">
        <w:rPr>
          <w:rFonts w:ascii="Times New Roman" w:hAnsi="Times New Roman" w:cs="Times New Roman"/>
          <w:sz w:val="24"/>
          <w:szCs w:val="24"/>
        </w:rPr>
        <w:t>4.5</w:t>
      </w:r>
      <w:r w:rsidR="009B2006">
        <w:rPr>
          <w:rFonts w:ascii="Times New Roman" w:hAnsi="Times New Roman" w:cs="Times New Roman"/>
          <w:sz w:val="24"/>
          <w:szCs w:val="24"/>
        </w:rPr>
        <w:t>.</w:t>
      </w:r>
      <w:r w:rsidR="009B2006">
        <w:rPr>
          <w:rFonts w:ascii="Times New Roman" w:hAnsi="Times New Roman" w:cs="Times New Roman"/>
          <w:sz w:val="24"/>
          <w:szCs w:val="24"/>
        </w:rPr>
        <w:tab/>
        <w:t>Bereavement as a ‘cathartic event</w:t>
      </w:r>
      <w:r>
        <w:rPr>
          <w:rFonts w:ascii="Times New Roman" w:hAnsi="Times New Roman" w:cs="Times New Roman"/>
          <w:sz w:val="24"/>
          <w:szCs w:val="24"/>
        </w:rPr>
        <w:t>’</w:t>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t xml:space="preserve">      </w:t>
      </w:r>
      <w:r w:rsidR="00644226">
        <w:rPr>
          <w:rFonts w:ascii="Times New Roman" w:hAnsi="Times New Roman" w:cs="Times New Roman"/>
          <w:sz w:val="24"/>
          <w:szCs w:val="24"/>
        </w:rPr>
        <w:t>163</w:t>
      </w:r>
      <w:r w:rsidR="00BE3873">
        <w:rPr>
          <w:rFonts w:ascii="Times New Roman" w:hAnsi="Times New Roman" w:cs="Times New Roman"/>
          <w:sz w:val="24"/>
          <w:szCs w:val="24"/>
        </w:rPr>
        <w:t xml:space="preserve">   </w:t>
      </w:r>
    </w:p>
    <w:p w:rsidR="00C149D4" w:rsidRDefault="009940EB"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sidRPr="00C149D4">
        <w:rPr>
          <w:rFonts w:ascii="Times New Roman" w:hAnsi="Times New Roman" w:cs="Times New Roman"/>
          <w:b/>
          <w:sz w:val="24"/>
          <w:szCs w:val="24"/>
        </w:rPr>
        <w:t>Differentiation from other Research</w:t>
      </w:r>
      <w:r>
        <w:rPr>
          <w:rFonts w:ascii="Times New Roman" w:hAnsi="Times New Roman" w:cs="Times New Roman"/>
          <w:sz w:val="24"/>
          <w:szCs w:val="24"/>
        </w:rPr>
        <w:t xml:space="preserve"> – Section Four</w:t>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r>
      <w:r w:rsidR="00644226">
        <w:rPr>
          <w:rFonts w:ascii="Times New Roman" w:hAnsi="Times New Roman" w:cs="Times New Roman"/>
          <w:sz w:val="24"/>
          <w:szCs w:val="24"/>
        </w:rPr>
        <w:t xml:space="preserve">      165</w:t>
      </w:r>
      <w:r w:rsidR="00C149D4">
        <w:rPr>
          <w:rFonts w:ascii="Times New Roman" w:hAnsi="Times New Roman" w:cs="Times New Roman"/>
          <w:sz w:val="24"/>
          <w:szCs w:val="24"/>
        </w:rPr>
        <w:tab/>
        <w:t xml:space="preserve"> </w:t>
      </w:r>
    </w:p>
    <w:p w:rsidR="00644226" w:rsidRDefault="00C149D4" w:rsidP="007341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0EB">
        <w:rPr>
          <w:rFonts w:ascii="Times New Roman" w:hAnsi="Times New Roman" w:cs="Times New Roman"/>
          <w:sz w:val="24"/>
          <w:szCs w:val="24"/>
        </w:rPr>
        <w:t>5.5.1.</w:t>
      </w:r>
      <w:r w:rsidR="009940EB">
        <w:rPr>
          <w:rFonts w:ascii="Times New Roman" w:hAnsi="Times New Roman" w:cs="Times New Roman"/>
          <w:sz w:val="24"/>
          <w:szCs w:val="24"/>
        </w:rPr>
        <w:tab/>
      </w:r>
      <w:r w:rsidR="002E3B86">
        <w:rPr>
          <w:rFonts w:ascii="Times New Roman" w:hAnsi="Times New Roman" w:cs="Times New Roman"/>
          <w:sz w:val="24"/>
          <w:szCs w:val="24"/>
        </w:rPr>
        <w:t xml:space="preserve">Culturally relevant Methodology </w:t>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r>
      <w:r w:rsidR="00BE3873">
        <w:rPr>
          <w:rFonts w:ascii="Times New Roman" w:hAnsi="Times New Roman" w:cs="Times New Roman"/>
          <w:sz w:val="24"/>
          <w:szCs w:val="24"/>
        </w:rPr>
        <w:tab/>
        <w:t xml:space="preserve">      </w:t>
      </w:r>
      <w:r w:rsidR="00644226">
        <w:rPr>
          <w:rFonts w:ascii="Times New Roman" w:hAnsi="Times New Roman" w:cs="Times New Roman"/>
          <w:sz w:val="24"/>
          <w:szCs w:val="24"/>
        </w:rPr>
        <w:t>167</w:t>
      </w:r>
    </w:p>
    <w:p w:rsidR="0073419F" w:rsidRDefault="00BE3873" w:rsidP="007341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149D4" w:rsidRDefault="00C149D4" w:rsidP="00EE12B3">
      <w:pPr>
        <w:spacing w:line="360" w:lineRule="auto"/>
        <w:ind w:left="360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ix</w:t>
      </w:r>
      <w:proofErr w:type="gramEnd"/>
    </w:p>
    <w:p w:rsidR="0073419F" w:rsidRPr="0073419F" w:rsidRDefault="0073419F" w:rsidP="00EA7805">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3419F">
        <w:rPr>
          <w:rFonts w:ascii="Times New Roman" w:hAnsi="Times New Roman" w:cs="Times New Roman"/>
          <w:b/>
          <w:sz w:val="24"/>
          <w:szCs w:val="24"/>
        </w:rPr>
        <w:t>PAGE</w:t>
      </w:r>
    </w:p>
    <w:p w:rsidR="0073419F" w:rsidRDefault="008F45D0" w:rsidP="0073419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5.5.2</w:t>
      </w:r>
      <w:r>
        <w:rPr>
          <w:rFonts w:ascii="Times New Roman" w:hAnsi="Times New Roman" w:cs="Times New Roman"/>
          <w:sz w:val="24"/>
          <w:szCs w:val="24"/>
        </w:rPr>
        <w:tab/>
      </w:r>
      <w:r w:rsidR="009940EB">
        <w:rPr>
          <w:rFonts w:ascii="Times New Roman" w:hAnsi="Times New Roman" w:cs="Times New Roman"/>
          <w:sz w:val="24"/>
          <w:szCs w:val="24"/>
        </w:rPr>
        <w:t>The FGD as a tool for cultural analysis</w:t>
      </w:r>
      <w:r w:rsidR="00D40463">
        <w:rPr>
          <w:rFonts w:ascii="Times New Roman" w:hAnsi="Times New Roman" w:cs="Times New Roman"/>
          <w:sz w:val="24"/>
          <w:szCs w:val="24"/>
        </w:rPr>
        <w:tab/>
      </w:r>
      <w:r w:rsidR="0073419F">
        <w:rPr>
          <w:rFonts w:ascii="Times New Roman" w:hAnsi="Times New Roman" w:cs="Times New Roman"/>
          <w:sz w:val="24"/>
          <w:szCs w:val="24"/>
        </w:rPr>
        <w:tab/>
      </w:r>
      <w:r w:rsidR="0073419F">
        <w:rPr>
          <w:rFonts w:ascii="Times New Roman" w:hAnsi="Times New Roman" w:cs="Times New Roman"/>
          <w:sz w:val="24"/>
          <w:szCs w:val="24"/>
        </w:rPr>
        <w:tab/>
      </w:r>
      <w:r w:rsidR="0073419F">
        <w:rPr>
          <w:rFonts w:ascii="Times New Roman" w:hAnsi="Times New Roman" w:cs="Times New Roman"/>
          <w:sz w:val="24"/>
          <w:szCs w:val="24"/>
        </w:rPr>
        <w:tab/>
        <w:t xml:space="preserve"> </w:t>
      </w:r>
      <w:r w:rsidR="00644226">
        <w:rPr>
          <w:rFonts w:ascii="Times New Roman" w:hAnsi="Times New Roman" w:cs="Times New Roman"/>
          <w:sz w:val="24"/>
          <w:szCs w:val="24"/>
        </w:rPr>
        <w:t xml:space="preserve">     168</w:t>
      </w:r>
      <w:r w:rsidR="0073419F">
        <w:rPr>
          <w:rFonts w:ascii="Times New Roman" w:hAnsi="Times New Roman" w:cs="Times New Roman"/>
          <w:sz w:val="24"/>
          <w:szCs w:val="24"/>
        </w:rPr>
        <w:t xml:space="preserve"> </w:t>
      </w:r>
    </w:p>
    <w:p w:rsidR="009940EB" w:rsidRDefault="008F45D0" w:rsidP="0073419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5.5.3</w:t>
      </w:r>
      <w:r w:rsidR="009940EB">
        <w:rPr>
          <w:rFonts w:ascii="Times New Roman" w:hAnsi="Times New Roman" w:cs="Times New Roman"/>
          <w:sz w:val="24"/>
          <w:szCs w:val="24"/>
        </w:rPr>
        <w:t>.</w:t>
      </w:r>
      <w:r w:rsidR="009940EB">
        <w:rPr>
          <w:rFonts w:ascii="Times New Roman" w:hAnsi="Times New Roman" w:cs="Times New Roman"/>
          <w:sz w:val="24"/>
          <w:szCs w:val="24"/>
        </w:rPr>
        <w:tab/>
        <w:t>The concept of language</w:t>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r>
      <w:r w:rsidR="00644226">
        <w:rPr>
          <w:rFonts w:ascii="Times New Roman" w:hAnsi="Times New Roman" w:cs="Times New Roman"/>
          <w:sz w:val="24"/>
          <w:szCs w:val="24"/>
        </w:rPr>
        <w:tab/>
        <w:t xml:space="preserve">      171</w:t>
      </w:r>
      <w:r w:rsidR="00BE3873">
        <w:rPr>
          <w:rFonts w:ascii="Times New Roman" w:hAnsi="Times New Roman" w:cs="Times New Roman"/>
          <w:sz w:val="24"/>
          <w:szCs w:val="24"/>
        </w:rPr>
        <w:t xml:space="preserve">  </w:t>
      </w:r>
    </w:p>
    <w:p w:rsidR="00057D9E" w:rsidRDefault="002E3B8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5.6</w:t>
      </w:r>
      <w:r w:rsidR="009940EB">
        <w:rPr>
          <w:rFonts w:ascii="Times New Roman" w:hAnsi="Times New Roman" w:cs="Times New Roman"/>
          <w:sz w:val="24"/>
          <w:szCs w:val="24"/>
        </w:rPr>
        <w:t>.</w:t>
      </w:r>
      <w:r w:rsidR="009940EB">
        <w:rPr>
          <w:rFonts w:ascii="Times New Roman" w:hAnsi="Times New Roman" w:cs="Times New Roman"/>
          <w:sz w:val="24"/>
          <w:szCs w:val="24"/>
        </w:rPr>
        <w:tab/>
        <w:t>Personal Reflection</w:t>
      </w:r>
      <w:r w:rsidR="00C149D4">
        <w:rPr>
          <w:rFonts w:ascii="Times New Roman" w:hAnsi="Times New Roman" w:cs="Times New Roman"/>
          <w:sz w:val="24"/>
          <w:szCs w:val="24"/>
        </w:rPr>
        <w:tab/>
      </w:r>
      <w:r w:rsidR="00C149D4">
        <w:rPr>
          <w:rFonts w:ascii="Times New Roman" w:hAnsi="Times New Roman" w:cs="Times New Roman"/>
          <w:sz w:val="24"/>
          <w:szCs w:val="24"/>
        </w:rPr>
        <w:tab/>
      </w:r>
      <w:r w:rsidR="00C149D4">
        <w:rPr>
          <w:rFonts w:ascii="Times New Roman" w:hAnsi="Times New Roman" w:cs="Times New Roman"/>
          <w:sz w:val="24"/>
          <w:szCs w:val="24"/>
        </w:rPr>
        <w:tab/>
      </w:r>
      <w:r w:rsidR="00C149D4">
        <w:rPr>
          <w:rFonts w:ascii="Times New Roman" w:hAnsi="Times New Roman" w:cs="Times New Roman"/>
          <w:sz w:val="24"/>
          <w:szCs w:val="24"/>
        </w:rPr>
        <w:tab/>
      </w:r>
      <w:r w:rsidR="00C149D4">
        <w:rPr>
          <w:rFonts w:ascii="Times New Roman" w:hAnsi="Times New Roman" w:cs="Times New Roman"/>
          <w:sz w:val="24"/>
          <w:szCs w:val="24"/>
        </w:rPr>
        <w:tab/>
      </w:r>
      <w:r w:rsidR="00C149D4">
        <w:rPr>
          <w:rFonts w:ascii="Times New Roman" w:hAnsi="Times New Roman" w:cs="Times New Roman"/>
          <w:sz w:val="24"/>
          <w:szCs w:val="24"/>
        </w:rPr>
        <w:tab/>
      </w:r>
      <w:r w:rsidR="00C149D4">
        <w:rPr>
          <w:rFonts w:ascii="Times New Roman" w:hAnsi="Times New Roman" w:cs="Times New Roman"/>
          <w:sz w:val="24"/>
          <w:szCs w:val="24"/>
        </w:rPr>
        <w:tab/>
      </w:r>
      <w:r w:rsidR="00C149D4">
        <w:rPr>
          <w:rFonts w:ascii="Times New Roman" w:hAnsi="Times New Roman" w:cs="Times New Roman"/>
          <w:sz w:val="24"/>
          <w:szCs w:val="24"/>
        </w:rPr>
        <w:tab/>
        <w:t xml:space="preserve">       </w:t>
      </w:r>
      <w:r w:rsidR="00644226">
        <w:rPr>
          <w:rFonts w:ascii="Times New Roman" w:hAnsi="Times New Roman" w:cs="Times New Roman"/>
          <w:sz w:val="24"/>
          <w:szCs w:val="24"/>
        </w:rPr>
        <w:t>174</w:t>
      </w:r>
      <w:r w:rsidR="00C149D4">
        <w:rPr>
          <w:rFonts w:ascii="Times New Roman" w:hAnsi="Times New Roman" w:cs="Times New Roman"/>
          <w:sz w:val="24"/>
          <w:szCs w:val="24"/>
        </w:rPr>
        <w:t xml:space="preserve"> </w:t>
      </w:r>
    </w:p>
    <w:p w:rsidR="009940EB" w:rsidRDefault="002E3B8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5.7</w:t>
      </w:r>
      <w:r w:rsidR="009940EB">
        <w:rPr>
          <w:rFonts w:ascii="Times New Roman" w:hAnsi="Times New Roman" w:cs="Times New Roman"/>
          <w:sz w:val="24"/>
          <w:szCs w:val="24"/>
        </w:rPr>
        <w:t>.</w:t>
      </w:r>
      <w:r w:rsidR="009940EB">
        <w:rPr>
          <w:rFonts w:ascii="Times New Roman" w:hAnsi="Times New Roman" w:cs="Times New Roman"/>
          <w:sz w:val="24"/>
          <w:szCs w:val="24"/>
        </w:rPr>
        <w:tab/>
        <w:t>Concluding Thoughts</w:t>
      </w:r>
      <w:r w:rsidR="00620811">
        <w:rPr>
          <w:rFonts w:ascii="Times New Roman" w:hAnsi="Times New Roman" w:cs="Times New Roman"/>
          <w:sz w:val="24"/>
          <w:szCs w:val="24"/>
        </w:rPr>
        <w:tab/>
      </w:r>
      <w:r w:rsidR="00620811">
        <w:rPr>
          <w:rFonts w:ascii="Times New Roman" w:hAnsi="Times New Roman" w:cs="Times New Roman"/>
          <w:sz w:val="24"/>
          <w:szCs w:val="24"/>
        </w:rPr>
        <w:tab/>
      </w:r>
      <w:r w:rsidR="00620811">
        <w:rPr>
          <w:rFonts w:ascii="Times New Roman" w:hAnsi="Times New Roman" w:cs="Times New Roman"/>
          <w:sz w:val="24"/>
          <w:szCs w:val="24"/>
        </w:rPr>
        <w:tab/>
      </w:r>
      <w:r w:rsidR="00620811">
        <w:rPr>
          <w:rFonts w:ascii="Times New Roman" w:hAnsi="Times New Roman" w:cs="Times New Roman"/>
          <w:sz w:val="24"/>
          <w:szCs w:val="24"/>
        </w:rPr>
        <w:tab/>
      </w:r>
      <w:r w:rsidR="00620811">
        <w:rPr>
          <w:rFonts w:ascii="Times New Roman" w:hAnsi="Times New Roman" w:cs="Times New Roman"/>
          <w:sz w:val="24"/>
          <w:szCs w:val="24"/>
        </w:rPr>
        <w:tab/>
      </w:r>
      <w:r w:rsidR="00620811">
        <w:rPr>
          <w:rFonts w:ascii="Times New Roman" w:hAnsi="Times New Roman" w:cs="Times New Roman"/>
          <w:sz w:val="24"/>
          <w:szCs w:val="24"/>
        </w:rPr>
        <w:tab/>
      </w:r>
      <w:r w:rsidR="00620811">
        <w:rPr>
          <w:rFonts w:ascii="Times New Roman" w:hAnsi="Times New Roman" w:cs="Times New Roman"/>
          <w:sz w:val="24"/>
          <w:szCs w:val="24"/>
        </w:rPr>
        <w:tab/>
      </w:r>
      <w:r w:rsidR="00620811">
        <w:rPr>
          <w:rFonts w:ascii="Times New Roman" w:hAnsi="Times New Roman" w:cs="Times New Roman"/>
          <w:sz w:val="24"/>
          <w:szCs w:val="24"/>
        </w:rPr>
        <w:tab/>
        <w:t xml:space="preserve">       </w:t>
      </w:r>
      <w:r w:rsidR="00644226">
        <w:rPr>
          <w:rFonts w:ascii="Times New Roman" w:hAnsi="Times New Roman" w:cs="Times New Roman"/>
          <w:sz w:val="24"/>
          <w:szCs w:val="24"/>
        </w:rPr>
        <w:t>175</w:t>
      </w:r>
      <w:r w:rsidR="00620811">
        <w:rPr>
          <w:rFonts w:ascii="Times New Roman" w:hAnsi="Times New Roman" w:cs="Times New Roman"/>
          <w:sz w:val="24"/>
          <w:szCs w:val="24"/>
        </w:rPr>
        <w:t xml:space="preserve">  </w:t>
      </w:r>
    </w:p>
    <w:p w:rsidR="00C00A8C" w:rsidRPr="00C00A8C" w:rsidRDefault="00C00A8C" w:rsidP="00EA780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9940EB" w:rsidRPr="00FC112D" w:rsidRDefault="00FC112D" w:rsidP="00EA7805">
      <w:pPr>
        <w:spacing w:line="360" w:lineRule="auto"/>
        <w:jc w:val="both"/>
        <w:rPr>
          <w:rFonts w:ascii="Times New Roman" w:hAnsi="Times New Roman" w:cs="Times New Roman"/>
          <w:b/>
          <w:sz w:val="24"/>
          <w:szCs w:val="24"/>
        </w:rPr>
      </w:pPr>
      <w:r w:rsidRPr="00FC112D">
        <w:rPr>
          <w:rFonts w:ascii="Times New Roman" w:hAnsi="Times New Roman" w:cs="Times New Roman"/>
          <w:b/>
          <w:sz w:val="24"/>
          <w:szCs w:val="24"/>
        </w:rPr>
        <w:t xml:space="preserve">Chapter 6 </w:t>
      </w:r>
      <w:r w:rsidRPr="00FC112D">
        <w:rPr>
          <w:rFonts w:ascii="Times New Roman" w:hAnsi="Times New Roman" w:cs="Times New Roman"/>
          <w:b/>
          <w:sz w:val="24"/>
          <w:szCs w:val="24"/>
        </w:rPr>
        <w:tab/>
        <w:t>Conclusion</w:t>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t xml:space="preserve">        176</w:t>
      </w:r>
    </w:p>
    <w:p w:rsidR="00FC112D" w:rsidRDefault="00FC112D"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Introduction</w:t>
      </w:r>
      <w:r w:rsidR="00361D76">
        <w:rPr>
          <w:rFonts w:ascii="Times New Roman" w:hAnsi="Times New Roman" w:cs="Times New Roman"/>
          <w:sz w:val="24"/>
          <w:szCs w:val="24"/>
        </w:rPr>
        <w:tab/>
      </w:r>
      <w:r w:rsidR="00361D76">
        <w:rPr>
          <w:rFonts w:ascii="Times New Roman" w:hAnsi="Times New Roman" w:cs="Times New Roman"/>
          <w:sz w:val="24"/>
          <w:szCs w:val="24"/>
        </w:rPr>
        <w:tab/>
      </w:r>
      <w:r w:rsidR="00361D76">
        <w:rPr>
          <w:rFonts w:ascii="Times New Roman" w:hAnsi="Times New Roman" w:cs="Times New Roman"/>
          <w:sz w:val="24"/>
          <w:szCs w:val="24"/>
        </w:rPr>
        <w:tab/>
      </w:r>
      <w:r w:rsidR="00361D76">
        <w:rPr>
          <w:rFonts w:ascii="Times New Roman" w:hAnsi="Times New Roman" w:cs="Times New Roman"/>
          <w:sz w:val="24"/>
          <w:szCs w:val="24"/>
        </w:rPr>
        <w:tab/>
      </w:r>
      <w:r w:rsidR="00361D76">
        <w:rPr>
          <w:rFonts w:ascii="Times New Roman" w:hAnsi="Times New Roman" w:cs="Times New Roman"/>
          <w:sz w:val="24"/>
          <w:szCs w:val="24"/>
        </w:rPr>
        <w:tab/>
      </w:r>
      <w:r w:rsidR="00361D76">
        <w:rPr>
          <w:rFonts w:ascii="Times New Roman" w:hAnsi="Times New Roman" w:cs="Times New Roman"/>
          <w:sz w:val="24"/>
          <w:szCs w:val="24"/>
        </w:rPr>
        <w:tab/>
      </w:r>
      <w:r w:rsidR="00361D76">
        <w:rPr>
          <w:rFonts w:ascii="Times New Roman" w:hAnsi="Times New Roman" w:cs="Times New Roman"/>
          <w:sz w:val="24"/>
          <w:szCs w:val="24"/>
        </w:rPr>
        <w:tab/>
      </w:r>
      <w:r w:rsidR="00361D76">
        <w:rPr>
          <w:rFonts w:ascii="Times New Roman" w:hAnsi="Times New Roman" w:cs="Times New Roman"/>
          <w:sz w:val="24"/>
          <w:szCs w:val="24"/>
        </w:rPr>
        <w:tab/>
      </w:r>
      <w:r w:rsidR="00361D76">
        <w:rPr>
          <w:rFonts w:ascii="Times New Roman" w:hAnsi="Times New Roman" w:cs="Times New Roman"/>
          <w:sz w:val="24"/>
          <w:szCs w:val="24"/>
        </w:rPr>
        <w:tab/>
        <w:t xml:space="preserve">    </w:t>
      </w:r>
      <w:r w:rsidR="00644226">
        <w:rPr>
          <w:rFonts w:ascii="Times New Roman" w:hAnsi="Times New Roman" w:cs="Times New Roman"/>
          <w:sz w:val="24"/>
          <w:szCs w:val="24"/>
        </w:rPr>
        <w:t xml:space="preserve">    176</w:t>
      </w:r>
    </w:p>
    <w:p w:rsidR="00E828D3" w:rsidRDefault="00FC112D"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E828D3">
        <w:rPr>
          <w:rFonts w:ascii="Times New Roman" w:hAnsi="Times New Roman" w:cs="Times New Roman"/>
          <w:sz w:val="24"/>
          <w:szCs w:val="24"/>
        </w:rPr>
        <w:t>T</w:t>
      </w:r>
      <w:r>
        <w:rPr>
          <w:rFonts w:ascii="Times New Roman" w:hAnsi="Times New Roman" w:cs="Times New Roman"/>
          <w:sz w:val="24"/>
          <w:szCs w:val="24"/>
        </w:rPr>
        <w:t>he Research top</w:t>
      </w:r>
      <w:r w:rsidR="001A099F">
        <w:rPr>
          <w:rFonts w:ascii="Times New Roman" w:hAnsi="Times New Roman" w:cs="Times New Roman"/>
          <w:sz w:val="24"/>
          <w:szCs w:val="24"/>
        </w:rPr>
        <w:t>ic, Questions and F</w:t>
      </w:r>
      <w:r w:rsidR="00B66547">
        <w:rPr>
          <w:rFonts w:ascii="Times New Roman" w:hAnsi="Times New Roman" w:cs="Times New Roman"/>
          <w:sz w:val="24"/>
          <w:szCs w:val="24"/>
        </w:rPr>
        <w:t>indings rev</w:t>
      </w:r>
      <w:r>
        <w:rPr>
          <w:rFonts w:ascii="Times New Roman" w:hAnsi="Times New Roman" w:cs="Times New Roman"/>
          <w:sz w:val="24"/>
          <w:szCs w:val="24"/>
        </w:rPr>
        <w:t>isited</w:t>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t xml:space="preserve">    </w:t>
      </w:r>
      <w:r w:rsidR="00644226">
        <w:rPr>
          <w:rFonts w:ascii="Times New Roman" w:hAnsi="Times New Roman" w:cs="Times New Roman"/>
          <w:sz w:val="24"/>
          <w:szCs w:val="24"/>
        </w:rPr>
        <w:t xml:space="preserve">    176</w:t>
      </w:r>
    </w:p>
    <w:p w:rsidR="00E828D3" w:rsidRDefault="00E828D3"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1A099F">
        <w:rPr>
          <w:rFonts w:ascii="Times New Roman" w:hAnsi="Times New Roman" w:cs="Times New Roman"/>
          <w:sz w:val="24"/>
          <w:szCs w:val="24"/>
        </w:rPr>
        <w:t>Contribution to K</w:t>
      </w:r>
      <w:r w:rsidR="002E3B86">
        <w:rPr>
          <w:rFonts w:ascii="Times New Roman" w:hAnsi="Times New Roman" w:cs="Times New Roman"/>
          <w:sz w:val="24"/>
          <w:szCs w:val="24"/>
        </w:rPr>
        <w:t>nowledge</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644226">
        <w:rPr>
          <w:rFonts w:ascii="Times New Roman" w:hAnsi="Times New Roman" w:cs="Times New Roman"/>
          <w:sz w:val="24"/>
          <w:szCs w:val="24"/>
        </w:rPr>
        <w:t xml:space="preserve">   178</w:t>
      </w:r>
    </w:p>
    <w:p w:rsidR="002E3B86" w:rsidRDefault="002E3B8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Limitations of the Research</w:t>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t xml:space="preserve">     </w:t>
      </w:r>
      <w:r w:rsidR="00644226">
        <w:rPr>
          <w:rFonts w:ascii="Times New Roman" w:hAnsi="Times New Roman" w:cs="Times New Roman"/>
          <w:sz w:val="24"/>
          <w:szCs w:val="24"/>
        </w:rPr>
        <w:t xml:space="preserve">   180</w:t>
      </w:r>
    </w:p>
    <w:p w:rsidR="00FC112D" w:rsidRDefault="002E3B8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6.5</w:t>
      </w:r>
      <w:r w:rsidR="001A099F">
        <w:rPr>
          <w:rFonts w:ascii="Times New Roman" w:hAnsi="Times New Roman" w:cs="Times New Roman"/>
          <w:sz w:val="24"/>
          <w:szCs w:val="24"/>
        </w:rPr>
        <w:t>.</w:t>
      </w:r>
      <w:r w:rsidR="001A099F">
        <w:rPr>
          <w:rFonts w:ascii="Times New Roman" w:hAnsi="Times New Roman" w:cs="Times New Roman"/>
          <w:sz w:val="24"/>
          <w:szCs w:val="24"/>
        </w:rPr>
        <w:tab/>
        <w:t>Directions for Future R</w:t>
      </w:r>
      <w:r w:rsidR="00FC112D">
        <w:rPr>
          <w:rFonts w:ascii="Times New Roman" w:hAnsi="Times New Roman" w:cs="Times New Roman"/>
          <w:sz w:val="24"/>
          <w:szCs w:val="24"/>
        </w:rPr>
        <w:t>esearch</w:t>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r>
      <w:r w:rsidR="00D40463">
        <w:rPr>
          <w:rFonts w:ascii="Times New Roman" w:hAnsi="Times New Roman" w:cs="Times New Roman"/>
          <w:sz w:val="24"/>
          <w:szCs w:val="24"/>
        </w:rPr>
        <w:tab/>
        <w:t xml:space="preserve">    </w:t>
      </w:r>
      <w:r w:rsidR="00644226">
        <w:rPr>
          <w:rFonts w:ascii="Times New Roman" w:hAnsi="Times New Roman" w:cs="Times New Roman"/>
          <w:sz w:val="24"/>
          <w:szCs w:val="24"/>
        </w:rPr>
        <w:t xml:space="preserve">    181</w:t>
      </w:r>
    </w:p>
    <w:p w:rsidR="002E3B86" w:rsidRDefault="002E3B8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t>Recommendations</w:t>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t xml:space="preserve">     </w:t>
      </w:r>
      <w:r w:rsidR="00644226">
        <w:rPr>
          <w:rFonts w:ascii="Times New Roman" w:hAnsi="Times New Roman" w:cs="Times New Roman"/>
          <w:sz w:val="24"/>
          <w:szCs w:val="24"/>
        </w:rPr>
        <w:t xml:space="preserve">   184</w:t>
      </w:r>
    </w:p>
    <w:p w:rsidR="00FC112D" w:rsidRDefault="002E3B8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6.7</w:t>
      </w:r>
      <w:r w:rsidR="00E828D3">
        <w:rPr>
          <w:rFonts w:ascii="Times New Roman" w:hAnsi="Times New Roman" w:cs="Times New Roman"/>
          <w:sz w:val="24"/>
          <w:szCs w:val="24"/>
        </w:rPr>
        <w:t>.</w:t>
      </w:r>
      <w:r w:rsidR="00E828D3">
        <w:rPr>
          <w:rFonts w:ascii="Times New Roman" w:hAnsi="Times New Roman" w:cs="Times New Roman"/>
          <w:sz w:val="24"/>
          <w:szCs w:val="24"/>
        </w:rPr>
        <w:tab/>
        <w:t>Final Thoughts</w:t>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r>
      <w:r w:rsidR="00252A2C">
        <w:rPr>
          <w:rFonts w:ascii="Times New Roman" w:hAnsi="Times New Roman" w:cs="Times New Roman"/>
          <w:sz w:val="24"/>
          <w:szCs w:val="24"/>
        </w:rPr>
        <w:tab/>
        <w:t xml:space="preserve">     </w:t>
      </w:r>
      <w:r w:rsidR="00644226">
        <w:rPr>
          <w:rFonts w:ascii="Times New Roman" w:hAnsi="Times New Roman" w:cs="Times New Roman"/>
          <w:sz w:val="24"/>
          <w:szCs w:val="24"/>
        </w:rPr>
        <w:t xml:space="preserve">   184</w:t>
      </w:r>
    </w:p>
    <w:p w:rsidR="0035763B" w:rsidRDefault="0035763B" w:rsidP="00EA7805">
      <w:pPr>
        <w:spacing w:line="360" w:lineRule="auto"/>
        <w:jc w:val="both"/>
        <w:rPr>
          <w:rFonts w:ascii="Times New Roman" w:hAnsi="Times New Roman" w:cs="Times New Roman"/>
          <w:sz w:val="24"/>
          <w:szCs w:val="24"/>
        </w:rPr>
      </w:pPr>
    </w:p>
    <w:p w:rsidR="00107BCC" w:rsidRPr="0073419F" w:rsidRDefault="00107BCC" w:rsidP="00EA7805">
      <w:pPr>
        <w:spacing w:line="360" w:lineRule="auto"/>
        <w:jc w:val="both"/>
        <w:rPr>
          <w:rFonts w:ascii="Times New Roman" w:hAnsi="Times New Roman" w:cs="Times New Roman"/>
          <w:b/>
          <w:sz w:val="24"/>
          <w:szCs w:val="24"/>
        </w:rPr>
      </w:pPr>
      <w:r w:rsidRPr="00107BCC">
        <w:rPr>
          <w:rFonts w:ascii="Times New Roman" w:hAnsi="Times New Roman" w:cs="Times New Roman"/>
          <w:b/>
          <w:sz w:val="24"/>
          <w:szCs w:val="24"/>
        </w:rPr>
        <w:t>References</w:t>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t xml:space="preserve">        185</w:t>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252A2C">
        <w:rPr>
          <w:rFonts w:ascii="Times New Roman" w:hAnsi="Times New Roman" w:cs="Times New Roman"/>
          <w:sz w:val="24"/>
          <w:szCs w:val="24"/>
        </w:rPr>
        <w:t xml:space="preserve">     </w:t>
      </w:r>
    </w:p>
    <w:p w:rsidR="00107BCC" w:rsidRPr="00C00A8C" w:rsidRDefault="00107BCC" w:rsidP="00EA7805">
      <w:pPr>
        <w:spacing w:line="360" w:lineRule="auto"/>
        <w:jc w:val="both"/>
        <w:rPr>
          <w:rFonts w:ascii="Times New Roman" w:hAnsi="Times New Roman" w:cs="Times New Roman"/>
          <w:sz w:val="24"/>
          <w:szCs w:val="24"/>
        </w:rPr>
      </w:pPr>
      <w:r w:rsidRPr="00107BCC">
        <w:rPr>
          <w:rFonts w:ascii="Times New Roman" w:hAnsi="Times New Roman" w:cs="Times New Roman"/>
          <w:b/>
          <w:sz w:val="24"/>
          <w:szCs w:val="24"/>
        </w:rPr>
        <w:t>Appendices</w:t>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r>
      <w:r w:rsidR="00644226">
        <w:rPr>
          <w:rFonts w:ascii="Times New Roman" w:hAnsi="Times New Roman" w:cs="Times New Roman"/>
          <w:b/>
          <w:sz w:val="24"/>
          <w:szCs w:val="24"/>
        </w:rPr>
        <w:tab/>
        <w:t xml:space="preserve">        215</w:t>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C00A8C">
        <w:rPr>
          <w:rFonts w:ascii="Times New Roman" w:hAnsi="Times New Roman" w:cs="Times New Roman"/>
          <w:b/>
          <w:sz w:val="24"/>
          <w:szCs w:val="24"/>
        </w:rPr>
        <w:tab/>
      </w:r>
      <w:r w:rsidR="00252A2C">
        <w:rPr>
          <w:rFonts w:ascii="Times New Roman" w:hAnsi="Times New Roman" w:cs="Times New Roman"/>
          <w:sz w:val="24"/>
          <w:szCs w:val="24"/>
        </w:rPr>
        <w:t xml:space="preserve">     </w:t>
      </w:r>
    </w:p>
    <w:p w:rsidR="00185EAF" w:rsidRDefault="00185EAF"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73419F" w:rsidRDefault="0073419F" w:rsidP="00EA7805">
      <w:pPr>
        <w:spacing w:line="360" w:lineRule="auto"/>
        <w:jc w:val="both"/>
        <w:rPr>
          <w:rFonts w:ascii="Times New Roman" w:hAnsi="Times New Roman" w:cs="Times New Roman"/>
          <w:sz w:val="24"/>
          <w:szCs w:val="24"/>
        </w:rPr>
      </w:pPr>
    </w:p>
    <w:p w:rsidR="003F67DC" w:rsidRDefault="00EE1E7C" w:rsidP="00EE12B3">
      <w:pPr>
        <w:spacing w:line="360" w:lineRule="auto"/>
        <w:ind w:left="3600" w:firstLine="720"/>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x</w:t>
      </w:r>
      <w:proofErr w:type="gramEnd"/>
    </w:p>
    <w:p w:rsidR="00BF5171" w:rsidRPr="006B279A" w:rsidRDefault="00BF5171" w:rsidP="00EA7805">
      <w:pPr>
        <w:pStyle w:val="Title"/>
        <w:spacing w:line="360" w:lineRule="auto"/>
        <w:jc w:val="both"/>
      </w:pPr>
      <w:r w:rsidRPr="006B279A">
        <w:t>LIST OF ABBREVIATIONS</w:t>
      </w:r>
    </w:p>
    <w:p w:rsidR="00C727E9" w:rsidRDefault="00C727E9"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ABATT   -  </w:t>
      </w:r>
      <w:r>
        <w:rPr>
          <w:rFonts w:ascii="Times New Roman" w:hAnsi="Times New Roman" w:cs="Times New Roman"/>
          <w:sz w:val="24"/>
          <w:szCs w:val="24"/>
        </w:rPr>
        <w:tab/>
        <w:t xml:space="preserve">Anti-Bullying Association of Trinidad and Tobago </w:t>
      </w:r>
    </w:p>
    <w:p w:rsidR="00BF5171" w:rsidRDefault="00BF5171"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CRCP    – </w:t>
      </w:r>
      <w:r w:rsidR="00CE6E35">
        <w:rPr>
          <w:rFonts w:ascii="Times New Roman" w:hAnsi="Times New Roman" w:cs="Times New Roman"/>
          <w:sz w:val="24"/>
          <w:szCs w:val="24"/>
        </w:rPr>
        <w:tab/>
      </w:r>
      <w:r>
        <w:rPr>
          <w:rFonts w:ascii="Times New Roman" w:hAnsi="Times New Roman" w:cs="Times New Roman"/>
          <w:sz w:val="24"/>
          <w:szCs w:val="24"/>
        </w:rPr>
        <w:t>Caribbean Regional Conference of Psychology</w:t>
      </w:r>
    </w:p>
    <w:p w:rsidR="00BF5171" w:rsidRDefault="00BF5171"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FGD      – </w:t>
      </w:r>
      <w:r w:rsidR="00CE6E35">
        <w:rPr>
          <w:rFonts w:ascii="Times New Roman" w:hAnsi="Times New Roman" w:cs="Times New Roman"/>
          <w:sz w:val="24"/>
          <w:szCs w:val="24"/>
        </w:rPr>
        <w:tab/>
      </w:r>
      <w:r>
        <w:rPr>
          <w:rFonts w:ascii="Times New Roman" w:hAnsi="Times New Roman" w:cs="Times New Roman"/>
          <w:sz w:val="24"/>
          <w:szCs w:val="24"/>
        </w:rPr>
        <w:t>Focus Group Discussion</w:t>
      </w:r>
    </w:p>
    <w:p w:rsidR="006376B5" w:rsidRDefault="005F3B5D"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Mo</w:t>
      </w:r>
      <w:r w:rsidR="00BF5171">
        <w:rPr>
          <w:rFonts w:ascii="Times New Roman" w:hAnsi="Times New Roman" w:cs="Times New Roman"/>
          <w:sz w:val="24"/>
          <w:szCs w:val="24"/>
        </w:rPr>
        <w:t xml:space="preserve">E     – </w:t>
      </w:r>
      <w:r w:rsidR="00CE6E35">
        <w:rPr>
          <w:rFonts w:ascii="Times New Roman" w:hAnsi="Times New Roman" w:cs="Times New Roman"/>
          <w:sz w:val="24"/>
          <w:szCs w:val="24"/>
        </w:rPr>
        <w:tab/>
      </w:r>
      <w:r w:rsidR="00BF5171">
        <w:rPr>
          <w:rFonts w:ascii="Times New Roman" w:hAnsi="Times New Roman" w:cs="Times New Roman"/>
          <w:sz w:val="24"/>
          <w:szCs w:val="24"/>
        </w:rPr>
        <w:t>Ministry of Education</w:t>
      </w:r>
      <w:r w:rsidR="006376B5">
        <w:rPr>
          <w:rFonts w:ascii="Times New Roman" w:hAnsi="Times New Roman" w:cs="Times New Roman"/>
          <w:sz w:val="24"/>
          <w:szCs w:val="24"/>
        </w:rPr>
        <w:t xml:space="preserve"> (Trinidad and Tobago)</w:t>
      </w:r>
    </w:p>
    <w:p w:rsidR="00BF5171" w:rsidRDefault="006376B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NCSCB -</w:t>
      </w:r>
      <w:r>
        <w:rPr>
          <w:rFonts w:ascii="Times New Roman" w:hAnsi="Times New Roman" w:cs="Times New Roman"/>
          <w:sz w:val="24"/>
          <w:szCs w:val="24"/>
        </w:rPr>
        <w:tab/>
      </w:r>
      <w:r w:rsidR="00D60B6E">
        <w:rPr>
          <w:rFonts w:ascii="Times New Roman" w:hAnsi="Times New Roman" w:cs="Times New Roman"/>
          <w:sz w:val="24"/>
          <w:szCs w:val="24"/>
        </w:rPr>
        <w:t>National C</w:t>
      </w:r>
      <w:r>
        <w:rPr>
          <w:rFonts w:ascii="Times New Roman" w:hAnsi="Times New Roman" w:cs="Times New Roman"/>
          <w:sz w:val="24"/>
          <w:szCs w:val="24"/>
        </w:rPr>
        <w:t>enter for School Crisis and Bereavement (United States)</w:t>
      </w:r>
    </w:p>
    <w:p w:rsidR="00BF5171" w:rsidRDefault="00CE6E3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NYC     --</w:t>
      </w:r>
      <w:r>
        <w:rPr>
          <w:rFonts w:ascii="Times New Roman" w:hAnsi="Times New Roman" w:cs="Times New Roman"/>
          <w:sz w:val="24"/>
          <w:szCs w:val="24"/>
        </w:rPr>
        <w:tab/>
      </w:r>
      <w:r w:rsidR="00BF5171">
        <w:rPr>
          <w:rFonts w:ascii="Times New Roman" w:hAnsi="Times New Roman" w:cs="Times New Roman"/>
          <w:sz w:val="24"/>
          <w:szCs w:val="24"/>
        </w:rPr>
        <w:t>New York City</w:t>
      </w:r>
    </w:p>
    <w:p w:rsidR="00BF5171" w:rsidRDefault="00CE6E3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SBA      </w:t>
      </w:r>
      <w:r w:rsidR="00BF5171">
        <w:rPr>
          <w:rFonts w:ascii="Times New Roman" w:hAnsi="Times New Roman" w:cs="Times New Roman"/>
          <w:sz w:val="24"/>
          <w:szCs w:val="24"/>
        </w:rPr>
        <w:t xml:space="preserve">– </w:t>
      </w:r>
      <w:r>
        <w:rPr>
          <w:rFonts w:ascii="Times New Roman" w:hAnsi="Times New Roman" w:cs="Times New Roman"/>
          <w:sz w:val="24"/>
          <w:szCs w:val="24"/>
        </w:rPr>
        <w:tab/>
      </w:r>
      <w:r w:rsidR="00BF5171">
        <w:rPr>
          <w:rFonts w:ascii="Times New Roman" w:hAnsi="Times New Roman" w:cs="Times New Roman"/>
          <w:sz w:val="24"/>
          <w:szCs w:val="24"/>
        </w:rPr>
        <w:t>Student Based Assessment</w:t>
      </w:r>
      <w:r w:rsidR="00044B5F">
        <w:rPr>
          <w:rFonts w:ascii="Times New Roman" w:hAnsi="Times New Roman" w:cs="Times New Roman"/>
          <w:sz w:val="24"/>
          <w:szCs w:val="24"/>
        </w:rPr>
        <w:t xml:space="preserve"> (for examinations at Form 5 level)</w:t>
      </w:r>
    </w:p>
    <w:p w:rsidR="00BF5171" w:rsidRDefault="00BF5171"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SES  </w:t>
      </w:r>
      <w:r w:rsidR="00CE6E35">
        <w:rPr>
          <w:rFonts w:ascii="Times New Roman" w:hAnsi="Times New Roman" w:cs="Times New Roman"/>
          <w:sz w:val="24"/>
          <w:szCs w:val="24"/>
        </w:rPr>
        <w:t xml:space="preserve">     </w:t>
      </w:r>
      <w:r>
        <w:rPr>
          <w:rFonts w:ascii="Times New Roman" w:hAnsi="Times New Roman" w:cs="Times New Roman"/>
          <w:sz w:val="24"/>
          <w:szCs w:val="24"/>
        </w:rPr>
        <w:t xml:space="preserve">– </w:t>
      </w:r>
      <w:r w:rsidR="00CE6E35">
        <w:rPr>
          <w:rFonts w:ascii="Times New Roman" w:hAnsi="Times New Roman" w:cs="Times New Roman"/>
          <w:sz w:val="24"/>
          <w:szCs w:val="24"/>
        </w:rPr>
        <w:tab/>
      </w:r>
      <w:r w:rsidR="005F3B5D">
        <w:rPr>
          <w:rFonts w:ascii="Times New Roman" w:hAnsi="Times New Roman" w:cs="Times New Roman"/>
          <w:sz w:val="24"/>
          <w:szCs w:val="24"/>
        </w:rPr>
        <w:t>Socio-E</w:t>
      </w:r>
      <w:r>
        <w:rPr>
          <w:rFonts w:ascii="Times New Roman" w:hAnsi="Times New Roman" w:cs="Times New Roman"/>
          <w:sz w:val="24"/>
          <w:szCs w:val="24"/>
        </w:rPr>
        <w:t>conomic Status</w:t>
      </w:r>
    </w:p>
    <w:p w:rsidR="00BF5171" w:rsidRDefault="00CE6E3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TT         </w:t>
      </w:r>
      <w:r w:rsidR="00BF5171">
        <w:rPr>
          <w:rFonts w:ascii="Times New Roman" w:hAnsi="Times New Roman" w:cs="Times New Roman"/>
          <w:sz w:val="24"/>
          <w:szCs w:val="24"/>
        </w:rPr>
        <w:t xml:space="preserve">– </w:t>
      </w:r>
      <w:r>
        <w:rPr>
          <w:rFonts w:ascii="Times New Roman" w:hAnsi="Times New Roman" w:cs="Times New Roman"/>
          <w:sz w:val="24"/>
          <w:szCs w:val="24"/>
        </w:rPr>
        <w:tab/>
      </w:r>
      <w:r w:rsidR="00BF5171">
        <w:rPr>
          <w:rFonts w:ascii="Times New Roman" w:hAnsi="Times New Roman" w:cs="Times New Roman"/>
          <w:sz w:val="24"/>
          <w:szCs w:val="24"/>
        </w:rPr>
        <w:t>Trinidad and Tobago</w:t>
      </w:r>
    </w:p>
    <w:p w:rsidR="00BF5171" w:rsidRDefault="00BF5171"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T&amp;T      – </w:t>
      </w:r>
      <w:r w:rsidR="00CE6E35">
        <w:rPr>
          <w:rFonts w:ascii="Times New Roman" w:hAnsi="Times New Roman" w:cs="Times New Roman"/>
          <w:sz w:val="24"/>
          <w:szCs w:val="24"/>
        </w:rPr>
        <w:tab/>
      </w:r>
      <w:r>
        <w:rPr>
          <w:rFonts w:ascii="Times New Roman" w:hAnsi="Times New Roman" w:cs="Times New Roman"/>
          <w:sz w:val="24"/>
          <w:szCs w:val="24"/>
        </w:rPr>
        <w:t>Trinidad and Tobago</w:t>
      </w:r>
    </w:p>
    <w:p w:rsidR="00044B5F" w:rsidRDefault="00044B5F"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TTAP </w:t>
      </w:r>
      <w:r>
        <w:rPr>
          <w:rFonts w:ascii="Times New Roman" w:hAnsi="Times New Roman" w:cs="Times New Roman"/>
          <w:sz w:val="24"/>
          <w:szCs w:val="24"/>
        </w:rPr>
        <w:tab/>
        <w:t xml:space="preserve">  --</w:t>
      </w:r>
      <w:r>
        <w:rPr>
          <w:rFonts w:ascii="Times New Roman" w:hAnsi="Times New Roman" w:cs="Times New Roman"/>
          <w:sz w:val="24"/>
          <w:szCs w:val="24"/>
        </w:rPr>
        <w:tab/>
        <w:t>Trinidad and Tobago Association of Psychologists</w:t>
      </w:r>
    </w:p>
    <w:p w:rsidR="00BF5171" w:rsidRDefault="00BF5171"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UK        – </w:t>
      </w:r>
      <w:r w:rsidR="00CE6E35">
        <w:rPr>
          <w:rFonts w:ascii="Times New Roman" w:hAnsi="Times New Roman" w:cs="Times New Roman"/>
          <w:sz w:val="24"/>
          <w:szCs w:val="24"/>
        </w:rPr>
        <w:tab/>
      </w:r>
      <w:r>
        <w:rPr>
          <w:rFonts w:ascii="Times New Roman" w:hAnsi="Times New Roman" w:cs="Times New Roman"/>
          <w:sz w:val="24"/>
          <w:szCs w:val="24"/>
        </w:rPr>
        <w:t>United Kingdom</w:t>
      </w:r>
    </w:p>
    <w:p w:rsidR="00BF5171" w:rsidRDefault="00CE6E35"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w:t>
      </w:r>
      <w:r w:rsidR="00BF5171">
        <w:rPr>
          <w:rFonts w:ascii="Times New Roman" w:hAnsi="Times New Roman" w:cs="Times New Roman"/>
          <w:sz w:val="24"/>
          <w:szCs w:val="24"/>
        </w:rPr>
        <w:t xml:space="preserve">– </w:t>
      </w:r>
      <w:r>
        <w:rPr>
          <w:rFonts w:ascii="Times New Roman" w:hAnsi="Times New Roman" w:cs="Times New Roman"/>
          <w:sz w:val="24"/>
          <w:szCs w:val="24"/>
        </w:rPr>
        <w:tab/>
      </w:r>
      <w:r w:rsidR="00BF5171">
        <w:rPr>
          <w:rFonts w:ascii="Times New Roman" w:hAnsi="Times New Roman" w:cs="Times New Roman"/>
          <w:sz w:val="24"/>
          <w:szCs w:val="24"/>
        </w:rPr>
        <w:t>United Nations</w:t>
      </w:r>
    </w:p>
    <w:p w:rsidR="00F834D8" w:rsidRDefault="00F834D8"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UNDP  </w:t>
      </w:r>
      <w:r w:rsidR="00843FC3">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ab/>
        <w:t>United Nations Office on Drugs and Crime</w:t>
      </w:r>
    </w:p>
    <w:p w:rsidR="00621138" w:rsidRDefault="00621138"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UNICEF - </w:t>
      </w:r>
      <w:r>
        <w:rPr>
          <w:rFonts w:ascii="Times New Roman" w:hAnsi="Times New Roman" w:cs="Times New Roman"/>
          <w:sz w:val="24"/>
          <w:szCs w:val="24"/>
        </w:rPr>
        <w:tab/>
        <w:t xml:space="preserve">United Nations </w:t>
      </w:r>
      <w:r w:rsidR="00E828D3">
        <w:rPr>
          <w:rFonts w:ascii="Times New Roman" w:hAnsi="Times New Roman" w:cs="Times New Roman"/>
          <w:sz w:val="24"/>
          <w:szCs w:val="24"/>
        </w:rPr>
        <w:t>Children’s Education Fund</w:t>
      </w:r>
    </w:p>
    <w:p w:rsidR="00BF5171" w:rsidRDefault="00BF5171"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        – </w:t>
      </w:r>
      <w:r w:rsidR="00CE6E35">
        <w:rPr>
          <w:rFonts w:ascii="Times New Roman" w:hAnsi="Times New Roman" w:cs="Times New Roman"/>
          <w:sz w:val="24"/>
          <w:szCs w:val="24"/>
        </w:rPr>
        <w:tab/>
      </w:r>
      <w:r>
        <w:rPr>
          <w:rFonts w:ascii="Times New Roman" w:hAnsi="Times New Roman" w:cs="Times New Roman"/>
          <w:sz w:val="24"/>
          <w:szCs w:val="24"/>
        </w:rPr>
        <w:t>United States</w:t>
      </w:r>
    </w:p>
    <w:p w:rsidR="00BF5171" w:rsidRDefault="00BF5171"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UTT     – </w:t>
      </w:r>
      <w:r w:rsidR="00CE6E35">
        <w:rPr>
          <w:rFonts w:ascii="Times New Roman" w:hAnsi="Times New Roman" w:cs="Times New Roman"/>
          <w:sz w:val="24"/>
          <w:szCs w:val="24"/>
        </w:rPr>
        <w:tab/>
      </w:r>
      <w:r>
        <w:rPr>
          <w:rFonts w:ascii="Times New Roman" w:hAnsi="Times New Roman" w:cs="Times New Roman"/>
          <w:sz w:val="24"/>
          <w:szCs w:val="24"/>
        </w:rPr>
        <w:t>University of Trinidad and Tobago</w:t>
      </w:r>
    </w:p>
    <w:p w:rsidR="006170F8" w:rsidRDefault="00621138"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UWI </w:t>
      </w:r>
      <w:r>
        <w:rPr>
          <w:rFonts w:ascii="Times New Roman" w:hAnsi="Times New Roman" w:cs="Times New Roman"/>
          <w:sz w:val="24"/>
          <w:szCs w:val="24"/>
        </w:rPr>
        <w:tab/>
        <w:t>-</w:t>
      </w:r>
      <w:r>
        <w:rPr>
          <w:rFonts w:ascii="Times New Roman" w:hAnsi="Times New Roman" w:cs="Times New Roman"/>
          <w:sz w:val="24"/>
          <w:szCs w:val="24"/>
        </w:rPr>
        <w:tab/>
        <w:t>University of the West Indies</w:t>
      </w:r>
    </w:p>
    <w:p w:rsidR="00057D9E" w:rsidRPr="00057D9E" w:rsidRDefault="00EE1E7C" w:rsidP="00EE12B3">
      <w:pPr>
        <w:ind w:left="3600" w:firstLine="720"/>
      </w:pPr>
      <w:proofErr w:type="gramStart"/>
      <w:r>
        <w:lastRenderedPageBreak/>
        <w:t>xi</w:t>
      </w:r>
      <w:proofErr w:type="gramEnd"/>
    </w:p>
    <w:p w:rsidR="006170F8" w:rsidRPr="00F57DE4" w:rsidRDefault="00F57DE4" w:rsidP="00F57DE4">
      <w:pPr>
        <w:pStyle w:val="Title"/>
        <w:spacing w:line="360" w:lineRule="auto"/>
        <w:jc w:val="both"/>
      </w:pPr>
      <w:r>
        <w:t>LIST OF FIGURES</w:t>
      </w:r>
    </w:p>
    <w:p w:rsidR="00274700" w:rsidRDefault="0027470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Figure 1 –</w:t>
      </w:r>
      <w:r w:rsidR="003139F6">
        <w:rPr>
          <w:rFonts w:ascii="Times New Roman" w:hAnsi="Times New Roman" w:cs="Times New Roman"/>
          <w:sz w:val="24"/>
          <w:szCs w:val="24"/>
        </w:rPr>
        <w:t xml:space="preserve"> M</w:t>
      </w:r>
      <w:r>
        <w:rPr>
          <w:rFonts w:ascii="Times New Roman" w:hAnsi="Times New Roman" w:cs="Times New Roman"/>
          <w:sz w:val="24"/>
          <w:szCs w:val="24"/>
        </w:rPr>
        <w:t>ap of Trinidad and Tobago</w:t>
      </w:r>
      <w:r w:rsidR="0073419F">
        <w:rPr>
          <w:rFonts w:ascii="Times New Roman" w:hAnsi="Times New Roman" w:cs="Times New Roman"/>
          <w:sz w:val="24"/>
          <w:szCs w:val="24"/>
        </w:rPr>
        <w:t xml:space="preserve"> (p.10)</w:t>
      </w:r>
    </w:p>
    <w:p w:rsidR="00274700" w:rsidRDefault="0027470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Figure 2 – Positioning the Re</w:t>
      </w:r>
      <w:r w:rsidR="00F57DE4">
        <w:rPr>
          <w:rFonts w:ascii="Times New Roman" w:hAnsi="Times New Roman" w:cs="Times New Roman"/>
          <w:sz w:val="24"/>
          <w:szCs w:val="24"/>
        </w:rPr>
        <w:t>search – A Conceptual Framework</w:t>
      </w:r>
      <w:r w:rsidR="0073419F">
        <w:rPr>
          <w:rFonts w:ascii="Times New Roman" w:hAnsi="Times New Roman" w:cs="Times New Roman"/>
          <w:sz w:val="24"/>
          <w:szCs w:val="24"/>
        </w:rPr>
        <w:t xml:space="preserve"> (p.30)</w:t>
      </w:r>
    </w:p>
    <w:p w:rsidR="00274700" w:rsidRDefault="0027470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139F6">
        <w:rPr>
          <w:rFonts w:ascii="Times New Roman" w:hAnsi="Times New Roman" w:cs="Times New Roman"/>
          <w:sz w:val="24"/>
          <w:szCs w:val="24"/>
        </w:rPr>
        <w:t xml:space="preserve">Figure 3 - </w:t>
      </w:r>
      <w:r w:rsidR="00F57DE4">
        <w:rPr>
          <w:rFonts w:ascii="Times New Roman" w:hAnsi="Times New Roman" w:cs="Times New Roman"/>
          <w:sz w:val="24"/>
          <w:szCs w:val="24"/>
        </w:rPr>
        <w:t>Line by Line Coding</w:t>
      </w:r>
      <w:r w:rsidR="0073419F">
        <w:rPr>
          <w:rFonts w:ascii="Times New Roman" w:hAnsi="Times New Roman" w:cs="Times New Roman"/>
          <w:sz w:val="24"/>
          <w:szCs w:val="24"/>
        </w:rPr>
        <w:t xml:space="preserve"> (pp. 71, 72)</w:t>
      </w:r>
    </w:p>
    <w:p w:rsidR="00274700" w:rsidRDefault="0027470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3139F6">
        <w:rPr>
          <w:rFonts w:ascii="Times New Roman" w:hAnsi="Times New Roman" w:cs="Times New Roman"/>
          <w:sz w:val="24"/>
          <w:szCs w:val="24"/>
        </w:rPr>
        <w:t xml:space="preserve">Figure 4 - </w:t>
      </w:r>
      <w:r>
        <w:rPr>
          <w:rFonts w:ascii="Times New Roman" w:hAnsi="Times New Roman" w:cs="Times New Roman"/>
          <w:sz w:val="24"/>
          <w:szCs w:val="24"/>
        </w:rPr>
        <w:t>GTM analysis and coding – a representation</w:t>
      </w:r>
      <w:r w:rsidR="0073419F">
        <w:rPr>
          <w:rFonts w:ascii="Times New Roman" w:hAnsi="Times New Roman" w:cs="Times New Roman"/>
          <w:sz w:val="24"/>
          <w:szCs w:val="24"/>
        </w:rPr>
        <w:t xml:space="preserve"> (p. 73)</w:t>
      </w:r>
    </w:p>
    <w:p w:rsidR="006170F8" w:rsidRDefault="006170F8" w:rsidP="00EA7805">
      <w:pPr>
        <w:spacing w:line="360" w:lineRule="auto"/>
        <w:jc w:val="both"/>
        <w:rPr>
          <w:rFonts w:ascii="Times New Roman" w:hAnsi="Times New Roman" w:cs="Times New Roman"/>
          <w:sz w:val="24"/>
          <w:szCs w:val="24"/>
        </w:rPr>
      </w:pPr>
    </w:p>
    <w:p w:rsidR="006170F8" w:rsidRDefault="006170F8" w:rsidP="00EA7805">
      <w:pPr>
        <w:spacing w:line="360" w:lineRule="auto"/>
        <w:jc w:val="both"/>
        <w:rPr>
          <w:rFonts w:ascii="Times New Roman" w:hAnsi="Times New Roman" w:cs="Times New Roman"/>
          <w:sz w:val="24"/>
          <w:szCs w:val="24"/>
        </w:rPr>
      </w:pPr>
    </w:p>
    <w:p w:rsidR="006170F8" w:rsidRDefault="006170F8" w:rsidP="00EA7805">
      <w:pPr>
        <w:spacing w:line="360" w:lineRule="auto"/>
        <w:jc w:val="both"/>
        <w:rPr>
          <w:rFonts w:ascii="Times New Roman" w:hAnsi="Times New Roman" w:cs="Times New Roman"/>
          <w:sz w:val="24"/>
          <w:szCs w:val="24"/>
        </w:rPr>
      </w:pPr>
    </w:p>
    <w:p w:rsidR="006170F8" w:rsidRDefault="006170F8" w:rsidP="00EA7805">
      <w:pPr>
        <w:spacing w:line="360" w:lineRule="auto"/>
        <w:jc w:val="both"/>
        <w:rPr>
          <w:rFonts w:ascii="Times New Roman" w:hAnsi="Times New Roman" w:cs="Times New Roman"/>
          <w:sz w:val="24"/>
          <w:szCs w:val="24"/>
        </w:rPr>
      </w:pPr>
    </w:p>
    <w:p w:rsidR="006170F8" w:rsidRDefault="006170F8" w:rsidP="00EA7805">
      <w:pPr>
        <w:spacing w:line="360" w:lineRule="auto"/>
        <w:jc w:val="both"/>
        <w:rPr>
          <w:rFonts w:ascii="Times New Roman" w:hAnsi="Times New Roman" w:cs="Times New Roman"/>
          <w:sz w:val="24"/>
          <w:szCs w:val="24"/>
        </w:rPr>
      </w:pPr>
    </w:p>
    <w:p w:rsidR="006170F8" w:rsidRDefault="006170F8" w:rsidP="00EA7805">
      <w:pPr>
        <w:spacing w:line="360" w:lineRule="auto"/>
        <w:jc w:val="both"/>
        <w:rPr>
          <w:rFonts w:ascii="Times New Roman" w:hAnsi="Times New Roman" w:cs="Times New Roman"/>
          <w:sz w:val="24"/>
          <w:szCs w:val="24"/>
        </w:rPr>
      </w:pPr>
    </w:p>
    <w:p w:rsidR="006170F8" w:rsidRDefault="006170F8" w:rsidP="00EA7805">
      <w:pPr>
        <w:spacing w:line="360" w:lineRule="auto"/>
        <w:jc w:val="both"/>
        <w:rPr>
          <w:rFonts w:ascii="Times New Roman" w:hAnsi="Times New Roman" w:cs="Times New Roman"/>
          <w:sz w:val="24"/>
          <w:szCs w:val="24"/>
        </w:rPr>
      </w:pPr>
    </w:p>
    <w:p w:rsidR="006170F8" w:rsidRDefault="006170F8" w:rsidP="00EA7805">
      <w:pPr>
        <w:spacing w:line="360" w:lineRule="auto"/>
        <w:jc w:val="both"/>
        <w:rPr>
          <w:rFonts w:ascii="Times New Roman" w:hAnsi="Times New Roman" w:cs="Times New Roman"/>
          <w:sz w:val="24"/>
          <w:szCs w:val="24"/>
        </w:rPr>
      </w:pPr>
    </w:p>
    <w:p w:rsidR="006170F8" w:rsidRDefault="006170F8" w:rsidP="00EA7805">
      <w:pPr>
        <w:spacing w:line="360" w:lineRule="auto"/>
        <w:jc w:val="both"/>
        <w:rPr>
          <w:rFonts w:ascii="Times New Roman" w:hAnsi="Times New Roman" w:cs="Times New Roman"/>
          <w:sz w:val="24"/>
          <w:szCs w:val="24"/>
        </w:rPr>
      </w:pPr>
    </w:p>
    <w:p w:rsidR="00356C61" w:rsidRDefault="00356C61" w:rsidP="00EA7805">
      <w:pPr>
        <w:spacing w:line="360" w:lineRule="auto"/>
        <w:jc w:val="both"/>
        <w:rPr>
          <w:rFonts w:ascii="Times New Roman" w:hAnsi="Times New Roman" w:cs="Times New Roman"/>
          <w:sz w:val="24"/>
          <w:szCs w:val="24"/>
        </w:rPr>
      </w:pPr>
    </w:p>
    <w:p w:rsidR="00F57DE4" w:rsidRDefault="00F57DE4" w:rsidP="00EA7805">
      <w:pPr>
        <w:spacing w:line="360" w:lineRule="auto"/>
        <w:jc w:val="both"/>
        <w:rPr>
          <w:rFonts w:ascii="Times New Roman" w:hAnsi="Times New Roman" w:cs="Times New Roman"/>
          <w:sz w:val="24"/>
          <w:szCs w:val="24"/>
        </w:rPr>
      </w:pPr>
    </w:p>
    <w:p w:rsidR="00F57DE4" w:rsidRDefault="00F57DE4" w:rsidP="00EA7805">
      <w:pPr>
        <w:spacing w:line="360" w:lineRule="auto"/>
        <w:jc w:val="both"/>
        <w:rPr>
          <w:rFonts w:ascii="Times New Roman" w:hAnsi="Times New Roman" w:cs="Times New Roman"/>
          <w:sz w:val="24"/>
          <w:szCs w:val="24"/>
        </w:rPr>
      </w:pPr>
    </w:p>
    <w:p w:rsidR="00F57DE4" w:rsidRDefault="00F57DE4" w:rsidP="00EA7805">
      <w:pPr>
        <w:spacing w:line="360" w:lineRule="auto"/>
        <w:jc w:val="both"/>
        <w:rPr>
          <w:rFonts w:ascii="Times New Roman" w:hAnsi="Times New Roman" w:cs="Times New Roman"/>
          <w:sz w:val="24"/>
          <w:szCs w:val="24"/>
        </w:rPr>
      </w:pPr>
    </w:p>
    <w:p w:rsidR="00F57DE4" w:rsidRDefault="00F57DE4" w:rsidP="00EA7805">
      <w:pPr>
        <w:spacing w:line="360" w:lineRule="auto"/>
        <w:jc w:val="both"/>
        <w:rPr>
          <w:rFonts w:ascii="Times New Roman" w:hAnsi="Times New Roman" w:cs="Times New Roman"/>
          <w:sz w:val="24"/>
          <w:szCs w:val="24"/>
        </w:rPr>
      </w:pPr>
    </w:p>
    <w:p w:rsidR="00057D9E" w:rsidRDefault="00EE1E7C" w:rsidP="00EE12B3">
      <w:pPr>
        <w:ind w:left="3600" w:firstLine="720"/>
      </w:pPr>
      <w:proofErr w:type="gramStart"/>
      <w:r>
        <w:lastRenderedPageBreak/>
        <w:t>xii</w:t>
      </w:r>
      <w:proofErr w:type="gramEnd"/>
    </w:p>
    <w:p w:rsidR="00356C61" w:rsidRPr="00356C61" w:rsidRDefault="00356C61" w:rsidP="00EA7805">
      <w:pPr>
        <w:pStyle w:val="Title"/>
        <w:spacing w:line="360" w:lineRule="auto"/>
        <w:jc w:val="both"/>
      </w:pPr>
      <w:r>
        <w:t>LIST OF TABLES</w:t>
      </w:r>
    </w:p>
    <w:p w:rsidR="00744BED" w:rsidRDefault="00243265" w:rsidP="00C52C6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Table 1 – Trinidad and Tobago Statistics on the No. of de</w:t>
      </w:r>
      <w:r w:rsidR="00CA5DE8">
        <w:rPr>
          <w:rFonts w:ascii="Times New Roman" w:hAnsi="Times New Roman" w:cs="Times New Roman"/>
          <w:sz w:val="24"/>
          <w:szCs w:val="24"/>
        </w:rPr>
        <w:t>aths in the St. George district</w:t>
      </w:r>
      <w:r>
        <w:rPr>
          <w:rFonts w:ascii="Times New Roman" w:hAnsi="Times New Roman" w:cs="Times New Roman"/>
          <w:sz w:val="24"/>
          <w:szCs w:val="24"/>
        </w:rPr>
        <w:t>, 2013 – 2015</w:t>
      </w:r>
      <w:r w:rsidR="0073419F">
        <w:rPr>
          <w:rFonts w:ascii="Times New Roman" w:hAnsi="Times New Roman" w:cs="Times New Roman"/>
          <w:sz w:val="24"/>
          <w:szCs w:val="24"/>
        </w:rPr>
        <w:t xml:space="preserve"> (p. 12)</w:t>
      </w:r>
    </w:p>
    <w:p w:rsidR="00243265" w:rsidRDefault="00597B0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Table 2 – Themes and Sub-T</w:t>
      </w:r>
      <w:r w:rsidR="00243265">
        <w:rPr>
          <w:rFonts w:ascii="Times New Roman" w:hAnsi="Times New Roman" w:cs="Times New Roman"/>
          <w:sz w:val="24"/>
          <w:szCs w:val="24"/>
        </w:rPr>
        <w:t>hemes</w:t>
      </w:r>
      <w:r w:rsidR="0073419F">
        <w:rPr>
          <w:rFonts w:ascii="Times New Roman" w:hAnsi="Times New Roman" w:cs="Times New Roman"/>
          <w:sz w:val="24"/>
          <w:szCs w:val="24"/>
        </w:rPr>
        <w:t xml:space="preserve"> (p.87)</w:t>
      </w:r>
    </w:p>
    <w:p w:rsidR="00C76036" w:rsidRDefault="00C7603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Table 3 – Focus Groups </w:t>
      </w:r>
      <w:r w:rsidR="004E7A5B">
        <w:rPr>
          <w:rFonts w:ascii="Times New Roman" w:hAnsi="Times New Roman" w:cs="Times New Roman"/>
          <w:sz w:val="24"/>
          <w:szCs w:val="24"/>
        </w:rPr>
        <w:t>and Participants (Appendix 9</w:t>
      </w:r>
      <w:r w:rsidR="002A2FA2">
        <w:rPr>
          <w:rFonts w:ascii="Times New Roman" w:hAnsi="Times New Roman" w:cs="Times New Roman"/>
          <w:sz w:val="24"/>
          <w:szCs w:val="24"/>
        </w:rPr>
        <w:t>; p. 220</w:t>
      </w:r>
      <w:r>
        <w:rPr>
          <w:rFonts w:ascii="Times New Roman" w:hAnsi="Times New Roman" w:cs="Times New Roman"/>
          <w:sz w:val="24"/>
          <w:szCs w:val="24"/>
        </w:rPr>
        <w:t>)</w:t>
      </w:r>
    </w:p>
    <w:p w:rsidR="00C76036" w:rsidRDefault="00C76036" w:rsidP="00503CE7">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Table 4 - The Social constructs of Family, School</w:t>
      </w:r>
      <w:r w:rsidR="004E7A5B">
        <w:rPr>
          <w:rFonts w:ascii="Times New Roman" w:hAnsi="Times New Roman" w:cs="Times New Roman"/>
          <w:sz w:val="24"/>
          <w:szCs w:val="24"/>
        </w:rPr>
        <w:t xml:space="preserve"> and Community (Appendix 10</w:t>
      </w:r>
      <w:r w:rsidR="002A2FA2">
        <w:rPr>
          <w:rFonts w:ascii="Times New Roman" w:hAnsi="Times New Roman" w:cs="Times New Roman"/>
          <w:sz w:val="24"/>
          <w:szCs w:val="24"/>
        </w:rPr>
        <w:t>; p. 221</w:t>
      </w:r>
      <w:r>
        <w:rPr>
          <w:rFonts w:ascii="Times New Roman" w:hAnsi="Times New Roman" w:cs="Times New Roman"/>
          <w:sz w:val="24"/>
          <w:szCs w:val="24"/>
        </w:rPr>
        <w:t>)</w:t>
      </w:r>
    </w:p>
    <w:p w:rsidR="00C76036" w:rsidRDefault="00C76036"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Table 5 – The Resilience Trajectory (Appendix</w:t>
      </w:r>
      <w:r w:rsidR="004E7A5B">
        <w:rPr>
          <w:rFonts w:ascii="Times New Roman" w:hAnsi="Times New Roman" w:cs="Times New Roman"/>
          <w:sz w:val="24"/>
          <w:szCs w:val="24"/>
        </w:rPr>
        <w:t xml:space="preserve"> 11</w:t>
      </w:r>
      <w:r w:rsidR="002A2FA2">
        <w:rPr>
          <w:rFonts w:ascii="Times New Roman" w:hAnsi="Times New Roman" w:cs="Times New Roman"/>
          <w:sz w:val="24"/>
          <w:szCs w:val="24"/>
        </w:rPr>
        <w:t>; p. 222</w:t>
      </w:r>
      <w:r w:rsidR="00597B00">
        <w:rPr>
          <w:rFonts w:ascii="Times New Roman" w:hAnsi="Times New Roman" w:cs="Times New Roman"/>
          <w:sz w:val="24"/>
          <w:szCs w:val="24"/>
        </w:rPr>
        <w:t>)</w:t>
      </w:r>
      <w:r>
        <w:rPr>
          <w:rFonts w:ascii="Times New Roman" w:hAnsi="Times New Roman" w:cs="Times New Roman"/>
          <w:sz w:val="24"/>
          <w:szCs w:val="24"/>
        </w:rPr>
        <w:t xml:space="preserve"> </w:t>
      </w:r>
    </w:p>
    <w:p w:rsidR="00243265" w:rsidRPr="00243265" w:rsidRDefault="00243265" w:rsidP="00EA7805">
      <w:pPr>
        <w:spacing w:line="360" w:lineRule="auto"/>
        <w:jc w:val="both"/>
        <w:rPr>
          <w:rFonts w:ascii="Times New Roman" w:hAnsi="Times New Roman" w:cs="Times New Roman"/>
          <w:sz w:val="24"/>
          <w:szCs w:val="24"/>
        </w:rPr>
      </w:pPr>
    </w:p>
    <w:p w:rsidR="00744BED" w:rsidRDefault="00744BED" w:rsidP="00EA7805">
      <w:pPr>
        <w:spacing w:line="360" w:lineRule="auto"/>
        <w:jc w:val="both"/>
        <w:rPr>
          <w:rFonts w:ascii="Times New Roman" w:hAnsi="Times New Roman" w:cs="Times New Roman"/>
          <w:i/>
          <w:sz w:val="24"/>
          <w:szCs w:val="24"/>
        </w:rPr>
      </w:pPr>
    </w:p>
    <w:p w:rsidR="00744BED" w:rsidRDefault="00744BED" w:rsidP="00EA7805">
      <w:pPr>
        <w:spacing w:line="360" w:lineRule="auto"/>
        <w:jc w:val="both"/>
        <w:rPr>
          <w:rFonts w:ascii="Times New Roman" w:hAnsi="Times New Roman" w:cs="Times New Roman"/>
          <w:i/>
          <w:sz w:val="24"/>
          <w:szCs w:val="24"/>
        </w:rPr>
      </w:pPr>
    </w:p>
    <w:p w:rsidR="00744BED" w:rsidRDefault="00744BED" w:rsidP="00EA7805">
      <w:pPr>
        <w:spacing w:line="360" w:lineRule="auto"/>
        <w:jc w:val="both"/>
        <w:rPr>
          <w:rFonts w:ascii="Times New Roman" w:hAnsi="Times New Roman" w:cs="Times New Roman"/>
          <w:i/>
          <w:sz w:val="24"/>
          <w:szCs w:val="24"/>
        </w:rPr>
      </w:pPr>
    </w:p>
    <w:p w:rsidR="00744BED" w:rsidRDefault="00744BED" w:rsidP="00EA7805">
      <w:pPr>
        <w:spacing w:line="360" w:lineRule="auto"/>
        <w:jc w:val="both"/>
        <w:rPr>
          <w:rFonts w:ascii="Times New Roman" w:hAnsi="Times New Roman" w:cs="Times New Roman"/>
          <w:i/>
          <w:sz w:val="24"/>
          <w:szCs w:val="24"/>
        </w:rPr>
      </w:pPr>
    </w:p>
    <w:p w:rsidR="00744BED" w:rsidRDefault="00744BED" w:rsidP="00EA7805">
      <w:pPr>
        <w:spacing w:line="360" w:lineRule="auto"/>
        <w:jc w:val="both"/>
        <w:rPr>
          <w:rFonts w:ascii="Times New Roman" w:hAnsi="Times New Roman" w:cs="Times New Roman"/>
          <w:i/>
          <w:sz w:val="24"/>
          <w:szCs w:val="24"/>
        </w:rPr>
      </w:pPr>
    </w:p>
    <w:p w:rsidR="00744BED" w:rsidRDefault="00744BED" w:rsidP="00EA7805">
      <w:pPr>
        <w:spacing w:line="360" w:lineRule="auto"/>
        <w:jc w:val="both"/>
        <w:rPr>
          <w:rFonts w:ascii="Times New Roman" w:hAnsi="Times New Roman" w:cs="Times New Roman"/>
          <w:sz w:val="24"/>
          <w:szCs w:val="24"/>
        </w:rPr>
      </w:pPr>
    </w:p>
    <w:p w:rsidR="00F57DE4" w:rsidRDefault="00F57DE4" w:rsidP="00EA7805">
      <w:pPr>
        <w:spacing w:line="360" w:lineRule="auto"/>
        <w:jc w:val="both"/>
        <w:rPr>
          <w:rFonts w:ascii="Times New Roman" w:hAnsi="Times New Roman" w:cs="Times New Roman"/>
          <w:sz w:val="24"/>
          <w:szCs w:val="24"/>
        </w:rPr>
      </w:pPr>
    </w:p>
    <w:p w:rsidR="00F57DE4" w:rsidRDefault="00F57DE4" w:rsidP="00EA7805">
      <w:pPr>
        <w:spacing w:line="360" w:lineRule="auto"/>
        <w:jc w:val="both"/>
        <w:rPr>
          <w:rFonts w:ascii="Times New Roman" w:hAnsi="Times New Roman" w:cs="Times New Roman"/>
          <w:sz w:val="24"/>
          <w:szCs w:val="24"/>
        </w:rPr>
      </w:pPr>
    </w:p>
    <w:p w:rsidR="00F57DE4" w:rsidRDefault="00F57DE4" w:rsidP="00EA7805">
      <w:pPr>
        <w:spacing w:line="360" w:lineRule="auto"/>
        <w:jc w:val="both"/>
        <w:rPr>
          <w:rFonts w:ascii="Times New Roman" w:hAnsi="Times New Roman" w:cs="Times New Roman"/>
          <w:sz w:val="24"/>
          <w:szCs w:val="24"/>
        </w:rPr>
      </w:pPr>
    </w:p>
    <w:p w:rsidR="00F57DE4" w:rsidRDefault="00F57DE4" w:rsidP="00EA7805">
      <w:pPr>
        <w:spacing w:line="360" w:lineRule="auto"/>
        <w:jc w:val="both"/>
        <w:rPr>
          <w:rFonts w:ascii="Times New Roman" w:hAnsi="Times New Roman" w:cs="Times New Roman"/>
          <w:sz w:val="24"/>
          <w:szCs w:val="24"/>
        </w:rPr>
      </w:pPr>
    </w:p>
    <w:p w:rsidR="00C52C61" w:rsidRDefault="00C52C61" w:rsidP="00EA7805">
      <w:pPr>
        <w:spacing w:line="360" w:lineRule="auto"/>
        <w:jc w:val="both"/>
        <w:rPr>
          <w:rFonts w:ascii="Times New Roman" w:hAnsi="Times New Roman" w:cs="Times New Roman"/>
          <w:sz w:val="24"/>
          <w:szCs w:val="24"/>
        </w:rPr>
      </w:pPr>
    </w:p>
    <w:p w:rsidR="004B341B" w:rsidRDefault="00EE12B3" w:rsidP="00EE12B3">
      <w:pPr>
        <w:pStyle w:val="Title"/>
        <w:spacing w:line="360" w:lineRule="auto"/>
        <w:ind w:firstLine="720"/>
        <w:jc w:val="both"/>
        <w:rPr>
          <w:rFonts w:ascii="Times New Roman" w:eastAsiaTheme="minorHAnsi" w:hAnsi="Times New Roman"/>
          <w:color w:val="auto"/>
          <w:spacing w:val="0"/>
          <w:kern w:val="0"/>
          <w:sz w:val="24"/>
          <w:szCs w:val="24"/>
        </w:rPr>
      </w:pPr>
      <w:r>
        <w:rPr>
          <w:rFonts w:ascii="Times New Roman" w:eastAsiaTheme="minorHAnsi" w:hAnsi="Times New Roman"/>
          <w:color w:val="auto"/>
          <w:spacing w:val="0"/>
          <w:kern w:val="0"/>
          <w:sz w:val="24"/>
          <w:szCs w:val="24"/>
        </w:rPr>
        <w:lastRenderedPageBreak/>
        <w:t xml:space="preserve">                                                            </w:t>
      </w:r>
      <w:proofErr w:type="gramStart"/>
      <w:r w:rsidR="00EE1E7C">
        <w:rPr>
          <w:rFonts w:ascii="Times New Roman" w:eastAsiaTheme="minorHAnsi" w:hAnsi="Times New Roman"/>
          <w:color w:val="auto"/>
          <w:spacing w:val="0"/>
          <w:kern w:val="0"/>
          <w:sz w:val="24"/>
          <w:szCs w:val="24"/>
        </w:rPr>
        <w:t>xiii</w:t>
      </w:r>
      <w:proofErr w:type="gramEnd"/>
    </w:p>
    <w:p w:rsidR="00AF70BE" w:rsidRPr="00AF70BE" w:rsidRDefault="00AF70BE" w:rsidP="00EA7805">
      <w:pPr>
        <w:pStyle w:val="Title"/>
        <w:spacing w:line="360" w:lineRule="auto"/>
        <w:jc w:val="both"/>
        <w:rPr>
          <w:rFonts w:eastAsia="MS Gothic"/>
        </w:rPr>
      </w:pPr>
      <w:r w:rsidRPr="00AF70BE">
        <w:rPr>
          <w:rFonts w:eastAsia="MS Gothic"/>
        </w:rPr>
        <w:t>List of Appendices</w:t>
      </w:r>
    </w:p>
    <w:p w:rsidR="00E828D3" w:rsidRDefault="004710E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Appendix </w:t>
      </w:r>
      <w:r w:rsidR="00AF70BE" w:rsidRPr="00AF70BE">
        <w:rPr>
          <w:rFonts w:ascii="Times New Roman" w:hAnsi="Times New Roman" w:cs="Times New Roman"/>
          <w:sz w:val="24"/>
          <w:szCs w:val="24"/>
        </w:rPr>
        <w:t>1.</w:t>
      </w:r>
      <w:r w:rsidR="00AF70BE" w:rsidRPr="00AF70BE">
        <w:rPr>
          <w:rFonts w:ascii="Times New Roman" w:hAnsi="Times New Roman" w:cs="Times New Roman"/>
          <w:sz w:val="24"/>
          <w:szCs w:val="24"/>
        </w:rPr>
        <w:tab/>
      </w:r>
      <w:r w:rsidR="00E828D3">
        <w:rPr>
          <w:rFonts w:ascii="Times New Roman" w:hAnsi="Times New Roman" w:cs="Times New Roman"/>
          <w:sz w:val="24"/>
          <w:szCs w:val="24"/>
        </w:rPr>
        <w:t>Approval Letter from Ethics Reviewers</w:t>
      </w:r>
      <w:r w:rsidR="002C60E9">
        <w:rPr>
          <w:rFonts w:ascii="Times New Roman" w:hAnsi="Times New Roman" w:cs="Times New Roman"/>
          <w:sz w:val="24"/>
          <w:szCs w:val="24"/>
        </w:rPr>
        <w:t>-University of Sheffield</w:t>
      </w:r>
    </w:p>
    <w:p w:rsidR="00AF70BE" w:rsidRDefault="00E828D3"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2.</w:t>
      </w:r>
      <w:r>
        <w:rPr>
          <w:rFonts w:ascii="Times New Roman" w:hAnsi="Times New Roman" w:cs="Times New Roman"/>
          <w:sz w:val="24"/>
          <w:szCs w:val="24"/>
        </w:rPr>
        <w:tab/>
      </w:r>
      <w:r w:rsidR="00AF70BE">
        <w:rPr>
          <w:rFonts w:ascii="Times New Roman" w:hAnsi="Times New Roman" w:cs="Times New Roman"/>
          <w:sz w:val="24"/>
          <w:szCs w:val="24"/>
        </w:rPr>
        <w:t>Letter to the Principal</w:t>
      </w:r>
    </w:p>
    <w:p w:rsidR="00AF70BE" w:rsidRDefault="004710E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Appendix </w:t>
      </w:r>
      <w:r w:rsidR="00E828D3">
        <w:rPr>
          <w:rFonts w:ascii="Times New Roman" w:hAnsi="Times New Roman" w:cs="Times New Roman"/>
          <w:sz w:val="24"/>
          <w:szCs w:val="24"/>
        </w:rPr>
        <w:t>3</w:t>
      </w:r>
      <w:r w:rsidR="00AF70BE">
        <w:rPr>
          <w:rFonts w:ascii="Times New Roman" w:hAnsi="Times New Roman" w:cs="Times New Roman"/>
          <w:sz w:val="24"/>
          <w:szCs w:val="24"/>
        </w:rPr>
        <w:t>.</w:t>
      </w:r>
      <w:r w:rsidR="00AF70BE">
        <w:rPr>
          <w:rFonts w:ascii="Times New Roman" w:hAnsi="Times New Roman" w:cs="Times New Roman"/>
          <w:sz w:val="24"/>
          <w:szCs w:val="24"/>
        </w:rPr>
        <w:tab/>
        <w:t>Information Sheet to the Participants</w:t>
      </w:r>
    </w:p>
    <w:p w:rsidR="00AF70BE" w:rsidRDefault="004710E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Appendix </w:t>
      </w:r>
      <w:r w:rsidR="00E828D3">
        <w:rPr>
          <w:rFonts w:ascii="Times New Roman" w:hAnsi="Times New Roman" w:cs="Times New Roman"/>
          <w:sz w:val="24"/>
          <w:szCs w:val="24"/>
        </w:rPr>
        <w:t>4</w:t>
      </w:r>
      <w:r w:rsidR="00AF70BE">
        <w:rPr>
          <w:rFonts w:ascii="Times New Roman" w:hAnsi="Times New Roman" w:cs="Times New Roman"/>
          <w:sz w:val="24"/>
          <w:szCs w:val="24"/>
        </w:rPr>
        <w:t>.</w:t>
      </w:r>
      <w:r w:rsidR="00AF70BE">
        <w:rPr>
          <w:rFonts w:ascii="Times New Roman" w:hAnsi="Times New Roman" w:cs="Times New Roman"/>
          <w:sz w:val="24"/>
          <w:szCs w:val="24"/>
        </w:rPr>
        <w:tab/>
      </w:r>
      <w:r w:rsidR="00243265">
        <w:rPr>
          <w:rFonts w:ascii="Times New Roman" w:hAnsi="Times New Roman" w:cs="Times New Roman"/>
          <w:sz w:val="24"/>
          <w:szCs w:val="24"/>
        </w:rPr>
        <w:t>Participant Consent Form</w:t>
      </w:r>
    </w:p>
    <w:p w:rsidR="00D45B99" w:rsidRDefault="00960DFD"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5</w:t>
      </w:r>
      <w:r w:rsidR="00D45B99">
        <w:rPr>
          <w:rFonts w:ascii="Times New Roman" w:hAnsi="Times New Roman" w:cs="Times New Roman"/>
          <w:sz w:val="24"/>
          <w:szCs w:val="24"/>
        </w:rPr>
        <w:t>.</w:t>
      </w:r>
      <w:r w:rsidR="00D45B99">
        <w:rPr>
          <w:rFonts w:ascii="Times New Roman" w:hAnsi="Times New Roman" w:cs="Times New Roman"/>
          <w:sz w:val="24"/>
          <w:szCs w:val="24"/>
        </w:rPr>
        <w:tab/>
        <w:t>Protocols for the Focus Groups, Individual Interviews and Expert Interviews</w:t>
      </w:r>
    </w:p>
    <w:p w:rsidR="00243265" w:rsidRDefault="00960DFD"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6</w:t>
      </w:r>
      <w:r w:rsidR="00D45B99">
        <w:rPr>
          <w:rFonts w:ascii="Times New Roman" w:hAnsi="Times New Roman" w:cs="Times New Roman"/>
          <w:sz w:val="24"/>
          <w:szCs w:val="24"/>
        </w:rPr>
        <w:t>.</w:t>
      </w:r>
      <w:r w:rsidR="00D45B99">
        <w:rPr>
          <w:rFonts w:ascii="Times New Roman" w:hAnsi="Times New Roman" w:cs="Times New Roman"/>
          <w:sz w:val="24"/>
          <w:szCs w:val="24"/>
        </w:rPr>
        <w:tab/>
      </w:r>
      <w:r w:rsidR="00243265">
        <w:rPr>
          <w:rFonts w:ascii="Times New Roman" w:hAnsi="Times New Roman" w:cs="Times New Roman"/>
          <w:sz w:val="24"/>
          <w:szCs w:val="24"/>
        </w:rPr>
        <w:t>The Pilot Study</w:t>
      </w:r>
    </w:p>
    <w:p w:rsidR="00D45B99" w:rsidRDefault="00960DFD"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7</w:t>
      </w:r>
      <w:r w:rsidR="00D45B99">
        <w:rPr>
          <w:rFonts w:ascii="Times New Roman" w:hAnsi="Times New Roman" w:cs="Times New Roman"/>
          <w:sz w:val="24"/>
          <w:szCs w:val="24"/>
        </w:rPr>
        <w:t>.</w:t>
      </w:r>
      <w:r w:rsidR="00D45B99">
        <w:rPr>
          <w:rFonts w:ascii="Times New Roman" w:hAnsi="Times New Roman" w:cs="Times New Roman"/>
          <w:sz w:val="24"/>
          <w:szCs w:val="24"/>
        </w:rPr>
        <w:tab/>
        <w:t>The Interview Guide</w:t>
      </w:r>
    </w:p>
    <w:p w:rsidR="00243265" w:rsidRDefault="004710E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Appendix </w:t>
      </w:r>
      <w:r w:rsidR="00960DFD">
        <w:rPr>
          <w:rFonts w:ascii="Times New Roman" w:hAnsi="Times New Roman" w:cs="Times New Roman"/>
          <w:sz w:val="24"/>
          <w:szCs w:val="24"/>
        </w:rPr>
        <w:t>8</w:t>
      </w:r>
      <w:r w:rsidR="00243265">
        <w:rPr>
          <w:rFonts w:ascii="Times New Roman" w:hAnsi="Times New Roman" w:cs="Times New Roman"/>
          <w:sz w:val="24"/>
          <w:szCs w:val="24"/>
        </w:rPr>
        <w:t>.</w:t>
      </w:r>
      <w:r w:rsidR="00243265">
        <w:rPr>
          <w:rFonts w:ascii="Times New Roman" w:hAnsi="Times New Roman" w:cs="Times New Roman"/>
          <w:sz w:val="24"/>
          <w:szCs w:val="24"/>
        </w:rPr>
        <w:tab/>
        <w:t>Transcription of an Audio Recording</w:t>
      </w:r>
    </w:p>
    <w:p w:rsidR="00243265" w:rsidRDefault="004710E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Appendix </w:t>
      </w:r>
      <w:r w:rsidR="00960DFD">
        <w:rPr>
          <w:rFonts w:ascii="Times New Roman" w:hAnsi="Times New Roman" w:cs="Times New Roman"/>
          <w:sz w:val="24"/>
          <w:szCs w:val="24"/>
        </w:rPr>
        <w:t>9</w:t>
      </w:r>
      <w:r w:rsidR="00D45B99">
        <w:rPr>
          <w:rFonts w:ascii="Times New Roman" w:hAnsi="Times New Roman" w:cs="Times New Roman"/>
          <w:sz w:val="24"/>
          <w:szCs w:val="24"/>
        </w:rPr>
        <w:t>.</w:t>
      </w:r>
      <w:r w:rsidR="00D45B99">
        <w:rPr>
          <w:rFonts w:ascii="Times New Roman" w:hAnsi="Times New Roman" w:cs="Times New Roman"/>
          <w:sz w:val="24"/>
          <w:szCs w:val="24"/>
        </w:rPr>
        <w:tab/>
        <w:t>Table 3</w:t>
      </w:r>
      <w:r w:rsidR="00243265">
        <w:rPr>
          <w:rFonts w:ascii="Times New Roman" w:hAnsi="Times New Roman" w:cs="Times New Roman"/>
          <w:sz w:val="24"/>
          <w:szCs w:val="24"/>
        </w:rPr>
        <w:t xml:space="preserve"> – Focus Group and Participants</w:t>
      </w:r>
    </w:p>
    <w:p w:rsidR="00243265" w:rsidRDefault="004710E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Appendix </w:t>
      </w:r>
      <w:r w:rsidR="00960DFD">
        <w:rPr>
          <w:rFonts w:ascii="Times New Roman" w:hAnsi="Times New Roman" w:cs="Times New Roman"/>
          <w:sz w:val="24"/>
          <w:szCs w:val="24"/>
        </w:rPr>
        <w:t>10</w:t>
      </w:r>
      <w:r w:rsidR="00D45B99">
        <w:rPr>
          <w:rFonts w:ascii="Times New Roman" w:hAnsi="Times New Roman" w:cs="Times New Roman"/>
          <w:sz w:val="24"/>
          <w:szCs w:val="24"/>
        </w:rPr>
        <w:t>.</w:t>
      </w:r>
      <w:r w:rsidR="00D45B99">
        <w:rPr>
          <w:rFonts w:ascii="Times New Roman" w:hAnsi="Times New Roman" w:cs="Times New Roman"/>
          <w:sz w:val="24"/>
          <w:szCs w:val="24"/>
        </w:rPr>
        <w:tab/>
        <w:t>Table 4</w:t>
      </w:r>
      <w:r w:rsidR="00E828D3">
        <w:rPr>
          <w:rFonts w:ascii="Times New Roman" w:hAnsi="Times New Roman" w:cs="Times New Roman"/>
          <w:sz w:val="24"/>
          <w:szCs w:val="24"/>
        </w:rPr>
        <w:t xml:space="preserve"> – The Social Constructs of F</w:t>
      </w:r>
      <w:r w:rsidR="00243265">
        <w:rPr>
          <w:rFonts w:ascii="Times New Roman" w:hAnsi="Times New Roman" w:cs="Times New Roman"/>
          <w:sz w:val="24"/>
          <w:szCs w:val="24"/>
        </w:rPr>
        <w:t>amily, School and Community</w:t>
      </w:r>
    </w:p>
    <w:p w:rsidR="00243265" w:rsidRDefault="004710E0"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Appendix </w:t>
      </w:r>
      <w:r w:rsidR="00960DFD">
        <w:rPr>
          <w:rFonts w:ascii="Times New Roman" w:hAnsi="Times New Roman" w:cs="Times New Roman"/>
          <w:sz w:val="24"/>
          <w:szCs w:val="24"/>
        </w:rPr>
        <w:t>11</w:t>
      </w:r>
      <w:r w:rsidR="00D45B99">
        <w:rPr>
          <w:rFonts w:ascii="Times New Roman" w:hAnsi="Times New Roman" w:cs="Times New Roman"/>
          <w:sz w:val="24"/>
          <w:szCs w:val="24"/>
        </w:rPr>
        <w:t>.</w:t>
      </w:r>
      <w:r w:rsidR="00D45B99">
        <w:rPr>
          <w:rFonts w:ascii="Times New Roman" w:hAnsi="Times New Roman" w:cs="Times New Roman"/>
          <w:sz w:val="24"/>
          <w:szCs w:val="24"/>
        </w:rPr>
        <w:tab/>
        <w:t>Table 5</w:t>
      </w:r>
      <w:r w:rsidR="00243265">
        <w:rPr>
          <w:rFonts w:ascii="Times New Roman" w:hAnsi="Times New Roman" w:cs="Times New Roman"/>
          <w:sz w:val="24"/>
          <w:szCs w:val="24"/>
        </w:rPr>
        <w:t xml:space="preserve"> – The Resilience Trajectory</w:t>
      </w:r>
    </w:p>
    <w:p w:rsidR="005F3B5D" w:rsidRPr="00AF70BE" w:rsidRDefault="00960DFD" w:rsidP="00EA7805">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12</w:t>
      </w:r>
      <w:r w:rsidR="00D45B99">
        <w:rPr>
          <w:rFonts w:ascii="Times New Roman" w:hAnsi="Times New Roman" w:cs="Times New Roman"/>
          <w:sz w:val="24"/>
          <w:szCs w:val="24"/>
        </w:rPr>
        <w:t>.</w:t>
      </w:r>
      <w:r w:rsidR="00D45B99">
        <w:rPr>
          <w:rFonts w:ascii="Times New Roman" w:hAnsi="Times New Roman" w:cs="Times New Roman"/>
          <w:sz w:val="24"/>
          <w:szCs w:val="24"/>
        </w:rPr>
        <w:tab/>
        <w:t xml:space="preserve">Summary of </w:t>
      </w:r>
      <w:r w:rsidR="005F3B5D">
        <w:rPr>
          <w:rFonts w:ascii="Times New Roman" w:hAnsi="Times New Roman" w:cs="Times New Roman"/>
          <w:sz w:val="24"/>
          <w:szCs w:val="24"/>
        </w:rPr>
        <w:t>Adolescents’ Responses</w:t>
      </w:r>
      <w:r w:rsidR="00D45B99">
        <w:rPr>
          <w:rFonts w:ascii="Times New Roman" w:hAnsi="Times New Roman" w:cs="Times New Roman"/>
          <w:sz w:val="24"/>
          <w:szCs w:val="24"/>
        </w:rPr>
        <w:t xml:space="preserve"> from the Resilience Questionnaire</w:t>
      </w:r>
    </w:p>
    <w:p w:rsidR="00AF70BE" w:rsidRDefault="00AF70BE" w:rsidP="00EA7805">
      <w:pPr>
        <w:spacing w:line="360" w:lineRule="auto"/>
        <w:jc w:val="both"/>
      </w:pPr>
    </w:p>
    <w:p w:rsidR="00AF70BE" w:rsidRDefault="00AF70BE" w:rsidP="00EA7805">
      <w:pPr>
        <w:spacing w:line="360" w:lineRule="auto"/>
        <w:jc w:val="both"/>
      </w:pPr>
    </w:p>
    <w:p w:rsidR="00AF70BE" w:rsidRDefault="00AF70BE" w:rsidP="00EA7805">
      <w:pPr>
        <w:spacing w:line="360" w:lineRule="auto"/>
        <w:jc w:val="both"/>
      </w:pPr>
    </w:p>
    <w:p w:rsidR="00AF70BE" w:rsidRDefault="00AF70BE" w:rsidP="00EA7805">
      <w:pPr>
        <w:spacing w:line="360" w:lineRule="auto"/>
        <w:jc w:val="both"/>
      </w:pPr>
    </w:p>
    <w:p w:rsidR="00C22038" w:rsidRDefault="00C22038" w:rsidP="00EA7805">
      <w:pPr>
        <w:spacing w:line="360" w:lineRule="auto"/>
        <w:jc w:val="both"/>
      </w:pPr>
    </w:p>
    <w:p w:rsidR="004320FC" w:rsidRDefault="004320FC" w:rsidP="00D020C7">
      <w:pPr>
        <w:pBdr>
          <w:bottom w:val="single" w:sz="8" w:space="4" w:color="4F81BD" w:themeColor="accent1"/>
        </w:pBdr>
        <w:spacing w:after="300" w:line="240" w:lineRule="auto"/>
        <w:contextualSpacing/>
        <w:rPr>
          <w:rFonts w:ascii="Cambria" w:eastAsia="MS Gothic" w:hAnsi="Cambria" w:cs="Times New Roman"/>
          <w:color w:val="17365D" w:themeColor="text2" w:themeShade="BF"/>
          <w:spacing w:val="5"/>
          <w:kern w:val="28"/>
          <w:sz w:val="52"/>
          <w:szCs w:val="52"/>
        </w:rPr>
        <w:sectPr w:rsidR="004320FC" w:rsidSect="0083775E">
          <w:pgSz w:w="12240" w:h="15840"/>
          <w:pgMar w:top="1440" w:right="1440" w:bottom="1440" w:left="2016" w:header="720" w:footer="720" w:gutter="0"/>
          <w:pgNumType w:start="1"/>
          <w:cols w:space="720"/>
          <w:docGrid w:linePitch="360"/>
        </w:sectPr>
      </w:pPr>
    </w:p>
    <w:p w:rsidR="00C80C30" w:rsidRDefault="00C80C30" w:rsidP="00D020C7">
      <w:pPr>
        <w:pBdr>
          <w:bottom w:val="single" w:sz="8" w:space="4" w:color="4F81BD" w:themeColor="accent1"/>
        </w:pBdr>
        <w:spacing w:after="300" w:line="240" w:lineRule="auto"/>
        <w:contextualSpacing/>
        <w:rPr>
          <w:rFonts w:ascii="Cambria" w:eastAsia="MS Gothic" w:hAnsi="Cambria" w:cs="Times New Roman"/>
          <w:color w:val="17365D" w:themeColor="text2" w:themeShade="BF"/>
          <w:spacing w:val="5"/>
          <w:kern w:val="28"/>
          <w:sz w:val="52"/>
          <w:szCs w:val="52"/>
        </w:rPr>
        <w:sectPr w:rsidR="00C80C30" w:rsidSect="0036466C">
          <w:pgSz w:w="12240" w:h="15840"/>
          <w:pgMar w:top="1440" w:right="1440" w:bottom="1440" w:left="2016" w:header="720" w:footer="720" w:gutter="0"/>
          <w:pgNumType w:start="1"/>
          <w:cols w:space="720"/>
          <w:docGrid w:linePitch="360"/>
        </w:sectPr>
      </w:pPr>
    </w:p>
    <w:p w:rsidR="00041B23" w:rsidRDefault="00041B23" w:rsidP="00D020C7">
      <w:pPr>
        <w:pBdr>
          <w:bottom w:val="single" w:sz="8" w:space="4" w:color="4F81BD" w:themeColor="accent1"/>
        </w:pBdr>
        <w:spacing w:after="300" w:line="240" w:lineRule="auto"/>
        <w:contextualSpacing/>
        <w:rPr>
          <w:rFonts w:ascii="Cambria" w:eastAsia="MS Gothic" w:hAnsi="Cambria" w:cs="Times New Roman"/>
          <w:color w:val="17365D" w:themeColor="text2" w:themeShade="BF"/>
          <w:spacing w:val="5"/>
          <w:kern w:val="28"/>
          <w:sz w:val="52"/>
          <w:szCs w:val="52"/>
        </w:rPr>
        <w:sectPr w:rsidR="00041B23" w:rsidSect="00901EE3">
          <w:type w:val="continuous"/>
          <w:pgSz w:w="12240" w:h="15840"/>
          <w:pgMar w:top="1440" w:right="1440" w:bottom="1440" w:left="2016" w:header="720" w:footer="720" w:gutter="0"/>
          <w:pgNumType w:start="1"/>
          <w:cols w:space="720"/>
          <w:docGrid w:linePitch="360"/>
        </w:sectPr>
      </w:pPr>
    </w:p>
    <w:p w:rsidR="00D020C7" w:rsidRPr="00D020C7" w:rsidRDefault="00D020C7" w:rsidP="00D020C7">
      <w:pPr>
        <w:pBdr>
          <w:bottom w:val="single" w:sz="8" w:space="4" w:color="4F81BD" w:themeColor="accent1"/>
        </w:pBdr>
        <w:spacing w:after="300" w:line="240" w:lineRule="auto"/>
        <w:contextualSpacing/>
        <w:rPr>
          <w:rFonts w:ascii="Cambria" w:eastAsia="MS Gothic" w:hAnsi="Cambria" w:cs="Times New Roman"/>
          <w:color w:val="17365D" w:themeColor="text2" w:themeShade="BF"/>
          <w:spacing w:val="5"/>
          <w:kern w:val="28"/>
          <w:sz w:val="52"/>
          <w:szCs w:val="52"/>
        </w:rPr>
      </w:pPr>
      <w:r w:rsidRPr="00D020C7">
        <w:rPr>
          <w:rFonts w:ascii="Cambria" w:eastAsia="MS Gothic" w:hAnsi="Cambria" w:cs="Times New Roman"/>
          <w:color w:val="17365D" w:themeColor="text2" w:themeShade="BF"/>
          <w:spacing w:val="5"/>
          <w:kern w:val="28"/>
          <w:sz w:val="52"/>
          <w:szCs w:val="52"/>
        </w:rPr>
        <w:lastRenderedPageBreak/>
        <w:t>Introduction – Chapter 1</w:t>
      </w:r>
    </w:p>
    <w:p w:rsidR="00D020C7" w:rsidRPr="00D020C7" w:rsidRDefault="00D020C7" w:rsidP="00D020C7">
      <w:pPr>
        <w:spacing w:line="360" w:lineRule="auto"/>
        <w:jc w:val="both"/>
        <w:rPr>
          <w:rFonts w:ascii="Times New Roman" w:eastAsia="Calibri" w:hAnsi="Times New Roman" w:cs="Times New Roman"/>
          <w:b/>
          <w:sz w:val="28"/>
          <w:szCs w:val="28"/>
        </w:rPr>
      </w:pPr>
    </w:p>
    <w:p w:rsidR="00D020C7" w:rsidRPr="00D020C7" w:rsidRDefault="00D020C7" w:rsidP="00D020C7">
      <w:pPr>
        <w:spacing w:line="360" w:lineRule="auto"/>
        <w:jc w:val="both"/>
        <w:rPr>
          <w:rFonts w:ascii="Times New Roman" w:eastAsia="Calibri" w:hAnsi="Times New Roman" w:cs="Times New Roman"/>
          <w:b/>
          <w:sz w:val="28"/>
          <w:szCs w:val="28"/>
        </w:rPr>
      </w:pPr>
      <w:r w:rsidRPr="00D020C7">
        <w:rPr>
          <w:rFonts w:ascii="Times New Roman" w:eastAsia="Calibri" w:hAnsi="Times New Roman" w:cs="Times New Roman"/>
          <w:b/>
          <w:sz w:val="28"/>
          <w:szCs w:val="28"/>
        </w:rPr>
        <w:t>1.1.</w:t>
      </w:r>
      <w:r w:rsidRPr="00D020C7">
        <w:rPr>
          <w:rFonts w:ascii="Times New Roman" w:eastAsia="Calibri" w:hAnsi="Times New Roman" w:cs="Times New Roman"/>
          <w:b/>
          <w:sz w:val="28"/>
          <w:szCs w:val="28"/>
        </w:rPr>
        <w:tab/>
        <w:t>The Research Topic</w:t>
      </w:r>
    </w:p>
    <w:p w:rsidR="00D020C7" w:rsidRPr="00D020C7" w:rsidRDefault="009835BC" w:rsidP="00D020C7">
      <w:pPr>
        <w:ind w:firstLine="72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D020C7" w:rsidRPr="00D020C7">
        <w:rPr>
          <w:rFonts w:ascii="Times New Roman" w:eastAsia="Calibri" w:hAnsi="Times New Roman" w:cs="Times New Roman"/>
          <w:i/>
          <w:sz w:val="24"/>
          <w:szCs w:val="24"/>
        </w:rPr>
        <w:t>Grief requires us to ‘relearn the self’ and ‘relearn the world’.</w:t>
      </w:r>
    </w:p>
    <w:p w:rsidR="00D020C7" w:rsidRDefault="00D020C7" w:rsidP="00DC2CEF">
      <w:pPr>
        <w:ind w:left="3600" w:firstLine="720"/>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(N</w:t>
      </w:r>
      <w:r w:rsidR="00372B9C">
        <w:rPr>
          <w:rFonts w:ascii="Times New Roman" w:eastAsia="Calibri" w:hAnsi="Times New Roman" w:cs="Times New Roman"/>
          <w:sz w:val="24"/>
          <w:szCs w:val="24"/>
        </w:rPr>
        <w:t>eimeyer and</w:t>
      </w:r>
      <w:r w:rsidR="00AD653B">
        <w:rPr>
          <w:rFonts w:ascii="Times New Roman" w:eastAsia="Calibri" w:hAnsi="Times New Roman" w:cs="Times New Roman"/>
          <w:sz w:val="24"/>
          <w:szCs w:val="24"/>
        </w:rPr>
        <w:t xml:space="preserve"> Anderson, 2002, p.50)</w:t>
      </w:r>
    </w:p>
    <w:p w:rsidR="009835BC" w:rsidRPr="00D020C7" w:rsidRDefault="009835BC" w:rsidP="00DC2CEF">
      <w:pPr>
        <w:ind w:left="3600" w:firstLine="720"/>
        <w:jc w:val="both"/>
        <w:rPr>
          <w:rFonts w:ascii="Times New Roman" w:eastAsia="Calibri" w:hAnsi="Times New Roman" w:cs="Times New Roman"/>
          <w:sz w:val="24"/>
          <w:szCs w:val="24"/>
        </w:rPr>
      </w:pP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Psychologists in the Western world have stated that the ensuing grief and loss </w:t>
      </w:r>
      <w:r w:rsidR="00390549">
        <w:rPr>
          <w:rFonts w:ascii="Times New Roman" w:eastAsia="Calibri" w:hAnsi="Times New Roman" w:cs="Times New Roman"/>
          <w:sz w:val="24"/>
          <w:szCs w:val="24"/>
        </w:rPr>
        <w:t xml:space="preserve">as a result </w:t>
      </w:r>
      <w:r w:rsidRPr="00D020C7">
        <w:rPr>
          <w:rFonts w:ascii="Times New Roman" w:eastAsia="Calibri" w:hAnsi="Times New Roman" w:cs="Times New Roman"/>
          <w:sz w:val="24"/>
          <w:szCs w:val="24"/>
        </w:rPr>
        <w:t>of a death</w:t>
      </w:r>
      <w:r w:rsidR="009D76C6">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are ‘natural and expected par</w:t>
      </w:r>
      <w:r w:rsidR="00372B9C">
        <w:rPr>
          <w:rFonts w:ascii="Times New Roman" w:eastAsia="Calibri" w:hAnsi="Times New Roman" w:cs="Times New Roman"/>
          <w:sz w:val="24"/>
          <w:szCs w:val="24"/>
        </w:rPr>
        <w:t>ts of life’ (Graydon, Jimerson and</w:t>
      </w:r>
      <w:r w:rsidRPr="00D020C7">
        <w:rPr>
          <w:rFonts w:ascii="Times New Roman" w:eastAsia="Calibri" w:hAnsi="Times New Roman" w:cs="Times New Roman"/>
          <w:sz w:val="24"/>
          <w:szCs w:val="24"/>
        </w:rPr>
        <w:t xml:space="preserve"> Fisher, 2010), and that ‘schools must expect that a percentage of their students will be affected by the death of a loved </w:t>
      </w:r>
      <w:r w:rsidR="00372B9C">
        <w:rPr>
          <w:rFonts w:ascii="Times New Roman" w:eastAsia="Calibri" w:hAnsi="Times New Roman" w:cs="Times New Roman"/>
          <w:sz w:val="24"/>
          <w:szCs w:val="24"/>
        </w:rPr>
        <w:t>one each year’ (p.2). Harrison and</w:t>
      </w:r>
      <w:r w:rsidRPr="00D020C7">
        <w:rPr>
          <w:rFonts w:ascii="Times New Roman" w:eastAsia="Calibri" w:hAnsi="Times New Roman" w:cs="Times New Roman"/>
          <w:sz w:val="24"/>
          <w:szCs w:val="24"/>
        </w:rPr>
        <w:t xml:space="preserve"> Harrington (2001) have found that as many as 92% of young people in the UK will experience what they see as a ‘significant’ bereavement before the age of 16. Other research suggests that between 4 and 7 per cent of children and adolescents in the UK will lose a parent (Ribbens McCarthy, 2006)</w:t>
      </w:r>
      <w:r w:rsidR="00960DFD">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and according to the National Center for School Crisis and Bereavement in the US (2013), approximately 5% of children and adolescents will lose a parent by age 16. The NCSCB (2013) further reports that most kids will experience grief through the loss of a friend or family member by the time they graduate from high school.</w:t>
      </w:r>
    </w:p>
    <w:p w:rsidR="00D020C7" w:rsidRPr="00D020C7" w:rsidRDefault="00D020C7" w:rsidP="00AD653B">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These statistics are high indeed and are representative of studies done with children and adolescents who have lost a loved one in their family: a sibling, a grandparent or a parent. The figures however, do not specify the percentages ascribed particularly to adolescent loss. In their article titled, </w:t>
      </w:r>
      <w:r w:rsidR="00CA192D">
        <w:rPr>
          <w:rFonts w:ascii="Times New Roman" w:eastAsia="Calibri" w:hAnsi="Times New Roman" w:cs="Times New Roman"/>
          <w:sz w:val="24"/>
          <w:szCs w:val="24"/>
        </w:rPr>
        <w:t>‘The impact of B</w:t>
      </w:r>
      <w:r w:rsidRPr="005C5E2B">
        <w:rPr>
          <w:rFonts w:ascii="Times New Roman" w:eastAsia="Calibri" w:hAnsi="Times New Roman" w:cs="Times New Roman"/>
          <w:sz w:val="24"/>
          <w:szCs w:val="24"/>
        </w:rPr>
        <w:t>ereavement and Loss on Young People’,</w:t>
      </w:r>
      <w:r w:rsidRPr="00D020C7">
        <w:rPr>
          <w:rFonts w:ascii="Times New Roman" w:eastAsia="Calibri" w:hAnsi="Times New Roman" w:cs="Times New Roman"/>
          <w:sz w:val="24"/>
          <w:szCs w:val="24"/>
        </w:rPr>
        <w:t xml:space="preserve"> Ribbens McCart</w:t>
      </w:r>
      <w:r w:rsidR="00372B9C">
        <w:rPr>
          <w:rFonts w:ascii="Times New Roman" w:eastAsia="Calibri" w:hAnsi="Times New Roman" w:cs="Times New Roman"/>
          <w:sz w:val="24"/>
          <w:szCs w:val="24"/>
        </w:rPr>
        <w:t>hy and</w:t>
      </w:r>
      <w:r w:rsidR="00AD653B">
        <w:rPr>
          <w:rFonts w:ascii="Times New Roman" w:eastAsia="Calibri" w:hAnsi="Times New Roman" w:cs="Times New Roman"/>
          <w:sz w:val="24"/>
          <w:szCs w:val="24"/>
        </w:rPr>
        <w:t xml:space="preserve"> Jessop (2005) reveal that </w:t>
      </w:r>
      <w:r w:rsidRPr="00AD653B">
        <w:rPr>
          <w:rFonts w:ascii="Times New Roman" w:eastAsia="Calibri" w:hAnsi="Times New Roman" w:cs="Times New Roman"/>
          <w:sz w:val="24"/>
          <w:szCs w:val="24"/>
        </w:rPr>
        <w:t>very little research has asked young people themselves to voice their o</w:t>
      </w:r>
      <w:r w:rsidR="00960DFD">
        <w:rPr>
          <w:rFonts w:ascii="Times New Roman" w:eastAsia="Calibri" w:hAnsi="Times New Roman" w:cs="Times New Roman"/>
          <w:sz w:val="24"/>
          <w:szCs w:val="24"/>
        </w:rPr>
        <w:t>wn experiences of bereavement; a</w:t>
      </w:r>
      <w:r w:rsidRPr="00AD653B">
        <w:rPr>
          <w:rFonts w:ascii="Times New Roman" w:eastAsia="Calibri" w:hAnsi="Times New Roman" w:cs="Times New Roman"/>
          <w:sz w:val="24"/>
          <w:szCs w:val="24"/>
        </w:rPr>
        <w:t xml:space="preserve"> few autobiographies are available and some clinical and </w:t>
      </w:r>
      <w:r w:rsidR="00AD653B" w:rsidRPr="00AD653B">
        <w:rPr>
          <w:rFonts w:ascii="Times New Roman" w:eastAsia="Calibri" w:hAnsi="Times New Roman" w:cs="Times New Roman"/>
          <w:sz w:val="24"/>
          <w:szCs w:val="24"/>
        </w:rPr>
        <w:t>professional case studies exist</w:t>
      </w:r>
      <w:r w:rsidRPr="00AD653B">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In their research, these authors acknowledge that relatively little is known about this vulnerable group of adolescents and the significance o</w:t>
      </w:r>
      <w:r w:rsidR="00960DFD">
        <w:rPr>
          <w:rFonts w:ascii="Times New Roman" w:eastAsia="Calibri" w:hAnsi="Times New Roman" w:cs="Times New Roman"/>
          <w:sz w:val="24"/>
          <w:szCs w:val="24"/>
        </w:rPr>
        <w:t>f bereavement in their lives. Ribbens McCarthy and Jessop (2005)</w:t>
      </w:r>
      <w:r w:rsidR="00AD653B">
        <w:rPr>
          <w:rFonts w:ascii="Times New Roman" w:eastAsia="Calibri" w:hAnsi="Times New Roman" w:cs="Times New Roman"/>
          <w:sz w:val="24"/>
          <w:szCs w:val="24"/>
        </w:rPr>
        <w:t xml:space="preserve"> continue that </w:t>
      </w:r>
      <w:r w:rsidRPr="00D020C7">
        <w:rPr>
          <w:rFonts w:ascii="Times New Roman" w:eastAsia="Calibri" w:hAnsi="Times New Roman" w:cs="Times New Roman"/>
          <w:sz w:val="24"/>
          <w:szCs w:val="24"/>
        </w:rPr>
        <w:t xml:space="preserve">‘some studies suggest that large numbers of bereaved young people never talk to anyone about their experiences [and the] evidence points to a risk of social </w:t>
      </w:r>
      <w:r w:rsidRPr="00D020C7">
        <w:rPr>
          <w:rFonts w:ascii="Times New Roman" w:eastAsia="Calibri" w:hAnsi="Times New Roman" w:cs="Times New Roman"/>
          <w:sz w:val="24"/>
          <w:szCs w:val="24"/>
        </w:rPr>
        <w:lastRenderedPageBreak/>
        <w:t>isolation over time....as peers can also stigmatize and bully, or may lack confidence in their ability to help…and family support can be ambiguous…as clearly, at a time of major crisis due to bereavement, there may be further issues between family members’ (p.4)</w:t>
      </w:r>
    </w:p>
    <w:p w:rsidR="00960DFD"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The present study attempts to add information to the ‘little research’ that has been documented on adolescent bereavement as it seeks to explore the topic, </w:t>
      </w:r>
      <w:r w:rsidR="00E557FF">
        <w:rPr>
          <w:rFonts w:ascii="Times New Roman" w:eastAsia="Calibri" w:hAnsi="Times New Roman" w:cs="Times New Roman"/>
          <w:sz w:val="24"/>
          <w:szCs w:val="24"/>
        </w:rPr>
        <w:t>‘</w:t>
      </w:r>
      <w:r w:rsidR="00E557FF">
        <w:rPr>
          <w:rFonts w:ascii="Times New Roman" w:eastAsia="Calibri" w:hAnsi="Times New Roman" w:cs="Times New Roman"/>
          <w:sz w:val="24"/>
          <w:szCs w:val="24"/>
          <w:u w:val="single"/>
        </w:rPr>
        <w:t>Towards</w:t>
      </w:r>
      <w:r w:rsidRPr="00D020C7">
        <w:rPr>
          <w:rFonts w:ascii="Times New Roman" w:eastAsia="Calibri" w:hAnsi="Times New Roman" w:cs="Times New Roman"/>
          <w:sz w:val="24"/>
          <w:szCs w:val="24"/>
          <w:u w:val="single"/>
        </w:rPr>
        <w:t xml:space="preserve"> meaning reconstruction</w:t>
      </w:r>
      <w:r w:rsidR="00626CB6">
        <w:rPr>
          <w:rFonts w:ascii="Times New Roman" w:eastAsia="Calibri" w:hAnsi="Times New Roman" w:cs="Times New Roman"/>
          <w:sz w:val="24"/>
          <w:szCs w:val="24"/>
          <w:u w:val="single"/>
        </w:rPr>
        <w:t>:</w:t>
      </w:r>
      <w:r w:rsidRPr="00D020C7">
        <w:rPr>
          <w:rFonts w:ascii="Times New Roman" w:eastAsia="Calibri" w:hAnsi="Times New Roman" w:cs="Times New Roman"/>
          <w:sz w:val="24"/>
          <w:szCs w:val="24"/>
          <w:u w:val="single"/>
        </w:rPr>
        <w:t xml:space="preserve"> </w:t>
      </w:r>
      <w:r w:rsidR="00626CB6">
        <w:rPr>
          <w:rFonts w:ascii="Times New Roman" w:eastAsia="Calibri" w:hAnsi="Times New Roman" w:cs="Times New Roman"/>
          <w:sz w:val="24"/>
          <w:szCs w:val="24"/>
          <w:u w:val="single"/>
        </w:rPr>
        <w:t>A Caribbean study of</w:t>
      </w:r>
      <w:r w:rsidRPr="00D020C7">
        <w:rPr>
          <w:rFonts w:ascii="Times New Roman" w:eastAsia="Calibri" w:hAnsi="Times New Roman" w:cs="Times New Roman"/>
          <w:sz w:val="24"/>
          <w:szCs w:val="24"/>
          <w:u w:val="single"/>
        </w:rPr>
        <w:t xml:space="preserve"> the meanings that adolescents </w:t>
      </w:r>
      <w:r w:rsidR="00626CB6">
        <w:rPr>
          <w:rFonts w:ascii="Times New Roman" w:eastAsia="Calibri" w:hAnsi="Times New Roman" w:cs="Times New Roman"/>
          <w:sz w:val="24"/>
          <w:szCs w:val="24"/>
          <w:u w:val="single"/>
        </w:rPr>
        <w:t xml:space="preserve">attach </w:t>
      </w:r>
      <w:r w:rsidRPr="00D020C7">
        <w:rPr>
          <w:rFonts w:ascii="Times New Roman" w:eastAsia="Calibri" w:hAnsi="Times New Roman" w:cs="Times New Roman"/>
          <w:sz w:val="24"/>
          <w:szCs w:val="24"/>
          <w:u w:val="single"/>
        </w:rPr>
        <w:t>to parental bereavement</w:t>
      </w:r>
      <w:r w:rsidR="00E557FF">
        <w:rPr>
          <w:rFonts w:ascii="Times New Roman" w:eastAsia="Calibri" w:hAnsi="Times New Roman" w:cs="Times New Roman"/>
          <w:sz w:val="24"/>
          <w:szCs w:val="24"/>
          <w:u w:val="single"/>
        </w:rPr>
        <w:t>’</w:t>
      </w:r>
      <w:r w:rsidRPr="00D020C7">
        <w:rPr>
          <w:rFonts w:ascii="Times New Roman" w:eastAsia="Calibri" w:hAnsi="Times New Roman" w:cs="Times New Roman"/>
          <w:sz w:val="24"/>
          <w:szCs w:val="24"/>
        </w:rPr>
        <w:t>. It further seeks to identify the different perspectives of adolescents within a school environment and the various factors and circumstances which may have contributed to the adoption of these perspectives during the bereavement period.</w:t>
      </w:r>
      <w:r w:rsidR="00960DFD">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Breen</w:t>
      </w:r>
      <w:r w:rsidR="00AF464F">
        <w:rPr>
          <w:rFonts w:ascii="Times New Roman" w:eastAsia="Calibri" w:hAnsi="Times New Roman" w:cs="Times New Roman"/>
          <w:sz w:val="24"/>
          <w:szCs w:val="24"/>
        </w:rPr>
        <w:t xml:space="preserve"> and</w:t>
      </w:r>
      <w:r w:rsidR="00082417">
        <w:rPr>
          <w:rFonts w:ascii="Times New Roman" w:eastAsia="Calibri" w:hAnsi="Times New Roman" w:cs="Times New Roman"/>
          <w:sz w:val="24"/>
          <w:szCs w:val="24"/>
        </w:rPr>
        <w:t xml:space="preserve"> O’Connor (2007) have</w:t>
      </w:r>
      <w:r w:rsidRPr="00D020C7">
        <w:rPr>
          <w:rFonts w:ascii="Times New Roman" w:eastAsia="Calibri" w:hAnsi="Times New Roman" w:cs="Times New Roman"/>
          <w:sz w:val="24"/>
          <w:szCs w:val="24"/>
        </w:rPr>
        <w:t xml:space="preserve"> posited that the motivation for a choice of </w:t>
      </w:r>
      <w:r w:rsidRPr="00D020C7">
        <w:rPr>
          <w:rFonts w:ascii="Times New Roman" w:eastAsia="Calibri" w:hAnsi="Times New Roman" w:cs="Times New Roman"/>
          <w:color w:val="000000" w:themeColor="text1"/>
          <w:sz w:val="24"/>
          <w:szCs w:val="24"/>
        </w:rPr>
        <w:t>research</w:t>
      </w:r>
      <w:r w:rsidRPr="00D020C7">
        <w:rPr>
          <w:rFonts w:ascii="Times New Roman" w:eastAsia="Calibri" w:hAnsi="Times New Roman" w:cs="Times New Roman"/>
          <w:color w:val="0000FF"/>
          <w:sz w:val="24"/>
          <w:szCs w:val="24"/>
        </w:rPr>
        <w:t xml:space="preserve"> </w:t>
      </w:r>
      <w:r w:rsidRPr="00D020C7">
        <w:rPr>
          <w:rFonts w:ascii="Times New Roman" w:eastAsia="Calibri" w:hAnsi="Times New Roman" w:cs="Times New Roman"/>
          <w:sz w:val="24"/>
          <w:szCs w:val="24"/>
        </w:rPr>
        <w:t xml:space="preserve">topic results from a combination of experiences and moments. My reasons for choosing this topic are twofold. </w:t>
      </w:r>
      <w:r w:rsidRPr="00960DFD">
        <w:rPr>
          <w:rFonts w:ascii="Times New Roman" w:eastAsia="Calibri" w:hAnsi="Times New Roman" w:cs="Times New Roman"/>
          <w:i/>
          <w:sz w:val="24"/>
          <w:szCs w:val="24"/>
        </w:rPr>
        <w:t>Firstly</w:t>
      </w:r>
      <w:r w:rsidRPr="00D020C7">
        <w:rPr>
          <w:rFonts w:ascii="Times New Roman" w:eastAsia="Calibri" w:hAnsi="Times New Roman" w:cs="Times New Roman"/>
          <w:sz w:val="24"/>
          <w:szCs w:val="24"/>
        </w:rPr>
        <w:t xml:space="preserve">, in Trinidad and Tobago there are few counsellors who work specifically with children exposed to trauma, and even </w:t>
      </w:r>
      <w:r w:rsidRPr="00D020C7">
        <w:rPr>
          <w:rFonts w:ascii="Times New Roman" w:eastAsia="Calibri" w:hAnsi="Times New Roman" w:cs="Times New Roman"/>
          <w:color w:val="000000" w:themeColor="text1"/>
          <w:sz w:val="24"/>
          <w:szCs w:val="24"/>
        </w:rPr>
        <w:t xml:space="preserve">fewer who are willing to work </w:t>
      </w:r>
      <w:r w:rsidRPr="00D020C7">
        <w:rPr>
          <w:rFonts w:ascii="Times New Roman" w:eastAsia="Calibri" w:hAnsi="Times New Roman" w:cs="Times New Roman"/>
          <w:sz w:val="24"/>
          <w:szCs w:val="24"/>
        </w:rPr>
        <w:t>with adolescents who are exposed to trauma. I had heard it said by many a colleague that the adolescent population is a difficu</w:t>
      </w:r>
      <w:r w:rsidR="009D76C6">
        <w:rPr>
          <w:rFonts w:ascii="Times New Roman" w:eastAsia="Calibri" w:hAnsi="Times New Roman" w:cs="Times New Roman"/>
          <w:sz w:val="24"/>
          <w:szCs w:val="24"/>
        </w:rPr>
        <w:t>lt group to understand. F</w:t>
      </w:r>
      <w:r w:rsidRPr="00D020C7">
        <w:rPr>
          <w:rFonts w:ascii="Times New Roman" w:eastAsia="Calibri" w:hAnsi="Times New Roman" w:cs="Times New Roman"/>
          <w:sz w:val="24"/>
          <w:szCs w:val="24"/>
        </w:rPr>
        <w:t>rom my experiences as a therapis</w:t>
      </w:r>
      <w:r w:rsidR="00B05B94">
        <w:rPr>
          <w:rFonts w:ascii="Times New Roman" w:eastAsia="Calibri" w:hAnsi="Times New Roman" w:cs="Times New Roman"/>
          <w:sz w:val="24"/>
          <w:szCs w:val="24"/>
        </w:rPr>
        <w:t xml:space="preserve">t, </w:t>
      </w:r>
      <w:r w:rsidR="009D76C6">
        <w:rPr>
          <w:rFonts w:ascii="Times New Roman" w:eastAsia="Calibri" w:hAnsi="Times New Roman" w:cs="Times New Roman"/>
          <w:sz w:val="24"/>
          <w:szCs w:val="24"/>
        </w:rPr>
        <w:t xml:space="preserve">I knew </w:t>
      </w:r>
      <w:r w:rsidRPr="00D020C7">
        <w:rPr>
          <w:rFonts w:ascii="Times New Roman" w:eastAsia="Calibri" w:hAnsi="Times New Roman" w:cs="Times New Roman"/>
          <w:sz w:val="24"/>
          <w:szCs w:val="24"/>
        </w:rPr>
        <w:t>that teenagers will not talk about themselves unless they have first scrutinised you, summed you up and then decided to trust you or throw you out! For several years I was in a position where many adolescents were being referred to me for emotional and behavioural disorders exhibited in the classroom</w:t>
      </w:r>
      <w:r w:rsidR="00960DFD">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 xml:space="preserve">I wanted to know more about </w:t>
      </w:r>
      <w:r w:rsidR="00960DFD">
        <w:rPr>
          <w:rFonts w:ascii="Times New Roman" w:eastAsia="Calibri" w:hAnsi="Times New Roman" w:cs="Times New Roman"/>
          <w:color w:val="000000" w:themeColor="text1"/>
          <w:sz w:val="24"/>
          <w:szCs w:val="24"/>
        </w:rPr>
        <w:t>teenagers, to understand why some therapists may have found them to be a ‘difficult’ group</w:t>
      </w:r>
      <w:r w:rsidR="00AC4DE7">
        <w:rPr>
          <w:rFonts w:ascii="Times New Roman" w:eastAsia="Calibri" w:hAnsi="Times New Roman" w:cs="Times New Roman"/>
          <w:color w:val="000000" w:themeColor="text1"/>
          <w:sz w:val="24"/>
          <w:szCs w:val="24"/>
        </w:rPr>
        <w:t>,</w:t>
      </w:r>
      <w:r w:rsidRPr="00D020C7">
        <w:rPr>
          <w:rFonts w:ascii="Times New Roman" w:eastAsia="Calibri" w:hAnsi="Times New Roman" w:cs="Times New Roman"/>
          <w:sz w:val="24"/>
          <w:szCs w:val="24"/>
        </w:rPr>
        <w:t xml:space="preserve"> and </w:t>
      </w:r>
      <w:r w:rsidR="009D76C6">
        <w:rPr>
          <w:rFonts w:ascii="Times New Roman" w:eastAsia="Calibri" w:hAnsi="Times New Roman" w:cs="Times New Roman"/>
          <w:sz w:val="24"/>
          <w:szCs w:val="24"/>
        </w:rPr>
        <w:t xml:space="preserve">to </w:t>
      </w:r>
      <w:r w:rsidRPr="00D020C7">
        <w:rPr>
          <w:rFonts w:ascii="Times New Roman" w:eastAsia="Calibri" w:hAnsi="Times New Roman" w:cs="Times New Roman"/>
          <w:sz w:val="24"/>
          <w:szCs w:val="24"/>
        </w:rPr>
        <w:t>exp</w:t>
      </w:r>
      <w:r w:rsidR="00CA192D">
        <w:rPr>
          <w:rFonts w:ascii="Times New Roman" w:eastAsia="Calibri" w:hAnsi="Times New Roman" w:cs="Times New Roman"/>
          <w:sz w:val="24"/>
          <w:szCs w:val="24"/>
        </w:rPr>
        <w:t>lore the views which they held.</w:t>
      </w:r>
    </w:p>
    <w:p w:rsidR="00D020C7" w:rsidRPr="00D020C7" w:rsidRDefault="00AF464F"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Stroebe and</w:t>
      </w:r>
      <w:r w:rsidR="00082417">
        <w:rPr>
          <w:rFonts w:ascii="Times New Roman" w:eastAsia="Calibri" w:hAnsi="Times New Roman" w:cs="Times New Roman"/>
          <w:sz w:val="24"/>
          <w:szCs w:val="24"/>
        </w:rPr>
        <w:t xml:space="preserve"> Schut (2001) and Stroebe</w:t>
      </w:r>
      <w:r>
        <w:rPr>
          <w:rFonts w:ascii="Times New Roman" w:eastAsia="Calibri" w:hAnsi="Times New Roman" w:cs="Times New Roman"/>
          <w:sz w:val="24"/>
          <w:szCs w:val="24"/>
        </w:rPr>
        <w:t>, Stroebe and</w:t>
      </w:r>
      <w:r w:rsidR="00645A26">
        <w:rPr>
          <w:rFonts w:ascii="Times New Roman" w:eastAsia="Calibri" w:hAnsi="Times New Roman" w:cs="Times New Roman"/>
          <w:sz w:val="24"/>
          <w:szCs w:val="24"/>
        </w:rPr>
        <w:t xml:space="preserve"> Han</w:t>
      </w:r>
      <w:r>
        <w:rPr>
          <w:rFonts w:ascii="Times New Roman" w:eastAsia="Calibri" w:hAnsi="Times New Roman" w:cs="Times New Roman"/>
          <w:sz w:val="24"/>
          <w:szCs w:val="24"/>
        </w:rPr>
        <w:t>s</w:t>
      </w:r>
      <w:r w:rsidR="00645A26">
        <w:rPr>
          <w:rFonts w:ascii="Times New Roman" w:eastAsia="Calibri" w:hAnsi="Times New Roman" w:cs="Times New Roman"/>
          <w:sz w:val="24"/>
          <w:szCs w:val="24"/>
        </w:rPr>
        <w:t>son</w:t>
      </w:r>
      <w:r w:rsidR="00082417">
        <w:rPr>
          <w:rFonts w:ascii="Times New Roman" w:eastAsia="Calibri" w:hAnsi="Times New Roman" w:cs="Times New Roman"/>
          <w:sz w:val="24"/>
          <w:szCs w:val="24"/>
        </w:rPr>
        <w:t xml:space="preserve"> (1993</w:t>
      </w:r>
      <w:r w:rsidR="00D020C7" w:rsidRPr="00D020C7">
        <w:rPr>
          <w:rFonts w:ascii="Times New Roman" w:eastAsia="Calibri" w:hAnsi="Times New Roman" w:cs="Times New Roman"/>
          <w:sz w:val="24"/>
          <w:szCs w:val="24"/>
        </w:rPr>
        <w:t>) observe that bereavement theories are constructed from data collected from North American populations of mostly white, middle-class groups. Current theories of grief and its interpretations therefore</w:t>
      </w:r>
      <w:r w:rsidR="005C5E2B">
        <w:rPr>
          <w:rFonts w:ascii="Times New Roman" w:eastAsia="Calibri" w:hAnsi="Times New Roman" w:cs="Times New Roman"/>
          <w:sz w:val="24"/>
          <w:szCs w:val="24"/>
        </w:rPr>
        <w:t>,</w:t>
      </w:r>
      <w:r w:rsidR="005E51A8">
        <w:rPr>
          <w:rFonts w:ascii="Times New Roman" w:eastAsia="Calibri" w:hAnsi="Times New Roman" w:cs="Times New Roman"/>
          <w:sz w:val="24"/>
          <w:szCs w:val="24"/>
        </w:rPr>
        <w:t xml:space="preserve"> may not be culturally relevant</w:t>
      </w:r>
      <w:r w:rsidR="00D020C7" w:rsidRPr="00D020C7">
        <w:rPr>
          <w:rFonts w:ascii="Times New Roman" w:eastAsia="Calibri" w:hAnsi="Times New Roman" w:cs="Times New Roman"/>
          <w:sz w:val="24"/>
          <w:szCs w:val="24"/>
        </w:rPr>
        <w:t xml:space="preserve"> to developing countries as ‘the transfer of theories developed in one culture to another culture can only occur when the behaviour sampled in one culture has approximately the same me</w:t>
      </w:r>
      <w:r>
        <w:rPr>
          <w:rFonts w:ascii="Times New Roman" w:eastAsia="Calibri" w:hAnsi="Times New Roman" w:cs="Times New Roman"/>
          <w:sz w:val="24"/>
          <w:szCs w:val="24"/>
        </w:rPr>
        <w:t>aning in another culture’ (Rao and</w:t>
      </w:r>
      <w:r w:rsidR="00D020C7" w:rsidRPr="00D020C7">
        <w:rPr>
          <w:rFonts w:ascii="Times New Roman" w:eastAsia="Calibri" w:hAnsi="Times New Roman" w:cs="Times New Roman"/>
          <w:sz w:val="24"/>
          <w:szCs w:val="24"/>
        </w:rPr>
        <w:t xml:space="preserve"> Pearson, 2015, p.8).</w:t>
      </w:r>
      <w:r w:rsidR="00960DFD">
        <w:rPr>
          <w:rFonts w:ascii="Times New Roman" w:eastAsia="Calibri" w:hAnsi="Times New Roman" w:cs="Times New Roman"/>
          <w:sz w:val="24"/>
          <w:szCs w:val="24"/>
        </w:rPr>
        <w:t xml:space="preserve"> </w:t>
      </w:r>
      <w:r w:rsidR="00AB70D6">
        <w:rPr>
          <w:rFonts w:ascii="Times New Roman" w:eastAsia="Calibri" w:hAnsi="Times New Roman" w:cs="Times New Roman"/>
          <w:sz w:val="24"/>
          <w:szCs w:val="24"/>
        </w:rPr>
        <w:t>In light of these views</w:t>
      </w:r>
      <w:r w:rsidR="00960DFD">
        <w:rPr>
          <w:rFonts w:ascii="Times New Roman" w:eastAsia="Calibri" w:hAnsi="Times New Roman" w:cs="Times New Roman"/>
          <w:sz w:val="24"/>
          <w:szCs w:val="24"/>
        </w:rPr>
        <w:t xml:space="preserve">, </w:t>
      </w:r>
      <w:r w:rsidR="00D020C7" w:rsidRPr="00D020C7">
        <w:rPr>
          <w:rFonts w:ascii="Times New Roman" w:eastAsia="Calibri" w:hAnsi="Times New Roman" w:cs="Times New Roman"/>
          <w:sz w:val="24"/>
          <w:szCs w:val="24"/>
        </w:rPr>
        <w:t xml:space="preserve">my </w:t>
      </w:r>
      <w:r w:rsidR="00D020C7" w:rsidRPr="00960DFD">
        <w:rPr>
          <w:rFonts w:ascii="Times New Roman" w:eastAsia="Calibri" w:hAnsi="Times New Roman" w:cs="Times New Roman"/>
          <w:i/>
          <w:sz w:val="24"/>
          <w:szCs w:val="24"/>
        </w:rPr>
        <w:t>second</w:t>
      </w:r>
      <w:r w:rsidR="00D020C7" w:rsidRPr="00D020C7">
        <w:rPr>
          <w:rFonts w:ascii="Times New Roman" w:eastAsia="Calibri" w:hAnsi="Times New Roman" w:cs="Times New Roman"/>
          <w:sz w:val="24"/>
          <w:szCs w:val="24"/>
        </w:rPr>
        <w:t xml:space="preserve"> objective was to examine the behaviours associated with bereavement and the meanings given to rituals and practices by adolescents within a Caribbean </w:t>
      </w:r>
      <w:r w:rsidR="00BF025F">
        <w:rPr>
          <w:rFonts w:ascii="Times New Roman" w:eastAsia="Calibri" w:hAnsi="Times New Roman" w:cs="Times New Roman"/>
          <w:sz w:val="24"/>
          <w:szCs w:val="24"/>
        </w:rPr>
        <w:t>‘</w:t>
      </w:r>
      <w:r w:rsidR="00D020C7" w:rsidRPr="00D020C7">
        <w:rPr>
          <w:rFonts w:ascii="Times New Roman" w:eastAsia="Calibri" w:hAnsi="Times New Roman" w:cs="Times New Roman"/>
          <w:sz w:val="24"/>
          <w:szCs w:val="24"/>
        </w:rPr>
        <w:t>habitus</w:t>
      </w:r>
      <w:r w:rsidR="00BF025F">
        <w:rPr>
          <w:rFonts w:ascii="Times New Roman" w:eastAsia="Calibri" w:hAnsi="Times New Roman" w:cs="Times New Roman"/>
          <w:sz w:val="24"/>
          <w:szCs w:val="24"/>
        </w:rPr>
        <w:t>’</w:t>
      </w:r>
      <w:r w:rsidR="00D020C7" w:rsidRPr="00D020C7">
        <w:rPr>
          <w:rFonts w:ascii="Times New Roman" w:eastAsia="Calibri" w:hAnsi="Times New Roman" w:cs="Times New Roman"/>
          <w:sz w:val="24"/>
          <w:szCs w:val="24"/>
        </w:rPr>
        <w:t xml:space="preserve"> (Bourdieu, 1990)</w:t>
      </w:r>
      <w:r w:rsidR="00960DFD">
        <w:rPr>
          <w:rFonts w:ascii="Times New Roman" w:eastAsia="Calibri" w:hAnsi="Times New Roman" w:cs="Times New Roman"/>
          <w:sz w:val="24"/>
          <w:szCs w:val="24"/>
        </w:rPr>
        <w:t>,</w:t>
      </w:r>
      <w:r w:rsidR="00D020C7" w:rsidRPr="00D020C7">
        <w:rPr>
          <w:rFonts w:ascii="Times New Roman" w:eastAsia="Calibri" w:hAnsi="Times New Roman" w:cs="Times New Roman"/>
          <w:sz w:val="24"/>
          <w:szCs w:val="24"/>
        </w:rPr>
        <w:t xml:space="preserve"> in order to determine whether similarities and differences existed </w:t>
      </w:r>
      <w:r w:rsidR="005C5E2B">
        <w:rPr>
          <w:rFonts w:ascii="Times New Roman" w:eastAsia="Calibri" w:hAnsi="Times New Roman" w:cs="Times New Roman"/>
          <w:sz w:val="24"/>
          <w:szCs w:val="24"/>
        </w:rPr>
        <w:t xml:space="preserve">with </w:t>
      </w:r>
      <w:r w:rsidR="00D020C7" w:rsidRPr="00D020C7">
        <w:rPr>
          <w:rFonts w:ascii="Times New Roman" w:eastAsia="Calibri" w:hAnsi="Times New Roman" w:cs="Times New Roman"/>
          <w:sz w:val="24"/>
          <w:szCs w:val="24"/>
        </w:rPr>
        <w:t xml:space="preserve">North American theories. I viewed this habitus as realized by local </w:t>
      </w:r>
      <w:r w:rsidR="00D020C7" w:rsidRPr="00D020C7">
        <w:rPr>
          <w:rFonts w:ascii="Times New Roman" w:eastAsia="Calibri" w:hAnsi="Times New Roman" w:cs="Times New Roman"/>
          <w:sz w:val="24"/>
          <w:szCs w:val="24"/>
        </w:rPr>
        <w:lastRenderedPageBreak/>
        <w:t>educators within a determinative structure (school) who were limited and/or constrained by rules and procedures that ‘disable’ them from moving toward issues of social justice and to</w:t>
      </w:r>
      <w:r w:rsidR="00082417">
        <w:rPr>
          <w:rFonts w:ascii="Times New Roman" w:eastAsia="Calibri" w:hAnsi="Times New Roman" w:cs="Times New Roman"/>
          <w:sz w:val="24"/>
          <w:szCs w:val="24"/>
        </w:rPr>
        <w:t>wards examining</w:t>
      </w:r>
      <w:r w:rsidR="00D020C7" w:rsidRPr="00D020C7">
        <w:rPr>
          <w:rFonts w:ascii="Times New Roman" w:eastAsia="Calibri" w:hAnsi="Times New Roman" w:cs="Times New Roman"/>
          <w:sz w:val="24"/>
          <w:szCs w:val="24"/>
        </w:rPr>
        <w:t xml:space="preserve"> current student pedagogy in new ways.</w:t>
      </w:r>
    </w:p>
    <w:p w:rsidR="009170CA"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With these objectives in mind, the research study is designed with the intent of creating a ‘space’ where adolescents would find it easy to speak freely as they recou</w:t>
      </w:r>
      <w:r w:rsidR="0044431F">
        <w:rPr>
          <w:rFonts w:ascii="Times New Roman" w:eastAsia="Calibri" w:hAnsi="Times New Roman" w:cs="Times New Roman"/>
          <w:sz w:val="24"/>
          <w:szCs w:val="24"/>
        </w:rPr>
        <w:t xml:space="preserve">nted their experiences of grief, </w:t>
      </w:r>
      <w:r w:rsidR="005C5E2B">
        <w:rPr>
          <w:rFonts w:ascii="Times New Roman" w:eastAsia="Calibri" w:hAnsi="Times New Roman" w:cs="Times New Roman"/>
          <w:sz w:val="24"/>
          <w:szCs w:val="24"/>
        </w:rPr>
        <w:t>in an effort</w:t>
      </w:r>
      <w:r w:rsidRPr="00D020C7">
        <w:rPr>
          <w:rFonts w:ascii="Times New Roman" w:eastAsia="Calibri" w:hAnsi="Times New Roman" w:cs="Times New Roman"/>
          <w:sz w:val="24"/>
          <w:szCs w:val="24"/>
        </w:rPr>
        <w:t xml:space="preserve"> to relearn the self and to relearn the world. This space can be equated to that of the Caribbean yard - the crucible of our culture - considered to be the ‘melting pot’ where viewpoints are constructed and reconstructed within a familiar setting and amongst familiar faces. How can one be silent in the yard?  Once you drink from the cup that has been dipped in the pot, language flows, facial and body expressions accompany speech and as the saying goes in our island, “</w:t>
      </w:r>
      <w:r w:rsidRPr="00D020C7">
        <w:rPr>
          <w:rFonts w:ascii="Times New Roman" w:eastAsia="Calibri" w:hAnsi="Times New Roman" w:cs="Times New Roman"/>
          <w:i/>
          <w:sz w:val="24"/>
          <w:szCs w:val="24"/>
        </w:rPr>
        <w:t>Mout open, ‘tory jump out</w:t>
      </w:r>
      <w:r w:rsidRPr="00D020C7">
        <w:rPr>
          <w:rFonts w:ascii="Times New Roman" w:eastAsia="Calibri" w:hAnsi="Times New Roman" w:cs="Times New Roman"/>
          <w:sz w:val="24"/>
          <w:szCs w:val="24"/>
        </w:rPr>
        <w:t xml:space="preserve">!” (When you open your mouth to speak, you begin to tell everyone </w:t>
      </w:r>
      <w:r w:rsidR="009D76C6">
        <w:rPr>
          <w:rFonts w:ascii="Times New Roman" w:eastAsia="Calibri" w:hAnsi="Times New Roman" w:cs="Times New Roman"/>
          <w:sz w:val="24"/>
          <w:szCs w:val="24"/>
        </w:rPr>
        <w:t xml:space="preserve">your story: </w:t>
      </w:r>
      <w:r w:rsidRPr="00D020C7">
        <w:rPr>
          <w:rFonts w:ascii="Times New Roman" w:eastAsia="Calibri" w:hAnsi="Times New Roman" w:cs="Times New Roman"/>
          <w:sz w:val="24"/>
          <w:szCs w:val="24"/>
        </w:rPr>
        <w:t xml:space="preserve">what has been happening with you!). </w:t>
      </w:r>
    </w:p>
    <w:p w:rsidR="009170CA" w:rsidRDefault="009170CA" w:rsidP="00867B66">
      <w:pPr>
        <w:spacing w:line="360" w:lineRule="auto"/>
        <w:jc w:val="both"/>
        <w:rPr>
          <w:rFonts w:ascii="Times New Roman" w:eastAsia="Calibri" w:hAnsi="Times New Roman" w:cs="Times New Roman"/>
          <w:sz w:val="24"/>
          <w:szCs w:val="24"/>
        </w:rPr>
      </w:pPr>
    </w:p>
    <w:p w:rsidR="00D020C7" w:rsidRPr="009170CA"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b/>
          <w:sz w:val="28"/>
          <w:szCs w:val="28"/>
        </w:rPr>
        <w:t>1.2.</w:t>
      </w:r>
      <w:r w:rsidRPr="00D020C7">
        <w:rPr>
          <w:rFonts w:ascii="Times New Roman" w:eastAsia="Calibri" w:hAnsi="Times New Roman" w:cs="Times New Roman"/>
          <w:b/>
          <w:sz w:val="28"/>
          <w:szCs w:val="28"/>
        </w:rPr>
        <w:tab/>
        <w:t>Interpreting ‘Voice’.</w:t>
      </w:r>
    </w:p>
    <w:p w:rsidR="00D020C7" w:rsidRPr="00D020C7" w:rsidRDefault="00D020C7" w:rsidP="00867B66">
      <w:pPr>
        <w:spacing w:line="360" w:lineRule="auto"/>
        <w:ind w:left="720"/>
        <w:jc w:val="both"/>
        <w:rPr>
          <w:rFonts w:ascii="Times New Roman" w:eastAsia="Calibri" w:hAnsi="Times New Roman" w:cs="Times New Roman"/>
          <w:sz w:val="24"/>
          <w:szCs w:val="24"/>
          <w:u w:val="single"/>
        </w:rPr>
      </w:pPr>
      <w:r w:rsidRPr="00D020C7">
        <w:rPr>
          <w:rFonts w:ascii="Times New Roman" w:eastAsia="Calibri" w:hAnsi="Times New Roman" w:cs="Times New Roman"/>
          <w:i/>
          <w:sz w:val="24"/>
          <w:szCs w:val="24"/>
        </w:rPr>
        <w:t>“Give sorrow words; the grief that does not speak knits up the o’er wrought heart and bids it break”.</w:t>
      </w:r>
      <w:r w:rsidR="00DC2CEF">
        <w:rPr>
          <w:rFonts w:ascii="Times New Roman" w:eastAsia="Calibri" w:hAnsi="Times New Roman" w:cs="Times New Roman"/>
          <w:sz w:val="24"/>
          <w:szCs w:val="24"/>
        </w:rPr>
        <w:t xml:space="preserve">    </w:t>
      </w:r>
      <w:r w:rsidR="00DC2CEF">
        <w:rPr>
          <w:rFonts w:ascii="Times New Roman" w:eastAsia="Calibri" w:hAnsi="Times New Roman" w:cs="Times New Roman"/>
          <w:sz w:val="24"/>
          <w:szCs w:val="24"/>
        </w:rPr>
        <w:tab/>
      </w:r>
      <w:r w:rsidR="00DC2CEF">
        <w:rPr>
          <w:rFonts w:ascii="Times New Roman" w:eastAsia="Calibri" w:hAnsi="Times New Roman" w:cs="Times New Roman"/>
          <w:sz w:val="24"/>
          <w:szCs w:val="24"/>
        </w:rPr>
        <w:tab/>
      </w:r>
      <w:r w:rsidR="00BF025F">
        <w:rPr>
          <w:rFonts w:ascii="Times New Roman" w:eastAsia="Calibri" w:hAnsi="Times New Roman" w:cs="Times New Roman"/>
          <w:sz w:val="24"/>
          <w:szCs w:val="24"/>
        </w:rPr>
        <w:t xml:space="preserve">                  </w:t>
      </w:r>
      <w:r w:rsidR="00DC2CEF">
        <w:rPr>
          <w:rFonts w:ascii="Times New Roman" w:eastAsia="Calibri" w:hAnsi="Times New Roman" w:cs="Times New Roman"/>
          <w:sz w:val="24"/>
          <w:szCs w:val="24"/>
        </w:rPr>
        <w:t xml:space="preserve">William </w:t>
      </w:r>
      <w:r w:rsidRPr="00D020C7">
        <w:rPr>
          <w:rFonts w:ascii="Times New Roman" w:eastAsia="Calibri" w:hAnsi="Times New Roman" w:cs="Times New Roman"/>
          <w:sz w:val="24"/>
          <w:szCs w:val="24"/>
        </w:rPr>
        <w:t xml:space="preserve">Shakespeare, </w:t>
      </w:r>
      <w:r w:rsidRPr="00D020C7">
        <w:rPr>
          <w:rFonts w:ascii="Times New Roman" w:eastAsia="Calibri" w:hAnsi="Times New Roman" w:cs="Times New Roman"/>
          <w:sz w:val="24"/>
          <w:szCs w:val="24"/>
          <w:u w:val="single"/>
        </w:rPr>
        <w:t>Macbeth.</w:t>
      </w:r>
    </w:p>
    <w:p w:rsidR="00D020C7" w:rsidRPr="00D020C7" w:rsidRDefault="00D020C7" w:rsidP="00867B66">
      <w:pPr>
        <w:spacing w:line="360" w:lineRule="auto"/>
        <w:ind w:left="720"/>
        <w:jc w:val="both"/>
        <w:rPr>
          <w:rFonts w:ascii="Times New Roman" w:eastAsia="Calibri" w:hAnsi="Times New Roman" w:cs="Times New Roman"/>
          <w:sz w:val="24"/>
          <w:szCs w:val="24"/>
        </w:rPr>
      </w:pP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In 2011, Caribbean psychologists met under the aegis of the Caribbean Regional Conference of Psychology (CRCP) to discuss matters of regional psych</w:t>
      </w:r>
      <w:r w:rsidR="00AF464F">
        <w:rPr>
          <w:rFonts w:ascii="Times New Roman" w:eastAsia="Calibri" w:hAnsi="Times New Roman" w:cs="Times New Roman"/>
          <w:sz w:val="24"/>
          <w:szCs w:val="24"/>
        </w:rPr>
        <w:t>ological significance (Arneaud and</w:t>
      </w:r>
      <w:r w:rsidRPr="00D020C7">
        <w:rPr>
          <w:rFonts w:ascii="Times New Roman" w:eastAsia="Calibri" w:hAnsi="Times New Roman" w:cs="Times New Roman"/>
          <w:sz w:val="24"/>
          <w:szCs w:val="24"/>
        </w:rPr>
        <w:t xml:space="preserve"> Albada, 2013). These authors state that ‘psychology is relatively new to the region and there does not seem to be an existing definition of Caribbean psychology’ (p.337)</w:t>
      </w:r>
      <w:r w:rsidR="005C5E2B">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so that the goal of the CRCP participants was to acknowledge the region’s sui generis history and development, in the development of empirical research studies [which] would advance Caribbean psychological scholarship (Bullock, 2011).</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How did the CRCP define Caribbean psychology</w:t>
      </w:r>
      <w:r w:rsidR="005C5E2B">
        <w:rPr>
          <w:rFonts w:ascii="Times New Roman" w:eastAsia="Calibri" w:hAnsi="Times New Roman" w:cs="Times New Roman"/>
          <w:sz w:val="24"/>
          <w:szCs w:val="24"/>
        </w:rPr>
        <w:t>? O</w:t>
      </w:r>
      <w:r w:rsidRPr="00D020C7">
        <w:rPr>
          <w:rFonts w:ascii="Times New Roman" w:eastAsia="Calibri" w:hAnsi="Times New Roman" w:cs="Times New Roman"/>
          <w:sz w:val="24"/>
          <w:szCs w:val="24"/>
        </w:rPr>
        <w:t xml:space="preserve">f what significance is this attempt to define the Caribbean experience and voice, considered to be a ‘new way of seeing’ psychological constructs about bereavement as opposed to those constructs held by </w:t>
      </w:r>
      <w:r w:rsidRPr="00D020C7">
        <w:rPr>
          <w:rFonts w:ascii="Times New Roman" w:eastAsia="Calibri" w:hAnsi="Times New Roman" w:cs="Times New Roman"/>
          <w:sz w:val="24"/>
          <w:szCs w:val="24"/>
        </w:rPr>
        <w:lastRenderedPageBreak/>
        <w:t>dominant Western thought? This new approach by the CRCP involves the construction of regionally-relevant theoretical frameworks that are germane to Caribbean socio-h</w:t>
      </w:r>
      <w:r w:rsidR="00666C6E">
        <w:rPr>
          <w:rFonts w:ascii="Times New Roman" w:eastAsia="Calibri" w:hAnsi="Times New Roman" w:cs="Times New Roman"/>
          <w:sz w:val="24"/>
          <w:szCs w:val="24"/>
        </w:rPr>
        <w:t xml:space="preserve">istoric realities </w:t>
      </w:r>
      <w:r w:rsidR="00AF464F" w:rsidRPr="008A7765">
        <w:rPr>
          <w:rFonts w:ascii="Times New Roman" w:eastAsia="Calibri" w:hAnsi="Times New Roman" w:cs="Times New Roman"/>
          <w:color w:val="000000" w:themeColor="text1"/>
          <w:sz w:val="24"/>
          <w:szCs w:val="24"/>
        </w:rPr>
        <w:t>(Arneaud and</w:t>
      </w:r>
      <w:r w:rsidR="00666C6E" w:rsidRPr="008A7765">
        <w:rPr>
          <w:rFonts w:ascii="Times New Roman" w:eastAsia="Calibri" w:hAnsi="Times New Roman" w:cs="Times New Roman"/>
          <w:color w:val="000000" w:themeColor="text1"/>
          <w:sz w:val="24"/>
          <w:szCs w:val="24"/>
        </w:rPr>
        <w:t xml:space="preserve"> Albada</w:t>
      </w:r>
      <w:r w:rsidRPr="008A7765">
        <w:rPr>
          <w:rFonts w:ascii="Times New Roman" w:eastAsia="Calibri" w:hAnsi="Times New Roman" w:cs="Times New Roman"/>
          <w:color w:val="000000" w:themeColor="text1"/>
          <w:sz w:val="24"/>
          <w:szCs w:val="24"/>
        </w:rPr>
        <w:t xml:space="preserve">, 2013) </w:t>
      </w:r>
      <w:r w:rsidR="00697A11">
        <w:rPr>
          <w:rFonts w:ascii="Times New Roman" w:eastAsia="Calibri" w:hAnsi="Times New Roman" w:cs="Times New Roman"/>
          <w:sz w:val="24"/>
          <w:szCs w:val="24"/>
        </w:rPr>
        <w:t>such as the theor</w:t>
      </w:r>
      <w:r w:rsidR="00EA7449">
        <w:rPr>
          <w:rFonts w:ascii="Times New Roman" w:eastAsia="Calibri" w:hAnsi="Times New Roman" w:cs="Times New Roman"/>
          <w:sz w:val="24"/>
          <w:szCs w:val="24"/>
        </w:rPr>
        <w:t xml:space="preserve">y of plantation economy and </w:t>
      </w:r>
      <w:r w:rsidR="00697A11">
        <w:rPr>
          <w:rFonts w:ascii="Times New Roman" w:eastAsia="Calibri" w:hAnsi="Times New Roman" w:cs="Times New Roman"/>
          <w:sz w:val="24"/>
          <w:szCs w:val="24"/>
        </w:rPr>
        <w:t>Caribbean interpretation</w:t>
      </w:r>
      <w:r w:rsidR="00EA7449">
        <w:rPr>
          <w:rFonts w:ascii="Times New Roman" w:eastAsia="Calibri" w:hAnsi="Times New Roman" w:cs="Times New Roman"/>
          <w:sz w:val="24"/>
          <w:szCs w:val="24"/>
        </w:rPr>
        <w:t>s</w:t>
      </w:r>
      <w:r w:rsidR="00697A11">
        <w:rPr>
          <w:rFonts w:ascii="Times New Roman" w:eastAsia="Calibri" w:hAnsi="Times New Roman" w:cs="Times New Roman"/>
          <w:sz w:val="24"/>
          <w:szCs w:val="24"/>
        </w:rPr>
        <w:t xml:space="preserve"> of race, class and ethnicity</w:t>
      </w:r>
      <w:r w:rsidR="00CA192D">
        <w:rPr>
          <w:rFonts w:ascii="Times New Roman" w:eastAsia="Calibri" w:hAnsi="Times New Roman" w:cs="Times New Roman"/>
          <w:sz w:val="24"/>
          <w:szCs w:val="24"/>
        </w:rPr>
        <w:t xml:space="preserve">, </w:t>
      </w:r>
      <w:r w:rsidR="00536413">
        <w:rPr>
          <w:rFonts w:ascii="Times New Roman" w:eastAsia="Calibri" w:hAnsi="Times New Roman" w:cs="Times New Roman"/>
          <w:sz w:val="24"/>
          <w:szCs w:val="24"/>
        </w:rPr>
        <w:t>as ‘</w:t>
      </w:r>
      <w:r w:rsidR="00697A11">
        <w:rPr>
          <w:rFonts w:ascii="Times New Roman" w:eastAsia="Calibri" w:hAnsi="Times New Roman" w:cs="Times New Roman"/>
          <w:sz w:val="24"/>
          <w:szCs w:val="24"/>
        </w:rPr>
        <w:t>essential to psychologically deconstruct socially-constructed variables in Caribbean identity research</w:t>
      </w:r>
      <w:r w:rsidR="00536413">
        <w:rPr>
          <w:rFonts w:ascii="Times New Roman" w:eastAsia="Calibri" w:hAnsi="Times New Roman" w:cs="Times New Roman"/>
          <w:sz w:val="24"/>
          <w:szCs w:val="24"/>
        </w:rPr>
        <w:t>’</w:t>
      </w:r>
      <w:r w:rsidR="00697A11">
        <w:rPr>
          <w:rFonts w:ascii="Times New Roman" w:eastAsia="Calibri" w:hAnsi="Times New Roman" w:cs="Times New Roman"/>
          <w:sz w:val="24"/>
          <w:szCs w:val="24"/>
        </w:rPr>
        <w:t xml:space="preserve"> (p.1). Added to this discourse, other theorists posit</w:t>
      </w:r>
      <w:r w:rsidRPr="00D020C7">
        <w:rPr>
          <w:rFonts w:ascii="Times New Roman" w:eastAsia="Calibri" w:hAnsi="Times New Roman" w:cs="Times New Roman"/>
          <w:sz w:val="24"/>
          <w:szCs w:val="24"/>
        </w:rPr>
        <w:t xml:space="preserve"> that our beliefs, attitudes and values about death, grief and loss are molded by socio-historic and societal dictates (</w:t>
      </w:r>
      <w:r w:rsidR="00AF464F">
        <w:rPr>
          <w:rFonts w:ascii="Times New Roman" w:eastAsia="Calibri" w:hAnsi="Times New Roman" w:cs="Times New Roman"/>
          <w:sz w:val="24"/>
          <w:szCs w:val="24"/>
        </w:rPr>
        <w:t>Parkes, Laungani and</w:t>
      </w:r>
      <w:r w:rsidR="00645A26">
        <w:rPr>
          <w:rFonts w:ascii="Times New Roman" w:eastAsia="Calibri" w:hAnsi="Times New Roman" w:cs="Times New Roman"/>
          <w:sz w:val="24"/>
          <w:szCs w:val="24"/>
        </w:rPr>
        <w:t xml:space="preserve"> Young, 2015; </w:t>
      </w:r>
      <w:r w:rsidR="00AF464F">
        <w:rPr>
          <w:rFonts w:ascii="Times New Roman" w:eastAsia="Calibri" w:hAnsi="Times New Roman" w:cs="Times New Roman"/>
          <w:sz w:val="24"/>
          <w:szCs w:val="24"/>
        </w:rPr>
        <w:t>Laurie and</w:t>
      </w:r>
      <w:r w:rsidRPr="00D020C7">
        <w:rPr>
          <w:rFonts w:ascii="Times New Roman" w:eastAsia="Calibri" w:hAnsi="Times New Roman" w:cs="Times New Roman"/>
          <w:sz w:val="24"/>
          <w:szCs w:val="24"/>
        </w:rPr>
        <w:t xml:space="preserve"> Neimeyer, 2008; Doka, 2006).</w:t>
      </w:r>
    </w:p>
    <w:p w:rsidR="00D020C7" w:rsidRPr="00D020C7" w:rsidRDefault="00D020C7" w:rsidP="00867B66">
      <w:pPr>
        <w:spacing w:line="360" w:lineRule="auto"/>
        <w:jc w:val="both"/>
        <w:rPr>
          <w:rFonts w:ascii="Times New Roman" w:eastAsia="Calibri" w:hAnsi="Times New Roman" w:cs="Times New Roman"/>
          <w:color w:val="0000FF"/>
          <w:sz w:val="24"/>
          <w:szCs w:val="24"/>
        </w:rPr>
      </w:pPr>
      <w:r w:rsidRPr="00D020C7">
        <w:rPr>
          <w:rFonts w:ascii="Times New Roman" w:eastAsia="Calibri" w:hAnsi="Times New Roman" w:cs="Times New Roman"/>
          <w:sz w:val="24"/>
          <w:szCs w:val="24"/>
        </w:rPr>
        <w:t>Par</w:t>
      </w:r>
      <w:r w:rsidR="00645A26">
        <w:rPr>
          <w:rFonts w:ascii="Times New Roman" w:eastAsia="Calibri" w:hAnsi="Times New Roman" w:cs="Times New Roman"/>
          <w:sz w:val="24"/>
          <w:szCs w:val="24"/>
        </w:rPr>
        <w:t>kes et al (2015</w:t>
      </w:r>
      <w:r w:rsidRPr="00D020C7">
        <w:rPr>
          <w:rFonts w:ascii="Times New Roman" w:eastAsia="Calibri" w:hAnsi="Times New Roman" w:cs="Times New Roman"/>
          <w:sz w:val="24"/>
          <w:szCs w:val="24"/>
        </w:rPr>
        <w:t>) stress the point that our responses and behaviours during the bereavement period are refined by the rituals and practices of our colonial past. Rizvi</w:t>
      </w:r>
      <w:r w:rsidR="00AF464F">
        <w:rPr>
          <w:rFonts w:ascii="Times New Roman" w:eastAsia="Calibri" w:hAnsi="Times New Roman" w:cs="Times New Roman"/>
          <w:sz w:val="24"/>
          <w:szCs w:val="24"/>
        </w:rPr>
        <w:t xml:space="preserve"> and</w:t>
      </w:r>
      <w:r w:rsidR="005C5E2B">
        <w:rPr>
          <w:rFonts w:ascii="Times New Roman" w:eastAsia="Calibri" w:hAnsi="Times New Roman" w:cs="Times New Roman"/>
          <w:sz w:val="24"/>
          <w:szCs w:val="24"/>
        </w:rPr>
        <w:t xml:space="preserve"> Lingard</w:t>
      </w:r>
      <w:r w:rsidRPr="00D020C7">
        <w:rPr>
          <w:rFonts w:ascii="Times New Roman" w:eastAsia="Calibri" w:hAnsi="Times New Roman" w:cs="Times New Roman"/>
          <w:sz w:val="24"/>
          <w:szCs w:val="24"/>
        </w:rPr>
        <w:t xml:space="preserve"> (2009) opines that ‘colonialism does not cease to have salience just because a country has become independent. It continues to affect all aspects of life in one form or another…and the colonial legacies often continue to shape post-independence and post-colonial futures’ (p.104</w:t>
      </w:r>
      <w:r w:rsidR="00082417">
        <w:rPr>
          <w:rFonts w:ascii="Times New Roman" w:eastAsia="Calibri" w:hAnsi="Times New Roman" w:cs="Times New Roman"/>
          <w:sz w:val="24"/>
          <w:szCs w:val="24"/>
        </w:rPr>
        <w:t>). Best (200</w:t>
      </w:r>
      <w:r w:rsidRPr="00D020C7">
        <w:rPr>
          <w:rFonts w:ascii="Times New Roman" w:eastAsia="Calibri" w:hAnsi="Times New Roman" w:cs="Times New Roman"/>
          <w:sz w:val="24"/>
          <w:szCs w:val="24"/>
        </w:rPr>
        <w:t xml:space="preserve">1) agrees with these views and proposed that </w:t>
      </w:r>
      <w:r w:rsidRPr="00D020C7">
        <w:rPr>
          <w:rFonts w:ascii="Times New Roman" w:eastAsia="Calibri" w:hAnsi="Times New Roman" w:cs="Times New Roman"/>
          <w:color w:val="000000" w:themeColor="text1"/>
          <w:sz w:val="24"/>
          <w:szCs w:val="24"/>
        </w:rPr>
        <w:t>an</w:t>
      </w:r>
      <w:r w:rsidRPr="00D020C7">
        <w:rPr>
          <w:rFonts w:ascii="Times New Roman" w:eastAsia="Calibri" w:hAnsi="Times New Roman" w:cs="Times New Roman"/>
          <w:sz w:val="24"/>
          <w:szCs w:val="24"/>
        </w:rPr>
        <w:t xml:space="preserve"> ‘historical understanding of the conditions that founded the Caribbean region is the sine qua non from which empirical works would follow’ </w:t>
      </w:r>
      <w:r w:rsidR="00082417">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p. 344). But do families and schools understand the influences of the colonial past themselves and the legacies of the various African, </w:t>
      </w:r>
      <w:r w:rsidR="00082417">
        <w:rPr>
          <w:rFonts w:ascii="Times New Roman" w:eastAsia="Calibri" w:hAnsi="Times New Roman" w:cs="Times New Roman"/>
          <w:sz w:val="24"/>
          <w:szCs w:val="24"/>
        </w:rPr>
        <w:t xml:space="preserve">East Indian, </w:t>
      </w:r>
      <w:r w:rsidRPr="00D020C7">
        <w:rPr>
          <w:rFonts w:ascii="Times New Roman" w:eastAsia="Calibri" w:hAnsi="Times New Roman" w:cs="Times New Roman"/>
          <w:sz w:val="24"/>
          <w:szCs w:val="24"/>
        </w:rPr>
        <w:t>Syrian and Asian migrant groups that came to our shores</w:t>
      </w:r>
      <w:r w:rsidR="00A65F10">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which have shaped their beliefs and attitudes? To what extent do these attitudes and beliefs influence notions about death and bereavement? Can local educators and parents be empowered to explore their lack of knowledge about the societal taboos surrounding death</w:t>
      </w:r>
      <w:r w:rsidR="00D50D1B">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so that the meaning-making of children and young people’s experiences are sufficiently understood and validated?</w:t>
      </w:r>
      <w:r w:rsidRPr="00D020C7">
        <w:rPr>
          <w:rFonts w:ascii="Times New Roman" w:eastAsia="Calibri" w:hAnsi="Times New Roman" w:cs="Times New Roman"/>
          <w:color w:val="0000FF"/>
          <w:sz w:val="24"/>
          <w:szCs w:val="24"/>
        </w:rPr>
        <w:t xml:space="preserve"> </w:t>
      </w:r>
    </w:p>
    <w:p w:rsidR="00841279"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Many policies and agendas in both Western and Caribbean society, when they are drafted for the social concerns in education and health as stated above, are usually drawn from psychological theories of development. Burman (2008) states that developmental psychology ‘contributes to and reflects dominant assumptions and debates about families’ (p.117). Other</w:t>
      </w:r>
      <w:r w:rsidRPr="00D020C7">
        <w:rPr>
          <w:rFonts w:ascii="Times New Roman" w:eastAsia="Calibri" w:hAnsi="Times New Roman" w:cs="Times New Roman"/>
          <w:color w:val="0000FF"/>
          <w:sz w:val="24"/>
          <w:szCs w:val="24"/>
        </w:rPr>
        <w:t xml:space="preserve"> </w:t>
      </w:r>
      <w:r w:rsidRPr="00D020C7">
        <w:rPr>
          <w:rFonts w:ascii="Times New Roman" w:eastAsia="Calibri" w:hAnsi="Times New Roman" w:cs="Times New Roman"/>
          <w:color w:val="000000" w:themeColor="text1"/>
          <w:sz w:val="24"/>
          <w:szCs w:val="24"/>
        </w:rPr>
        <w:t>critical</w:t>
      </w:r>
      <w:r w:rsidRPr="00D020C7">
        <w:rPr>
          <w:rFonts w:ascii="Times New Roman" w:eastAsia="Calibri" w:hAnsi="Times New Roman" w:cs="Times New Roman"/>
          <w:sz w:val="24"/>
          <w:szCs w:val="24"/>
        </w:rPr>
        <w:t xml:space="preserve"> theorists </w:t>
      </w:r>
      <w:r w:rsidR="00AF464F">
        <w:rPr>
          <w:rFonts w:ascii="Times New Roman" w:eastAsia="Calibri" w:hAnsi="Times New Roman" w:cs="Times New Roman"/>
          <w:sz w:val="24"/>
          <w:szCs w:val="24"/>
        </w:rPr>
        <w:t>such as Madsen and</w:t>
      </w:r>
      <w:r w:rsidR="00D50D1B">
        <w:rPr>
          <w:rFonts w:ascii="Times New Roman" w:eastAsia="Calibri" w:hAnsi="Times New Roman" w:cs="Times New Roman"/>
          <w:sz w:val="24"/>
          <w:szCs w:val="24"/>
        </w:rPr>
        <w:t xml:space="preserve"> Brinkmann (</w:t>
      </w:r>
      <w:r w:rsidR="00B85760">
        <w:rPr>
          <w:rFonts w:ascii="Times New Roman" w:eastAsia="Calibri" w:hAnsi="Times New Roman" w:cs="Times New Roman"/>
          <w:sz w:val="24"/>
          <w:szCs w:val="24"/>
        </w:rPr>
        <w:t>2011</w:t>
      </w:r>
      <w:r w:rsidR="00D50D1B">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assert that ‘psychology has become the preferred method of neo-liberal policy makers and society en masse, to explain an individual’s des</w:t>
      </w:r>
      <w:r w:rsidR="00536413">
        <w:rPr>
          <w:rFonts w:ascii="Times New Roman" w:eastAsia="Calibri" w:hAnsi="Times New Roman" w:cs="Times New Roman"/>
          <w:sz w:val="24"/>
          <w:szCs w:val="24"/>
        </w:rPr>
        <w:t xml:space="preserve">tiny’ </w:t>
      </w:r>
      <w:r w:rsidR="00D50D1B">
        <w:rPr>
          <w:rFonts w:ascii="Times New Roman" w:eastAsia="Calibri" w:hAnsi="Times New Roman" w:cs="Times New Roman"/>
          <w:sz w:val="24"/>
          <w:szCs w:val="24"/>
        </w:rPr>
        <w:t>(</w:t>
      </w:r>
      <w:r w:rsidRPr="00D020C7">
        <w:rPr>
          <w:rFonts w:ascii="Times New Roman" w:eastAsia="Calibri" w:hAnsi="Times New Roman" w:cs="Times New Roman"/>
          <w:sz w:val="24"/>
          <w:szCs w:val="24"/>
        </w:rPr>
        <w:t>p. 186).</w:t>
      </w:r>
      <w:r w:rsidRPr="00D020C7">
        <w:rPr>
          <w:rFonts w:ascii="Times New Roman" w:eastAsia="Calibri" w:hAnsi="Times New Roman" w:cs="Times New Roman"/>
          <w:color w:val="0000FF"/>
          <w:sz w:val="24"/>
          <w:szCs w:val="24"/>
        </w:rPr>
        <w:t xml:space="preserve"> </w:t>
      </w:r>
      <w:r w:rsidRPr="00D020C7">
        <w:rPr>
          <w:rFonts w:ascii="Times New Roman" w:eastAsia="Calibri" w:hAnsi="Times New Roman" w:cs="Times New Roman"/>
          <w:sz w:val="24"/>
          <w:szCs w:val="24"/>
        </w:rPr>
        <w:t xml:space="preserve">These policies seem to be penned around the question, ‘What is best for children and adolescents and for their families’? It is my </w:t>
      </w:r>
      <w:r w:rsidRPr="00D020C7">
        <w:rPr>
          <w:rFonts w:ascii="Times New Roman" w:eastAsia="Calibri" w:hAnsi="Times New Roman" w:cs="Times New Roman"/>
          <w:sz w:val="24"/>
          <w:szCs w:val="24"/>
        </w:rPr>
        <w:lastRenderedPageBreak/>
        <w:t>opinion that this question whilst it is a fair question, also implies a subjective, hierarchical viewpoint that suggests dominance and an arrogance that ‘what is best’ is already known</w:t>
      </w:r>
      <w:r w:rsidR="00371DE9">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without gui</w:t>
      </w:r>
      <w:r w:rsidR="00134015">
        <w:rPr>
          <w:rFonts w:ascii="Times New Roman" w:eastAsia="Calibri" w:hAnsi="Times New Roman" w:cs="Times New Roman"/>
          <w:sz w:val="24"/>
          <w:szCs w:val="24"/>
        </w:rPr>
        <w:t>ded research and investigation.</w:t>
      </w:r>
    </w:p>
    <w:p w:rsidR="00841279" w:rsidRDefault="00841279" w:rsidP="00867B66">
      <w:pPr>
        <w:spacing w:line="360" w:lineRule="auto"/>
        <w:jc w:val="both"/>
        <w:rPr>
          <w:rFonts w:ascii="Times New Roman" w:eastAsia="Calibri" w:hAnsi="Times New Roman" w:cs="Times New Roman"/>
          <w:sz w:val="24"/>
          <w:szCs w:val="24"/>
        </w:rPr>
      </w:pPr>
    </w:p>
    <w:p w:rsidR="00D020C7" w:rsidRPr="00841279" w:rsidRDefault="00D020C7" w:rsidP="00867B66">
      <w:pPr>
        <w:spacing w:line="360" w:lineRule="auto"/>
        <w:jc w:val="both"/>
        <w:rPr>
          <w:rFonts w:ascii="Times New Roman" w:eastAsia="Calibri" w:hAnsi="Times New Roman" w:cs="Times New Roman"/>
          <w:sz w:val="24"/>
          <w:szCs w:val="24"/>
        </w:rPr>
      </w:pPr>
      <w:r w:rsidRPr="00F064EE">
        <w:rPr>
          <w:rFonts w:ascii="Times New Roman" w:eastAsia="Calibri" w:hAnsi="Times New Roman" w:cs="Times New Roman"/>
          <w:i/>
          <w:sz w:val="24"/>
          <w:szCs w:val="24"/>
        </w:rPr>
        <w:t>Whose voice?</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This study </w:t>
      </w:r>
      <w:r w:rsidRPr="00D020C7">
        <w:rPr>
          <w:rFonts w:ascii="Times New Roman" w:eastAsia="Calibri" w:hAnsi="Times New Roman" w:cs="Times New Roman"/>
          <w:color w:val="000000" w:themeColor="text1"/>
          <w:sz w:val="24"/>
          <w:szCs w:val="24"/>
        </w:rPr>
        <w:t xml:space="preserve">aims to provide </w:t>
      </w:r>
      <w:r w:rsidRPr="00D020C7">
        <w:rPr>
          <w:rFonts w:ascii="Times New Roman" w:eastAsia="Calibri" w:hAnsi="Times New Roman" w:cs="Times New Roman"/>
          <w:sz w:val="24"/>
          <w:szCs w:val="24"/>
        </w:rPr>
        <w:t>a platform for the voice of the adolescent who is parentally bereaved</w:t>
      </w:r>
      <w:r w:rsidRPr="00D020C7">
        <w:rPr>
          <w:rFonts w:ascii="Times New Roman" w:eastAsia="Calibri" w:hAnsi="Times New Roman" w:cs="Times New Roman"/>
          <w:color w:val="0000FF"/>
          <w:sz w:val="24"/>
          <w:szCs w:val="24"/>
        </w:rPr>
        <w:t>.</w:t>
      </w:r>
      <w:r w:rsidRPr="00D020C7">
        <w:rPr>
          <w:rFonts w:ascii="Times New Roman" w:eastAsia="Calibri" w:hAnsi="Times New Roman" w:cs="Times New Roman"/>
          <w:sz w:val="24"/>
          <w:szCs w:val="24"/>
        </w:rPr>
        <w:t xml:space="preserve"> It situates this voice within a historical context where the adolescent’s perceptions can be explored and assessed against the backdrop of the social constructs of family, school and the community</w:t>
      </w:r>
      <w:r w:rsidR="00371DE9">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which are responsible for shaping and impacting his/her cognitive and socio-emotional development dur</w:t>
      </w:r>
      <w:r w:rsidR="00082417">
        <w:rPr>
          <w:rFonts w:ascii="Times New Roman" w:eastAsia="Calibri" w:hAnsi="Times New Roman" w:cs="Times New Roman"/>
          <w:sz w:val="24"/>
          <w:szCs w:val="24"/>
        </w:rPr>
        <w:t>ing adolescence. Silverman (2006</w:t>
      </w:r>
      <w:r w:rsidRPr="00D020C7">
        <w:rPr>
          <w:rFonts w:ascii="Times New Roman" w:eastAsia="Calibri" w:hAnsi="Times New Roman" w:cs="Times New Roman"/>
          <w:sz w:val="24"/>
          <w:szCs w:val="24"/>
        </w:rPr>
        <w:t xml:space="preserve">) suggests that ‘by analyzing how people talk to one another, one is directly gaining access to a cultural universe and its content of moral assumptions’ (p.108). I agree with his statement and also concur with </w:t>
      </w:r>
      <w:r w:rsidRPr="008A7765">
        <w:rPr>
          <w:rFonts w:ascii="Times New Roman" w:eastAsia="Calibri" w:hAnsi="Times New Roman" w:cs="Times New Roman"/>
          <w:color w:val="000000" w:themeColor="text1"/>
          <w:sz w:val="24"/>
          <w:szCs w:val="24"/>
        </w:rPr>
        <w:t xml:space="preserve">Breen </w:t>
      </w:r>
      <w:r w:rsidR="00AF464F" w:rsidRPr="008A7765">
        <w:rPr>
          <w:rFonts w:ascii="Times New Roman" w:eastAsia="Calibri" w:hAnsi="Times New Roman" w:cs="Times New Roman"/>
          <w:color w:val="000000" w:themeColor="text1"/>
          <w:sz w:val="24"/>
          <w:szCs w:val="24"/>
        </w:rPr>
        <w:t>and</w:t>
      </w:r>
      <w:r w:rsidR="00F86613" w:rsidRPr="008A7765">
        <w:rPr>
          <w:rFonts w:ascii="Times New Roman" w:eastAsia="Calibri" w:hAnsi="Times New Roman" w:cs="Times New Roman"/>
          <w:color w:val="000000" w:themeColor="text1"/>
          <w:sz w:val="24"/>
          <w:szCs w:val="24"/>
        </w:rPr>
        <w:t xml:space="preserve"> O’Connor</w:t>
      </w:r>
      <w:r w:rsidR="00082417" w:rsidRPr="008A7765">
        <w:rPr>
          <w:rFonts w:ascii="Times New Roman" w:eastAsia="Calibri" w:hAnsi="Times New Roman" w:cs="Times New Roman"/>
          <w:color w:val="000000" w:themeColor="text1"/>
          <w:sz w:val="24"/>
          <w:szCs w:val="24"/>
        </w:rPr>
        <w:t xml:space="preserve"> </w:t>
      </w:r>
      <w:r w:rsidRPr="00D020C7">
        <w:rPr>
          <w:rFonts w:ascii="Times New Roman" w:eastAsia="Calibri" w:hAnsi="Times New Roman" w:cs="Times New Roman"/>
          <w:sz w:val="24"/>
          <w:szCs w:val="24"/>
        </w:rPr>
        <w:t xml:space="preserve">(2007) who found in their study that, as a result of being silenced by those around them such as teachers and family members, the bereaved informants were keen to voice their experiences to someone willing to listen to them. </w:t>
      </w:r>
    </w:p>
    <w:p w:rsidR="009835BC"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But would the voices that I have listened to, be able to influence decision-making?  Would their stories move one educator/principal to steer change in his/her school where rigid social and administrative structures of schooling still exist</w:t>
      </w:r>
      <w:r w:rsidR="00371DE9">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and where the colonial legacy of power relationships devalue the emotive behaviours </w:t>
      </w:r>
      <w:r w:rsidR="00536413">
        <w:rPr>
          <w:rFonts w:ascii="Times New Roman" w:eastAsia="Calibri" w:hAnsi="Times New Roman" w:cs="Times New Roman"/>
          <w:sz w:val="24"/>
          <w:szCs w:val="24"/>
        </w:rPr>
        <w:t>of students? If this reflection</w:t>
      </w:r>
      <w:r w:rsidRPr="00D020C7">
        <w:rPr>
          <w:rFonts w:ascii="Times New Roman" w:eastAsia="Calibri" w:hAnsi="Times New Roman" w:cs="Times New Roman"/>
          <w:sz w:val="24"/>
          <w:szCs w:val="24"/>
        </w:rPr>
        <w:t xml:space="preserve"> happens in one school and in the mind of one principal, teacher or individual, perhaps your own, then change has occ</w:t>
      </w:r>
      <w:r w:rsidR="00DC2CEF">
        <w:rPr>
          <w:rFonts w:ascii="Times New Roman" w:eastAsia="Calibri" w:hAnsi="Times New Roman" w:cs="Times New Roman"/>
          <w:sz w:val="24"/>
          <w:szCs w:val="24"/>
        </w:rPr>
        <w:t>urred.</w:t>
      </w:r>
    </w:p>
    <w:p w:rsidR="009835BC" w:rsidRDefault="009835BC" w:rsidP="00867B66">
      <w:pPr>
        <w:spacing w:line="360" w:lineRule="auto"/>
        <w:jc w:val="both"/>
        <w:rPr>
          <w:rFonts w:ascii="Times New Roman" w:eastAsia="Calibri" w:hAnsi="Times New Roman" w:cs="Times New Roman"/>
          <w:sz w:val="24"/>
          <w:szCs w:val="24"/>
        </w:rPr>
      </w:pPr>
    </w:p>
    <w:p w:rsidR="00D020C7" w:rsidRPr="009170CA"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b/>
          <w:sz w:val="28"/>
          <w:szCs w:val="28"/>
        </w:rPr>
        <w:t>1.3.</w:t>
      </w:r>
      <w:r w:rsidRPr="00D020C7">
        <w:rPr>
          <w:rFonts w:ascii="Times New Roman" w:eastAsia="Calibri" w:hAnsi="Times New Roman" w:cs="Times New Roman"/>
          <w:b/>
          <w:sz w:val="28"/>
          <w:szCs w:val="28"/>
        </w:rPr>
        <w:tab/>
        <w:t>The Research Question</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Qualitative inquiries and research involve asking the ‘kinds of questions that focus on the why and how of human interactions….on what a researcher wants to know about the interactions and perspectives of those involved in social interaction’ (Agee, 2009, p. 432). The ongoing process of questioning forms an integral part of understanding the unfolding lives and perspectives of others.</w:t>
      </w:r>
      <w:r w:rsidR="00536413">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 xml:space="preserve">In this research study, many questions are asked </w:t>
      </w:r>
      <w:r w:rsidR="00F66BE7">
        <w:rPr>
          <w:rFonts w:ascii="Times New Roman" w:eastAsia="Calibri" w:hAnsi="Times New Roman" w:cs="Times New Roman"/>
          <w:sz w:val="24"/>
          <w:szCs w:val="24"/>
        </w:rPr>
        <w:t xml:space="preserve">of the </w:t>
      </w:r>
      <w:r w:rsidR="00F66BE7">
        <w:rPr>
          <w:rFonts w:ascii="Times New Roman" w:eastAsia="Calibri" w:hAnsi="Times New Roman" w:cs="Times New Roman"/>
          <w:sz w:val="24"/>
          <w:szCs w:val="24"/>
        </w:rPr>
        <w:lastRenderedPageBreak/>
        <w:t>students that revolve</w:t>
      </w:r>
      <w:r w:rsidRPr="00D020C7">
        <w:rPr>
          <w:rFonts w:ascii="Times New Roman" w:eastAsia="Calibri" w:hAnsi="Times New Roman" w:cs="Times New Roman"/>
          <w:sz w:val="24"/>
          <w:szCs w:val="24"/>
        </w:rPr>
        <w:t xml:space="preserve"> around the focal point of meaning reconstruction. What therefore is meaning reconstruction? This is the sense-making, benefit finding and identity change that occurs as a result of being able to make</w:t>
      </w:r>
      <w:r w:rsidR="00AF464F">
        <w:rPr>
          <w:rFonts w:ascii="Times New Roman" w:eastAsia="Calibri" w:hAnsi="Times New Roman" w:cs="Times New Roman"/>
          <w:sz w:val="24"/>
          <w:szCs w:val="24"/>
        </w:rPr>
        <w:t xml:space="preserve"> sense of experiences (Stroebe and</w:t>
      </w:r>
      <w:r w:rsidRPr="00D020C7">
        <w:rPr>
          <w:rFonts w:ascii="Times New Roman" w:eastAsia="Calibri" w:hAnsi="Times New Roman" w:cs="Times New Roman"/>
          <w:sz w:val="24"/>
          <w:szCs w:val="24"/>
        </w:rPr>
        <w:t xml:space="preserve"> Schut, 2001). The ways in which students n</w:t>
      </w:r>
      <w:r w:rsidR="00F66BE7">
        <w:rPr>
          <w:rFonts w:ascii="Times New Roman" w:eastAsia="Calibri" w:hAnsi="Times New Roman" w:cs="Times New Roman"/>
          <w:sz w:val="24"/>
          <w:szCs w:val="24"/>
        </w:rPr>
        <w:t>arrate about traumatic events are</w:t>
      </w:r>
      <w:r w:rsidRPr="00D020C7">
        <w:rPr>
          <w:rFonts w:ascii="Times New Roman" w:eastAsia="Calibri" w:hAnsi="Times New Roman" w:cs="Times New Roman"/>
          <w:sz w:val="24"/>
          <w:szCs w:val="24"/>
        </w:rPr>
        <w:t xml:space="preserve"> linked to the way</w:t>
      </w:r>
      <w:r w:rsidR="006768A2">
        <w:rPr>
          <w:rFonts w:ascii="Times New Roman" w:eastAsia="Calibri" w:hAnsi="Times New Roman" w:cs="Times New Roman"/>
          <w:sz w:val="24"/>
          <w:szCs w:val="24"/>
        </w:rPr>
        <w:t>s in which they create meaning-</w:t>
      </w:r>
      <w:r w:rsidR="006768A2" w:rsidRPr="006768A2">
        <w:rPr>
          <w:rFonts w:ascii="Times New Roman" w:eastAsia="Calibri" w:hAnsi="Times New Roman" w:cs="Times New Roman"/>
          <w:i/>
          <w:sz w:val="24"/>
          <w:szCs w:val="24"/>
        </w:rPr>
        <w:t>meaning reconstruction</w:t>
      </w:r>
      <w:r w:rsidR="006768A2">
        <w:rPr>
          <w:rFonts w:ascii="Times New Roman" w:eastAsia="Calibri" w:hAnsi="Times New Roman" w:cs="Times New Roman"/>
          <w:sz w:val="24"/>
          <w:szCs w:val="24"/>
        </w:rPr>
        <w:t>-</w:t>
      </w:r>
      <w:r w:rsidR="00AF464F">
        <w:rPr>
          <w:rFonts w:ascii="Times New Roman" w:eastAsia="Calibri" w:hAnsi="Times New Roman" w:cs="Times New Roman"/>
          <w:sz w:val="24"/>
          <w:szCs w:val="24"/>
        </w:rPr>
        <w:t xml:space="preserve"> (Kyalo and</w:t>
      </w:r>
      <w:r w:rsidRPr="00D020C7">
        <w:rPr>
          <w:rFonts w:ascii="Times New Roman" w:eastAsia="Calibri" w:hAnsi="Times New Roman" w:cs="Times New Roman"/>
          <w:sz w:val="24"/>
          <w:szCs w:val="24"/>
        </w:rPr>
        <w:t xml:space="preserve"> Odango, 2011) and how they create meaning influences how they</w:t>
      </w:r>
      <w:r w:rsidR="006768A2">
        <w:rPr>
          <w:rFonts w:ascii="Times New Roman" w:eastAsia="Calibri" w:hAnsi="Times New Roman" w:cs="Times New Roman"/>
          <w:sz w:val="24"/>
          <w:szCs w:val="24"/>
        </w:rPr>
        <w:t xml:space="preserve"> would cope with an experience -</w:t>
      </w:r>
      <w:r w:rsidR="006768A2" w:rsidRPr="006768A2">
        <w:rPr>
          <w:rFonts w:ascii="Times New Roman" w:eastAsia="Calibri" w:hAnsi="Times New Roman" w:cs="Times New Roman"/>
          <w:i/>
          <w:sz w:val="24"/>
          <w:szCs w:val="24"/>
        </w:rPr>
        <w:t>perspective-taking</w:t>
      </w:r>
      <w:r w:rsidRPr="00D020C7">
        <w:rPr>
          <w:rFonts w:ascii="Times New Roman" w:eastAsia="Calibri" w:hAnsi="Times New Roman" w:cs="Times New Roman"/>
          <w:sz w:val="24"/>
          <w:szCs w:val="24"/>
        </w:rPr>
        <w:t>. The developmental period of the student/adolescent, and the circumstances surrounding the event, has implications for these meanings and the coping skills which they do o</w:t>
      </w:r>
      <w:r w:rsidR="00082417">
        <w:rPr>
          <w:rFonts w:ascii="Times New Roman" w:eastAsia="Calibri" w:hAnsi="Times New Roman" w:cs="Times New Roman"/>
          <w:sz w:val="24"/>
          <w:szCs w:val="24"/>
        </w:rPr>
        <w:t>r do not develop (Santrock, 2014</w:t>
      </w:r>
      <w:r w:rsidRPr="00D020C7">
        <w:rPr>
          <w:rFonts w:ascii="Times New Roman" w:eastAsia="Calibri" w:hAnsi="Times New Roman" w:cs="Times New Roman"/>
          <w:sz w:val="24"/>
          <w:szCs w:val="24"/>
        </w:rPr>
        <w:t xml:space="preserve">). </w:t>
      </w:r>
    </w:p>
    <w:p w:rsidR="00D020C7" w:rsidRPr="00D020C7" w:rsidRDefault="00536413"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a</w:t>
      </w:r>
      <w:r w:rsidR="00D020C7" w:rsidRPr="00D020C7">
        <w:rPr>
          <w:rFonts w:ascii="Times New Roman" w:eastAsia="Calibri" w:hAnsi="Times New Roman" w:cs="Times New Roman"/>
          <w:sz w:val="24"/>
          <w:szCs w:val="24"/>
        </w:rPr>
        <w:t>im of the research is to examine the experience of bereavement and the responses that adolescents make in a particular cultural setting, Trinidad and Tobago, with its own traditions, value systems and socio- historical rituals and beliefs. Despite my therapeutic experiences with adolescents, I wondered how these teenagers would respond to the questions that I</w:t>
      </w:r>
      <w:r w:rsidR="007008CD">
        <w:rPr>
          <w:rFonts w:ascii="Times New Roman" w:eastAsia="Calibri" w:hAnsi="Times New Roman" w:cs="Times New Roman"/>
          <w:sz w:val="24"/>
          <w:szCs w:val="24"/>
        </w:rPr>
        <w:t xml:space="preserve"> would ask them on </w:t>
      </w:r>
      <w:r>
        <w:rPr>
          <w:rFonts w:ascii="Times New Roman" w:eastAsia="Calibri" w:hAnsi="Times New Roman" w:cs="Times New Roman"/>
          <w:sz w:val="24"/>
          <w:szCs w:val="24"/>
        </w:rPr>
        <w:t xml:space="preserve">their experience of parental </w:t>
      </w:r>
      <w:r w:rsidR="007008CD">
        <w:rPr>
          <w:rFonts w:ascii="Times New Roman" w:eastAsia="Calibri" w:hAnsi="Times New Roman" w:cs="Times New Roman"/>
          <w:sz w:val="24"/>
          <w:szCs w:val="24"/>
        </w:rPr>
        <w:t xml:space="preserve">bereavement. </w:t>
      </w:r>
      <w:r w:rsidR="00D020C7" w:rsidRPr="00D020C7">
        <w:rPr>
          <w:rFonts w:ascii="Times New Roman" w:eastAsia="Calibri" w:hAnsi="Times New Roman" w:cs="Times New Roman"/>
          <w:sz w:val="24"/>
          <w:szCs w:val="24"/>
        </w:rPr>
        <w:t>Would they want to talk to each other with a stranger in their midst? Would they share their thoughts and feelings about a ‘private’ issue such as grief and loss? Koffman</w:t>
      </w:r>
      <w:r w:rsidR="00AF464F">
        <w:rPr>
          <w:rFonts w:ascii="Times New Roman" w:eastAsia="Calibri" w:hAnsi="Times New Roman" w:cs="Times New Roman"/>
          <w:sz w:val="24"/>
          <w:szCs w:val="24"/>
        </w:rPr>
        <w:t>, Donaldson, Hotopf and</w:t>
      </w:r>
      <w:r w:rsidR="00FC0C78">
        <w:rPr>
          <w:rFonts w:ascii="Times New Roman" w:eastAsia="Calibri" w:hAnsi="Times New Roman" w:cs="Times New Roman"/>
          <w:sz w:val="24"/>
          <w:szCs w:val="24"/>
        </w:rPr>
        <w:t xml:space="preserve"> Higginson (2005) believe</w:t>
      </w:r>
      <w:r w:rsidR="00D020C7" w:rsidRPr="00D020C7">
        <w:rPr>
          <w:rFonts w:ascii="Times New Roman" w:eastAsia="Calibri" w:hAnsi="Times New Roman" w:cs="Times New Roman"/>
          <w:sz w:val="24"/>
          <w:szCs w:val="24"/>
        </w:rPr>
        <w:t xml:space="preserve"> that reactions to grief are socially constructed and patterned, even though grief is a universal phenomenon</w:t>
      </w:r>
      <w:r w:rsidR="007008CD">
        <w:rPr>
          <w:rFonts w:ascii="Times New Roman" w:eastAsia="Calibri" w:hAnsi="Times New Roman" w:cs="Times New Roman"/>
          <w:sz w:val="24"/>
          <w:szCs w:val="24"/>
        </w:rPr>
        <w:t>,</w:t>
      </w:r>
      <w:r w:rsidR="009170CA">
        <w:rPr>
          <w:rFonts w:ascii="Times New Roman" w:eastAsia="Calibri" w:hAnsi="Times New Roman" w:cs="Times New Roman"/>
          <w:sz w:val="24"/>
          <w:szCs w:val="24"/>
        </w:rPr>
        <w:t xml:space="preserve"> and Silverman (2006</w:t>
      </w:r>
      <w:r w:rsidR="00D020C7" w:rsidRPr="00D020C7">
        <w:rPr>
          <w:rFonts w:ascii="Times New Roman" w:eastAsia="Calibri" w:hAnsi="Times New Roman" w:cs="Times New Roman"/>
          <w:sz w:val="24"/>
          <w:szCs w:val="24"/>
        </w:rPr>
        <w:t xml:space="preserve">) suggests that ‘if researcher and subjects have established good rapport, subjects will have enough confidence in the researcher to pass on information about themselves ranging from the details of daily life to sensitive matters’ (p. 431). </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Armed with this knowledge and confident about the journey I was about to undertake, I was ready to begin the study, guided by the following specific research questions:</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1.</w:t>
      </w:r>
      <w:r w:rsidRPr="00D020C7">
        <w:rPr>
          <w:rFonts w:ascii="Times New Roman" w:eastAsia="Calibri" w:hAnsi="Times New Roman" w:cs="Times New Roman"/>
          <w:sz w:val="24"/>
          <w:szCs w:val="24"/>
        </w:rPr>
        <w:tab/>
        <w:t>What are the meanings which adolescents attach to the bereavement period?</w:t>
      </w:r>
      <w:r w:rsidRPr="00D020C7">
        <w:rPr>
          <w:rFonts w:ascii="Times New Roman" w:eastAsia="Calibri" w:hAnsi="Times New Roman" w:cs="Times New Roman"/>
          <w:sz w:val="24"/>
          <w:szCs w:val="24"/>
        </w:rPr>
        <w:tab/>
      </w:r>
    </w:p>
    <w:p w:rsidR="009170CA"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2.</w:t>
      </w:r>
      <w:r w:rsidRPr="00D020C7">
        <w:rPr>
          <w:rFonts w:ascii="Times New Roman" w:eastAsia="Calibri" w:hAnsi="Times New Roman" w:cs="Times New Roman"/>
          <w:sz w:val="24"/>
          <w:szCs w:val="24"/>
        </w:rPr>
        <w:tab/>
        <w:t>What perspectives do adolescents adopt to give meaning</w:t>
      </w:r>
      <w:r w:rsidR="009170CA">
        <w:rPr>
          <w:rFonts w:ascii="Times New Roman" w:eastAsia="Calibri" w:hAnsi="Times New Roman" w:cs="Times New Roman"/>
          <w:sz w:val="24"/>
          <w:szCs w:val="24"/>
        </w:rPr>
        <w:t xml:space="preserve"> to their grieving experiences?</w:t>
      </w:r>
    </w:p>
    <w:p w:rsidR="009170CA" w:rsidRDefault="009170CA" w:rsidP="00867B66">
      <w:pPr>
        <w:spacing w:line="360" w:lineRule="auto"/>
        <w:jc w:val="both"/>
        <w:rPr>
          <w:rFonts w:ascii="Times New Roman" w:eastAsia="Calibri" w:hAnsi="Times New Roman" w:cs="Times New Roman"/>
          <w:sz w:val="24"/>
          <w:szCs w:val="24"/>
        </w:rPr>
      </w:pPr>
    </w:p>
    <w:p w:rsidR="009835BC" w:rsidRDefault="009835BC" w:rsidP="00867B66">
      <w:pPr>
        <w:spacing w:line="360" w:lineRule="auto"/>
        <w:jc w:val="both"/>
        <w:rPr>
          <w:rFonts w:ascii="Times New Roman" w:eastAsia="Calibri" w:hAnsi="Times New Roman" w:cs="Times New Roman"/>
          <w:sz w:val="24"/>
          <w:szCs w:val="24"/>
        </w:rPr>
      </w:pPr>
    </w:p>
    <w:p w:rsidR="00D020C7" w:rsidRPr="009170CA" w:rsidRDefault="00D020C7" w:rsidP="00867B66">
      <w:pPr>
        <w:spacing w:line="360" w:lineRule="auto"/>
        <w:jc w:val="both"/>
        <w:rPr>
          <w:rFonts w:ascii="Times New Roman" w:eastAsia="Calibri" w:hAnsi="Times New Roman" w:cs="Times New Roman"/>
          <w:color w:val="0000FF"/>
          <w:sz w:val="24"/>
          <w:szCs w:val="24"/>
        </w:rPr>
      </w:pPr>
      <w:r w:rsidRPr="00D020C7">
        <w:rPr>
          <w:rFonts w:ascii="Times New Roman" w:eastAsia="Calibri" w:hAnsi="Times New Roman" w:cs="Times New Roman"/>
          <w:b/>
          <w:sz w:val="28"/>
          <w:szCs w:val="28"/>
        </w:rPr>
        <w:lastRenderedPageBreak/>
        <w:t>1.4.</w:t>
      </w:r>
      <w:r w:rsidRPr="00D020C7">
        <w:rPr>
          <w:rFonts w:ascii="Times New Roman" w:eastAsia="Calibri" w:hAnsi="Times New Roman" w:cs="Times New Roman"/>
          <w:b/>
          <w:sz w:val="28"/>
          <w:szCs w:val="28"/>
        </w:rPr>
        <w:tab/>
        <w:t>Significance of the Study</w:t>
      </w:r>
    </w:p>
    <w:p w:rsidR="00057AAA" w:rsidRDefault="00D020C7" w:rsidP="00867B66">
      <w:pPr>
        <w:spacing w:line="360" w:lineRule="auto"/>
        <w:ind w:left="720"/>
        <w:jc w:val="both"/>
        <w:rPr>
          <w:rFonts w:ascii="Times New Roman" w:eastAsia="Calibri" w:hAnsi="Times New Roman" w:cs="Times New Roman"/>
          <w:sz w:val="24"/>
          <w:szCs w:val="24"/>
        </w:rPr>
      </w:pPr>
      <w:r w:rsidRPr="00D020C7">
        <w:rPr>
          <w:rFonts w:ascii="Times New Roman" w:eastAsia="Calibri" w:hAnsi="Times New Roman" w:cs="Times New Roman"/>
          <w:i/>
          <w:sz w:val="24"/>
          <w:szCs w:val="24"/>
        </w:rPr>
        <w:t>‘Grief commonly manifests as academic, social and emotional difficulties, but educators often lack the knowledge and understanding about how to support students in the classroom context’.</w:t>
      </w:r>
      <w:r w:rsidRPr="00D020C7">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ab/>
      </w:r>
      <w:r w:rsidRPr="00D020C7">
        <w:rPr>
          <w:rFonts w:ascii="Times New Roman" w:eastAsia="Calibri" w:hAnsi="Times New Roman" w:cs="Times New Roman"/>
          <w:sz w:val="24"/>
          <w:szCs w:val="24"/>
        </w:rPr>
        <w:tab/>
      </w:r>
      <w:r w:rsidRPr="00D020C7">
        <w:rPr>
          <w:rFonts w:ascii="Times New Roman" w:eastAsia="Calibri" w:hAnsi="Times New Roman" w:cs="Times New Roman"/>
          <w:sz w:val="24"/>
          <w:szCs w:val="24"/>
        </w:rPr>
        <w:tab/>
      </w:r>
      <w:r w:rsidRPr="00D020C7">
        <w:rPr>
          <w:rFonts w:ascii="Times New Roman" w:eastAsia="Calibri" w:hAnsi="Times New Roman" w:cs="Times New Roman"/>
          <w:sz w:val="24"/>
          <w:szCs w:val="24"/>
        </w:rPr>
        <w:tab/>
      </w:r>
      <w:r w:rsidRPr="00D020C7">
        <w:rPr>
          <w:rFonts w:ascii="Times New Roman" w:eastAsia="Calibri" w:hAnsi="Times New Roman" w:cs="Times New Roman"/>
          <w:sz w:val="24"/>
          <w:szCs w:val="24"/>
        </w:rPr>
        <w:tab/>
      </w:r>
      <w:r w:rsidR="00DC2CEF">
        <w:rPr>
          <w:rFonts w:ascii="Times New Roman" w:eastAsia="Calibri" w:hAnsi="Times New Roman" w:cs="Times New Roman"/>
          <w:sz w:val="24"/>
          <w:szCs w:val="24"/>
        </w:rPr>
        <w:tab/>
      </w:r>
      <w:r w:rsidR="00DC2CEF">
        <w:rPr>
          <w:rFonts w:ascii="Times New Roman" w:eastAsia="Calibri" w:hAnsi="Times New Roman" w:cs="Times New Roman"/>
          <w:sz w:val="24"/>
          <w:szCs w:val="24"/>
        </w:rPr>
        <w:tab/>
      </w:r>
      <w:r w:rsidR="00DC2CEF">
        <w:rPr>
          <w:rFonts w:ascii="Times New Roman" w:eastAsia="Calibri" w:hAnsi="Times New Roman" w:cs="Times New Roman"/>
          <w:sz w:val="24"/>
          <w:szCs w:val="24"/>
        </w:rPr>
        <w:tab/>
      </w:r>
    </w:p>
    <w:p w:rsidR="00057AAA" w:rsidRPr="00B85760" w:rsidRDefault="00DC2CEF" w:rsidP="00057AAA">
      <w:pPr>
        <w:spacing w:line="360" w:lineRule="auto"/>
        <w:ind w:left="720"/>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841279">
        <w:rPr>
          <w:rFonts w:ascii="Times New Roman" w:eastAsia="Calibri" w:hAnsi="Times New Roman" w:cs="Times New Roman"/>
          <w:sz w:val="24"/>
          <w:szCs w:val="24"/>
        </w:rPr>
        <w:tab/>
      </w:r>
      <w:r w:rsidR="00AF464F">
        <w:rPr>
          <w:rFonts w:ascii="Times New Roman" w:eastAsia="Calibri" w:hAnsi="Times New Roman" w:cs="Times New Roman"/>
          <w:sz w:val="24"/>
          <w:szCs w:val="24"/>
        </w:rPr>
        <w:t>(Schonfeld and</w:t>
      </w:r>
      <w:r w:rsidR="00D020C7" w:rsidRPr="00D020C7">
        <w:rPr>
          <w:rFonts w:ascii="Times New Roman" w:eastAsia="Calibri" w:hAnsi="Times New Roman" w:cs="Times New Roman"/>
          <w:sz w:val="24"/>
          <w:szCs w:val="24"/>
        </w:rPr>
        <w:t xml:space="preserve"> Quackenbush</w:t>
      </w:r>
      <w:r w:rsidR="00D020C7" w:rsidRPr="00B85760">
        <w:rPr>
          <w:rFonts w:ascii="Times New Roman" w:eastAsia="Calibri" w:hAnsi="Times New Roman" w:cs="Times New Roman"/>
          <w:color w:val="000000" w:themeColor="text1"/>
          <w:sz w:val="24"/>
          <w:szCs w:val="24"/>
        </w:rPr>
        <w:t>, 2010</w:t>
      </w:r>
      <w:r w:rsidR="00F86613" w:rsidRPr="00B85760">
        <w:rPr>
          <w:rFonts w:ascii="Times New Roman" w:eastAsia="Calibri" w:hAnsi="Times New Roman" w:cs="Times New Roman"/>
          <w:color w:val="000000" w:themeColor="text1"/>
          <w:sz w:val="24"/>
          <w:szCs w:val="24"/>
        </w:rPr>
        <w:t>, n.p.</w:t>
      </w:r>
      <w:r w:rsidR="00D020C7" w:rsidRPr="00B85760">
        <w:rPr>
          <w:rFonts w:ascii="Times New Roman" w:eastAsia="Calibri" w:hAnsi="Times New Roman" w:cs="Times New Roman"/>
          <w:color w:val="000000" w:themeColor="text1"/>
          <w:sz w:val="24"/>
          <w:szCs w:val="24"/>
        </w:rPr>
        <w:t>)</w:t>
      </w:r>
    </w:p>
    <w:p w:rsidR="00057AAA" w:rsidRDefault="00057AAA" w:rsidP="00057AAA">
      <w:pPr>
        <w:spacing w:line="360" w:lineRule="auto"/>
        <w:jc w:val="both"/>
        <w:rPr>
          <w:rFonts w:ascii="Times New Roman" w:eastAsia="Calibri" w:hAnsi="Times New Roman" w:cs="Times New Roman"/>
          <w:color w:val="FF0000"/>
          <w:sz w:val="24"/>
          <w:szCs w:val="24"/>
        </w:rPr>
      </w:pPr>
    </w:p>
    <w:p w:rsidR="009170CA" w:rsidRPr="00057AAA" w:rsidRDefault="00D020C7" w:rsidP="00057AAA">
      <w:pPr>
        <w:spacing w:line="360" w:lineRule="auto"/>
        <w:jc w:val="both"/>
        <w:rPr>
          <w:rFonts w:ascii="Times New Roman" w:eastAsia="Calibri" w:hAnsi="Times New Roman" w:cs="Times New Roman"/>
          <w:color w:val="FF0000"/>
          <w:sz w:val="24"/>
          <w:szCs w:val="24"/>
        </w:rPr>
      </w:pPr>
      <w:r w:rsidRPr="00D020C7">
        <w:rPr>
          <w:rFonts w:ascii="Times New Roman" w:eastAsia="Calibri" w:hAnsi="Times New Roman" w:cs="Times New Roman"/>
          <w:sz w:val="24"/>
          <w:szCs w:val="24"/>
        </w:rPr>
        <w:t xml:space="preserve">The purpose of this study is to gain an understanding of the meanings which secondary school students (adolescents) attach to their experiences of bereavement. This qualitative inquiry offers an opportunity to better understand the lived experiences of adolescents against the backdrop of research done on adult beliefs about grief. </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The results will </w:t>
      </w:r>
      <w:r w:rsidR="006B25D2">
        <w:rPr>
          <w:rFonts w:ascii="Times New Roman" w:eastAsia="Calibri" w:hAnsi="Times New Roman" w:cs="Times New Roman"/>
          <w:sz w:val="24"/>
          <w:szCs w:val="24"/>
        </w:rPr>
        <w:t xml:space="preserve">hopefully </w:t>
      </w:r>
      <w:r w:rsidRPr="00D020C7">
        <w:rPr>
          <w:rFonts w:ascii="Times New Roman" w:eastAsia="Calibri" w:hAnsi="Times New Roman" w:cs="Times New Roman"/>
          <w:sz w:val="24"/>
          <w:szCs w:val="24"/>
        </w:rPr>
        <w:t>show that there is the need for an inclusion of a module on grief and loss in the curricula in Teacher education for pre-service and in-service teachers</w:t>
      </w:r>
      <w:r w:rsidR="007008CD">
        <w:rPr>
          <w:rFonts w:ascii="Times New Roman" w:eastAsia="Calibri" w:hAnsi="Times New Roman" w:cs="Times New Roman"/>
          <w:sz w:val="24"/>
          <w:szCs w:val="24"/>
        </w:rPr>
        <w:t xml:space="preserve">. This inclusion is necessary </w:t>
      </w:r>
      <w:r w:rsidRPr="00D020C7">
        <w:rPr>
          <w:rFonts w:ascii="Times New Roman" w:eastAsia="Calibri" w:hAnsi="Times New Roman" w:cs="Times New Roman"/>
          <w:sz w:val="24"/>
          <w:szCs w:val="24"/>
        </w:rPr>
        <w:t>so that schools will be cognizant of the factors surrounding Death studies, and become an appropriate environment for bereavement recovery among secondary school students.</w:t>
      </w:r>
      <w:r w:rsidR="006B25D2" w:rsidRPr="006B25D2">
        <w:rPr>
          <w:rFonts w:ascii="Times New Roman" w:eastAsia="Calibri" w:hAnsi="Times New Roman" w:cs="Times New Roman"/>
          <w:i/>
          <w:sz w:val="24"/>
          <w:szCs w:val="24"/>
        </w:rPr>
        <w:t xml:space="preserve"> </w:t>
      </w:r>
      <w:r w:rsidR="006B25D2">
        <w:rPr>
          <w:rFonts w:ascii="Times New Roman" w:eastAsia="Calibri" w:hAnsi="Times New Roman" w:cs="Times New Roman"/>
          <w:sz w:val="24"/>
          <w:szCs w:val="24"/>
        </w:rPr>
        <w:t xml:space="preserve">As quoted above, Schonfeld </w:t>
      </w:r>
      <w:r w:rsidR="00AF464F">
        <w:rPr>
          <w:rFonts w:ascii="Times New Roman" w:eastAsia="Calibri" w:hAnsi="Times New Roman" w:cs="Times New Roman"/>
          <w:sz w:val="24"/>
          <w:szCs w:val="24"/>
        </w:rPr>
        <w:t>and</w:t>
      </w:r>
      <w:r w:rsidR="00057AAA">
        <w:rPr>
          <w:rFonts w:ascii="Times New Roman" w:eastAsia="Calibri" w:hAnsi="Times New Roman" w:cs="Times New Roman"/>
          <w:sz w:val="24"/>
          <w:szCs w:val="24"/>
        </w:rPr>
        <w:t xml:space="preserve"> Quackenbush </w:t>
      </w:r>
      <w:r w:rsidR="00841279">
        <w:rPr>
          <w:rFonts w:ascii="Times New Roman" w:eastAsia="Calibri" w:hAnsi="Times New Roman" w:cs="Times New Roman"/>
          <w:sz w:val="24"/>
          <w:szCs w:val="24"/>
        </w:rPr>
        <w:t xml:space="preserve">(2010) stated that </w:t>
      </w:r>
      <w:r w:rsidR="006B25D2">
        <w:rPr>
          <w:rFonts w:ascii="Times New Roman" w:eastAsia="Calibri" w:hAnsi="Times New Roman" w:cs="Times New Roman"/>
          <w:sz w:val="24"/>
          <w:szCs w:val="24"/>
        </w:rPr>
        <w:t>g</w:t>
      </w:r>
      <w:r w:rsidR="006B25D2" w:rsidRPr="006B25D2">
        <w:rPr>
          <w:rFonts w:ascii="Times New Roman" w:eastAsia="Calibri" w:hAnsi="Times New Roman" w:cs="Times New Roman"/>
          <w:sz w:val="24"/>
          <w:szCs w:val="24"/>
        </w:rPr>
        <w:t>rief commonly manifests as academic, social and emotional difficulties, but educators often lack the knowledge and understanding about how to support st</w:t>
      </w:r>
      <w:r w:rsidR="00841279">
        <w:rPr>
          <w:rFonts w:ascii="Times New Roman" w:eastAsia="Calibri" w:hAnsi="Times New Roman" w:cs="Times New Roman"/>
          <w:sz w:val="24"/>
          <w:szCs w:val="24"/>
        </w:rPr>
        <w:t>udents in the classroom context</w:t>
      </w:r>
      <w:r w:rsidR="006B25D2" w:rsidRPr="006B25D2">
        <w:rPr>
          <w:rFonts w:ascii="Times New Roman" w:eastAsia="Calibri" w:hAnsi="Times New Roman" w:cs="Times New Roman"/>
          <w:sz w:val="24"/>
          <w:szCs w:val="24"/>
        </w:rPr>
        <w:t>.</w:t>
      </w:r>
      <w:r w:rsidR="006B25D2">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Dealing with grief can be a challenge for some adults, but teachers trained in grief and loss studies may be able to support teens through this vulnerable time and help to make the experience a valuable part of a teen’s personal growth and development (Justin-Siena, 2013).</w:t>
      </w:r>
    </w:p>
    <w:p w:rsidR="00D020C7" w:rsidRPr="00D020C7" w:rsidRDefault="00D020C7" w:rsidP="00867B66">
      <w:pPr>
        <w:spacing w:line="360" w:lineRule="auto"/>
        <w:ind w:left="720"/>
        <w:contextualSpacing/>
        <w:jc w:val="both"/>
        <w:rPr>
          <w:rFonts w:ascii="Times New Roman" w:eastAsia="Calibri" w:hAnsi="Times New Roman" w:cs="Times New Roman"/>
          <w:sz w:val="24"/>
          <w:szCs w:val="24"/>
        </w:rPr>
      </w:pPr>
    </w:p>
    <w:p w:rsidR="00906013" w:rsidRDefault="00D020C7" w:rsidP="00867B66">
      <w:pPr>
        <w:spacing w:line="360" w:lineRule="auto"/>
        <w:jc w:val="both"/>
        <w:rPr>
          <w:rFonts w:ascii="Times New Roman" w:eastAsia="Calibri" w:hAnsi="Times New Roman" w:cs="Times New Roman"/>
          <w:b/>
          <w:sz w:val="28"/>
          <w:szCs w:val="28"/>
        </w:rPr>
      </w:pPr>
      <w:r w:rsidRPr="00D020C7">
        <w:rPr>
          <w:rFonts w:ascii="Times New Roman" w:eastAsia="Calibri" w:hAnsi="Times New Roman" w:cs="Times New Roman"/>
          <w:b/>
          <w:sz w:val="28"/>
          <w:szCs w:val="28"/>
        </w:rPr>
        <w:t>1</w:t>
      </w:r>
      <w:r w:rsidR="00906013">
        <w:rPr>
          <w:rFonts w:ascii="Times New Roman" w:eastAsia="Calibri" w:hAnsi="Times New Roman" w:cs="Times New Roman"/>
          <w:b/>
          <w:sz w:val="28"/>
          <w:szCs w:val="28"/>
        </w:rPr>
        <w:t>.5.</w:t>
      </w:r>
      <w:r w:rsidR="00906013">
        <w:rPr>
          <w:rFonts w:ascii="Times New Roman" w:eastAsia="Calibri" w:hAnsi="Times New Roman" w:cs="Times New Roman"/>
          <w:b/>
          <w:sz w:val="28"/>
          <w:szCs w:val="28"/>
        </w:rPr>
        <w:tab/>
        <w:t xml:space="preserve">Theoretical Considerations </w:t>
      </w:r>
    </w:p>
    <w:p w:rsidR="00134015" w:rsidRPr="00906013" w:rsidRDefault="00D020C7" w:rsidP="00867B66">
      <w:pPr>
        <w:spacing w:line="360" w:lineRule="auto"/>
        <w:jc w:val="both"/>
        <w:rPr>
          <w:rFonts w:ascii="Times New Roman" w:eastAsia="Calibri" w:hAnsi="Times New Roman" w:cs="Times New Roman"/>
          <w:b/>
          <w:sz w:val="28"/>
          <w:szCs w:val="28"/>
        </w:rPr>
      </w:pPr>
      <w:r w:rsidRPr="00D020C7">
        <w:rPr>
          <w:rFonts w:ascii="Times New Roman" w:eastAsia="Calibri" w:hAnsi="Times New Roman" w:cs="Times New Roman"/>
          <w:sz w:val="24"/>
          <w:szCs w:val="24"/>
        </w:rPr>
        <w:t>The purpose of applying theoretical frameworks to this research study is to make sense of the data, at the same time moving beyond the limitations of the research done in Weste</w:t>
      </w:r>
      <w:r w:rsidR="007008CD">
        <w:rPr>
          <w:rFonts w:ascii="Times New Roman" w:eastAsia="Calibri" w:hAnsi="Times New Roman" w:cs="Times New Roman"/>
          <w:sz w:val="24"/>
          <w:szCs w:val="24"/>
        </w:rPr>
        <w:t xml:space="preserve">rn countries on bereavement. Theoretical frameworks also </w:t>
      </w:r>
      <w:r w:rsidRPr="00D020C7">
        <w:rPr>
          <w:rFonts w:ascii="Times New Roman" w:eastAsia="Calibri" w:hAnsi="Times New Roman" w:cs="Times New Roman"/>
          <w:sz w:val="24"/>
          <w:szCs w:val="24"/>
        </w:rPr>
        <w:t xml:space="preserve">examine </w:t>
      </w:r>
      <w:r w:rsidR="007008CD">
        <w:rPr>
          <w:rFonts w:ascii="Times New Roman" w:eastAsia="Calibri" w:hAnsi="Times New Roman" w:cs="Times New Roman"/>
          <w:sz w:val="24"/>
          <w:szCs w:val="24"/>
        </w:rPr>
        <w:t xml:space="preserve">the applicability </w:t>
      </w:r>
      <w:r w:rsidRPr="00D020C7">
        <w:rPr>
          <w:rFonts w:ascii="Times New Roman" w:eastAsia="Calibri" w:hAnsi="Times New Roman" w:cs="Times New Roman"/>
          <w:sz w:val="24"/>
          <w:szCs w:val="24"/>
        </w:rPr>
        <w:t xml:space="preserve">of post-colonial </w:t>
      </w:r>
      <w:r w:rsidR="007008CD">
        <w:rPr>
          <w:rFonts w:ascii="Times New Roman" w:eastAsia="Calibri" w:hAnsi="Times New Roman" w:cs="Times New Roman"/>
          <w:sz w:val="24"/>
          <w:szCs w:val="24"/>
        </w:rPr>
        <w:t>systems</w:t>
      </w:r>
      <w:r w:rsidRPr="00D020C7">
        <w:rPr>
          <w:rFonts w:ascii="Times New Roman" w:eastAsia="Calibri" w:hAnsi="Times New Roman" w:cs="Times New Roman"/>
          <w:sz w:val="24"/>
          <w:szCs w:val="24"/>
        </w:rPr>
        <w:t xml:space="preserve"> to the research design that I have proposed. An in-depth analysis of the existing literature on bereavement, grief and loss reveals that there are many generalizations </w:t>
      </w:r>
      <w:r w:rsidRPr="00D020C7">
        <w:rPr>
          <w:rFonts w:ascii="Times New Roman" w:eastAsia="Calibri" w:hAnsi="Times New Roman" w:cs="Times New Roman"/>
          <w:sz w:val="24"/>
          <w:szCs w:val="24"/>
        </w:rPr>
        <w:lastRenderedPageBreak/>
        <w:t xml:space="preserve">across cultures </w:t>
      </w:r>
      <w:r w:rsidRPr="00891A97">
        <w:rPr>
          <w:rFonts w:ascii="Times New Roman" w:eastAsia="Calibri" w:hAnsi="Times New Roman" w:cs="Times New Roman"/>
          <w:color w:val="000000" w:themeColor="text1"/>
          <w:sz w:val="24"/>
          <w:szCs w:val="24"/>
        </w:rPr>
        <w:t>(Laurie</w:t>
      </w:r>
      <w:r w:rsidR="009170CA" w:rsidRPr="00891A97">
        <w:rPr>
          <w:rFonts w:ascii="Times New Roman" w:eastAsia="Calibri" w:hAnsi="Times New Roman" w:cs="Times New Roman"/>
          <w:color w:val="000000" w:themeColor="text1"/>
          <w:sz w:val="24"/>
          <w:szCs w:val="24"/>
        </w:rPr>
        <w:t xml:space="preserve"> </w:t>
      </w:r>
      <w:r w:rsidR="00AF464F" w:rsidRPr="00891A97">
        <w:rPr>
          <w:rFonts w:ascii="Times New Roman" w:eastAsia="Calibri" w:hAnsi="Times New Roman" w:cs="Times New Roman"/>
          <w:color w:val="000000" w:themeColor="text1"/>
          <w:sz w:val="24"/>
          <w:szCs w:val="24"/>
        </w:rPr>
        <w:t>and</w:t>
      </w:r>
      <w:r w:rsidR="00057AAA" w:rsidRPr="00891A97">
        <w:rPr>
          <w:rFonts w:ascii="Times New Roman" w:eastAsia="Calibri" w:hAnsi="Times New Roman" w:cs="Times New Roman"/>
          <w:color w:val="000000" w:themeColor="text1"/>
          <w:sz w:val="24"/>
          <w:szCs w:val="24"/>
        </w:rPr>
        <w:t xml:space="preserve"> Neimeyer, </w:t>
      </w:r>
      <w:r w:rsidR="009170CA" w:rsidRPr="00891A97">
        <w:rPr>
          <w:rFonts w:ascii="Times New Roman" w:eastAsia="Calibri" w:hAnsi="Times New Roman" w:cs="Times New Roman"/>
          <w:color w:val="000000" w:themeColor="text1"/>
          <w:sz w:val="24"/>
          <w:szCs w:val="24"/>
        </w:rPr>
        <w:t xml:space="preserve">2008; </w:t>
      </w:r>
      <w:r w:rsidR="009170CA">
        <w:rPr>
          <w:rFonts w:ascii="Times New Roman" w:eastAsia="Calibri" w:hAnsi="Times New Roman" w:cs="Times New Roman"/>
          <w:sz w:val="24"/>
          <w:szCs w:val="24"/>
        </w:rPr>
        <w:t>Parkes et al</w:t>
      </w:r>
      <w:r w:rsidR="00B85760">
        <w:rPr>
          <w:rFonts w:ascii="Times New Roman" w:eastAsia="Calibri" w:hAnsi="Times New Roman" w:cs="Times New Roman"/>
          <w:sz w:val="24"/>
          <w:szCs w:val="24"/>
        </w:rPr>
        <w:t>, 2015</w:t>
      </w:r>
      <w:r w:rsidR="00F064EE">
        <w:rPr>
          <w:rFonts w:ascii="Times New Roman" w:eastAsia="Calibri" w:hAnsi="Times New Roman" w:cs="Times New Roman"/>
          <w:sz w:val="24"/>
          <w:szCs w:val="24"/>
        </w:rPr>
        <w:t xml:space="preserve">; </w:t>
      </w:r>
      <w:r w:rsidRPr="00891A97">
        <w:rPr>
          <w:rFonts w:ascii="Times New Roman" w:eastAsia="Calibri" w:hAnsi="Times New Roman" w:cs="Times New Roman"/>
          <w:color w:val="000000" w:themeColor="text1"/>
          <w:sz w:val="24"/>
          <w:szCs w:val="24"/>
        </w:rPr>
        <w:t>Rib</w:t>
      </w:r>
      <w:r w:rsidR="00F064EE" w:rsidRPr="00891A97">
        <w:rPr>
          <w:rFonts w:ascii="Times New Roman" w:eastAsia="Calibri" w:hAnsi="Times New Roman" w:cs="Times New Roman"/>
          <w:color w:val="000000" w:themeColor="text1"/>
          <w:sz w:val="24"/>
          <w:szCs w:val="24"/>
        </w:rPr>
        <w:t>bens</w:t>
      </w:r>
      <w:r w:rsidR="00057AAA" w:rsidRPr="00891A97">
        <w:rPr>
          <w:rFonts w:ascii="Times New Roman" w:eastAsia="Calibri" w:hAnsi="Times New Roman" w:cs="Times New Roman"/>
          <w:color w:val="000000" w:themeColor="text1"/>
          <w:sz w:val="24"/>
          <w:szCs w:val="24"/>
        </w:rPr>
        <w:t xml:space="preserve"> </w:t>
      </w:r>
      <w:r w:rsidR="00F064EE" w:rsidRPr="00891A97">
        <w:rPr>
          <w:rFonts w:ascii="Times New Roman" w:eastAsia="Calibri" w:hAnsi="Times New Roman" w:cs="Times New Roman"/>
          <w:color w:val="000000" w:themeColor="text1"/>
          <w:sz w:val="24"/>
          <w:szCs w:val="24"/>
        </w:rPr>
        <w:t>McCarthy,</w:t>
      </w:r>
      <w:r w:rsidR="00D9643E" w:rsidRPr="00891A97">
        <w:rPr>
          <w:rFonts w:ascii="Times New Roman" w:eastAsia="Calibri" w:hAnsi="Times New Roman" w:cs="Times New Roman"/>
          <w:color w:val="000000" w:themeColor="text1"/>
          <w:sz w:val="24"/>
          <w:szCs w:val="24"/>
        </w:rPr>
        <w:t xml:space="preserve"> </w:t>
      </w:r>
      <w:r w:rsidR="00AF464F">
        <w:rPr>
          <w:rFonts w:ascii="Times New Roman" w:eastAsia="Calibri" w:hAnsi="Times New Roman" w:cs="Times New Roman"/>
          <w:sz w:val="24"/>
          <w:szCs w:val="24"/>
        </w:rPr>
        <w:t>2006; Rosenblatt and</w:t>
      </w:r>
      <w:r w:rsidR="00082417">
        <w:rPr>
          <w:rFonts w:ascii="Times New Roman" w:eastAsia="Calibri" w:hAnsi="Times New Roman" w:cs="Times New Roman"/>
          <w:sz w:val="24"/>
          <w:szCs w:val="24"/>
        </w:rPr>
        <w:t xml:space="preserve"> Wallace, 2013</w:t>
      </w:r>
      <w:r w:rsidRPr="00D020C7">
        <w:rPr>
          <w:rFonts w:ascii="Times New Roman" w:eastAsia="Calibri" w:hAnsi="Times New Roman" w:cs="Times New Roman"/>
          <w:sz w:val="24"/>
          <w:szCs w:val="24"/>
        </w:rPr>
        <w:t xml:space="preserve">). These generalizations are </w:t>
      </w:r>
      <w:r w:rsidR="001357E7">
        <w:rPr>
          <w:rFonts w:ascii="Times New Roman" w:eastAsia="Calibri" w:hAnsi="Times New Roman" w:cs="Times New Roman"/>
          <w:sz w:val="24"/>
          <w:szCs w:val="24"/>
        </w:rPr>
        <w:t xml:space="preserve">shown as </w:t>
      </w:r>
      <w:r w:rsidR="00BA0C1B">
        <w:rPr>
          <w:rFonts w:ascii="Times New Roman" w:eastAsia="Calibri" w:hAnsi="Times New Roman" w:cs="Times New Roman"/>
          <w:sz w:val="24"/>
          <w:szCs w:val="24"/>
        </w:rPr>
        <w:t xml:space="preserve">not </w:t>
      </w:r>
      <w:r w:rsidRPr="00D020C7">
        <w:rPr>
          <w:rFonts w:ascii="Times New Roman" w:eastAsia="Calibri" w:hAnsi="Times New Roman" w:cs="Times New Roman"/>
          <w:sz w:val="24"/>
          <w:szCs w:val="24"/>
        </w:rPr>
        <w:t>reflective of the inherent</w:t>
      </w:r>
      <w:r w:rsidR="00BA0C1B">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complex differences found within populations that have been displaced</w:t>
      </w:r>
      <w:r w:rsidR="00BA0C1B">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and then replaced by various ethnic groups, </w:t>
      </w:r>
      <w:r w:rsidR="004B6984">
        <w:rPr>
          <w:rFonts w:ascii="Times New Roman" w:eastAsia="Calibri" w:hAnsi="Times New Roman" w:cs="Times New Roman"/>
          <w:sz w:val="24"/>
          <w:szCs w:val="24"/>
        </w:rPr>
        <w:t>as are</w:t>
      </w:r>
      <w:r w:rsidR="00BA0C1B">
        <w:rPr>
          <w:rFonts w:ascii="Times New Roman" w:eastAsia="Calibri" w:hAnsi="Times New Roman" w:cs="Times New Roman"/>
          <w:sz w:val="24"/>
          <w:szCs w:val="24"/>
        </w:rPr>
        <w:t xml:space="preserve"> the historical realities of </w:t>
      </w:r>
      <w:r w:rsidRPr="00D020C7">
        <w:rPr>
          <w:rFonts w:ascii="Times New Roman" w:eastAsia="Calibri" w:hAnsi="Times New Roman" w:cs="Times New Roman"/>
          <w:sz w:val="24"/>
          <w:szCs w:val="24"/>
        </w:rPr>
        <w:t>Caribbean society. It would be foolhardy to deny that a multiplicity of factors attribute different meanings in varying social contexts to an event such as when a death occurs, despite the global premise that adolescents develop in similar ways, cognitively, emotionall</w:t>
      </w:r>
      <w:r w:rsidR="00082417">
        <w:rPr>
          <w:rFonts w:ascii="Times New Roman" w:eastAsia="Calibri" w:hAnsi="Times New Roman" w:cs="Times New Roman"/>
          <w:sz w:val="24"/>
          <w:szCs w:val="24"/>
        </w:rPr>
        <w:t>y and physically (Santrock, 2014</w:t>
      </w:r>
      <w:r w:rsidRPr="00D020C7">
        <w:rPr>
          <w:rFonts w:ascii="Times New Roman" w:eastAsia="Calibri" w:hAnsi="Times New Roman" w:cs="Times New Roman"/>
          <w:sz w:val="24"/>
          <w:szCs w:val="24"/>
        </w:rPr>
        <w:t xml:space="preserve">; Cobb, 2010). </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To what extent </w:t>
      </w:r>
      <w:r w:rsidR="00BA0C1B">
        <w:rPr>
          <w:rFonts w:ascii="Times New Roman" w:eastAsia="Calibri" w:hAnsi="Times New Roman" w:cs="Times New Roman"/>
          <w:sz w:val="24"/>
          <w:szCs w:val="24"/>
        </w:rPr>
        <w:t xml:space="preserve">then, </w:t>
      </w:r>
      <w:r w:rsidRPr="00D020C7">
        <w:rPr>
          <w:rFonts w:ascii="Times New Roman" w:eastAsia="Calibri" w:hAnsi="Times New Roman" w:cs="Times New Roman"/>
          <w:sz w:val="24"/>
          <w:szCs w:val="24"/>
        </w:rPr>
        <w:t>has the culture</w:t>
      </w:r>
      <w:r w:rsidRPr="00D020C7">
        <w:rPr>
          <w:rFonts w:ascii="Times New Roman" w:eastAsia="Calibri" w:hAnsi="Times New Roman" w:cs="Times New Roman"/>
          <w:color w:val="0000FF"/>
          <w:sz w:val="24"/>
          <w:szCs w:val="24"/>
        </w:rPr>
        <w:t xml:space="preserve"> </w:t>
      </w:r>
      <w:r w:rsidRPr="00D020C7">
        <w:rPr>
          <w:rFonts w:ascii="Times New Roman" w:eastAsia="Calibri" w:hAnsi="Times New Roman" w:cs="Times New Roman"/>
          <w:color w:val="000000" w:themeColor="text1"/>
          <w:sz w:val="24"/>
          <w:szCs w:val="24"/>
        </w:rPr>
        <w:t xml:space="preserve">or cultures </w:t>
      </w:r>
      <w:r w:rsidRPr="00D020C7">
        <w:rPr>
          <w:rFonts w:ascii="Times New Roman" w:eastAsia="Calibri" w:hAnsi="Times New Roman" w:cs="Times New Roman"/>
          <w:sz w:val="24"/>
          <w:szCs w:val="24"/>
        </w:rPr>
        <w:t xml:space="preserve">of Caribbean peoples impacted the grieving experience? The experiences of bereavement in the Western world have not been compared with the bereavement experiences of peoples in the Caribbean (in conversation with Balk, 2014) and it is assumed therefore that the responses to grief are similar. Clearly, this is not a fair assumption given the diversity of Caribbean people, specifically </w:t>
      </w:r>
      <w:r w:rsidR="00772045">
        <w:rPr>
          <w:rFonts w:ascii="Times New Roman" w:eastAsia="Calibri" w:hAnsi="Times New Roman" w:cs="Times New Roman"/>
          <w:sz w:val="24"/>
          <w:szCs w:val="24"/>
        </w:rPr>
        <w:t xml:space="preserve">our </w:t>
      </w:r>
      <w:r w:rsidRPr="00D020C7">
        <w:rPr>
          <w:rFonts w:ascii="Times New Roman" w:eastAsia="Calibri" w:hAnsi="Times New Roman" w:cs="Times New Roman"/>
          <w:sz w:val="24"/>
          <w:szCs w:val="24"/>
        </w:rPr>
        <w:t>people</w:t>
      </w:r>
      <w:r w:rsidR="00772045">
        <w:rPr>
          <w:rFonts w:ascii="Times New Roman" w:eastAsia="Calibri" w:hAnsi="Times New Roman" w:cs="Times New Roman"/>
          <w:sz w:val="24"/>
          <w:szCs w:val="24"/>
        </w:rPr>
        <w:t>s in Trinidad and Tobago.</w:t>
      </w:r>
      <w:r w:rsidRPr="00D020C7">
        <w:rPr>
          <w:rFonts w:ascii="Times New Roman" w:eastAsia="Calibri" w:hAnsi="Times New Roman" w:cs="Times New Roman"/>
          <w:sz w:val="24"/>
          <w:szCs w:val="24"/>
        </w:rPr>
        <w:t xml:space="preserve"> </w:t>
      </w:r>
      <w:r w:rsidR="00772045">
        <w:rPr>
          <w:rFonts w:ascii="Times New Roman" w:eastAsia="Calibri" w:hAnsi="Times New Roman" w:cs="Times New Roman"/>
          <w:sz w:val="24"/>
          <w:szCs w:val="24"/>
        </w:rPr>
        <w:t>The ‘one-size fits all’ mentality of western research must not be allowed to ignore the</w:t>
      </w:r>
      <w:r w:rsidRPr="00D020C7">
        <w:rPr>
          <w:rFonts w:ascii="Times New Roman" w:eastAsia="Calibri" w:hAnsi="Times New Roman" w:cs="Times New Roman"/>
          <w:sz w:val="24"/>
          <w:szCs w:val="24"/>
        </w:rPr>
        <w:t xml:space="preserve"> inculcation of colonialist trajectories of the past</w:t>
      </w:r>
      <w:r w:rsidR="00772045">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which continue to influence customs and practices in all spheres of everyday life, and </w:t>
      </w:r>
      <w:r w:rsidR="00772045">
        <w:rPr>
          <w:rFonts w:ascii="Times New Roman" w:eastAsia="Calibri" w:hAnsi="Times New Roman" w:cs="Times New Roman"/>
          <w:sz w:val="24"/>
          <w:szCs w:val="24"/>
        </w:rPr>
        <w:t xml:space="preserve">the realities that exist </w:t>
      </w:r>
      <w:r w:rsidR="00906013">
        <w:rPr>
          <w:rFonts w:ascii="Times New Roman" w:eastAsia="Calibri" w:hAnsi="Times New Roman" w:cs="Times New Roman"/>
          <w:sz w:val="24"/>
          <w:szCs w:val="24"/>
        </w:rPr>
        <w:t xml:space="preserve">within our schools. </w:t>
      </w:r>
      <w:r w:rsidRPr="00D020C7">
        <w:rPr>
          <w:rFonts w:ascii="Times New Roman" w:eastAsia="Calibri" w:hAnsi="Times New Roman" w:cs="Times New Roman"/>
          <w:sz w:val="24"/>
          <w:szCs w:val="24"/>
        </w:rPr>
        <w:t>School systems are at various stages of recognizing and responding to grief</w:t>
      </w:r>
      <w:r w:rsidR="00531BA7">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and many parents and teachers underestimate the extent of young people’s reactions t</w:t>
      </w:r>
      <w:r w:rsidR="00082417">
        <w:rPr>
          <w:rFonts w:ascii="Times New Roman" w:eastAsia="Calibri" w:hAnsi="Times New Roman" w:cs="Times New Roman"/>
          <w:sz w:val="24"/>
          <w:szCs w:val="24"/>
        </w:rPr>
        <w:t>o traumatic events (Rowling, 200</w:t>
      </w:r>
      <w:r w:rsidR="00134015">
        <w:rPr>
          <w:rFonts w:ascii="Times New Roman" w:eastAsia="Calibri" w:hAnsi="Times New Roman" w:cs="Times New Roman"/>
          <w:sz w:val="24"/>
          <w:szCs w:val="24"/>
        </w:rPr>
        <w:t xml:space="preserve">3). </w:t>
      </w:r>
      <w:r w:rsidR="00782DAA">
        <w:rPr>
          <w:rFonts w:ascii="Times New Roman" w:eastAsia="Calibri" w:hAnsi="Times New Roman" w:cs="Times New Roman"/>
          <w:sz w:val="24"/>
          <w:szCs w:val="24"/>
        </w:rPr>
        <w:t xml:space="preserve">Added to this viewpoint on the role of schools, </w:t>
      </w:r>
      <w:r w:rsidR="00AF464F" w:rsidRPr="008A7765">
        <w:rPr>
          <w:rFonts w:ascii="Times New Roman" w:eastAsia="Calibri" w:hAnsi="Times New Roman" w:cs="Times New Roman"/>
          <w:color w:val="000000" w:themeColor="text1"/>
          <w:sz w:val="24"/>
          <w:szCs w:val="24"/>
        </w:rPr>
        <w:t>Schonfeld and</w:t>
      </w:r>
      <w:r w:rsidR="00970722" w:rsidRPr="008A7765">
        <w:rPr>
          <w:rFonts w:ascii="Times New Roman" w:eastAsia="Calibri" w:hAnsi="Times New Roman" w:cs="Times New Roman"/>
          <w:color w:val="000000" w:themeColor="text1"/>
          <w:sz w:val="24"/>
          <w:szCs w:val="24"/>
        </w:rPr>
        <w:t xml:space="preserve"> Quackenbush</w:t>
      </w:r>
      <w:r w:rsidR="00932483" w:rsidRPr="008A7765">
        <w:rPr>
          <w:rFonts w:ascii="Times New Roman" w:eastAsia="Calibri" w:hAnsi="Times New Roman" w:cs="Times New Roman"/>
          <w:color w:val="000000" w:themeColor="text1"/>
          <w:sz w:val="24"/>
          <w:szCs w:val="24"/>
        </w:rPr>
        <w:t xml:space="preserve"> </w:t>
      </w:r>
      <w:r w:rsidRPr="00D020C7">
        <w:rPr>
          <w:rFonts w:ascii="Times New Roman" w:eastAsia="Calibri" w:hAnsi="Times New Roman" w:cs="Times New Roman"/>
          <w:sz w:val="24"/>
          <w:szCs w:val="24"/>
        </w:rPr>
        <w:t>(2010) state that the teacher’s role can be a powerful and essential source for healing for a grieving student</w:t>
      </w:r>
      <w:r w:rsidR="00B513E0">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and that schools need to create an environment where children feel comfortable coming forward when they are having personal problems that are impacting their day-to-day functioning.</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What then are the limitations of Western psychology in the research on bereavement for peoples in the Caribbean region? To what extent has existing theory failed to address the cultural intrusions of English, French and S</w:t>
      </w:r>
      <w:r w:rsidR="00FB0927">
        <w:rPr>
          <w:rFonts w:ascii="Times New Roman" w:eastAsia="Calibri" w:hAnsi="Times New Roman" w:cs="Times New Roman"/>
          <w:sz w:val="24"/>
          <w:szCs w:val="24"/>
        </w:rPr>
        <w:t xml:space="preserve">panish colonizers </w:t>
      </w:r>
      <w:r w:rsidR="00FB0927" w:rsidRPr="008A7765">
        <w:rPr>
          <w:rFonts w:ascii="Times New Roman" w:eastAsia="Calibri" w:hAnsi="Times New Roman" w:cs="Times New Roman"/>
          <w:color w:val="000000" w:themeColor="text1"/>
          <w:sz w:val="24"/>
          <w:szCs w:val="24"/>
        </w:rPr>
        <w:t>(</w:t>
      </w:r>
      <w:r w:rsidR="00AF464F" w:rsidRPr="008A7765">
        <w:rPr>
          <w:rFonts w:ascii="Times New Roman" w:eastAsia="Calibri" w:hAnsi="Times New Roman" w:cs="Times New Roman"/>
          <w:color w:val="000000" w:themeColor="text1"/>
          <w:sz w:val="24"/>
          <w:szCs w:val="24"/>
        </w:rPr>
        <w:t>Arneaud and</w:t>
      </w:r>
      <w:r w:rsidR="00FB0927" w:rsidRPr="008A7765">
        <w:rPr>
          <w:rFonts w:ascii="Times New Roman" w:eastAsia="Calibri" w:hAnsi="Times New Roman" w:cs="Times New Roman"/>
          <w:color w:val="000000" w:themeColor="text1"/>
          <w:sz w:val="24"/>
          <w:szCs w:val="24"/>
        </w:rPr>
        <w:t xml:space="preserve"> Albada</w:t>
      </w:r>
      <w:r w:rsidRPr="008A7765">
        <w:rPr>
          <w:rFonts w:ascii="Times New Roman" w:eastAsia="Calibri" w:hAnsi="Times New Roman" w:cs="Times New Roman"/>
          <w:color w:val="000000" w:themeColor="text1"/>
          <w:sz w:val="24"/>
          <w:szCs w:val="24"/>
        </w:rPr>
        <w:t xml:space="preserve">, </w:t>
      </w:r>
      <w:r w:rsidRPr="00D020C7">
        <w:rPr>
          <w:rFonts w:ascii="Times New Roman" w:eastAsia="Calibri" w:hAnsi="Times New Roman" w:cs="Times New Roman"/>
          <w:sz w:val="24"/>
          <w:szCs w:val="24"/>
        </w:rPr>
        <w:t>2013) that have made the responses of Caribbean peoples</w:t>
      </w:r>
      <w:r w:rsidR="00B513E0">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different and exclusive </w:t>
      </w:r>
      <w:r w:rsidR="00782DAA">
        <w:rPr>
          <w:rFonts w:ascii="Times New Roman" w:eastAsia="Calibri" w:hAnsi="Times New Roman" w:cs="Times New Roman"/>
          <w:sz w:val="24"/>
          <w:szCs w:val="24"/>
        </w:rPr>
        <w:t xml:space="preserve">to peoples in other societies? </w:t>
      </w:r>
    </w:p>
    <w:p w:rsidR="009170CA"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Let us take a look for a moment at the island of Trinidad and Tobago, to understand the sociocultural context within which this study is placed.</w:t>
      </w:r>
    </w:p>
    <w:p w:rsidR="00D020C7" w:rsidRPr="00134015"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b/>
          <w:sz w:val="28"/>
          <w:szCs w:val="28"/>
        </w:rPr>
        <w:lastRenderedPageBreak/>
        <w:t>1.6.</w:t>
      </w:r>
      <w:r w:rsidRPr="00D020C7">
        <w:rPr>
          <w:rFonts w:ascii="Times New Roman" w:eastAsia="Calibri" w:hAnsi="Times New Roman" w:cs="Times New Roman"/>
          <w:b/>
          <w:sz w:val="28"/>
          <w:szCs w:val="28"/>
        </w:rPr>
        <w:tab/>
        <w:t>Trinidad and Tobago in Context</w:t>
      </w:r>
    </w:p>
    <w:p w:rsidR="0008241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This section describes the physical layout of Trinidad and Tobago (TT) and highlights the geographical areas where the participants were sampled. It situates the island within a Caribbean context and cites the current statistics of the num</w:t>
      </w:r>
      <w:r w:rsidR="00082417">
        <w:rPr>
          <w:rFonts w:ascii="Times New Roman" w:eastAsia="Calibri" w:hAnsi="Times New Roman" w:cs="Times New Roman"/>
          <w:sz w:val="24"/>
          <w:szCs w:val="24"/>
        </w:rPr>
        <w:t xml:space="preserve">ber of deaths from 2013 – 2015. </w:t>
      </w:r>
      <w:r w:rsidRPr="00D020C7">
        <w:rPr>
          <w:rFonts w:ascii="Times New Roman" w:eastAsia="Calibri" w:hAnsi="Times New Roman" w:cs="Times New Roman"/>
          <w:sz w:val="24"/>
          <w:szCs w:val="24"/>
        </w:rPr>
        <w:t>The chapter also gives a brief account of the customs and practices that surroun</w:t>
      </w:r>
      <w:r w:rsidR="00082417">
        <w:rPr>
          <w:rFonts w:ascii="Times New Roman" w:eastAsia="Calibri" w:hAnsi="Times New Roman" w:cs="Times New Roman"/>
          <w:sz w:val="24"/>
          <w:szCs w:val="24"/>
        </w:rPr>
        <w:t xml:space="preserve">d death and bereavement in the three dominant religions in TT. </w:t>
      </w:r>
      <w:r w:rsidRPr="00D020C7">
        <w:rPr>
          <w:rFonts w:ascii="Times New Roman" w:eastAsia="Calibri" w:hAnsi="Times New Roman" w:cs="Times New Roman"/>
          <w:sz w:val="24"/>
          <w:szCs w:val="24"/>
        </w:rPr>
        <w:t>I decided to include the sociocultural realities and histories of Trinidad and Tobago</w:t>
      </w:r>
      <w:r w:rsidR="00F834D8">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after reflecting on my experiences abroad with persons including those in academia, from many different global localities. I realized that there were many incorrect suppositions made about the Caribbean diaspora, especially those relating to our rituals and beliefs</w:t>
      </w:r>
      <w:r w:rsidR="00F834D8">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many of which were based on superstition.</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In May, 2012</w:t>
      </w:r>
      <w:r w:rsidR="00082417">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I attended a conference in Chicago with teachers and educators from around the world</w:t>
      </w:r>
      <w:r w:rsidR="00F834D8">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and the majority of them had no idea where Trinidad was located, especially those educators who were based in the US. I could not believe it! I knew in part that this </w:t>
      </w:r>
      <w:r w:rsidR="00C605D9">
        <w:rPr>
          <w:rFonts w:ascii="Times New Roman" w:eastAsia="Calibri" w:hAnsi="Times New Roman" w:cs="Times New Roman"/>
          <w:sz w:val="24"/>
          <w:szCs w:val="24"/>
        </w:rPr>
        <w:t>‘</w:t>
      </w:r>
      <w:r w:rsidRPr="00D020C7">
        <w:rPr>
          <w:rFonts w:ascii="Times New Roman" w:eastAsia="Calibri" w:hAnsi="Times New Roman" w:cs="Times New Roman"/>
          <w:sz w:val="24"/>
          <w:szCs w:val="24"/>
        </w:rPr>
        <w:t>mis</w:t>
      </w:r>
      <w:r w:rsidR="006B25D2">
        <w:rPr>
          <w:rFonts w:ascii="Times New Roman" w:eastAsia="Calibri" w:hAnsi="Times New Roman" w:cs="Times New Roman"/>
          <w:sz w:val="24"/>
          <w:szCs w:val="24"/>
        </w:rPr>
        <w:t>-</w:t>
      </w:r>
      <w:r w:rsidRPr="00D020C7">
        <w:rPr>
          <w:rFonts w:ascii="Times New Roman" w:eastAsia="Calibri" w:hAnsi="Times New Roman" w:cs="Times New Roman"/>
          <w:sz w:val="24"/>
          <w:szCs w:val="24"/>
        </w:rPr>
        <w:t>education</w:t>
      </w:r>
      <w:r w:rsidR="00C605D9">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was linked to the history that was taught in North Am</w:t>
      </w:r>
      <w:r w:rsidR="00C605D9">
        <w:rPr>
          <w:rFonts w:ascii="Times New Roman" w:eastAsia="Calibri" w:hAnsi="Times New Roman" w:cs="Times New Roman"/>
          <w:sz w:val="24"/>
          <w:szCs w:val="24"/>
        </w:rPr>
        <w:t>erican and European schools which</w:t>
      </w:r>
      <w:r w:rsidRPr="00D020C7">
        <w:rPr>
          <w:rFonts w:ascii="Times New Roman" w:eastAsia="Calibri" w:hAnsi="Times New Roman" w:cs="Times New Roman"/>
          <w:sz w:val="24"/>
          <w:szCs w:val="24"/>
        </w:rPr>
        <w:t xml:space="preserve"> was focused on their geographical areas solely. A few persons indicated to me that they did not even know that Trinidad and Tobago existed. When an educator asked me at the conference, “</w:t>
      </w:r>
      <w:r w:rsidRPr="00D020C7">
        <w:rPr>
          <w:rFonts w:ascii="Times New Roman" w:eastAsia="Calibri" w:hAnsi="Times New Roman" w:cs="Times New Roman"/>
          <w:i/>
          <w:sz w:val="24"/>
          <w:szCs w:val="24"/>
        </w:rPr>
        <w:t>Do y’all still practice voodoo there</w:t>
      </w:r>
      <w:r w:rsidRPr="00D020C7">
        <w:rPr>
          <w:rFonts w:ascii="Times New Roman" w:eastAsia="Calibri" w:hAnsi="Times New Roman" w:cs="Times New Roman"/>
          <w:sz w:val="24"/>
          <w:szCs w:val="24"/>
        </w:rPr>
        <w:t>?” I knew that it was necessary to debunk a few myths and stereotypes. After all, who knows who may be reading this thesis?</w:t>
      </w:r>
    </w:p>
    <w:p w:rsidR="009170CA"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This section </w:t>
      </w:r>
      <w:r w:rsidR="009170CA">
        <w:rPr>
          <w:rFonts w:ascii="Times New Roman" w:eastAsia="Calibri" w:hAnsi="Times New Roman" w:cs="Times New Roman"/>
          <w:sz w:val="24"/>
          <w:szCs w:val="24"/>
        </w:rPr>
        <w:t xml:space="preserve">also </w:t>
      </w:r>
      <w:r w:rsidRPr="00D020C7">
        <w:rPr>
          <w:rFonts w:ascii="Times New Roman" w:eastAsia="Calibri" w:hAnsi="Times New Roman" w:cs="Times New Roman"/>
          <w:sz w:val="24"/>
          <w:szCs w:val="24"/>
        </w:rPr>
        <w:t>seeks to create a platform where the guided research that I have conducted on adolescent grief and the meanings which they attach to bereavement</w:t>
      </w:r>
      <w:r w:rsidR="00C605D9">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can be examined against the backdrop of a multicultural society, rich in historical legacie</w:t>
      </w:r>
      <w:r w:rsidR="00082417">
        <w:rPr>
          <w:rFonts w:ascii="Times New Roman" w:eastAsia="Calibri" w:hAnsi="Times New Roman" w:cs="Times New Roman"/>
          <w:sz w:val="24"/>
          <w:szCs w:val="24"/>
        </w:rPr>
        <w:t>s and dive</w:t>
      </w:r>
      <w:r w:rsidR="00CF005A">
        <w:rPr>
          <w:rFonts w:ascii="Times New Roman" w:eastAsia="Calibri" w:hAnsi="Times New Roman" w:cs="Times New Roman"/>
          <w:sz w:val="24"/>
          <w:szCs w:val="24"/>
        </w:rPr>
        <w:t>rse social groupings.</w:t>
      </w:r>
      <w:r w:rsidR="00B638C2">
        <w:rPr>
          <w:rFonts w:ascii="Times New Roman" w:eastAsia="Calibri" w:hAnsi="Times New Roman" w:cs="Times New Roman"/>
          <w:sz w:val="24"/>
          <w:szCs w:val="24"/>
        </w:rPr>
        <w:t xml:space="preserve"> Such research is important at this time in our country’s development, as we move towards regional discourses that </w:t>
      </w:r>
      <w:r w:rsidR="00213D79">
        <w:rPr>
          <w:rFonts w:ascii="Times New Roman" w:eastAsia="Calibri" w:hAnsi="Times New Roman" w:cs="Times New Roman"/>
          <w:sz w:val="24"/>
          <w:szCs w:val="24"/>
        </w:rPr>
        <w:t xml:space="preserve">are construed around the social </w:t>
      </w:r>
      <w:r w:rsidR="00C605D9">
        <w:rPr>
          <w:rFonts w:ascii="Times New Roman" w:eastAsia="Calibri" w:hAnsi="Times New Roman" w:cs="Times New Roman"/>
          <w:sz w:val="24"/>
          <w:szCs w:val="24"/>
        </w:rPr>
        <w:t xml:space="preserve">and psychological </w:t>
      </w:r>
      <w:r w:rsidR="00213D79">
        <w:rPr>
          <w:rFonts w:ascii="Times New Roman" w:eastAsia="Calibri" w:hAnsi="Times New Roman" w:cs="Times New Roman"/>
          <w:sz w:val="24"/>
          <w:szCs w:val="24"/>
        </w:rPr>
        <w:t>realit</w:t>
      </w:r>
      <w:r w:rsidR="00F76D1C">
        <w:rPr>
          <w:rFonts w:ascii="Times New Roman" w:eastAsia="Calibri" w:hAnsi="Times New Roman" w:cs="Times New Roman"/>
          <w:sz w:val="24"/>
          <w:szCs w:val="24"/>
        </w:rPr>
        <w:t>ies that exist amongst</w:t>
      </w:r>
      <w:r w:rsidR="00C605D9">
        <w:rPr>
          <w:rFonts w:ascii="Times New Roman" w:eastAsia="Calibri" w:hAnsi="Times New Roman" w:cs="Times New Roman"/>
          <w:sz w:val="24"/>
          <w:szCs w:val="24"/>
        </w:rPr>
        <w:t xml:space="preserve"> Caribbean</w:t>
      </w:r>
      <w:r w:rsidR="00F76D1C">
        <w:rPr>
          <w:rFonts w:ascii="Times New Roman" w:eastAsia="Calibri" w:hAnsi="Times New Roman" w:cs="Times New Roman"/>
          <w:sz w:val="24"/>
          <w:szCs w:val="24"/>
        </w:rPr>
        <w:t xml:space="preserve"> peoples.</w:t>
      </w:r>
    </w:p>
    <w:p w:rsidR="00DC2CEF" w:rsidRDefault="00DC2CEF" w:rsidP="00867B66">
      <w:pPr>
        <w:spacing w:line="360" w:lineRule="auto"/>
        <w:jc w:val="both"/>
        <w:rPr>
          <w:rFonts w:ascii="Times New Roman" w:eastAsia="Calibri" w:hAnsi="Times New Roman" w:cs="Times New Roman"/>
          <w:sz w:val="24"/>
          <w:szCs w:val="24"/>
        </w:rPr>
      </w:pPr>
    </w:p>
    <w:p w:rsidR="009835BC" w:rsidRDefault="009835BC" w:rsidP="00867B66">
      <w:pPr>
        <w:spacing w:line="360" w:lineRule="auto"/>
        <w:jc w:val="both"/>
        <w:rPr>
          <w:rFonts w:ascii="Times New Roman" w:eastAsia="Calibri" w:hAnsi="Times New Roman" w:cs="Times New Roman"/>
          <w:sz w:val="24"/>
          <w:szCs w:val="24"/>
        </w:rPr>
      </w:pPr>
    </w:p>
    <w:p w:rsidR="009835BC" w:rsidRDefault="009835BC" w:rsidP="00867B66">
      <w:pPr>
        <w:spacing w:line="360" w:lineRule="auto"/>
        <w:jc w:val="both"/>
        <w:rPr>
          <w:rFonts w:ascii="Times New Roman" w:eastAsia="Calibri" w:hAnsi="Times New Roman" w:cs="Times New Roman"/>
          <w:sz w:val="24"/>
          <w:szCs w:val="24"/>
        </w:rPr>
      </w:pPr>
    </w:p>
    <w:p w:rsidR="009835BC" w:rsidRDefault="009835BC" w:rsidP="00867B66">
      <w:pPr>
        <w:spacing w:line="360" w:lineRule="auto"/>
        <w:jc w:val="both"/>
        <w:rPr>
          <w:rFonts w:ascii="Times New Roman" w:eastAsia="Calibri" w:hAnsi="Times New Roman" w:cs="Times New Roman"/>
          <w:sz w:val="24"/>
          <w:szCs w:val="24"/>
        </w:rPr>
      </w:pPr>
    </w:p>
    <w:p w:rsidR="00134015" w:rsidRPr="00847EF3" w:rsidRDefault="00D020C7" w:rsidP="00867B66">
      <w:pPr>
        <w:spacing w:line="360" w:lineRule="auto"/>
        <w:jc w:val="both"/>
        <w:rPr>
          <w:rFonts w:ascii="Times New Roman" w:eastAsia="Calibri" w:hAnsi="Times New Roman" w:cs="Times New Roman"/>
          <w:sz w:val="24"/>
          <w:szCs w:val="24"/>
        </w:rPr>
      </w:pPr>
      <w:r w:rsidRPr="00847EF3">
        <w:rPr>
          <w:rFonts w:ascii="Times New Roman" w:eastAsia="Calibri" w:hAnsi="Times New Roman" w:cs="Times New Roman"/>
          <w:sz w:val="24"/>
          <w:szCs w:val="24"/>
        </w:rPr>
        <w:lastRenderedPageBreak/>
        <w:t>1.6.1.</w:t>
      </w:r>
      <w:r w:rsidRPr="00847EF3">
        <w:rPr>
          <w:rFonts w:ascii="Times New Roman" w:eastAsia="Calibri" w:hAnsi="Times New Roman" w:cs="Times New Roman"/>
          <w:sz w:val="24"/>
          <w:szCs w:val="24"/>
        </w:rPr>
        <w:tab/>
        <w:t>Physical Setting</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 (</w:t>
      </w:r>
      <w:r w:rsidRPr="005A6969">
        <w:rPr>
          <w:rFonts w:ascii="Times New Roman" w:eastAsia="Calibri" w:hAnsi="Times New Roman" w:cs="Times New Roman"/>
          <w:b/>
          <w:sz w:val="24"/>
          <w:szCs w:val="24"/>
        </w:rPr>
        <w:t>Figure 1</w:t>
      </w:r>
      <w:r w:rsidR="00134015">
        <w:rPr>
          <w:rFonts w:ascii="Times New Roman" w:eastAsia="Calibri" w:hAnsi="Times New Roman" w:cs="Times New Roman"/>
          <w:sz w:val="24"/>
          <w:szCs w:val="24"/>
        </w:rPr>
        <w:t xml:space="preserve"> – Map of Trinidad and Tobago</w:t>
      </w:r>
      <w:r w:rsidRPr="00D020C7">
        <w:rPr>
          <w:rFonts w:ascii="Times New Roman" w:eastAsia="Calibri" w:hAnsi="Times New Roman" w:cs="Times New Roman"/>
          <w:sz w:val="24"/>
          <w:szCs w:val="24"/>
        </w:rPr>
        <w:t>)</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noProof/>
          <w:sz w:val="24"/>
          <w:szCs w:val="24"/>
        </w:rPr>
        <w:drawing>
          <wp:inline distT="0" distB="0" distL="0" distR="0" wp14:anchorId="36CFE7A1" wp14:editId="60F5DAFC">
            <wp:extent cx="4600575" cy="3571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575" cy="3571875"/>
                    </a:xfrm>
                    <a:prstGeom prst="rect">
                      <a:avLst/>
                    </a:prstGeom>
                    <a:noFill/>
                    <a:ln>
                      <a:noFill/>
                    </a:ln>
                  </pic:spPr>
                </pic:pic>
              </a:graphicData>
            </a:graphic>
          </wp:inline>
        </w:drawing>
      </w:r>
    </w:p>
    <w:p w:rsidR="00D020C7" w:rsidRPr="00D020C7" w:rsidRDefault="00D020C7" w:rsidP="00867B66">
      <w:pPr>
        <w:spacing w:line="360" w:lineRule="auto"/>
        <w:jc w:val="both"/>
        <w:rPr>
          <w:rFonts w:ascii="Times New Roman" w:eastAsia="Calibri" w:hAnsi="Times New Roman" w:cs="Times New Roman"/>
          <w:sz w:val="28"/>
          <w:szCs w:val="28"/>
        </w:rPr>
      </w:pPr>
      <w:r w:rsidRPr="00D020C7">
        <w:rPr>
          <w:rFonts w:ascii="Times New Roman" w:eastAsia="Calibri" w:hAnsi="Times New Roman" w:cs="Times New Roman"/>
          <w:sz w:val="28"/>
          <w:szCs w:val="28"/>
        </w:rPr>
        <w:t>Greenwich Mean Time. Com</w:t>
      </w:r>
    </w:p>
    <w:p w:rsidR="009170CA"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The Republic of Trinidad and Tobago (TT) comprises of two tropical islands which are the most southern of the chain of Caribbean islands. Trinidad is located 11 km. north-east of Venezuela and has an area of 4,828 square km; Tobago has </w:t>
      </w:r>
      <w:r w:rsidR="00906013">
        <w:rPr>
          <w:rFonts w:ascii="Times New Roman" w:eastAsia="Calibri" w:hAnsi="Times New Roman" w:cs="Times New Roman"/>
          <w:sz w:val="24"/>
          <w:szCs w:val="24"/>
        </w:rPr>
        <w:t xml:space="preserve">an area of 33 square km. </w:t>
      </w:r>
      <w:r w:rsidRPr="00D020C7">
        <w:rPr>
          <w:rFonts w:ascii="Times New Roman" w:eastAsia="Calibri" w:hAnsi="Times New Roman" w:cs="Times New Roman"/>
          <w:sz w:val="24"/>
          <w:szCs w:val="24"/>
        </w:rPr>
        <w:t>In August 1976, the country of TT became a Republic after 14 years of being independent from Britain, its former colonial master country. In the 18</w:t>
      </w:r>
      <w:r w:rsidRPr="00D020C7">
        <w:rPr>
          <w:rFonts w:ascii="Times New Roman" w:eastAsia="Calibri" w:hAnsi="Times New Roman" w:cs="Times New Roman"/>
          <w:sz w:val="24"/>
          <w:szCs w:val="24"/>
          <w:vertAlign w:val="superscript"/>
        </w:rPr>
        <w:t>th</w:t>
      </w:r>
      <w:r w:rsidRPr="00D020C7">
        <w:rPr>
          <w:rFonts w:ascii="Times New Roman" w:eastAsia="Calibri" w:hAnsi="Times New Roman" w:cs="Times New Roman"/>
          <w:sz w:val="24"/>
          <w:szCs w:val="24"/>
        </w:rPr>
        <w:t xml:space="preserve"> and 19</w:t>
      </w:r>
      <w:r w:rsidRPr="00D020C7">
        <w:rPr>
          <w:rFonts w:ascii="Times New Roman" w:eastAsia="Calibri" w:hAnsi="Times New Roman" w:cs="Times New Roman"/>
          <w:sz w:val="24"/>
          <w:szCs w:val="24"/>
          <w:vertAlign w:val="superscript"/>
        </w:rPr>
        <w:t>th</w:t>
      </w:r>
      <w:r w:rsidR="00082417">
        <w:rPr>
          <w:rFonts w:ascii="Times New Roman" w:eastAsia="Calibri" w:hAnsi="Times New Roman" w:cs="Times New Roman"/>
          <w:sz w:val="24"/>
          <w:szCs w:val="24"/>
        </w:rPr>
        <w:t xml:space="preserve"> centuries</w:t>
      </w:r>
      <w:r w:rsidR="006224A8">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the population owed its origins to immigration from Africa and India and parts of Asia whose peoples came as slaves and as indentured servants to work on the sugar cane plantations (Mahabir, 2012). TT has a significant multi ethnic population and exhibits greater diversity in its religion and cultural practices (Mar</w:t>
      </w:r>
      <w:r w:rsidR="00EB1CBC">
        <w:rPr>
          <w:rFonts w:ascii="Times New Roman" w:eastAsia="Calibri" w:hAnsi="Times New Roman" w:cs="Times New Roman"/>
          <w:sz w:val="24"/>
          <w:szCs w:val="24"/>
        </w:rPr>
        <w:t xml:space="preserve">shall </w:t>
      </w:r>
      <w:r w:rsidR="00AF464F">
        <w:rPr>
          <w:rFonts w:ascii="Times New Roman" w:eastAsia="Calibri" w:hAnsi="Times New Roman" w:cs="Times New Roman"/>
          <w:sz w:val="24"/>
          <w:szCs w:val="24"/>
        </w:rPr>
        <w:t>and</w:t>
      </w:r>
      <w:r w:rsidR="00906013">
        <w:rPr>
          <w:rFonts w:ascii="Times New Roman" w:eastAsia="Calibri" w:hAnsi="Times New Roman" w:cs="Times New Roman"/>
          <w:sz w:val="24"/>
          <w:szCs w:val="24"/>
        </w:rPr>
        <w:t xml:space="preserve"> Sutherland, 2008). </w:t>
      </w:r>
      <w:r w:rsidRPr="00D020C7">
        <w:rPr>
          <w:rFonts w:ascii="Times New Roman" w:eastAsia="Calibri" w:hAnsi="Times New Roman" w:cs="Times New Roman"/>
          <w:sz w:val="24"/>
          <w:szCs w:val="24"/>
        </w:rPr>
        <w:t xml:space="preserve">In the diagram of TT as shown above, the participants for the study were chosen from the St. George district which has the second largest recorded number of homicides in the island. This area includes the counties as far </w:t>
      </w:r>
      <w:r w:rsidRPr="00D020C7">
        <w:rPr>
          <w:rFonts w:ascii="Times New Roman" w:eastAsia="Calibri" w:hAnsi="Times New Roman" w:cs="Times New Roman"/>
          <w:sz w:val="24"/>
          <w:szCs w:val="24"/>
        </w:rPr>
        <w:lastRenderedPageBreak/>
        <w:t>east as Arima, central in Chaguanas and Couva</w:t>
      </w:r>
      <w:r w:rsidR="00C605D9">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and to the north-east in environs outside the</w:t>
      </w:r>
      <w:r w:rsidR="00D06598">
        <w:rPr>
          <w:rFonts w:ascii="Times New Roman" w:eastAsia="Calibri" w:hAnsi="Times New Roman" w:cs="Times New Roman"/>
          <w:sz w:val="24"/>
          <w:szCs w:val="24"/>
        </w:rPr>
        <w:t xml:space="preserve"> capital city of Port-of-Spain.</w:t>
      </w:r>
    </w:p>
    <w:p w:rsidR="009170CA" w:rsidRDefault="009170CA" w:rsidP="00867B66">
      <w:pPr>
        <w:spacing w:line="360" w:lineRule="auto"/>
        <w:jc w:val="both"/>
        <w:rPr>
          <w:rFonts w:ascii="Times New Roman" w:eastAsia="Calibri" w:hAnsi="Times New Roman" w:cs="Times New Roman"/>
          <w:sz w:val="24"/>
          <w:szCs w:val="24"/>
        </w:rPr>
      </w:pPr>
    </w:p>
    <w:p w:rsidR="00D020C7" w:rsidRPr="00847EF3" w:rsidRDefault="00D020C7" w:rsidP="00867B66">
      <w:pPr>
        <w:spacing w:line="360" w:lineRule="auto"/>
        <w:jc w:val="both"/>
        <w:rPr>
          <w:rFonts w:ascii="Times New Roman" w:eastAsia="Calibri" w:hAnsi="Times New Roman" w:cs="Times New Roman"/>
          <w:sz w:val="24"/>
          <w:szCs w:val="24"/>
        </w:rPr>
      </w:pPr>
      <w:r w:rsidRPr="00847EF3">
        <w:rPr>
          <w:rFonts w:ascii="Times New Roman" w:eastAsia="Calibri" w:hAnsi="Times New Roman" w:cs="Times New Roman"/>
          <w:sz w:val="28"/>
          <w:szCs w:val="28"/>
        </w:rPr>
        <w:t>1.6.2.</w:t>
      </w:r>
      <w:r w:rsidRPr="00847EF3">
        <w:rPr>
          <w:rFonts w:ascii="Times New Roman" w:eastAsia="Calibri" w:hAnsi="Times New Roman" w:cs="Times New Roman"/>
          <w:sz w:val="28"/>
          <w:szCs w:val="28"/>
        </w:rPr>
        <w:tab/>
        <w:t>The Caribbean context</w:t>
      </w:r>
    </w:p>
    <w:p w:rsidR="006224A8" w:rsidRDefault="00F834D8"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In TT society there have been many homicides, vehicular accidents, terminal illnesses and other incidents and/or accidents that have cla</w:t>
      </w:r>
      <w:r>
        <w:rPr>
          <w:rFonts w:ascii="Times New Roman" w:eastAsia="Calibri" w:hAnsi="Times New Roman" w:cs="Times New Roman"/>
          <w:sz w:val="24"/>
          <w:szCs w:val="24"/>
        </w:rPr>
        <w:t xml:space="preserve">imed the lives of many persons. </w:t>
      </w:r>
      <w:r w:rsidRPr="00D020C7">
        <w:rPr>
          <w:rFonts w:ascii="Times New Roman" w:eastAsia="Calibri" w:hAnsi="Times New Roman" w:cs="Times New Roman"/>
          <w:sz w:val="24"/>
          <w:szCs w:val="24"/>
        </w:rPr>
        <w:t xml:space="preserve">When </w:t>
      </w:r>
      <w:r>
        <w:rPr>
          <w:rFonts w:ascii="Times New Roman" w:eastAsia="Calibri" w:hAnsi="Times New Roman" w:cs="Times New Roman"/>
          <w:sz w:val="24"/>
          <w:szCs w:val="24"/>
        </w:rPr>
        <w:t xml:space="preserve">some </w:t>
      </w:r>
      <w:r w:rsidRPr="00D020C7">
        <w:rPr>
          <w:rFonts w:ascii="Times New Roman" w:eastAsia="Calibri" w:hAnsi="Times New Roman" w:cs="Times New Roman"/>
          <w:sz w:val="24"/>
          <w:szCs w:val="24"/>
        </w:rPr>
        <w:t xml:space="preserve">persons die, they inevitably leave behind surviving children and adolescents to mourn their loss and to continue their daily lives in the midst of the trauma of bereavement. </w:t>
      </w:r>
      <w:r w:rsidR="00D020C7" w:rsidRPr="00D020C7">
        <w:rPr>
          <w:rFonts w:ascii="Times New Roman" w:eastAsia="Calibri" w:hAnsi="Times New Roman" w:cs="Times New Roman"/>
          <w:sz w:val="24"/>
          <w:szCs w:val="24"/>
        </w:rPr>
        <w:t xml:space="preserve">The higher prevalence of adult deaths make parental death during adolescence more likely than the deaths of siblings or peers (Balk, 2014). The fact that bereavement over parental death is the most examined cause of adolescent grief has led some [theorists] to argue that </w:t>
      </w:r>
      <w:r w:rsidR="009170CA">
        <w:rPr>
          <w:rFonts w:ascii="Times New Roman" w:eastAsia="Calibri" w:hAnsi="Times New Roman" w:cs="Times New Roman"/>
          <w:sz w:val="24"/>
          <w:szCs w:val="24"/>
        </w:rPr>
        <w:t>‘</w:t>
      </w:r>
      <w:r w:rsidR="00D020C7" w:rsidRPr="00D020C7">
        <w:rPr>
          <w:rFonts w:ascii="Times New Roman" w:eastAsia="Calibri" w:hAnsi="Times New Roman" w:cs="Times New Roman"/>
          <w:sz w:val="24"/>
          <w:szCs w:val="24"/>
        </w:rPr>
        <w:t>focusing on such deaths is more useful than examining other types of adolescent bereavement</w:t>
      </w:r>
      <w:r w:rsidR="009170CA">
        <w:rPr>
          <w:rFonts w:ascii="Times New Roman" w:eastAsia="Calibri" w:hAnsi="Times New Roman" w:cs="Times New Roman"/>
          <w:sz w:val="24"/>
          <w:szCs w:val="24"/>
        </w:rPr>
        <w:t>’</w:t>
      </w:r>
      <w:r w:rsidR="00D020C7" w:rsidRPr="00D020C7">
        <w:rPr>
          <w:rFonts w:ascii="Times New Roman" w:eastAsia="Calibri" w:hAnsi="Times New Roman" w:cs="Times New Roman"/>
          <w:sz w:val="24"/>
          <w:szCs w:val="24"/>
        </w:rPr>
        <w:t xml:space="preserve"> (p. 146). What are the</w:t>
      </w:r>
      <w:r w:rsidR="00906013">
        <w:rPr>
          <w:rFonts w:ascii="Times New Roman" w:eastAsia="Calibri" w:hAnsi="Times New Roman" w:cs="Times New Roman"/>
          <w:sz w:val="24"/>
          <w:szCs w:val="24"/>
        </w:rPr>
        <w:t xml:space="preserve"> main causes of parental death? </w:t>
      </w:r>
      <w:r w:rsidR="00D020C7" w:rsidRPr="00D020C7">
        <w:rPr>
          <w:rFonts w:ascii="Times New Roman" w:eastAsia="Calibri" w:hAnsi="Times New Roman" w:cs="Times New Roman"/>
          <w:sz w:val="24"/>
          <w:szCs w:val="24"/>
        </w:rPr>
        <w:t xml:space="preserve">According </w:t>
      </w:r>
      <w:r w:rsidR="00971E2B">
        <w:rPr>
          <w:rFonts w:ascii="Times New Roman" w:eastAsia="Calibri" w:hAnsi="Times New Roman" w:cs="Times New Roman"/>
          <w:sz w:val="24"/>
          <w:szCs w:val="24"/>
        </w:rPr>
        <w:t xml:space="preserve">to the United Nations Office’s report on </w:t>
      </w:r>
      <w:r w:rsidR="00D020C7" w:rsidRPr="00D020C7">
        <w:rPr>
          <w:rFonts w:ascii="Times New Roman" w:eastAsia="Calibri" w:hAnsi="Times New Roman" w:cs="Times New Roman"/>
          <w:sz w:val="24"/>
          <w:szCs w:val="24"/>
        </w:rPr>
        <w:t>Drugs and Crime (UNDP, 2013) the criminal activities in the inner cities across the world that lead to murder</w:t>
      </w:r>
      <w:r w:rsidR="00647A47">
        <w:rPr>
          <w:rFonts w:ascii="Times New Roman" w:eastAsia="Calibri" w:hAnsi="Times New Roman" w:cs="Times New Roman"/>
          <w:sz w:val="24"/>
          <w:szCs w:val="24"/>
        </w:rPr>
        <w:t>,</w:t>
      </w:r>
      <w:r w:rsidR="00D020C7" w:rsidRPr="00D020C7">
        <w:rPr>
          <w:rFonts w:ascii="Times New Roman" w:eastAsia="Calibri" w:hAnsi="Times New Roman" w:cs="Times New Roman"/>
          <w:sz w:val="24"/>
          <w:szCs w:val="24"/>
        </w:rPr>
        <w:t xml:space="preserve"> become apparent as the crime rate increases. The Report emphasizes that during the past deca</w:t>
      </w:r>
      <w:r w:rsidR="004B6984">
        <w:rPr>
          <w:rFonts w:ascii="Times New Roman" w:eastAsia="Calibri" w:hAnsi="Times New Roman" w:cs="Times New Roman"/>
          <w:sz w:val="24"/>
          <w:szCs w:val="24"/>
        </w:rPr>
        <w:t>de the murder rate has grown</w:t>
      </w:r>
      <w:r w:rsidR="00D020C7" w:rsidRPr="00D020C7">
        <w:rPr>
          <w:rFonts w:ascii="Times New Roman" w:eastAsia="Calibri" w:hAnsi="Times New Roman" w:cs="Times New Roman"/>
          <w:sz w:val="24"/>
          <w:szCs w:val="24"/>
        </w:rPr>
        <w:t xml:space="preserve"> in the islands in the Caribbean. This is due in large part to the increase of illegal activities such as drug trafficking and other v</w:t>
      </w:r>
      <w:r w:rsidR="00C0122D">
        <w:rPr>
          <w:rFonts w:ascii="Times New Roman" w:eastAsia="Calibri" w:hAnsi="Times New Roman" w:cs="Times New Roman"/>
          <w:sz w:val="24"/>
          <w:szCs w:val="24"/>
        </w:rPr>
        <w:t>iolent crimes such as homicides,</w:t>
      </w:r>
      <w:r w:rsidR="00D020C7" w:rsidRPr="00D020C7">
        <w:rPr>
          <w:rFonts w:ascii="Times New Roman" w:eastAsia="Calibri" w:hAnsi="Times New Roman" w:cs="Times New Roman"/>
          <w:sz w:val="24"/>
          <w:szCs w:val="24"/>
        </w:rPr>
        <w:t xml:space="preserve"> in addition to the lack of economic development and unemployment. In examining the </w:t>
      </w:r>
      <w:r w:rsidR="00906013">
        <w:rPr>
          <w:rFonts w:ascii="Times New Roman" w:eastAsia="Calibri" w:hAnsi="Times New Roman" w:cs="Times New Roman"/>
          <w:sz w:val="24"/>
          <w:szCs w:val="24"/>
        </w:rPr>
        <w:t>data in some of the islands,</w:t>
      </w:r>
      <w:r w:rsidR="00D020C7" w:rsidRPr="00D020C7">
        <w:rPr>
          <w:rFonts w:ascii="Times New Roman" w:eastAsia="Calibri" w:hAnsi="Times New Roman" w:cs="Times New Roman"/>
          <w:sz w:val="24"/>
          <w:szCs w:val="24"/>
        </w:rPr>
        <w:t xml:space="preserve"> </w:t>
      </w:r>
      <w:r w:rsidR="00906013">
        <w:rPr>
          <w:rFonts w:ascii="Times New Roman" w:eastAsia="Calibri" w:hAnsi="Times New Roman" w:cs="Times New Roman"/>
          <w:sz w:val="24"/>
          <w:szCs w:val="24"/>
        </w:rPr>
        <w:t xml:space="preserve">the </w:t>
      </w:r>
      <w:r w:rsidR="00D020C7" w:rsidRPr="00D020C7">
        <w:rPr>
          <w:rFonts w:ascii="Times New Roman" w:eastAsia="Calibri" w:hAnsi="Times New Roman" w:cs="Times New Roman"/>
          <w:sz w:val="24"/>
          <w:szCs w:val="24"/>
        </w:rPr>
        <w:t>UNDP report points out that Barbados and Suriname</w:t>
      </w:r>
      <w:r w:rsidR="00C605D9">
        <w:rPr>
          <w:rFonts w:ascii="Times New Roman" w:eastAsia="Calibri" w:hAnsi="Times New Roman" w:cs="Times New Roman"/>
          <w:sz w:val="24"/>
          <w:szCs w:val="24"/>
        </w:rPr>
        <w:t xml:space="preserve"> have low murder rates, unlike </w:t>
      </w:r>
      <w:r w:rsidR="00D020C7" w:rsidRPr="00D020C7">
        <w:rPr>
          <w:rFonts w:ascii="Times New Roman" w:eastAsia="Calibri" w:hAnsi="Times New Roman" w:cs="Times New Roman"/>
          <w:sz w:val="24"/>
          <w:szCs w:val="24"/>
        </w:rPr>
        <w:t>the other Caribbean</w:t>
      </w:r>
      <w:r w:rsidR="00EE3559">
        <w:rPr>
          <w:rFonts w:ascii="Times New Roman" w:eastAsia="Calibri" w:hAnsi="Times New Roman" w:cs="Times New Roman"/>
          <w:sz w:val="24"/>
          <w:szCs w:val="24"/>
        </w:rPr>
        <w:t xml:space="preserve"> islands which have reported high increases over the last 12 years.</w:t>
      </w:r>
      <w:r w:rsidR="00D020C7" w:rsidRPr="00D020C7">
        <w:rPr>
          <w:rFonts w:ascii="Times New Roman" w:eastAsia="Calibri" w:hAnsi="Times New Roman" w:cs="Times New Roman"/>
          <w:sz w:val="24"/>
          <w:szCs w:val="24"/>
        </w:rPr>
        <w:t xml:space="preserve"> </w:t>
      </w:r>
    </w:p>
    <w:p w:rsidR="00971E2B" w:rsidRDefault="00C605D9" w:rsidP="00867B66">
      <w:pPr>
        <w:spacing w:line="360" w:lineRule="auto"/>
        <w:jc w:val="both"/>
        <w:rPr>
          <w:rFonts w:ascii="Times New Roman" w:eastAsia="Calibri" w:hAnsi="Times New Roman" w:cs="Times New Roman"/>
          <w:sz w:val="24"/>
          <w:szCs w:val="24"/>
        </w:rPr>
      </w:pPr>
      <w:r w:rsidRPr="00146998">
        <w:rPr>
          <w:rFonts w:ascii="Times New Roman" w:eastAsia="Calibri" w:hAnsi="Times New Roman" w:cs="Times New Roman"/>
          <w:b/>
          <w:sz w:val="24"/>
          <w:szCs w:val="24"/>
        </w:rPr>
        <w:t>Table</w:t>
      </w:r>
      <w:r w:rsidR="0058473F">
        <w:rPr>
          <w:rFonts w:ascii="Times New Roman" w:eastAsia="Calibri" w:hAnsi="Times New Roman" w:cs="Times New Roman"/>
          <w:b/>
          <w:sz w:val="24"/>
          <w:szCs w:val="24"/>
        </w:rPr>
        <w:t xml:space="preserve"> 1</w:t>
      </w:r>
      <w:r>
        <w:rPr>
          <w:rFonts w:ascii="Times New Roman" w:eastAsia="Calibri" w:hAnsi="Times New Roman" w:cs="Times New Roman"/>
          <w:sz w:val="24"/>
          <w:szCs w:val="24"/>
        </w:rPr>
        <w:t xml:space="preserve"> cites the number of </w:t>
      </w:r>
      <w:r w:rsidR="00146998">
        <w:rPr>
          <w:rFonts w:ascii="Times New Roman" w:eastAsia="Calibri" w:hAnsi="Times New Roman" w:cs="Times New Roman"/>
          <w:sz w:val="24"/>
          <w:szCs w:val="24"/>
        </w:rPr>
        <w:t xml:space="preserve">adult </w:t>
      </w:r>
      <w:r>
        <w:rPr>
          <w:rFonts w:ascii="Times New Roman" w:eastAsia="Calibri" w:hAnsi="Times New Roman" w:cs="Times New Roman"/>
          <w:sz w:val="24"/>
          <w:szCs w:val="24"/>
        </w:rPr>
        <w:t>deaths via homicide, suicide, domestic viole</w:t>
      </w:r>
      <w:r w:rsidR="00146998">
        <w:rPr>
          <w:rFonts w:ascii="Times New Roman" w:eastAsia="Calibri" w:hAnsi="Times New Roman" w:cs="Times New Roman"/>
          <w:sz w:val="24"/>
          <w:szCs w:val="24"/>
        </w:rPr>
        <w:t xml:space="preserve">nce and road traffic accidents </w:t>
      </w:r>
      <w:r>
        <w:rPr>
          <w:rFonts w:ascii="Times New Roman" w:eastAsia="Calibri" w:hAnsi="Times New Roman" w:cs="Times New Roman"/>
          <w:sz w:val="24"/>
          <w:szCs w:val="24"/>
        </w:rPr>
        <w:t xml:space="preserve">that have occurred </w:t>
      </w:r>
      <w:r w:rsidR="00146998">
        <w:rPr>
          <w:rFonts w:ascii="Times New Roman" w:eastAsia="Calibri" w:hAnsi="Times New Roman" w:cs="Times New Roman"/>
          <w:sz w:val="24"/>
          <w:szCs w:val="24"/>
        </w:rPr>
        <w:t xml:space="preserve">in the St. George district in TT, </w:t>
      </w:r>
      <w:r>
        <w:rPr>
          <w:rFonts w:ascii="Times New Roman" w:eastAsia="Calibri" w:hAnsi="Times New Roman" w:cs="Times New Roman"/>
          <w:sz w:val="24"/>
          <w:szCs w:val="24"/>
        </w:rPr>
        <w:t xml:space="preserve">2013-2015. </w:t>
      </w:r>
      <w:r w:rsidR="00146998">
        <w:rPr>
          <w:rFonts w:ascii="Times New Roman" w:eastAsia="Calibri" w:hAnsi="Times New Roman" w:cs="Times New Roman"/>
          <w:sz w:val="24"/>
          <w:szCs w:val="24"/>
        </w:rPr>
        <w:t xml:space="preserve">These figures do not account for other deaths by illness and/or natural causes. Over a three-year period, 282 adults have died. What are the emotional, social and psychological repercussions of these deaths on children and adolescents? Are these factors taken into serious account, when constructing interventions in the classroom for bereaved students or in the provision of social services </w:t>
      </w:r>
      <w:r w:rsidR="00F76D1C">
        <w:rPr>
          <w:rFonts w:ascii="Times New Roman" w:eastAsia="Calibri" w:hAnsi="Times New Roman" w:cs="Times New Roman"/>
          <w:sz w:val="24"/>
          <w:szCs w:val="24"/>
        </w:rPr>
        <w:t>for families who may face</w:t>
      </w:r>
      <w:r w:rsidR="00146998">
        <w:rPr>
          <w:rFonts w:ascii="Times New Roman" w:eastAsia="Calibri" w:hAnsi="Times New Roman" w:cs="Times New Roman"/>
          <w:sz w:val="24"/>
          <w:szCs w:val="24"/>
        </w:rPr>
        <w:t xml:space="preserve"> fina</w:t>
      </w:r>
      <w:r w:rsidR="00F76D1C">
        <w:rPr>
          <w:rFonts w:ascii="Times New Roman" w:eastAsia="Calibri" w:hAnsi="Times New Roman" w:cs="Times New Roman"/>
          <w:sz w:val="24"/>
          <w:szCs w:val="24"/>
        </w:rPr>
        <w:t>ncial difficulties aft</w:t>
      </w:r>
      <w:r w:rsidR="00196949">
        <w:rPr>
          <w:rFonts w:ascii="Times New Roman" w:eastAsia="Calibri" w:hAnsi="Times New Roman" w:cs="Times New Roman"/>
          <w:sz w:val="24"/>
          <w:szCs w:val="24"/>
        </w:rPr>
        <w:t>er the death of a parent</w:t>
      </w:r>
      <w:r w:rsidR="00D95813">
        <w:rPr>
          <w:rFonts w:ascii="Times New Roman" w:eastAsia="Calibri" w:hAnsi="Times New Roman" w:cs="Times New Roman"/>
          <w:sz w:val="24"/>
          <w:szCs w:val="24"/>
        </w:rPr>
        <w:t>?</w:t>
      </w:r>
    </w:p>
    <w:p w:rsidR="001F5FB4" w:rsidRPr="00D020C7" w:rsidRDefault="001F5FB4" w:rsidP="00867B66">
      <w:pPr>
        <w:spacing w:line="360" w:lineRule="auto"/>
        <w:jc w:val="both"/>
        <w:rPr>
          <w:rFonts w:ascii="Times New Roman" w:eastAsia="Calibri" w:hAnsi="Times New Roman" w:cs="Times New Roman"/>
          <w:sz w:val="24"/>
          <w:szCs w:val="24"/>
        </w:rPr>
      </w:pPr>
    </w:p>
    <w:tbl>
      <w:tblPr>
        <w:tblStyle w:val="TableGrid1"/>
        <w:tblpPr w:leftFromText="180" w:rightFromText="180" w:vertAnchor="page" w:horzAnchor="margin" w:tblpY="11866"/>
        <w:tblW w:w="0" w:type="auto"/>
        <w:tblLook w:val="04A0" w:firstRow="1" w:lastRow="0" w:firstColumn="1" w:lastColumn="0" w:noHBand="0" w:noVBand="1"/>
      </w:tblPr>
      <w:tblGrid>
        <w:gridCol w:w="1384"/>
        <w:gridCol w:w="1345"/>
        <w:gridCol w:w="1528"/>
        <w:gridCol w:w="1515"/>
        <w:gridCol w:w="1519"/>
        <w:gridCol w:w="1483"/>
      </w:tblGrid>
      <w:tr w:rsidR="00D020C7" w:rsidRPr="00D020C7" w:rsidTr="00D020C7">
        <w:tc>
          <w:tcPr>
            <w:tcW w:w="1507"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rPr>
                <w:b/>
              </w:rPr>
            </w:pPr>
            <w:r w:rsidRPr="00D020C7">
              <w:rPr>
                <w:b/>
              </w:rPr>
              <w:lastRenderedPageBreak/>
              <w:t>Year</w:t>
            </w:r>
          </w:p>
        </w:tc>
        <w:tc>
          <w:tcPr>
            <w:tcW w:w="1375"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rPr>
                <w:b/>
              </w:rPr>
            </w:pPr>
            <w:r w:rsidRPr="00D020C7">
              <w:rPr>
                <w:b/>
              </w:rPr>
              <w:t>Homicides Reported</w:t>
            </w:r>
          </w:p>
        </w:tc>
        <w:tc>
          <w:tcPr>
            <w:tcW w:w="1626"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rPr>
                <w:b/>
              </w:rPr>
            </w:pPr>
            <w:r w:rsidRPr="00D020C7">
              <w:rPr>
                <w:b/>
              </w:rPr>
              <w:t>Suicides</w:t>
            </w:r>
          </w:p>
        </w:tc>
        <w:tc>
          <w:tcPr>
            <w:tcW w:w="1590"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rPr>
                <w:b/>
              </w:rPr>
            </w:pPr>
            <w:r w:rsidRPr="00D020C7">
              <w:rPr>
                <w:b/>
              </w:rPr>
              <w:t>Domestic Violence</w:t>
            </w:r>
          </w:p>
        </w:tc>
        <w:tc>
          <w:tcPr>
            <w:tcW w:w="1590"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rPr>
                <w:b/>
              </w:rPr>
            </w:pPr>
            <w:r w:rsidRPr="00D020C7">
              <w:rPr>
                <w:b/>
              </w:rPr>
              <w:t>Road Traffic Accidents</w:t>
            </w:r>
          </w:p>
        </w:tc>
        <w:tc>
          <w:tcPr>
            <w:tcW w:w="1598" w:type="dxa"/>
            <w:tcBorders>
              <w:top w:val="single" w:sz="4" w:space="0" w:color="auto"/>
              <w:left w:val="single" w:sz="4" w:space="0" w:color="auto"/>
              <w:bottom w:val="single" w:sz="4" w:space="0" w:color="auto"/>
              <w:right w:val="single" w:sz="4" w:space="0" w:color="auto"/>
            </w:tcBorders>
            <w:hideMark/>
          </w:tcPr>
          <w:p w:rsidR="00D020C7" w:rsidRPr="00D020C7" w:rsidRDefault="006224A8" w:rsidP="00867B66">
            <w:pPr>
              <w:spacing w:line="360" w:lineRule="auto"/>
              <w:jc w:val="both"/>
              <w:rPr>
                <w:b/>
              </w:rPr>
            </w:pPr>
            <w:r>
              <w:rPr>
                <w:b/>
              </w:rPr>
              <w:t>TOTAL</w:t>
            </w:r>
          </w:p>
        </w:tc>
      </w:tr>
      <w:tr w:rsidR="00D020C7" w:rsidRPr="00D020C7" w:rsidTr="00D020C7">
        <w:tc>
          <w:tcPr>
            <w:tcW w:w="1507"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2013</w:t>
            </w:r>
          </w:p>
        </w:tc>
        <w:tc>
          <w:tcPr>
            <w:tcW w:w="1375"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42</w:t>
            </w:r>
          </w:p>
        </w:tc>
        <w:tc>
          <w:tcPr>
            <w:tcW w:w="1626"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15</w:t>
            </w:r>
          </w:p>
        </w:tc>
        <w:tc>
          <w:tcPr>
            <w:tcW w:w="1590"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3</w:t>
            </w:r>
          </w:p>
        </w:tc>
        <w:tc>
          <w:tcPr>
            <w:tcW w:w="1590"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20</w:t>
            </w:r>
          </w:p>
        </w:tc>
        <w:tc>
          <w:tcPr>
            <w:tcW w:w="1598" w:type="dxa"/>
            <w:tcBorders>
              <w:top w:val="single" w:sz="4" w:space="0" w:color="auto"/>
              <w:left w:val="single" w:sz="4" w:space="0" w:color="auto"/>
              <w:bottom w:val="single" w:sz="4" w:space="0" w:color="auto"/>
              <w:right w:val="single" w:sz="4" w:space="0" w:color="auto"/>
            </w:tcBorders>
          </w:tcPr>
          <w:p w:rsidR="00D020C7" w:rsidRPr="00D020C7" w:rsidRDefault="006224A8" w:rsidP="00867B66">
            <w:pPr>
              <w:spacing w:line="360" w:lineRule="auto"/>
              <w:jc w:val="both"/>
            </w:pPr>
            <w:r>
              <w:t>80</w:t>
            </w:r>
          </w:p>
        </w:tc>
      </w:tr>
      <w:tr w:rsidR="00D020C7" w:rsidRPr="00D020C7" w:rsidTr="00D020C7">
        <w:tc>
          <w:tcPr>
            <w:tcW w:w="1507"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2014</w:t>
            </w:r>
          </w:p>
        </w:tc>
        <w:tc>
          <w:tcPr>
            <w:tcW w:w="1375"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51</w:t>
            </w:r>
          </w:p>
        </w:tc>
        <w:tc>
          <w:tcPr>
            <w:tcW w:w="1626"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24</w:t>
            </w:r>
          </w:p>
        </w:tc>
        <w:tc>
          <w:tcPr>
            <w:tcW w:w="1590"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7</w:t>
            </w:r>
          </w:p>
        </w:tc>
        <w:tc>
          <w:tcPr>
            <w:tcW w:w="1590"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24</w:t>
            </w:r>
          </w:p>
        </w:tc>
        <w:tc>
          <w:tcPr>
            <w:tcW w:w="1598" w:type="dxa"/>
            <w:tcBorders>
              <w:top w:val="single" w:sz="4" w:space="0" w:color="auto"/>
              <w:left w:val="single" w:sz="4" w:space="0" w:color="auto"/>
              <w:bottom w:val="single" w:sz="4" w:space="0" w:color="auto"/>
              <w:right w:val="single" w:sz="4" w:space="0" w:color="auto"/>
            </w:tcBorders>
          </w:tcPr>
          <w:p w:rsidR="00D020C7" w:rsidRPr="00D020C7" w:rsidRDefault="006224A8" w:rsidP="00867B66">
            <w:pPr>
              <w:spacing w:line="360" w:lineRule="auto"/>
              <w:jc w:val="both"/>
            </w:pPr>
            <w:r>
              <w:t>106</w:t>
            </w:r>
          </w:p>
        </w:tc>
      </w:tr>
      <w:tr w:rsidR="00D020C7" w:rsidRPr="00D020C7" w:rsidTr="00D020C7">
        <w:tc>
          <w:tcPr>
            <w:tcW w:w="1507"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2015</w:t>
            </w:r>
          </w:p>
        </w:tc>
        <w:tc>
          <w:tcPr>
            <w:tcW w:w="1375"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49</w:t>
            </w:r>
          </w:p>
        </w:tc>
        <w:tc>
          <w:tcPr>
            <w:tcW w:w="1626"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19</w:t>
            </w:r>
          </w:p>
        </w:tc>
        <w:tc>
          <w:tcPr>
            <w:tcW w:w="1590"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4</w:t>
            </w:r>
          </w:p>
        </w:tc>
        <w:tc>
          <w:tcPr>
            <w:tcW w:w="1590" w:type="dxa"/>
            <w:tcBorders>
              <w:top w:val="single" w:sz="4" w:space="0" w:color="auto"/>
              <w:left w:val="single" w:sz="4" w:space="0" w:color="auto"/>
              <w:bottom w:val="single" w:sz="4" w:space="0" w:color="auto"/>
              <w:right w:val="single" w:sz="4" w:space="0" w:color="auto"/>
            </w:tcBorders>
            <w:hideMark/>
          </w:tcPr>
          <w:p w:rsidR="00D020C7" w:rsidRPr="00D020C7" w:rsidRDefault="00D020C7" w:rsidP="00867B66">
            <w:pPr>
              <w:spacing w:line="360" w:lineRule="auto"/>
              <w:jc w:val="both"/>
            </w:pPr>
            <w:r w:rsidRPr="00D020C7">
              <w:t>24</w:t>
            </w:r>
          </w:p>
        </w:tc>
        <w:tc>
          <w:tcPr>
            <w:tcW w:w="1598" w:type="dxa"/>
            <w:tcBorders>
              <w:top w:val="single" w:sz="4" w:space="0" w:color="auto"/>
              <w:left w:val="single" w:sz="4" w:space="0" w:color="auto"/>
              <w:bottom w:val="single" w:sz="4" w:space="0" w:color="auto"/>
              <w:right w:val="single" w:sz="4" w:space="0" w:color="auto"/>
            </w:tcBorders>
          </w:tcPr>
          <w:p w:rsidR="00D020C7" w:rsidRPr="00D020C7" w:rsidRDefault="006224A8" w:rsidP="00867B66">
            <w:pPr>
              <w:spacing w:line="360" w:lineRule="auto"/>
              <w:jc w:val="both"/>
            </w:pPr>
            <w:r>
              <w:t>96</w:t>
            </w:r>
          </w:p>
        </w:tc>
      </w:tr>
      <w:tr w:rsidR="00D020C7" w:rsidRPr="00D020C7" w:rsidTr="00D020C7">
        <w:tc>
          <w:tcPr>
            <w:tcW w:w="1507" w:type="dxa"/>
            <w:tcBorders>
              <w:top w:val="single" w:sz="4" w:space="0" w:color="auto"/>
              <w:left w:val="single" w:sz="4" w:space="0" w:color="auto"/>
              <w:bottom w:val="single" w:sz="4" w:space="0" w:color="auto"/>
              <w:right w:val="single" w:sz="4" w:space="0" w:color="auto"/>
            </w:tcBorders>
          </w:tcPr>
          <w:p w:rsidR="00D020C7" w:rsidRPr="00D020C7" w:rsidRDefault="00D020C7" w:rsidP="00867B66">
            <w:pPr>
              <w:spacing w:line="360" w:lineRule="auto"/>
              <w:jc w:val="both"/>
            </w:pPr>
          </w:p>
        </w:tc>
        <w:tc>
          <w:tcPr>
            <w:tcW w:w="1375" w:type="dxa"/>
            <w:tcBorders>
              <w:top w:val="single" w:sz="4" w:space="0" w:color="auto"/>
              <w:left w:val="single" w:sz="4" w:space="0" w:color="auto"/>
              <w:bottom w:val="single" w:sz="4" w:space="0" w:color="auto"/>
              <w:right w:val="single" w:sz="4" w:space="0" w:color="auto"/>
            </w:tcBorders>
          </w:tcPr>
          <w:p w:rsidR="00D020C7" w:rsidRPr="00D020C7" w:rsidRDefault="00D020C7" w:rsidP="00867B66">
            <w:pPr>
              <w:spacing w:line="360" w:lineRule="auto"/>
              <w:jc w:val="both"/>
            </w:pPr>
          </w:p>
        </w:tc>
        <w:tc>
          <w:tcPr>
            <w:tcW w:w="1626" w:type="dxa"/>
            <w:tcBorders>
              <w:top w:val="single" w:sz="4" w:space="0" w:color="auto"/>
              <w:left w:val="single" w:sz="4" w:space="0" w:color="auto"/>
              <w:bottom w:val="single" w:sz="4" w:space="0" w:color="auto"/>
              <w:right w:val="single" w:sz="4" w:space="0" w:color="auto"/>
            </w:tcBorders>
          </w:tcPr>
          <w:p w:rsidR="00D020C7" w:rsidRPr="00D020C7" w:rsidRDefault="00D020C7" w:rsidP="00867B66">
            <w:pPr>
              <w:spacing w:line="360" w:lineRule="auto"/>
              <w:jc w:val="both"/>
            </w:pPr>
          </w:p>
        </w:tc>
        <w:tc>
          <w:tcPr>
            <w:tcW w:w="1590" w:type="dxa"/>
            <w:tcBorders>
              <w:top w:val="single" w:sz="4" w:space="0" w:color="auto"/>
              <w:left w:val="single" w:sz="4" w:space="0" w:color="auto"/>
              <w:bottom w:val="single" w:sz="4" w:space="0" w:color="auto"/>
              <w:right w:val="single" w:sz="4" w:space="0" w:color="auto"/>
            </w:tcBorders>
          </w:tcPr>
          <w:p w:rsidR="00D020C7" w:rsidRPr="00D020C7" w:rsidRDefault="00D020C7" w:rsidP="00867B66">
            <w:pPr>
              <w:spacing w:line="360" w:lineRule="auto"/>
              <w:jc w:val="both"/>
            </w:pPr>
          </w:p>
        </w:tc>
        <w:tc>
          <w:tcPr>
            <w:tcW w:w="1590" w:type="dxa"/>
            <w:tcBorders>
              <w:top w:val="single" w:sz="4" w:space="0" w:color="auto"/>
              <w:left w:val="single" w:sz="4" w:space="0" w:color="auto"/>
              <w:bottom w:val="single" w:sz="4" w:space="0" w:color="auto"/>
              <w:right w:val="single" w:sz="4" w:space="0" w:color="auto"/>
            </w:tcBorders>
          </w:tcPr>
          <w:p w:rsidR="00D020C7" w:rsidRPr="00D020C7" w:rsidRDefault="00D020C7" w:rsidP="00867B66">
            <w:pPr>
              <w:spacing w:line="360" w:lineRule="auto"/>
              <w:jc w:val="both"/>
            </w:pPr>
          </w:p>
        </w:tc>
        <w:tc>
          <w:tcPr>
            <w:tcW w:w="1598" w:type="dxa"/>
            <w:tcBorders>
              <w:top w:val="single" w:sz="4" w:space="0" w:color="auto"/>
              <w:left w:val="single" w:sz="4" w:space="0" w:color="auto"/>
              <w:bottom w:val="single" w:sz="4" w:space="0" w:color="auto"/>
              <w:right w:val="single" w:sz="4" w:space="0" w:color="auto"/>
            </w:tcBorders>
          </w:tcPr>
          <w:p w:rsidR="00D020C7" w:rsidRPr="00D020C7" w:rsidRDefault="00D020C7" w:rsidP="00867B66">
            <w:pPr>
              <w:spacing w:line="360" w:lineRule="auto"/>
              <w:jc w:val="both"/>
            </w:pPr>
          </w:p>
        </w:tc>
      </w:tr>
    </w:tbl>
    <w:p w:rsidR="006224A8" w:rsidRDefault="00D020C7" w:rsidP="00867B66">
      <w:pPr>
        <w:spacing w:after="160" w:line="360" w:lineRule="auto"/>
        <w:jc w:val="both"/>
        <w:rPr>
          <w:rFonts w:ascii="Calibri" w:eastAsia="Calibri" w:hAnsi="Calibri" w:cs="Times New Roman"/>
          <w:b/>
          <w:sz w:val="32"/>
          <w:szCs w:val="32"/>
        </w:rPr>
      </w:pPr>
      <w:r w:rsidRPr="00D020C7">
        <w:rPr>
          <w:rFonts w:ascii="Calibri" w:eastAsia="Calibri" w:hAnsi="Calibri" w:cs="Times New Roman"/>
          <w:b/>
          <w:sz w:val="32"/>
          <w:szCs w:val="32"/>
        </w:rPr>
        <w:lastRenderedPageBreak/>
        <w:t xml:space="preserve"> </w:t>
      </w:r>
      <w:r w:rsidR="006224A8">
        <w:rPr>
          <w:rFonts w:ascii="Calibri" w:eastAsia="Calibri" w:hAnsi="Calibri" w:cs="Times New Roman"/>
          <w:b/>
          <w:sz w:val="32"/>
          <w:szCs w:val="32"/>
        </w:rPr>
        <w:t>Table 1 – Statistics on Types of Death</w:t>
      </w:r>
    </w:p>
    <w:p w:rsidR="00971E2B" w:rsidRPr="00971E2B" w:rsidRDefault="00971E2B" w:rsidP="00867B66">
      <w:pPr>
        <w:spacing w:after="160" w:line="360" w:lineRule="auto"/>
        <w:jc w:val="both"/>
        <w:rPr>
          <w:rFonts w:ascii="Calibri" w:eastAsia="Calibri" w:hAnsi="Calibri" w:cs="Times New Roman"/>
        </w:rPr>
      </w:pPr>
      <w:r>
        <w:rPr>
          <w:rFonts w:ascii="Calibri" w:eastAsia="Calibri" w:hAnsi="Calibri" w:cs="Times New Roman"/>
          <w:b/>
        </w:rPr>
        <w:t xml:space="preserve">Table </w:t>
      </w:r>
      <w:r w:rsidR="00D020C7" w:rsidRPr="00D020C7">
        <w:rPr>
          <w:rFonts w:ascii="Calibri" w:eastAsia="Calibri" w:hAnsi="Calibri" w:cs="Times New Roman"/>
          <w:b/>
        </w:rPr>
        <w:t>1.</w:t>
      </w:r>
      <w:r w:rsidR="00D020C7" w:rsidRPr="00D020C7">
        <w:rPr>
          <w:rFonts w:ascii="Calibri" w:eastAsia="Calibri" w:hAnsi="Calibri" w:cs="Times New Roman"/>
        </w:rPr>
        <w:t xml:space="preserve"> Number of deaths per year via Homicide, Suicide, Domestic Violence, and Road Traffic Accidents in the Eastern, North-Eastern and Central Divisions </w:t>
      </w:r>
      <w:hyperlink w:history="1">
        <w:r w:rsidR="00D020C7" w:rsidRPr="00D020C7">
          <w:rPr>
            <w:rFonts w:ascii="Calibri" w:eastAsia="Calibri" w:hAnsi="Calibri" w:cs="Times New Roman"/>
          </w:rPr>
          <w:t>ftp 2013-2015</w:t>
        </w:r>
      </w:hyperlink>
      <w:r w:rsidR="00D020C7" w:rsidRPr="00D020C7">
        <w:rPr>
          <w:rFonts w:ascii="Calibri" w:eastAsia="Calibri" w:hAnsi="Calibri" w:cs="Times New Roman"/>
        </w:rPr>
        <w:t>.</w:t>
      </w:r>
    </w:p>
    <w:p w:rsidR="0019135F" w:rsidRDefault="00D020C7" w:rsidP="00867B66">
      <w:pPr>
        <w:spacing w:after="160" w:line="360" w:lineRule="auto"/>
        <w:jc w:val="both"/>
        <w:rPr>
          <w:rFonts w:ascii="Calibri" w:eastAsia="Calibri" w:hAnsi="Calibri" w:cs="Times New Roman"/>
        </w:rPr>
      </w:pPr>
      <w:r w:rsidRPr="00D020C7">
        <w:rPr>
          <w:rFonts w:ascii="Calibri" w:eastAsia="Calibri" w:hAnsi="Calibri" w:cs="Times New Roman"/>
          <w:noProof/>
        </w:rPr>
        <w:drawing>
          <wp:anchor distT="0" distB="0" distL="114300" distR="114300" simplePos="0" relativeHeight="251659264" behindDoc="0" locked="0" layoutInCell="1" allowOverlap="1" wp14:anchorId="52DEEB09" wp14:editId="4CEB8AEA">
            <wp:simplePos x="0" y="0"/>
            <wp:positionH relativeFrom="column">
              <wp:posOffset>18415</wp:posOffset>
            </wp:positionH>
            <wp:positionV relativeFrom="paragraph">
              <wp:posOffset>207010</wp:posOffset>
            </wp:positionV>
            <wp:extent cx="5972175" cy="3419475"/>
            <wp:effectExtent l="0" t="0" r="9525"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4B6984" w:rsidRDefault="00D020C7" w:rsidP="004B6984">
      <w:pPr>
        <w:spacing w:after="160" w:line="360" w:lineRule="auto"/>
        <w:jc w:val="both"/>
        <w:rPr>
          <w:rFonts w:ascii="Times New Roman" w:eastAsia="Times New Roman" w:hAnsi="Times New Roman" w:cs="Times New Roman"/>
          <w:sz w:val="24"/>
          <w:szCs w:val="24"/>
        </w:rPr>
      </w:pPr>
      <w:proofErr w:type="gramStart"/>
      <w:r w:rsidRPr="00D020C7">
        <w:rPr>
          <w:rFonts w:ascii="Calibri" w:eastAsia="Calibri" w:hAnsi="Calibri" w:cs="Times New Roman"/>
          <w:b/>
        </w:rPr>
        <w:t>References</w:t>
      </w:r>
      <w:r w:rsidR="005B150D">
        <w:rPr>
          <w:rFonts w:ascii="Calibri" w:eastAsia="Calibri" w:hAnsi="Calibri" w:cs="Times New Roman"/>
        </w:rPr>
        <w:t xml:space="preserve"> :</w:t>
      </w:r>
      <w:proofErr w:type="gramEnd"/>
      <w:r w:rsidR="005B150D">
        <w:rPr>
          <w:rFonts w:ascii="Calibri" w:eastAsia="Calibri" w:hAnsi="Calibri" w:cs="Times New Roman"/>
        </w:rPr>
        <w:t xml:space="preserve"> </w:t>
      </w:r>
      <w:r w:rsidRPr="00D020C7">
        <w:rPr>
          <w:rFonts w:ascii="Times New Roman" w:eastAsia="Times New Roman" w:hAnsi="Times New Roman" w:cs="Times New Roman"/>
          <w:sz w:val="24"/>
          <w:szCs w:val="24"/>
        </w:rPr>
        <w:t>Crime and Problem Analysis Branch (CAPA). Trinidad and Tobago Police Service (TTPS). The MATCO building, Henry Street, Port-of-Spain. Retrieved March, 2016.</w:t>
      </w:r>
    </w:p>
    <w:p w:rsidR="004B6984" w:rsidRDefault="004B6984" w:rsidP="00867B66">
      <w:pPr>
        <w:spacing w:line="360" w:lineRule="auto"/>
        <w:jc w:val="both"/>
        <w:rPr>
          <w:rFonts w:ascii="Times New Roman" w:eastAsia="Times New Roman" w:hAnsi="Times New Roman" w:cs="Times New Roman"/>
          <w:sz w:val="24"/>
          <w:szCs w:val="24"/>
        </w:rPr>
      </w:pPr>
    </w:p>
    <w:p w:rsidR="004B6984" w:rsidRDefault="004B6984" w:rsidP="00867B66">
      <w:pPr>
        <w:spacing w:line="360" w:lineRule="auto"/>
        <w:jc w:val="both"/>
        <w:rPr>
          <w:rFonts w:ascii="Times New Roman" w:eastAsia="Calibri" w:hAnsi="Times New Roman" w:cs="Times New Roman"/>
          <w:sz w:val="24"/>
          <w:szCs w:val="24"/>
        </w:rPr>
      </w:pPr>
    </w:p>
    <w:p w:rsidR="004B3B89" w:rsidRDefault="004B3B89" w:rsidP="00867B66">
      <w:pPr>
        <w:spacing w:line="360" w:lineRule="auto"/>
        <w:jc w:val="both"/>
        <w:rPr>
          <w:rFonts w:ascii="Times New Roman" w:eastAsia="Calibri" w:hAnsi="Times New Roman" w:cs="Times New Roman"/>
          <w:sz w:val="24"/>
          <w:szCs w:val="24"/>
        </w:rPr>
      </w:pPr>
    </w:p>
    <w:p w:rsidR="004B3B89" w:rsidRDefault="004B3B89" w:rsidP="00867B66">
      <w:pPr>
        <w:spacing w:line="360" w:lineRule="auto"/>
        <w:jc w:val="both"/>
        <w:rPr>
          <w:rFonts w:ascii="Times New Roman" w:eastAsia="Calibri" w:hAnsi="Times New Roman" w:cs="Times New Roman"/>
          <w:sz w:val="24"/>
          <w:szCs w:val="24"/>
        </w:rPr>
      </w:pPr>
    </w:p>
    <w:p w:rsidR="004B3B89" w:rsidRPr="00847EF3" w:rsidRDefault="00847EF3" w:rsidP="00867B66">
      <w:pPr>
        <w:spacing w:line="360" w:lineRule="auto"/>
        <w:jc w:val="both"/>
        <w:rPr>
          <w:rFonts w:ascii="Times New Roman" w:eastAsia="Calibri" w:hAnsi="Times New Roman" w:cs="Times New Roman"/>
          <w:sz w:val="24"/>
          <w:szCs w:val="24"/>
        </w:rPr>
      </w:pPr>
      <w:r w:rsidRPr="00847EF3">
        <w:rPr>
          <w:rFonts w:ascii="Times New Roman" w:eastAsia="Calibri" w:hAnsi="Times New Roman" w:cs="Times New Roman"/>
          <w:sz w:val="24"/>
          <w:szCs w:val="24"/>
        </w:rPr>
        <w:t>1.6.3.</w:t>
      </w:r>
      <w:r w:rsidRPr="00847EF3">
        <w:rPr>
          <w:rFonts w:ascii="Times New Roman" w:eastAsia="Calibri" w:hAnsi="Times New Roman" w:cs="Times New Roman"/>
          <w:sz w:val="24"/>
          <w:szCs w:val="24"/>
        </w:rPr>
        <w:tab/>
      </w:r>
      <w:r w:rsidR="004B3B89" w:rsidRPr="00847EF3">
        <w:rPr>
          <w:rFonts w:ascii="Times New Roman" w:eastAsia="Calibri" w:hAnsi="Times New Roman" w:cs="Times New Roman"/>
          <w:sz w:val="24"/>
          <w:szCs w:val="24"/>
        </w:rPr>
        <w:t>Post-Colonial Trinidad and Tobago</w:t>
      </w:r>
    </w:p>
    <w:p w:rsidR="00704362" w:rsidRPr="00DC35A2" w:rsidRDefault="00D020C7" w:rsidP="00867B66">
      <w:pPr>
        <w:spacing w:line="360" w:lineRule="auto"/>
        <w:jc w:val="both"/>
        <w:rPr>
          <w:rFonts w:ascii="Times New Roman" w:eastAsia="Calibri" w:hAnsi="Times New Roman" w:cs="Times New Roman"/>
          <w:color w:val="000000" w:themeColor="text1"/>
          <w:sz w:val="24"/>
          <w:szCs w:val="24"/>
        </w:rPr>
      </w:pPr>
      <w:r w:rsidRPr="00D020C7">
        <w:rPr>
          <w:rFonts w:ascii="Times New Roman" w:eastAsia="Calibri" w:hAnsi="Times New Roman" w:cs="Times New Roman"/>
          <w:sz w:val="24"/>
          <w:szCs w:val="24"/>
        </w:rPr>
        <w:t xml:space="preserve">In Trinidad and Tobago in the late nineteenth and early twentieth century, the post-colonial period was an era of assimilation and homogenization, when the dominant British colonials believed that the solution to bring all the ethnic groups together would be to have a ‘melting pot’ of cultures and ethnicities – a mono-cultural socialization of the dominant or core values of Britain (Ryan, 1999). As happened in other Caribbean territories also, this mono-cultural socialization was ‘British’ in nature and accepted by post-colonial peoples as </w:t>
      </w:r>
      <w:r w:rsidR="00DB1F63">
        <w:rPr>
          <w:rFonts w:ascii="Times New Roman" w:eastAsia="Calibri" w:hAnsi="Times New Roman" w:cs="Times New Roman"/>
          <w:sz w:val="24"/>
          <w:szCs w:val="24"/>
        </w:rPr>
        <w:t>‘</w:t>
      </w:r>
      <w:r w:rsidRPr="00D020C7">
        <w:rPr>
          <w:rFonts w:ascii="Times New Roman" w:eastAsia="Calibri" w:hAnsi="Times New Roman" w:cs="Times New Roman"/>
          <w:sz w:val="24"/>
          <w:szCs w:val="24"/>
        </w:rPr>
        <w:t>organic rather than contradictory and</w:t>
      </w:r>
      <w:r w:rsidRPr="00D020C7">
        <w:rPr>
          <w:rFonts w:ascii="Times New Roman" w:eastAsia="Calibri" w:hAnsi="Times New Roman" w:cs="Times New Roman"/>
        </w:rPr>
        <w:t xml:space="preserve"> </w:t>
      </w:r>
      <w:r w:rsidRPr="00D020C7">
        <w:rPr>
          <w:rFonts w:ascii="Times New Roman" w:eastAsia="Calibri" w:hAnsi="Times New Roman" w:cs="Times New Roman"/>
          <w:sz w:val="24"/>
          <w:szCs w:val="24"/>
        </w:rPr>
        <w:t>as legitimate rather than</w:t>
      </w:r>
      <w:r w:rsidRPr="00D020C7">
        <w:rPr>
          <w:rFonts w:ascii="Times New Roman" w:eastAsia="Calibri" w:hAnsi="Times New Roman" w:cs="Times New Roman"/>
        </w:rPr>
        <w:t xml:space="preserve"> </w:t>
      </w:r>
      <w:r w:rsidRPr="00D020C7">
        <w:rPr>
          <w:rFonts w:ascii="Times New Roman" w:eastAsia="Calibri" w:hAnsi="Times New Roman" w:cs="Times New Roman"/>
          <w:sz w:val="24"/>
          <w:szCs w:val="24"/>
        </w:rPr>
        <w:t>exploitative</w:t>
      </w:r>
      <w:r w:rsidR="00DB1F63">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(Ryan,1999</w:t>
      </w:r>
      <w:r w:rsidR="00DB1F63">
        <w:rPr>
          <w:rFonts w:ascii="Times New Roman" w:eastAsia="Calibri" w:hAnsi="Times New Roman" w:cs="Times New Roman"/>
          <w:sz w:val="24"/>
          <w:szCs w:val="24"/>
        </w:rPr>
        <w:t>, n.p.).</w:t>
      </w:r>
      <w:r w:rsidR="001F5FB4">
        <w:rPr>
          <w:rFonts w:ascii="Times New Roman" w:eastAsia="Calibri" w:hAnsi="Times New Roman" w:cs="Times New Roman"/>
          <w:sz w:val="24"/>
          <w:szCs w:val="24"/>
        </w:rPr>
        <w:t xml:space="preserve"> T</w:t>
      </w:r>
      <w:r w:rsidRPr="00D020C7">
        <w:rPr>
          <w:rFonts w:ascii="Times New Roman" w:eastAsia="Calibri" w:hAnsi="Times New Roman" w:cs="Times New Roman"/>
          <w:sz w:val="24"/>
          <w:szCs w:val="24"/>
        </w:rPr>
        <w:t>he society was expected to conform to this Eurocentric model which had a strong focus on the values, culture and viewpoints of Europe, to the exclusion of the achievements and actions of persons of African and Asian descent, even as that model was being modified by the accretion of ‘creole’ influences derived from African and I</w:t>
      </w:r>
      <w:r w:rsidR="001357E7">
        <w:rPr>
          <w:rFonts w:ascii="Times New Roman" w:eastAsia="Calibri" w:hAnsi="Times New Roman" w:cs="Times New Roman"/>
          <w:sz w:val="24"/>
          <w:szCs w:val="24"/>
        </w:rPr>
        <w:t>ndian cultural forms and values.</w:t>
      </w:r>
      <w:r w:rsidR="00704362">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On this issue</w:t>
      </w:r>
      <w:r w:rsidR="00704362">
        <w:rPr>
          <w:rFonts w:ascii="Times New Roman" w:eastAsia="Calibri" w:hAnsi="Times New Roman" w:cs="Times New Roman"/>
          <w:sz w:val="24"/>
          <w:szCs w:val="24"/>
        </w:rPr>
        <w:t xml:space="preserve"> of mono-cultural socialization</w:t>
      </w:r>
      <w:r w:rsidRPr="00D020C7">
        <w:rPr>
          <w:rFonts w:ascii="Times New Roman" w:eastAsia="Calibri" w:hAnsi="Times New Roman" w:cs="Times New Roman"/>
          <w:sz w:val="24"/>
          <w:szCs w:val="24"/>
        </w:rPr>
        <w:t xml:space="preserve">, </w:t>
      </w:r>
      <w:r w:rsidR="00B56726">
        <w:rPr>
          <w:rFonts w:ascii="Times New Roman" w:eastAsia="Calibri" w:hAnsi="Times New Roman" w:cs="Times New Roman"/>
          <w:sz w:val="24"/>
          <w:szCs w:val="24"/>
        </w:rPr>
        <w:t xml:space="preserve">Frantz </w:t>
      </w:r>
      <w:r w:rsidRPr="00D020C7">
        <w:rPr>
          <w:rFonts w:ascii="Times New Roman" w:eastAsia="Calibri" w:hAnsi="Times New Roman" w:cs="Times New Roman"/>
          <w:sz w:val="24"/>
          <w:szCs w:val="24"/>
        </w:rPr>
        <w:t>Fa</w:t>
      </w:r>
      <w:r w:rsidR="00B56726">
        <w:rPr>
          <w:rFonts w:ascii="Times New Roman" w:eastAsia="Calibri" w:hAnsi="Times New Roman" w:cs="Times New Roman"/>
          <w:sz w:val="24"/>
          <w:szCs w:val="24"/>
        </w:rPr>
        <w:t xml:space="preserve">non had </w:t>
      </w:r>
      <w:r w:rsidR="00EF2D9A">
        <w:rPr>
          <w:rFonts w:ascii="Times New Roman" w:eastAsia="Calibri" w:hAnsi="Times New Roman" w:cs="Times New Roman"/>
          <w:sz w:val="24"/>
          <w:szCs w:val="24"/>
        </w:rPr>
        <w:t xml:space="preserve">stated that the </w:t>
      </w:r>
      <w:r w:rsidRPr="00EF2D9A">
        <w:rPr>
          <w:rFonts w:ascii="Times New Roman" w:eastAsia="Calibri" w:hAnsi="Times New Roman" w:cs="Times New Roman"/>
          <w:sz w:val="24"/>
          <w:szCs w:val="24"/>
        </w:rPr>
        <w:t xml:space="preserve">colonial people had been deprived of their </w:t>
      </w:r>
      <w:r w:rsidR="00704362">
        <w:rPr>
          <w:rFonts w:ascii="Times New Roman" w:eastAsia="Calibri" w:hAnsi="Times New Roman" w:cs="Times New Roman"/>
          <w:sz w:val="24"/>
          <w:szCs w:val="24"/>
        </w:rPr>
        <w:t>varying cultural forms</w:t>
      </w:r>
      <w:r w:rsidRPr="00EF2D9A">
        <w:rPr>
          <w:rFonts w:ascii="Times New Roman" w:eastAsia="Calibri" w:hAnsi="Times New Roman" w:cs="Times New Roman"/>
          <w:sz w:val="24"/>
          <w:szCs w:val="24"/>
        </w:rPr>
        <w:t xml:space="preserve"> and had to mask themselves in the cu</w:t>
      </w:r>
      <w:r w:rsidR="00EF2D9A">
        <w:rPr>
          <w:rFonts w:ascii="Times New Roman" w:eastAsia="Calibri" w:hAnsi="Times New Roman" w:cs="Times New Roman"/>
          <w:sz w:val="24"/>
          <w:szCs w:val="24"/>
        </w:rPr>
        <w:t>lture of their colonial masters</w:t>
      </w:r>
      <w:r w:rsidR="00EF2D9A" w:rsidRPr="00DC35A2">
        <w:rPr>
          <w:rFonts w:ascii="Times New Roman" w:eastAsia="Calibri" w:hAnsi="Times New Roman" w:cs="Times New Roman"/>
          <w:color w:val="000000" w:themeColor="text1"/>
          <w:sz w:val="24"/>
          <w:szCs w:val="24"/>
        </w:rPr>
        <w:t>.</w:t>
      </w:r>
      <w:r w:rsidR="00126F7D" w:rsidRPr="00DC35A2">
        <w:rPr>
          <w:rFonts w:ascii="Times New Roman" w:eastAsia="Calibri" w:hAnsi="Times New Roman" w:cs="Times New Roman"/>
          <w:color w:val="000000" w:themeColor="text1"/>
          <w:sz w:val="24"/>
          <w:szCs w:val="24"/>
        </w:rPr>
        <w:t xml:space="preserve"> Many studies </w:t>
      </w:r>
      <w:r w:rsidR="00323E32" w:rsidRPr="00DC35A2">
        <w:rPr>
          <w:rFonts w:ascii="Times New Roman" w:eastAsia="Calibri" w:hAnsi="Times New Roman" w:cs="Times New Roman"/>
          <w:color w:val="000000" w:themeColor="text1"/>
          <w:sz w:val="24"/>
          <w:szCs w:val="24"/>
        </w:rPr>
        <w:t xml:space="preserve">today </w:t>
      </w:r>
      <w:r w:rsidR="00126F7D" w:rsidRPr="00DC35A2">
        <w:rPr>
          <w:rFonts w:ascii="Times New Roman" w:eastAsia="Calibri" w:hAnsi="Times New Roman" w:cs="Times New Roman"/>
          <w:color w:val="000000" w:themeColor="text1"/>
          <w:sz w:val="24"/>
          <w:szCs w:val="24"/>
        </w:rPr>
        <w:t>such as Fanon’s work, seek to establish that colonialism has not ended; rather, in the post-colonial era, concepts such as ‘coloniality’, ‘decoloniality’ and ‘modernity’ assert that the legitimization of western and Eurocentric values, may be more entr</w:t>
      </w:r>
      <w:r w:rsidR="00323E32" w:rsidRPr="00DC35A2">
        <w:rPr>
          <w:rFonts w:ascii="Times New Roman" w:eastAsia="Calibri" w:hAnsi="Times New Roman" w:cs="Times New Roman"/>
          <w:color w:val="000000" w:themeColor="text1"/>
          <w:sz w:val="24"/>
          <w:szCs w:val="24"/>
        </w:rPr>
        <w:t>enched and exploitative</w:t>
      </w:r>
      <w:r w:rsidR="009E48F2" w:rsidRPr="00DC35A2">
        <w:rPr>
          <w:rFonts w:ascii="Times New Roman" w:eastAsia="Calibri" w:hAnsi="Times New Roman" w:cs="Times New Roman"/>
          <w:color w:val="000000" w:themeColor="text1"/>
          <w:sz w:val="24"/>
          <w:szCs w:val="24"/>
        </w:rPr>
        <w:t xml:space="preserve"> than ever,</w:t>
      </w:r>
      <w:r w:rsidR="00323E32" w:rsidRPr="00DC35A2">
        <w:rPr>
          <w:rFonts w:ascii="Times New Roman" w:eastAsia="Calibri" w:hAnsi="Times New Roman" w:cs="Times New Roman"/>
          <w:color w:val="000000" w:themeColor="text1"/>
          <w:sz w:val="24"/>
          <w:szCs w:val="24"/>
        </w:rPr>
        <w:t xml:space="preserve"> in Thir</w:t>
      </w:r>
      <w:r w:rsidR="00126F7D" w:rsidRPr="00DC35A2">
        <w:rPr>
          <w:rFonts w:ascii="Times New Roman" w:eastAsia="Calibri" w:hAnsi="Times New Roman" w:cs="Times New Roman"/>
          <w:color w:val="000000" w:themeColor="text1"/>
          <w:sz w:val="24"/>
          <w:szCs w:val="24"/>
        </w:rPr>
        <w:t>d world countries.</w:t>
      </w:r>
    </w:p>
    <w:p w:rsidR="00323E32" w:rsidRPr="00DC35A2" w:rsidRDefault="008037AD" w:rsidP="00867B66">
      <w:pPr>
        <w:spacing w:line="360" w:lineRule="auto"/>
        <w:jc w:val="both"/>
        <w:rPr>
          <w:rFonts w:ascii="Times New Roman" w:eastAsia="Calibri" w:hAnsi="Times New Roman" w:cs="Times New Roman"/>
          <w:color w:val="000000" w:themeColor="text1"/>
          <w:sz w:val="24"/>
          <w:szCs w:val="24"/>
        </w:rPr>
      </w:pPr>
      <w:r w:rsidRPr="00DC35A2">
        <w:rPr>
          <w:rFonts w:ascii="Times New Roman" w:eastAsia="Calibri" w:hAnsi="Times New Roman" w:cs="Times New Roman"/>
          <w:color w:val="000000" w:themeColor="text1"/>
          <w:sz w:val="24"/>
          <w:szCs w:val="24"/>
        </w:rPr>
        <w:t>In her</w:t>
      </w:r>
      <w:r w:rsidR="005B6C11" w:rsidRPr="00DC35A2">
        <w:rPr>
          <w:rFonts w:ascii="Times New Roman" w:eastAsia="Calibri" w:hAnsi="Times New Roman" w:cs="Times New Roman"/>
          <w:color w:val="000000" w:themeColor="text1"/>
          <w:sz w:val="24"/>
          <w:szCs w:val="24"/>
        </w:rPr>
        <w:t xml:space="preserve"> research</w:t>
      </w:r>
      <w:r w:rsidR="004B3B89" w:rsidRPr="00DC35A2">
        <w:rPr>
          <w:rFonts w:ascii="Times New Roman" w:eastAsia="Calibri" w:hAnsi="Times New Roman" w:cs="Times New Roman"/>
          <w:color w:val="000000" w:themeColor="text1"/>
          <w:sz w:val="24"/>
          <w:szCs w:val="24"/>
        </w:rPr>
        <w:t>,</w:t>
      </w:r>
      <w:r w:rsidR="005B6C11" w:rsidRPr="00DC35A2">
        <w:rPr>
          <w:rFonts w:ascii="Times New Roman" w:eastAsia="Calibri" w:hAnsi="Times New Roman" w:cs="Times New Roman"/>
          <w:color w:val="000000" w:themeColor="text1"/>
          <w:sz w:val="24"/>
          <w:szCs w:val="24"/>
        </w:rPr>
        <w:t xml:space="preserve"> </w:t>
      </w:r>
      <w:r w:rsidR="00D1744B" w:rsidRPr="00DC35A2">
        <w:rPr>
          <w:rFonts w:ascii="Times New Roman" w:eastAsia="Calibri" w:hAnsi="Times New Roman" w:cs="Times New Roman"/>
          <w:color w:val="000000" w:themeColor="text1"/>
          <w:sz w:val="24"/>
          <w:szCs w:val="24"/>
        </w:rPr>
        <w:t xml:space="preserve">Alcoff (1996) argues that ‘the coloniality of power allows us to think through how the colonized were subjected, not simply to a rapacious exploitation of all their resources, but also to a hegemony of Eurocentric knowledge systems’ (p. 83) that sought to dominate and subvert any </w:t>
      </w:r>
      <w:r w:rsidR="00CE09D6" w:rsidRPr="00DC35A2">
        <w:rPr>
          <w:rFonts w:ascii="Times New Roman" w:eastAsia="Calibri" w:hAnsi="Times New Roman" w:cs="Times New Roman"/>
          <w:color w:val="000000" w:themeColor="text1"/>
          <w:sz w:val="24"/>
          <w:szCs w:val="24"/>
        </w:rPr>
        <w:t xml:space="preserve">cultural forms and </w:t>
      </w:r>
      <w:r w:rsidR="00D1744B" w:rsidRPr="00DC35A2">
        <w:rPr>
          <w:rFonts w:ascii="Times New Roman" w:eastAsia="Calibri" w:hAnsi="Times New Roman" w:cs="Times New Roman"/>
          <w:color w:val="000000" w:themeColor="text1"/>
          <w:sz w:val="24"/>
          <w:szCs w:val="24"/>
        </w:rPr>
        <w:t>val</w:t>
      </w:r>
      <w:r w:rsidR="00CE09D6" w:rsidRPr="00DC35A2">
        <w:rPr>
          <w:rFonts w:ascii="Times New Roman" w:eastAsia="Calibri" w:hAnsi="Times New Roman" w:cs="Times New Roman"/>
          <w:color w:val="000000" w:themeColor="text1"/>
          <w:sz w:val="24"/>
          <w:szCs w:val="24"/>
        </w:rPr>
        <w:t>ues that were considered as the</w:t>
      </w:r>
      <w:r w:rsidR="00D45DC0" w:rsidRPr="00DC35A2">
        <w:rPr>
          <w:rFonts w:ascii="Times New Roman" w:eastAsia="Calibri" w:hAnsi="Times New Roman" w:cs="Times New Roman"/>
          <w:color w:val="000000" w:themeColor="text1"/>
          <w:sz w:val="24"/>
          <w:szCs w:val="24"/>
        </w:rPr>
        <w:t xml:space="preserve"> </w:t>
      </w:r>
      <w:r w:rsidR="00D1744B" w:rsidRPr="00DC35A2">
        <w:rPr>
          <w:rFonts w:ascii="Times New Roman" w:eastAsia="Calibri" w:hAnsi="Times New Roman" w:cs="Times New Roman"/>
          <w:color w:val="000000" w:themeColor="text1"/>
          <w:sz w:val="24"/>
          <w:szCs w:val="24"/>
        </w:rPr>
        <w:t>‘other’</w:t>
      </w:r>
      <w:r w:rsidR="00CE09D6" w:rsidRPr="00DC35A2">
        <w:rPr>
          <w:rFonts w:ascii="Times New Roman" w:eastAsia="Calibri" w:hAnsi="Times New Roman" w:cs="Times New Roman"/>
          <w:color w:val="000000" w:themeColor="text1"/>
          <w:sz w:val="24"/>
          <w:szCs w:val="24"/>
        </w:rPr>
        <w:t>, as different</w:t>
      </w:r>
      <w:r w:rsidR="001C01A6" w:rsidRPr="00DC35A2">
        <w:rPr>
          <w:rFonts w:ascii="Times New Roman" w:eastAsia="Calibri" w:hAnsi="Times New Roman" w:cs="Times New Roman"/>
          <w:color w:val="000000" w:themeColor="text1"/>
          <w:sz w:val="24"/>
          <w:szCs w:val="24"/>
        </w:rPr>
        <w:t>,</w:t>
      </w:r>
      <w:r w:rsidR="00CE09D6" w:rsidRPr="00DC35A2">
        <w:rPr>
          <w:rFonts w:ascii="Times New Roman" w:eastAsia="Calibri" w:hAnsi="Times New Roman" w:cs="Times New Roman"/>
          <w:color w:val="000000" w:themeColor="text1"/>
          <w:sz w:val="24"/>
          <w:szCs w:val="24"/>
        </w:rPr>
        <w:t xml:space="preserve"> and </w:t>
      </w:r>
      <w:r w:rsidR="001C01A6" w:rsidRPr="00DC35A2">
        <w:rPr>
          <w:rFonts w:ascii="Times New Roman" w:eastAsia="Calibri" w:hAnsi="Times New Roman" w:cs="Times New Roman"/>
          <w:color w:val="000000" w:themeColor="text1"/>
          <w:sz w:val="24"/>
          <w:szCs w:val="24"/>
        </w:rPr>
        <w:t xml:space="preserve">as </w:t>
      </w:r>
      <w:r w:rsidR="00CE09D6" w:rsidRPr="00DC35A2">
        <w:rPr>
          <w:rFonts w:ascii="Times New Roman" w:eastAsia="Calibri" w:hAnsi="Times New Roman" w:cs="Times New Roman"/>
          <w:color w:val="000000" w:themeColor="text1"/>
          <w:sz w:val="24"/>
          <w:szCs w:val="24"/>
        </w:rPr>
        <w:t>possibly a threat to the dominant culture.</w:t>
      </w:r>
      <w:r w:rsidR="00D1744B" w:rsidRPr="00DC35A2">
        <w:rPr>
          <w:rFonts w:ascii="Times New Roman" w:eastAsia="Calibri" w:hAnsi="Times New Roman" w:cs="Times New Roman"/>
          <w:color w:val="000000" w:themeColor="text1"/>
          <w:sz w:val="24"/>
          <w:szCs w:val="24"/>
        </w:rPr>
        <w:t xml:space="preserve"> She continues that ‘the concepts of coloniality of power and the colonial difference are…conceptual tools for</w:t>
      </w:r>
      <w:r w:rsidR="00E57FEF" w:rsidRPr="00DC35A2">
        <w:rPr>
          <w:rFonts w:ascii="Times New Roman" w:eastAsia="Calibri" w:hAnsi="Times New Roman" w:cs="Times New Roman"/>
          <w:color w:val="000000" w:themeColor="text1"/>
          <w:sz w:val="24"/>
          <w:szCs w:val="24"/>
        </w:rPr>
        <w:t xml:space="preserve"> decoloni</w:t>
      </w:r>
      <w:r w:rsidR="00D1744B" w:rsidRPr="00DC35A2">
        <w:rPr>
          <w:rFonts w:ascii="Times New Roman" w:eastAsia="Calibri" w:hAnsi="Times New Roman" w:cs="Times New Roman"/>
          <w:color w:val="000000" w:themeColor="text1"/>
          <w:sz w:val="24"/>
          <w:szCs w:val="24"/>
        </w:rPr>
        <w:t>zing both the metaphysics and epistemology of contemporary thought.’ (p. 92)</w:t>
      </w:r>
      <w:r w:rsidR="007158DB" w:rsidRPr="00DC35A2">
        <w:rPr>
          <w:rFonts w:ascii="Times New Roman" w:eastAsia="Calibri" w:hAnsi="Times New Roman" w:cs="Times New Roman"/>
          <w:color w:val="000000" w:themeColor="text1"/>
          <w:sz w:val="24"/>
          <w:szCs w:val="24"/>
        </w:rPr>
        <w:t xml:space="preserve"> as they are tools which would help a colonized nation to understand itself and to chart the way forward</w:t>
      </w:r>
      <w:r w:rsidR="00D1744B" w:rsidRPr="00DC35A2">
        <w:rPr>
          <w:rFonts w:ascii="Times New Roman" w:eastAsia="Calibri" w:hAnsi="Times New Roman" w:cs="Times New Roman"/>
          <w:color w:val="000000" w:themeColor="text1"/>
          <w:sz w:val="24"/>
          <w:szCs w:val="24"/>
        </w:rPr>
        <w:t>.</w:t>
      </w:r>
      <w:r w:rsidR="00D23506" w:rsidRPr="00DC35A2">
        <w:rPr>
          <w:rFonts w:ascii="Times New Roman" w:eastAsia="Calibri" w:hAnsi="Times New Roman" w:cs="Times New Roman"/>
          <w:color w:val="000000" w:themeColor="text1"/>
          <w:sz w:val="24"/>
          <w:szCs w:val="24"/>
        </w:rPr>
        <w:t xml:space="preserve"> </w:t>
      </w:r>
      <w:r w:rsidRPr="00DC35A2">
        <w:rPr>
          <w:rFonts w:ascii="Times New Roman" w:eastAsia="Calibri" w:hAnsi="Times New Roman" w:cs="Times New Roman"/>
          <w:color w:val="000000" w:themeColor="text1"/>
          <w:sz w:val="24"/>
          <w:szCs w:val="24"/>
        </w:rPr>
        <w:t>In his writings, Quijano (2007</w:t>
      </w:r>
      <w:r w:rsidR="00D23506" w:rsidRPr="00DC35A2">
        <w:rPr>
          <w:rFonts w:ascii="Times New Roman" w:eastAsia="Calibri" w:hAnsi="Times New Roman" w:cs="Times New Roman"/>
          <w:color w:val="000000" w:themeColor="text1"/>
          <w:sz w:val="24"/>
          <w:szCs w:val="24"/>
        </w:rPr>
        <w:t xml:space="preserve">) who had introduced the concept of </w:t>
      </w:r>
      <w:r w:rsidR="001C01A6" w:rsidRPr="00DC35A2">
        <w:rPr>
          <w:rFonts w:ascii="Times New Roman" w:eastAsia="Calibri" w:hAnsi="Times New Roman" w:cs="Times New Roman"/>
          <w:color w:val="000000" w:themeColor="text1"/>
          <w:sz w:val="24"/>
          <w:szCs w:val="24"/>
        </w:rPr>
        <w:t xml:space="preserve">the </w:t>
      </w:r>
      <w:r w:rsidR="00D23506" w:rsidRPr="00DC35A2">
        <w:rPr>
          <w:rFonts w:ascii="Times New Roman" w:eastAsia="Calibri" w:hAnsi="Times New Roman" w:cs="Times New Roman"/>
          <w:color w:val="000000" w:themeColor="text1"/>
          <w:sz w:val="24"/>
          <w:szCs w:val="24"/>
        </w:rPr>
        <w:t>coloniality</w:t>
      </w:r>
      <w:r w:rsidR="001C01A6" w:rsidRPr="00DC35A2">
        <w:rPr>
          <w:rFonts w:ascii="Times New Roman" w:eastAsia="Calibri" w:hAnsi="Times New Roman" w:cs="Times New Roman"/>
          <w:color w:val="000000" w:themeColor="text1"/>
          <w:sz w:val="24"/>
          <w:szCs w:val="24"/>
        </w:rPr>
        <w:t xml:space="preserve"> of power</w:t>
      </w:r>
      <w:r w:rsidR="00D23506" w:rsidRPr="00DC35A2">
        <w:rPr>
          <w:rFonts w:ascii="Times New Roman" w:eastAsia="Calibri" w:hAnsi="Times New Roman" w:cs="Times New Roman"/>
          <w:color w:val="000000" w:themeColor="text1"/>
          <w:sz w:val="24"/>
          <w:szCs w:val="24"/>
        </w:rPr>
        <w:t xml:space="preserve">, suggested </w:t>
      </w:r>
      <w:r w:rsidR="00323E32" w:rsidRPr="00DC35A2">
        <w:rPr>
          <w:rFonts w:ascii="Times New Roman" w:eastAsia="Calibri" w:hAnsi="Times New Roman" w:cs="Times New Roman"/>
          <w:color w:val="000000" w:themeColor="text1"/>
          <w:sz w:val="24"/>
          <w:szCs w:val="24"/>
        </w:rPr>
        <w:t xml:space="preserve">that there be </w:t>
      </w:r>
      <w:r w:rsidR="00D23506" w:rsidRPr="00DC35A2">
        <w:rPr>
          <w:rFonts w:ascii="Times New Roman" w:eastAsia="Calibri" w:hAnsi="Times New Roman" w:cs="Times New Roman"/>
          <w:color w:val="000000" w:themeColor="text1"/>
          <w:sz w:val="24"/>
          <w:szCs w:val="24"/>
        </w:rPr>
        <w:t xml:space="preserve">a delinking and disengaging from Western epistemology. </w:t>
      </w:r>
      <w:r w:rsidR="004B3B89" w:rsidRPr="00DC35A2">
        <w:rPr>
          <w:rFonts w:ascii="Times New Roman" w:eastAsia="Calibri" w:hAnsi="Times New Roman" w:cs="Times New Roman"/>
          <w:color w:val="000000" w:themeColor="text1"/>
          <w:sz w:val="24"/>
          <w:szCs w:val="24"/>
        </w:rPr>
        <w:t>When</w:t>
      </w:r>
      <w:r w:rsidR="00704362" w:rsidRPr="00DC35A2">
        <w:rPr>
          <w:rFonts w:ascii="Times New Roman" w:eastAsia="Calibri" w:hAnsi="Times New Roman" w:cs="Times New Roman"/>
          <w:color w:val="000000" w:themeColor="text1"/>
          <w:sz w:val="24"/>
          <w:szCs w:val="24"/>
        </w:rPr>
        <w:t xml:space="preserve"> summarizing his viewpoints, in my opinion he seems to suggest </w:t>
      </w:r>
      <w:r w:rsidR="00D23506" w:rsidRPr="00DC35A2">
        <w:rPr>
          <w:rFonts w:ascii="Times New Roman" w:eastAsia="Calibri" w:hAnsi="Times New Roman" w:cs="Times New Roman"/>
          <w:color w:val="000000" w:themeColor="text1"/>
          <w:sz w:val="24"/>
          <w:szCs w:val="24"/>
        </w:rPr>
        <w:t xml:space="preserve">that the unity </w:t>
      </w:r>
      <w:r w:rsidR="001C01A6" w:rsidRPr="00DC35A2">
        <w:rPr>
          <w:rFonts w:ascii="Times New Roman" w:eastAsia="Calibri" w:hAnsi="Times New Roman" w:cs="Times New Roman"/>
          <w:color w:val="000000" w:themeColor="text1"/>
          <w:sz w:val="24"/>
          <w:szCs w:val="24"/>
        </w:rPr>
        <w:t xml:space="preserve">of the colonial </w:t>
      </w:r>
      <w:r w:rsidR="001C01A6" w:rsidRPr="00DC35A2">
        <w:rPr>
          <w:rFonts w:ascii="Times New Roman" w:eastAsia="Calibri" w:hAnsi="Times New Roman" w:cs="Times New Roman"/>
          <w:color w:val="000000" w:themeColor="text1"/>
          <w:sz w:val="24"/>
          <w:szCs w:val="24"/>
        </w:rPr>
        <w:lastRenderedPageBreak/>
        <w:t>matrix of power</w:t>
      </w:r>
      <w:r w:rsidR="00D23506" w:rsidRPr="00DC35A2">
        <w:rPr>
          <w:rFonts w:ascii="Times New Roman" w:eastAsia="Calibri" w:hAnsi="Times New Roman" w:cs="Times New Roman"/>
          <w:color w:val="000000" w:themeColor="text1"/>
          <w:sz w:val="24"/>
          <w:szCs w:val="24"/>
        </w:rPr>
        <w:t xml:space="preserve">, of which the rhetoric of </w:t>
      </w:r>
      <w:r w:rsidR="00D23506" w:rsidRPr="00DC35A2">
        <w:rPr>
          <w:rFonts w:ascii="Times New Roman" w:eastAsia="Calibri" w:hAnsi="Times New Roman" w:cs="Times New Roman"/>
          <w:b/>
          <w:color w:val="000000" w:themeColor="text1"/>
          <w:sz w:val="24"/>
          <w:szCs w:val="24"/>
        </w:rPr>
        <w:t>modernity</w:t>
      </w:r>
      <w:r w:rsidR="00D23506" w:rsidRPr="00DC35A2">
        <w:rPr>
          <w:rFonts w:ascii="Times New Roman" w:eastAsia="Calibri" w:hAnsi="Times New Roman" w:cs="Times New Roman"/>
          <w:color w:val="000000" w:themeColor="text1"/>
          <w:sz w:val="24"/>
          <w:szCs w:val="24"/>
        </w:rPr>
        <w:t xml:space="preserve"> and the logic of </w:t>
      </w:r>
      <w:r w:rsidR="00D23506" w:rsidRPr="00DC35A2">
        <w:rPr>
          <w:rFonts w:ascii="Times New Roman" w:eastAsia="Calibri" w:hAnsi="Times New Roman" w:cs="Times New Roman"/>
          <w:b/>
          <w:color w:val="000000" w:themeColor="text1"/>
          <w:sz w:val="24"/>
          <w:szCs w:val="24"/>
        </w:rPr>
        <w:t xml:space="preserve">coloniality </w:t>
      </w:r>
      <w:r w:rsidR="00D23506" w:rsidRPr="00DC35A2">
        <w:rPr>
          <w:rFonts w:ascii="Times New Roman" w:eastAsia="Calibri" w:hAnsi="Times New Roman" w:cs="Times New Roman"/>
          <w:color w:val="000000" w:themeColor="text1"/>
          <w:sz w:val="24"/>
          <w:szCs w:val="24"/>
        </w:rPr>
        <w:t>are its two sides</w:t>
      </w:r>
      <w:r w:rsidR="001C01A6" w:rsidRPr="00DC35A2">
        <w:rPr>
          <w:rFonts w:ascii="Times New Roman" w:eastAsia="Calibri" w:hAnsi="Times New Roman" w:cs="Times New Roman"/>
          <w:color w:val="000000" w:themeColor="text1"/>
          <w:sz w:val="24"/>
          <w:szCs w:val="24"/>
        </w:rPr>
        <w:t>,</w:t>
      </w:r>
      <w:r w:rsidR="00D23506" w:rsidRPr="00DC35A2">
        <w:rPr>
          <w:rFonts w:ascii="Times New Roman" w:eastAsia="Calibri" w:hAnsi="Times New Roman" w:cs="Times New Roman"/>
          <w:color w:val="000000" w:themeColor="text1"/>
          <w:sz w:val="24"/>
          <w:szCs w:val="24"/>
        </w:rPr>
        <w:t xml:space="preserve"> must be </w:t>
      </w:r>
      <w:r w:rsidR="001C01A6" w:rsidRPr="00DC35A2">
        <w:rPr>
          <w:rFonts w:ascii="Times New Roman" w:eastAsia="Calibri" w:hAnsi="Times New Roman" w:cs="Times New Roman"/>
          <w:color w:val="000000" w:themeColor="text1"/>
          <w:sz w:val="24"/>
          <w:szCs w:val="24"/>
        </w:rPr>
        <w:t xml:space="preserve">clearly </w:t>
      </w:r>
      <w:r w:rsidR="00D23506" w:rsidRPr="00DC35A2">
        <w:rPr>
          <w:rFonts w:ascii="Times New Roman" w:eastAsia="Calibri" w:hAnsi="Times New Roman" w:cs="Times New Roman"/>
          <w:color w:val="000000" w:themeColor="text1"/>
          <w:sz w:val="24"/>
          <w:szCs w:val="24"/>
        </w:rPr>
        <w:t>understood: the former is constantly named and celebrated as progress, development and growth, whereas the latter is silenced or named as problems (poverty, misery, inequities, injustices, corruption, commodification and dispensability of human life) to be solved by the former.</w:t>
      </w:r>
      <w:r w:rsidR="00323E32" w:rsidRPr="00DC35A2">
        <w:rPr>
          <w:rFonts w:ascii="Times New Roman" w:eastAsia="Calibri" w:hAnsi="Times New Roman" w:cs="Times New Roman"/>
          <w:color w:val="000000" w:themeColor="text1"/>
          <w:sz w:val="24"/>
          <w:szCs w:val="24"/>
        </w:rPr>
        <w:t xml:space="preserve"> </w:t>
      </w:r>
      <w:r w:rsidR="00CF58F0" w:rsidRPr="00DC35A2">
        <w:rPr>
          <w:rFonts w:ascii="Times New Roman" w:eastAsia="Calibri" w:hAnsi="Times New Roman" w:cs="Times New Roman"/>
          <w:color w:val="000000" w:themeColor="text1"/>
          <w:sz w:val="24"/>
          <w:szCs w:val="24"/>
        </w:rPr>
        <w:t>Mignolo (1995) further developed these concepts</w:t>
      </w:r>
      <w:r w:rsidR="00704362" w:rsidRPr="00DC35A2">
        <w:rPr>
          <w:rFonts w:ascii="Times New Roman" w:eastAsia="Calibri" w:hAnsi="Times New Roman" w:cs="Times New Roman"/>
          <w:color w:val="000000" w:themeColor="text1"/>
          <w:sz w:val="24"/>
          <w:szCs w:val="24"/>
        </w:rPr>
        <w:t xml:space="preserve"> of modernity and coloniality</w:t>
      </w:r>
      <w:r w:rsidR="00CF58F0" w:rsidRPr="00DC35A2">
        <w:rPr>
          <w:rFonts w:ascii="Times New Roman" w:eastAsia="Calibri" w:hAnsi="Times New Roman" w:cs="Times New Roman"/>
          <w:color w:val="000000" w:themeColor="text1"/>
          <w:sz w:val="24"/>
          <w:szCs w:val="24"/>
        </w:rPr>
        <w:t xml:space="preserve"> as he critically analyzed the ways in which colonialism still ‘infected’ the way the world was viewed</w:t>
      </w:r>
      <w:r w:rsidR="00704362" w:rsidRPr="00DC35A2">
        <w:rPr>
          <w:rFonts w:ascii="Times New Roman" w:eastAsia="Calibri" w:hAnsi="Times New Roman" w:cs="Times New Roman"/>
          <w:color w:val="000000" w:themeColor="text1"/>
          <w:sz w:val="24"/>
          <w:szCs w:val="24"/>
        </w:rPr>
        <w:t xml:space="preserve">, that is, where ‘development’ is a continuation of western ideology and frameworks of </w:t>
      </w:r>
      <w:r w:rsidR="00945CB9" w:rsidRPr="00DC35A2">
        <w:rPr>
          <w:rFonts w:ascii="Times New Roman" w:eastAsia="Calibri" w:hAnsi="Times New Roman" w:cs="Times New Roman"/>
          <w:color w:val="000000" w:themeColor="text1"/>
          <w:sz w:val="24"/>
          <w:szCs w:val="24"/>
        </w:rPr>
        <w:t>meanings, and seen fundamentally ‘as a western cultural invention’</w:t>
      </w:r>
      <w:r w:rsidR="005B6C11" w:rsidRPr="00DC35A2">
        <w:rPr>
          <w:rFonts w:ascii="Times New Roman" w:eastAsia="Calibri" w:hAnsi="Times New Roman" w:cs="Times New Roman"/>
          <w:color w:val="000000" w:themeColor="text1"/>
          <w:sz w:val="24"/>
          <w:szCs w:val="24"/>
        </w:rPr>
        <w:t xml:space="preserve"> </w:t>
      </w:r>
      <w:r w:rsidR="00945CB9" w:rsidRPr="00DC35A2">
        <w:rPr>
          <w:rFonts w:ascii="Times New Roman" w:eastAsia="Calibri" w:hAnsi="Times New Roman" w:cs="Times New Roman"/>
          <w:color w:val="000000" w:themeColor="text1"/>
          <w:sz w:val="24"/>
          <w:szCs w:val="24"/>
        </w:rPr>
        <w:t>– the ‘socio-economic mythology...of more is</w:t>
      </w:r>
      <w:r w:rsidR="00B56726" w:rsidRPr="00DC35A2">
        <w:rPr>
          <w:rFonts w:ascii="Times New Roman" w:eastAsia="Calibri" w:hAnsi="Times New Roman" w:cs="Times New Roman"/>
          <w:color w:val="000000" w:themeColor="text1"/>
          <w:sz w:val="24"/>
          <w:szCs w:val="24"/>
        </w:rPr>
        <w:t xml:space="preserve"> better’ (Saunders, 2004, p.22), with a flagrant disregard for traditional values and cultures.</w:t>
      </w:r>
    </w:p>
    <w:p w:rsidR="00606994" w:rsidRPr="00DC35A2" w:rsidRDefault="00945CB9" w:rsidP="00867B66">
      <w:pPr>
        <w:spacing w:line="360" w:lineRule="auto"/>
        <w:jc w:val="both"/>
        <w:rPr>
          <w:rFonts w:ascii="Times New Roman" w:eastAsia="Calibri" w:hAnsi="Times New Roman" w:cs="Times New Roman"/>
          <w:color w:val="000000" w:themeColor="text1"/>
          <w:sz w:val="24"/>
          <w:szCs w:val="24"/>
        </w:rPr>
      </w:pPr>
      <w:r w:rsidRPr="00DC35A2">
        <w:rPr>
          <w:rFonts w:ascii="Times New Roman" w:eastAsia="Calibri" w:hAnsi="Times New Roman" w:cs="Times New Roman"/>
          <w:color w:val="000000" w:themeColor="text1"/>
          <w:sz w:val="24"/>
          <w:szCs w:val="24"/>
        </w:rPr>
        <w:t>These many writings have le</w:t>
      </w:r>
      <w:r w:rsidR="00D0504A" w:rsidRPr="00DC35A2">
        <w:rPr>
          <w:rFonts w:ascii="Times New Roman" w:eastAsia="Calibri" w:hAnsi="Times New Roman" w:cs="Times New Roman"/>
          <w:color w:val="000000" w:themeColor="text1"/>
          <w:sz w:val="24"/>
          <w:szCs w:val="24"/>
        </w:rPr>
        <w:t>d me to muse on the following questions: What is the ideology t</w:t>
      </w:r>
      <w:r w:rsidR="00E70B3B" w:rsidRPr="00DC35A2">
        <w:rPr>
          <w:rFonts w:ascii="Times New Roman" w:eastAsia="Calibri" w:hAnsi="Times New Roman" w:cs="Times New Roman"/>
          <w:color w:val="000000" w:themeColor="text1"/>
          <w:sz w:val="24"/>
          <w:szCs w:val="24"/>
        </w:rPr>
        <w:t>hat allows Caribbean peoples</w:t>
      </w:r>
      <w:r w:rsidR="00D0504A" w:rsidRPr="00DC35A2">
        <w:rPr>
          <w:rFonts w:ascii="Times New Roman" w:eastAsia="Calibri" w:hAnsi="Times New Roman" w:cs="Times New Roman"/>
          <w:color w:val="000000" w:themeColor="text1"/>
          <w:sz w:val="24"/>
          <w:szCs w:val="24"/>
        </w:rPr>
        <w:t xml:space="preserve"> to believe that we have truly departed from the western and colonial indoctrinations of the past? How do these western influences continue to shape our destiny, in a subtle and pervasive way, in the post-colonial era? Under colonialism, our ancestors </w:t>
      </w:r>
      <w:r w:rsidR="00D0504A" w:rsidRPr="00DC35A2">
        <w:rPr>
          <w:rFonts w:ascii="Times New Roman" w:eastAsia="Calibri" w:hAnsi="Times New Roman" w:cs="Times New Roman"/>
          <w:b/>
          <w:color w:val="000000" w:themeColor="text1"/>
          <w:sz w:val="24"/>
          <w:szCs w:val="24"/>
        </w:rPr>
        <w:t>knew</w:t>
      </w:r>
      <w:r w:rsidR="00D0504A" w:rsidRPr="00DC35A2">
        <w:rPr>
          <w:rFonts w:ascii="Times New Roman" w:eastAsia="Calibri" w:hAnsi="Times New Roman" w:cs="Times New Roman"/>
          <w:color w:val="000000" w:themeColor="text1"/>
          <w:sz w:val="24"/>
          <w:szCs w:val="24"/>
        </w:rPr>
        <w:t xml:space="preserve"> that they were being subjugated</w:t>
      </w:r>
      <w:r w:rsidR="00645A26" w:rsidRPr="00DC35A2">
        <w:rPr>
          <w:rFonts w:ascii="Times New Roman" w:eastAsia="Calibri" w:hAnsi="Times New Roman" w:cs="Times New Roman"/>
          <w:color w:val="000000" w:themeColor="text1"/>
          <w:sz w:val="24"/>
          <w:szCs w:val="24"/>
        </w:rPr>
        <w:t xml:space="preserve"> as they were often physically whipped into submission</w:t>
      </w:r>
      <w:r w:rsidR="00D0504A" w:rsidRPr="00DC35A2">
        <w:rPr>
          <w:rFonts w:ascii="Times New Roman" w:eastAsia="Calibri" w:hAnsi="Times New Roman" w:cs="Times New Roman"/>
          <w:color w:val="000000" w:themeColor="text1"/>
          <w:sz w:val="24"/>
          <w:szCs w:val="24"/>
        </w:rPr>
        <w:t xml:space="preserve">. </w:t>
      </w:r>
      <w:r w:rsidR="00606994" w:rsidRPr="00DC35A2">
        <w:rPr>
          <w:rFonts w:ascii="Times New Roman" w:eastAsia="Calibri" w:hAnsi="Times New Roman" w:cs="Times New Roman"/>
          <w:color w:val="000000" w:themeColor="text1"/>
          <w:sz w:val="24"/>
          <w:szCs w:val="24"/>
        </w:rPr>
        <w:t>The writings of p</w:t>
      </w:r>
      <w:r w:rsidR="00D0504A" w:rsidRPr="00DC35A2">
        <w:rPr>
          <w:rFonts w:ascii="Times New Roman" w:eastAsia="Calibri" w:hAnsi="Times New Roman" w:cs="Times New Roman"/>
          <w:color w:val="000000" w:themeColor="text1"/>
          <w:sz w:val="24"/>
          <w:szCs w:val="24"/>
        </w:rPr>
        <w:t>ost-c</w:t>
      </w:r>
      <w:r w:rsidR="00606994" w:rsidRPr="00DC35A2">
        <w:rPr>
          <w:rFonts w:ascii="Times New Roman" w:eastAsia="Calibri" w:hAnsi="Times New Roman" w:cs="Times New Roman"/>
          <w:color w:val="000000" w:themeColor="text1"/>
          <w:sz w:val="24"/>
          <w:szCs w:val="24"/>
        </w:rPr>
        <w:t>olonial theorists such as Mignolo, Quijano and Alcoff suggest</w:t>
      </w:r>
      <w:r w:rsidR="00B56726" w:rsidRPr="00DC35A2">
        <w:rPr>
          <w:rFonts w:ascii="Times New Roman" w:eastAsia="Calibri" w:hAnsi="Times New Roman" w:cs="Times New Roman"/>
          <w:color w:val="000000" w:themeColor="text1"/>
          <w:sz w:val="24"/>
          <w:szCs w:val="24"/>
        </w:rPr>
        <w:t xml:space="preserve"> that peoples in the Third World</w:t>
      </w:r>
      <w:r w:rsidR="00D0504A" w:rsidRPr="00DC35A2">
        <w:rPr>
          <w:rFonts w:ascii="Times New Roman" w:eastAsia="Calibri" w:hAnsi="Times New Roman" w:cs="Times New Roman"/>
          <w:color w:val="000000" w:themeColor="text1"/>
          <w:sz w:val="24"/>
          <w:szCs w:val="24"/>
        </w:rPr>
        <w:t xml:space="preserve"> are still subjugated, but </w:t>
      </w:r>
      <w:r w:rsidR="00D0504A" w:rsidRPr="00DC35A2">
        <w:rPr>
          <w:rFonts w:ascii="Times New Roman" w:eastAsia="Calibri" w:hAnsi="Times New Roman" w:cs="Times New Roman"/>
          <w:b/>
          <w:color w:val="000000" w:themeColor="text1"/>
          <w:sz w:val="24"/>
          <w:szCs w:val="24"/>
        </w:rPr>
        <w:t>we believe that we are not</w:t>
      </w:r>
      <w:r w:rsidR="00D0504A" w:rsidRPr="00DC35A2">
        <w:rPr>
          <w:rFonts w:ascii="Times New Roman" w:eastAsia="Calibri" w:hAnsi="Times New Roman" w:cs="Times New Roman"/>
          <w:color w:val="000000" w:themeColor="text1"/>
          <w:sz w:val="24"/>
          <w:szCs w:val="24"/>
        </w:rPr>
        <w:t xml:space="preserve">, </w:t>
      </w:r>
      <w:r w:rsidR="009D7FEB" w:rsidRPr="00DC35A2">
        <w:rPr>
          <w:rFonts w:ascii="Times New Roman" w:eastAsia="Calibri" w:hAnsi="Times New Roman" w:cs="Times New Roman"/>
          <w:color w:val="000000" w:themeColor="text1"/>
          <w:sz w:val="24"/>
          <w:szCs w:val="24"/>
        </w:rPr>
        <w:t xml:space="preserve">an inherent difference so much </w:t>
      </w:r>
      <w:r w:rsidR="00D0504A" w:rsidRPr="00DC35A2">
        <w:rPr>
          <w:rFonts w:ascii="Times New Roman" w:eastAsia="Calibri" w:hAnsi="Times New Roman" w:cs="Times New Roman"/>
          <w:color w:val="000000" w:themeColor="text1"/>
          <w:sz w:val="24"/>
          <w:szCs w:val="24"/>
        </w:rPr>
        <w:t>so</w:t>
      </w:r>
      <w:r w:rsidR="009D7FEB" w:rsidRPr="00DC35A2">
        <w:rPr>
          <w:rFonts w:ascii="Times New Roman" w:eastAsia="Calibri" w:hAnsi="Times New Roman" w:cs="Times New Roman"/>
          <w:color w:val="000000" w:themeColor="text1"/>
          <w:sz w:val="24"/>
          <w:szCs w:val="24"/>
        </w:rPr>
        <w:t>,</w:t>
      </w:r>
      <w:r w:rsidR="00D0504A" w:rsidRPr="00DC35A2">
        <w:rPr>
          <w:rFonts w:ascii="Times New Roman" w:eastAsia="Calibri" w:hAnsi="Times New Roman" w:cs="Times New Roman"/>
          <w:color w:val="000000" w:themeColor="text1"/>
          <w:sz w:val="24"/>
          <w:szCs w:val="24"/>
        </w:rPr>
        <w:t xml:space="preserve"> that the psychological ‘damage’</w:t>
      </w:r>
      <w:r w:rsidR="00606994" w:rsidRPr="00DC35A2">
        <w:rPr>
          <w:rFonts w:ascii="Times New Roman" w:eastAsia="Calibri" w:hAnsi="Times New Roman" w:cs="Times New Roman"/>
          <w:color w:val="000000" w:themeColor="text1"/>
          <w:sz w:val="24"/>
          <w:szCs w:val="24"/>
        </w:rPr>
        <w:t xml:space="preserve"> that has permeated our thi</w:t>
      </w:r>
      <w:r w:rsidR="00323E32" w:rsidRPr="00DC35A2">
        <w:rPr>
          <w:rFonts w:ascii="Times New Roman" w:eastAsia="Calibri" w:hAnsi="Times New Roman" w:cs="Times New Roman"/>
          <w:color w:val="000000" w:themeColor="text1"/>
          <w:sz w:val="24"/>
          <w:szCs w:val="24"/>
        </w:rPr>
        <w:t>nking in the decolonization era seems to me, to be</w:t>
      </w:r>
      <w:r w:rsidR="00D0504A" w:rsidRPr="00DC35A2">
        <w:rPr>
          <w:rFonts w:ascii="Times New Roman" w:eastAsia="Calibri" w:hAnsi="Times New Roman" w:cs="Times New Roman"/>
          <w:color w:val="000000" w:themeColor="text1"/>
          <w:sz w:val="24"/>
          <w:szCs w:val="24"/>
        </w:rPr>
        <w:t xml:space="preserve"> </w:t>
      </w:r>
      <w:r w:rsidR="00B56726" w:rsidRPr="00DC35A2">
        <w:rPr>
          <w:rFonts w:ascii="Times New Roman" w:eastAsia="Calibri" w:hAnsi="Times New Roman" w:cs="Times New Roman"/>
          <w:color w:val="000000" w:themeColor="text1"/>
          <w:sz w:val="24"/>
          <w:szCs w:val="24"/>
        </w:rPr>
        <w:t xml:space="preserve">more crippling </w:t>
      </w:r>
      <w:r w:rsidR="00D0504A" w:rsidRPr="00DC35A2">
        <w:rPr>
          <w:rFonts w:ascii="Times New Roman" w:eastAsia="Calibri" w:hAnsi="Times New Roman" w:cs="Times New Roman"/>
          <w:color w:val="000000" w:themeColor="text1"/>
          <w:sz w:val="24"/>
          <w:szCs w:val="24"/>
        </w:rPr>
        <w:t>than any colonial master’s physical whi</w:t>
      </w:r>
      <w:r w:rsidR="00E70B3B" w:rsidRPr="00DC35A2">
        <w:rPr>
          <w:rFonts w:ascii="Times New Roman" w:eastAsia="Calibri" w:hAnsi="Times New Roman" w:cs="Times New Roman"/>
          <w:color w:val="000000" w:themeColor="text1"/>
          <w:sz w:val="24"/>
          <w:szCs w:val="24"/>
        </w:rPr>
        <w:t>pping or branding could ever be! And what better and more available conduit could this permeation continue to flow, than through the patriarchal legacies of the education system?</w:t>
      </w:r>
    </w:p>
    <w:p w:rsidR="0019135F" w:rsidRPr="00DC35A2" w:rsidRDefault="00D020C7" w:rsidP="00867B66">
      <w:pPr>
        <w:spacing w:line="360" w:lineRule="auto"/>
        <w:jc w:val="both"/>
        <w:rPr>
          <w:rFonts w:ascii="Times New Roman" w:eastAsia="Calibri" w:hAnsi="Times New Roman" w:cs="Times New Roman"/>
          <w:color w:val="000000" w:themeColor="text1"/>
          <w:sz w:val="24"/>
          <w:szCs w:val="24"/>
        </w:rPr>
      </w:pPr>
      <w:r w:rsidRPr="00DC35A2">
        <w:rPr>
          <w:rFonts w:ascii="Times New Roman" w:eastAsia="Calibri" w:hAnsi="Times New Roman" w:cs="Times New Roman"/>
          <w:color w:val="000000" w:themeColor="text1"/>
          <w:sz w:val="24"/>
          <w:szCs w:val="24"/>
        </w:rPr>
        <w:t xml:space="preserve">Education, </w:t>
      </w:r>
      <w:r w:rsidR="00D23506" w:rsidRPr="00DC35A2">
        <w:rPr>
          <w:rFonts w:ascii="Times New Roman" w:eastAsia="Calibri" w:hAnsi="Times New Roman" w:cs="Times New Roman"/>
          <w:color w:val="000000" w:themeColor="text1"/>
          <w:sz w:val="24"/>
          <w:szCs w:val="24"/>
        </w:rPr>
        <w:t>one of the conceptual ‘tools’ for decolonization</w:t>
      </w:r>
      <w:r w:rsidRPr="00DC35A2">
        <w:rPr>
          <w:rFonts w:ascii="Times New Roman" w:eastAsia="Calibri" w:hAnsi="Times New Roman" w:cs="Times New Roman"/>
          <w:color w:val="000000" w:themeColor="text1"/>
          <w:sz w:val="24"/>
          <w:szCs w:val="24"/>
        </w:rPr>
        <w:t>,</w:t>
      </w:r>
      <w:r w:rsidRPr="00D23506">
        <w:rPr>
          <w:rFonts w:ascii="Times New Roman" w:eastAsia="Calibri" w:hAnsi="Times New Roman" w:cs="Times New Roman"/>
          <w:color w:val="7030A0"/>
          <w:sz w:val="24"/>
          <w:szCs w:val="24"/>
        </w:rPr>
        <w:t xml:space="preserve"> </w:t>
      </w:r>
      <w:r w:rsidRPr="00D020C7">
        <w:rPr>
          <w:rFonts w:ascii="Times New Roman" w:eastAsia="Calibri" w:hAnsi="Times New Roman" w:cs="Times New Roman"/>
          <w:sz w:val="24"/>
          <w:szCs w:val="24"/>
        </w:rPr>
        <w:t xml:space="preserve">was seen as a lever to economic well-being and was much sought after by the </w:t>
      </w:r>
      <w:r w:rsidR="0019135F">
        <w:rPr>
          <w:rFonts w:ascii="Times New Roman" w:eastAsia="Calibri" w:hAnsi="Times New Roman" w:cs="Times New Roman"/>
          <w:sz w:val="24"/>
          <w:szCs w:val="24"/>
        </w:rPr>
        <w:t>masses of liberated peoples.</w:t>
      </w:r>
      <w:r w:rsidR="00DB1F63">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Added to this, the legacies of the plantation continue</w:t>
      </w:r>
      <w:r w:rsidR="00DB1F63">
        <w:rPr>
          <w:rFonts w:ascii="Times New Roman" w:eastAsia="Calibri" w:hAnsi="Times New Roman" w:cs="Times New Roman"/>
          <w:sz w:val="24"/>
          <w:szCs w:val="24"/>
        </w:rPr>
        <w:t>d</w:t>
      </w:r>
      <w:r w:rsidRPr="00D020C7">
        <w:rPr>
          <w:rFonts w:ascii="Times New Roman" w:eastAsia="Calibri" w:hAnsi="Times New Roman" w:cs="Times New Roman"/>
          <w:sz w:val="24"/>
          <w:szCs w:val="24"/>
        </w:rPr>
        <w:t xml:space="preserve"> to shape practices of ‘schooling’</w:t>
      </w:r>
      <w:r w:rsidR="002D6ABA">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as educators continue</w:t>
      </w:r>
      <w:r w:rsidR="00DB1F63">
        <w:rPr>
          <w:rFonts w:ascii="Times New Roman" w:eastAsia="Calibri" w:hAnsi="Times New Roman" w:cs="Times New Roman"/>
          <w:sz w:val="24"/>
          <w:szCs w:val="24"/>
        </w:rPr>
        <w:t>d</w:t>
      </w:r>
      <w:r w:rsidRPr="00D020C7">
        <w:rPr>
          <w:rFonts w:ascii="Times New Roman" w:eastAsia="Calibri" w:hAnsi="Times New Roman" w:cs="Times New Roman"/>
          <w:sz w:val="24"/>
          <w:szCs w:val="24"/>
        </w:rPr>
        <w:t xml:space="preserve"> traditions of schooling that, while inc</w:t>
      </w:r>
      <w:r w:rsidR="00DB1F63">
        <w:rPr>
          <w:rFonts w:ascii="Times New Roman" w:eastAsia="Calibri" w:hAnsi="Times New Roman" w:cs="Times New Roman"/>
          <w:sz w:val="24"/>
          <w:szCs w:val="24"/>
        </w:rPr>
        <w:t>reasing academic</w:t>
      </w:r>
      <w:r w:rsidR="002D6ABA">
        <w:rPr>
          <w:rFonts w:ascii="Times New Roman" w:eastAsia="Calibri" w:hAnsi="Times New Roman" w:cs="Times New Roman"/>
          <w:sz w:val="24"/>
          <w:szCs w:val="24"/>
        </w:rPr>
        <w:t xml:space="preserve"> qualifications</w:t>
      </w:r>
      <w:r w:rsidR="00DB1F63">
        <w:rPr>
          <w:rFonts w:ascii="Times New Roman" w:eastAsia="Calibri" w:hAnsi="Times New Roman" w:cs="Times New Roman"/>
          <w:sz w:val="24"/>
          <w:szCs w:val="24"/>
        </w:rPr>
        <w:t>, we</w:t>
      </w:r>
      <w:r w:rsidRPr="00D020C7">
        <w:rPr>
          <w:rFonts w:ascii="Times New Roman" w:eastAsia="Calibri" w:hAnsi="Times New Roman" w:cs="Times New Roman"/>
          <w:sz w:val="24"/>
          <w:szCs w:val="24"/>
        </w:rPr>
        <w:t xml:space="preserve">re </w:t>
      </w:r>
      <w:r w:rsidR="00D95813">
        <w:rPr>
          <w:rFonts w:ascii="Times New Roman" w:eastAsia="Calibri" w:hAnsi="Times New Roman" w:cs="Times New Roman"/>
          <w:sz w:val="24"/>
          <w:szCs w:val="24"/>
        </w:rPr>
        <w:t>‘</w:t>
      </w:r>
      <w:r w:rsidRPr="00D020C7">
        <w:rPr>
          <w:rFonts w:ascii="Times New Roman" w:eastAsia="Calibri" w:hAnsi="Times New Roman" w:cs="Times New Roman"/>
          <w:sz w:val="24"/>
          <w:szCs w:val="24"/>
        </w:rPr>
        <w:t>counterproductive to the socio</w:t>
      </w:r>
      <w:r w:rsidR="00D95813">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emotional well-being of </w:t>
      </w:r>
      <w:r w:rsidR="00977E99">
        <w:rPr>
          <w:rFonts w:ascii="Times New Roman" w:eastAsia="Calibri" w:hAnsi="Times New Roman" w:cs="Times New Roman"/>
          <w:sz w:val="24"/>
          <w:szCs w:val="24"/>
        </w:rPr>
        <w:t>students</w:t>
      </w:r>
      <w:r w:rsidR="00D95813">
        <w:rPr>
          <w:rFonts w:ascii="Times New Roman" w:eastAsia="Calibri" w:hAnsi="Times New Roman" w:cs="Times New Roman"/>
          <w:sz w:val="24"/>
          <w:szCs w:val="24"/>
        </w:rPr>
        <w:t>’ (in conversation with Dr. K. 2015</w:t>
      </w:r>
      <w:r w:rsidR="00D95813" w:rsidRPr="00DC35A2">
        <w:rPr>
          <w:rFonts w:ascii="Times New Roman" w:eastAsia="Calibri" w:hAnsi="Times New Roman" w:cs="Times New Roman"/>
          <w:color w:val="000000" w:themeColor="text1"/>
          <w:sz w:val="24"/>
          <w:szCs w:val="24"/>
        </w:rPr>
        <w:t>)</w:t>
      </w:r>
      <w:r w:rsidR="00977E99" w:rsidRPr="00DC35A2">
        <w:rPr>
          <w:rFonts w:ascii="Times New Roman" w:eastAsia="Calibri" w:hAnsi="Times New Roman" w:cs="Times New Roman"/>
          <w:color w:val="000000" w:themeColor="text1"/>
          <w:sz w:val="24"/>
          <w:szCs w:val="24"/>
        </w:rPr>
        <w:t>.</w:t>
      </w:r>
      <w:r w:rsidR="00B56726" w:rsidRPr="00DC35A2">
        <w:rPr>
          <w:rFonts w:ascii="Times New Roman" w:eastAsia="Calibri" w:hAnsi="Times New Roman" w:cs="Times New Roman"/>
          <w:color w:val="000000" w:themeColor="text1"/>
          <w:sz w:val="24"/>
          <w:szCs w:val="24"/>
        </w:rPr>
        <w:t xml:space="preserve"> </w:t>
      </w:r>
      <w:r w:rsidR="00F74227" w:rsidRPr="00DC35A2">
        <w:rPr>
          <w:rFonts w:ascii="Times New Roman" w:eastAsia="Calibri" w:hAnsi="Times New Roman" w:cs="Times New Roman"/>
          <w:color w:val="000000" w:themeColor="text1"/>
          <w:sz w:val="24"/>
          <w:szCs w:val="24"/>
        </w:rPr>
        <w:t xml:space="preserve">‘The imposition of the use of the rulers’ own patterns of expression, and of their beliefs and images’…which served as an ‘efficient means of social and cultural control, when the immediate repression ceased to be constant and systematic’ (Quijano, 2007, p. </w:t>
      </w:r>
      <w:r w:rsidR="00F74227" w:rsidRPr="00DC35A2">
        <w:rPr>
          <w:rFonts w:ascii="Times New Roman" w:eastAsia="Calibri" w:hAnsi="Times New Roman" w:cs="Times New Roman"/>
          <w:color w:val="000000" w:themeColor="text1"/>
          <w:sz w:val="24"/>
          <w:szCs w:val="24"/>
        </w:rPr>
        <w:lastRenderedPageBreak/>
        <w:t xml:space="preserve">169), continued the ‘colonization of the imagination of the dominated’ (p. 169). </w:t>
      </w:r>
      <w:r w:rsidR="00323E32" w:rsidRPr="00DC35A2">
        <w:rPr>
          <w:rFonts w:ascii="Times New Roman" w:eastAsia="Calibri" w:hAnsi="Times New Roman" w:cs="Times New Roman"/>
          <w:color w:val="000000" w:themeColor="text1"/>
          <w:sz w:val="24"/>
          <w:szCs w:val="24"/>
        </w:rPr>
        <w:t>As this</w:t>
      </w:r>
      <w:r w:rsidR="00B56726" w:rsidRPr="00DC35A2">
        <w:rPr>
          <w:rFonts w:ascii="Times New Roman" w:eastAsia="Calibri" w:hAnsi="Times New Roman" w:cs="Times New Roman"/>
          <w:color w:val="000000" w:themeColor="text1"/>
          <w:sz w:val="24"/>
          <w:szCs w:val="24"/>
        </w:rPr>
        <w:t xml:space="preserve"> thesis will show, these traditions</w:t>
      </w:r>
      <w:r w:rsidR="00F74227" w:rsidRPr="00DC35A2">
        <w:rPr>
          <w:rFonts w:ascii="Times New Roman" w:eastAsia="Calibri" w:hAnsi="Times New Roman" w:cs="Times New Roman"/>
          <w:color w:val="000000" w:themeColor="text1"/>
          <w:sz w:val="24"/>
          <w:szCs w:val="24"/>
        </w:rPr>
        <w:t xml:space="preserve"> and patterns</w:t>
      </w:r>
      <w:r w:rsidR="00B56726" w:rsidRPr="00DC35A2">
        <w:rPr>
          <w:rFonts w:ascii="Times New Roman" w:eastAsia="Calibri" w:hAnsi="Times New Roman" w:cs="Times New Roman"/>
          <w:color w:val="000000" w:themeColor="text1"/>
          <w:sz w:val="24"/>
          <w:szCs w:val="24"/>
        </w:rPr>
        <w:t xml:space="preserve"> of schooling </w:t>
      </w:r>
      <w:r w:rsidR="00F74227" w:rsidRPr="00DC35A2">
        <w:rPr>
          <w:rFonts w:ascii="Times New Roman" w:eastAsia="Calibri" w:hAnsi="Times New Roman" w:cs="Times New Roman"/>
          <w:color w:val="000000" w:themeColor="text1"/>
          <w:sz w:val="24"/>
          <w:szCs w:val="24"/>
        </w:rPr>
        <w:t>were unable to address</w:t>
      </w:r>
      <w:r w:rsidR="004474B9" w:rsidRPr="00DC35A2">
        <w:rPr>
          <w:rFonts w:ascii="Times New Roman" w:eastAsia="Calibri" w:hAnsi="Times New Roman" w:cs="Times New Roman"/>
          <w:color w:val="000000" w:themeColor="text1"/>
          <w:sz w:val="24"/>
          <w:szCs w:val="24"/>
        </w:rPr>
        <w:t xml:space="preserve"> the psychological needs of a parentally bereaved group of adolescents who were instead, silenced into submission or who became overtly reactive to ‘norms’ of adult </w:t>
      </w:r>
      <w:r w:rsidR="00F74227" w:rsidRPr="00DC35A2">
        <w:rPr>
          <w:rFonts w:ascii="Times New Roman" w:eastAsia="Calibri" w:hAnsi="Times New Roman" w:cs="Times New Roman"/>
          <w:color w:val="000000" w:themeColor="text1"/>
          <w:sz w:val="24"/>
          <w:szCs w:val="24"/>
        </w:rPr>
        <w:t xml:space="preserve">patriarchal and colonialized </w:t>
      </w:r>
      <w:r w:rsidR="004474B9" w:rsidRPr="00DC35A2">
        <w:rPr>
          <w:rFonts w:ascii="Times New Roman" w:eastAsia="Calibri" w:hAnsi="Times New Roman" w:cs="Times New Roman"/>
          <w:color w:val="000000" w:themeColor="text1"/>
          <w:sz w:val="24"/>
          <w:szCs w:val="24"/>
        </w:rPr>
        <w:t>behaviours in response to their grief, which they perceived as unjust and oppressive.</w:t>
      </w:r>
    </w:p>
    <w:p w:rsidR="004B6984" w:rsidRPr="001F5FB4" w:rsidRDefault="004B6984" w:rsidP="00867B66">
      <w:pPr>
        <w:spacing w:line="360" w:lineRule="auto"/>
        <w:jc w:val="both"/>
        <w:rPr>
          <w:rFonts w:ascii="Times New Roman" w:eastAsia="Calibri" w:hAnsi="Times New Roman" w:cs="Times New Roman"/>
          <w:sz w:val="24"/>
          <w:szCs w:val="24"/>
        </w:rPr>
      </w:pPr>
    </w:p>
    <w:p w:rsidR="00D020C7" w:rsidRPr="00D020C7" w:rsidRDefault="00D020C7" w:rsidP="00867B66">
      <w:pPr>
        <w:spacing w:line="360" w:lineRule="auto"/>
        <w:jc w:val="both"/>
        <w:rPr>
          <w:rFonts w:ascii="Times New Roman" w:eastAsia="Calibri" w:hAnsi="Times New Roman" w:cs="Times New Roman"/>
          <w:sz w:val="28"/>
          <w:szCs w:val="28"/>
        </w:rPr>
      </w:pPr>
      <w:r w:rsidRPr="00D020C7">
        <w:rPr>
          <w:rFonts w:ascii="Times New Roman" w:eastAsia="Calibri" w:hAnsi="Times New Roman" w:cs="Times New Roman"/>
          <w:sz w:val="28"/>
          <w:szCs w:val="28"/>
        </w:rPr>
        <w:t>1.6.4. Bereavement within a sociocultural context</w:t>
      </w:r>
    </w:p>
    <w:p w:rsidR="0019135F"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The scientific study of bereavement within a sociocultural context is a new era of research that is receiving attention (</w:t>
      </w:r>
      <w:r w:rsidR="00EB1CBC" w:rsidRPr="00AF464F">
        <w:rPr>
          <w:rFonts w:ascii="Times New Roman" w:eastAsia="Calibri" w:hAnsi="Times New Roman" w:cs="Times New Roman"/>
          <w:color w:val="000000" w:themeColor="text1"/>
          <w:sz w:val="24"/>
          <w:szCs w:val="24"/>
        </w:rPr>
        <w:t xml:space="preserve">Stroebe et al, </w:t>
      </w:r>
      <w:r w:rsidRPr="00AF464F">
        <w:rPr>
          <w:rFonts w:ascii="Times New Roman" w:eastAsia="Calibri" w:hAnsi="Times New Roman" w:cs="Times New Roman"/>
          <w:color w:val="000000" w:themeColor="text1"/>
          <w:sz w:val="24"/>
          <w:szCs w:val="24"/>
        </w:rPr>
        <w:t xml:space="preserve">2001). </w:t>
      </w:r>
      <w:r w:rsidRPr="00D020C7">
        <w:rPr>
          <w:rFonts w:ascii="Times New Roman" w:eastAsia="Calibri" w:hAnsi="Times New Roman" w:cs="Times New Roman"/>
          <w:sz w:val="24"/>
          <w:szCs w:val="24"/>
        </w:rPr>
        <w:t xml:space="preserve">Most contemporary writing about grief and mourning has been done in North America and Western Europe where theories and methods are grounded in the histories of these geographical areas. There is much to learn about death and bereavement based on behaviour patterns and on the interpersonal constructions of family and the individual </w:t>
      </w:r>
      <w:r w:rsidRPr="00AF464F">
        <w:rPr>
          <w:rFonts w:ascii="Times New Roman" w:eastAsia="Calibri" w:hAnsi="Times New Roman" w:cs="Times New Roman"/>
          <w:color w:val="000000" w:themeColor="text1"/>
          <w:sz w:val="24"/>
          <w:szCs w:val="24"/>
        </w:rPr>
        <w:t>(Marshall</w:t>
      </w:r>
      <w:r w:rsidR="00AF464F">
        <w:rPr>
          <w:rFonts w:ascii="Times New Roman" w:eastAsia="Calibri" w:hAnsi="Times New Roman" w:cs="Times New Roman"/>
          <w:color w:val="000000" w:themeColor="text1"/>
          <w:sz w:val="24"/>
          <w:szCs w:val="24"/>
        </w:rPr>
        <w:t xml:space="preserve"> and</w:t>
      </w:r>
      <w:r w:rsidR="00EB1CBC" w:rsidRPr="00AF464F">
        <w:rPr>
          <w:rFonts w:ascii="Times New Roman" w:eastAsia="Calibri" w:hAnsi="Times New Roman" w:cs="Times New Roman"/>
          <w:color w:val="000000" w:themeColor="text1"/>
          <w:sz w:val="24"/>
          <w:szCs w:val="24"/>
        </w:rPr>
        <w:t xml:space="preserve"> Sutherland</w:t>
      </w:r>
      <w:r w:rsidRPr="00AF464F">
        <w:rPr>
          <w:rFonts w:ascii="Times New Roman" w:eastAsia="Calibri" w:hAnsi="Times New Roman" w:cs="Times New Roman"/>
          <w:color w:val="000000" w:themeColor="text1"/>
          <w:sz w:val="24"/>
          <w:szCs w:val="24"/>
        </w:rPr>
        <w:t xml:space="preserve">, </w:t>
      </w:r>
      <w:r w:rsidRPr="00D020C7">
        <w:rPr>
          <w:rFonts w:ascii="Times New Roman" w:eastAsia="Calibri" w:hAnsi="Times New Roman" w:cs="Times New Roman"/>
          <w:sz w:val="24"/>
          <w:szCs w:val="24"/>
        </w:rPr>
        <w:t>2008)</w:t>
      </w:r>
      <w:r w:rsidR="004B651C">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as these constructs and behaviours will influence how persons grieve.</w:t>
      </w:r>
      <w:r w:rsidR="00906013">
        <w:rPr>
          <w:rFonts w:ascii="Times New Roman" w:eastAsia="Calibri" w:hAnsi="Times New Roman" w:cs="Times New Roman"/>
          <w:sz w:val="24"/>
          <w:szCs w:val="24"/>
        </w:rPr>
        <w:t xml:space="preserve"> </w:t>
      </w:r>
      <w:r w:rsidR="007626DD">
        <w:rPr>
          <w:rFonts w:ascii="Times New Roman" w:eastAsia="Calibri" w:hAnsi="Times New Roman" w:cs="Times New Roman"/>
          <w:sz w:val="24"/>
          <w:szCs w:val="24"/>
        </w:rPr>
        <w:t>Lofland (1985</w:t>
      </w:r>
      <w:r w:rsidR="00754BFD">
        <w:rPr>
          <w:rFonts w:ascii="Times New Roman" w:eastAsia="Calibri" w:hAnsi="Times New Roman" w:cs="Times New Roman"/>
          <w:sz w:val="24"/>
          <w:szCs w:val="24"/>
        </w:rPr>
        <w:t>) posits that m</w:t>
      </w:r>
      <w:r w:rsidRPr="00D020C7">
        <w:rPr>
          <w:rFonts w:ascii="Times New Roman" w:eastAsia="Calibri" w:hAnsi="Times New Roman" w:cs="Times New Roman"/>
          <w:sz w:val="24"/>
          <w:szCs w:val="24"/>
        </w:rPr>
        <w:t>eanings are crucial in coping with loss, as losses have different meanings from person t</w:t>
      </w:r>
      <w:r w:rsidR="00754BFD">
        <w:rPr>
          <w:rFonts w:ascii="Times New Roman" w:eastAsia="Calibri" w:hAnsi="Times New Roman" w:cs="Times New Roman"/>
          <w:sz w:val="24"/>
          <w:szCs w:val="24"/>
        </w:rPr>
        <w:t xml:space="preserve">o person and culture to culture. </w:t>
      </w:r>
      <w:r w:rsidRPr="00D020C7">
        <w:rPr>
          <w:rFonts w:ascii="Times New Roman" w:eastAsia="Calibri" w:hAnsi="Times New Roman" w:cs="Times New Roman"/>
          <w:sz w:val="24"/>
          <w:szCs w:val="24"/>
        </w:rPr>
        <w:t xml:space="preserve">Within the Caribbean, </w:t>
      </w:r>
      <w:r w:rsidR="00754BFD">
        <w:rPr>
          <w:rFonts w:ascii="Times New Roman" w:eastAsia="Calibri" w:hAnsi="Times New Roman" w:cs="Times New Roman"/>
          <w:sz w:val="24"/>
          <w:szCs w:val="24"/>
        </w:rPr>
        <w:t>these meanings would differ from Euro-western interpretations</w:t>
      </w:r>
      <w:r w:rsidR="00C64496">
        <w:rPr>
          <w:rFonts w:ascii="Times New Roman" w:eastAsia="Calibri" w:hAnsi="Times New Roman" w:cs="Times New Roman"/>
          <w:sz w:val="24"/>
          <w:szCs w:val="24"/>
        </w:rPr>
        <w:t>,</w:t>
      </w:r>
      <w:r w:rsidR="00754BFD">
        <w:rPr>
          <w:rFonts w:ascii="Times New Roman" w:eastAsia="Calibri" w:hAnsi="Times New Roman" w:cs="Times New Roman"/>
          <w:sz w:val="24"/>
          <w:szCs w:val="24"/>
        </w:rPr>
        <w:t xml:space="preserve"> as the </w:t>
      </w:r>
      <w:r w:rsidRPr="00D020C7">
        <w:rPr>
          <w:rFonts w:ascii="Times New Roman" w:eastAsia="Calibri" w:hAnsi="Times New Roman" w:cs="Times New Roman"/>
          <w:sz w:val="24"/>
          <w:szCs w:val="24"/>
        </w:rPr>
        <w:t>variations in rel</w:t>
      </w:r>
      <w:r w:rsidR="00754BFD">
        <w:rPr>
          <w:rFonts w:ascii="Times New Roman" w:eastAsia="Calibri" w:hAnsi="Times New Roman" w:cs="Times New Roman"/>
          <w:sz w:val="24"/>
          <w:szCs w:val="24"/>
        </w:rPr>
        <w:t>igious and ethnic practices had</w:t>
      </w:r>
      <w:r w:rsidRPr="00D020C7">
        <w:rPr>
          <w:rFonts w:ascii="Times New Roman" w:eastAsia="Calibri" w:hAnsi="Times New Roman" w:cs="Times New Roman"/>
          <w:sz w:val="24"/>
          <w:szCs w:val="24"/>
        </w:rPr>
        <w:t xml:space="preserve"> their genesis in the plantation and slave experiences of the Africans (Patterson, 1973), and in the confluence of the various cultures emanating from </w:t>
      </w:r>
      <w:r w:rsidR="00754BFD">
        <w:rPr>
          <w:rFonts w:ascii="Times New Roman" w:eastAsia="Calibri" w:hAnsi="Times New Roman" w:cs="Times New Roman"/>
          <w:sz w:val="24"/>
          <w:szCs w:val="24"/>
        </w:rPr>
        <w:t xml:space="preserve">groupings of </w:t>
      </w:r>
      <w:r w:rsidR="003B4F75">
        <w:rPr>
          <w:rFonts w:ascii="Times New Roman" w:eastAsia="Calibri" w:hAnsi="Times New Roman" w:cs="Times New Roman"/>
          <w:sz w:val="24"/>
          <w:szCs w:val="24"/>
        </w:rPr>
        <w:t xml:space="preserve">indentured East Indian and </w:t>
      </w:r>
      <w:r w:rsidR="003B4F75" w:rsidRPr="00D020C7">
        <w:rPr>
          <w:rFonts w:ascii="Times New Roman" w:eastAsia="Calibri" w:hAnsi="Times New Roman" w:cs="Times New Roman"/>
          <w:sz w:val="24"/>
          <w:szCs w:val="24"/>
        </w:rPr>
        <w:t>Chinese</w:t>
      </w:r>
      <w:r w:rsidR="003B4F75">
        <w:rPr>
          <w:rFonts w:ascii="Times New Roman" w:eastAsia="Calibri" w:hAnsi="Times New Roman" w:cs="Times New Roman"/>
          <w:sz w:val="24"/>
          <w:szCs w:val="24"/>
        </w:rPr>
        <w:t xml:space="preserve"> </w:t>
      </w:r>
      <w:r w:rsidR="00754BFD">
        <w:rPr>
          <w:rFonts w:ascii="Times New Roman" w:eastAsia="Calibri" w:hAnsi="Times New Roman" w:cs="Times New Roman"/>
          <w:sz w:val="24"/>
          <w:szCs w:val="24"/>
        </w:rPr>
        <w:t>people</w:t>
      </w:r>
      <w:r w:rsidR="003B4F75">
        <w:rPr>
          <w:rFonts w:ascii="Times New Roman" w:eastAsia="Calibri" w:hAnsi="Times New Roman" w:cs="Times New Roman"/>
          <w:sz w:val="24"/>
          <w:szCs w:val="24"/>
        </w:rPr>
        <w:t>s</w:t>
      </w:r>
      <w:r w:rsidR="00754BFD">
        <w:rPr>
          <w:rFonts w:ascii="Times New Roman" w:eastAsia="Calibri" w:hAnsi="Times New Roman" w:cs="Times New Roman"/>
          <w:sz w:val="24"/>
          <w:szCs w:val="24"/>
        </w:rPr>
        <w:t>. The</w:t>
      </w:r>
      <w:r w:rsidRPr="00D020C7">
        <w:rPr>
          <w:rFonts w:ascii="Times New Roman" w:eastAsia="Calibri" w:hAnsi="Times New Roman" w:cs="Times New Roman"/>
          <w:sz w:val="24"/>
          <w:szCs w:val="24"/>
        </w:rPr>
        <w:t xml:space="preserve"> interactions </w:t>
      </w:r>
      <w:r w:rsidR="003B4F75">
        <w:rPr>
          <w:rFonts w:ascii="Times New Roman" w:eastAsia="Calibri" w:hAnsi="Times New Roman" w:cs="Times New Roman"/>
          <w:sz w:val="24"/>
          <w:szCs w:val="24"/>
        </w:rPr>
        <w:t>of these various groups</w:t>
      </w:r>
      <w:r w:rsidR="00754BFD">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led to a syncretization of religious and bereavement practices throughout the</w:t>
      </w:r>
      <w:r w:rsidR="002934D3">
        <w:rPr>
          <w:rFonts w:ascii="Times New Roman" w:eastAsia="Calibri" w:hAnsi="Times New Roman" w:cs="Times New Roman"/>
          <w:sz w:val="24"/>
          <w:szCs w:val="24"/>
        </w:rPr>
        <w:t xml:space="preserve"> Caribbean today </w:t>
      </w:r>
      <w:r w:rsidR="00AF464F">
        <w:rPr>
          <w:rFonts w:ascii="Times New Roman" w:eastAsia="Calibri" w:hAnsi="Times New Roman" w:cs="Times New Roman"/>
          <w:color w:val="000000" w:themeColor="text1"/>
          <w:sz w:val="24"/>
          <w:szCs w:val="24"/>
        </w:rPr>
        <w:t>(Marshall and</w:t>
      </w:r>
      <w:r w:rsidR="002934D3" w:rsidRPr="00AF464F">
        <w:rPr>
          <w:rFonts w:ascii="Times New Roman" w:eastAsia="Calibri" w:hAnsi="Times New Roman" w:cs="Times New Roman"/>
          <w:color w:val="000000" w:themeColor="text1"/>
          <w:sz w:val="24"/>
          <w:szCs w:val="24"/>
        </w:rPr>
        <w:t xml:space="preserve"> Sutherland</w:t>
      </w:r>
      <w:r w:rsidRPr="00AF464F">
        <w:rPr>
          <w:rFonts w:ascii="Times New Roman" w:eastAsia="Calibri" w:hAnsi="Times New Roman" w:cs="Times New Roman"/>
          <w:color w:val="000000" w:themeColor="text1"/>
          <w:sz w:val="24"/>
          <w:szCs w:val="24"/>
        </w:rPr>
        <w:t xml:space="preserve">, 2008). </w:t>
      </w:r>
      <w:r w:rsidRPr="00D020C7">
        <w:rPr>
          <w:rFonts w:ascii="Times New Roman" w:eastAsia="Calibri" w:hAnsi="Times New Roman" w:cs="Times New Roman"/>
          <w:sz w:val="24"/>
          <w:szCs w:val="24"/>
        </w:rPr>
        <w:t xml:space="preserve">They help to explain ethnic differences in perceptions, customs and conflicts and the meanings which these cultural groups </w:t>
      </w:r>
      <w:r w:rsidR="00644CEF">
        <w:rPr>
          <w:rFonts w:ascii="Times New Roman" w:eastAsia="Calibri" w:hAnsi="Times New Roman" w:cs="Times New Roman"/>
          <w:sz w:val="24"/>
          <w:szCs w:val="24"/>
        </w:rPr>
        <w:t xml:space="preserve">would </w:t>
      </w:r>
      <w:r w:rsidRPr="00D020C7">
        <w:rPr>
          <w:rFonts w:ascii="Times New Roman" w:eastAsia="Calibri" w:hAnsi="Times New Roman" w:cs="Times New Roman"/>
          <w:sz w:val="24"/>
          <w:szCs w:val="24"/>
        </w:rPr>
        <w:t>have given to death and bereavement.</w:t>
      </w:r>
    </w:p>
    <w:p w:rsidR="007626DD"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In Trinidad and Tobago for example, what are the meanings that can be ascribed to the Christian and Mu</w:t>
      </w:r>
      <w:r w:rsidR="00C0122D">
        <w:rPr>
          <w:rFonts w:ascii="Times New Roman" w:eastAsia="Calibri" w:hAnsi="Times New Roman" w:cs="Times New Roman"/>
          <w:sz w:val="24"/>
          <w:szCs w:val="24"/>
        </w:rPr>
        <w:t>slim traditions in the island which celebrate</w:t>
      </w:r>
      <w:r w:rsidRPr="00D020C7">
        <w:rPr>
          <w:rFonts w:ascii="Times New Roman" w:eastAsia="Calibri" w:hAnsi="Times New Roman" w:cs="Times New Roman"/>
          <w:sz w:val="24"/>
          <w:szCs w:val="24"/>
        </w:rPr>
        <w:t xml:space="preserve"> a death after 40 days have passed, </w:t>
      </w:r>
      <w:r w:rsidR="00C0122D">
        <w:rPr>
          <w:rFonts w:ascii="Times New Roman" w:eastAsia="Calibri" w:hAnsi="Times New Roman" w:cs="Times New Roman"/>
          <w:sz w:val="24"/>
          <w:szCs w:val="24"/>
        </w:rPr>
        <w:t>as this time period</w:t>
      </w:r>
      <w:r w:rsidRPr="00D020C7">
        <w:rPr>
          <w:rFonts w:ascii="Times New Roman" w:eastAsia="Calibri" w:hAnsi="Times New Roman" w:cs="Times New Roman"/>
          <w:sz w:val="24"/>
          <w:szCs w:val="24"/>
        </w:rPr>
        <w:t xml:space="preserve"> signifies the ascension of the </w:t>
      </w:r>
      <w:r w:rsidR="00C0122D">
        <w:rPr>
          <w:rFonts w:ascii="Times New Roman" w:eastAsia="Calibri" w:hAnsi="Times New Roman" w:cs="Times New Roman"/>
          <w:sz w:val="24"/>
          <w:szCs w:val="24"/>
        </w:rPr>
        <w:t xml:space="preserve">deceased person’s </w:t>
      </w:r>
      <w:r w:rsidRPr="00D020C7">
        <w:rPr>
          <w:rFonts w:ascii="Times New Roman" w:eastAsia="Calibri" w:hAnsi="Times New Roman" w:cs="Times New Roman"/>
          <w:sz w:val="24"/>
          <w:szCs w:val="24"/>
        </w:rPr>
        <w:t xml:space="preserve">soul into heaven. What are the origins of these beliefs and why is it important to understand these rituals if we </w:t>
      </w:r>
      <w:r w:rsidRPr="00D020C7">
        <w:rPr>
          <w:rFonts w:ascii="Times New Roman" w:eastAsia="Calibri" w:hAnsi="Times New Roman" w:cs="Times New Roman"/>
          <w:sz w:val="24"/>
          <w:szCs w:val="24"/>
        </w:rPr>
        <w:lastRenderedPageBreak/>
        <w:t xml:space="preserve">are to make sense of the interpretations which adolescents give to </w:t>
      </w:r>
      <w:r w:rsidR="00C0122D">
        <w:rPr>
          <w:rFonts w:ascii="Times New Roman" w:eastAsia="Calibri" w:hAnsi="Times New Roman" w:cs="Times New Roman"/>
          <w:sz w:val="24"/>
          <w:szCs w:val="24"/>
        </w:rPr>
        <w:t xml:space="preserve">the </w:t>
      </w:r>
      <w:r w:rsidR="001C01A6">
        <w:rPr>
          <w:rFonts w:ascii="Times New Roman" w:eastAsia="Calibri" w:hAnsi="Times New Roman" w:cs="Times New Roman"/>
          <w:sz w:val="24"/>
          <w:szCs w:val="24"/>
        </w:rPr>
        <w:t>death and loss of a loved one?</w:t>
      </w:r>
    </w:p>
    <w:p w:rsidR="009E48F2" w:rsidRDefault="009E48F2" w:rsidP="00867B66">
      <w:pPr>
        <w:spacing w:line="360" w:lineRule="auto"/>
        <w:jc w:val="both"/>
        <w:rPr>
          <w:rFonts w:ascii="Times New Roman" w:eastAsia="Calibri" w:hAnsi="Times New Roman" w:cs="Times New Roman"/>
          <w:sz w:val="24"/>
          <w:szCs w:val="24"/>
        </w:rPr>
      </w:pPr>
    </w:p>
    <w:p w:rsidR="00D020C7" w:rsidRPr="00906013"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8"/>
          <w:szCs w:val="28"/>
        </w:rPr>
        <w:t>1.6.5.</w:t>
      </w:r>
      <w:r w:rsidRPr="00D020C7">
        <w:rPr>
          <w:rFonts w:ascii="Times New Roman" w:eastAsia="Calibri" w:hAnsi="Times New Roman" w:cs="Times New Roman"/>
          <w:sz w:val="28"/>
          <w:szCs w:val="28"/>
        </w:rPr>
        <w:tab/>
        <w:t>Local bereavement practices</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Dr. K, </w:t>
      </w:r>
      <w:r w:rsidR="004B6984">
        <w:rPr>
          <w:rFonts w:ascii="Times New Roman" w:eastAsia="Calibri" w:hAnsi="Times New Roman" w:cs="Times New Roman"/>
          <w:sz w:val="24"/>
          <w:szCs w:val="24"/>
        </w:rPr>
        <w:t xml:space="preserve">a local anthropologist at the </w:t>
      </w:r>
      <w:r w:rsidRPr="00D020C7">
        <w:rPr>
          <w:rFonts w:ascii="Times New Roman" w:eastAsia="Calibri" w:hAnsi="Times New Roman" w:cs="Times New Roman"/>
          <w:sz w:val="24"/>
          <w:szCs w:val="24"/>
        </w:rPr>
        <w:t>UWI</w:t>
      </w:r>
      <w:r w:rsidR="009D1AC5">
        <w:rPr>
          <w:rFonts w:ascii="Times New Roman" w:eastAsia="Calibri" w:hAnsi="Times New Roman" w:cs="Times New Roman"/>
          <w:sz w:val="24"/>
          <w:szCs w:val="24"/>
        </w:rPr>
        <w:t xml:space="preserve"> (University of the West Indies)</w:t>
      </w:r>
      <w:r w:rsidRPr="00D020C7">
        <w:rPr>
          <w:rFonts w:ascii="Times New Roman" w:eastAsia="Calibri" w:hAnsi="Times New Roman" w:cs="Times New Roman"/>
          <w:sz w:val="24"/>
          <w:szCs w:val="24"/>
        </w:rPr>
        <w:t>, Trinidad, views bereavement as a ‘multicultural event that brings different ethnic groups together in a space where there is seldom any animosity or ill-will’. Instead, he continues, ‘death has the power to allow one to lay aside one’s differences and for a moment, to pay respects to and honor the person who has died’</w:t>
      </w:r>
      <w:r w:rsidR="00C0122D">
        <w:rPr>
          <w:rFonts w:ascii="Times New Roman" w:eastAsia="Calibri" w:hAnsi="Times New Roman" w:cs="Times New Roman"/>
          <w:sz w:val="24"/>
          <w:szCs w:val="24"/>
        </w:rPr>
        <w:t xml:space="preserve"> (in conversation with Kerrigan, 2015)</w:t>
      </w:r>
      <w:r w:rsidR="007626DD">
        <w:rPr>
          <w:rFonts w:ascii="Times New Roman" w:eastAsia="Calibri" w:hAnsi="Times New Roman" w:cs="Times New Roman"/>
          <w:sz w:val="24"/>
          <w:szCs w:val="24"/>
        </w:rPr>
        <w:t>. Wolfelt (2010</w:t>
      </w:r>
      <w:r w:rsidR="009D1AC5">
        <w:rPr>
          <w:rFonts w:ascii="Times New Roman" w:eastAsia="Calibri" w:hAnsi="Times New Roman" w:cs="Times New Roman"/>
          <w:sz w:val="24"/>
          <w:szCs w:val="24"/>
        </w:rPr>
        <w:t xml:space="preserve">) states that </w:t>
      </w:r>
      <w:r w:rsidR="00955673">
        <w:rPr>
          <w:rFonts w:ascii="Times New Roman" w:eastAsia="Calibri" w:hAnsi="Times New Roman" w:cs="Times New Roman"/>
          <w:sz w:val="24"/>
          <w:szCs w:val="24"/>
        </w:rPr>
        <w:t>after a death, the</w:t>
      </w:r>
      <w:r w:rsidRPr="00D020C7">
        <w:rPr>
          <w:rFonts w:ascii="Times New Roman" w:eastAsia="Calibri" w:hAnsi="Times New Roman" w:cs="Times New Roman"/>
          <w:sz w:val="24"/>
          <w:szCs w:val="24"/>
        </w:rPr>
        <w:t xml:space="preserve"> funeral is a gathering place for mourners</w:t>
      </w:r>
      <w:r w:rsidR="00955673">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where the outward expressions of grief such as crying and sobbing are condoned and tolerated.</w:t>
      </w:r>
    </w:p>
    <w:p w:rsidR="00A12012"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In TT, there are many inherent differences in bereavement practices</w:t>
      </w:r>
      <w:r w:rsidR="00C64496">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as some elements of traditional West African religions exist side by side with orthodox forms of Christianity, and with the Hindu and the Muslim faiths. The relative strengths of all the religious forms vary from one territory to another, and within territories (Thomas-Hope, 1980). Marshall </w:t>
      </w:r>
      <w:r w:rsidR="00AF464F">
        <w:rPr>
          <w:rFonts w:ascii="Times New Roman" w:eastAsia="Calibri" w:hAnsi="Times New Roman" w:cs="Times New Roman"/>
          <w:sz w:val="24"/>
          <w:szCs w:val="24"/>
        </w:rPr>
        <w:t>and Sutherland</w:t>
      </w:r>
      <w:r w:rsidR="00955673">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(2008) state that because traditions are handed down from generation to generation, we find that the bereavement practices of the former colonial territories of Jamaica, Trinidad, Barbados and Guyana, represent a complex mix of encounters, adaptations, assimilation and syncretism. These authors view Caribbean societies as a socio-cultural religious mixture of values and practices from various nationalities, these values which are poignantly brought to the fore in times of grief, finding expressions through tr</w:t>
      </w:r>
      <w:r w:rsidR="00057064">
        <w:rPr>
          <w:rFonts w:ascii="Times New Roman" w:eastAsia="Calibri" w:hAnsi="Times New Roman" w:cs="Times New Roman"/>
          <w:sz w:val="24"/>
          <w:szCs w:val="24"/>
        </w:rPr>
        <w:t xml:space="preserve">aditional religious practices. </w:t>
      </w:r>
    </w:p>
    <w:p w:rsidR="009E48F2" w:rsidRDefault="009E48F2" w:rsidP="00867B66">
      <w:pPr>
        <w:spacing w:line="360" w:lineRule="auto"/>
        <w:jc w:val="both"/>
        <w:rPr>
          <w:rFonts w:ascii="Times New Roman" w:eastAsia="Calibri" w:hAnsi="Times New Roman" w:cs="Times New Roman"/>
          <w:sz w:val="24"/>
          <w:szCs w:val="24"/>
        </w:rPr>
      </w:pPr>
    </w:p>
    <w:p w:rsid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The following acco</w:t>
      </w:r>
      <w:r w:rsidR="00955673">
        <w:rPr>
          <w:rFonts w:ascii="Times New Roman" w:eastAsia="Calibri" w:hAnsi="Times New Roman" w:cs="Times New Roman"/>
          <w:sz w:val="24"/>
          <w:szCs w:val="24"/>
        </w:rPr>
        <w:t>unts are adapted from Marshall and</w:t>
      </w:r>
      <w:r w:rsidRPr="00D020C7">
        <w:rPr>
          <w:rFonts w:ascii="Times New Roman" w:eastAsia="Calibri" w:hAnsi="Times New Roman" w:cs="Times New Roman"/>
          <w:sz w:val="24"/>
          <w:szCs w:val="24"/>
        </w:rPr>
        <w:t xml:space="preserve"> Sutherland’s (2008) article, titled </w:t>
      </w:r>
      <w:r w:rsidR="00057064">
        <w:rPr>
          <w:rFonts w:ascii="Times New Roman" w:eastAsia="Calibri" w:hAnsi="Times New Roman" w:cs="Times New Roman"/>
          <w:sz w:val="24"/>
          <w:szCs w:val="24"/>
        </w:rPr>
        <w:t>‘</w:t>
      </w:r>
      <w:r w:rsidR="00880E1B">
        <w:rPr>
          <w:rFonts w:ascii="Times New Roman" w:eastAsia="Calibri" w:hAnsi="Times New Roman" w:cs="Times New Roman"/>
          <w:sz w:val="24"/>
          <w:szCs w:val="24"/>
        </w:rPr>
        <w:t>The Social R</w:t>
      </w:r>
      <w:r w:rsidRPr="00057064">
        <w:rPr>
          <w:rFonts w:ascii="Times New Roman" w:eastAsia="Calibri" w:hAnsi="Times New Roman" w:cs="Times New Roman"/>
          <w:sz w:val="24"/>
          <w:szCs w:val="24"/>
        </w:rPr>
        <w:t>elations of Bereavement in the Caribbean</w:t>
      </w:r>
      <w:r w:rsidR="00057064">
        <w:rPr>
          <w:rFonts w:ascii="Times New Roman" w:eastAsia="Calibri" w:hAnsi="Times New Roman" w:cs="Times New Roman"/>
          <w:sz w:val="24"/>
          <w:szCs w:val="24"/>
        </w:rPr>
        <w:t>’</w:t>
      </w:r>
      <w:r w:rsidRPr="00057064">
        <w:rPr>
          <w:rFonts w:ascii="Times New Roman" w:eastAsia="Calibri" w:hAnsi="Times New Roman" w:cs="Times New Roman"/>
          <w:sz w:val="24"/>
          <w:szCs w:val="24"/>
        </w:rPr>
        <w:t>:</w:t>
      </w:r>
    </w:p>
    <w:p w:rsidR="009E48F2" w:rsidRDefault="009E48F2" w:rsidP="00867B66">
      <w:pPr>
        <w:spacing w:line="360" w:lineRule="auto"/>
        <w:jc w:val="both"/>
        <w:rPr>
          <w:rFonts w:ascii="Times New Roman" w:eastAsia="Calibri" w:hAnsi="Times New Roman" w:cs="Times New Roman"/>
          <w:sz w:val="24"/>
          <w:szCs w:val="24"/>
        </w:rPr>
      </w:pPr>
    </w:p>
    <w:p w:rsidR="009E48F2" w:rsidRPr="00057064" w:rsidRDefault="009E48F2" w:rsidP="00867B66">
      <w:pPr>
        <w:spacing w:line="360" w:lineRule="auto"/>
        <w:jc w:val="both"/>
        <w:rPr>
          <w:rFonts w:ascii="Times New Roman" w:eastAsia="Calibri" w:hAnsi="Times New Roman" w:cs="Times New Roman"/>
          <w:sz w:val="24"/>
          <w:szCs w:val="24"/>
        </w:rPr>
      </w:pPr>
    </w:p>
    <w:p w:rsidR="00D020C7" w:rsidRPr="007626DD" w:rsidRDefault="00057064" w:rsidP="00867B66">
      <w:pPr>
        <w:spacing w:line="360" w:lineRule="auto"/>
        <w:jc w:val="both"/>
        <w:rPr>
          <w:rFonts w:ascii="Times New Roman" w:eastAsia="Calibri" w:hAnsi="Times New Roman" w:cs="Times New Roman"/>
          <w:b/>
          <w:sz w:val="24"/>
          <w:szCs w:val="24"/>
        </w:rPr>
      </w:pPr>
      <w:r w:rsidRPr="007626DD">
        <w:rPr>
          <w:rFonts w:ascii="Times New Roman" w:eastAsia="Calibri" w:hAnsi="Times New Roman" w:cs="Times New Roman"/>
          <w:b/>
          <w:sz w:val="24"/>
          <w:szCs w:val="24"/>
        </w:rPr>
        <w:lastRenderedPageBreak/>
        <w:t xml:space="preserve">Roman </w:t>
      </w:r>
      <w:r w:rsidR="00D020C7" w:rsidRPr="007626DD">
        <w:rPr>
          <w:rFonts w:ascii="Times New Roman" w:eastAsia="Calibri" w:hAnsi="Times New Roman" w:cs="Times New Roman"/>
          <w:b/>
          <w:sz w:val="24"/>
          <w:szCs w:val="24"/>
        </w:rPr>
        <w:t>Catholicism</w:t>
      </w:r>
    </w:p>
    <w:p w:rsidR="00323E32"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In the Catholic faith, there is a period of mourning called a wake, where families, close friends and associates of the departed gather at the home to talk about the deceased. These informal and cordial discussions are usually conducted in subdued tones out of respect for the dead. On the third day, prayers are offered for the deceased since it is believed that this is the time when his soul shall rise from the dead and continue its journey after the resurrection. Burial takes place after 3 days where persons attend a service to pay their last respects. A funeral mass is held in the church followed by the final cemetery rituals where persons are invited to throw dirt on the coffin, signaling the return of the person to the earth from which he came. In many families, a memorial service is held at the church or at the home of the deceased after 40 days have passed, which signals the ascent of the soul into paradise.</w:t>
      </w:r>
    </w:p>
    <w:p w:rsidR="00323E32" w:rsidRDefault="00323E32" w:rsidP="00867B66">
      <w:pPr>
        <w:spacing w:line="360" w:lineRule="auto"/>
        <w:jc w:val="both"/>
        <w:rPr>
          <w:rFonts w:ascii="Times New Roman" w:eastAsia="Calibri" w:hAnsi="Times New Roman" w:cs="Times New Roman"/>
          <w:sz w:val="24"/>
          <w:szCs w:val="24"/>
        </w:rPr>
      </w:pPr>
    </w:p>
    <w:p w:rsidR="00057064" w:rsidRPr="00323E32" w:rsidRDefault="00057064" w:rsidP="00867B66">
      <w:pPr>
        <w:spacing w:line="360" w:lineRule="auto"/>
        <w:jc w:val="both"/>
        <w:rPr>
          <w:rFonts w:ascii="Times New Roman" w:eastAsia="Calibri" w:hAnsi="Times New Roman" w:cs="Times New Roman"/>
          <w:sz w:val="24"/>
          <w:szCs w:val="24"/>
        </w:rPr>
      </w:pPr>
      <w:r w:rsidRPr="007626DD">
        <w:rPr>
          <w:rFonts w:ascii="Times New Roman" w:eastAsia="Calibri" w:hAnsi="Times New Roman" w:cs="Times New Roman"/>
          <w:b/>
          <w:sz w:val="24"/>
          <w:szCs w:val="24"/>
        </w:rPr>
        <w:t>Islam</w:t>
      </w:r>
    </w:p>
    <w:p w:rsidR="0005251D"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The followers of the Muslim faith have different approaches to death and bereavement. Cremation is strictly forbidden and the deceased must be buried within 24 hours of death or as soon as circumstances permit. After the body of the deceased is washed by a family member of the same sex, it is placed in a shroud and turned slightly toward Mecca or the Qibla</w:t>
      </w:r>
      <w:r w:rsidR="005527AB">
        <w:rPr>
          <w:rFonts w:ascii="Times New Roman" w:eastAsia="Calibri" w:hAnsi="Times New Roman" w:cs="Times New Roman"/>
          <w:sz w:val="24"/>
          <w:szCs w:val="24"/>
        </w:rPr>
        <w:t>,</w:t>
      </w:r>
      <w:r w:rsidR="007626DD">
        <w:rPr>
          <w:rFonts w:ascii="Times New Roman" w:eastAsia="Calibri" w:hAnsi="Times New Roman" w:cs="Times New Roman"/>
          <w:sz w:val="24"/>
          <w:szCs w:val="24"/>
        </w:rPr>
        <w:t xml:space="preserve"> before burial (Laungani, 2007</w:t>
      </w:r>
      <w:r w:rsidRPr="00D020C7">
        <w:rPr>
          <w:rFonts w:ascii="Times New Roman" w:eastAsia="Calibri" w:hAnsi="Times New Roman" w:cs="Times New Roman"/>
          <w:sz w:val="24"/>
          <w:szCs w:val="24"/>
        </w:rPr>
        <w:t>). Mourning continues for a period of three days during which time family members may visit the grave and recite the Koran. Similar to the Catholic religion, there is a period of 40 days after the death when the family</w:t>
      </w:r>
      <w:r w:rsidR="00057064">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once again</w:t>
      </w:r>
      <w:r w:rsidR="00057064">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gather</w:t>
      </w:r>
      <w:r w:rsidR="00057064">
        <w:rPr>
          <w:rFonts w:ascii="Times New Roman" w:eastAsia="Calibri" w:hAnsi="Times New Roman" w:cs="Times New Roman"/>
          <w:sz w:val="24"/>
          <w:szCs w:val="24"/>
        </w:rPr>
        <w:t>s</w:t>
      </w:r>
      <w:r w:rsidRPr="00D020C7">
        <w:rPr>
          <w:rFonts w:ascii="Times New Roman" w:eastAsia="Calibri" w:hAnsi="Times New Roman" w:cs="Times New Roman"/>
          <w:sz w:val="24"/>
          <w:szCs w:val="24"/>
        </w:rPr>
        <w:t xml:space="preserve"> at the home of the deceased for the final prayer and good wishes as the soul makes its way into heaven.</w:t>
      </w:r>
    </w:p>
    <w:p w:rsidR="00323E32" w:rsidRDefault="00323E32" w:rsidP="00867B66">
      <w:pPr>
        <w:spacing w:line="360" w:lineRule="auto"/>
        <w:jc w:val="both"/>
        <w:rPr>
          <w:rFonts w:ascii="Times New Roman" w:eastAsia="Calibri" w:hAnsi="Times New Roman" w:cs="Times New Roman"/>
          <w:sz w:val="24"/>
          <w:szCs w:val="24"/>
        </w:rPr>
      </w:pPr>
    </w:p>
    <w:p w:rsidR="00D020C7" w:rsidRPr="007626DD" w:rsidRDefault="00D020C7" w:rsidP="00867B66">
      <w:pPr>
        <w:spacing w:line="360" w:lineRule="auto"/>
        <w:jc w:val="both"/>
        <w:rPr>
          <w:rFonts w:ascii="Times New Roman" w:eastAsia="Calibri" w:hAnsi="Times New Roman" w:cs="Times New Roman"/>
          <w:b/>
          <w:sz w:val="24"/>
          <w:szCs w:val="24"/>
        </w:rPr>
      </w:pPr>
      <w:r w:rsidRPr="007626DD">
        <w:rPr>
          <w:rFonts w:ascii="Times New Roman" w:eastAsia="Calibri" w:hAnsi="Times New Roman" w:cs="Times New Roman"/>
          <w:b/>
          <w:sz w:val="24"/>
          <w:szCs w:val="24"/>
        </w:rPr>
        <w:t>Hindu</w:t>
      </w:r>
      <w:r w:rsidR="00057064" w:rsidRPr="007626DD">
        <w:rPr>
          <w:rFonts w:ascii="Times New Roman" w:eastAsia="Calibri" w:hAnsi="Times New Roman" w:cs="Times New Roman"/>
          <w:b/>
          <w:sz w:val="24"/>
          <w:szCs w:val="24"/>
        </w:rPr>
        <w:t>ism</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In this tradition, the deceased is more likely to be cremated within 24 hours. Hindus believe in reincarnation and that the behavior that the deceased had displayed in this life, has implications for the next life that he will undertake. Mourning is a social and communal </w:t>
      </w:r>
      <w:r w:rsidRPr="00D020C7">
        <w:rPr>
          <w:rFonts w:ascii="Times New Roman" w:eastAsia="Calibri" w:hAnsi="Times New Roman" w:cs="Times New Roman"/>
          <w:sz w:val="24"/>
          <w:szCs w:val="24"/>
        </w:rPr>
        <w:lastRenderedPageBreak/>
        <w:t xml:space="preserve">affair and the family is expected to enter a period of grief for 12 – 15 days. Wailing, crying and sobbing are acceptable behaviours during this time. If a close family member was supposed to be married, this ceremony is postponed until after a year when the mourning period </w:t>
      </w:r>
      <w:r w:rsidR="00B60BF4">
        <w:rPr>
          <w:rFonts w:ascii="Times New Roman" w:eastAsia="Calibri" w:hAnsi="Times New Roman" w:cs="Times New Roman"/>
          <w:sz w:val="24"/>
          <w:szCs w:val="24"/>
        </w:rPr>
        <w:t xml:space="preserve">officially </w:t>
      </w:r>
      <w:r w:rsidRPr="00D020C7">
        <w:rPr>
          <w:rFonts w:ascii="Times New Roman" w:eastAsia="Calibri" w:hAnsi="Times New Roman" w:cs="Times New Roman"/>
          <w:sz w:val="24"/>
          <w:szCs w:val="24"/>
        </w:rPr>
        <w:t>ends.</w:t>
      </w:r>
    </w:p>
    <w:p w:rsidR="00977699"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In all of the three main religious practices of bereavement in Trinidad and Tobago, there is a period of coming together and mourning, consistent with traditional religious practices. People rarely grieve in isolation </w:t>
      </w:r>
      <w:r w:rsidR="00994419">
        <w:rPr>
          <w:rFonts w:ascii="Times New Roman" w:eastAsia="Calibri" w:hAnsi="Times New Roman" w:cs="Times New Roman"/>
          <w:sz w:val="24"/>
          <w:szCs w:val="24"/>
        </w:rPr>
        <w:t>as it</w:t>
      </w:r>
      <w:r w:rsidR="00880E1B">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is a time to lend support to the bereaved family and to let them know that they are not alone</w:t>
      </w:r>
      <w:r w:rsidR="00880E1B">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This period of coming together after someone has died is known as a ‘wake’</w:t>
      </w:r>
      <w:r w:rsidR="005527AB">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and it is practiced not only in Caribbean society, but also in many parts of the world</w:t>
      </w:r>
      <w:r w:rsidR="00977699" w:rsidRPr="00977699">
        <w:rPr>
          <w:rFonts w:ascii="Times New Roman" w:eastAsia="Calibri" w:hAnsi="Times New Roman" w:cs="Times New Roman"/>
          <w:sz w:val="24"/>
          <w:szCs w:val="24"/>
        </w:rPr>
        <w:t xml:space="preserve"> </w:t>
      </w:r>
      <w:r w:rsidR="00977699">
        <w:rPr>
          <w:rFonts w:ascii="Times New Roman" w:eastAsia="Calibri" w:hAnsi="Times New Roman" w:cs="Times New Roman"/>
          <w:sz w:val="24"/>
          <w:szCs w:val="24"/>
        </w:rPr>
        <w:t>as in Ghana, India, Pakistan, Ireland and in some parts of Asia and the Pacific.</w:t>
      </w:r>
      <w:r w:rsidRPr="00D020C7">
        <w:rPr>
          <w:rFonts w:ascii="Times New Roman" w:eastAsia="Calibri" w:hAnsi="Times New Roman" w:cs="Times New Roman"/>
          <w:sz w:val="24"/>
          <w:szCs w:val="24"/>
        </w:rPr>
        <w:t xml:space="preserve"> </w:t>
      </w:r>
    </w:p>
    <w:p w:rsidR="00323E32" w:rsidRDefault="00323E32" w:rsidP="00867B66">
      <w:pPr>
        <w:spacing w:line="360" w:lineRule="auto"/>
        <w:jc w:val="both"/>
        <w:rPr>
          <w:rFonts w:ascii="Times New Roman" w:eastAsia="Calibri" w:hAnsi="Times New Roman" w:cs="Times New Roman"/>
          <w:sz w:val="24"/>
          <w:szCs w:val="24"/>
        </w:rPr>
      </w:pPr>
    </w:p>
    <w:p w:rsidR="00D020C7" w:rsidRPr="00D020C7" w:rsidRDefault="00D020C7" w:rsidP="00867B66">
      <w:pPr>
        <w:spacing w:line="360" w:lineRule="auto"/>
        <w:jc w:val="both"/>
        <w:rPr>
          <w:rFonts w:ascii="Times New Roman" w:eastAsia="Calibri" w:hAnsi="Times New Roman" w:cs="Times New Roman"/>
          <w:sz w:val="24"/>
          <w:szCs w:val="24"/>
          <w:u w:val="single"/>
        </w:rPr>
      </w:pPr>
      <w:r w:rsidRPr="00D020C7">
        <w:rPr>
          <w:rFonts w:ascii="Times New Roman" w:eastAsia="Calibri" w:hAnsi="Times New Roman" w:cs="Times New Roman"/>
          <w:sz w:val="24"/>
          <w:szCs w:val="24"/>
          <w:u w:val="single"/>
        </w:rPr>
        <w:t>The importance of the ‘wake’</w:t>
      </w:r>
    </w:p>
    <w:p w:rsidR="00847EF3" w:rsidRDefault="00F24681" w:rsidP="00867B66">
      <w:pPr>
        <w:spacing w:line="360" w:lineRule="auto"/>
        <w:jc w:val="both"/>
        <w:rPr>
          <w:rFonts w:ascii="Times New Roman" w:eastAsia="Calibri" w:hAnsi="Times New Roman" w:cs="Times New Roman"/>
          <w:sz w:val="24"/>
          <w:szCs w:val="24"/>
        </w:rPr>
      </w:pPr>
      <w:r w:rsidRPr="00AE1661">
        <w:rPr>
          <w:rFonts w:ascii="Times New Roman" w:eastAsia="Calibri" w:hAnsi="Times New Roman" w:cs="Times New Roman"/>
          <w:sz w:val="24"/>
          <w:szCs w:val="24"/>
        </w:rPr>
        <w:t xml:space="preserve">In Trinidad and Tobago, the wake is a public event to which many people are invited, not by a letter or word of mouth, but by association. That is, if one knew the deceased or any member of the family, one could come to the gathering at the home of the deceased. After the rituals are performed, for example, the formal prayers for the dead (Christian) are recited, the </w:t>
      </w:r>
      <w:r w:rsidRPr="001357E7">
        <w:rPr>
          <w:rFonts w:ascii="Times New Roman" w:eastAsia="Calibri" w:hAnsi="Times New Roman" w:cs="Times New Roman"/>
          <w:i/>
          <w:sz w:val="24"/>
          <w:szCs w:val="24"/>
        </w:rPr>
        <w:t>bhajans</w:t>
      </w:r>
      <w:r w:rsidRPr="00AE1661">
        <w:rPr>
          <w:rFonts w:ascii="Times New Roman" w:eastAsia="Calibri" w:hAnsi="Times New Roman" w:cs="Times New Roman"/>
          <w:sz w:val="24"/>
          <w:szCs w:val="24"/>
        </w:rPr>
        <w:t xml:space="preserve"> (Hindu songs) are sung and the stories are told, the camaraderie prevails where persons talk and laugh. This </w:t>
      </w:r>
      <w:r>
        <w:rPr>
          <w:rFonts w:ascii="Times New Roman" w:eastAsia="Calibri" w:hAnsi="Times New Roman" w:cs="Times New Roman"/>
          <w:sz w:val="24"/>
          <w:szCs w:val="24"/>
        </w:rPr>
        <w:t xml:space="preserve">public event </w:t>
      </w:r>
      <w:r w:rsidR="00051257">
        <w:rPr>
          <w:rFonts w:ascii="Times New Roman" w:eastAsia="Calibri" w:hAnsi="Times New Roman" w:cs="Times New Roman"/>
          <w:sz w:val="24"/>
          <w:szCs w:val="24"/>
        </w:rPr>
        <w:t xml:space="preserve">of the wake </w:t>
      </w:r>
      <w:r>
        <w:rPr>
          <w:rFonts w:ascii="Times New Roman" w:eastAsia="Calibri" w:hAnsi="Times New Roman" w:cs="Times New Roman"/>
          <w:sz w:val="24"/>
          <w:szCs w:val="24"/>
        </w:rPr>
        <w:t>can be</w:t>
      </w:r>
      <w:r w:rsidRPr="00AE1661">
        <w:rPr>
          <w:rFonts w:ascii="Times New Roman" w:eastAsia="Calibri" w:hAnsi="Times New Roman" w:cs="Times New Roman"/>
          <w:sz w:val="24"/>
          <w:szCs w:val="24"/>
        </w:rPr>
        <w:t xml:space="preserve"> cathartic for the bereaved family in many instances, and can serve as a speedy way towards adjusting to an environment without the deceased. </w:t>
      </w:r>
    </w:p>
    <w:p w:rsidR="00847EF3" w:rsidRDefault="00847EF3" w:rsidP="00867B66">
      <w:pPr>
        <w:spacing w:line="360" w:lineRule="auto"/>
        <w:jc w:val="both"/>
        <w:rPr>
          <w:rFonts w:ascii="Times New Roman" w:eastAsia="Calibri" w:hAnsi="Times New Roman" w:cs="Times New Roman"/>
          <w:sz w:val="24"/>
          <w:szCs w:val="24"/>
        </w:rPr>
      </w:pPr>
    </w:p>
    <w:p w:rsidR="00D020C7" w:rsidRPr="009835BC"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8"/>
          <w:szCs w:val="28"/>
        </w:rPr>
        <w:t>1.6.6.</w:t>
      </w:r>
      <w:r w:rsidRPr="00D020C7">
        <w:rPr>
          <w:rFonts w:ascii="Times New Roman" w:eastAsia="Calibri" w:hAnsi="Times New Roman" w:cs="Times New Roman"/>
          <w:sz w:val="28"/>
          <w:szCs w:val="28"/>
        </w:rPr>
        <w:tab/>
        <w:t xml:space="preserve">   Concluding thoughts</w:t>
      </w:r>
    </w:p>
    <w:p w:rsidR="007626DD"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This section sought to bring into a closer perspective</w:t>
      </w:r>
      <w:r w:rsidR="00F468A7">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the cultural practices surrounding death and bereavement in the island of Trinidad and Tobago</w:t>
      </w:r>
      <w:r w:rsidR="00323E32">
        <w:rPr>
          <w:rFonts w:ascii="Times New Roman" w:eastAsia="Calibri" w:hAnsi="Times New Roman" w:cs="Times New Roman"/>
          <w:sz w:val="24"/>
          <w:szCs w:val="24"/>
        </w:rPr>
        <w:t xml:space="preserve"> </w:t>
      </w:r>
      <w:r w:rsidR="00323E32" w:rsidRPr="00DC35A2">
        <w:rPr>
          <w:rFonts w:ascii="Times New Roman" w:eastAsia="Calibri" w:hAnsi="Times New Roman" w:cs="Times New Roman"/>
          <w:color w:val="000000" w:themeColor="text1"/>
          <w:sz w:val="24"/>
          <w:szCs w:val="24"/>
        </w:rPr>
        <w:t>and also, the influences of western values and concepts in a post-colonial society</w:t>
      </w:r>
      <w:r w:rsidR="00F468A7" w:rsidRPr="00DC35A2">
        <w:rPr>
          <w:rFonts w:ascii="Times New Roman" w:eastAsia="Calibri" w:hAnsi="Times New Roman" w:cs="Times New Roman"/>
          <w:color w:val="000000" w:themeColor="text1"/>
          <w:sz w:val="24"/>
          <w:szCs w:val="24"/>
        </w:rPr>
        <w:t>.</w:t>
      </w:r>
      <w:r w:rsidR="00F468A7">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 xml:space="preserve">Too often </w:t>
      </w:r>
      <w:r w:rsidR="00172DF3">
        <w:rPr>
          <w:rFonts w:ascii="Times New Roman" w:eastAsia="Calibri" w:hAnsi="Times New Roman" w:cs="Times New Roman"/>
          <w:sz w:val="24"/>
          <w:szCs w:val="24"/>
        </w:rPr>
        <w:t>Euro-</w:t>
      </w:r>
      <w:r w:rsidRPr="00D020C7">
        <w:rPr>
          <w:rFonts w:ascii="Times New Roman" w:eastAsia="Calibri" w:hAnsi="Times New Roman" w:cs="Times New Roman"/>
          <w:sz w:val="24"/>
          <w:szCs w:val="24"/>
        </w:rPr>
        <w:t xml:space="preserve">western appropriations of the experiences of our people, fail to consider that knowledge of these cultural practices is necessary, one that is structured and specific to the conditions inherent </w:t>
      </w:r>
      <w:r w:rsidRPr="00D020C7">
        <w:rPr>
          <w:rFonts w:ascii="Times New Roman" w:eastAsia="Calibri" w:hAnsi="Times New Roman" w:cs="Times New Roman"/>
          <w:sz w:val="24"/>
          <w:szCs w:val="24"/>
        </w:rPr>
        <w:lastRenderedPageBreak/>
        <w:t xml:space="preserve">in our islands. </w:t>
      </w:r>
      <w:r w:rsidR="001F5FB4">
        <w:rPr>
          <w:rFonts w:ascii="Times New Roman" w:eastAsia="Calibri" w:hAnsi="Times New Roman" w:cs="Times New Roman"/>
          <w:sz w:val="24"/>
          <w:szCs w:val="24"/>
        </w:rPr>
        <w:t>T</w:t>
      </w:r>
      <w:r w:rsidRPr="00D020C7">
        <w:rPr>
          <w:rFonts w:ascii="Times New Roman" w:eastAsia="Calibri" w:hAnsi="Times New Roman" w:cs="Times New Roman"/>
          <w:sz w:val="24"/>
          <w:szCs w:val="24"/>
        </w:rPr>
        <w:t>he Caribbean experience is one where we have always constructed and reconstructed our thoughts and experiences, based on the changing socioeconomic structures of the islands and the intrusion of different ethnic groups. Qualitative research has not been written on meanings and meaning reconstruction in relation to death and mourning</w:t>
      </w:r>
      <w:r w:rsidR="00A12012">
        <w:rPr>
          <w:rFonts w:ascii="Times New Roman" w:eastAsia="Calibri" w:hAnsi="Times New Roman" w:cs="Times New Roman"/>
          <w:sz w:val="24"/>
          <w:szCs w:val="24"/>
        </w:rPr>
        <w:t xml:space="preserve"> in this part of the world</w:t>
      </w:r>
      <w:r w:rsidRPr="00D020C7">
        <w:rPr>
          <w:rFonts w:ascii="Times New Roman" w:eastAsia="Calibri" w:hAnsi="Times New Roman" w:cs="Times New Roman"/>
          <w:sz w:val="24"/>
          <w:szCs w:val="24"/>
        </w:rPr>
        <w:t>. More knowledge is needed about this topic as the social and psychological implicatio</w:t>
      </w:r>
      <w:r w:rsidR="00A12012">
        <w:rPr>
          <w:rFonts w:ascii="Times New Roman" w:eastAsia="Calibri" w:hAnsi="Times New Roman" w:cs="Times New Roman"/>
          <w:sz w:val="24"/>
          <w:szCs w:val="24"/>
        </w:rPr>
        <w:t xml:space="preserve">ns of grief and loss are many. </w:t>
      </w:r>
      <w:r w:rsidRPr="00D020C7">
        <w:rPr>
          <w:rFonts w:ascii="Times New Roman" w:eastAsia="Calibri" w:hAnsi="Times New Roman" w:cs="Times New Roman"/>
          <w:sz w:val="24"/>
          <w:szCs w:val="24"/>
        </w:rPr>
        <w:t>The present study looks specifically at adolescent bereavement</w:t>
      </w:r>
      <w:r w:rsidR="00994419">
        <w:rPr>
          <w:rFonts w:ascii="Times New Roman" w:eastAsia="Calibri" w:hAnsi="Times New Roman" w:cs="Times New Roman"/>
          <w:sz w:val="24"/>
          <w:szCs w:val="24"/>
        </w:rPr>
        <w:t xml:space="preserve"> following the death of a parent</w:t>
      </w:r>
      <w:r w:rsidRPr="00D020C7">
        <w:rPr>
          <w:rFonts w:ascii="Times New Roman" w:eastAsia="Calibri" w:hAnsi="Times New Roman" w:cs="Times New Roman"/>
          <w:sz w:val="24"/>
          <w:szCs w:val="24"/>
        </w:rPr>
        <w:t>. This is a start which hopefully would contribute to more understandings of our people</w:t>
      </w:r>
      <w:r w:rsidR="00F468A7">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within the Caribbean diaspora.</w:t>
      </w:r>
    </w:p>
    <w:p w:rsidR="001C01A6" w:rsidRDefault="001C01A6" w:rsidP="00867B66">
      <w:pPr>
        <w:spacing w:line="360" w:lineRule="auto"/>
        <w:jc w:val="both"/>
        <w:rPr>
          <w:rFonts w:ascii="Times New Roman" w:eastAsia="Calibri" w:hAnsi="Times New Roman" w:cs="Times New Roman"/>
          <w:sz w:val="24"/>
          <w:szCs w:val="24"/>
        </w:rPr>
      </w:pPr>
    </w:p>
    <w:p w:rsidR="00D020C7" w:rsidRPr="007626DD"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b/>
          <w:sz w:val="28"/>
          <w:szCs w:val="28"/>
        </w:rPr>
        <w:t>1.7.</w:t>
      </w:r>
      <w:r w:rsidRPr="00D020C7">
        <w:rPr>
          <w:rFonts w:ascii="Times New Roman" w:eastAsia="Calibri" w:hAnsi="Times New Roman" w:cs="Times New Roman"/>
          <w:b/>
          <w:sz w:val="28"/>
          <w:szCs w:val="28"/>
        </w:rPr>
        <w:tab/>
        <w:t>Positionality</w:t>
      </w:r>
    </w:p>
    <w:p w:rsid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What then is my position in this study? How do I bridge the divide that exists between little Western research done on adolescent bereavement and no documented research done within the Caribbean on adolescent bereavement?  I became very much interested in this research topic, as over the years I had seen where the fractured relationships that were created after the loss of a loved one, had devastating effects on the socio-emotional development of children and adolescents. I felt that I was therefore positioned to conduct the </w:t>
      </w:r>
      <w:r w:rsidR="00955673">
        <w:rPr>
          <w:rFonts w:ascii="Times New Roman" w:eastAsia="Calibri" w:hAnsi="Times New Roman" w:cs="Times New Roman"/>
          <w:sz w:val="24"/>
          <w:szCs w:val="24"/>
        </w:rPr>
        <w:t>research in the following ways:</w:t>
      </w:r>
    </w:p>
    <w:p w:rsidR="00D020C7" w:rsidRPr="00D020C7" w:rsidRDefault="00D020C7" w:rsidP="00867B66">
      <w:pPr>
        <w:spacing w:line="360" w:lineRule="auto"/>
        <w:jc w:val="both"/>
        <w:rPr>
          <w:rFonts w:ascii="Times New Roman" w:eastAsia="Calibri" w:hAnsi="Times New Roman" w:cs="Times New Roman"/>
          <w:i/>
          <w:sz w:val="24"/>
          <w:szCs w:val="24"/>
        </w:rPr>
      </w:pPr>
      <w:r w:rsidRPr="00D020C7">
        <w:rPr>
          <w:rFonts w:ascii="Times New Roman" w:eastAsia="Calibri" w:hAnsi="Times New Roman" w:cs="Times New Roman"/>
          <w:i/>
          <w:sz w:val="24"/>
          <w:szCs w:val="24"/>
        </w:rPr>
        <w:t xml:space="preserve">As insider </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Insider research can be in the form of social interviews conducted between researcher and participant who share a similar cultural, linguistic, ethnic, national</w:t>
      </w:r>
      <w:r w:rsidR="00AF464F">
        <w:rPr>
          <w:rFonts w:ascii="Times New Roman" w:eastAsia="Calibri" w:hAnsi="Times New Roman" w:cs="Times New Roman"/>
          <w:sz w:val="24"/>
          <w:szCs w:val="24"/>
        </w:rPr>
        <w:t xml:space="preserve"> and religious heritage (Ganga and</w:t>
      </w:r>
      <w:r w:rsidRPr="00D020C7">
        <w:rPr>
          <w:rFonts w:ascii="Times New Roman" w:eastAsia="Calibri" w:hAnsi="Times New Roman" w:cs="Times New Roman"/>
          <w:sz w:val="24"/>
          <w:szCs w:val="24"/>
        </w:rPr>
        <w:t xml:space="preserve"> Scott, 2006). Even though I was aware that certain power imbalances were inevitable in the ways in which the teenagers may have perceived me, I intended to build constructive rapport as I moved across the generational divides within the adolescent community of learners.</w:t>
      </w:r>
      <w:r w:rsidR="007436C0">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My past encounters with young people, aged 13 – 19</w:t>
      </w:r>
      <w:r w:rsidR="00DF5134">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who were in different stages of their emotional and cognitive development</w:t>
      </w:r>
      <w:r w:rsidR="00DF5134">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w:t>
      </w:r>
      <w:r w:rsidR="00994419">
        <w:rPr>
          <w:rFonts w:ascii="Times New Roman" w:eastAsia="Calibri" w:hAnsi="Times New Roman" w:cs="Times New Roman"/>
          <w:sz w:val="24"/>
          <w:szCs w:val="24"/>
        </w:rPr>
        <w:t>allowed me ‘insider status’, and gave</w:t>
      </w:r>
      <w:r w:rsidRPr="00D020C7">
        <w:rPr>
          <w:rFonts w:ascii="Times New Roman" w:eastAsia="Calibri" w:hAnsi="Times New Roman" w:cs="Times New Roman"/>
          <w:sz w:val="24"/>
          <w:szCs w:val="24"/>
        </w:rPr>
        <w:t xml:space="preserve"> me opportunities a) to question and deconstruct their thoughts as I explored the socio-cultural foundations of their reflections and b) to reconstruct the meanings which they attached to bereavement. As a result of this process I formulated my </w:t>
      </w:r>
      <w:r w:rsidRPr="00955673">
        <w:rPr>
          <w:rFonts w:ascii="Times New Roman" w:eastAsia="Calibri" w:hAnsi="Times New Roman" w:cs="Times New Roman"/>
          <w:sz w:val="24"/>
          <w:szCs w:val="24"/>
        </w:rPr>
        <w:t>Thesis statement</w:t>
      </w:r>
      <w:r w:rsidRPr="00D020C7">
        <w:rPr>
          <w:rFonts w:ascii="Times New Roman" w:eastAsia="Calibri" w:hAnsi="Times New Roman" w:cs="Times New Roman"/>
          <w:sz w:val="24"/>
          <w:szCs w:val="24"/>
        </w:rPr>
        <w:t xml:space="preserve"> which reads thus:</w:t>
      </w:r>
    </w:p>
    <w:p w:rsidR="00D020C7" w:rsidRPr="00955673" w:rsidRDefault="00D020C7" w:rsidP="00955673">
      <w:pPr>
        <w:spacing w:line="360" w:lineRule="auto"/>
        <w:jc w:val="both"/>
        <w:rPr>
          <w:rFonts w:ascii="Times New Roman" w:eastAsia="Calibri" w:hAnsi="Times New Roman" w:cs="Times New Roman"/>
          <w:b/>
          <w:sz w:val="24"/>
          <w:szCs w:val="24"/>
        </w:rPr>
      </w:pPr>
      <w:r w:rsidRPr="00D020C7">
        <w:rPr>
          <w:rFonts w:ascii="Times New Roman" w:eastAsia="Calibri" w:hAnsi="Times New Roman" w:cs="Times New Roman"/>
          <w:b/>
          <w:sz w:val="24"/>
          <w:szCs w:val="24"/>
        </w:rPr>
        <w:lastRenderedPageBreak/>
        <w:t>‘</w:t>
      </w:r>
      <w:r w:rsidRPr="00955673">
        <w:rPr>
          <w:rFonts w:ascii="Times New Roman" w:eastAsia="Calibri" w:hAnsi="Times New Roman" w:cs="Times New Roman"/>
          <w:b/>
          <w:sz w:val="24"/>
          <w:szCs w:val="24"/>
        </w:rPr>
        <w:t>The meanings which adolescents attach to bereavement and the perspectives that they adopt, have been influenced by their cultural perceptions and experiences of family, school and society.’</w:t>
      </w:r>
    </w:p>
    <w:p w:rsid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My aim was to seek to study and to understand the lives of adolescents, and to listen attentively to the ‘voices’ of these young people as they spoke of their experiences of grief and loss.</w:t>
      </w:r>
      <w:r w:rsidR="007626DD">
        <w:rPr>
          <w:rFonts w:ascii="Times New Roman" w:eastAsia="Calibri" w:hAnsi="Times New Roman" w:cs="Times New Roman"/>
          <w:sz w:val="24"/>
          <w:szCs w:val="24"/>
        </w:rPr>
        <w:t xml:space="preserve"> At the same time I acknowledge</w:t>
      </w:r>
      <w:r w:rsidR="001357E7">
        <w:rPr>
          <w:rFonts w:ascii="Times New Roman" w:eastAsia="Calibri" w:hAnsi="Times New Roman" w:cs="Times New Roman"/>
          <w:sz w:val="24"/>
          <w:szCs w:val="24"/>
        </w:rPr>
        <w:t>d</w:t>
      </w:r>
      <w:r w:rsidR="007626DD">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 xml:space="preserve">that </w:t>
      </w:r>
      <w:r w:rsidR="007626DD">
        <w:rPr>
          <w:rFonts w:ascii="Times New Roman" w:eastAsia="Calibri" w:hAnsi="Times New Roman" w:cs="Times New Roman"/>
          <w:sz w:val="24"/>
          <w:szCs w:val="24"/>
        </w:rPr>
        <w:t>‘</w:t>
      </w:r>
      <w:r w:rsidRPr="00D020C7">
        <w:rPr>
          <w:rFonts w:ascii="Times New Roman" w:eastAsia="Calibri" w:hAnsi="Times New Roman" w:cs="Times New Roman"/>
          <w:sz w:val="24"/>
          <w:szCs w:val="24"/>
        </w:rPr>
        <w:t>there can be no “true” rendition of the “voices” of children or young people: not only may these voices themselves be highly contingent and ambiguous, but the researcher is always part of the context, production, selection and interpretation of such voices’ (Ribbens McCarthy, 2006, p. 54).</w:t>
      </w:r>
    </w:p>
    <w:p w:rsidR="00EA50D4" w:rsidRPr="00D020C7" w:rsidRDefault="00EA50D4" w:rsidP="00867B66">
      <w:pPr>
        <w:spacing w:line="360" w:lineRule="auto"/>
        <w:jc w:val="both"/>
        <w:rPr>
          <w:rFonts w:ascii="Times New Roman" w:eastAsia="Calibri" w:hAnsi="Times New Roman" w:cs="Times New Roman"/>
          <w:sz w:val="24"/>
          <w:szCs w:val="24"/>
        </w:rPr>
      </w:pPr>
    </w:p>
    <w:p w:rsidR="00D020C7" w:rsidRPr="00D020C7" w:rsidRDefault="00D020C7" w:rsidP="00867B66">
      <w:pPr>
        <w:spacing w:line="360" w:lineRule="auto"/>
        <w:jc w:val="both"/>
        <w:rPr>
          <w:rFonts w:ascii="Times New Roman" w:eastAsia="Calibri" w:hAnsi="Times New Roman" w:cs="Times New Roman"/>
          <w:i/>
          <w:sz w:val="24"/>
          <w:szCs w:val="24"/>
        </w:rPr>
      </w:pPr>
      <w:r w:rsidRPr="00D020C7">
        <w:rPr>
          <w:rFonts w:ascii="Times New Roman" w:eastAsia="Calibri" w:hAnsi="Times New Roman" w:cs="Times New Roman"/>
          <w:i/>
          <w:sz w:val="24"/>
          <w:szCs w:val="24"/>
        </w:rPr>
        <w:t>As outsider</w:t>
      </w:r>
    </w:p>
    <w:p w:rsid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Most research is done by persons linked to academia and who may not necessarily be engaged in continual discourse with the people who they intend to study. At present, I am a Senior lecturer at a University where Teacher education is the focus and where student pedagogy in the p</w:t>
      </w:r>
      <w:r w:rsidR="00502851">
        <w:rPr>
          <w:rFonts w:ascii="Times New Roman" w:eastAsia="Calibri" w:hAnsi="Times New Roman" w:cs="Times New Roman"/>
          <w:sz w:val="24"/>
          <w:szCs w:val="24"/>
        </w:rPr>
        <w:t>rimary and secondary schools is</w:t>
      </w:r>
      <w:r w:rsidRPr="00D020C7">
        <w:rPr>
          <w:rFonts w:ascii="Times New Roman" w:eastAsia="Calibri" w:hAnsi="Times New Roman" w:cs="Times New Roman"/>
          <w:sz w:val="24"/>
          <w:szCs w:val="24"/>
        </w:rPr>
        <w:t xml:space="preserve"> of major concern. I am also a therapist, and </w:t>
      </w:r>
      <w:r w:rsidR="00502851">
        <w:rPr>
          <w:rFonts w:ascii="Times New Roman" w:eastAsia="Calibri" w:hAnsi="Times New Roman" w:cs="Times New Roman"/>
          <w:sz w:val="24"/>
          <w:szCs w:val="24"/>
        </w:rPr>
        <w:t xml:space="preserve">I </w:t>
      </w:r>
      <w:r w:rsidRPr="00D020C7">
        <w:rPr>
          <w:rFonts w:ascii="Times New Roman" w:eastAsia="Calibri" w:hAnsi="Times New Roman" w:cs="Times New Roman"/>
          <w:sz w:val="24"/>
          <w:szCs w:val="24"/>
        </w:rPr>
        <w:t>have been counselling children, young adults and their families for more than fifteen years. These encounters in both professions, allow me an advantage and a particular lens, a way of seeing</w:t>
      </w:r>
      <w:r w:rsidR="00502851">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that not many researchers are fortunate to have access to. Would I be able to maintain a critical distance from my research</w:t>
      </w:r>
      <w:r w:rsidR="00994419">
        <w:rPr>
          <w:rFonts w:ascii="Times New Roman" w:eastAsia="Calibri" w:hAnsi="Times New Roman" w:cs="Times New Roman"/>
          <w:sz w:val="24"/>
          <w:szCs w:val="24"/>
        </w:rPr>
        <w:t xml:space="preserve"> as an ‘outsider’ to their experiences,</w:t>
      </w:r>
      <w:r w:rsidRPr="00D020C7">
        <w:rPr>
          <w:rFonts w:ascii="Times New Roman" w:eastAsia="Calibri" w:hAnsi="Times New Roman" w:cs="Times New Roman"/>
          <w:sz w:val="24"/>
          <w:szCs w:val="24"/>
        </w:rPr>
        <w:t xml:space="preserve"> and at the same time, to be an advocate</w:t>
      </w:r>
      <w:r w:rsidR="00407FF4">
        <w:rPr>
          <w:rFonts w:ascii="Times New Roman" w:eastAsia="Calibri" w:hAnsi="Times New Roman" w:cs="Times New Roman"/>
          <w:sz w:val="24"/>
          <w:szCs w:val="24"/>
        </w:rPr>
        <w:t xml:space="preserve"> for this group of young people</w:t>
      </w:r>
      <w:r w:rsidR="00426D2B">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 xml:space="preserve">whom I am researching? </w:t>
      </w:r>
      <w:r w:rsidR="00E667DD" w:rsidRPr="00DC35A2">
        <w:rPr>
          <w:rFonts w:ascii="Times New Roman" w:eastAsia="Calibri" w:hAnsi="Times New Roman" w:cs="Times New Roman"/>
          <w:color w:val="000000" w:themeColor="text1"/>
          <w:sz w:val="24"/>
          <w:szCs w:val="24"/>
        </w:rPr>
        <w:t>Spivak (1987)</w:t>
      </w:r>
      <w:r w:rsidR="0032602C" w:rsidRPr="00DC35A2">
        <w:rPr>
          <w:rFonts w:ascii="Times New Roman" w:eastAsia="Calibri" w:hAnsi="Times New Roman" w:cs="Times New Roman"/>
          <w:color w:val="000000" w:themeColor="text1"/>
          <w:sz w:val="24"/>
          <w:szCs w:val="24"/>
        </w:rPr>
        <w:t xml:space="preserve"> referred to the least powerful group in societies as the ‘subaltern’, </w:t>
      </w:r>
      <w:r w:rsidR="00E667DD" w:rsidRPr="00DC35A2">
        <w:rPr>
          <w:rFonts w:ascii="Times New Roman" w:eastAsia="Calibri" w:hAnsi="Times New Roman" w:cs="Times New Roman"/>
          <w:color w:val="000000" w:themeColor="text1"/>
          <w:sz w:val="24"/>
          <w:szCs w:val="24"/>
        </w:rPr>
        <w:t xml:space="preserve">and I believe that children and adolescents fall into this category. She advises that we cannot speak for the subaltern, and we have to let them speak for themselves. </w:t>
      </w:r>
      <w:r w:rsidR="004C3C15" w:rsidRPr="00DC35A2">
        <w:rPr>
          <w:rFonts w:ascii="Times New Roman" w:eastAsia="Calibri" w:hAnsi="Times New Roman" w:cs="Times New Roman"/>
          <w:color w:val="000000" w:themeColor="text1"/>
          <w:sz w:val="24"/>
          <w:szCs w:val="24"/>
        </w:rPr>
        <w:t>In the same way as</w:t>
      </w:r>
      <w:r w:rsidR="00E667DD" w:rsidRPr="00DC35A2">
        <w:rPr>
          <w:rFonts w:ascii="Times New Roman" w:eastAsia="Calibri" w:hAnsi="Times New Roman" w:cs="Times New Roman"/>
          <w:color w:val="000000" w:themeColor="text1"/>
          <w:sz w:val="24"/>
          <w:szCs w:val="24"/>
        </w:rPr>
        <w:t xml:space="preserve"> Spivak (1987)</w:t>
      </w:r>
      <w:r w:rsidR="004C3C15" w:rsidRPr="00DC35A2">
        <w:rPr>
          <w:rFonts w:ascii="Times New Roman" w:eastAsia="Calibri" w:hAnsi="Times New Roman" w:cs="Times New Roman"/>
          <w:color w:val="000000" w:themeColor="text1"/>
          <w:sz w:val="24"/>
          <w:szCs w:val="24"/>
        </w:rPr>
        <w:t xml:space="preserve"> writes</w:t>
      </w:r>
      <w:r w:rsidR="00E667DD" w:rsidRPr="00DC35A2">
        <w:rPr>
          <w:rFonts w:ascii="Times New Roman" w:eastAsia="Calibri" w:hAnsi="Times New Roman" w:cs="Times New Roman"/>
          <w:color w:val="000000" w:themeColor="text1"/>
          <w:sz w:val="24"/>
          <w:szCs w:val="24"/>
        </w:rPr>
        <w:t>, critical theorists have held out the hope that research could lead to…social justice for oppressed groups</w:t>
      </w:r>
      <w:r w:rsidR="009A0146" w:rsidRPr="00DC35A2">
        <w:rPr>
          <w:rFonts w:ascii="Times New Roman" w:eastAsia="Calibri" w:hAnsi="Times New Roman" w:cs="Times New Roman"/>
          <w:color w:val="000000" w:themeColor="text1"/>
          <w:sz w:val="24"/>
          <w:szCs w:val="24"/>
        </w:rPr>
        <w:t>,</w:t>
      </w:r>
      <w:r w:rsidR="00E667DD" w:rsidRPr="00DC35A2">
        <w:rPr>
          <w:rFonts w:ascii="Times New Roman" w:eastAsia="Calibri" w:hAnsi="Times New Roman" w:cs="Times New Roman"/>
          <w:color w:val="000000" w:themeColor="text1"/>
          <w:sz w:val="24"/>
          <w:szCs w:val="24"/>
        </w:rPr>
        <w:t xml:space="preserve"> if research understood and addressed unequal relations of power (Denzin and Lincoln, 2011).</w:t>
      </w:r>
      <w:r w:rsidR="009A0146" w:rsidRPr="00DC35A2">
        <w:rPr>
          <w:rFonts w:ascii="Times New Roman" w:eastAsia="Calibri" w:hAnsi="Times New Roman" w:cs="Times New Roman"/>
          <w:color w:val="000000" w:themeColor="text1"/>
          <w:sz w:val="24"/>
          <w:szCs w:val="24"/>
        </w:rPr>
        <w:t xml:space="preserve"> I may </w:t>
      </w:r>
      <w:r w:rsidR="00407FF4" w:rsidRPr="00DC35A2">
        <w:rPr>
          <w:rFonts w:ascii="Times New Roman" w:eastAsia="Calibri" w:hAnsi="Times New Roman" w:cs="Times New Roman"/>
          <w:color w:val="000000" w:themeColor="text1"/>
          <w:sz w:val="24"/>
          <w:szCs w:val="24"/>
        </w:rPr>
        <w:t xml:space="preserve">also </w:t>
      </w:r>
      <w:r w:rsidR="009A0146" w:rsidRPr="00DC35A2">
        <w:rPr>
          <w:rFonts w:ascii="Times New Roman" w:eastAsia="Calibri" w:hAnsi="Times New Roman" w:cs="Times New Roman"/>
          <w:color w:val="000000" w:themeColor="text1"/>
          <w:sz w:val="24"/>
          <w:szCs w:val="24"/>
        </w:rPr>
        <w:t xml:space="preserve">encounter </w:t>
      </w:r>
      <w:r w:rsidR="004C3C15" w:rsidRPr="00DC35A2">
        <w:rPr>
          <w:rFonts w:ascii="Times New Roman" w:eastAsia="Calibri" w:hAnsi="Times New Roman" w:cs="Times New Roman"/>
          <w:color w:val="000000" w:themeColor="text1"/>
          <w:sz w:val="24"/>
          <w:szCs w:val="24"/>
        </w:rPr>
        <w:t>‘</w:t>
      </w:r>
      <w:r w:rsidR="009A0146" w:rsidRPr="00DC35A2">
        <w:rPr>
          <w:rFonts w:ascii="Times New Roman" w:eastAsia="Calibri" w:hAnsi="Times New Roman" w:cs="Times New Roman"/>
          <w:color w:val="000000" w:themeColor="text1"/>
          <w:sz w:val="24"/>
          <w:szCs w:val="24"/>
        </w:rPr>
        <w:t>power relations</w:t>
      </w:r>
      <w:r w:rsidR="004C3C15" w:rsidRPr="00DC35A2">
        <w:rPr>
          <w:rFonts w:ascii="Times New Roman" w:eastAsia="Calibri" w:hAnsi="Times New Roman" w:cs="Times New Roman"/>
          <w:color w:val="000000" w:themeColor="text1"/>
          <w:sz w:val="24"/>
          <w:szCs w:val="24"/>
        </w:rPr>
        <w:t>’</w:t>
      </w:r>
      <w:r w:rsidR="009A0146" w:rsidRPr="00DC35A2">
        <w:rPr>
          <w:rFonts w:ascii="Times New Roman" w:eastAsia="Calibri" w:hAnsi="Times New Roman" w:cs="Times New Roman"/>
          <w:color w:val="000000" w:themeColor="text1"/>
          <w:sz w:val="24"/>
          <w:szCs w:val="24"/>
        </w:rPr>
        <w:t xml:space="preserve"> with this group</w:t>
      </w:r>
      <w:r w:rsidR="004C3C15" w:rsidRPr="00DC35A2">
        <w:rPr>
          <w:rFonts w:ascii="Times New Roman" w:eastAsia="Calibri" w:hAnsi="Times New Roman" w:cs="Times New Roman"/>
          <w:color w:val="000000" w:themeColor="text1"/>
          <w:sz w:val="24"/>
          <w:szCs w:val="24"/>
        </w:rPr>
        <w:t xml:space="preserve"> of ‘subalterns’</w:t>
      </w:r>
      <w:r w:rsidR="00407FF4" w:rsidRPr="00DC35A2">
        <w:rPr>
          <w:rFonts w:ascii="Times New Roman" w:eastAsia="Calibri" w:hAnsi="Times New Roman" w:cs="Times New Roman"/>
          <w:color w:val="000000" w:themeColor="text1"/>
          <w:sz w:val="24"/>
          <w:szCs w:val="24"/>
        </w:rPr>
        <w:t xml:space="preserve"> as I move through the research process</w:t>
      </w:r>
      <w:r w:rsidR="009A0146" w:rsidRPr="00DC35A2">
        <w:rPr>
          <w:rFonts w:ascii="Times New Roman" w:eastAsia="Calibri" w:hAnsi="Times New Roman" w:cs="Times New Roman"/>
          <w:color w:val="000000" w:themeColor="text1"/>
          <w:sz w:val="24"/>
          <w:szCs w:val="24"/>
        </w:rPr>
        <w:t xml:space="preserve"> as an ‘outsider’</w:t>
      </w:r>
      <w:r w:rsidR="00407FF4" w:rsidRPr="00DC35A2">
        <w:rPr>
          <w:rFonts w:ascii="Times New Roman" w:eastAsia="Calibri" w:hAnsi="Times New Roman" w:cs="Times New Roman"/>
          <w:color w:val="000000" w:themeColor="text1"/>
          <w:sz w:val="24"/>
          <w:szCs w:val="24"/>
        </w:rPr>
        <w:t xml:space="preserve">, </w:t>
      </w:r>
      <w:r w:rsidR="00417ECE" w:rsidRPr="00DC35A2">
        <w:rPr>
          <w:rFonts w:ascii="Times New Roman" w:eastAsia="Calibri" w:hAnsi="Times New Roman" w:cs="Times New Roman"/>
          <w:color w:val="000000" w:themeColor="text1"/>
          <w:sz w:val="24"/>
          <w:szCs w:val="24"/>
        </w:rPr>
        <w:t>as these adolescents</w:t>
      </w:r>
      <w:r w:rsidR="00407FF4" w:rsidRPr="00DC35A2">
        <w:rPr>
          <w:rFonts w:ascii="Times New Roman" w:eastAsia="Calibri" w:hAnsi="Times New Roman" w:cs="Times New Roman"/>
          <w:color w:val="000000" w:themeColor="text1"/>
          <w:sz w:val="24"/>
          <w:szCs w:val="24"/>
        </w:rPr>
        <w:t xml:space="preserve"> may perceive me as ‘different’ from them i</w:t>
      </w:r>
      <w:r w:rsidR="00EA50D4" w:rsidRPr="00DC35A2">
        <w:rPr>
          <w:rFonts w:ascii="Times New Roman" w:eastAsia="Calibri" w:hAnsi="Times New Roman" w:cs="Times New Roman"/>
          <w:color w:val="000000" w:themeColor="text1"/>
          <w:sz w:val="24"/>
          <w:szCs w:val="24"/>
        </w:rPr>
        <w:t>n terms of a</w:t>
      </w:r>
      <w:r w:rsidR="00407FF4" w:rsidRPr="00DC35A2">
        <w:rPr>
          <w:rFonts w:ascii="Times New Roman" w:eastAsia="Calibri" w:hAnsi="Times New Roman" w:cs="Times New Roman"/>
          <w:color w:val="000000" w:themeColor="text1"/>
          <w:sz w:val="24"/>
          <w:szCs w:val="24"/>
        </w:rPr>
        <w:t xml:space="preserve">ge, </w:t>
      </w:r>
      <w:r w:rsidR="00EA50D4" w:rsidRPr="00DC35A2">
        <w:rPr>
          <w:rFonts w:ascii="Times New Roman" w:eastAsia="Calibri" w:hAnsi="Times New Roman" w:cs="Times New Roman"/>
          <w:color w:val="000000" w:themeColor="text1"/>
          <w:sz w:val="24"/>
          <w:szCs w:val="24"/>
        </w:rPr>
        <w:t xml:space="preserve">class </w:t>
      </w:r>
      <w:r w:rsidR="00407FF4" w:rsidRPr="00DC35A2">
        <w:rPr>
          <w:rFonts w:ascii="Times New Roman" w:eastAsia="Calibri" w:hAnsi="Times New Roman" w:cs="Times New Roman"/>
          <w:color w:val="000000" w:themeColor="text1"/>
          <w:sz w:val="24"/>
          <w:szCs w:val="24"/>
        </w:rPr>
        <w:t>and the standard English that I spoke</w:t>
      </w:r>
      <w:r w:rsidR="00417ECE" w:rsidRPr="00DC35A2">
        <w:rPr>
          <w:rFonts w:ascii="Times New Roman" w:eastAsia="Calibri" w:hAnsi="Times New Roman" w:cs="Times New Roman"/>
          <w:color w:val="000000" w:themeColor="text1"/>
          <w:sz w:val="24"/>
          <w:szCs w:val="24"/>
        </w:rPr>
        <w:t>,</w:t>
      </w:r>
      <w:r w:rsidR="00407FF4" w:rsidRPr="00DC35A2">
        <w:rPr>
          <w:rFonts w:ascii="Times New Roman" w:eastAsia="Calibri" w:hAnsi="Times New Roman" w:cs="Times New Roman"/>
          <w:color w:val="000000" w:themeColor="text1"/>
          <w:sz w:val="24"/>
          <w:szCs w:val="24"/>
        </w:rPr>
        <w:t xml:space="preserve"> as opposed to the creolized English l</w:t>
      </w:r>
      <w:r w:rsidR="00EA50D4" w:rsidRPr="00DC35A2">
        <w:rPr>
          <w:rFonts w:ascii="Times New Roman" w:eastAsia="Calibri" w:hAnsi="Times New Roman" w:cs="Times New Roman"/>
          <w:color w:val="000000" w:themeColor="text1"/>
          <w:sz w:val="24"/>
          <w:szCs w:val="24"/>
        </w:rPr>
        <w:t xml:space="preserve">anguage that the students generally speak. Perhaps they </w:t>
      </w:r>
      <w:r w:rsidR="00EA50D4" w:rsidRPr="00DC35A2">
        <w:rPr>
          <w:rFonts w:ascii="Times New Roman" w:eastAsia="Calibri" w:hAnsi="Times New Roman" w:cs="Times New Roman"/>
          <w:color w:val="000000" w:themeColor="text1"/>
          <w:sz w:val="24"/>
          <w:szCs w:val="24"/>
        </w:rPr>
        <w:lastRenderedPageBreak/>
        <w:t xml:space="preserve">may </w:t>
      </w:r>
      <w:r w:rsidR="004C3C15" w:rsidRPr="00DC35A2">
        <w:rPr>
          <w:rFonts w:ascii="Times New Roman" w:eastAsia="Calibri" w:hAnsi="Times New Roman" w:cs="Times New Roman"/>
          <w:color w:val="000000" w:themeColor="text1"/>
          <w:sz w:val="24"/>
          <w:szCs w:val="24"/>
        </w:rPr>
        <w:t xml:space="preserve">even </w:t>
      </w:r>
      <w:r w:rsidR="00EA50D4" w:rsidRPr="00DC35A2">
        <w:rPr>
          <w:rFonts w:ascii="Times New Roman" w:eastAsia="Calibri" w:hAnsi="Times New Roman" w:cs="Times New Roman"/>
          <w:color w:val="000000" w:themeColor="text1"/>
          <w:sz w:val="24"/>
          <w:szCs w:val="24"/>
        </w:rPr>
        <w:t>consider me as one of the ‘oppressors’</w:t>
      </w:r>
      <w:r w:rsidR="004C3C15" w:rsidRPr="00DC35A2">
        <w:rPr>
          <w:rFonts w:ascii="Times New Roman" w:eastAsia="Calibri" w:hAnsi="Times New Roman" w:cs="Times New Roman"/>
          <w:color w:val="000000" w:themeColor="text1"/>
          <w:sz w:val="24"/>
          <w:szCs w:val="24"/>
        </w:rPr>
        <w:t>;</w:t>
      </w:r>
      <w:r w:rsidR="00E667DD" w:rsidRPr="00DC35A2">
        <w:rPr>
          <w:rFonts w:ascii="Times New Roman" w:eastAsia="Calibri" w:hAnsi="Times New Roman" w:cs="Times New Roman"/>
          <w:color w:val="000000" w:themeColor="text1"/>
          <w:sz w:val="24"/>
          <w:szCs w:val="24"/>
        </w:rPr>
        <w:t xml:space="preserve"> </w:t>
      </w:r>
      <w:r w:rsidR="00EA50D4" w:rsidRPr="00DC35A2">
        <w:rPr>
          <w:rFonts w:ascii="Times New Roman" w:eastAsia="Calibri" w:hAnsi="Times New Roman" w:cs="Times New Roman"/>
          <w:color w:val="000000" w:themeColor="text1"/>
          <w:sz w:val="24"/>
          <w:szCs w:val="24"/>
        </w:rPr>
        <w:t xml:space="preserve">but </w:t>
      </w:r>
      <w:r w:rsidR="004C3C15" w:rsidRPr="00DC35A2">
        <w:rPr>
          <w:rFonts w:ascii="Times New Roman" w:eastAsia="Calibri" w:hAnsi="Times New Roman" w:cs="Times New Roman"/>
          <w:color w:val="000000" w:themeColor="text1"/>
          <w:sz w:val="24"/>
          <w:szCs w:val="24"/>
        </w:rPr>
        <w:t xml:space="preserve">as the researcher, </w:t>
      </w:r>
      <w:r w:rsidR="00EA50D4" w:rsidRPr="00DC35A2">
        <w:rPr>
          <w:rFonts w:ascii="Times New Roman" w:eastAsia="Calibri" w:hAnsi="Times New Roman" w:cs="Times New Roman"/>
          <w:color w:val="000000" w:themeColor="text1"/>
          <w:sz w:val="24"/>
          <w:szCs w:val="24"/>
        </w:rPr>
        <w:t xml:space="preserve">I want to deconstruct their thoughts. </w:t>
      </w:r>
      <w:r w:rsidR="00EA50D4">
        <w:rPr>
          <w:rFonts w:ascii="Times New Roman" w:eastAsia="Calibri" w:hAnsi="Times New Roman" w:cs="Times New Roman"/>
          <w:sz w:val="24"/>
          <w:szCs w:val="24"/>
        </w:rPr>
        <w:t xml:space="preserve">I </w:t>
      </w:r>
      <w:r w:rsidR="00E667DD">
        <w:rPr>
          <w:rFonts w:ascii="Times New Roman" w:eastAsia="Calibri" w:hAnsi="Times New Roman" w:cs="Times New Roman"/>
          <w:sz w:val="24"/>
          <w:szCs w:val="24"/>
        </w:rPr>
        <w:t>want their stories to be told, as I gain new insights from the data that I gather.</w:t>
      </w:r>
    </w:p>
    <w:p w:rsidR="00EA50D4" w:rsidRPr="00D020C7" w:rsidRDefault="00EA50D4" w:rsidP="00867B66">
      <w:pPr>
        <w:spacing w:line="360" w:lineRule="auto"/>
        <w:jc w:val="both"/>
        <w:rPr>
          <w:rFonts w:ascii="Times New Roman" w:eastAsia="Calibri" w:hAnsi="Times New Roman" w:cs="Times New Roman"/>
          <w:sz w:val="24"/>
          <w:szCs w:val="24"/>
        </w:rPr>
      </w:pPr>
    </w:p>
    <w:p w:rsidR="00D020C7" w:rsidRPr="00D020C7" w:rsidRDefault="00D020C7" w:rsidP="00867B66">
      <w:pPr>
        <w:spacing w:line="360" w:lineRule="auto"/>
        <w:jc w:val="both"/>
        <w:rPr>
          <w:rFonts w:ascii="Times New Roman" w:eastAsia="Calibri" w:hAnsi="Times New Roman" w:cs="Times New Roman"/>
          <w:i/>
          <w:sz w:val="24"/>
          <w:szCs w:val="24"/>
        </w:rPr>
      </w:pPr>
      <w:r w:rsidRPr="00D020C7">
        <w:rPr>
          <w:rFonts w:ascii="Times New Roman" w:eastAsia="Calibri" w:hAnsi="Times New Roman" w:cs="Times New Roman"/>
          <w:i/>
          <w:sz w:val="24"/>
          <w:szCs w:val="24"/>
        </w:rPr>
        <w:t>The space in-between…….As insider/outsider in a post-colonial society</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I had begun a journey where I wanted to survey the landscape of death studies as widely as possible, drawing upon theories and the socio-cultural histories of young persons that would add to the existing literature on berea</w:t>
      </w:r>
      <w:r w:rsidR="007436C0">
        <w:rPr>
          <w:rFonts w:ascii="Times New Roman" w:eastAsia="Calibri" w:hAnsi="Times New Roman" w:cs="Times New Roman"/>
          <w:sz w:val="24"/>
          <w:szCs w:val="24"/>
        </w:rPr>
        <w:t>vement and grief and loss. I</w:t>
      </w:r>
      <w:r w:rsidRPr="00D020C7">
        <w:rPr>
          <w:rFonts w:ascii="Times New Roman" w:eastAsia="Calibri" w:hAnsi="Times New Roman" w:cs="Times New Roman"/>
          <w:sz w:val="24"/>
          <w:szCs w:val="24"/>
        </w:rPr>
        <w:t xml:space="preserve"> envisioned that the group discussions that I held with the students</w:t>
      </w:r>
      <w:r w:rsidR="00502851">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would mushroom into other g</w:t>
      </w:r>
      <w:r w:rsidR="00502851">
        <w:rPr>
          <w:rFonts w:ascii="Times New Roman" w:eastAsia="Calibri" w:hAnsi="Times New Roman" w:cs="Times New Roman"/>
          <w:sz w:val="24"/>
          <w:szCs w:val="24"/>
        </w:rPr>
        <w:t xml:space="preserve">roups formed within schools, </w:t>
      </w:r>
      <w:r w:rsidRPr="00D020C7">
        <w:rPr>
          <w:rFonts w:ascii="Times New Roman" w:eastAsia="Calibri" w:hAnsi="Times New Roman" w:cs="Times New Roman"/>
          <w:sz w:val="24"/>
          <w:szCs w:val="24"/>
        </w:rPr>
        <w:t>led by competent facilitators who would be able to engage these young minds. As insider, I was able to recruit participants for my focus group discussions through organizations and school principals who knew of me, a task which would have been more difficult without their help.</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But I needed to know more about this intriguing topic! I was not satisfied with the scant literature written by Caribbean authors on the subject of grief gen</w:t>
      </w:r>
      <w:r w:rsidR="00C30D71">
        <w:rPr>
          <w:rFonts w:ascii="Times New Roman" w:eastAsia="Calibri" w:hAnsi="Times New Roman" w:cs="Times New Roman"/>
          <w:sz w:val="24"/>
          <w:szCs w:val="24"/>
        </w:rPr>
        <w:t>erally. As I could</w:t>
      </w:r>
      <w:r w:rsidRPr="00D020C7">
        <w:rPr>
          <w:rFonts w:ascii="Times New Roman" w:eastAsia="Calibri" w:hAnsi="Times New Roman" w:cs="Times New Roman"/>
          <w:sz w:val="24"/>
          <w:szCs w:val="24"/>
        </w:rPr>
        <w:t xml:space="preserve"> not find the answers within, I decided to go outside my post-colonial island to seek answers. When I travelled overseas to conduct research in a city that was different to my island, I became outsider again, this time in a different context. I attended a workshop </w:t>
      </w:r>
      <w:r w:rsidR="00C30D71">
        <w:rPr>
          <w:rFonts w:ascii="Times New Roman" w:eastAsia="Calibri" w:hAnsi="Times New Roman" w:cs="Times New Roman"/>
          <w:sz w:val="24"/>
          <w:szCs w:val="24"/>
        </w:rPr>
        <w:t xml:space="preserve">over a five week period </w:t>
      </w:r>
      <w:r w:rsidRPr="00D020C7">
        <w:rPr>
          <w:rFonts w:ascii="Times New Roman" w:eastAsia="Calibri" w:hAnsi="Times New Roman" w:cs="Times New Roman"/>
          <w:sz w:val="24"/>
          <w:szCs w:val="24"/>
        </w:rPr>
        <w:t xml:space="preserve">titled, </w:t>
      </w:r>
      <w:r w:rsidR="00C30D71">
        <w:rPr>
          <w:rFonts w:ascii="Times New Roman" w:eastAsia="Calibri" w:hAnsi="Times New Roman" w:cs="Times New Roman"/>
          <w:sz w:val="24"/>
          <w:szCs w:val="24"/>
        </w:rPr>
        <w:t>‘</w:t>
      </w:r>
      <w:r w:rsidR="009142E2">
        <w:rPr>
          <w:rFonts w:ascii="Times New Roman" w:eastAsia="Calibri" w:hAnsi="Times New Roman" w:cs="Times New Roman"/>
          <w:sz w:val="24"/>
          <w:szCs w:val="24"/>
        </w:rPr>
        <w:t>Mentors t</w:t>
      </w:r>
      <w:r w:rsidRPr="00D020C7">
        <w:rPr>
          <w:rFonts w:ascii="Times New Roman" w:eastAsia="Calibri" w:hAnsi="Times New Roman" w:cs="Times New Roman"/>
          <w:sz w:val="24"/>
          <w:szCs w:val="24"/>
        </w:rPr>
        <w:t>hrough Mourning</w:t>
      </w:r>
      <w:r w:rsidR="00C30D71">
        <w:rPr>
          <w:rFonts w:ascii="Times New Roman" w:eastAsia="Calibri" w:hAnsi="Times New Roman" w:cs="Times New Roman"/>
          <w:sz w:val="24"/>
          <w:szCs w:val="24"/>
        </w:rPr>
        <w:t>’</w:t>
      </w:r>
      <w:r w:rsidRPr="00D020C7">
        <w:rPr>
          <w:rFonts w:ascii="Times New Roman" w:eastAsia="Calibri" w:hAnsi="Times New Roman" w:cs="Times New Roman"/>
          <w:sz w:val="24"/>
          <w:szCs w:val="24"/>
        </w:rPr>
        <w:t>, conducted by Calvary Hospital in New York</w:t>
      </w:r>
      <w:r w:rsidR="00C30D71">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At this workshop I met bereavement counsellors and engaged in discussions about children and adolescents within the school</w:t>
      </w:r>
      <w:r w:rsidR="001F5FB4">
        <w:rPr>
          <w:rFonts w:ascii="Times New Roman" w:eastAsia="Calibri" w:hAnsi="Times New Roman" w:cs="Times New Roman"/>
          <w:sz w:val="24"/>
          <w:szCs w:val="24"/>
        </w:rPr>
        <w:t xml:space="preserve">s there. </w:t>
      </w:r>
      <w:r w:rsidRPr="00D020C7">
        <w:rPr>
          <w:rFonts w:ascii="Times New Roman" w:eastAsia="Calibri" w:hAnsi="Times New Roman" w:cs="Times New Roman"/>
          <w:sz w:val="24"/>
          <w:szCs w:val="24"/>
        </w:rPr>
        <w:t>Back home again, I found o</w:t>
      </w:r>
      <w:r w:rsidR="00B20289">
        <w:rPr>
          <w:rFonts w:ascii="Times New Roman" w:eastAsia="Calibri" w:hAnsi="Times New Roman" w:cs="Times New Roman"/>
          <w:sz w:val="24"/>
          <w:szCs w:val="24"/>
        </w:rPr>
        <w:t>ut through the local newspapers</w:t>
      </w:r>
      <w:r w:rsidRPr="00D020C7">
        <w:rPr>
          <w:rFonts w:ascii="Times New Roman" w:eastAsia="Calibri" w:hAnsi="Times New Roman" w:cs="Times New Roman"/>
          <w:sz w:val="24"/>
          <w:szCs w:val="24"/>
        </w:rPr>
        <w:t xml:space="preserve"> that there was a Ministry of Consolation in Trinidad</w:t>
      </w:r>
      <w:r w:rsidR="00B20289">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which was organizing a seminar to expose persons to trauma and loss. I attended this workshop and was able to speak on the topic of bereavement. Finally! I had begun to give voice to </w:t>
      </w:r>
      <w:r w:rsidR="007436C0">
        <w:rPr>
          <w:rFonts w:ascii="Times New Roman" w:eastAsia="Calibri" w:hAnsi="Times New Roman" w:cs="Times New Roman"/>
          <w:sz w:val="24"/>
          <w:szCs w:val="24"/>
        </w:rPr>
        <w:t>an issue which was</w:t>
      </w:r>
      <w:r w:rsidRPr="00D020C7">
        <w:rPr>
          <w:rFonts w:ascii="Times New Roman" w:eastAsia="Calibri" w:hAnsi="Times New Roman" w:cs="Times New Roman"/>
          <w:sz w:val="24"/>
          <w:szCs w:val="24"/>
        </w:rPr>
        <w:t xml:space="preserve"> affecting the development of adolescent</w:t>
      </w:r>
      <w:r w:rsidR="00B20289">
        <w:rPr>
          <w:rFonts w:ascii="Times New Roman" w:eastAsia="Calibri" w:hAnsi="Times New Roman" w:cs="Times New Roman"/>
          <w:sz w:val="24"/>
          <w:szCs w:val="24"/>
        </w:rPr>
        <w:t>s in my society. My audience consisted of</w:t>
      </w:r>
      <w:r w:rsidRPr="00D020C7">
        <w:rPr>
          <w:rFonts w:ascii="Times New Roman" w:eastAsia="Calibri" w:hAnsi="Times New Roman" w:cs="Times New Roman"/>
          <w:sz w:val="24"/>
          <w:szCs w:val="24"/>
        </w:rPr>
        <w:t xml:space="preserve"> parents, teachers, school counsellors and teenagers themselves.</w:t>
      </w:r>
    </w:p>
    <w:p w:rsidR="00781AC5"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Feeling very confident, I began to consider creating another space on a larger scale where children and adolescents could meet to continue the conversations outside of a school setting. A space such as this does not exist in Trinidad and Tobago and as far as I have researched, neither does it exist in the Caribbean</w:t>
      </w:r>
      <w:r w:rsidR="00A51127">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for bereaved young people. In the Western world, I </w:t>
      </w:r>
      <w:r w:rsidRPr="00D020C7">
        <w:rPr>
          <w:rFonts w:ascii="Times New Roman" w:eastAsia="Calibri" w:hAnsi="Times New Roman" w:cs="Times New Roman"/>
          <w:sz w:val="24"/>
          <w:szCs w:val="24"/>
        </w:rPr>
        <w:lastRenderedPageBreak/>
        <w:t>had heard of organizations like Winston’s Wish (UK)</w:t>
      </w:r>
      <w:r w:rsidR="00955673">
        <w:rPr>
          <w:rFonts w:ascii="Times New Roman" w:eastAsia="Calibri" w:hAnsi="Times New Roman" w:cs="Times New Roman"/>
          <w:sz w:val="24"/>
          <w:szCs w:val="24"/>
        </w:rPr>
        <w:t xml:space="preserve"> and The Dougy </w:t>
      </w:r>
      <w:r w:rsidRPr="00D020C7">
        <w:rPr>
          <w:rFonts w:ascii="Times New Roman" w:eastAsia="Calibri" w:hAnsi="Times New Roman" w:cs="Times New Roman"/>
          <w:sz w:val="24"/>
          <w:szCs w:val="24"/>
        </w:rPr>
        <w:t>Center</w:t>
      </w:r>
      <w:r w:rsidR="00A51127">
        <w:rPr>
          <w:rFonts w:ascii="Times New Roman" w:eastAsia="Calibri" w:hAnsi="Times New Roman" w:cs="Times New Roman"/>
          <w:sz w:val="24"/>
          <w:szCs w:val="24"/>
        </w:rPr>
        <w:t xml:space="preserve"> and Amelia’s Place</w:t>
      </w:r>
      <w:r w:rsidRPr="00D020C7">
        <w:rPr>
          <w:rFonts w:ascii="Times New Roman" w:eastAsia="Calibri" w:hAnsi="Times New Roman" w:cs="Times New Roman"/>
          <w:sz w:val="24"/>
          <w:szCs w:val="24"/>
        </w:rPr>
        <w:t xml:space="preserve"> (US)</w:t>
      </w:r>
      <w:r w:rsidR="00955673">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which provided peer support groups for grieving children and adolescents. What if such a setting existed locally for family caregivers where their young ones could go for healing?</w:t>
      </w:r>
    </w:p>
    <w:p w:rsidR="009835BC" w:rsidRPr="00DC35A2" w:rsidRDefault="00781AC5" w:rsidP="00867B66">
      <w:pPr>
        <w:spacing w:line="360" w:lineRule="auto"/>
        <w:jc w:val="both"/>
        <w:rPr>
          <w:rFonts w:ascii="Times New Roman" w:eastAsia="Calibri" w:hAnsi="Times New Roman" w:cs="Times New Roman"/>
          <w:color w:val="000000" w:themeColor="text1"/>
          <w:sz w:val="24"/>
          <w:szCs w:val="24"/>
        </w:rPr>
      </w:pPr>
      <w:r w:rsidRPr="00DC35A2">
        <w:rPr>
          <w:rFonts w:ascii="Times New Roman" w:eastAsia="Calibri" w:hAnsi="Times New Roman" w:cs="Times New Roman"/>
          <w:color w:val="000000" w:themeColor="text1"/>
          <w:sz w:val="24"/>
          <w:szCs w:val="24"/>
        </w:rPr>
        <w:t>Whilst I was very excited at all of the possibilities of this research topic, and the transformations that could take place,</w:t>
      </w:r>
      <w:r w:rsidR="00D020C7" w:rsidRPr="00DC35A2">
        <w:rPr>
          <w:rFonts w:ascii="Times New Roman" w:eastAsia="Calibri" w:hAnsi="Times New Roman" w:cs="Times New Roman"/>
          <w:color w:val="000000" w:themeColor="text1"/>
          <w:sz w:val="24"/>
          <w:szCs w:val="24"/>
        </w:rPr>
        <w:t xml:space="preserve"> I had to be careful however, to stay grounded in the data</w:t>
      </w:r>
      <w:r w:rsidRPr="00DC35A2">
        <w:rPr>
          <w:rFonts w:ascii="Times New Roman" w:eastAsia="Calibri" w:hAnsi="Times New Roman" w:cs="Times New Roman"/>
          <w:color w:val="000000" w:themeColor="text1"/>
          <w:sz w:val="24"/>
          <w:szCs w:val="24"/>
        </w:rPr>
        <w:t>. Pelling, Bowers and Armstrong</w:t>
      </w:r>
      <w:r w:rsidR="00417ECE" w:rsidRPr="00DC35A2">
        <w:rPr>
          <w:rFonts w:ascii="Times New Roman" w:eastAsia="Calibri" w:hAnsi="Times New Roman" w:cs="Times New Roman"/>
          <w:color w:val="000000" w:themeColor="text1"/>
          <w:sz w:val="24"/>
          <w:szCs w:val="24"/>
        </w:rPr>
        <w:t xml:space="preserve"> (2007)</w:t>
      </w:r>
      <w:r w:rsidRPr="00DC35A2">
        <w:rPr>
          <w:rFonts w:ascii="Times New Roman" w:eastAsia="Calibri" w:hAnsi="Times New Roman" w:cs="Times New Roman"/>
          <w:color w:val="000000" w:themeColor="text1"/>
          <w:sz w:val="24"/>
          <w:szCs w:val="24"/>
        </w:rPr>
        <w:t xml:space="preserve"> state that the framework that we come from, our past experiences, will influence our approach to knowledge</w:t>
      </w:r>
      <w:r w:rsidR="00417ECE" w:rsidRPr="00DC35A2">
        <w:rPr>
          <w:rFonts w:ascii="Times New Roman" w:eastAsia="Calibri" w:hAnsi="Times New Roman" w:cs="Times New Roman"/>
          <w:color w:val="000000" w:themeColor="text1"/>
          <w:sz w:val="24"/>
          <w:szCs w:val="24"/>
        </w:rPr>
        <w:t>. Was I the counsellor researcher here? Or the researcher engaged in a counselling exercise? I had to proceed therefore with greater care and a heightened awareness of the potential for bias and pre-conceived assumptions</w:t>
      </w:r>
      <w:r w:rsidR="004437C0" w:rsidRPr="00DC35A2">
        <w:rPr>
          <w:rFonts w:ascii="Times New Roman" w:eastAsia="Calibri" w:hAnsi="Times New Roman" w:cs="Times New Roman"/>
          <w:color w:val="000000" w:themeColor="text1"/>
          <w:sz w:val="24"/>
          <w:szCs w:val="24"/>
        </w:rPr>
        <w:t>, and to continually evaluate the power relations before and during the research activity</w:t>
      </w:r>
      <w:r w:rsidR="00417ECE" w:rsidRPr="00DC35A2">
        <w:rPr>
          <w:rFonts w:ascii="Times New Roman" w:eastAsia="Calibri" w:hAnsi="Times New Roman" w:cs="Times New Roman"/>
          <w:color w:val="000000" w:themeColor="text1"/>
          <w:sz w:val="24"/>
          <w:szCs w:val="24"/>
        </w:rPr>
        <w:t xml:space="preserve">. </w:t>
      </w:r>
    </w:p>
    <w:p w:rsidR="009835BC" w:rsidRDefault="009835BC" w:rsidP="00867B66">
      <w:pPr>
        <w:spacing w:line="360" w:lineRule="auto"/>
        <w:jc w:val="both"/>
        <w:rPr>
          <w:rFonts w:ascii="Times New Roman" w:eastAsia="Calibri" w:hAnsi="Times New Roman" w:cs="Times New Roman"/>
          <w:sz w:val="24"/>
          <w:szCs w:val="24"/>
        </w:rPr>
      </w:pPr>
    </w:p>
    <w:p w:rsidR="00D020C7" w:rsidRPr="009835BC"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b/>
          <w:sz w:val="28"/>
          <w:szCs w:val="28"/>
        </w:rPr>
        <w:t>1.8.</w:t>
      </w:r>
      <w:r w:rsidRPr="00D020C7">
        <w:rPr>
          <w:rFonts w:ascii="Times New Roman" w:eastAsia="Calibri" w:hAnsi="Times New Roman" w:cs="Times New Roman"/>
          <w:b/>
          <w:sz w:val="28"/>
          <w:szCs w:val="28"/>
        </w:rPr>
        <w:tab/>
        <w:t>Plan of the Research</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This qualitative study adopts a Grounded theory approach. It examines and identifies categories and sub-categories using an </w:t>
      </w:r>
      <w:r w:rsidR="00B85760">
        <w:rPr>
          <w:rFonts w:ascii="Times New Roman" w:eastAsia="Calibri" w:hAnsi="Times New Roman" w:cs="Times New Roman"/>
          <w:sz w:val="24"/>
          <w:szCs w:val="24"/>
        </w:rPr>
        <w:t>iterative process (Charmaz, 2011</w:t>
      </w:r>
      <w:r w:rsidRPr="00D020C7">
        <w:rPr>
          <w:rFonts w:ascii="Times New Roman" w:eastAsia="Calibri" w:hAnsi="Times New Roman" w:cs="Times New Roman"/>
          <w:sz w:val="24"/>
          <w:szCs w:val="24"/>
        </w:rPr>
        <w:t>). Social constructivism suggests that both the participant and the researcher are actively involved in ascribing and co-co</w:t>
      </w:r>
      <w:r w:rsidR="00B85760">
        <w:rPr>
          <w:rFonts w:ascii="Times New Roman" w:eastAsia="Calibri" w:hAnsi="Times New Roman" w:cs="Times New Roman"/>
          <w:sz w:val="24"/>
          <w:szCs w:val="24"/>
        </w:rPr>
        <w:t>nstructing meaning (Crotty, 2003</w:t>
      </w:r>
      <w:r w:rsidRPr="00D020C7">
        <w:rPr>
          <w:rFonts w:ascii="Times New Roman" w:eastAsia="Calibri" w:hAnsi="Times New Roman" w:cs="Times New Roman"/>
          <w:sz w:val="24"/>
          <w:szCs w:val="24"/>
        </w:rPr>
        <w:t>) to events. The epistemology and methodology were therefore chosen as these assist in uncovering the multiple perspectives that exist within complex social and psycho</w:t>
      </w:r>
      <w:r w:rsidR="00B85760">
        <w:rPr>
          <w:rFonts w:ascii="Times New Roman" w:eastAsia="Calibri" w:hAnsi="Times New Roman" w:cs="Times New Roman"/>
          <w:sz w:val="24"/>
          <w:szCs w:val="24"/>
        </w:rPr>
        <w:t>logical phenomenon (Crotty, 2003</w:t>
      </w:r>
      <w:r w:rsidRPr="00D020C7">
        <w:rPr>
          <w:rFonts w:ascii="Times New Roman" w:eastAsia="Calibri" w:hAnsi="Times New Roman" w:cs="Times New Roman"/>
          <w:sz w:val="24"/>
          <w:szCs w:val="24"/>
        </w:rPr>
        <w:t>; Patton, 2002).</w:t>
      </w:r>
    </w:p>
    <w:p w:rsidR="007626DD"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 xml:space="preserve">The </w:t>
      </w:r>
      <w:r w:rsidR="0001560F">
        <w:rPr>
          <w:rFonts w:ascii="Times New Roman" w:eastAsia="Calibri" w:hAnsi="Times New Roman" w:cs="Times New Roman"/>
          <w:sz w:val="24"/>
          <w:szCs w:val="24"/>
        </w:rPr>
        <w:t>focus group discussion</w:t>
      </w:r>
      <w:r w:rsidR="00D31827">
        <w:rPr>
          <w:rFonts w:ascii="Times New Roman" w:eastAsia="Calibri" w:hAnsi="Times New Roman" w:cs="Times New Roman"/>
          <w:sz w:val="24"/>
          <w:szCs w:val="24"/>
        </w:rPr>
        <w:t xml:space="preserve"> (</w:t>
      </w:r>
      <w:r w:rsidR="0001560F">
        <w:rPr>
          <w:rFonts w:ascii="Times New Roman" w:eastAsia="Calibri" w:hAnsi="Times New Roman" w:cs="Times New Roman"/>
          <w:sz w:val="24"/>
          <w:szCs w:val="24"/>
        </w:rPr>
        <w:t>FGD</w:t>
      </w:r>
      <w:r w:rsidR="00D31827">
        <w:rPr>
          <w:rFonts w:ascii="Times New Roman" w:eastAsia="Calibri" w:hAnsi="Times New Roman" w:cs="Times New Roman"/>
          <w:sz w:val="24"/>
          <w:szCs w:val="24"/>
        </w:rPr>
        <w:t>) formed the main method</w:t>
      </w:r>
      <w:r w:rsidRPr="00D020C7">
        <w:rPr>
          <w:rFonts w:ascii="Times New Roman" w:eastAsia="Calibri" w:hAnsi="Times New Roman" w:cs="Times New Roman"/>
          <w:sz w:val="24"/>
          <w:szCs w:val="24"/>
        </w:rPr>
        <w:t xml:space="preserve"> of investigation; this method enabled the adolescent to engage in discussions within a peer group setting. The individual semi-structured interviews which also included family and sibling interviews</w:t>
      </w:r>
      <w:r w:rsidR="00D31827">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allowed for </w:t>
      </w:r>
      <w:r w:rsidR="00D31827">
        <w:rPr>
          <w:rFonts w:ascii="Times New Roman" w:eastAsia="Calibri" w:hAnsi="Times New Roman" w:cs="Times New Roman"/>
          <w:sz w:val="24"/>
          <w:szCs w:val="24"/>
        </w:rPr>
        <w:t xml:space="preserve">the trustworthiness </w:t>
      </w:r>
      <w:r w:rsidRPr="00D020C7">
        <w:rPr>
          <w:rFonts w:ascii="Times New Roman" w:eastAsia="Calibri" w:hAnsi="Times New Roman" w:cs="Times New Roman"/>
          <w:sz w:val="24"/>
          <w:szCs w:val="24"/>
        </w:rPr>
        <w:t>of the da</w:t>
      </w:r>
      <w:r w:rsidR="00B00363">
        <w:rPr>
          <w:rFonts w:ascii="Times New Roman" w:eastAsia="Calibri" w:hAnsi="Times New Roman" w:cs="Times New Roman"/>
          <w:sz w:val="24"/>
          <w:szCs w:val="24"/>
        </w:rPr>
        <w:t>ta. Added to this</w:t>
      </w:r>
      <w:r w:rsidR="0001560F">
        <w:rPr>
          <w:rFonts w:ascii="Times New Roman" w:eastAsia="Calibri" w:hAnsi="Times New Roman" w:cs="Times New Roman"/>
          <w:sz w:val="24"/>
          <w:szCs w:val="24"/>
        </w:rPr>
        <w:t>,</w:t>
      </w:r>
      <w:r w:rsidR="00B00363">
        <w:rPr>
          <w:rFonts w:ascii="Times New Roman" w:eastAsia="Calibri" w:hAnsi="Times New Roman" w:cs="Times New Roman"/>
          <w:sz w:val="24"/>
          <w:szCs w:val="24"/>
        </w:rPr>
        <w:t xml:space="preserve"> were the expert</w:t>
      </w:r>
      <w:r w:rsidRPr="00D020C7">
        <w:rPr>
          <w:rFonts w:ascii="Times New Roman" w:eastAsia="Calibri" w:hAnsi="Times New Roman" w:cs="Times New Roman"/>
          <w:sz w:val="24"/>
          <w:szCs w:val="24"/>
        </w:rPr>
        <w:t xml:space="preserve"> interviews from the different paradigmatic perspectives of published authors and academia which further enriched the data. The themes were discussed within the frameworks of existing psychotherapeutic models</w:t>
      </w:r>
      <w:r w:rsidR="0001560F">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as well as cultural and religious beliefs within a local setting, </w:t>
      </w:r>
      <w:r w:rsidR="0001560F">
        <w:rPr>
          <w:rFonts w:ascii="Times New Roman" w:eastAsia="Calibri" w:hAnsi="Times New Roman" w:cs="Times New Roman"/>
          <w:sz w:val="24"/>
          <w:szCs w:val="24"/>
        </w:rPr>
        <w:t xml:space="preserve">in </w:t>
      </w:r>
      <w:r w:rsidR="001F5FB4">
        <w:rPr>
          <w:rFonts w:ascii="Times New Roman" w:eastAsia="Calibri" w:hAnsi="Times New Roman" w:cs="Times New Roman"/>
          <w:sz w:val="24"/>
          <w:szCs w:val="24"/>
        </w:rPr>
        <w:t xml:space="preserve">Trinidad and Tobago. </w:t>
      </w:r>
      <w:r w:rsidRPr="00D020C7">
        <w:rPr>
          <w:rFonts w:ascii="Times New Roman" w:eastAsia="Calibri" w:hAnsi="Times New Roman" w:cs="Times New Roman"/>
          <w:sz w:val="24"/>
          <w:szCs w:val="24"/>
        </w:rPr>
        <w:t xml:space="preserve">The paper is divided into six chapters: the current Introduction inclusive of an </w:t>
      </w:r>
      <w:r w:rsidRPr="00D020C7">
        <w:rPr>
          <w:rFonts w:ascii="Times New Roman" w:eastAsia="Calibri" w:hAnsi="Times New Roman" w:cs="Times New Roman"/>
          <w:sz w:val="24"/>
          <w:szCs w:val="24"/>
        </w:rPr>
        <w:lastRenderedPageBreak/>
        <w:t>overview of society in Trinidad and Tobago; a Lite</w:t>
      </w:r>
      <w:r w:rsidR="0005251D">
        <w:rPr>
          <w:rFonts w:ascii="Times New Roman" w:eastAsia="Calibri" w:hAnsi="Times New Roman" w:cs="Times New Roman"/>
          <w:sz w:val="24"/>
          <w:szCs w:val="24"/>
        </w:rPr>
        <w:t>rature Review; Methodology; Findings and Analysis;</w:t>
      </w:r>
      <w:r w:rsidRPr="00D020C7">
        <w:rPr>
          <w:rFonts w:ascii="Times New Roman" w:eastAsia="Calibri" w:hAnsi="Times New Roman" w:cs="Times New Roman"/>
          <w:sz w:val="24"/>
          <w:szCs w:val="24"/>
        </w:rPr>
        <w:t xml:space="preserve"> Discussion and Conclusion.</w:t>
      </w:r>
    </w:p>
    <w:p w:rsidR="005B6C11" w:rsidRPr="004437C0" w:rsidRDefault="005B6C11" w:rsidP="00867B66">
      <w:pPr>
        <w:spacing w:line="360" w:lineRule="auto"/>
        <w:jc w:val="both"/>
        <w:rPr>
          <w:rFonts w:ascii="Times New Roman" w:eastAsia="Calibri" w:hAnsi="Times New Roman" w:cs="Times New Roman"/>
          <w:sz w:val="24"/>
          <w:szCs w:val="24"/>
        </w:rPr>
      </w:pPr>
    </w:p>
    <w:p w:rsidR="005B6C11" w:rsidRDefault="00D020C7" w:rsidP="00867B66">
      <w:pPr>
        <w:spacing w:line="360" w:lineRule="auto"/>
        <w:jc w:val="both"/>
        <w:rPr>
          <w:rFonts w:ascii="Times New Roman" w:eastAsia="Calibri" w:hAnsi="Times New Roman" w:cs="Times New Roman"/>
          <w:b/>
          <w:sz w:val="28"/>
          <w:szCs w:val="28"/>
        </w:rPr>
      </w:pPr>
      <w:r w:rsidRPr="00D020C7">
        <w:rPr>
          <w:rFonts w:ascii="Times New Roman" w:eastAsia="Calibri" w:hAnsi="Times New Roman" w:cs="Times New Roman"/>
          <w:b/>
          <w:sz w:val="28"/>
          <w:szCs w:val="28"/>
        </w:rPr>
        <w:t>1.9.</w:t>
      </w:r>
      <w:r w:rsidRPr="00D020C7">
        <w:rPr>
          <w:rFonts w:ascii="Times New Roman" w:eastAsia="Calibri" w:hAnsi="Times New Roman" w:cs="Times New Roman"/>
          <w:b/>
          <w:sz w:val="28"/>
          <w:szCs w:val="28"/>
        </w:rPr>
        <w:tab/>
        <w:t>Outline of the Chapters – Thesis Plan</w:t>
      </w:r>
    </w:p>
    <w:p w:rsidR="005B6C11" w:rsidRDefault="005B6C11" w:rsidP="00867B66">
      <w:pPr>
        <w:spacing w:line="360" w:lineRule="auto"/>
        <w:jc w:val="both"/>
        <w:rPr>
          <w:rFonts w:ascii="Times New Roman" w:eastAsia="Calibri" w:hAnsi="Times New Roman" w:cs="Times New Roman"/>
          <w:b/>
          <w:sz w:val="28"/>
          <w:szCs w:val="28"/>
        </w:rPr>
      </w:pPr>
    </w:p>
    <w:p w:rsidR="00D020C7" w:rsidRPr="005B6C11" w:rsidRDefault="00D020C7" w:rsidP="00867B66">
      <w:pPr>
        <w:spacing w:line="360" w:lineRule="auto"/>
        <w:jc w:val="both"/>
        <w:rPr>
          <w:rFonts w:ascii="Times New Roman" w:eastAsia="Calibri" w:hAnsi="Times New Roman" w:cs="Times New Roman"/>
          <w:b/>
          <w:sz w:val="28"/>
          <w:szCs w:val="28"/>
        </w:rPr>
      </w:pPr>
      <w:r w:rsidRPr="00D020C7">
        <w:rPr>
          <w:rFonts w:ascii="Times New Roman" w:eastAsia="Calibri" w:hAnsi="Times New Roman" w:cs="Times New Roman"/>
          <w:b/>
          <w:sz w:val="24"/>
          <w:szCs w:val="24"/>
        </w:rPr>
        <w:t>Chapter 1</w:t>
      </w:r>
      <w:r w:rsidRPr="00D020C7">
        <w:rPr>
          <w:rFonts w:ascii="Times New Roman" w:eastAsia="Calibri" w:hAnsi="Times New Roman" w:cs="Times New Roman"/>
          <w:sz w:val="24"/>
          <w:szCs w:val="24"/>
        </w:rPr>
        <w:t xml:space="preserve"> – provides a context for the research study. It introduces the research topic, the research questions and outlines the significance of the study. The theoretical underpinnings and my positionality in the research are explained. The current sociocultural context of Trinidad and Tobago is presented against the backdrop of existing data </w:t>
      </w:r>
      <w:r w:rsidR="00B00363">
        <w:rPr>
          <w:rFonts w:ascii="Times New Roman" w:eastAsia="Calibri" w:hAnsi="Times New Roman" w:cs="Times New Roman"/>
          <w:sz w:val="24"/>
          <w:szCs w:val="24"/>
        </w:rPr>
        <w:t xml:space="preserve">within the St. George district. </w:t>
      </w:r>
      <w:r w:rsidRPr="00D020C7">
        <w:rPr>
          <w:rFonts w:ascii="Times New Roman" w:eastAsia="Calibri" w:hAnsi="Times New Roman" w:cs="Times New Roman"/>
          <w:sz w:val="24"/>
          <w:szCs w:val="24"/>
        </w:rPr>
        <w:t>It also provides a background to explore the influence of western psychological concepts that seems to negate the cultural diversity of Caribbean peoples.</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b/>
          <w:sz w:val="24"/>
          <w:szCs w:val="24"/>
        </w:rPr>
        <w:t>Chapter 2</w:t>
      </w:r>
      <w:r w:rsidRPr="00D020C7">
        <w:rPr>
          <w:rFonts w:ascii="Times New Roman" w:eastAsia="Calibri" w:hAnsi="Times New Roman" w:cs="Times New Roman"/>
          <w:sz w:val="24"/>
          <w:szCs w:val="24"/>
        </w:rPr>
        <w:t xml:space="preserve"> - The Literature Review examines the theoretical concepts associated with grief, loss and bereavement. It presents the conflicting views on this subject</w:t>
      </w:r>
      <w:r w:rsidR="0001560F">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as it expounds the research conducted with groups of persons at different developmental levels and within health and education settings. The medicalization and sanitization of death in w</w:t>
      </w:r>
      <w:r w:rsidR="007E4578">
        <w:rPr>
          <w:rFonts w:ascii="Times New Roman" w:eastAsia="Calibri" w:hAnsi="Times New Roman" w:cs="Times New Roman"/>
          <w:sz w:val="24"/>
          <w:szCs w:val="24"/>
        </w:rPr>
        <w:t>estern culture is linked to an increase in psychological dysfunction and mental well-being</w:t>
      </w:r>
      <w:r w:rsidR="0001560F">
        <w:rPr>
          <w:rFonts w:ascii="Times New Roman" w:eastAsia="Calibri" w:hAnsi="Times New Roman" w:cs="Times New Roman"/>
          <w:sz w:val="24"/>
          <w:szCs w:val="24"/>
        </w:rPr>
        <w:t>,</w:t>
      </w:r>
      <w:r w:rsidR="007E4578">
        <w:rPr>
          <w:rFonts w:ascii="Times New Roman" w:eastAsia="Calibri" w:hAnsi="Times New Roman" w:cs="Times New Roman"/>
          <w:sz w:val="24"/>
          <w:szCs w:val="24"/>
        </w:rPr>
        <w:t xml:space="preserve"> as rituals and cultural beliefs are ignored</w:t>
      </w:r>
      <w:r w:rsidR="005A142D">
        <w:rPr>
          <w:rFonts w:ascii="Times New Roman" w:eastAsia="Calibri" w:hAnsi="Times New Roman" w:cs="Times New Roman"/>
          <w:sz w:val="24"/>
          <w:szCs w:val="24"/>
        </w:rPr>
        <w:t xml:space="preserve"> when a person dies,</w:t>
      </w:r>
      <w:r w:rsidR="007E4578">
        <w:rPr>
          <w:rFonts w:ascii="Times New Roman" w:eastAsia="Calibri" w:hAnsi="Times New Roman" w:cs="Times New Roman"/>
          <w:sz w:val="24"/>
          <w:szCs w:val="24"/>
        </w:rPr>
        <w:t xml:space="preserve"> </w:t>
      </w:r>
      <w:r w:rsidRPr="00D020C7">
        <w:rPr>
          <w:rFonts w:ascii="Times New Roman" w:eastAsia="Calibri" w:hAnsi="Times New Roman" w:cs="Times New Roman"/>
          <w:sz w:val="24"/>
          <w:szCs w:val="24"/>
        </w:rPr>
        <w:t xml:space="preserve">in these societies. </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b/>
          <w:sz w:val="24"/>
          <w:szCs w:val="24"/>
        </w:rPr>
        <w:t>Chapter 3</w:t>
      </w:r>
      <w:r w:rsidRPr="00D020C7">
        <w:rPr>
          <w:rFonts w:ascii="Times New Roman" w:eastAsia="Calibri" w:hAnsi="Times New Roman" w:cs="Times New Roman"/>
          <w:sz w:val="24"/>
          <w:szCs w:val="24"/>
        </w:rPr>
        <w:t xml:space="preserve"> – The Methodology includes a discussion of the philosophical underpinnings of the research, the research methods, research design, the participants chosen for the study and the ethical considerations related to the sensitive nature of the study</w:t>
      </w:r>
      <w:r w:rsidR="0001560F">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which involves research done with children and adolescents. These empirical techniques allow us to understand the intent of the research and to examine the methods used to interpret the voices that are articulated through FGDs, semi-structured interviews, family, sibling and expert interviews.</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b/>
          <w:sz w:val="24"/>
          <w:szCs w:val="24"/>
        </w:rPr>
        <w:t xml:space="preserve">Chapter 4 </w:t>
      </w:r>
      <w:r w:rsidR="007626DD">
        <w:rPr>
          <w:rFonts w:ascii="Times New Roman" w:eastAsia="Calibri" w:hAnsi="Times New Roman" w:cs="Times New Roman"/>
          <w:sz w:val="24"/>
          <w:szCs w:val="24"/>
        </w:rPr>
        <w:t>– Findings and</w:t>
      </w:r>
      <w:r w:rsidRPr="00D020C7">
        <w:rPr>
          <w:rFonts w:ascii="Times New Roman" w:eastAsia="Calibri" w:hAnsi="Times New Roman" w:cs="Times New Roman"/>
          <w:sz w:val="24"/>
          <w:szCs w:val="24"/>
        </w:rPr>
        <w:t xml:space="preserve"> Analysis– This section </w:t>
      </w:r>
      <w:r w:rsidRPr="00D020C7">
        <w:rPr>
          <w:rFonts w:ascii="Times New Roman" w:eastAsia="Calibri" w:hAnsi="Times New Roman" w:cs="Times New Roman"/>
          <w:color w:val="000000" w:themeColor="text1"/>
          <w:sz w:val="24"/>
          <w:szCs w:val="24"/>
        </w:rPr>
        <w:t>addresses</w:t>
      </w:r>
      <w:r w:rsidRPr="00D020C7">
        <w:rPr>
          <w:rFonts w:ascii="Times New Roman" w:eastAsia="Calibri" w:hAnsi="Times New Roman" w:cs="Times New Roman"/>
          <w:sz w:val="24"/>
          <w:szCs w:val="24"/>
        </w:rPr>
        <w:t xml:space="preserve"> the research questions, identifying the emergent themes against the backdrop of the researched themes. It exposes the assumptions that have guided the social behaviours of families and educators within a Caribbean context. Researched themes in the literature are explored such as family conflict; </w:t>
      </w:r>
      <w:r w:rsidRPr="00D020C7">
        <w:rPr>
          <w:rFonts w:ascii="Times New Roman" w:eastAsia="Calibri" w:hAnsi="Times New Roman" w:cs="Times New Roman"/>
          <w:sz w:val="24"/>
          <w:szCs w:val="24"/>
        </w:rPr>
        <w:lastRenderedPageBreak/>
        <w:t xml:space="preserve">dysfunctional coping styles; the impact on educational performance; </w:t>
      </w:r>
      <w:r w:rsidR="0001560F">
        <w:rPr>
          <w:rFonts w:ascii="Times New Roman" w:eastAsia="Calibri" w:hAnsi="Times New Roman" w:cs="Times New Roman"/>
          <w:sz w:val="24"/>
          <w:szCs w:val="24"/>
        </w:rPr>
        <w:t xml:space="preserve">and </w:t>
      </w:r>
      <w:r w:rsidRPr="00D020C7">
        <w:rPr>
          <w:rFonts w:ascii="Times New Roman" w:eastAsia="Calibri" w:hAnsi="Times New Roman" w:cs="Times New Roman"/>
          <w:sz w:val="24"/>
          <w:szCs w:val="24"/>
        </w:rPr>
        <w:t>the in</w:t>
      </w:r>
      <w:r w:rsidR="0001560F">
        <w:rPr>
          <w:rFonts w:ascii="Times New Roman" w:eastAsia="Calibri" w:hAnsi="Times New Roman" w:cs="Times New Roman"/>
          <w:sz w:val="24"/>
          <w:szCs w:val="24"/>
        </w:rPr>
        <w:t>fluence of religion. E</w:t>
      </w:r>
      <w:r w:rsidRPr="00D020C7">
        <w:rPr>
          <w:rFonts w:ascii="Times New Roman" w:eastAsia="Calibri" w:hAnsi="Times New Roman" w:cs="Times New Roman"/>
          <w:sz w:val="24"/>
          <w:szCs w:val="24"/>
        </w:rPr>
        <w:t>mergent themes</w:t>
      </w:r>
      <w:r w:rsidR="0001560F">
        <w:rPr>
          <w:rFonts w:ascii="Times New Roman" w:eastAsia="Calibri" w:hAnsi="Times New Roman" w:cs="Times New Roman"/>
          <w:sz w:val="24"/>
          <w:szCs w:val="24"/>
        </w:rPr>
        <w:t xml:space="preserve"> are revealed</w:t>
      </w:r>
      <w:r w:rsidRPr="00D020C7">
        <w:rPr>
          <w:rFonts w:ascii="Times New Roman" w:eastAsia="Calibri" w:hAnsi="Times New Roman" w:cs="Times New Roman"/>
          <w:sz w:val="24"/>
          <w:szCs w:val="24"/>
        </w:rPr>
        <w:t xml:space="preserve"> such as the penalization of reactive grief behaviours; the devaluing of the grief response and the severing of the att</w:t>
      </w:r>
      <w:r w:rsidR="0001560F">
        <w:rPr>
          <w:rFonts w:ascii="Times New Roman" w:eastAsia="Calibri" w:hAnsi="Times New Roman" w:cs="Times New Roman"/>
          <w:sz w:val="24"/>
          <w:szCs w:val="24"/>
        </w:rPr>
        <w:t>achment bond before</w:t>
      </w:r>
      <w:r w:rsidRPr="00D020C7">
        <w:rPr>
          <w:rFonts w:ascii="Times New Roman" w:eastAsia="Calibri" w:hAnsi="Times New Roman" w:cs="Times New Roman"/>
          <w:sz w:val="24"/>
          <w:szCs w:val="24"/>
        </w:rPr>
        <w:t xml:space="preserve"> death</w:t>
      </w:r>
      <w:r w:rsidR="009D73A8">
        <w:rPr>
          <w:rFonts w:ascii="Times New Roman" w:eastAsia="Calibri" w:hAnsi="Times New Roman" w:cs="Times New Roman"/>
          <w:sz w:val="24"/>
          <w:szCs w:val="24"/>
        </w:rPr>
        <w:t xml:space="preserve"> has occurred. Secondary data are</w:t>
      </w:r>
      <w:r w:rsidRPr="00D020C7">
        <w:rPr>
          <w:rFonts w:ascii="Times New Roman" w:eastAsia="Calibri" w:hAnsi="Times New Roman" w:cs="Times New Roman"/>
          <w:sz w:val="24"/>
          <w:szCs w:val="24"/>
        </w:rPr>
        <w:t xml:space="preserve"> analysed from interviews with experts in their area of research</w:t>
      </w:r>
      <w:r w:rsidR="0001560F">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w:t>
      </w:r>
      <w:r w:rsidR="001F5FB4">
        <w:rPr>
          <w:rFonts w:ascii="Times New Roman" w:eastAsia="Calibri" w:hAnsi="Times New Roman" w:cs="Times New Roman"/>
          <w:sz w:val="24"/>
          <w:szCs w:val="24"/>
        </w:rPr>
        <w:t xml:space="preserve">long with other key informants. </w:t>
      </w:r>
      <w:r w:rsidR="009D73A8">
        <w:rPr>
          <w:rFonts w:ascii="Times New Roman" w:eastAsia="Calibri" w:hAnsi="Times New Roman" w:cs="Times New Roman"/>
          <w:sz w:val="24"/>
          <w:szCs w:val="24"/>
        </w:rPr>
        <w:t xml:space="preserve">A </w:t>
      </w:r>
      <w:r w:rsidRPr="00D020C7">
        <w:rPr>
          <w:rFonts w:ascii="Times New Roman" w:eastAsia="Calibri" w:hAnsi="Times New Roman" w:cs="Times New Roman"/>
          <w:sz w:val="24"/>
          <w:szCs w:val="24"/>
        </w:rPr>
        <w:t>Resilience framework is proposed which allows th</w:t>
      </w:r>
      <w:r w:rsidR="0001560F">
        <w:rPr>
          <w:rFonts w:ascii="Times New Roman" w:eastAsia="Calibri" w:hAnsi="Times New Roman" w:cs="Times New Roman"/>
          <w:sz w:val="24"/>
          <w:szCs w:val="24"/>
        </w:rPr>
        <w:t>e reader to understand why the</w:t>
      </w:r>
      <w:r w:rsidR="00E56570">
        <w:rPr>
          <w:rFonts w:ascii="Times New Roman" w:eastAsia="Calibri" w:hAnsi="Times New Roman" w:cs="Times New Roman"/>
          <w:sz w:val="24"/>
          <w:szCs w:val="24"/>
        </w:rPr>
        <w:t xml:space="preserve"> adolescent participants</w:t>
      </w:r>
      <w:r w:rsidRPr="00D020C7">
        <w:rPr>
          <w:rFonts w:ascii="Times New Roman" w:eastAsia="Calibri" w:hAnsi="Times New Roman" w:cs="Times New Roman"/>
          <w:sz w:val="24"/>
          <w:szCs w:val="24"/>
        </w:rPr>
        <w:t xml:space="preserve"> would have adopted the perspectives which made them resilient</w:t>
      </w:r>
      <w:r w:rsidR="0001560F">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in the face of trauma.</w:t>
      </w:r>
    </w:p>
    <w:p w:rsidR="00B60BF4"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b/>
          <w:sz w:val="24"/>
          <w:szCs w:val="24"/>
        </w:rPr>
        <w:t>Chapter 5</w:t>
      </w:r>
      <w:r w:rsidRPr="00D020C7">
        <w:rPr>
          <w:rFonts w:ascii="Times New Roman" w:eastAsia="Calibri" w:hAnsi="Times New Roman" w:cs="Times New Roman"/>
          <w:sz w:val="24"/>
          <w:szCs w:val="24"/>
        </w:rPr>
        <w:t xml:space="preserve"> – The Discussion revisits the research questions and </w:t>
      </w:r>
      <w:r w:rsidR="00B60BF4">
        <w:rPr>
          <w:rFonts w:ascii="Times New Roman" w:eastAsia="Calibri" w:hAnsi="Times New Roman" w:cs="Times New Roman"/>
          <w:sz w:val="24"/>
          <w:szCs w:val="24"/>
        </w:rPr>
        <w:t xml:space="preserve">discusses the main findings of the study which are then linked to the current literature. The </w:t>
      </w:r>
      <w:r w:rsidRPr="00D020C7">
        <w:rPr>
          <w:rFonts w:ascii="Times New Roman" w:eastAsia="Calibri" w:hAnsi="Times New Roman" w:cs="Times New Roman"/>
          <w:sz w:val="24"/>
          <w:szCs w:val="24"/>
        </w:rPr>
        <w:t xml:space="preserve">implications </w:t>
      </w:r>
      <w:r w:rsidR="00B60BF4">
        <w:rPr>
          <w:rFonts w:ascii="Times New Roman" w:eastAsia="Calibri" w:hAnsi="Times New Roman" w:cs="Times New Roman"/>
          <w:sz w:val="24"/>
          <w:szCs w:val="24"/>
        </w:rPr>
        <w:t>from the data are explored</w:t>
      </w:r>
      <w:r w:rsidR="007626DD">
        <w:rPr>
          <w:rFonts w:ascii="Times New Roman" w:eastAsia="Calibri" w:hAnsi="Times New Roman" w:cs="Times New Roman"/>
          <w:sz w:val="24"/>
          <w:szCs w:val="24"/>
        </w:rPr>
        <w:t xml:space="preserve">. </w:t>
      </w:r>
      <w:r w:rsidR="00B60BF4">
        <w:rPr>
          <w:rFonts w:ascii="Times New Roman" w:eastAsia="Calibri" w:hAnsi="Times New Roman" w:cs="Times New Roman"/>
          <w:sz w:val="24"/>
          <w:szCs w:val="24"/>
        </w:rPr>
        <w:t>This Caribbean study stands out against western research and the differences are highlighted</w:t>
      </w:r>
      <w:r w:rsidR="009D73A8">
        <w:rPr>
          <w:rFonts w:ascii="Times New Roman" w:eastAsia="Calibri" w:hAnsi="Times New Roman" w:cs="Times New Roman"/>
          <w:sz w:val="24"/>
          <w:szCs w:val="24"/>
        </w:rPr>
        <w:t xml:space="preserve"> here</w:t>
      </w:r>
      <w:r w:rsidR="00B60BF4">
        <w:rPr>
          <w:rFonts w:ascii="Times New Roman" w:eastAsia="Calibri" w:hAnsi="Times New Roman" w:cs="Times New Roman"/>
          <w:sz w:val="24"/>
          <w:szCs w:val="24"/>
        </w:rPr>
        <w:t>.</w:t>
      </w:r>
    </w:p>
    <w:p w:rsidR="00B60BF4"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b/>
          <w:sz w:val="24"/>
          <w:szCs w:val="24"/>
        </w:rPr>
        <w:t>Chapter 6</w:t>
      </w:r>
      <w:r w:rsidRPr="00D020C7">
        <w:rPr>
          <w:rFonts w:ascii="Times New Roman" w:eastAsia="Calibri" w:hAnsi="Times New Roman" w:cs="Times New Roman"/>
          <w:sz w:val="24"/>
          <w:szCs w:val="24"/>
        </w:rPr>
        <w:t xml:space="preserve"> –</w:t>
      </w:r>
      <w:r w:rsidR="00B60BF4">
        <w:rPr>
          <w:rFonts w:ascii="Times New Roman" w:eastAsia="Calibri" w:hAnsi="Times New Roman" w:cs="Times New Roman"/>
          <w:sz w:val="24"/>
          <w:szCs w:val="24"/>
        </w:rPr>
        <w:t xml:space="preserve"> The starting point of my positionality and the end-point of reflexivity in this </w:t>
      </w:r>
      <w:r w:rsidR="001E1D8F">
        <w:rPr>
          <w:rFonts w:ascii="Times New Roman" w:eastAsia="Calibri" w:hAnsi="Times New Roman" w:cs="Times New Roman"/>
          <w:sz w:val="24"/>
          <w:szCs w:val="24"/>
        </w:rPr>
        <w:t>study</w:t>
      </w:r>
      <w:r w:rsidR="009835BC">
        <w:rPr>
          <w:rFonts w:ascii="Times New Roman" w:eastAsia="Calibri" w:hAnsi="Times New Roman" w:cs="Times New Roman"/>
          <w:sz w:val="24"/>
          <w:szCs w:val="24"/>
        </w:rPr>
        <w:t>,</w:t>
      </w:r>
      <w:r w:rsidR="001E1D8F">
        <w:rPr>
          <w:rFonts w:ascii="Times New Roman" w:eastAsia="Calibri" w:hAnsi="Times New Roman" w:cs="Times New Roman"/>
          <w:sz w:val="24"/>
          <w:szCs w:val="24"/>
        </w:rPr>
        <w:t xml:space="preserve"> </w:t>
      </w:r>
      <w:r w:rsidR="00B60BF4">
        <w:rPr>
          <w:rFonts w:ascii="Times New Roman" w:eastAsia="Calibri" w:hAnsi="Times New Roman" w:cs="Times New Roman"/>
          <w:sz w:val="24"/>
          <w:szCs w:val="24"/>
        </w:rPr>
        <w:t>are pres</w:t>
      </w:r>
      <w:r w:rsidR="00AF3E82">
        <w:rPr>
          <w:rFonts w:ascii="Times New Roman" w:eastAsia="Calibri" w:hAnsi="Times New Roman" w:cs="Times New Roman"/>
          <w:sz w:val="24"/>
          <w:szCs w:val="24"/>
        </w:rPr>
        <w:t xml:space="preserve">ented in the final conclusion. </w:t>
      </w:r>
      <w:r w:rsidR="001E1D8F">
        <w:rPr>
          <w:rFonts w:ascii="Times New Roman" w:eastAsia="Calibri" w:hAnsi="Times New Roman" w:cs="Times New Roman"/>
          <w:sz w:val="24"/>
          <w:szCs w:val="24"/>
        </w:rPr>
        <w:t>The limitations of the research are posited, recommendations are made and d</w:t>
      </w:r>
      <w:r w:rsidR="00B60BF4">
        <w:rPr>
          <w:rFonts w:ascii="Times New Roman" w:eastAsia="Calibri" w:hAnsi="Times New Roman" w:cs="Times New Roman"/>
          <w:sz w:val="24"/>
          <w:szCs w:val="24"/>
        </w:rPr>
        <w:t>irections for future research are suggested.</w:t>
      </w:r>
    </w:p>
    <w:p w:rsidR="009835BC" w:rsidRDefault="009835BC" w:rsidP="00867B66">
      <w:pPr>
        <w:spacing w:line="360" w:lineRule="auto"/>
        <w:jc w:val="both"/>
        <w:rPr>
          <w:rFonts w:ascii="Times New Roman" w:eastAsia="Calibri" w:hAnsi="Times New Roman" w:cs="Times New Roman"/>
          <w:b/>
          <w:sz w:val="28"/>
          <w:szCs w:val="28"/>
        </w:rPr>
      </w:pP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b/>
          <w:sz w:val="28"/>
          <w:szCs w:val="28"/>
        </w:rPr>
        <w:t>1.10.</w:t>
      </w:r>
      <w:r w:rsidRPr="00D020C7">
        <w:rPr>
          <w:rFonts w:ascii="Times New Roman" w:eastAsia="Calibri" w:hAnsi="Times New Roman" w:cs="Times New Roman"/>
          <w:b/>
          <w:sz w:val="28"/>
          <w:szCs w:val="28"/>
        </w:rPr>
        <w:tab/>
        <w:t>Concluding Thoughts</w:t>
      </w:r>
    </w:p>
    <w:p w:rsidR="00D020C7" w:rsidRPr="00D020C7"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The increasing complexity of psychological methodologies</w:t>
      </w:r>
      <w:r w:rsidR="00E56570">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reflect the fact that social systems see things differently from their respective vantage points (</w:t>
      </w:r>
      <w:r w:rsidRPr="00AF464F">
        <w:rPr>
          <w:rFonts w:ascii="Times New Roman" w:eastAsia="Calibri" w:hAnsi="Times New Roman" w:cs="Times New Roman"/>
          <w:color w:val="000000" w:themeColor="text1"/>
          <w:sz w:val="24"/>
          <w:szCs w:val="24"/>
        </w:rPr>
        <w:t>Breen</w:t>
      </w:r>
      <w:r w:rsidR="00AF464F">
        <w:rPr>
          <w:rFonts w:ascii="Times New Roman" w:eastAsia="Calibri" w:hAnsi="Times New Roman" w:cs="Times New Roman"/>
          <w:color w:val="000000" w:themeColor="text1"/>
          <w:sz w:val="24"/>
          <w:szCs w:val="24"/>
        </w:rPr>
        <w:t xml:space="preserve"> and</w:t>
      </w:r>
      <w:r w:rsidR="009958E6" w:rsidRPr="00AF464F">
        <w:rPr>
          <w:rFonts w:ascii="Times New Roman" w:eastAsia="Calibri" w:hAnsi="Times New Roman" w:cs="Times New Roman"/>
          <w:color w:val="000000" w:themeColor="text1"/>
          <w:sz w:val="24"/>
          <w:szCs w:val="24"/>
        </w:rPr>
        <w:t xml:space="preserve"> O’Connor</w:t>
      </w:r>
      <w:r w:rsidRPr="00AF464F">
        <w:rPr>
          <w:rFonts w:ascii="Times New Roman" w:eastAsia="Calibri" w:hAnsi="Times New Roman" w:cs="Times New Roman"/>
          <w:color w:val="000000" w:themeColor="text1"/>
          <w:sz w:val="24"/>
          <w:szCs w:val="24"/>
        </w:rPr>
        <w:t xml:space="preserve">, </w:t>
      </w:r>
      <w:r w:rsidRPr="00D020C7">
        <w:rPr>
          <w:rFonts w:ascii="Times New Roman" w:eastAsia="Calibri" w:hAnsi="Times New Roman" w:cs="Times New Roman"/>
          <w:sz w:val="24"/>
          <w:szCs w:val="24"/>
        </w:rPr>
        <w:t>2007). With this in mind, in this study I attempt to situate the research on bereavement within a wider Caribbean context and to explore any emergent themes that are to be found. I have attempted to establish the relationship between the theoretical underpinnings of the study and the chosen methodology, justifying the need for the voices of the adolescents to be heard</w:t>
      </w:r>
      <w:r w:rsidR="00E56570">
        <w:rPr>
          <w:rFonts w:ascii="Times New Roman" w:eastAsia="Calibri" w:hAnsi="Times New Roman" w:cs="Times New Roman"/>
          <w:sz w:val="24"/>
          <w:szCs w:val="24"/>
        </w:rPr>
        <w:t>,</w:t>
      </w:r>
      <w:r w:rsidR="009133AB">
        <w:rPr>
          <w:rFonts w:ascii="Times New Roman" w:eastAsia="Calibri" w:hAnsi="Times New Roman" w:cs="Times New Roman"/>
          <w:sz w:val="24"/>
          <w:szCs w:val="24"/>
        </w:rPr>
        <w:t xml:space="preserve"> as they battle</w:t>
      </w:r>
      <w:r w:rsidRPr="00D020C7">
        <w:rPr>
          <w:rFonts w:ascii="Times New Roman" w:eastAsia="Calibri" w:hAnsi="Times New Roman" w:cs="Times New Roman"/>
          <w:sz w:val="24"/>
          <w:szCs w:val="24"/>
        </w:rPr>
        <w:t xml:space="preserve"> against their own changing socio</w:t>
      </w:r>
      <w:r w:rsidR="00EC6DFA">
        <w:rPr>
          <w:rFonts w:ascii="Times New Roman" w:eastAsia="Calibri" w:hAnsi="Times New Roman" w:cs="Times New Roman"/>
          <w:sz w:val="24"/>
          <w:szCs w:val="24"/>
        </w:rPr>
        <w:t>-</w:t>
      </w:r>
      <w:r w:rsidRPr="00D020C7">
        <w:rPr>
          <w:rFonts w:ascii="Times New Roman" w:eastAsia="Calibri" w:hAnsi="Times New Roman" w:cs="Times New Roman"/>
          <w:sz w:val="24"/>
          <w:szCs w:val="24"/>
        </w:rPr>
        <w:t>emotional selves and their social and economic circumstances</w:t>
      </w:r>
      <w:r w:rsidR="009133AB">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during their period of bereavement.</w:t>
      </w:r>
    </w:p>
    <w:p w:rsidR="00172DF3" w:rsidRDefault="00D020C7" w:rsidP="00867B66">
      <w:pPr>
        <w:spacing w:line="360" w:lineRule="auto"/>
        <w:jc w:val="both"/>
        <w:rPr>
          <w:rFonts w:ascii="Times New Roman" w:eastAsia="Calibri" w:hAnsi="Times New Roman" w:cs="Times New Roman"/>
          <w:sz w:val="24"/>
          <w:szCs w:val="24"/>
        </w:rPr>
      </w:pPr>
      <w:r w:rsidRPr="00D020C7">
        <w:rPr>
          <w:rFonts w:ascii="Times New Roman" w:eastAsia="Calibri" w:hAnsi="Times New Roman" w:cs="Times New Roman"/>
          <w:sz w:val="24"/>
          <w:szCs w:val="24"/>
        </w:rPr>
        <w:t>It is hoped that the information provided by this study</w:t>
      </w:r>
      <w:r w:rsidRPr="00D020C7">
        <w:rPr>
          <w:rFonts w:ascii="Times New Roman" w:eastAsia="Calibri" w:hAnsi="Times New Roman" w:cs="Times New Roman"/>
          <w:color w:val="0000FF"/>
          <w:sz w:val="24"/>
          <w:szCs w:val="24"/>
        </w:rPr>
        <w:t xml:space="preserve"> </w:t>
      </w:r>
      <w:r w:rsidRPr="00D020C7">
        <w:rPr>
          <w:rFonts w:ascii="Times New Roman" w:eastAsia="Calibri" w:hAnsi="Times New Roman" w:cs="Times New Roman"/>
          <w:color w:val="000000" w:themeColor="text1"/>
          <w:sz w:val="24"/>
          <w:szCs w:val="24"/>
        </w:rPr>
        <w:t>could</w:t>
      </w:r>
      <w:r w:rsidRPr="00D020C7">
        <w:rPr>
          <w:rFonts w:ascii="Times New Roman" w:eastAsia="Calibri" w:hAnsi="Times New Roman" w:cs="Times New Roman"/>
          <w:sz w:val="24"/>
          <w:szCs w:val="24"/>
        </w:rPr>
        <w:t xml:space="preserve"> be</w:t>
      </w:r>
      <w:r w:rsidR="00EC6DFA">
        <w:rPr>
          <w:rFonts w:ascii="Times New Roman" w:eastAsia="Calibri" w:hAnsi="Times New Roman" w:cs="Times New Roman"/>
          <w:sz w:val="24"/>
          <w:szCs w:val="24"/>
        </w:rPr>
        <w:t xml:space="preserve"> used by school counsellors and </w:t>
      </w:r>
      <w:r w:rsidRPr="00D020C7">
        <w:rPr>
          <w:rFonts w:ascii="Times New Roman" w:eastAsia="Calibri" w:hAnsi="Times New Roman" w:cs="Times New Roman"/>
          <w:sz w:val="24"/>
          <w:szCs w:val="24"/>
        </w:rPr>
        <w:t>educators to introduce strategies within the classroom to help those students who are traumatized by grief and loss experiences. There is the need to raise awareness of the adolescent’s thoughts on bereavement which may facilitate effective adult consultation</w:t>
      </w:r>
      <w:r w:rsidR="009133AB">
        <w:rPr>
          <w:rFonts w:ascii="Times New Roman" w:eastAsia="Calibri" w:hAnsi="Times New Roman" w:cs="Times New Roman"/>
          <w:sz w:val="24"/>
          <w:szCs w:val="24"/>
        </w:rPr>
        <w:t>,</w:t>
      </w:r>
      <w:r w:rsidRPr="00D020C7">
        <w:rPr>
          <w:rFonts w:ascii="Times New Roman" w:eastAsia="Calibri" w:hAnsi="Times New Roman" w:cs="Times New Roman"/>
          <w:sz w:val="24"/>
          <w:szCs w:val="24"/>
        </w:rPr>
        <w:t xml:space="preserve"> and </w:t>
      </w:r>
      <w:r w:rsidRPr="00D020C7">
        <w:rPr>
          <w:rFonts w:ascii="Times New Roman" w:eastAsia="Calibri" w:hAnsi="Times New Roman" w:cs="Times New Roman"/>
          <w:sz w:val="24"/>
          <w:szCs w:val="24"/>
        </w:rPr>
        <w:lastRenderedPageBreak/>
        <w:t>introduce appropriate pedagogy for positive transformation in the ethos of schools and in the attitudes towards grief and loss. It is the hope that policy-makers and educators would depart from the language of ‘sickness’ in describing grief and loss in the bereavement process, and instead turn to a model of grief as a normative life-cycle event (Stroebe et al, 200</w:t>
      </w:r>
      <w:r w:rsidR="00F460C1">
        <w:rPr>
          <w:rFonts w:ascii="Times New Roman" w:eastAsia="Calibri" w:hAnsi="Times New Roman" w:cs="Times New Roman"/>
          <w:sz w:val="24"/>
          <w:szCs w:val="24"/>
        </w:rPr>
        <w:t>1) in the lives of adolescents</w:t>
      </w:r>
      <w:r w:rsidR="009133AB">
        <w:rPr>
          <w:rFonts w:ascii="Times New Roman" w:eastAsia="Calibri" w:hAnsi="Times New Roman" w:cs="Times New Roman"/>
          <w:sz w:val="24"/>
          <w:szCs w:val="24"/>
        </w:rPr>
        <w:t>.</w:t>
      </w:r>
    </w:p>
    <w:p w:rsidR="001E1D8F" w:rsidRDefault="001E1D8F" w:rsidP="00867B66">
      <w:pPr>
        <w:spacing w:line="360" w:lineRule="auto"/>
        <w:jc w:val="both"/>
        <w:rPr>
          <w:rFonts w:ascii="Times New Roman" w:eastAsia="Calibri" w:hAnsi="Times New Roman" w:cs="Times New Roman"/>
          <w:sz w:val="24"/>
          <w:szCs w:val="24"/>
        </w:rPr>
      </w:pPr>
    </w:p>
    <w:p w:rsidR="00DC2CEF" w:rsidRDefault="00DC2CEF" w:rsidP="00867B66">
      <w:pPr>
        <w:spacing w:line="360" w:lineRule="auto"/>
        <w:jc w:val="both"/>
        <w:rPr>
          <w:rFonts w:ascii="Times New Roman" w:eastAsia="Calibri" w:hAnsi="Times New Roman" w:cs="Times New Roman"/>
          <w:sz w:val="24"/>
          <w:szCs w:val="24"/>
        </w:rPr>
      </w:pPr>
    </w:p>
    <w:p w:rsidR="009835BC" w:rsidRDefault="009835BC" w:rsidP="00867B66">
      <w:pPr>
        <w:spacing w:line="360" w:lineRule="auto"/>
        <w:jc w:val="both"/>
        <w:rPr>
          <w:rFonts w:ascii="Times New Roman" w:eastAsia="Calibri" w:hAnsi="Times New Roman" w:cs="Times New Roman"/>
          <w:sz w:val="24"/>
          <w:szCs w:val="24"/>
        </w:rPr>
      </w:pPr>
    </w:p>
    <w:p w:rsidR="009835BC" w:rsidRDefault="009835BC" w:rsidP="00867B66">
      <w:pPr>
        <w:spacing w:line="360" w:lineRule="auto"/>
        <w:jc w:val="both"/>
        <w:rPr>
          <w:rFonts w:ascii="Times New Roman" w:eastAsia="Calibri" w:hAnsi="Times New Roman" w:cs="Times New Roman"/>
          <w:sz w:val="24"/>
          <w:szCs w:val="24"/>
        </w:rPr>
      </w:pPr>
    </w:p>
    <w:p w:rsidR="009835BC" w:rsidRDefault="009835BC" w:rsidP="00867B66">
      <w:pPr>
        <w:spacing w:line="360" w:lineRule="auto"/>
        <w:jc w:val="both"/>
        <w:rPr>
          <w:rFonts w:ascii="Times New Roman" w:eastAsia="Calibri" w:hAnsi="Times New Roman" w:cs="Times New Roman"/>
          <w:sz w:val="24"/>
          <w:szCs w:val="24"/>
        </w:rPr>
      </w:pPr>
    </w:p>
    <w:p w:rsidR="009835BC" w:rsidRDefault="009835BC" w:rsidP="00867B66">
      <w:pPr>
        <w:spacing w:line="360" w:lineRule="auto"/>
        <w:jc w:val="both"/>
        <w:rPr>
          <w:rFonts w:ascii="Times New Roman" w:eastAsia="Calibri" w:hAnsi="Times New Roman" w:cs="Times New Roman"/>
          <w:sz w:val="24"/>
          <w:szCs w:val="24"/>
        </w:rPr>
      </w:pPr>
    </w:p>
    <w:p w:rsidR="00D1103F" w:rsidRDefault="00D1103F" w:rsidP="00867B66">
      <w:pPr>
        <w:spacing w:line="360" w:lineRule="auto"/>
        <w:jc w:val="both"/>
        <w:rPr>
          <w:rFonts w:ascii="Times New Roman" w:eastAsia="Calibri" w:hAnsi="Times New Roman" w:cs="Times New Roman"/>
          <w:sz w:val="24"/>
          <w:szCs w:val="24"/>
        </w:rPr>
      </w:pPr>
    </w:p>
    <w:p w:rsidR="00D1103F" w:rsidRDefault="00D1103F" w:rsidP="00867B66">
      <w:pPr>
        <w:spacing w:line="360" w:lineRule="auto"/>
        <w:jc w:val="both"/>
        <w:rPr>
          <w:rFonts w:ascii="Times New Roman" w:eastAsia="Calibri" w:hAnsi="Times New Roman" w:cs="Times New Roman"/>
          <w:sz w:val="24"/>
          <w:szCs w:val="24"/>
        </w:rPr>
      </w:pPr>
    </w:p>
    <w:p w:rsidR="00D1103F" w:rsidRDefault="00D1103F" w:rsidP="00867B66">
      <w:pPr>
        <w:spacing w:line="360" w:lineRule="auto"/>
        <w:jc w:val="both"/>
        <w:rPr>
          <w:rFonts w:ascii="Times New Roman" w:eastAsia="Calibri" w:hAnsi="Times New Roman" w:cs="Times New Roman"/>
          <w:sz w:val="24"/>
          <w:szCs w:val="24"/>
        </w:rPr>
      </w:pPr>
    </w:p>
    <w:p w:rsidR="00D1103F" w:rsidRDefault="00D1103F" w:rsidP="00867B66">
      <w:pPr>
        <w:spacing w:line="360" w:lineRule="auto"/>
        <w:jc w:val="both"/>
        <w:rPr>
          <w:rFonts w:ascii="Times New Roman" w:eastAsia="Calibri" w:hAnsi="Times New Roman" w:cs="Times New Roman"/>
          <w:sz w:val="24"/>
          <w:szCs w:val="24"/>
        </w:rPr>
      </w:pPr>
    </w:p>
    <w:p w:rsidR="00D1103F" w:rsidRDefault="00D1103F" w:rsidP="00867B66">
      <w:pPr>
        <w:spacing w:line="360" w:lineRule="auto"/>
        <w:jc w:val="both"/>
        <w:rPr>
          <w:rFonts w:ascii="Times New Roman" w:eastAsia="Calibri" w:hAnsi="Times New Roman" w:cs="Times New Roman"/>
          <w:sz w:val="24"/>
          <w:szCs w:val="24"/>
        </w:rPr>
      </w:pPr>
    </w:p>
    <w:p w:rsidR="00D1103F" w:rsidRDefault="00D1103F" w:rsidP="00867B66">
      <w:pPr>
        <w:spacing w:line="360" w:lineRule="auto"/>
        <w:jc w:val="both"/>
        <w:rPr>
          <w:rFonts w:ascii="Times New Roman" w:eastAsia="Calibri" w:hAnsi="Times New Roman" w:cs="Times New Roman"/>
          <w:sz w:val="24"/>
          <w:szCs w:val="24"/>
        </w:rPr>
      </w:pPr>
    </w:p>
    <w:p w:rsidR="00D1103F" w:rsidRDefault="00D1103F" w:rsidP="00867B66">
      <w:pPr>
        <w:spacing w:line="360" w:lineRule="auto"/>
        <w:jc w:val="both"/>
        <w:rPr>
          <w:rFonts w:ascii="Times New Roman" w:eastAsia="Calibri" w:hAnsi="Times New Roman" w:cs="Times New Roman"/>
          <w:sz w:val="24"/>
          <w:szCs w:val="24"/>
        </w:rPr>
      </w:pPr>
    </w:p>
    <w:p w:rsidR="00D1103F" w:rsidRDefault="00D1103F" w:rsidP="00867B66">
      <w:pPr>
        <w:spacing w:line="360" w:lineRule="auto"/>
        <w:jc w:val="both"/>
        <w:rPr>
          <w:rFonts w:ascii="Times New Roman" w:eastAsia="Calibri" w:hAnsi="Times New Roman" w:cs="Times New Roman"/>
          <w:sz w:val="24"/>
          <w:szCs w:val="24"/>
        </w:rPr>
      </w:pPr>
    </w:p>
    <w:p w:rsidR="00EC4B84" w:rsidRDefault="00EC4B84" w:rsidP="00867B66">
      <w:pPr>
        <w:spacing w:line="360" w:lineRule="auto"/>
        <w:jc w:val="both"/>
        <w:rPr>
          <w:rFonts w:ascii="Times New Roman" w:eastAsia="Calibri" w:hAnsi="Times New Roman" w:cs="Times New Roman"/>
          <w:sz w:val="24"/>
          <w:szCs w:val="24"/>
        </w:rPr>
      </w:pPr>
    </w:p>
    <w:p w:rsidR="004437C0" w:rsidRDefault="004437C0" w:rsidP="00867B66">
      <w:pPr>
        <w:spacing w:line="360" w:lineRule="auto"/>
        <w:jc w:val="both"/>
        <w:rPr>
          <w:rFonts w:ascii="Times New Roman" w:eastAsia="Calibri" w:hAnsi="Times New Roman" w:cs="Times New Roman"/>
          <w:sz w:val="24"/>
          <w:szCs w:val="24"/>
        </w:rPr>
      </w:pPr>
    </w:p>
    <w:p w:rsidR="004437C0" w:rsidRPr="00D020C7" w:rsidRDefault="004437C0" w:rsidP="00867B66">
      <w:pPr>
        <w:spacing w:line="360" w:lineRule="auto"/>
        <w:jc w:val="both"/>
        <w:rPr>
          <w:rFonts w:ascii="Times New Roman" w:eastAsia="Calibri" w:hAnsi="Times New Roman" w:cs="Times New Roman"/>
          <w:sz w:val="24"/>
          <w:szCs w:val="24"/>
        </w:rPr>
      </w:pPr>
    </w:p>
    <w:p w:rsidR="00D30D62" w:rsidRPr="00D30D62" w:rsidRDefault="00D30D62" w:rsidP="00867B66">
      <w:pPr>
        <w:pBdr>
          <w:bottom w:val="single" w:sz="8" w:space="4" w:color="4F81BD" w:themeColor="accent1"/>
        </w:pBdr>
        <w:spacing w:after="300" w:line="360" w:lineRule="auto"/>
        <w:contextualSpacing/>
        <w:jc w:val="both"/>
        <w:rPr>
          <w:rFonts w:ascii="Cambria" w:eastAsia="MS Gothic" w:hAnsi="Cambria" w:cs="Times New Roman"/>
          <w:color w:val="17365D" w:themeColor="text2" w:themeShade="BF"/>
          <w:spacing w:val="5"/>
          <w:kern w:val="28"/>
          <w:sz w:val="52"/>
          <w:szCs w:val="52"/>
        </w:rPr>
      </w:pPr>
      <w:r w:rsidRPr="00D30D62">
        <w:rPr>
          <w:rFonts w:ascii="Cambria" w:eastAsia="MS Gothic" w:hAnsi="Cambria" w:cs="Times New Roman"/>
          <w:color w:val="17365D" w:themeColor="text2" w:themeShade="BF"/>
          <w:spacing w:val="5"/>
          <w:kern w:val="28"/>
          <w:sz w:val="52"/>
          <w:szCs w:val="52"/>
        </w:rPr>
        <w:lastRenderedPageBreak/>
        <w:t>Chapter 2: LITERATURE REVIEW</w:t>
      </w:r>
    </w:p>
    <w:p w:rsidR="00D30D62" w:rsidRPr="00D30D62" w:rsidRDefault="00D30D62" w:rsidP="00867B66">
      <w:pPr>
        <w:spacing w:line="360" w:lineRule="auto"/>
        <w:jc w:val="both"/>
        <w:rPr>
          <w:rFonts w:ascii="Calibri" w:eastAsia="Calibri" w:hAnsi="Calibri" w:cs="Times New Roman"/>
        </w:rPr>
      </w:pPr>
    </w:p>
    <w:p w:rsidR="0096488C" w:rsidRDefault="0096488C" w:rsidP="00867B66">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Pr>
          <w:rFonts w:ascii="Times New Roman" w:eastAsia="Calibri" w:hAnsi="Times New Roman" w:cs="Times New Roman"/>
          <w:b/>
          <w:sz w:val="24"/>
          <w:szCs w:val="24"/>
        </w:rPr>
        <w:tab/>
        <w:t>Introduction</w:t>
      </w:r>
    </w:p>
    <w:p w:rsidR="00D30D62" w:rsidRP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This chapter reviews the literature regarding parental death and bereavement as it relates to the developmental period of adolescence. The aim of the study is to gain an understanding of the meanings which adolescents attach to their experiences of grief and loss after a parent has died. Theoretical frameworks are considered against the backdrop of bereavement. These frameworks provide a basis for the understanding of the ways of thinking of early, middle and late adolescents as they attempt to structure the sociocultural influences which have shaped their thinking. The chapter is divided into three sections.</w:t>
      </w:r>
    </w:p>
    <w:p w:rsidR="00B1113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b/>
          <w:sz w:val="24"/>
          <w:szCs w:val="24"/>
        </w:rPr>
        <w:t>Section I</w:t>
      </w:r>
      <w:r w:rsidRPr="00D30D62">
        <w:rPr>
          <w:rFonts w:ascii="Times New Roman" w:eastAsia="Calibri" w:hAnsi="Times New Roman" w:cs="Times New Roman"/>
          <w:sz w:val="24"/>
          <w:szCs w:val="24"/>
        </w:rPr>
        <w:t xml:space="preserve"> </w:t>
      </w:r>
      <w:r w:rsidR="00B11132">
        <w:rPr>
          <w:rFonts w:ascii="Times New Roman" w:eastAsia="Calibri" w:hAnsi="Times New Roman" w:cs="Times New Roman"/>
          <w:sz w:val="24"/>
          <w:szCs w:val="24"/>
        </w:rPr>
        <w:t>surveys</w:t>
      </w:r>
      <w:r w:rsidR="005E10FC">
        <w:rPr>
          <w:rFonts w:ascii="Times New Roman" w:eastAsia="Calibri" w:hAnsi="Times New Roman" w:cs="Times New Roman"/>
          <w:sz w:val="24"/>
          <w:szCs w:val="24"/>
        </w:rPr>
        <w:t xml:space="preserve"> </w:t>
      </w:r>
      <w:r w:rsidR="00B11132" w:rsidRPr="00EC6BD2">
        <w:rPr>
          <w:rFonts w:ascii="Times New Roman" w:eastAsia="Calibri" w:hAnsi="Times New Roman" w:cs="Times New Roman"/>
          <w:i/>
          <w:sz w:val="24"/>
          <w:szCs w:val="24"/>
        </w:rPr>
        <w:t>the landscape of death</w:t>
      </w:r>
      <w:r w:rsidR="00B11132">
        <w:rPr>
          <w:rFonts w:ascii="Times New Roman" w:eastAsia="Calibri" w:hAnsi="Times New Roman" w:cs="Times New Roman"/>
          <w:sz w:val="24"/>
          <w:szCs w:val="24"/>
        </w:rPr>
        <w:t xml:space="preserve"> </w:t>
      </w:r>
      <w:r w:rsidR="00B11132" w:rsidRPr="00EC6BD2">
        <w:rPr>
          <w:rFonts w:ascii="Times New Roman" w:eastAsia="Calibri" w:hAnsi="Times New Roman" w:cs="Times New Roman"/>
          <w:i/>
          <w:sz w:val="24"/>
          <w:szCs w:val="24"/>
        </w:rPr>
        <w:t>studies</w:t>
      </w:r>
      <w:r w:rsidR="00883C87">
        <w:rPr>
          <w:rFonts w:ascii="Times New Roman" w:eastAsia="Calibri" w:hAnsi="Times New Roman" w:cs="Times New Roman"/>
          <w:sz w:val="24"/>
          <w:szCs w:val="24"/>
        </w:rPr>
        <w:t xml:space="preserve">. The section </w:t>
      </w:r>
      <w:r w:rsidRPr="00D30D62">
        <w:rPr>
          <w:rFonts w:ascii="Times New Roman" w:eastAsia="Calibri" w:hAnsi="Times New Roman" w:cs="Times New Roman"/>
          <w:sz w:val="24"/>
          <w:szCs w:val="24"/>
        </w:rPr>
        <w:t xml:space="preserve">begins with a definition of the terms that are generalized in </w:t>
      </w:r>
      <w:r w:rsidR="00B11132">
        <w:rPr>
          <w:rFonts w:ascii="Times New Roman" w:eastAsia="Calibri" w:hAnsi="Times New Roman" w:cs="Times New Roman"/>
          <w:sz w:val="24"/>
          <w:szCs w:val="24"/>
        </w:rPr>
        <w:t>thanatology</w:t>
      </w:r>
      <w:r w:rsidR="00883C87">
        <w:rPr>
          <w:rFonts w:ascii="Times New Roman" w:eastAsia="Calibri" w:hAnsi="Times New Roman" w:cs="Times New Roman"/>
          <w:sz w:val="24"/>
          <w:szCs w:val="24"/>
        </w:rPr>
        <w:t>,</w:t>
      </w:r>
      <w:r w:rsidR="00B11132">
        <w:rPr>
          <w:rFonts w:ascii="Times New Roman" w:eastAsia="Calibri" w:hAnsi="Times New Roman" w:cs="Times New Roman"/>
          <w:sz w:val="24"/>
          <w:szCs w:val="24"/>
        </w:rPr>
        <w:t xml:space="preserve"> </w:t>
      </w:r>
      <w:r w:rsidRPr="00D30D62">
        <w:rPr>
          <w:rFonts w:ascii="Times New Roman" w:eastAsia="Calibri" w:hAnsi="Times New Roman" w:cs="Times New Roman"/>
          <w:sz w:val="24"/>
          <w:szCs w:val="24"/>
        </w:rPr>
        <w:t xml:space="preserve">such as bereavement, grief, loss and mourning. These distinctions are necessary to differentiate the psychological perspectives which persons adopt to cope with death. The section </w:t>
      </w:r>
      <w:r w:rsidR="00B11132">
        <w:rPr>
          <w:rFonts w:ascii="Times New Roman" w:eastAsia="Calibri" w:hAnsi="Times New Roman" w:cs="Times New Roman"/>
          <w:sz w:val="24"/>
          <w:szCs w:val="24"/>
        </w:rPr>
        <w:t xml:space="preserve">continues with </w:t>
      </w:r>
      <w:r w:rsidRPr="00D30D62">
        <w:rPr>
          <w:rFonts w:ascii="Times New Roman" w:eastAsia="Calibri" w:hAnsi="Times New Roman" w:cs="Times New Roman"/>
          <w:sz w:val="24"/>
          <w:szCs w:val="24"/>
        </w:rPr>
        <w:t xml:space="preserve">an in-depth analysis of the existing literature on the traditional and contemporary theories of grief and the multifaceted stages and phases of grief and loss. </w:t>
      </w:r>
    </w:p>
    <w:p w:rsidR="00B1113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In </w:t>
      </w:r>
      <w:r w:rsidRPr="00D30D62">
        <w:rPr>
          <w:rFonts w:ascii="Times New Roman" w:eastAsia="Calibri" w:hAnsi="Times New Roman" w:cs="Times New Roman"/>
          <w:b/>
          <w:sz w:val="24"/>
          <w:szCs w:val="24"/>
        </w:rPr>
        <w:t>Section II,</w:t>
      </w:r>
      <w:r w:rsidRPr="00D30D62">
        <w:rPr>
          <w:rFonts w:ascii="Times New Roman" w:eastAsia="Calibri" w:hAnsi="Times New Roman" w:cs="Times New Roman"/>
          <w:sz w:val="24"/>
          <w:szCs w:val="24"/>
        </w:rPr>
        <w:t xml:space="preserve"> </w:t>
      </w:r>
      <w:r w:rsidR="005E10FC">
        <w:rPr>
          <w:rFonts w:ascii="Times New Roman" w:eastAsia="Calibri" w:hAnsi="Times New Roman" w:cs="Times New Roman"/>
          <w:sz w:val="24"/>
          <w:szCs w:val="24"/>
        </w:rPr>
        <w:t xml:space="preserve">the </w:t>
      </w:r>
      <w:r w:rsidR="005E10FC" w:rsidRPr="00EC6BD2">
        <w:rPr>
          <w:rFonts w:ascii="Times New Roman" w:eastAsia="Calibri" w:hAnsi="Times New Roman" w:cs="Times New Roman"/>
          <w:i/>
          <w:sz w:val="24"/>
          <w:szCs w:val="24"/>
        </w:rPr>
        <w:t>focus is narrowed</w:t>
      </w:r>
      <w:r w:rsidR="005E10FC">
        <w:rPr>
          <w:rFonts w:ascii="Times New Roman" w:eastAsia="Calibri" w:hAnsi="Times New Roman" w:cs="Times New Roman"/>
          <w:sz w:val="24"/>
          <w:szCs w:val="24"/>
        </w:rPr>
        <w:t xml:space="preserve"> and </w:t>
      </w:r>
      <w:r w:rsidRPr="00D30D62">
        <w:rPr>
          <w:rFonts w:ascii="Times New Roman" w:eastAsia="Calibri" w:hAnsi="Times New Roman" w:cs="Times New Roman"/>
          <w:sz w:val="24"/>
          <w:szCs w:val="24"/>
        </w:rPr>
        <w:t xml:space="preserve">thematic concepts are presented towards positioning the research. This is followed by reviews of the developmental phases of the adolescent and the </w:t>
      </w:r>
      <w:r w:rsidR="00B11132">
        <w:rPr>
          <w:rFonts w:ascii="Times New Roman" w:eastAsia="Calibri" w:hAnsi="Times New Roman" w:cs="Times New Roman"/>
          <w:sz w:val="24"/>
          <w:szCs w:val="24"/>
        </w:rPr>
        <w:t>contextual influences</w:t>
      </w:r>
      <w:r w:rsidR="00D1103F">
        <w:rPr>
          <w:rFonts w:ascii="Times New Roman" w:eastAsia="Calibri" w:hAnsi="Times New Roman" w:cs="Times New Roman"/>
          <w:sz w:val="24"/>
          <w:szCs w:val="24"/>
        </w:rPr>
        <w:t xml:space="preserve"> </w:t>
      </w:r>
      <w:r w:rsidR="00D1103F" w:rsidRPr="00DC35A2">
        <w:rPr>
          <w:rFonts w:ascii="Times New Roman" w:eastAsia="Calibri" w:hAnsi="Times New Roman" w:cs="Times New Roman"/>
          <w:color w:val="000000" w:themeColor="text1"/>
          <w:sz w:val="24"/>
          <w:szCs w:val="24"/>
        </w:rPr>
        <w:t>such as the attachment bonds to family and school</w:t>
      </w:r>
      <w:r w:rsidR="00765DF9" w:rsidRPr="00DC35A2">
        <w:rPr>
          <w:rFonts w:ascii="Times New Roman" w:eastAsia="Calibri" w:hAnsi="Times New Roman" w:cs="Times New Roman"/>
          <w:color w:val="000000" w:themeColor="text1"/>
          <w:sz w:val="24"/>
          <w:szCs w:val="24"/>
        </w:rPr>
        <w:t>,</w:t>
      </w:r>
      <w:r w:rsidR="00B11132" w:rsidRPr="00DC35A2">
        <w:rPr>
          <w:rFonts w:ascii="Times New Roman" w:eastAsia="Calibri" w:hAnsi="Times New Roman" w:cs="Times New Roman"/>
          <w:color w:val="000000" w:themeColor="text1"/>
          <w:sz w:val="24"/>
          <w:szCs w:val="24"/>
        </w:rPr>
        <w:t xml:space="preserve"> </w:t>
      </w:r>
      <w:r w:rsidR="005E10FC">
        <w:rPr>
          <w:rFonts w:ascii="Times New Roman" w:eastAsia="Calibri" w:hAnsi="Times New Roman" w:cs="Times New Roman"/>
          <w:sz w:val="24"/>
          <w:szCs w:val="24"/>
        </w:rPr>
        <w:t>on</w:t>
      </w:r>
      <w:r w:rsidR="00B11132">
        <w:rPr>
          <w:rFonts w:ascii="Times New Roman" w:eastAsia="Calibri" w:hAnsi="Times New Roman" w:cs="Times New Roman"/>
          <w:sz w:val="24"/>
          <w:szCs w:val="24"/>
        </w:rPr>
        <w:t xml:space="preserve"> meaning making</w:t>
      </w:r>
      <w:r w:rsidRPr="00D30D62">
        <w:rPr>
          <w:rFonts w:ascii="Times New Roman" w:eastAsia="Calibri" w:hAnsi="Times New Roman" w:cs="Times New Roman"/>
          <w:sz w:val="24"/>
          <w:szCs w:val="24"/>
        </w:rPr>
        <w:t>. As traditions give way to the influence of modern remedies, the medicalization of childhood and adolescence</w:t>
      </w:r>
      <w:r w:rsidR="00DF264E">
        <w:rPr>
          <w:rFonts w:ascii="Times New Roman" w:eastAsia="Calibri" w:hAnsi="Times New Roman" w:cs="Times New Roman"/>
          <w:sz w:val="24"/>
          <w:szCs w:val="24"/>
        </w:rPr>
        <w:t xml:space="preserve"> is given eminence as a </w:t>
      </w:r>
      <w:r w:rsidR="00E52607">
        <w:rPr>
          <w:rFonts w:ascii="Times New Roman" w:eastAsia="Calibri" w:hAnsi="Times New Roman" w:cs="Times New Roman"/>
          <w:sz w:val="24"/>
          <w:szCs w:val="24"/>
        </w:rPr>
        <w:t>‘</w:t>
      </w:r>
      <w:r w:rsidR="00DF264E">
        <w:rPr>
          <w:rFonts w:ascii="Times New Roman" w:eastAsia="Calibri" w:hAnsi="Times New Roman" w:cs="Times New Roman"/>
          <w:sz w:val="24"/>
          <w:szCs w:val="24"/>
        </w:rPr>
        <w:t>cure</w:t>
      </w:r>
      <w:r w:rsidR="00E52607">
        <w:rPr>
          <w:rFonts w:ascii="Times New Roman" w:eastAsia="Calibri" w:hAnsi="Times New Roman" w:cs="Times New Roman"/>
          <w:sz w:val="24"/>
          <w:szCs w:val="24"/>
        </w:rPr>
        <w:t>’</w:t>
      </w:r>
      <w:r w:rsidR="00DF264E">
        <w:rPr>
          <w:rFonts w:ascii="Times New Roman" w:eastAsia="Calibri" w:hAnsi="Times New Roman" w:cs="Times New Roman"/>
          <w:sz w:val="24"/>
          <w:szCs w:val="24"/>
        </w:rPr>
        <w:t xml:space="preserve"> for all ills</w:t>
      </w:r>
      <w:r w:rsidR="00BB1F21">
        <w:rPr>
          <w:rFonts w:ascii="Times New Roman" w:eastAsia="Calibri" w:hAnsi="Times New Roman" w:cs="Times New Roman"/>
          <w:sz w:val="24"/>
          <w:szCs w:val="24"/>
        </w:rPr>
        <w:t xml:space="preserve">. </w:t>
      </w:r>
    </w:p>
    <w:p w:rsidR="0069095F"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In </w:t>
      </w:r>
      <w:r w:rsidRPr="00D30D62">
        <w:rPr>
          <w:rFonts w:ascii="Times New Roman" w:eastAsia="Calibri" w:hAnsi="Times New Roman" w:cs="Times New Roman"/>
          <w:b/>
          <w:sz w:val="24"/>
          <w:szCs w:val="24"/>
        </w:rPr>
        <w:t>Section III</w:t>
      </w:r>
      <w:r w:rsidRPr="00D30D62">
        <w:rPr>
          <w:rFonts w:ascii="Times New Roman" w:eastAsia="Calibri" w:hAnsi="Times New Roman" w:cs="Times New Roman"/>
          <w:sz w:val="24"/>
          <w:szCs w:val="24"/>
        </w:rPr>
        <w:t xml:space="preserve"> the literature </w:t>
      </w:r>
      <w:r w:rsidRPr="00EC6BD2">
        <w:rPr>
          <w:rFonts w:ascii="Times New Roman" w:eastAsia="Calibri" w:hAnsi="Times New Roman" w:cs="Times New Roman"/>
          <w:i/>
          <w:sz w:val="24"/>
          <w:szCs w:val="24"/>
        </w:rPr>
        <w:t>review</w:t>
      </w:r>
      <w:r w:rsidRPr="00D30D62">
        <w:rPr>
          <w:rFonts w:ascii="Times New Roman" w:eastAsia="Calibri" w:hAnsi="Times New Roman" w:cs="Times New Roman"/>
          <w:sz w:val="24"/>
          <w:szCs w:val="24"/>
        </w:rPr>
        <w:t xml:space="preserve"> </w:t>
      </w:r>
      <w:r w:rsidR="00C60B70" w:rsidRPr="00EC6BD2">
        <w:rPr>
          <w:rFonts w:ascii="Times New Roman" w:eastAsia="Calibri" w:hAnsi="Times New Roman" w:cs="Times New Roman"/>
          <w:i/>
          <w:sz w:val="24"/>
          <w:szCs w:val="24"/>
        </w:rPr>
        <w:t>zooms in</w:t>
      </w:r>
      <w:r w:rsidR="00C60B70">
        <w:rPr>
          <w:rFonts w:ascii="Times New Roman" w:eastAsia="Calibri" w:hAnsi="Times New Roman" w:cs="Times New Roman"/>
          <w:sz w:val="24"/>
          <w:szCs w:val="24"/>
        </w:rPr>
        <w:t xml:space="preserve"> to the social relations of bereavement in Trinidad and Tobago. The section questions </w:t>
      </w:r>
      <w:r w:rsidRPr="00D30D62">
        <w:rPr>
          <w:rFonts w:ascii="Times New Roman" w:eastAsia="Calibri" w:hAnsi="Times New Roman" w:cs="Times New Roman"/>
          <w:sz w:val="24"/>
          <w:szCs w:val="24"/>
        </w:rPr>
        <w:t>the necessity of researchers to know of a society’s culture</w:t>
      </w:r>
      <w:r w:rsidR="00C60B70">
        <w:rPr>
          <w:rFonts w:ascii="Times New Roman" w:eastAsia="Calibri" w:hAnsi="Times New Roman" w:cs="Times New Roman"/>
          <w:sz w:val="24"/>
          <w:szCs w:val="24"/>
        </w:rPr>
        <w:t xml:space="preserve"> and rituals</w:t>
      </w:r>
      <w:r w:rsidR="00883C87">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before applying remedies to solve problems</w:t>
      </w:r>
      <w:r w:rsidR="0069095F">
        <w:rPr>
          <w:rFonts w:ascii="Times New Roman" w:eastAsia="Calibri" w:hAnsi="Times New Roman" w:cs="Times New Roman"/>
          <w:sz w:val="24"/>
          <w:szCs w:val="24"/>
        </w:rPr>
        <w:t xml:space="preserve"> that are indigenous to that society. </w:t>
      </w:r>
    </w:p>
    <w:p w:rsidR="00105B17" w:rsidRDefault="0069095F"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Chapter concludes by a discussion of the current study</w:t>
      </w:r>
      <w:r w:rsidR="007014D7">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t</w:t>
      </w:r>
      <w:r w:rsidR="007014D7">
        <w:rPr>
          <w:rFonts w:ascii="Times New Roman" w:eastAsia="Calibri" w:hAnsi="Times New Roman" w:cs="Times New Roman"/>
          <w:sz w:val="24"/>
          <w:szCs w:val="24"/>
        </w:rPr>
        <w:t>he added benefits of this study</w:t>
      </w:r>
      <w:r>
        <w:rPr>
          <w:rFonts w:ascii="Times New Roman" w:eastAsia="Calibri" w:hAnsi="Times New Roman" w:cs="Times New Roman"/>
          <w:sz w:val="24"/>
          <w:szCs w:val="24"/>
        </w:rPr>
        <w:t xml:space="preserve"> to the body of research done on bereavement. </w:t>
      </w:r>
    </w:p>
    <w:p w:rsidR="00D30D62" w:rsidRPr="0030043C" w:rsidRDefault="004E7181" w:rsidP="00867B66">
      <w:pPr>
        <w:spacing w:line="360" w:lineRule="auto"/>
        <w:jc w:val="both"/>
        <w:rPr>
          <w:rFonts w:ascii="Times New Roman" w:eastAsia="Calibri" w:hAnsi="Times New Roman" w:cs="Times New Roman"/>
          <w:b/>
          <w:sz w:val="28"/>
          <w:szCs w:val="28"/>
          <w:u w:val="single"/>
        </w:rPr>
      </w:pPr>
      <w:r w:rsidRPr="0030043C">
        <w:rPr>
          <w:rFonts w:ascii="Times New Roman" w:eastAsia="Calibri" w:hAnsi="Times New Roman" w:cs="Times New Roman"/>
          <w:b/>
          <w:sz w:val="28"/>
          <w:szCs w:val="28"/>
        </w:rPr>
        <w:lastRenderedPageBreak/>
        <w:t>2.2.</w:t>
      </w:r>
      <w:r w:rsidRPr="0030043C">
        <w:rPr>
          <w:rFonts w:ascii="Times New Roman" w:eastAsia="Calibri" w:hAnsi="Times New Roman" w:cs="Times New Roman"/>
          <w:b/>
          <w:sz w:val="28"/>
          <w:szCs w:val="28"/>
        </w:rPr>
        <w:tab/>
      </w:r>
      <w:r w:rsidR="00D30D62" w:rsidRPr="0030043C">
        <w:rPr>
          <w:rFonts w:ascii="Times New Roman" w:eastAsia="Calibri" w:hAnsi="Times New Roman" w:cs="Times New Roman"/>
          <w:b/>
          <w:sz w:val="28"/>
          <w:szCs w:val="28"/>
        </w:rPr>
        <w:t>SECTION I: SURVEYING THE LANDSCAPE OF DEATH STUDIES</w:t>
      </w:r>
    </w:p>
    <w:p w:rsidR="00D30D62" w:rsidRP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Bereavement is the state of grieving the death of a loved one with whom the individual has shared a relationship. </w:t>
      </w:r>
      <w:r w:rsidR="009F7B6F">
        <w:rPr>
          <w:rFonts w:ascii="Times New Roman" w:eastAsia="Calibri" w:hAnsi="Times New Roman" w:cs="Times New Roman"/>
          <w:sz w:val="24"/>
          <w:szCs w:val="24"/>
        </w:rPr>
        <w:t>Balk (2011) posits that ‘</w:t>
      </w:r>
      <w:r w:rsidR="009F7B6F" w:rsidRPr="004E3162">
        <w:rPr>
          <w:rFonts w:ascii="Times New Roman" w:eastAsia="Calibri" w:hAnsi="Times New Roman" w:cs="Times New Roman"/>
          <w:sz w:val="24"/>
          <w:szCs w:val="24"/>
        </w:rPr>
        <w:t>r</w:t>
      </w:r>
      <w:r w:rsidRPr="004E3162">
        <w:rPr>
          <w:rFonts w:ascii="Times New Roman" w:eastAsia="Calibri" w:hAnsi="Times New Roman" w:cs="Times New Roman"/>
          <w:sz w:val="24"/>
          <w:szCs w:val="24"/>
        </w:rPr>
        <w:t>elationships with persons we care for combine both tangible and inta</w:t>
      </w:r>
      <w:r w:rsidR="009F7B6F" w:rsidRPr="004E3162">
        <w:rPr>
          <w:rFonts w:ascii="Times New Roman" w:eastAsia="Calibri" w:hAnsi="Times New Roman" w:cs="Times New Roman"/>
          <w:sz w:val="24"/>
          <w:szCs w:val="24"/>
        </w:rPr>
        <w:t>ngible elements.</w:t>
      </w:r>
      <w:r w:rsidRPr="004E3162">
        <w:rPr>
          <w:rFonts w:ascii="Times New Roman" w:eastAsia="Calibri" w:hAnsi="Times New Roman" w:cs="Times New Roman"/>
          <w:sz w:val="24"/>
          <w:szCs w:val="24"/>
        </w:rPr>
        <w:t xml:space="preserve"> What matters is that the person is gone forever and that places us in a state of loss (what we call bereavement), eliciting complex reactions (what we call grief), and finding expression in a myriad of ways (what we call mourning)’</w:t>
      </w:r>
      <w:r w:rsidR="003B2C00">
        <w:rPr>
          <w:rFonts w:ascii="Times New Roman" w:eastAsia="Calibri" w:hAnsi="Times New Roman" w:cs="Times New Roman"/>
          <w:sz w:val="24"/>
          <w:szCs w:val="24"/>
        </w:rPr>
        <w:t xml:space="preserve"> </w:t>
      </w:r>
      <w:r w:rsidRPr="00D30D62">
        <w:rPr>
          <w:rFonts w:ascii="Times New Roman" w:eastAsia="Calibri" w:hAnsi="Times New Roman" w:cs="Times New Roman"/>
          <w:sz w:val="24"/>
          <w:szCs w:val="24"/>
        </w:rPr>
        <w:t>(p.35). Grieving the death of a loved one presents significant challenges regardless of the bereaved individual’s age or life circumstances</w:t>
      </w:r>
      <w:r w:rsidR="003B2C00">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and can be especially daunting during times of developmental </w:t>
      </w:r>
      <w:r w:rsidR="00492552">
        <w:rPr>
          <w:rFonts w:ascii="Times New Roman" w:eastAsia="Calibri" w:hAnsi="Times New Roman" w:cs="Times New Roman"/>
          <w:sz w:val="24"/>
          <w:szCs w:val="24"/>
        </w:rPr>
        <w:t xml:space="preserve">transitions (Zieher, 2012). </w:t>
      </w:r>
      <w:r w:rsidR="00DD06FF">
        <w:rPr>
          <w:rFonts w:ascii="Times New Roman" w:eastAsia="Calibri" w:hAnsi="Times New Roman" w:cs="Times New Roman"/>
          <w:sz w:val="24"/>
          <w:szCs w:val="24"/>
        </w:rPr>
        <w:t xml:space="preserve">Death </w:t>
      </w:r>
      <w:r w:rsidRPr="00D30D62">
        <w:rPr>
          <w:rFonts w:ascii="Times New Roman" w:eastAsia="Calibri" w:hAnsi="Times New Roman" w:cs="Times New Roman"/>
          <w:sz w:val="24"/>
          <w:szCs w:val="24"/>
        </w:rPr>
        <w:t>and grief are deeply embedded within each person’s reality</w:t>
      </w:r>
      <w:r w:rsidR="00DD06FF">
        <w:rPr>
          <w:rFonts w:ascii="Times New Roman" w:eastAsia="Calibri" w:hAnsi="Times New Roman" w:cs="Times New Roman"/>
          <w:sz w:val="24"/>
          <w:szCs w:val="24"/>
        </w:rPr>
        <w:t xml:space="preserve">, </w:t>
      </w:r>
      <w:r w:rsidR="00274E5B">
        <w:rPr>
          <w:rFonts w:ascii="Times New Roman" w:eastAsia="Calibri" w:hAnsi="Times New Roman" w:cs="Times New Roman"/>
          <w:sz w:val="24"/>
          <w:szCs w:val="24"/>
        </w:rPr>
        <w:t>‘</w:t>
      </w:r>
      <w:r w:rsidR="00DD06FF">
        <w:rPr>
          <w:rFonts w:ascii="Times New Roman" w:eastAsia="Calibri" w:hAnsi="Times New Roman" w:cs="Times New Roman"/>
          <w:sz w:val="24"/>
          <w:szCs w:val="24"/>
        </w:rPr>
        <w:t>a</w:t>
      </w:r>
      <w:r w:rsidR="00DD06FF" w:rsidRPr="00D30D62">
        <w:rPr>
          <w:rFonts w:ascii="Times New Roman" w:eastAsia="Calibri" w:hAnsi="Times New Roman" w:cs="Times New Roman"/>
          <w:sz w:val="24"/>
          <w:szCs w:val="24"/>
        </w:rPr>
        <w:t>lthough they are considered to be universal, natural, and predictable experiences tha</w:t>
      </w:r>
      <w:r w:rsidR="007014D7">
        <w:rPr>
          <w:rFonts w:ascii="Times New Roman" w:eastAsia="Calibri" w:hAnsi="Times New Roman" w:cs="Times New Roman"/>
          <w:sz w:val="24"/>
          <w:szCs w:val="24"/>
        </w:rPr>
        <w:t>t occur within a social milieu</w:t>
      </w:r>
      <w:r w:rsidR="00274E5B">
        <w:rPr>
          <w:rFonts w:ascii="Times New Roman" w:eastAsia="Calibri" w:hAnsi="Times New Roman" w:cs="Times New Roman"/>
          <w:sz w:val="24"/>
          <w:szCs w:val="24"/>
        </w:rPr>
        <w:t>’</w:t>
      </w:r>
      <w:r w:rsidR="007014D7">
        <w:rPr>
          <w:rFonts w:ascii="Times New Roman" w:eastAsia="Calibri" w:hAnsi="Times New Roman" w:cs="Times New Roman"/>
          <w:sz w:val="24"/>
          <w:szCs w:val="24"/>
        </w:rPr>
        <w:t xml:space="preserve"> </w:t>
      </w:r>
      <w:r w:rsidR="00AF464F">
        <w:rPr>
          <w:rFonts w:ascii="Times New Roman" w:eastAsia="Calibri" w:hAnsi="Times New Roman" w:cs="Times New Roman"/>
          <w:sz w:val="24"/>
          <w:szCs w:val="24"/>
        </w:rPr>
        <w:t>(Irish, Lundquist and</w:t>
      </w:r>
      <w:r w:rsidR="00372B9C">
        <w:rPr>
          <w:rFonts w:ascii="Times New Roman" w:eastAsia="Calibri" w:hAnsi="Times New Roman" w:cs="Times New Roman"/>
          <w:sz w:val="24"/>
          <w:szCs w:val="24"/>
        </w:rPr>
        <w:t xml:space="preserve"> Nelsen, 2014</w:t>
      </w:r>
      <w:r w:rsidRPr="00D30D62">
        <w:rPr>
          <w:rFonts w:ascii="Times New Roman" w:eastAsia="Calibri" w:hAnsi="Times New Roman" w:cs="Times New Roman"/>
          <w:sz w:val="24"/>
          <w:szCs w:val="24"/>
        </w:rPr>
        <w:t>, p.187).</w:t>
      </w:r>
    </w:p>
    <w:p w:rsidR="00550AB8" w:rsidRPr="003B2C00" w:rsidRDefault="00E82A2C"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Whilst the focus of the study is </w:t>
      </w:r>
      <w:r w:rsidR="00D30D62" w:rsidRPr="00D30D62">
        <w:rPr>
          <w:rFonts w:ascii="Times New Roman" w:eastAsia="Calibri" w:hAnsi="Times New Roman" w:cs="Times New Roman"/>
          <w:sz w:val="24"/>
          <w:szCs w:val="24"/>
        </w:rPr>
        <w:t>on parentally bereaved adolescents within school settings</w:t>
      </w:r>
      <w:r w:rsidR="00695513">
        <w:rPr>
          <w:rFonts w:ascii="Times New Roman" w:eastAsia="Calibri" w:hAnsi="Times New Roman" w:cs="Times New Roman"/>
          <w:sz w:val="24"/>
          <w:szCs w:val="24"/>
        </w:rPr>
        <w:t>, and within the context of interacti</w:t>
      </w:r>
      <w:r>
        <w:rPr>
          <w:rFonts w:ascii="Times New Roman" w:eastAsia="Calibri" w:hAnsi="Times New Roman" w:cs="Times New Roman"/>
          <w:sz w:val="24"/>
          <w:szCs w:val="24"/>
        </w:rPr>
        <w:t xml:space="preserve">ons and relationships shaped </w:t>
      </w:r>
      <w:r w:rsidR="00695513">
        <w:rPr>
          <w:rFonts w:ascii="Times New Roman" w:eastAsia="Calibri" w:hAnsi="Times New Roman" w:cs="Times New Roman"/>
          <w:sz w:val="24"/>
          <w:szCs w:val="24"/>
        </w:rPr>
        <w:t>by cultural contexts (Rosenblatt, 2001)</w:t>
      </w:r>
      <w:r>
        <w:rPr>
          <w:rFonts w:ascii="Times New Roman" w:eastAsia="Calibri" w:hAnsi="Times New Roman" w:cs="Times New Roman"/>
          <w:sz w:val="24"/>
          <w:szCs w:val="24"/>
        </w:rPr>
        <w:t>, it is necessary to survey the landscape of traditional and contemporary stages and phases of death studies</w:t>
      </w:r>
      <w:r w:rsidR="009D76C6">
        <w:rPr>
          <w:rFonts w:ascii="Times New Roman" w:eastAsia="Calibri" w:hAnsi="Times New Roman" w:cs="Times New Roman"/>
          <w:sz w:val="24"/>
          <w:szCs w:val="24"/>
        </w:rPr>
        <w:t>,</w:t>
      </w:r>
      <w:r>
        <w:rPr>
          <w:rFonts w:ascii="Times New Roman" w:eastAsia="Calibri" w:hAnsi="Times New Roman" w:cs="Times New Roman"/>
          <w:sz w:val="24"/>
          <w:szCs w:val="24"/>
        </w:rPr>
        <w:t xml:space="preserve"> which would have informed these trajectories.</w:t>
      </w:r>
    </w:p>
    <w:p w:rsidR="00274E5B" w:rsidRDefault="00274E5B" w:rsidP="00867B66">
      <w:pPr>
        <w:spacing w:line="360" w:lineRule="auto"/>
        <w:jc w:val="both"/>
        <w:rPr>
          <w:rFonts w:ascii="Times New Roman" w:eastAsia="Calibri" w:hAnsi="Times New Roman" w:cs="Times New Roman"/>
          <w:b/>
          <w:sz w:val="24"/>
          <w:szCs w:val="24"/>
        </w:rPr>
      </w:pPr>
    </w:p>
    <w:p w:rsidR="00D30D62" w:rsidRPr="00883C87" w:rsidRDefault="0030043C" w:rsidP="00867B66">
      <w:pPr>
        <w:spacing w:line="360" w:lineRule="auto"/>
        <w:jc w:val="both"/>
        <w:rPr>
          <w:rFonts w:ascii="Times New Roman" w:eastAsia="Calibri" w:hAnsi="Times New Roman" w:cs="Times New Roman"/>
          <w:b/>
          <w:sz w:val="24"/>
          <w:szCs w:val="24"/>
        </w:rPr>
      </w:pPr>
      <w:r w:rsidRPr="00883C87">
        <w:rPr>
          <w:rFonts w:ascii="Times New Roman" w:eastAsia="Calibri" w:hAnsi="Times New Roman" w:cs="Times New Roman"/>
          <w:b/>
          <w:sz w:val="24"/>
          <w:szCs w:val="24"/>
        </w:rPr>
        <w:t>2.2.1.</w:t>
      </w:r>
      <w:r w:rsidRPr="00883C87">
        <w:rPr>
          <w:rFonts w:ascii="Times New Roman" w:eastAsia="Calibri" w:hAnsi="Times New Roman" w:cs="Times New Roman"/>
          <w:b/>
          <w:sz w:val="24"/>
          <w:szCs w:val="24"/>
        </w:rPr>
        <w:tab/>
      </w:r>
      <w:r w:rsidR="00D30D62" w:rsidRPr="00883C87">
        <w:rPr>
          <w:rFonts w:ascii="Times New Roman" w:eastAsia="Calibri" w:hAnsi="Times New Roman" w:cs="Times New Roman"/>
          <w:b/>
          <w:sz w:val="24"/>
          <w:szCs w:val="24"/>
        </w:rPr>
        <w:t>Definition of terms</w:t>
      </w:r>
      <w:r w:rsidR="00D30D62" w:rsidRPr="00883C87">
        <w:rPr>
          <w:rFonts w:ascii="Times New Roman" w:eastAsia="Calibri" w:hAnsi="Times New Roman" w:cs="Times New Roman"/>
          <w:b/>
          <w:sz w:val="24"/>
          <w:szCs w:val="24"/>
        </w:rPr>
        <w:tab/>
      </w:r>
    </w:p>
    <w:p w:rsidR="00204E6D" w:rsidRDefault="006B7787" w:rsidP="00867B66">
      <w:pPr>
        <w:spacing w:line="360" w:lineRule="auto"/>
        <w:jc w:val="both"/>
        <w:rPr>
          <w:rFonts w:ascii="Times New Roman" w:eastAsia="Calibri" w:hAnsi="Times New Roman" w:cs="Times New Roman"/>
          <w:sz w:val="24"/>
          <w:szCs w:val="24"/>
        </w:rPr>
      </w:pPr>
      <w:r w:rsidRPr="006B7787">
        <w:rPr>
          <w:rFonts w:ascii="Times New Roman" w:eastAsia="Calibri" w:hAnsi="Times New Roman" w:cs="Times New Roman"/>
          <w:sz w:val="24"/>
          <w:szCs w:val="24"/>
        </w:rPr>
        <w:t>A brief discussion of the te</w:t>
      </w:r>
      <w:r>
        <w:rPr>
          <w:rFonts w:ascii="Times New Roman" w:eastAsia="Calibri" w:hAnsi="Times New Roman" w:cs="Times New Roman"/>
          <w:sz w:val="24"/>
          <w:szCs w:val="24"/>
        </w:rPr>
        <w:t>rms that are particular to death studies is necessary</w:t>
      </w:r>
      <w:r w:rsidR="003B2C00">
        <w:rPr>
          <w:rFonts w:ascii="Times New Roman" w:eastAsia="Calibri" w:hAnsi="Times New Roman" w:cs="Times New Roman"/>
          <w:sz w:val="24"/>
          <w:szCs w:val="24"/>
        </w:rPr>
        <w:t>,</w:t>
      </w:r>
      <w:r>
        <w:rPr>
          <w:rFonts w:ascii="Times New Roman" w:eastAsia="Calibri" w:hAnsi="Times New Roman" w:cs="Times New Roman"/>
          <w:sz w:val="24"/>
          <w:szCs w:val="24"/>
        </w:rPr>
        <w:t xml:space="preserve"> as many theorists may at times, offer interpretations that are relevant</w:t>
      </w:r>
      <w:r w:rsidR="003B2C00">
        <w:rPr>
          <w:rFonts w:ascii="Times New Roman" w:eastAsia="Calibri" w:hAnsi="Times New Roman" w:cs="Times New Roman"/>
          <w:sz w:val="24"/>
          <w:szCs w:val="24"/>
        </w:rPr>
        <w:t xml:space="preserve"> only</w:t>
      </w:r>
      <w:r>
        <w:rPr>
          <w:rFonts w:ascii="Times New Roman" w:eastAsia="Calibri" w:hAnsi="Times New Roman" w:cs="Times New Roman"/>
          <w:sz w:val="24"/>
          <w:szCs w:val="24"/>
        </w:rPr>
        <w:t xml:space="preserve"> to the studies </w:t>
      </w:r>
      <w:r w:rsidR="00736BF2">
        <w:rPr>
          <w:rFonts w:ascii="Times New Roman" w:eastAsia="Calibri" w:hAnsi="Times New Roman" w:cs="Times New Roman"/>
          <w:sz w:val="24"/>
          <w:szCs w:val="24"/>
        </w:rPr>
        <w:t>that they have done.  Balk (1996</w:t>
      </w:r>
      <w:r>
        <w:rPr>
          <w:rFonts w:ascii="Times New Roman" w:eastAsia="Calibri" w:hAnsi="Times New Roman" w:cs="Times New Roman"/>
          <w:sz w:val="24"/>
          <w:szCs w:val="24"/>
        </w:rPr>
        <w:t xml:space="preserve">) </w:t>
      </w:r>
      <w:r w:rsidR="00D037CF">
        <w:rPr>
          <w:rFonts w:ascii="Times New Roman" w:eastAsia="Calibri" w:hAnsi="Times New Roman" w:cs="Times New Roman"/>
          <w:sz w:val="24"/>
          <w:szCs w:val="24"/>
        </w:rPr>
        <w:t xml:space="preserve">whose research was based on </w:t>
      </w:r>
      <w:r w:rsidR="00F42EBA">
        <w:rPr>
          <w:rFonts w:ascii="Times New Roman" w:eastAsia="Calibri" w:hAnsi="Times New Roman" w:cs="Times New Roman"/>
          <w:sz w:val="24"/>
          <w:szCs w:val="24"/>
        </w:rPr>
        <w:t xml:space="preserve">the developmental periods of </w:t>
      </w:r>
      <w:r w:rsidR="00D037CF">
        <w:rPr>
          <w:rFonts w:ascii="Times New Roman" w:eastAsia="Calibri" w:hAnsi="Times New Roman" w:cs="Times New Roman"/>
          <w:sz w:val="24"/>
          <w:szCs w:val="24"/>
        </w:rPr>
        <w:t xml:space="preserve">adolescents and college students, </w:t>
      </w:r>
      <w:r>
        <w:rPr>
          <w:rFonts w:ascii="Times New Roman" w:eastAsia="Calibri" w:hAnsi="Times New Roman" w:cs="Times New Roman"/>
          <w:sz w:val="24"/>
          <w:szCs w:val="24"/>
        </w:rPr>
        <w:t xml:space="preserve">suggests that </w:t>
      </w:r>
      <w:r w:rsidRPr="00206A09">
        <w:rPr>
          <w:rFonts w:ascii="Times New Roman" w:eastAsia="Calibri" w:hAnsi="Times New Roman" w:cs="Times New Roman"/>
          <w:b/>
          <w:sz w:val="24"/>
          <w:szCs w:val="24"/>
        </w:rPr>
        <w:t>bereavement</w:t>
      </w:r>
      <w:r>
        <w:rPr>
          <w:rFonts w:ascii="Times New Roman" w:eastAsia="Calibri" w:hAnsi="Times New Roman" w:cs="Times New Roman"/>
          <w:sz w:val="24"/>
          <w:szCs w:val="24"/>
        </w:rPr>
        <w:t xml:space="preserve"> can be </w:t>
      </w:r>
      <w:r w:rsidRPr="004E3162">
        <w:rPr>
          <w:rFonts w:ascii="Times New Roman" w:eastAsia="Calibri" w:hAnsi="Times New Roman" w:cs="Times New Roman"/>
          <w:sz w:val="24"/>
          <w:szCs w:val="24"/>
        </w:rPr>
        <w:t>‘a paradoxical aspect of life crises that can promote growth and maturity while at the same time, threaten dysfunction and dissolution’</w:t>
      </w:r>
      <w:r>
        <w:rPr>
          <w:rFonts w:ascii="Times New Roman" w:eastAsia="Calibri" w:hAnsi="Times New Roman" w:cs="Times New Roman"/>
          <w:sz w:val="24"/>
          <w:szCs w:val="24"/>
        </w:rPr>
        <w:t xml:space="preserve"> (p. 175)</w:t>
      </w:r>
      <w:r w:rsidR="00206A09">
        <w:rPr>
          <w:rFonts w:ascii="Times New Roman" w:eastAsia="Calibri" w:hAnsi="Times New Roman" w:cs="Times New Roman"/>
          <w:sz w:val="24"/>
          <w:szCs w:val="24"/>
        </w:rPr>
        <w:t>. On the other hand,</w:t>
      </w:r>
      <w:r w:rsidR="00441DB3">
        <w:rPr>
          <w:rFonts w:ascii="Times New Roman" w:eastAsia="Calibri" w:hAnsi="Times New Roman" w:cs="Times New Roman"/>
          <w:sz w:val="24"/>
          <w:szCs w:val="24"/>
        </w:rPr>
        <w:t xml:space="preserve"> </w:t>
      </w:r>
      <w:r w:rsidR="00A628B1">
        <w:rPr>
          <w:rFonts w:ascii="Times New Roman" w:eastAsia="Calibri" w:hAnsi="Times New Roman" w:cs="Times New Roman"/>
          <w:sz w:val="24"/>
          <w:szCs w:val="24"/>
        </w:rPr>
        <w:t>her work on coping strategies for pre-schoolers through adolescents</w:t>
      </w:r>
      <w:r w:rsidR="00E22E69">
        <w:rPr>
          <w:rFonts w:ascii="Times New Roman" w:eastAsia="Calibri" w:hAnsi="Times New Roman" w:cs="Times New Roman"/>
          <w:sz w:val="24"/>
          <w:szCs w:val="24"/>
        </w:rPr>
        <w:t>,</w:t>
      </w:r>
      <w:r w:rsidR="00A628B1">
        <w:rPr>
          <w:rFonts w:ascii="Times New Roman" w:eastAsia="Calibri" w:hAnsi="Times New Roman" w:cs="Times New Roman"/>
          <w:sz w:val="24"/>
          <w:szCs w:val="24"/>
        </w:rPr>
        <w:t xml:space="preserve"> led </w:t>
      </w:r>
      <w:r w:rsidR="00372B9C">
        <w:rPr>
          <w:rFonts w:ascii="Times New Roman" w:eastAsia="Calibri" w:hAnsi="Times New Roman" w:cs="Times New Roman"/>
          <w:sz w:val="24"/>
          <w:szCs w:val="24"/>
        </w:rPr>
        <w:t>Boyd-Webb (1993</w:t>
      </w:r>
      <w:r>
        <w:rPr>
          <w:rFonts w:ascii="Times New Roman" w:eastAsia="Calibri" w:hAnsi="Times New Roman" w:cs="Times New Roman"/>
          <w:sz w:val="24"/>
          <w:szCs w:val="24"/>
        </w:rPr>
        <w:t xml:space="preserve">) </w:t>
      </w:r>
      <w:r w:rsidR="00A628B1">
        <w:rPr>
          <w:rFonts w:ascii="Times New Roman" w:eastAsia="Calibri" w:hAnsi="Times New Roman" w:cs="Times New Roman"/>
          <w:sz w:val="24"/>
          <w:szCs w:val="24"/>
        </w:rPr>
        <w:t>to state that bereavement</w:t>
      </w:r>
      <w:r>
        <w:rPr>
          <w:rFonts w:ascii="Times New Roman" w:eastAsia="Calibri" w:hAnsi="Times New Roman" w:cs="Times New Roman"/>
          <w:sz w:val="24"/>
          <w:szCs w:val="24"/>
        </w:rPr>
        <w:t xml:space="preserve"> </w:t>
      </w:r>
      <w:r w:rsidR="00D30D62" w:rsidRPr="00D30D62">
        <w:rPr>
          <w:rFonts w:ascii="Times New Roman" w:eastAsia="Calibri" w:hAnsi="Times New Roman" w:cs="Times New Roman"/>
          <w:sz w:val="24"/>
          <w:szCs w:val="24"/>
        </w:rPr>
        <w:t>is the</w:t>
      </w:r>
      <w:r w:rsidR="00D30D62" w:rsidRPr="00D30D62">
        <w:rPr>
          <w:rFonts w:ascii="Times New Roman" w:eastAsia="Calibri" w:hAnsi="Times New Roman" w:cs="Times New Roman"/>
          <w:b/>
          <w:sz w:val="24"/>
          <w:szCs w:val="24"/>
        </w:rPr>
        <w:t xml:space="preserve"> </w:t>
      </w:r>
      <w:r w:rsidR="00D30D62" w:rsidRPr="00D30D62">
        <w:rPr>
          <w:rFonts w:ascii="Times New Roman" w:eastAsia="Calibri" w:hAnsi="Times New Roman" w:cs="Times New Roman"/>
          <w:sz w:val="24"/>
          <w:szCs w:val="24"/>
        </w:rPr>
        <w:t>period which signifies the objective fact that a meaningful person has died and that the individual who has suffered a l</w:t>
      </w:r>
      <w:r>
        <w:rPr>
          <w:rFonts w:ascii="Times New Roman" w:eastAsia="Calibri" w:hAnsi="Times New Roman" w:cs="Times New Roman"/>
          <w:sz w:val="24"/>
          <w:szCs w:val="24"/>
        </w:rPr>
        <w:t xml:space="preserve">oss, may be experiencing </w:t>
      </w:r>
      <w:r w:rsidR="00D30D62" w:rsidRPr="00D30D62">
        <w:rPr>
          <w:rFonts w:ascii="Times New Roman" w:eastAsia="Calibri" w:hAnsi="Times New Roman" w:cs="Times New Roman"/>
          <w:sz w:val="24"/>
          <w:szCs w:val="24"/>
        </w:rPr>
        <w:t>psych</w:t>
      </w:r>
      <w:r w:rsidR="00441DB3">
        <w:rPr>
          <w:rFonts w:ascii="Times New Roman" w:eastAsia="Calibri" w:hAnsi="Times New Roman" w:cs="Times New Roman"/>
          <w:sz w:val="24"/>
          <w:szCs w:val="24"/>
        </w:rPr>
        <w:t xml:space="preserve">ological stress. </w:t>
      </w:r>
      <w:r w:rsidR="00D30D62" w:rsidRPr="00D30D62">
        <w:rPr>
          <w:rFonts w:ascii="Times New Roman" w:eastAsia="Calibri" w:hAnsi="Times New Roman" w:cs="Times New Roman"/>
          <w:sz w:val="24"/>
          <w:szCs w:val="24"/>
        </w:rPr>
        <w:t xml:space="preserve">This stress may be exhibited by symptoms of </w:t>
      </w:r>
      <w:r w:rsidR="00D30D62" w:rsidRPr="00D30D62">
        <w:rPr>
          <w:rFonts w:ascii="Times New Roman" w:eastAsia="Calibri" w:hAnsi="Times New Roman" w:cs="Times New Roman"/>
          <w:b/>
          <w:sz w:val="24"/>
          <w:szCs w:val="24"/>
        </w:rPr>
        <w:t>grief</w:t>
      </w:r>
      <w:r w:rsidR="00017E67">
        <w:rPr>
          <w:rFonts w:ascii="Times New Roman" w:eastAsia="Calibri" w:hAnsi="Times New Roman" w:cs="Times New Roman"/>
          <w:sz w:val="24"/>
          <w:szCs w:val="24"/>
        </w:rPr>
        <w:t xml:space="preserve">, </w:t>
      </w:r>
      <w:r w:rsidR="003B2C00">
        <w:rPr>
          <w:rFonts w:ascii="Times New Roman" w:eastAsia="Calibri" w:hAnsi="Times New Roman" w:cs="Times New Roman"/>
          <w:sz w:val="24"/>
          <w:szCs w:val="24"/>
        </w:rPr>
        <w:t xml:space="preserve">which are </w:t>
      </w:r>
      <w:r w:rsidR="00CD4F79">
        <w:rPr>
          <w:rFonts w:ascii="Times New Roman" w:eastAsia="Calibri" w:hAnsi="Times New Roman" w:cs="Times New Roman"/>
          <w:sz w:val="24"/>
          <w:szCs w:val="24"/>
        </w:rPr>
        <w:t>‘</w:t>
      </w:r>
      <w:r w:rsidR="00017E67">
        <w:rPr>
          <w:rFonts w:ascii="Times New Roman" w:eastAsia="Calibri" w:hAnsi="Times New Roman" w:cs="Times New Roman"/>
          <w:sz w:val="24"/>
          <w:szCs w:val="24"/>
        </w:rPr>
        <w:t xml:space="preserve">the emotions that are felt after a loss, </w:t>
      </w:r>
      <w:r w:rsidR="00D30D62" w:rsidRPr="00D30D62">
        <w:rPr>
          <w:rFonts w:ascii="Times New Roman" w:eastAsia="Calibri" w:hAnsi="Times New Roman" w:cs="Times New Roman"/>
          <w:sz w:val="24"/>
          <w:szCs w:val="24"/>
        </w:rPr>
        <w:t xml:space="preserve">such as emotional </w:t>
      </w:r>
      <w:r w:rsidR="00D30D62" w:rsidRPr="00D30D62">
        <w:rPr>
          <w:rFonts w:ascii="Times New Roman" w:eastAsia="Calibri" w:hAnsi="Times New Roman" w:cs="Times New Roman"/>
          <w:sz w:val="24"/>
          <w:szCs w:val="24"/>
        </w:rPr>
        <w:lastRenderedPageBreak/>
        <w:t>numbness, disbelief, separation anxiety, despair, sadness, and lonelin</w:t>
      </w:r>
      <w:r w:rsidR="00206A09">
        <w:rPr>
          <w:rFonts w:ascii="Times New Roman" w:eastAsia="Calibri" w:hAnsi="Times New Roman" w:cs="Times New Roman"/>
          <w:sz w:val="24"/>
          <w:szCs w:val="24"/>
        </w:rPr>
        <w:t>ess</w:t>
      </w:r>
      <w:r w:rsidR="00CD4F79">
        <w:rPr>
          <w:rFonts w:ascii="Times New Roman" w:eastAsia="Calibri" w:hAnsi="Times New Roman" w:cs="Times New Roman"/>
          <w:sz w:val="24"/>
          <w:szCs w:val="24"/>
        </w:rPr>
        <w:t>’</w:t>
      </w:r>
      <w:r w:rsidR="00206A09">
        <w:rPr>
          <w:rFonts w:ascii="Times New Roman" w:eastAsia="Calibri" w:hAnsi="Times New Roman" w:cs="Times New Roman"/>
          <w:sz w:val="24"/>
          <w:szCs w:val="24"/>
        </w:rPr>
        <w:t xml:space="preserve"> (Santrock,</w:t>
      </w:r>
      <w:r w:rsidR="007014D7">
        <w:rPr>
          <w:rFonts w:ascii="Times New Roman" w:eastAsia="Calibri" w:hAnsi="Times New Roman" w:cs="Times New Roman"/>
          <w:sz w:val="24"/>
          <w:szCs w:val="24"/>
        </w:rPr>
        <w:t xml:space="preserve"> </w:t>
      </w:r>
      <w:r w:rsidR="00CD4F79">
        <w:rPr>
          <w:rFonts w:ascii="Times New Roman" w:eastAsia="Calibri" w:hAnsi="Times New Roman" w:cs="Times New Roman"/>
          <w:sz w:val="24"/>
          <w:szCs w:val="24"/>
        </w:rPr>
        <w:t>2014</w:t>
      </w:r>
      <w:r w:rsidR="00206A09">
        <w:rPr>
          <w:rFonts w:ascii="Times New Roman" w:eastAsia="Calibri" w:hAnsi="Times New Roman" w:cs="Times New Roman"/>
          <w:sz w:val="24"/>
          <w:szCs w:val="24"/>
        </w:rPr>
        <w:t>,</w:t>
      </w:r>
      <w:r w:rsidR="00A57123">
        <w:rPr>
          <w:rFonts w:ascii="Times New Roman" w:eastAsia="Calibri" w:hAnsi="Times New Roman" w:cs="Times New Roman"/>
          <w:sz w:val="24"/>
          <w:szCs w:val="24"/>
        </w:rPr>
        <w:t xml:space="preserve"> </w:t>
      </w:r>
      <w:r w:rsidR="00206A09">
        <w:rPr>
          <w:rFonts w:ascii="Times New Roman" w:eastAsia="Calibri" w:hAnsi="Times New Roman" w:cs="Times New Roman"/>
          <w:sz w:val="24"/>
          <w:szCs w:val="24"/>
        </w:rPr>
        <w:t>p.</w:t>
      </w:r>
      <w:r w:rsidR="00AF3E82">
        <w:rPr>
          <w:rFonts w:ascii="Times New Roman" w:eastAsia="Calibri" w:hAnsi="Times New Roman" w:cs="Times New Roman"/>
          <w:sz w:val="24"/>
          <w:szCs w:val="24"/>
        </w:rPr>
        <w:t>380). Stress symptoms</w:t>
      </w:r>
      <w:r w:rsidR="00D30D62" w:rsidRPr="00D30D62">
        <w:rPr>
          <w:rFonts w:ascii="Times New Roman" w:eastAsia="Calibri" w:hAnsi="Times New Roman" w:cs="Times New Roman"/>
          <w:sz w:val="24"/>
          <w:szCs w:val="24"/>
        </w:rPr>
        <w:t xml:space="preserve"> may also include a sense of hopelessness and defeat, apathy, loss of meaning….and growing desolation (Buglass, 201</w:t>
      </w:r>
      <w:r w:rsidR="00CD4F79">
        <w:rPr>
          <w:rFonts w:ascii="Times New Roman" w:eastAsia="Calibri" w:hAnsi="Times New Roman" w:cs="Times New Roman"/>
          <w:sz w:val="24"/>
          <w:szCs w:val="24"/>
        </w:rPr>
        <w:t>0; Chiambretto, Moroni, Guarnerio,</w:t>
      </w:r>
      <w:r w:rsidR="00372B9C">
        <w:rPr>
          <w:rFonts w:ascii="Times New Roman" w:eastAsia="Calibri" w:hAnsi="Times New Roman" w:cs="Times New Roman"/>
          <w:sz w:val="24"/>
          <w:szCs w:val="24"/>
        </w:rPr>
        <w:t xml:space="preserve"> </w:t>
      </w:r>
      <w:r w:rsidR="00AF464F">
        <w:rPr>
          <w:rFonts w:ascii="Times New Roman" w:eastAsia="Calibri" w:hAnsi="Times New Roman" w:cs="Times New Roman"/>
          <w:sz w:val="24"/>
          <w:szCs w:val="24"/>
        </w:rPr>
        <w:t>Bertolotti and</w:t>
      </w:r>
      <w:r w:rsidR="00CD4F79">
        <w:rPr>
          <w:rFonts w:ascii="Times New Roman" w:eastAsia="Calibri" w:hAnsi="Times New Roman" w:cs="Times New Roman"/>
          <w:sz w:val="24"/>
          <w:szCs w:val="24"/>
        </w:rPr>
        <w:t xml:space="preserve"> Prigerson</w:t>
      </w:r>
      <w:r w:rsidR="00204E6D">
        <w:rPr>
          <w:rFonts w:ascii="Times New Roman" w:eastAsia="Calibri" w:hAnsi="Times New Roman" w:cs="Times New Roman"/>
          <w:sz w:val="24"/>
          <w:szCs w:val="24"/>
        </w:rPr>
        <w:t xml:space="preserve">, 2010). </w:t>
      </w:r>
      <w:r w:rsidR="00A43B35">
        <w:rPr>
          <w:rFonts w:ascii="Times New Roman" w:eastAsia="Calibri" w:hAnsi="Times New Roman" w:cs="Times New Roman"/>
          <w:sz w:val="24"/>
          <w:szCs w:val="24"/>
        </w:rPr>
        <w:t xml:space="preserve">Bowlby (1980) posits that the concept of </w:t>
      </w:r>
      <w:r w:rsidR="00A43B35" w:rsidRPr="00017E67">
        <w:rPr>
          <w:rFonts w:ascii="Times New Roman" w:eastAsia="Calibri" w:hAnsi="Times New Roman" w:cs="Times New Roman"/>
          <w:b/>
          <w:sz w:val="24"/>
          <w:szCs w:val="24"/>
        </w:rPr>
        <w:t>loss</w:t>
      </w:r>
      <w:r w:rsidR="00A43B35">
        <w:rPr>
          <w:rFonts w:ascii="Times New Roman" w:eastAsia="Calibri" w:hAnsi="Times New Roman" w:cs="Times New Roman"/>
          <w:sz w:val="24"/>
          <w:szCs w:val="24"/>
        </w:rPr>
        <w:t xml:space="preserve"> </w:t>
      </w:r>
      <w:r w:rsidR="00B51885">
        <w:rPr>
          <w:rFonts w:ascii="Times New Roman" w:eastAsia="Calibri" w:hAnsi="Times New Roman" w:cs="Times New Roman"/>
          <w:sz w:val="24"/>
          <w:szCs w:val="24"/>
        </w:rPr>
        <w:t>(something that had been present but is no longer there</w:t>
      </w:r>
      <w:r w:rsidR="009E3086">
        <w:rPr>
          <w:rFonts w:ascii="Times New Roman" w:eastAsia="Calibri" w:hAnsi="Times New Roman" w:cs="Times New Roman"/>
          <w:sz w:val="24"/>
          <w:szCs w:val="24"/>
        </w:rPr>
        <w:t>)</w:t>
      </w:r>
      <w:r w:rsidR="00B51885">
        <w:rPr>
          <w:rFonts w:ascii="Times New Roman" w:eastAsia="Calibri" w:hAnsi="Times New Roman" w:cs="Times New Roman"/>
          <w:sz w:val="24"/>
          <w:szCs w:val="24"/>
        </w:rPr>
        <w:t xml:space="preserve"> </w:t>
      </w:r>
      <w:r w:rsidR="00A43B35">
        <w:rPr>
          <w:rFonts w:ascii="Times New Roman" w:eastAsia="Calibri" w:hAnsi="Times New Roman" w:cs="Times New Roman"/>
          <w:sz w:val="24"/>
          <w:szCs w:val="24"/>
        </w:rPr>
        <w:t>is rooted in theories of attachment</w:t>
      </w:r>
      <w:r w:rsidR="00017E67">
        <w:rPr>
          <w:rFonts w:ascii="Times New Roman" w:eastAsia="Calibri" w:hAnsi="Times New Roman" w:cs="Times New Roman"/>
          <w:sz w:val="24"/>
          <w:szCs w:val="24"/>
        </w:rPr>
        <w:t xml:space="preserve"> and is resolvable at some level, an opinion which is disputed by Freud</w:t>
      </w:r>
      <w:r w:rsidR="00DC4A37">
        <w:rPr>
          <w:rFonts w:ascii="Times New Roman" w:eastAsia="Calibri" w:hAnsi="Times New Roman" w:cs="Times New Roman"/>
          <w:sz w:val="24"/>
          <w:szCs w:val="24"/>
        </w:rPr>
        <w:t xml:space="preserve"> (1961</w:t>
      </w:r>
      <w:r w:rsidR="00017E67">
        <w:rPr>
          <w:rFonts w:ascii="Times New Roman" w:eastAsia="Calibri" w:hAnsi="Times New Roman" w:cs="Times New Roman"/>
          <w:sz w:val="24"/>
          <w:szCs w:val="24"/>
        </w:rPr>
        <w:t>) who asserts tha</w:t>
      </w:r>
      <w:r w:rsidR="008A7765">
        <w:rPr>
          <w:rFonts w:ascii="Times New Roman" w:eastAsia="Calibri" w:hAnsi="Times New Roman" w:cs="Times New Roman"/>
          <w:sz w:val="24"/>
          <w:szCs w:val="24"/>
        </w:rPr>
        <w:t>t loss and its associated grief</w:t>
      </w:r>
      <w:r w:rsidR="00017E67">
        <w:rPr>
          <w:rFonts w:ascii="Times New Roman" w:eastAsia="Calibri" w:hAnsi="Times New Roman" w:cs="Times New Roman"/>
          <w:sz w:val="24"/>
          <w:szCs w:val="24"/>
        </w:rPr>
        <w:t xml:space="preserve"> are not retrievable. </w:t>
      </w:r>
    </w:p>
    <w:p w:rsidR="00C325BF" w:rsidRDefault="007014D7"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current</w:t>
      </w:r>
      <w:r w:rsidR="00D30D62" w:rsidRPr="00D30D62">
        <w:rPr>
          <w:rFonts w:ascii="Times New Roman" w:eastAsia="Calibri" w:hAnsi="Times New Roman" w:cs="Times New Roman"/>
          <w:sz w:val="24"/>
          <w:szCs w:val="24"/>
        </w:rPr>
        <w:t xml:space="preserve"> research </w:t>
      </w:r>
      <w:r w:rsidR="00EC3CA2">
        <w:rPr>
          <w:rFonts w:ascii="Times New Roman" w:eastAsia="Calibri" w:hAnsi="Times New Roman" w:cs="Times New Roman"/>
          <w:sz w:val="24"/>
          <w:szCs w:val="24"/>
        </w:rPr>
        <w:t xml:space="preserve">that I have undertaken, </w:t>
      </w:r>
      <w:r w:rsidR="00D30D62" w:rsidRPr="00D30D62">
        <w:rPr>
          <w:rFonts w:ascii="Times New Roman" w:eastAsia="Calibri" w:hAnsi="Times New Roman" w:cs="Times New Roman"/>
          <w:sz w:val="24"/>
          <w:szCs w:val="24"/>
        </w:rPr>
        <w:t>examines the thoughts of adolescents specifical</w:t>
      </w:r>
      <w:r w:rsidR="00C325BF">
        <w:rPr>
          <w:rFonts w:ascii="Times New Roman" w:eastAsia="Calibri" w:hAnsi="Times New Roman" w:cs="Times New Roman"/>
          <w:sz w:val="24"/>
          <w:szCs w:val="24"/>
        </w:rPr>
        <w:t>ly. A</w:t>
      </w:r>
      <w:r w:rsidR="00011AC9">
        <w:rPr>
          <w:rFonts w:ascii="Times New Roman" w:eastAsia="Calibri" w:hAnsi="Times New Roman" w:cs="Times New Roman"/>
          <w:sz w:val="24"/>
          <w:szCs w:val="24"/>
        </w:rPr>
        <w:t>ccording to Erikson (</w:t>
      </w:r>
      <w:r w:rsidR="002652EF">
        <w:rPr>
          <w:rFonts w:ascii="Times New Roman" w:eastAsia="Calibri" w:hAnsi="Times New Roman" w:cs="Times New Roman"/>
          <w:sz w:val="24"/>
          <w:szCs w:val="24"/>
        </w:rPr>
        <w:t>1997</w:t>
      </w:r>
      <w:r w:rsidR="00D30D62" w:rsidRPr="00D30D62">
        <w:rPr>
          <w:rFonts w:ascii="Times New Roman" w:eastAsia="Calibri" w:hAnsi="Times New Roman" w:cs="Times New Roman"/>
          <w:sz w:val="24"/>
          <w:szCs w:val="24"/>
        </w:rPr>
        <w:t>)</w:t>
      </w:r>
      <w:r w:rsidR="00C325BF">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w:t>
      </w:r>
      <w:r w:rsidR="00492552">
        <w:rPr>
          <w:rFonts w:ascii="Times New Roman" w:eastAsia="Calibri" w:hAnsi="Times New Roman" w:cs="Times New Roman"/>
          <w:sz w:val="24"/>
          <w:szCs w:val="24"/>
        </w:rPr>
        <w:t xml:space="preserve">the period of </w:t>
      </w:r>
      <w:r w:rsidR="00D30D62" w:rsidRPr="00D30D62">
        <w:rPr>
          <w:rFonts w:ascii="Times New Roman" w:eastAsia="Calibri" w:hAnsi="Times New Roman" w:cs="Times New Roman"/>
          <w:b/>
          <w:sz w:val="24"/>
          <w:szCs w:val="24"/>
        </w:rPr>
        <w:t>adolescence</w:t>
      </w:r>
      <w:r w:rsidR="00D30D62" w:rsidRPr="00D30D62">
        <w:rPr>
          <w:rFonts w:ascii="Times New Roman" w:eastAsia="Calibri" w:hAnsi="Times New Roman" w:cs="Times New Roman"/>
          <w:sz w:val="24"/>
          <w:szCs w:val="24"/>
        </w:rPr>
        <w:t xml:space="preserve"> marks the transition from childhood to early adulthood, entered at approximately 10 to 12 years of age and ending at 18 to 22 years of age. At this point in development</w:t>
      </w:r>
      <w:r w:rsidR="003B2C00">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the pursuit </w:t>
      </w:r>
      <w:r w:rsidR="00C325BF">
        <w:rPr>
          <w:rFonts w:ascii="Times New Roman" w:eastAsia="Calibri" w:hAnsi="Times New Roman" w:cs="Times New Roman"/>
          <w:sz w:val="24"/>
          <w:szCs w:val="24"/>
        </w:rPr>
        <w:t xml:space="preserve">of independence and an identity, </w:t>
      </w:r>
      <w:r w:rsidR="00D30D62" w:rsidRPr="00D30D62">
        <w:rPr>
          <w:rFonts w:ascii="Times New Roman" w:eastAsia="Calibri" w:hAnsi="Times New Roman" w:cs="Times New Roman"/>
          <w:sz w:val="24"/>
          <w:szCs w:val="24"/>
        </w:rPr>
        <w:t>coincide with the adolescent’s thought processes which are more abstract, logical and idealistic</w:t>
      </w:r>
      <w:r w:rsidR="003B2C00">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than the cognitive development that was formerly di</w:t>
      </w:r>
      <w:r w:rsidR="00492552">
        <w:rPr>
          <w:rFonts w:ascii="Times New Roman" w:eastAsia="Calibri" w:hAnsi="Times New Roman" w:cs="Times New Roman"/>
          <w:sz w:val="24"/>
          <w:szCs w:val="24"/>
        </w:rPr>
        <w:t xml:space="preserve">splayed in childhood. </w:t>
      </w:r>
      <w:r w:rsidR="003B2C00">
        <w:rPr>
          <w:rFonts w:ascii="Times New Roman" w:eastAsia="Calibri" w:hAnsi="Times New Roman" w:cs="Times New Roman"/>
          <w:sz w:val="24"/>
          <w:szCs w:val="24"/>
        </w:rPr>
        <w:t xml:space="preserve">It is opined that the teenager </w:t>
      </w:r>
      <w:r w:rsidR="00492552">
        <w:rPr>
          <w:rFonts w:ascii="Times New Roman" w:eastAsia="Calibri" w:hAnsi="Times New Roman" w:cs="Times New Roman"/>
          <w:sz w:val="24"/>
          <w:szCs w:val="24"/>
        </w:rPr>
        <w:t>prefers to spend</w:t>
      </w:r>
      <w:r w:rsidR="00D30D62" w:rsidRPr="00D30D62">
        <w:rPr>
          <w:rFonts w:ascii="Times New Roman" w:eastAsia="Calibri" w:hAnsi="Times New Roman" w:cs="Times New Roman"/>
          <w:sz w:val="24"/>
          <w:szCs w:val="24"/>
        </w:rPr>
        <w:t xml:space="preserve"> more time with peers and individuals outsi</w:t>
      </w:r>
      <w:r w:rsidR="00CD4F79">
        <w:rPr>
          <w:rFonts w:ascii="Times New Roman" w:eastAsia="Calibri" w:hAnsi="Times New Roman" w:cs="Times New Roman"/>
          <w:sz w:val="24"/>
          <w:szCs w:val="24"/>
        </w:rPr>
        <w:t>de of the family (Santrock, 2014</w:t>
      </w:r>
      <w:r w:rsidR="00D30D62" w:rsidRPr="00D30D62">
        <w:rPr>
          <w:rFonts w:ascii="Times New Roman" w:eastAsia="Calibri" w:hAnsi="Times New Roman" w:cs="Times New Roman"/>
          <w:sz w:val="24"/>
          <w:szCs w:val="24"/>
        </w:rPr>
        <w:t>)</w:t>
      </w:r>
      <w:r w:rsidR="00C325BF">
        <w:rPr>
          <w:rFonts w:ascii="Times New Roman" w:eastAsia="Calibri" w:hAnsi="Times New Roman" w:cs="Times New Roman"/>
          <w:sz w:val="24"/>
          <w:szCs w:val="24"/>
        </w:rPr>
        <w:t xml:space="preserve"> than the home or school</w:t>
      </w:r>
      <w:r w:rsidR="00D30D62" w:rsidRPr="00D30D62">
        <w:rPr>
          <w:rFonts w:ascii="Times New Roman" w:eastAsia="Calibri" w:hAnsi="Times New Roman" w:cs="Times New Roman"/>
          <w:sz w:val="24"/>
          <w:szCs w:val="24"/>
        </w:rPr>
        <w:t>.</w:t>
      </w:r>
      <w:r w:rsidR="00204E6D">
        <w:rPr>
          <w:rFonts w:ascii="Times New Roman" w:eastAsia="Calibri" w:hAnsi="Times New Roman" w:cs="Times New Roman"/>
          <w:sz w:val="24"/>
          <w:szCs w:val="24"/>
        </w:rPr>
        <w:t xml:space="preserve"> The psychological literature concurs that</w:t>
      </w:r>
      <w:r w:rsidR="00C325BF" w:rsidRPr="00C325BF">
        <w:rPr>
          <w:rFonts w:ascii="Times New Roman" w:eastAsia="Calibri" w:hAnsi="Times New Roman" w:cs="Times New Roman"/>
          <w:sz w:val="24"/>
          <w:szCs w:val="24"/>
        </w:rPr>
        <w:t xml:space="preserve"> </w:t>
      </w:r>
      <w:r w:rsidR="00C325BF">
        <w:rPr>
          <w:rFonts w:ascii="Times New Roman" w:eastAsia="Calibri" w:hAnsi="Times New Roman" w:cs="Times New Roman"/>
          <w:sz w:val="24"/>
          <w:szCs w:val="24"/>
        </w:rPr>
        <w:t>the death of a parent is significant in the context of tensions concerning the developmental crisis of depend</w:t>
      </w:r>
      <w:r w:rsidR="00CD4F79">
        <w:rPr>
          <w:rFonts w:ascii="Times New Roman" w:eastAsia="Calibri" w:hAnsi="Times New Roman" w:cs="Times New Roman"/>
          <w:sz w:val="24"/>
          <w:szCs w:val="24"/>
        </w:rPr>
        <w:t>ency versus autonomy (Balk, 1996</w:t>
      </w:r>
      <w:r w:rsidR="00C325BF">
        <w:rPr>
          <w:rFonts w:ascii="Times New Roman" w:eastAsia="Calibri" w:hAnsi="Times New Roman" w:cs="Times New Roman"/>
          <w:sz w:val="24"/>
          <w:szCs w:val="24"/>
        </w:rPr>
        <w:t>) and that</w:t>
      </w:r>
      <w:r w:rsidR="00204E6D">
        <w:rPr>
          <w:rFonts w:ascii="Times New Roman" w:eastAsia="Calibri" w:hAnsi="Times New Roman" w:cs="Times New Roman"/>
          <w:sz w:val="24"/>
          <w:szCs w:val="24"/>
        </w:rPr>
        <w:t xml:space="preserve"> ‘</w:t>
      </w:r>
      <w:r w:rsidR="00204E6D" w:rsidRPr="004E3162">
        <w:rPr>
          <w:rFonts w:ascii="Times New Roman" w:eastAsia="Calibri" w:hAnsi="Times New Roman" w:cs="Times New Roman"/>
          <w:sz w:val="24"/>
          <w:szCs w:val="24"/>
        </w:rPr>
        <w:t>teenagers certainly grieve and have the cognitiv</w:t>
      </w:r>
      <w:r w:rsidR="00C325BF" w:rsidRPr="004E3162">
        <w:rPr>
          <w:rFonts w:ascii="Times New Roman" w:eastAsia="Calibri" w:hAnsi="Times New Roman" w:cs="Times New Roman"/>
          <w:sz w:val="24"/>
          <w:szCs w:val="24"/>
        </w:rPr>
        <w:t>e maturity to understand death’</w:t>
      </w:r>
      <w:r w:rsidR="00C325BF">
        <w:rPr>
          <w:rFonts w:ascii="Times New Roman" w:eastAsia="Calibri" w:hAnsi="Times New Roman" w:cs="Times New Roman"/>
          <w:sz w:val="24"/>
          <w:szCs w:val="24"/>
        </w:rPr>
        <w:t xml:space="preserve"> </w:t>
      </w:r>
      <w:r w:rsidR="00204E6D">
        <w:rPr>
          <w:rFonts w:ascii="Times New Roman" w:eastAsia="Calibri" w:hAnsi="Times New Roman" w:cs="Times New Roman"/>
          <w:sz w:val="24"/>
          <w:szCs w:val="24"/>
        </w:rPr>
        <w:t>(Ribbens McCarthy</w:t>
      </w:r>
      <w:r w:rsidR="00DC4A37">
        <w:rPr>
          <w:rFonts w:ascii="Times New Roman" w:eastAsia="Calibri" w:hAnsi="Times New Roman" w:cs="Times New Roman"/>
          <w:sz w:val="24"/>
          <w:szCs w:val="24"/>
        </w:rPr>
        <w:t>, 2006, p.</w:t>
      </w:r>
      <w:r w:rsidR="00C325BF">
        <w:rPr>
          <w:rFonts w:ascii="Times New Roman" w:eastAsia="Calibri" w:hAnsi="Times New Roman" w:cs="Times New Roman"/>
          <w:sz w:val="24"/>
          <w:szCs w:val="24"/>
        </w:rPr>
        <w:t>43).</w:t>
      </w:r>
    </w:p>
    <w:p w:rsidR="00695513" w:rsidRDefault="009E3086"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study, the words for adolescent and teenager will be used interchangeably, as would grief and its attendant feelings of loss. </w:t>
      </w:r>
      <w:r w:rsidR="00A57123">
        <w:rPr>
          <w:rFonts w:ascii="Times New Roman" w:eastAsia="Calibri" w:hAnsi="Times New Roman" w:cs="Times New Roman"/>
          <w:sz w:val="24"/>
          <w:szCs w:val="24"/>
        </w:rPr>
        <w:t xml:space="preserve">Bereavement will be viewed as a specific form of loss associated with grief, while </w:t>
      </w:r>
      <w:r w:rsidR="00BF161A">
        <w:rPr>
          <w:rFonts w:ascii="Times New Roman" w:eastAsia="Calibri" w:hAnsi="Times New Roman" w:cs="Times New Roman"/>
          <w:sz w:val="24"/>
          <w:szCs w:val="24"/>
        </w:rPr>
        <w:t xml:space="preserve">mourning is </w:t>
      </w:r>
      <w:r w:rsidR="00BF161A" w:rsidRPr="004E3162">
        <w:rPr>
          <w:rFonts w:ascii="Times New Roman" w:eastAsia="Calibri" w:hAnsi="Times New Roman" w:cs="Times New Roman"/>
          <w:sz w:val="24"/>
          <w:szCs w:val="24"/>
        </w:rPr>
        <w:t>‘the period of time during which signs of grief are made visible’</w:t>
      </w:r>
      <w:r w:rsidR="00BF161A">
        <w:rPr>
          <w:rFonts w:ascii="Times New Roman" w:eastAsia="Calibri" w:hAnsi="Times New Roman" w:cs="Times New Roman"/>
          <w:sz w:val="24"/>
          <w:szCs w:val="24"/>
        </w:rPr>
        <w:t xml:space="preserve"> (Ribbens McCart</w:t>
      </w:r>
      <w:r w:rsidR="00D05101">
        <w:rPr>
          <w:rFonts w:ascii="Times New Roman" w:eastAsia="Calibri" w:hAnsi="Times New Roman" w:cs="Times New Roman"/>
          <w:sz w:val="24"/>
          <w:szCs w:val="24"/>
        </w:rPr>
        <w:t>hy, 2006, p.31). Confused yet? Please r</w:t>
      </w:r>
      <w:r w:rsidR="00BF161A">
        <w:rPr>
          <w:rFonts w:ascii="Times New Roman" w:eastAsia="Calibri" w:hAnsi="Times New Roman" w:cs="Times New Roman"/>
          <w:sz w:val="24"/>
          <w:szCs w:val="24"/>
        </w:rPr>
        <w:t xml:space="preserve">ead </w:t>
      </w:r>
      <w:r w:rsidR="000D62A7">
        <w:rPr>
          <w:rFonts w:ascii="Times New Roman" w:eastAsia="Calibri" w:hAnsi="Times New Roman" w:cs="Times New Roman"/>
          <w:sz w:val="24"/>
          <w:szCs w:val="24"/>
        </w:rPr>
        <w:t xml:space="preserve">on to be further enlightened as the </w:t>
      </w:r>
      <w:r w:rsidR="00C325BF">
        <w:rPr>
          <w:rFonts w:ascii="Times New Roman" w:eastAsia="Calibri" w:hAnsi="Times New Roman" w:cs="Times New Roman"/>
          <w:sz w:val="24"/>
          <w:szCs w:val="24"/>
        </w:rPr>
        <w:t>landscape</w:t>
      </w:r>
      <w:r w:rsidR="00D05101">
        <w:rPr>
          <w:rFonts w:ascii="Times New Roman" w:eastAsia="Calibri" w:hAnsi="Times New Roman" w:cs="Times New Roman"/>
          <w:sz w:val="24"/>
          <w:szCs w:val="24"/>
        </w:rPr>
        <w:t xml:space="preserve"> of grief and loss</w:t>
      </w:r>
      <w:r w:rsidR="00C325BF">
        <w:rPr>
          <w:rFonts w:ascii="Times New Roman" w:eastAsia="Calibri" w:hAnsi="Times New Roman" w:cs="Times New Roman"/>
          <w:sz w:val="24"/>
          <w:szCs w:val="24"/>
        </w:rPr>
        <w:t xml:space="preserve"> widens!</w:t>
      </w:r>
    </w:p>
    <w:p w:rsidR="00CD4F79" w:rsidRDefault="00CD4F79" w:rsidP="00867B66">
      <w:pPr>
        <w:spacing w:line="360" w:lineRule="auto"/>
        <w:jc w:val="both"/>
        <w:rPr>
          <w:rFonts w:ascii="Times New Roman" w:eastAsia="Calibri" w:hAnsi="Times New Roman" w:cs="Times New Roman"/>
          <w:b/>
          <w:sz w:val="24"/>
          <w:szCs w:val="24"/>
        </w:rPr>
      </w:pPr>
    </w:p>
    <w:p w:rsidR="00580FC2" w:rsidRDefault="0030043C" w:rsidP="00867B66">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2.2</w:t>
      </w:r>
      <w:r w:rsidR="00D30D62" w:rsidRPr="00D30D62">
        <w:rPr>
          <w:rFonts w:ascii="Times New Roman" w:eastAsia="Calibri" w:hAnsi="Times New Roman" w:cs="Times New Roman"/>
          <w:b/>
          <w:sz w:val="24"/>
          <w:szCs w:val="24"/>
        </w:rPr>
        <w:t>.2.</w:t>
      </w:r>
      <w:r w:rsidR="00D30D62" w:rsidRPr="00D30D62">
        <w:rPr>
          <w:rFonts w:ascii="Times New Roman" w:eastAsia="Calibri" w:hAnsi="Times New Roman" w:cs="Times New Roman"/>
          <w:b/>
          <w:sz w:val="24"/>
          <w:szCs w:val="24"/>
        </w:rPr>
        <w:tab/>
        <w:t>Types of Grief</w:t>
      </w:r>
      <w:r w:rsidR="00DC4A37">
        <w:rPr>
          <w:rFonts w:ascii="Times New Roman" w:eastAsia="Calibri" w:hAnsi="Times New Roman" w:cs="Times New Roman"/>
          <w:b/>
          <w:sz w:val="24"/>
          <w:szCs w:val="24"/>
        </w:rPr>
        <w:t xml:space="preserve"> </w:t>
      </w:r>
    </w:p>
    <w:p w:rsidR="00C222DB" w:rsidRDefault="00440BED" w:rsidP="00867B66">
      <w:pPr>
        <w:spacing w:line="360" w:lineRule="auto"/>
        <w:jc w:val="both"/>
        <w:rPr>
          <w:rFonts w:ascii="Times New Roman" w:eastAsia="Calibri" w:hAnsi="Times New Roman" w:cs="Times New Roman"/>
          <w:sz w:val="24"/>
          <w:szCs w:val="24"/>
        </w:rPr>
      </w:pPr>
      <w:r w:rsidRPr="00440BED">
        <w:rPr>
          <w:rFonts w:ascii="Times New Roman" w:eastAsia="Calibri" w:hAnsi="Times New Roman" w:cs="Times New Roman"/>
          <w:i/>
          <w:sz w:val="24"/>
          <w:szCs w:val="24"/>
        </w:rPr>
        <w:t>Normal grief</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C22FD">
        <w:rPr>
          <w:rFonts w:ascii="Times New Roman" w:eastAsia="Calibri" w:hAnsi="Times New Roman" w:cs="Times New Roman"/>
          <w:sz w:val="24"/>
          <w:szCs w:val="24"/>
        </w:rPr>
        <w:t xml:space="preserve">Grief was defined as </w:t>
      </w:r>
      <w:r w:rsidR="00B35DC2">
        <w:rPr>
          <w:rFonts w:ascii="Times New Roman" w:eastAsia="Calibri" w:hAnsi="Times New Roman" w:cs="Times New Roman"/>
          <w:sz w:val="24"/>
          <w:szCs w:val="24"/>
        </w:rPr>
        <w:t xml:space="preserve">the emotions that are felt after a loss. </w:t>
      </w:r>
      <w:r w:rsidR="00590BB5">
        <w:rPr>
          <w:rFonts w:ascii="Times New Roman" w:eastAsia="Calibri" w:hAnsi="Times New Roman" w:cs="Times New Roman"/>
          <w:sz w:val="24"/>
          <w:szCs w:val="24"/>
        </w:rPr>
        <w:t xml:space="preserve">It is a widely- held belief </w:t>
      </w:r>
      <w:r w:rsidR="00B35DC2">
        <w:rPr>
          <w:rFonts w:ascii="Times New Roman" w:eastAsia="Calibri" w:hAnsi="Times New Roman" w:cs="Times New Roman"/>
          <w:sz w:val="24"/>
          <w:szCs w:val="24"/>
        </w:rPr>
        <w:t>that these emotions are normal and expected</w:t>
      </w:r>
      <w:r w:rsidR="00BA2742">
        <w:rPr>
          <w:rFonts w:ascii="Times New Roman" w:eastAsia="Calibri" w:hAnsi="Times New Roman" w:cs="Times New Roman"/>
          <w:sz w:val="24"/>
          <w:szCs w:val="24"/>
        </w:rPr>
        <w:t xml:space="preserve"> while other writers suggest </w:t>
      </w:r>
      <w:r w:rsidR="00BA2742">
        <w:rPr>
          <w:rFonts w:ascii="Times New Roman" w:eastAsia="Calibri" w:hAnsi="Times New Roman" w:cs="Times New Roman"/>
          <w:sz w:val="24"/>
          <w:szCs w:val="24"/>
        </w:rPr>
        <w:lastRenderedPageBreak/>
        <w:t xml:space="preserve">that </w:t>
      </w:r>
      <w:r w:rsidR="00590BB5">
        <w:rPr>
          <w:rFonts w:ascii="Times New Roman" w:eastAsia="Calibri" w:hAnsi="Times New Roman" w:cs="Times New Roman"/>
          <w:sz w:val="24"/>
          <w:szCs w:val="24"/>
        </w:rPr>
        <w:t>‘</w:t>
      </w:r>
      <w:r w:rsidR="00BA2742">
        <w:rPr>
          <w:rFonts w:ascii="Times New Roman" w:eastAsia="Calibri" w:hAnsi="Times New Roman" w:cs="Times New Roman"/>
          <w:sz w:val="24"/>
          <w:szCs w:val="24"/>
        </w:rPr>
        <w:t>normal</w:t>
      </w:r>
      <w:r w:rsidR="00590BB5">
        <w:rPr>
          <w:rFonts w:ascii="Times New Roman" w:eastAsia="Calibri" w:hAnsi="Times New Roman" w:cs="Times New Roman"/>
          <w:sz w:val="24"/>
          <w:szCs w:val="24"/>
        </w:rPr>
        <w:t>’</w:t>
      </w:r>
      <w:r w:rsidR="00BA2742">
        <w:rPr>
          <w:rFonts w:ascii="Times New Roman" w:eastAsia="Calibri" w:hAnsi="Times New Roman" w:cs="Times New Roman"/>
          <w:sz w:val="24"/>
          <w:szCs w:val="24"/>
        </w:rPr>
        <w:t xml:space="preserve"> </w:t>
      </w:r>
      <w:r w:rsidR="00A12353">
        <w:rPr>
          <w:rFonts w:ascii="Times New Roman" w:eastAsia="Calibri" w:hAnsi="Times New Roman" w:cs="Times New Roman"/>
          <w:sz w:val="24"/>
          <w:szCs w:val="24"/>
        </w:rPr>
        <w:t xml:space="preserve">grief </w:t>
      </w:r>
      <w:r w:rsidR="00BA2742">
        <w:rPr>
          <w:rFonts w:ascii="Times New Roman" w:eastAsia="Calibri" w:hAnsi="Times New Roman" w:cs="Times New Roman"/>
          <w:sz w:val="24"/>
          <w:szCs w:val="24"/>
        </w:rPr>
        <w:t>should be regarded as complicated grief (A</w:t>
      </w:r>
      <w:r w:rsidR="00590BB5">
        <w:rPr>
          <w:rFonts w:ascii="Times New Roman" w:eastAsia="Calibri" w:hAnsi="Times New Roman" w:cs="Times New Roman"/>
          <w:sz w:val="24"/>
          <w:szCs w:val="24"/>
        </w:rPr>
        <w:t>ttig, 2002)</w:t>
      </w:r>
      <w:r w:rsidR="007628DE">
        <w:rPr>
          <w:rFonts w:ascii="Times New Roman" w:eastAsia="Calibri" w:hAnsi="Times New Roman" w:cs="Times New Roman"/>
          <w:sz w:val="24"/>
          <w:szCs w:val="24"/>
        </w:rPr>
        <w:t>,</w:t>
      </w:r>
      <w:r w:rsidR="00A12353">
        <w:rPr>
          <w:rFonts w:ascii="Times New Roman" w:eastAsia="Calibri" w:hAnsi="Times New Roman" w:cs="Times New Roman"/>
          <w:sz w:val="24"/>
          <w:szCs w:val="24"/>
        </w:rPr>
        <w:t xml:space="preserve"> since</w:t>
      </w:r>
      <w:r w:rsidR="00590BB5">
        <w:rPr>
          <w:rFonts w:ascii="Times New Roman" w:eastAsia="Calibri" w:hAnsi="Times New Roman" w:cs="Times New Roman"/>
          <w:sz w:val="24"/>
          <w:szCs w:val="24"/>
        </w:rPr>
        <w:t xml:space="preserve"> bereavement is a challenging time for most persons.</w:t>
      </w:r>
      <w:r w:rsidR="00BA2742">
        <w:rPr>
          <w:rFonts w:ascii="Times New Roman" w:eastAsia="Calibri" w:hAnsi="Times New Roman" w:cs="Times New Roman"/>
          <w:sz w:val="24"/>
          <w:szCs w:val="24"/>
        </w:rPr>
        <w:t xml:space="preserve"> </w:t>
      </w:r>
    </w:p>
    <w:p w:rsidR="00686A45" w:rsidRPr="004E3162" w:rsidRDefault="00C222DB" w:rsidP="00867B66">
      <w:pPr>
        <w:spacing w:line="360" w:lineRule="auto"/>
        <w:jc w:val="both"/>
        <w:rPr>
          <w:rFonts w:ascii="Times New Roman" w:eastAsia="Calibri" w:hAnsi="Times New Roman" w:cs="Times New Roman"/>
          <w:i/>
          <w:sz w:val="24"/>
          <w:szCs w:val="24"/>
        </w:rPr>
      </w:pPr>
      <w:r w:rsidRPr="00C222DB">
        <w:rPr>
          <w:rFonts w:ascii="Times New Roman" w:eastAsia="Calibri" w:hAnsi="Times New Roman" w:cs="Times New Roman"/>
          <w:i/>
          <w:sz w:val="24"/>
          <w:szCs w:val="24"/>
        </w:rPr>
        <w:t>Disenfranchised grief</w:t>
      </w:r>
      <w:r w:rsidR="008C1052">
        <w:rPr>
          <w:rFonts w:ascii="Times New Roman" w:eastAsia="Calibri" w:hAnsi="Times New Roman" w:cs="Times New Roman"/>
          <w:sz w:val="24"/>
          <w:szCs w:val="24"/>
        </w:rPr>
        <w:tab/>
      </w:r>
      <w:r w:rsidR="008C1052">
        <w:rPr>
          <w:rFonts w:ascii="Times New Roman" w:eastAsia="Calibri" w:hAnsi="Times New Roman" w:cs="Times New Roman"/>
          <w:sz w:val="24"/>
          <w:szCs w:val="24"/>
        </w:rPr>
        <w:tab/>
      </w:r>
      <w:r w:rsidR="00D30D62" w:rsidRPr="00D30D62">
        <w:rPr>
          <w:rFonts w:ascii="Times New Roman" w:eastAsia="Calibri" w:hAnsi="Times New Roman" w:cs="Times New Roman"/>
          <w:sz w:val="24"/>
          <w:szCs w:val="24"/>
        </w:rPr>
        <w:t>Doka (2006) of the Hospice Foundation of America coined the term ‘disenfranchised grief’, when he suggested that there are losses that are disenfranchised, that is</w:t>
      </w:r>
      <w:r w:rsidR="00550AB8">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the loss is not acknowledged or the griever is excluded and/or socially defined as incapable of grief. In these instances when the loss is not acknowledged, there is little or no social recognition of his/her sense of loss or need to </w:t>
      </w:r>
      <w:r w:rsidR="00686A45">
        <w:rPr>
          <w:rFonts w:ascii="Times New Roman" w:eastAsia="Calibri" w:hAnsi="Times New Roman" w:cs="Times New Roman"/>
          <w:sz w:val="24"/>
          <w:szCs w:val="24"/>
        </w:rPr>
        <w:t xml:space="preserve">mourn. These persons who are not ‘socially recognized’ </w:t>
      </w:r>
      <w:r w:rsidR="00D30D62" w:rsidRPr="00D30D62">
        <w:rPr>
          <w:rFonts w:ascii="Times New Roman" w:eastAsia="Calibri" w:hAnsi="Times New Roman" w:cs="Times New Roman"/>
          <w:sz w:val="24"/>
          <w:szCs w:val="24"/>
        </w:rPr>
        <w:t>may be the very old or the very young</w:t>
      </w:r>
      <w:r w:rsidR="00686A45">
        <w:rPr>
          <w:rFonts w:ascii="Times New Roman" w:eastAsia="Calibri" w:hAnsi="Times New Roman" w:cs="Times New Roman"/>
          <w:sz w:val="24"/>
          <w:szCs w:val="24"/>
        </w:rPr>
        <w:t>; or</w:t>
      </w:r>
      <w:r w:rsidR="00D30D62" w:rsidRPr="00D30D62">
        <w:rPr>
          <w:rFonts w:ascii="Times New Roman" w:eastAsia="Calibri" w:hAnsi="Times New Roman" w:cs="Times New Roman"/>
          <w:sz w:val="24"/>
          <w:szCs w:val="24"/>
        </w:rPr>
        <w:t xml:space="preserve"> the relationship to the person who has died is not recognized b</w:t>
      </w:r>
      <w:r w:rsidR="00686A45">
        <w:rPr>
          <w:rFonts w:ascii="Times New Roman" w:eastAsia="Calibri" w:hAnsi="Times New Roman" w:cs="Times New Roman"/>
          <w:sz w:val="24"/>
          <w:szCs w:val="24"/>
        </w:rPr>
        <w:t>y others in the social milieu, such as those persons</w:t>
      </w:r>
      <w:r w:rsidR="00D30D62" w:rsidRPr="00D30D62">
        <w:rPr>
          <w:rFonts w:ascii="Times New Roman" w:eastAsia="Calibri" w:hAnsi="Times New Roman" w:cs="Times New Roman"/>
          <w:sz w:val="24"/>
          <w:szCs w:val="24"/>
        </w:rPr>
        <w:t xml:space="preserve"> who are step-parents, homosexuals, </w:t>
      </w:r>
      <w:r w:rsidR="00686A45">
        <w:rPr>
          <w:rFonts w:ascii="Times New Roman" w:eastAsia="Calibri" w:hAnsi="Times New Roman" w:cs="Times New Roman"/>
          <w:sz w:val="24"/>
          <w:szCs w:val="24"/>
        </w:rPr>
        <w:t>an extra-marital affair</w:t>
      </w:r>
      <w:r w:rsidR="00D30D62" w:rsidRPr="00D30D62">
        <w:rPr>
          <w:rFonts w:ascii="Times New Roman" w:eastAsia="Calibri" w:hAnsi="Times New Roman" w:cs="Times New Roman"/>
          <w:sz w:val="24"/>
          <w:szCs w:val="24"/>
        </w:rPr>
        <w:t xml:space="preserve">, </w:t>
      </w:r>
      <w:r w:rsidR="00686A45">
        <w:rPr>
          <w:rFonts w:ascii="Times New Roman" w:eastAsia="Calibri" w:hAnsi="Times New Roman" w:cs="Times New Roman"/>
          <w:sz w:val="24"/>
          <w:szCs w:val="24"/>
        </w:rPr>
        <w:t xml:space="preserve">and </w:t>
      </w:r>
      <w:r w:rsidR="00D30D62" w:rsidRPr="00D30D62">
        <w:rPr>
          <w:rFonts w:ascii="Times New Roman" w:eastAsia="Calibri" w:hAnsi="Times New Roman" w:cs="Times New Roman"/>
          <w:sz w:val="24"/>
          <w:szCs w:val="24"/>
        </w:rPr>
        <w:t xml:space="preserve">unmarried persons. Children and adolescents fall within the first </w:t>
      </w:r>
      <w:r w:rsidR="00686A45">
        <w:rPr>
          <w:rFonts w:ascii="Times New Roman" w:eastAsia="Calibri" w:hAnsi="Times New Roman" w:cs="Times New Roman"/>
          <w:sz w:val="24"/>
          <w:szCs w:val="24"/>
        </w:rPr>
        <w:t xml:space="preserve">two </w:t>
      </w:r>
      <w:r w:rsidR="00D30D62" w:rsidRPr="00D30D62">
        <w:rPr>
          <w:rFonts w:ascii="Times New Roman" w:eastAsia="Calibri" w:hAnsi="Times New Roman" w:cs="Times New Roman"/>
          <w:sz w:val="24"/>
          <w:szCs w:val="24"/>
        </w:rPr>
        <w:t>categories</w:t>
      </w:r>
      <w:r w:rsidR="00686A45">
        <w:rPr>
          <w:rFonts w:ascii="Times New Roman" w:eastAsia="Calibri" w:hAnsi="Times New Roman" w:cs="Times New Roman"/>
          <w:sz w:val="24"/>
          <w:szCs w:val="24"/>
        </w:rPr>
        <w:t xml:space="preserve">, that is, </w:t>
      </w:r>
      <w:r w:rsidR="00686A45" w:rsidRPr="00C222DB">
        <w:rPr>
          <w:rFonts w:ascii="Times New Roman" w:eastAsia="Calibri" w:hAnsi="Times New Roman" w:cs="Times New Roman"/>
          <w:b/>
          <w:sz w:val="24"/>
          <w:szCs w:val="24"/>
        </w:rPr>
        <w:t>their loss is not acknowledged and there is the belief that they are incapable of experiencing grief.</w:t>
      </w:r>
    </w:p>
    <w:p w:rsidR="00CD4F79" w:rsidRDefault="003946FA" w:rsidP="00867B66">
      <w:pPr>
        <w:spacing w:line="360" w:lineRule="auto"/>
        <w:jc w:val="both"/>
        <w:rPr>
          <w:rFonts w:ascii="Times New Roman" w:eastAsia="Calibri" w:hAnsi="Times New Roman" w:cs="Times New Roman"/>
          <w:sz w:val="24"/>
          <w:szCs w:val="24"/>
        </w:rPr>
      </w:pPr>
      <w:r w:rsidRPr="00440BED">
        <w:rPr>
          <w:rFonts w:ascii="Times New Roman" w:eastAsia="Calibri" w:hAnsi="Times New Roman" w:cs="Times New Roman"/>
          <w:i/>
          <w:sz w:val="24"/>
          <w:szCs w:val="24"/>
        </w:rPr>
        <w:t>Complicated grief</w:t>
      </w:r>
      <w:r>
        <w:rPr>
          <w:rFonts w:ascii="Times New Roman" w:eastAsia="Calibri" w:hAnsi="Times New Roman" w:cs="Times New Roman"/>
          <w:sz w:val="24"/>
          <w:szCs w:val="24"/>
        </w:rPr>
        <w:t xml:space="preserve"> </w:t>
      </w:r>
      <w:r w:rsidR="00CC22FD">
        <w:rPr>
          <w:rFonts w:ascii="Times New Roman" w:eastAsia="Calibri" w:hAnsi="Times New Roman" w:cs="Times New Roman"/>
          <w:sz w:val="24"/>
          <w:szCs w:val="24"/>
        </w:rPr>
        <w:tab/>
      </w:r>
      <w:r>
        <w:rPr>
          <w:rFonts w:ascii="Times New Roman" w:eastAsia="Calibri" w:hAnsi="Times New Roman" w:cs="Times New Roman"/>
          <w:sz w:val="24"/>
          <w:szCs w:val="24"/>
        </w:rPr>
        <w:t>Worden (1996)</w:t>
      </w:r>
      <w:r w:rsidR="007E58E5">
        <w:rPr>
          <w:rFonts w:ascii="Times New Roman" w:eastAsia="Calibri" w:hAnsi="Times New Roman" w:cs="Times New Roman"/>
          <w:sz w:val="24"/>
          <w:szCs w:val="24"/>
        </w:rPr>
        <w:t xml:space="preserve"> describes complicated grief as abnormal reactions to loss and </w:t>
      </w:r>
      <w:r>
        <w:rPr>
          <w:rFonts w:ascii="Times New Roman" w:eastAsia="Calibri" w:hAnsi="Times New Roman" w:cs="Times New Roman"/>
          <w:sz w:val="24"/>
          <w:szCs w:val="24"/>
        </w:rPr>
        <w:t>may include chronic grief reactions which can disable persons and lead to phobias, physical symptoms and deviant behaviours.</w:t>
      </w:r>
      <w:r w:rsidR="0065309D">
        <w:rPr>
          <w:rFonts w:ascii="Times New Roman" w:eastAsia="Calibri" w:hAnsi="Times New Roman" w:cs="Times New Roman"/>
          <w:sz w:val="24"/>
          <w:szCs w:val="24"/>
        </w:rPr>
        <w:t xml:space="preserve"> Both disenfranchised grief and complicated grief, if left unresolved, ‘</w:t>
      </w:r>
      <w:r w:rsidR="0065309D" w:rsidRPr="004E3162">
        <w:rPr>
          <w:rFonts w:ascii="Times New Roman" w:eastAsia="Calibri" w:hAnsi="Times New Roman" w:cs="Times New Roman"/>
          <w:sz w:val="24"/>
          <w:szCs w:val="24"/>
        </w:rPr>
        <w:t>may lead to social isolation and exacerbate feelings of guilt, depression and anger’</w:t>
      </w:r>
      <w:r w:rsidR="0065309D">
        <w:rPr>
          <w:rFonts w:ascii="Times New Roman" w:eastAsia="Calibri" w:hAnsi="Times New Roman" w:cs="Times New Roman"/>
          <w:sz w:val="24"/>
          <w:szCs w:val="24"/>
        </w:rPr>
        <w:t xml:space="preserve"> (Balk, 2014, p.124).</w:t>
      </w:r>
      <w:r>
        <w:rPr>
          <w:rFonts w:ascii="Times New Roman" w:eastAsia="Calibri" w:hAnsi="Times New Roman" w:cs="Times New Roman"/>
          <w:sz w:val="24"/>
          <w:szCs w:val="24"/>
        </w:rPr>
        <w:t xml:space="preserve"> </w:t>
      </w:r>
      <w:r w:rsidR="00FA3A72" w:rsidRPr="00D30D62">
        <w:rPr>
          <w:rFonts w:ascii="Times New Roman" w:eastAsia="Calibri" w:hAnsi="Times New Roman" w:cs="Times New Roman"/>
          <w:sz w:val="24"/>
          <w:szCs w:val="24"/>
        </w:rPr>
        <w:t xml:space="preserve">Worden’s work on </w:t>
      </w:r>
      <w:r w:rsidR="0033219C">
        <w:rPr>
          <w:rFonts w:ascii="Times New Roman" w:eastAsia="Calibri" w:hAnsi="Times New Roman" w:cs="Times New Roman"/>
          <w:sz w:val="24"/>
          <w:szCs w:val="24"/>
        </w:rPr>
        <w:t xml:space="preserve">complicated </w:t>
      </w:r>
      <w:r w:rsidR="00FA3A72" w:rsidRPr="00D30D62">
        <w:rPr>
          <w:rFonts w:ascii="Times New Roman" w:eastAsia="Calibri" w:hAnsi="Times New Roman" w:cs="Times New Roman"/>
          <w:sz w:val="24"/>
          <w:szCs w:val="24"/>
        </w:rPr>
        <w:t xml:space="preserve">grief (1996) drew upon extensive interviews and assessments of school-age children who lost a parent to death. His major findings were derived from the </w:t>
      </w:r>
      <w:r w:rsidR="00FA3A72" w:rsidRPr="00D30D62">
        <w:rPr>
          <w:rFonts w:ascii="Times New Roman" w:eastAsia="Calibri" w:hAnsi="Times New Roman" w:cs="Times New Roman"/>
          <w:sz w:val="24"/>
          <w:szCs w:val="24"/>
          <w:u w:val="single"/>
        </w:rPr>
        <w:t>Harvard Child Bereavement study</w:t>
      </w:r>
      <w:r w:rsidR="00FA3A72" w:rsidRPr="00D30D62">
        <w:rPr>
          <w:rFonts w:ascii="Times New Roman" w:eastAsia="Calibri" w:hAnsi="Times New Roman" w:cs="Times New Roman"/>
          <w:sz w:val="24"/>
          <w:szCs w:val="24"/>
        </w:rPr>
        <w:t xml:space="preserve"> where he compared 125 children with a control group of non-bereaved children over a two year period. </w:t>
      </w:r>
      <w:r w:rsidR="00DF5542">
        <w:rPr>
          <w:rFonts w:ascii="Times New Roman" w:eastAsia="Calibri" w:hAnsi="Times New Roman" w:cs="Times New Roman"/>
          <w:sz w:val="24"/>
          <w:szCs w:val="24"/>
        </w:rPr>
        <w:t xml:space="preserve">In his research, his </w:t>
      </w:r>
      <w:r w:rsidR="00FA3A72" w:rsidRPr="00D30D62">
        <w:rPr>
          <w:rFonts w:ascii="Times New Roman" w:eastAsia="Calibri" w:hAnsi="Times New Roman" w:cs="Times New Roman"/>
          <w:sz w:val="24"/>
          <w:szCs w:val="24"/>
        </w:rPr>
        <w:t>objectives were to determine how children mourn when a pa</w:t>
      </w:r>
      <w:r w:rsidR="00DF5542">
        <w:rPr>
          <w:rFonts w:ascii="Times New Roman" w:eastAsia="Calibri" w:hAnsi="Times New Roman" w:cs="Times New Roman"/>
          <w:sz w:val="24"/>
          <w:szCs w:val="24"/>
        </w:rPr>
        <w:t xml:space="preserve">rent dies, how their grief </w:t>
      </w:r>
      <w:r w:rsidR="00FA3A72" w:rsidRPr="00D30D62">
        <w:rPr>
          <w:rFonts w:ascii="Times New Roman" w:eastAsia="Calibri" w:hAnsi="Times New Roman" w:cs="Times New Roman"/>
          <w:sz w:val="24"/>
          <w:szCs w:val="24"/>
        </w:rPr>
        <w:t>differ</w:t>
      </w:r>
      <w:r w:rsidR="008B7413">
        <w:rPr>
          <w:rFonts w:ascii="Times New Roman" w:eastAsia="Calibri" w:hAnsi="Times New Roman" w:cs="Times New Roman"/>
          <w:sz w:val="24"/>
          <w:szCs w:val="24"/>
        </w:rPr>
        <w:t>s</w:t>
      </w:r>
      <w:r w:rsidR="00FA3A72" w:rsidRPr="00D30D62">
        <w:rPr>
          <w:rFonts w:ascii="Times New Roman" w:eastAsia="Calibri" w:hAnsi="Times New Roman" w:cs="Times New Roman"/>
          <w:sz w:val="24"/>
          <w:szCs w:val="24"/>
        </w:rPr>
        <w:t xml:space="preserve"> from that of adults and to examine the importance of the rituals surrounding death. </w:t>
      </w:r>
      <w:r w:rsidR="00DF5542">
        <w:rPr>
          <w:rFonts w:ascii="Times New Roman" w:eastAsia="Calibri" w:hAnsi="Times New Roman" w:cs="Times New Roman"/>
          <w:sz w:val="24"/>
          <w:szCs w:val="24"/>
        </w:rPr>
        <w:t xml:space="preserve">Whilst his </w:t>
      </w:r>
      <w:r w:rsidR="008B7413">
        <w:rPr>
          <w:rFonts w:ascii="Times New Roman" w:eastAsia="Calibri" w:hAnsi="Times New Roman" w:cs="Times New Roman"/>
          <w:sz w:val="24"/>
          <w:szCs w:val="24"/>
        </w:rPr>
        <w:t>objectives ar</w:t>
      </w:r>
      <w:r w:rsidR="00DF5542" w:rsidRPr="00D30D62">
        <w:rPr>
          <w:rFonts w:ascii="Times New Roman" w:eastAsia="Calibri" w:hAnsi="Times New Roman" w:cs="Times New Roman"/>
          <w:sz w:val="24"/>
          <w:szCs w:val="24"/>
        </w:rPr>
        <w:t>e similar to some of t</w:t>
      </w:r>
      <w:r w:rsidR="00DF5542">
        <w:rPr>
          <w:rFonts w:ascii="Times New Roman" w:eastAsia="Calibri" w:hAnsi="Times New Roman" w:cs="Times New Roman"/>
          <w:sz w:val="24"/>
          <w:szCs w:val="24"/>
        </w:rPr>
        <w:t>he aims of the present research,</w:t>
      </w:r>
      <w:r w:rsidR="00DF5542" w:rsidRPr="00D30D62">
        <w:rPr>
          <w:rFonts w:ascii="Times New Roman" w:eastAsia="Calibri" w:hAnsi="Times New Roman" w:cs="Times New Roman"/>
          <w:sz w:val="24"/>
          <w:szCs w:val="24"/>
        </w:rPr>
        <w:t xml:space="preserve"> </w:t>
      </w:r>
      <w:r w:rsidR="008B7413">
        <w:rPr>
          <w:rFonts w:ascii="Times New Roman" w:eastAsia="Calibri" w:hAnsi="Times New Roman" w:cs="Times New Roman"/>
          <w:sz w:val="24"/>
          <w:szCs w:val="24"/>
        </w:rPr>
        <w:t xml:space="preserve">the methodology </w:t>
      </w:r>
      <w:r w:rsidR="00FA3A72" w:rsidRPr="00D30D62">
        <w:rPr>
          <w:rFonts w:ascii="Times New Roman" w:eastAsia="Calibri" w:hAnsi="Times New Roman" w:cs="Times New Roman"/>
          <w:sz w:val="24"/>
          <w:szCs w:val="24"/>
        </w:rPr>
        <w:t xml:space="preserve">used </w:t>
      </w:r>
      <w:r w:rsidR="008B7413">
        <w:rPr>
          <w:rFonts w:ascii="Times New Roman" w:eastAsia="Calibri" w:hAnsi="Times New Roman" w:cs="Times New Roman"/>
          <w:sz w:val="24"/>
          <w:szCs w:val="24"/>
        </w:rPr>
        <w:t xml:space="preserve">was </w:t>
      </w:r>
      <w:r w:rsidR="00FA3A72" w:rsidRPr="00D30D62">
        <w:rPr>
          <w:rFonts w:ascii="Times New Roman" w:eastAsia="Calibri" w:hAnsi="Times New Roman" w:cs="Times New Roman"/>
          <w:sz w:val="24"/>
          <w:szCs w:val="24"/>
        </w:rPr>
        <w:t>a mixed-methods approach to gather data</w:t>
      </w:r>
      <w:r w:rsidR="008B7413">
        <w:rPr>
          <w:rFonts w:ascii="Times New Roman" w:eastAsia="Calibri" w:hAnsi="Times New Roman" w:cs="Times New Roman"/>
          <w:sz w:val="24"/>
          <w:szCs w:val="24"/>
        </w:rPr>
        <w:t xml:space="preserve">. </w:t>
      </w:r>
      <w:r w:rsidR="00A12353">
        <w:rPr>
          <w:rFonts w:ascii="Times New Roman" w:eastAsia="Calibri" w:hAnsi="Times New Roman" w:cs="Times New Roman"/>
          <w:sz w:val="24"/>
          <w:szCs w:val="24"/>
        </w:rPr>
        <w:t xml:space="preserve">Worden used </w:t>
      </w:r>
      <w:r w:rsidR="00FA3A72" w:rsidRPr="00D30D62">
        <w:rPr>
          <w:rFonts w:ascii="Times New Roman" w:eastAsia="Calibri" w:hAnsi="Times New Roman" w:cs="Times New Roman"/>
          <w:sz w:val="24"/>
          <w:szCs w:val="24"/>
        </w:rPr>
        <w:t>interviews</w:t>
      </w:r>
      <w:r w:rsidR="00B270DE">
        <w:rPr>
          <w:rFonts w:ascii="Times New Roman" w:eastAsia="Calibri" w:hAnsi="Times New Roman" w:cs="Times New Roman"/>
          <w:sz w:val="24"/>
          <w:szCs w:val="24"/>
        </w:rPr>
        <w:t xml:space="preserve"> with</w:t>
      </w:r>
      <w:r w:rsidR="00DF5542">
        <w:rPr>
          <w:rFonts w:ascii="Times New Roman" w:eastAsia="Calibri" w:hAnsi="Times New Roman" w:cs="Times New Roman"/>
          <w:sz w:val="24"/>
          <w:szCs w:val="24"/>
        </w:rPr>
        <w:t xml:space="preserve"> children (in the presence of adults! What are the biases here</w:t>
      </w:r>
      <w:r w:rsidR="00A12353">
        <w:rPr>
          <w:rFonts w:ascii="Times New Roman" w:eastAsia="Calibri" w:hAnsi="Times New Roman" w:cs="Times New Roman"/>
          <w:sz w:val="24"/>
          <w:szCs w:val="24"/>
        </w:rPr>
        <w:t xml:space="preserve"> then</w:t>
      </w:r>
      <w:r w:rsidR="00DF5542">
        <w:rPr>
          <w:rFonts w:ascii="Times New Roman" w:eastAsia="Calibri" w:hAnsi="Times New Roman" w:cs="Times New Roman"/>
          <w:sz w:val="24"/>
          <w:szCs w:val="24"/>
        </w:rPr>
        <w:t>?)</w:t>
      </w:r>
      <w:r w:rsidR="00FA3A72" w:rsidRPr="00D30D62">
        <w:rPr>
          <w:rFonts w:ascii="Times New Roman" w:eastAsia="Calibri" w:hAnsi="Times New Roman" w:cs="Times New Roman"/>
          <w:sz w:val="24"/>
          <w:szCs w:val="24"/>
        </w:rPr>
        <w:t xml:space="preserve">, </w:t>
      </w:r>
      <w:r w:rsidR="00A12353">
        <w:rPr>
          <w:rFonts w:ascii="Times New Roman" w:eastAsia="Calibri" w:hAnsi="Times New Roman" w:cs="Times New Roman"/>
          <w:sz w:val="24"/>
          <w:szCs w:val="24"/>
        </w:rPr>
        <w:t xml:space="preserve">in addition to </w:t>
      </w:r>
      <w:r w:rsidR="00FA3A72" w:rsidRPr="00D30D62">
        <w:rPr>
          <w:rFonts w:ascii="Times New Roman" w:eastAsia="Calibri" w:hAnsi="Times New Roman" w:cs="Times New Roman"/>
          <w:sz w:val="24"/>
          <w:szCs w:val="24"/>
        </w:rPr>
        <w:t>standardized asse</w:t>
      </w:r>
      <w:r w:rsidR="00A12353">
        <w:rPr>
          <w:rFonts w:ascii="Times New Roman" w:eastAsia="Calibri" w:hAnsi="Times New Roman" w:cs="Times New Roman"/>
          <w:sz w:val="24"/>
          <w:szCs w:val="24"/>
        </w:rPr>
        <w:t>s</w:t>
      </w:r>
      <w:r w:rsidR="00710CD3">
        <w:rPr>
          <w:rFonts w:ascii="Times New Roman" w:eastAsia="Calibri" w:hAnsi="Times New Roman" w:cs="Times New Roman"/>
          <w:sz w:val="24"/>
          <w:szCs w:val="24"/>
        </w:rPr>
        <w:t>sment tools and questionnaires.</w:t>
      </w:r>
    </w:p>
    <w:p w:rsidR="00DC2CEF" w:rsidRDefault="008B7413"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550AB8">
        <w:rPr>
          <w:rFonts w:ascii="Times New Roman" w:eastAsia="Calibri" w:hAnsi="Times New Roman" w:cs="Times New Roman"/>
          <w:sz w:val="24"/>
          <w:szCs w:val="24"/>
        </w:rPr>
        <w:t xml:space="preserve">any </w:t>
      </w:r>
      <w:r>
        <w:rPr>
          <w:rFonts w:ascii="Times New Roman" w:eastAsia="Calibri" w:hAnsi="Times New Roman" w:cs="Times New Roman"/>
          <w:sz w:val="24"/>
          <w:szCs w:val="24"/>
        </w:rPr>
        <w:t>of the</w:t>
      </w:r>
      <w:r w:rsidR="00710CD3">
        <w:rPr>
          <w:rFonts w:ascii="Times New Roman" w:eastAsia="Calibri" w:hAnsi="Times New Roman" w:cs="Times New Roman"/>
          <w:sz w:val="24"/>
          <w:szCs w:val="24"/>
        </w:rPr>
        <w:t>se</w:t>
      </w:r>
      <w:r>
        <w:rPr>
          <w:rFonts w:ascii="Times New Roman" w:eastAsia="Calibri" w:hAnsi="Times New Roman" w:cs="Times New Roman"/>
          <w:sz w:val="24"/>
          <w:szCs w:val="24"/>
        </w:rPr>
        <w:t xml:space="preserve"> </w:t>
      </w:r>
      <w:r w:rsidR="00550AB8">
        <w:rPr>
          <w:rFonts w:ascii="Times New Roman" w:eastAsia="Calibri" w:hAnsi="Times New Roman" w:cs="Times New Roman"/>
          <w:sz w:val="24"/>
          <w:szCs w:val="24"/>
        </w:rPr>
        <w:t xml:space="preserve">opinions and </w:t>
      </w:r>
      <w:r w:rsidR="00DA2579">
        <w:rPr>
          <w:rFonts w:ascii="Times New Roman" w:eastAsia="Calibri" w:hAnsi="Times New Roman" w:cs="Times New Roman"/>
          <w:sz w:val="24"/>
          <w:szCs w:val="24"/>
        </w:rPr>
        <w:t xml:space="preserve">research done </w:t>
      </w:r>
      <w:r>
        <w:rPr>
          <w:rFonts w:ascii="Times New Roman" w:eastAsia="Calibri" w:hAnsi="Times New Roman" w:cs="Times New Roman"/>
          <w:sz w:val="24"/>
          <w:szCs w:val="24"/>
        </w:rPr>
        <w:t>on bereavement</w:t>
      </w:r>
      <w:r w:rsidR="00A1240F">
        <w:rPr>
          <w:rFonts w:ascii="Times New Roman" w:eastAsia="Calibri" w:hAnsi="Times New Roman" w:cs="Times New Roman"/>
          <w:sz w:val="24"/>
          <w:szCs w:val="24"/>
        </w:rPr>
        <w:t xml:space="preserve"> </w:t>
      </w:r>
      <w:r w:rsidR="00A12353">
        <w:rPr>
          <w:rFonts w:ascii="Times New Roman" w:eastAsia="Calibri" w:hAnsi="Times New Roman" w:cs="Times New Roman"/>
          <w:sz w:val="24"/>
          <w:szCs w:val="24"/>
        </w:rPr>
        <w:t>can be classified into</w:t>
      </w:r>
      <w:r w:rsidR="00550AB8">
        <w:rPr>
          <w:rFonts w:ascii="Times New Roman" w:eastAsia="Calibri" w:hAnsi="Times New Roman" w:cs="Times New Roman"/>
          <w:sz w:val="24"/>
          <w:szCs w:val="24"/>
        </w:rPr>
        <w:t xml:space="preserve"> traditional and contemporary </w:t>
      </w:r>
      <w:r w:rsidR="00DA2579">
        <w:rPr>
          <w:rFonts w:ascii="Times New Roman" w:eastAsia="Calibri" w:hAnsi="Times New Roman" w:cs="Times New Roman"/>
          <w:sz w:val="24"/>
          <w:szCs w:val="24"/>
        </w:rPr>
        <w:t xml:space="preserve">models, </w:t>
      </w:r>
      <w:r>
        <w:rPr>
          <w:rFonts w:ascii="Times New Roman" w:eastAsia="Calibri" w:hAnsi="Times New Roman" w:cs="Times New Roman"/>
          <w:sz w:val="24"/>
          <w:szCs w:val="24"/>
        </w:rPr>
        <w:t xml:space="preserve">and they </w:t>
      </w:r>
      <w:r w:rsidR="00DA2579">
        <w:rPr>
          <w:rFonts w:ascii="Times New Roman" w:eastAsia="Calibri" w:hAnsi="Times New Roman" w:cs="Times New Roman"/>
          <w:sz w:val="24"/>
          <w:szCs w:val="24"/>
        </w:rPr>
        <w:t>have set the stage for an</w:t>
      </w:r>
      <w:r>
        <w:rPr>
          <w:rFonts w:ascii="Times New Roman" w:eastAsia="Calibri" w:hAnsi="Times New Roman" w:cs="Times New Roman"/>
          <w:sz w:val="24"/>
          <w:szCs w:val="24"/>
        </w:rPr>
        <w:t xml:space="preserve"> increased understanding of the</w:t>
      </w:r>
      <w:r w:rsidR="00DA2579">
        <w:rPr>
          <w:rFonts w:ascii="Times New Roman" w:eastAsia="Calibri" w:hAnsi="Times New Roman" w:cs="Times New Roman"/>
          <w:sz w:val="24"/>
          <w:szCs w:val="24"/>
        </w:rPr>
        <w:t xml:space="preserve"> phenomenon</w:t>
      </w:r>
      <w:r>
        <w:rPr>
          <w:rFonts w:ascii="Times New Roman" w:eastAsia="Calibri" w:hAnsi="Times New Roman" w:cs="Times New Roman"/>
          <w:sz w:val="24"/>
          <w:szCs w:val="24"/>
        </w:rPr>
        <w:t xml:space="preserve"> of grief, bereavement and loss</w:t>
      </w:r>
      <w:r w:rsidR="00DA2579">
        <w:rPr>
          <w:rFonts w:ascii="Times New Roman" w:eastAsia="Calibri" w:hAnsi="Times New Roman" w:cs="Times New Roman"/>
          <w:sz w:val="24"/>
          <w:szCs w:val="24"/>
        </w:rPr>
        <w:t>.</w:t>
      </w:r>
    </w:p>
    <w:p w:rsidR="00D30D62" w:rsidRPr="00CD4F79" w:rsidRDefault="0030043C"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2.2.3.</w:t>
      </w:r>
      <w:r>
        <w:rPr>
          <w:rFonts w:ascii="Times New Roman" w:eastAsia="Calibri" w:hAnsi="Times New Roman" w:cs="Times New Roman"/>
          <w:b/>
          <w:sz w:val="24"/>
          <w:szCs w:val="24"/>
        </w:rPr>
        <w:tab/>
      </w:r>
      <w:r w:rsidR="00D30D62" w:rsidRPr="00D30D62">
        <w:rPr>
          <w:rFonts w:ascii="Times New Roman" w:eastAsia="Calibri" w:hAnsi="Times New Roman" w:cs="Times New Roman"/>
          <w:b/>
          <w:sz w:val="24"/>
          <w:szCs w:val="24"/>
        </w:rPr>
        <w:t>Traditional Models of Bereavement</w:t>
      </w:r>
    </w:p>
    <w:p w:rsidR="00D30D62" w:rsidRPr="0012563B" w:rsidRDefault="00D30D62" w:rsidP="00867B66">
      <w:pPr>
        <w:spacing w:line="360" w:lineRule="auto"/>
        <w:jc w:val="both"/>
        <w:rPr>
          <w:rFonts w:ascii="Times New Roman" w:eastAsia="Calibri" w:hAnsi="Times New Roman" w:cs="Times New Roman"/>
          <w:i/>
          <w:sz w:val="24"/>
          <w:szCs w:val="24"/>
        </w:rPr>
      </w:pPr>
      <w:r w:rsidRPr="00602676">
        <w:rPr>
          <w:rFonts w:ascii="Times New Roman" w:eastAsia="Calibri" w:hAnsi="Times New Roman" w:cs="Times New Roman"/>
          <w:i/>
          <w:sz w:val="24"/>
          <w:szCs w:val="24"/>
        </w:rPr>
        <w:t>‘Melancholia’ Theory</w:t>
      </w:r>
      <w:r w:rsidR="0030043C">
        <w:rPr>
          <w:rFonts w:ascii="Times New Roman" w:eastAsia="Calibri" w:hAnsi="Times New Roman" w:cs="Times New Roman"/>
          <w:i/>
          <w:sz w:val="24"/>
          <w:szCs w:val="24"/>
        </w:rPr>
        <w:tab/>
      </w:r>
      <w:r w:rsidR="0030043C">
        <w:rPr>
          <w:rFonts w:ascii="Times New Roman" w:eastAsia="Calibri" w:hAnsi="Times New Roman" w:cs="Times New Roman"/>
          <w:i/>
          <w:sz w:val="24"/>
          <w:szCs w:val="24"/>
        </w:rPr>
        <w:tab/>
      </w:r>
      <w:r w:rsidRPr="00D30D62">
        <w:rPr>
          <w:rFonts w:ascii="Times New Roman" w:eastAsia="Calibri" w:hAnsi="Times New Roman" w:cs="Times New Roman"/>
          <w:sz w:val="24"/>
          <w:szCs w:val="24"/>
        </w:rPr>
        <w:t>In 1917, Sigmund Freud first wrote about the grief process in his book, “</w:t>
      </w:r>
      <w:r w:rsidR="0012563B" w:rsidRPr="004E3162">
        <w:rPr>
          <w:rFonts w:ascii="Times New Roman" w:eastAsia="Calibri" w:hAnsi="Times New Roman" w:cs="Times New Roman"/>
          <w:sz w:val="24"/>
          <w:szCs w:val="24"/>
        </w:rPr>
        <w:t>Mourning and</w:t>
      </w:r>
      <w:r w:rsidRPr="004E3162">
        <w:rPr>
          <w:rFonts w:ascii="Times New Roman" w:eastAsia="Calibri" w:hAnsi="Times New Roman" w:cs="Times New Roman"/>
          <w:sz w:val="24"/>
          <w:szCs w:val="24"/>
        </w:rPr>
        <w:t xml:space="preserve"> Melancholia”</w:t>
      </w:r>
      <w:r w:rsidR="0012563B" w:rsidRPr="004E3162">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where he defined mourning as the normal process of letting go of the feelings of attachment to the lost person and developing feelings of attachment to someone new (Hurd, 1999). Although he was referring to adult mourning, his theory was widely used by therapists in the diagnosis and treatment of bereaved children from the 1920s through the 1970s (Brown, 2002) as it was the belief that children were not capable of mourning and did not grieve (so why research this group, I suppose?). This view differed from Bowlby’s </w:t>
      </w:r>
      <w:r w:rsidR="00CD4F79">
        <w:rPr>
          <w:rFonts w:ascii="Times New Roman" w:eastAsia="Calibri" w:hAnsi="Times New Roman" w:cs="Times New Roman"/>
          <w:sz w:val="24"/>
          <w:szCs w:val="24"/>
        </w:rPr>
        <w:t xml:space="preserve">(1980) </w:t>
      </w:r>
      <w:r w:rsidRPr="00D30D62">
        <w:rPr>
          <w:rFonts w:ascii="Times New Roman" w:eastAsia="Calibri" w:hAnsi="Times New Roman" w:cs="Times New Roman"/>
          <w:sz w:val="24"/>
          <w:szCs w:val="24"/>
        </w:rPr>
        <w:t>assertion that even infan</w:t>
      </w:r>
      <w:r w:rsidR="00CD4F79">
        <w:rPr>
          <w:rFonts w:ascii="Times New Roman" w:eastAsia="Calibri" w:hAnsi="Times New Roman" w:cs="Times New Roman"/>
          <w:sz w:val="24"/>
          <w:szCs w:val="24"/>
        </w:rPr>
        <w:t>ts are able to experience grief.</w:t>
      </w:r>
    </w:p>
    <w:p w:rsidR="00D30D62" w:rsidRPr="00983D63" w:rsidRDefault="00D30D62" w:rsidP="00867B66">
      <w:pPr>
        <w:spacing w:line="360" w:lineRule="auto"/>
        <w:jc w:val="both"/>
        <w:rPr>
          <w:rFonts w:ascii="Times New Roman" w:eastAsia="Calibri" w:hAnsi="Times New Roman" w:cs="Times New Roman"/>
          <w:sz w:val="24"/>
          <w:szCs w:val="24"/>
        </w:rPr>
      </w:pPr>
      <w:r w:rsidRPr="00602676">
        <w:rPr>
          <w:rFonts w:ascii="Times New Roman" w:eastAsia="Calibri" w:hAnsi="Times New Roman" w:cs="Times New Roman"/>
          <w:i/>
          <w:sz w:val="24"/>
          <w:szCs w:val="24"/>
        </w:rPr>
        <w:t>Attachment Theo</w:t>
      </w:r>
      <w:r w:rsidR="0030043C">
        <w:rPr>
          <w:rFonts w:ascii="Times New Roman" w:eastAsia="Calibri" w:hAnsi="Times New Roman" w:cs="Times New Roman"/>
          <w:i/>
          <w:sz w:val="24"/>
          <w:szCs w:val="24"/>
        </w:rPr>
        <w:t>ry</w:t>
      </w:r>
      <w:r w:rsidR="0030043C">
        <w:rPr>
          <w:rFonts w:ascii="Times New Roman" w:eastAsia="Calibri" w:hAnsi="Times New Roman" w:cs="Times New Roman"/>
          <w:i/>
          <w:sz w:val="24"/>
          <w:szCs w:val="24"/>
        </w:rPr>
        <w:tab/>
      </w:r>
      <w:r w:rsidR="0030043C">
        <w:rPr>
          <w:rFonts w:ascii="Times New Roman" w:eastAsia="Calibri" w:hAnsi="Times New Roman" w:cs="Times New Roman"/>
          <w:i/>
          <w:sz w:val="24"/>
          <w:szCs w:val="24"/>
        </w:rPr>
        <w:tab/>
      </w:r>
      <w:r w:rsidR="006C40DD">
        <w:rPr>
          <w:rFonts w:ascii="Times New Roman" w:eastAsia="Calibri" w:hAnsi="Times New Roman" w:cs="Times New Roman"/>
          <w:sz w:val="24"/>
          <w:szCs w:val="24"/>
        </w:rPr>
        <w:t>John Bowlby was a British psychiatrist whose</w:t>
      </w:r>
      <w:r w:rsidRPr="00D30D62">
        <w:rPr>
          <w:rFonts w:ascii="Times New Roman" w:eastAsia="Calibri" w:hAnsi="Times New Roman" w:cs="Times New Roman"/>
          <w:sz w:val="24"/>
          <w:szCs w:val="24"/>
        </w:rPr>
        <w:t xml:space="preserve"> theory</w:t>
      </w:r>
      <w:r w:rsidR="006C40DD">
        <w:rPr>
          <w:rFonts w:ascii="Times New Roman" w:eastAsia="Calibri" w:hAnsi="Times New Roman" w:cs="Times New Roman"/>
          <w:sz w:val="24"/>
          <w:szCs w:val="24"/>
        </w:rPr>
        <w:t xml:space="preserve"> of attachment</w:t>
      </w:r>
      <w:r w:rsidR="005A4767">
        <w:rPr>
          <w:rFonts w:ascii="Times New Roman" w:eastAsia="Calibri" w:hAnsi="Times New Roman" w:cs="Times New Roman"/>
          <w:sz w:val="24"/>
          <w:szCs w:val="24"/>
        </w:rPr>
        <w:t xml:space="preserve"> provided</w:t>
      </w:r>
      <w:r w:rsidRPr="00D30D62">
        <w:rPr>
          <w:rFonts w:ascii="Times New Roman" w:eastAsia="Calibri" w:hAnsi="Times New Roman" w:cs="Times New Roman"/>
          <w:sz w:val="24"/>
          <w:szCs w:val="24"/>
        </w:rPr>
        <w:t xml:space="preserve"> a basis for understanding the grief reaction of children</w:t>
      </w:r>
      <w:r w:rsidR="00710CD3">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to the loss and separation of a parent. </w:t>
      </w:r>
      <w:r w:rsidR="005A4767">
        <w:rPr>
          <w:rFonts w:ascii="Times New Roman" w:eastAsia="Calibri" w:hAnsi="Times New Roman" w:cs="Times New Roman"/>
          <w:sz w:val="24"/>
          <w:szCs w:val="24"/>
        </w:rPr>
        <w:t>The theory states that i</w:t>
      </w:r>
      <w:r w:rsidRPr="00D30D62">
        <w:rPr>
          <w:rFonts w:ascii="Times New Roman" w:eastAsia="Calibri" w:hAnsi="Times New Roman" w:cs="Times New Roman"/>
          <w:sz w:val="24"/>
          <w:szCs w:val="24"/>
        </w:rPr>
        <w:t>n a secure attachment relationship, children learn that their attachment figure will return after a temporary separation. When an ‘attachment figure’ dies….healthy mourning is the process of accepting that the parent is not returning and finding new ways to integrate their loved one into a world without their physical presence (Field, 2006). Bowlby</w:t>
      </w:r>
      <w:r w:rsidR="005A4767">
        <w:rPr>
          <w:rFonts w:ascii="Times New Roman" w:eastAsia="Calibri" w:hAnsi="Times New Roman" w:cs="Times New Roman"/>
          <w:sz w:val="24"/>
          <w:szCs w:val="24"/>
        </w:rPr>
        <w:t>’s</w:t>
      </w:r>
      <w:r w:rsidRPr="00D30D62">
        <w:rPr>
          <w:rFonts w:ascii="Times New Roman" w:eastAsia="Calibri" w:hAnsi="Times New Roman" w:cs="Times New Roman"/>
          <w:sz w:val="24"/>
          <w:szCs w:val="24"/>
        </w:rPr>
        <w:t xml:space="preserve"> processes derived from his work with institutionalized children who had lost parents in World War II.</w:t>
      </w:r>
      <w:r w:rsidR="00CD4F79">
        <w:rPr>
          <w:rFonts w:ascii="Times New Roman" w:eastAsia="Calibri" w:hAnsi="Times New Roman" w:cs="Times New Roman"/>
          <w:sz w:val="24"/>
          <w:szCs w:val="24"/>
        </w:rPr>
        <w:t xml:space="preserve"> According to Stroebe</w:t>
      </w:r>
      <w:r w:rsidR="00AF464F">
        <w:rPr>
          <w:rFonts w:ascii="Times New Roman" w:eastAsia="Calibri" w:hAnsi="Times New Roman" w:cs="Times New Roman"/>
          <w:sz w:val="24"/>
          <w:szCs w:val="24"/>
        </w:rPr>
        <w:t>, Stroebe and</w:t>
      </w:r>
      <w:r w:rsidR="00372B9C">
        <w:rPr>
          <w:rFonts w:ascii="Times New Roman" w:eastAsia="Calibri" w:hAnsi="Times New Roman" w:cs="Times New Roman"/>
          <w:sz w:val="24"/>
          <w:szCs w:val="24"/>
        </w:rPr>
        <w:t xml:space="preserve"> Hansson</w:t>
      </w:r>
      <w:r w:rsidR="00CD4F79">
        <w:rPr>
          <w:rFonts w:ascii="Times New Roman" w:eastAsia="Calibri" w:hAnsi="Times New Roman" w:cs="Times New Roman"/>
          <w:sz w:val="24"/>
          <w:szCs w:val="24"/>
        </w:rPr>
        <w:t xml:space="preserve"> (1993), Bowlby </w:t>
      </w:r>
      <w:r w:rsidRPr="00D30D62">
        <w:rPr>
          <w:rFonts w:ascii="Times New Roman" w:eastAsia="Calibri" w:hAnsi="Times New Roman" w:cs="Times New Roman"/>
          <w:sz w:val="24"/>
          <w:szCs w:val="24"/>
        </w:rPr>
        <w:t>described</w:t>
      </w:r>
      <w:r w:rsidR="00CD4F79">
        <w:rPr>
          <w:rFonts w:ascii="Times New Roman" w:eastAsia="Calibri" w:hAnsi="Times New Roman" w:cs="Times New Roman"/>
          <w:sz w:val="24"/>
          <w:szCs w:val="24"/>
        </w:rPr>
        <w:t xml:space="preserve"> three phases of grief </w:t>
      </w:r>
      <w:r w:rsidR="00BB1F21">
        <w:rPr>
          <w:rFonts w:ascii="Times New Roman" w:eastAsia="Calibri" w:hAnsi="Times New Roman" w:cs="Times New Roman"/>
          <w:sz w:val="24"/>
          <w:szCs w:val="24"/>
        </w:rPr>
        <w:t xml:space="preserve">which were the </w:t>
      </w:r>
      <w:r w:rsidR="00BB1F21" w:rsidRPr="00CD4F79">
        <w:rPr>
          <w:rFonts w:ascii="Times New Roman" w:eastAsia="Calibri" w:hAnsi="Times New Roman" w:cs="Times New Roman"/>
          <w:sz w:val="24"/>
          <w:szCs w:val="24"/>
          <w:u w:val="single"/>
        </w:rPr>
        <w:t>Early Phase</w:t>
      </w:r>
      <w:r w:rsidR="00BB1F21">
        <w:rPr>
          <w:rFonts w:ascii="Times New Roman" w:eastAsia="Calibri" w:hAnsi="Times New Roman" w:cs="Times New Roman"/>
          <w:sz w:val="24"/>
          <w:szCs w:val="24"/>
        </w:rPr>
        <w:t>-</w:t>
      </w:r>
      <w:r w:rsidR="005A4767">
        <w:rPr>
          <w:rFonts w:ascii="Times New Roman" w:eastAsia="Calibri" w:hAnsi="Times New Roman" w:cs="Times New Roman"/>
          <w:sz w:val="24"/>
          <w:szCs w:val="24"/>
        </w:rPr>
        <w:t xml:space="preserve"> </w:t>
      </w:r>
      <w:r w:rsidRPr="00D30D62">
        <w:rPr>
          <w:rFonts w:ascii="Times New Roman" w:eastAsia="Calibri" w:hAnsi="Times New Roman" w:cs="Times New Roman"/>
          <w:sz w:val="24"/>
          <w:szCs w:val="24"/>
        </w:rPr>
        <w:t xml:space="preserve">attempts to recover the missing attachment figure; </w:t>
      </w:r>
      <w:r w:rsidR="005A4767">
        <w:rPr>
          <w:rFonts w:ascii="Times New Roman" w:eastAsia="Calibri" w:hAnsi="Times New Roman" w:cs="Times New Roman"/>
          <w:sz w:val="24"/>
          <w:szCs w:val="24"/>
        </w:rPr>
        <w:t xml:space="preserve">the </w:t>
      </w:r>
      <w:r w:rsidRPr="00CD4F79">
        <w:rPr>
          <w:rFonts w:ascii="Times New Roman" w:eastAsia="Calibri" w:hAnsi="Times New Roman" w:cs="Times New Roman"/>
          <w:sz w:val="24"/>
          <w:szCs w:val="24"/>
          <w:u w:val="single"/>
        </w:rPr>
        <w:t>Middle P</w:t>
      </w:r>
      <w:r w:rsidR="00BB1F21" w:rsidRPr="00CD4F79">
        <w:rPr>
          <w:rFonts w:ascii="Times New Roman" w:eastAsia="Calibri" w:hAnsi="Times New Roman" w:cs="Times New Roman"/>
          <w:sz w:val="24"/>
          <w:szCs w:val="24"/>
          <w:u w:val="single"/>
        </w:rPr>
        <w:t>hase</w:t>
      </w:r>
      <w:r w:rsidR="00BB1F21">
        <w:rPr>
          <w:rFonts w:ascii="Times New Roman" w:eastAsia="Calibri" w:hAnsi="Times New Roman" w:cs="Times New Roman"/>
          <w:sz w:val="24"/>
          <w:szCs w:val="24"/>
        </w:rPr>
        <w:t>-</w:t>
      </w:r>
      <w:r w:rsidR="005A4767">
        <w:rPr>
          <w:rFonts w:ascii="Times New Roman" w:eastAsia="Calibri" w:hAnsi="Times New Roman" w:cs="Times New Roman"/>
          <w:sz w:val="24"/>
          <w:szCs w:val="24"/>
        </w:rPr>
        <w:t xml:space="preserve"> </w:t>
      </w:r>
      <w:r w:rsidRPr="00D30D62">
        <w:rPr>
          <w:rFonts w:ascii="Times New Roman" w:eastAsia="Calibri" w:hAnsi="Times New Roman" w:cs="Times New Roman"/>
          <w:sz w:val="24"/>
          <w:szCs w:val="24"/>
        </w:rPr>
        <w:t xml:space="preserve">feelings of hopelessness and </w:t>
      </w:r>
      <w:r w:rsidR="00BB1F21">
        <w:rPr>
          <w:rFonts w:ascii="Times New Roman" w:eastAsia="Calibri" w:hAnsi="Times New Roman" w:cs="Times New Roman"/>
          <w:sz w:val="24"/>
          <w:szCs w:val="24"/>
        </w:rPr>
        <w:t>depression</w:t>
      </w:r>
      <w:r w:rsidR="005A4767">
        <w:rPr>
          <w:rFonts w:ascii="Times New Roman" w:eastAsia="Calibri" w:hAnsi="Times New Roman" w:cs="Times New Roman"/>
          <w:sz w:val="24"/>
          <w:szCs w:val="24"/>
        </w:rPr>
        <w:t>;</w:t>
      </w:r>
      <w:r w:rsidR="00BB1F21">
        <w:rPr>
          <w:rFonts w:ascii="Times New Roman" w:eastAsia="Calibri" w:hAnsi="Times New Roman" w:cs="Times New Roman"/>
          <w:sz w:val="24"/>
          <w:szCs w:val="24"/>
        </w:rPr>
        <w:t xml:space="preserve"> and the </w:t>
      </w:r>
      <w:r w:rsidR="00BB1F21" w:rsidRPr="00CD4F79">
        <w:rPr>
          <w:rFonts w:ascii="Times New Roman" w:eastAsia="Calibri" w:hAnsi="Times New Roman" w:cs="Times New Roman"/>
          <w:sz w:val="24"/>
          <w:szCs w:val="24"/>
          <w:u w:val="single"/>
        </w:rPr>
        <w:t>Late Phase</w:t>
      </w:r>
      <w:r w:rsidR="00BB1F21">
        <w:rPr>
          <w:rFonts w:ascii="Times New Roman" w:eastAsia="Calibri" w:hAnsi="Times New Roman" w:cs="Times New Roman"/>
          <w:sz w:val="24"/>
          <w:szCs w:val="24"/>
        </w:rPr>
        <w:t>-</w:t>
      </w:r>
      <w:r w:rsidR="005A4767">
        <w:rPr>
          <w:rFonts w:ascii="Times New Roman" w:eastAsia="Calibri" w:hAnsi="Times New Roman" w:cs="Times New Roman"/>
          <w:sz w:val="24"/>
          <w:szCs w:val="24"/>
        </w:rPr>
        <w:t xml:space="preserve"> one of </w:t>
      </w:r>
      <w:r w:rsidRPr="00D30D62">
        <w:rPr>
          <w:rFonts w:ascii="Times New Roman" w:eastAsia="Calibri" w:hAnsi="Times New Roman" w:cs="Times New Roman"/>
          <w:sz w:val="24"/>
          <w:szCs w:val="24"/>
        </w:rPr>
        <w:t>emotional detachment and reorganization.</w:t>
      </w:r>
    </w:p>
    <w:p w:rsidR="00983D63" w:rsidRDefault="0030043C"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Acute Grief Syndrome</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00BB1F21">
        <w:rPr>
          <w:rFonts w:ascii="Times New Roman" w:eastAsia="Calibri" w:hAnsi="Times New Roman" w:cs="Times New Roman"/>
          <w:sz w:val="24"/>
          <w:szCs w:val="24"/>
        </w:rPr>
        <w:t>Balk’s accounts of Erich Lindemann (2014, pps</w:t>
      </w:r>
      <w:r w:rsidR="00242C19">
        <w:rPr>
          <w:rFonts w:ascii="Times New Roman" w:eastAsia="Calibri" w:hAnsi="Times New Roman" w:cs="Times New Roman"/>
          <w:sz w:val="24"/>
          <w:szCs w:val="24"/>
        </w:rPr>
        <w:t>.</w:t>
      </w:r>
      <w:r w:rsidR="00CD4F79">
        <w:rPr>
          <w:rFonts w:ascii="Times New Roman" w:eastAsia="Calibri" w:hAnsi="Times New Roman" w:cs="Times New Roman"/>
          <w:sz w:val="24"/>
          <w:szCs w:val="24"/>
        </w:rPr>
        <w:t>115-117) cites</w:t>
      </w:r>
      <w:r w:rsidR="00BB1F21">
        <w:rPr>
          <w:rFonts w:ascii="Times New Roman" w:eastAsia="Calibri" w:hAnsi="Times New Roman" w:cs="Times New Roman"/>
          <w:sz w:val="24"/>
          <w:szCs w:val="24"/>
        </w:rPr>
        <w:t xml:space="preserve"> this psychiatrist </w:t>
      </w:r>
      <w:r w:rsidR="00CD4F79">
        <w:rPr>
          <w:rFonts w:ascii="Times New Roman" w:eastAsia="Calibri" w:hAnsi="Times New Roman" w:cs="Times New Roman"/>
          <w:sz w:val="24"/>
          <w:szCs w:val="24"/>
        </w:rPr>
        <w:t>as having coined the term, ‘acute grief syndrome’</w:t>
      </w:r>
      <w:r w:rsidR="005A6969">
        <w:rPr>
          <w:rFonts w:ascii="Times New Roman" w:eastAsia="Calibri" w:hAnsi="Times New Roman" w:cs="Times New Roman"/>
          <w:sz w:val="24"/>
          <w:szCs w:val="24"/>
        </w:rPr>
        <w:t xml:space="preserve"> after his work with </w:t>
      </w:r>
      <w:r w:rsidR="00BB1F21">
        <w:rPr>
          <w:rFonts w:ascii="Times New Roman" w:eastAsia="Calibri" w:hAnsi="Times New Roman" w:cs="Times New Roman"/>
          <w:sz w:val="24"/>
          <w:szCs w:val="24"/>
        </w:rPr>
        <w:t xml:space="preserve">families who had lost </w:t>
      </w:r>
      <w:r w:rsidR="005A6969">
        <w:rPr>
          <w:rFonts w:ascii="Times New Roman" w:eastAsia="Calibri" w:hAnsi="Times New Roman" w:cs="Times New Roman"/>
          <w:sz w:val="24"/>
          <w:szCs w:val="24"/>
        </w:rPr>
        <w:t xml:space="preserve">their </w:t>
      </w:r>
      <w:r w:rsidR="00BB1F21">
        <w:rPr>
          <w:rFonts w:ascii="Times New Roman" w:eastAsia="Calibri" w:hAnsi="Times New Roman" w:cs="Times New Roman"/>
          <w:sz w:val="24"/>
          <w:szCs w:val="24"/>
        </w:rPr>
        <w:t xml:space="preserve">loved ones in a Boston </w:t>
      </w:r>
      <w:r w:rsidR="00242C19">
        <w:rPr>
          <w:rFonts w:ascii="Times New Roman" w:eastAsia="Calibri" w:hAnsi="Times New Roman" w:cs="Times New Roman"/>
          <w:sz w:val="24"/>
          <w:szCs w:val="24"/>
        </w:rPr>
        <w:t xml:space="preserve">fire </w:t>
      </w:r>
      <w:r w:rsidR="005A6969">
        <w:rPr>
          <w:rFonts w:ascii="Times New Roman" w:eastAsia="Calibri" w:hAnsi="Times New Roman" w:cs="Times New Roman"/>
          <w:sz w:val="24"/>
          <w:szCs w:val="24"/>
        </w:rPr>
        <w:t xml:space="preserve">in 1942. </w:t>
      </w:r>
      <w:r w:rsidR="00BB1F21">
        <w:rPr>
          <w:rFonts w:ascii="Times New Roman" w:eastAsia="Calibri" w:hAnsi="Times New Roman" w:cs="Times New Roman"/>
          <w:sz w:val="24"/>
          <w:szCs w:val="24"/>
        </w:rPr>
        <w:t>Lindeman</w:t>
      </w:r>
      <w:r w:rsidR="00D34CBA">
        <w:rPr>
          <w:rFonts w:ascii="Times New Roman" w:eastAsia="Calibri" w:hAnsi="Times New Roman" w:cs="Times New Roman"/>
          <w:sz w:val="24"/>
          <w:szCs w:val="24"/>
        </w:rPr>
        <w:t>n</w:t>
      </w:r>
      <w:r w:rsidR="005A6969">
        <w:rPr>
          <w:rFonts w:ascii="Times New Roman" w:eastAsia="Calibri" w:hAnsi="Times New Roman" w:cs="Times New Roman"/>
          <w:sz w:val="24"/>
          <w:szCs w:val="24"/>
        </w:rPr>
        <w:t xml:space="preserve"> states</w:t>
      </w:r>
      <w:r w:rsidR="00BB1F21">
        <w:rPr>
          <w:rFonts w:ascii="Times New Roman" w:eastAsia="Calibri" w:hAnsi="Times New Roman" w:cs="Times New Roman"/>
          <w:sz w:val="24"/>
          <w:szCs w:val="24"/>
        </w:rPr>
        <w:t xml:space="preserve"> that</w:t>
      </w:r>
      <w:r w:rsidR="00D34CBA">
        <w:rPr>
          <w:rFonts w:ascii="Times New Roman" w:eastAsia="Calibri" w:hAnsi="Times New Roman" w:cs="Times New Roman"/>
          <w:sz w:val="24"/>
          <w:szCs w:val="24"/>
        </w:rPr>
        <w:t xml:space="preserve"> there must be professional intervention in cases of intense stress</w:t>
      </w:r>
      <w:r w:rsidR="005A6969">
        <w:rPr>
          <w:rFonts w:ascii="Times New Roman" w:eastAsia="Calibri" w:hAnsi="Times New Roman" w:cs="Times New Roman"/>
          <w:sz w:val="24"/>
          <w:szCs w:val="24"/>
        </w:rPr>
        <w:t xml:space="preserve"> and acute grief</w:t>
      </w:r>
      <w:r w:rsidR="00D34CBA">
        <w:rPr>
          <w:rFonts w:ascii="Times New Roman" w:eastAsia="Calibri" w:hAnsi="Times New Roman" w:cs="Times New Roman"/>
          <w:sz w:val="24"/>
          <w:szCs w:val="24"/>
        </w:rPr>
        <w:t xml:space="preserve"> that a bereavement may produce, and persons need to give vocal expression to their grief. This </w:t>
      </w:r>
      <w:r w:rsidR="00242C19">
        <w:rPr>
          <w:rFonts w:ascii="Times New Roman" w:eastAsia="Calibri" w:hAnsi="Times New Roman" w:cs="Times New Roman"/>
          <w:sz w:val="24"/>
          <w:szCs w:val="24"/>
        </w:rPr>
        <w:t xml:space="preserve">position </w:t>
      </w:r>
      <w:r w:rsidR="00D34CBA">
        <w:rPr>
          <w:rFonts w:ascii="Times New Roman" w:eastAsia="Calibri" w:hAnsi="Times New Roman" w:cs="Times New Roman"/>
          <w:sz w:val="24"/>
          <w:szCs w:val="24"/>
        </w:rPr>
        <w:t>is not a revelation</w:t>
      </w:r>
      <w:r w:rsidR="00242C19">
        <w:rPr>
          <w:rFonts w:ascii="Times New Roman" w:eastAsia="Calibri" w:hAnsi="Times New Roman" w:cs="Times New Roman"/>
          <w:sz w:val="24"/>
          <w:szCs w:val="24"/>
        </w:rPr>
        <w:t xml:space="preserve"> to the generalized research</w:t>
      </w:r>
      <w:r w:rsidR="004E3162">
        <w:rPr>
          <w:rFonts w:ascii="Times New Roman" w:eastAsia="Calibri" w:hAnsi="Times New Roman" w:cs="Times New Roman"/>
          <w:sz w:val="24"/>
          <w:szCs w:val="24"/>
        </w:rPr>
        <w:t>. What can be</w:t>
      </w:r>
      <w:r w:rsidR="00D34CBA">
        <w:rPr>
          <w:rFonts w:ascii="Times New Roman" w:eastAsia="Calibri" w:hAnsi="Times New Roman" w:cs="Times New Roman"/>
          <w:sz w:val="24"/>
          <w:szCs w:val="24"/>
        </w:rPr>
        <w:t xml:space="preserve"> noted here </w:t>
      </w:r>
      <w:r w:rsidR="00242C19">
        <w:rPr>
          <w:rFonts w:ascii="Times New Roman" w:eastAsia="Calibri" w:hAnsi="Times New Roman" w:cs="Times New Roman"/>
          <w:sz w:val="24"/>
          <w:szCs w:val="24"/>
        </w:rPr>
        <w:t xml:space="preserve">however, </w:t>
      </w:r>
      <w:r w:rsidR="00D34CBA">
        <w:rPr>
          <w:rFonts w:ascii="Times New Roman" w:eastAsia="Calibri" w:hAnsi="Times New Roman" w:cs="Times New Roman"/>
          <w:sz w:val="24"/>
          <w:szCs w:val="24"/>
        </w:rPr>
        <w:t xml:space="preserve">is that these conclusions were made after much work was done with bereaved persons and many successes were attained, YET there continues to be </w:t>
      </w:r>
      <w:r w:rsidR="00602676">
        <w:rPr>
          <w:rFonts w:ascii="Times New Roman" w:eastAsia="Calibri" w:hAnsi="Times New Roman" w:cs="Times New Roman"/>
          <w:sz w:val="24"/>
          <w:szCs w:val="24"/>
        </w:rPr>
        <w:t xml:space="preserve">large </w:t>
      </w:r>
      <w:r w:rsidR="00D34CBA">
        <w:rPr>
          <w:rFonts w:ascii="Times New Roman" w:eastAsia="Calibri" w:hAnsi="Times New Roman" w:cs="Times New Roman"/>
          <w:sz w:val="24"/>
          <w:szCs w:val="24"/>
        </w:rPr>
        <w:t>debate</w:t>
      </w:r>
      <w:r w:rsidR="00631F73">
        <w:rPr>
          <w:rFonts w:ascii="Times New Roman" w:eastAsia="Calibri" w:hAnsi="Times New Roman" w:cs="Times New Roman"/>
          <w:sz w:val="24"/>
          <w:szCs w:val="24"/>
        </w:rPr>
        <w:t>s</w:t>
      </w:r>
      <w:r w:rsidR="00D34CBA">
        <w:rPr>
          <w:rFonts w:ascii="Times New Roman" w:eastAsia="Calibri" w:hAnsi="Times New Roman" w:cs="Times New Roman"/>
          <w:sz w:val="24"/>
          <w:szCs w:val="24"/>
        </w:rPr>
        <w:t xml:space="preserve"> over the efficacy of </w:t>
      </w:r>
      <w:r w:rsidR="00E27696">
        <w:rPr>
          <w:rFonts w:ascii="Times New Roman" w:eastAsia="Calibri" w:hAnsi="Times New Roman" w:cs="Times New Roman"/>
          <w:sz w:val="24"/>
          <w:szCs w:val="24"/>
        </w:rPr>
        <w:t xml:space="preserve">such interventions after more than sixty years! </w:t>
      </w:r>
      <w:r w:rsidR="00602676">
        <w:rPr>
          <w:rFonts w:ascii="Times New Roman" w:eastAsia="Calibri" w:hAnsi="Times New Roman" w:cs="Times New Roman"/>
          <w:sz w:val="24"/>
          <w:szCs w:val="24"/>
        </w:rPr>
        <w:t xml:space="preserve">In my opinion, it seems that the many theories </w:t>
      </w:r>
      <w:r w:rsidR="00242C19">
        <w:rPr>
          <w:rFonts w:ascii="Times New Roman" w:eastAsia="Calibri" w:hAnsi="Times New Roman" w:cs="Times New Roman"/>
          <w:sz w:val="24"/>
          <w:szCs w:val="24"/>
        </w:rPr>
        <w:lastRenderedPageBreak/>
        <w:t xml:space="preserve">have been </w:t>
      </w:r>
      <w:r w:rsidR="00602676">
        <w:rPr>
          <w:rFonts w:ascii="Times New Roman" w:eastAsia="Calibri" w:hAnsi="Times New Roman" w:cs="Times New Roman"/>
          <w:sz w:val="24"/>
          <w:szCs w:val="24"/>
        </w:rPr>
        <w:t xml:space="preserve">influenced by topical crises, </w:t>
      </w:r>
      <w:r w:rsidR="00242C19">
        <w:rPr>
          <w:rFonts w:ascii="Times New Roman" w:eastAsia="Calibri" w:hAnsi="Times New Roman" w:cs="Times New Roman"/>
          <w:sz w:val="24"/>
          <w:szCs w:val="24"/>
        </w:rPr>
        <w:t xml:space="preserve">by </w:t>
      </w:r>
      <w:r w:rsidR="00602676">
        <w:rPr>
          <w:rFonts w:ascii="Times New Roman" w:eastAsia="Calibri" w:hAnsi="Times New Roman" w:cs="Times New Roman"/>
          <w:sz w:val="24"/>
          <w:szCs w:val="24"/>
        </w:rPr>
        <w:t xml:space="preserve">the values of the researcher and perhaps, </w:t>
      </w:r>
      <w:r w:rsidR="00242C19">
        <w:rPr>
          <w:rFonts w:ascii="Times New Roman" w:eastAsia="Calibri" w:hAnsi="Times New Roman" w:cs="Times New Roman"/>
          <w:sz w:val="24"/>
          <w:szCs w:val="24"/>
        </w:rPr>
        <w:t xml:space="preserve">by </w:t>
      </w:r>
      <w:r w:rsidR="00602676">
        <w:rPr>
          <w:rFonts w:ascii="Times New Roman" w:eastAsia="Calibri" w:hAnsi="Times New Roman" w:cs="Times New Roman"/>
          <w:sz w:val="24"/>
          <w:szCs w:val="24"/>
        </w:rPr>
        <w:t>the issues of social justice at that time with its particular political connotations.</w:t>
      </w:r>
      <w:r w:rsidR="00602676" w:rsidRPr="00602676">
        <w:rPr>
          <w:rFonts w:ascii="Times New Roman" w:eastAsia="Calibri" w:hAnsi="Times New Roman" w:cs="Times New Roman"/>
          <w:sz w:val="24"/>
          <w:szCs w:val="24"/>
        </w:rPr>
        <w:t xml:space="preserve"> </w:t>
      </w:r>
      <w:r w:rsidR="00602676">
        <w:rPr>
          <w:rFonts w:ascii="Times New Roman" w:eastAsia="Calibri" w:hAnsi="Times New Roman" w:cs="Times New Roman"/>
          <w:sz w:val="24"/>
          <w:szCs w:val="24"/>
        </w:rPr>
        <w:t xml:space="preserve">Have the current models of bereavement demonstrated </w:t>
      </w:r>
      <w:r w:rsidR="00242C19">
        <w:rPr>
          <w:rFonts w:ascii="Times New Roman" w:eastAsia="Calibri" w:hAnsi="Times New Roman" w:cs="Times New Roman"/>
          <w:sz w:val="24"/>
          <w:szCs w:val="24"/>
        </w:rPr>
        <w:t xml:space="preserve">different </w:t>
      </w:r>
      <w:r w:rsidR="00602676">
        <w:rPr>
          <w:rFonts w:ascii="Times New Roman" w:eastAsia="Calibri" w:hAnsi="Times New Roman" w:cs="Times New Roman"/>
          <w:sz w:val="24"/>
          <w:szCs w:val="24"/>
        </w:rPr>
        <w:t>results and achievements in the face of bereavement?</w:t>
      </w:r>
    </w:p>
    <w:p w:rsidR="00983D63" w:rsidRDefault="00983D63" w:rsidP="00867B66">
      <w:pPr>
        <w:spacing w:line="360" w:lineRule="auto"/>
        <w:jc w:val="both"/>
        <w:rPr>
          <w:rFonts w:ascii="Times New Roman" w:eastAsia="Calibri" w:hAnsi="Times New Roman" w:cs="Times New Roman"/>
          <w:sz w:val="24"/>
          <w:szCs w:val="24"/>
        </w:rPr>
      </w:pPr>
    </w:p>
    <w:p w:rsidR="00181042" w:rsidRPr="00983D63" w:rsidRDefault="0030043C"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2.2.4.</w:t>
      </w:r>
      <w:r>
        <w:rPr>
          <w:rFonts w:ascii="Times New Roman" w:eastAsia="Calibri" w:hAnsi="Times New Roman" w:cs="Times New Roman"/>
          <w:b/>
          <w:sz w:val="24"/>
          <w:szCs w:val="24"/>
        </w:rPr>
        <w:tab/>
      </w:r>
      <w:r w:rsidR="00D30D62" w:rsidRPr="00D30D62">
        <w:rPr>
          <w:rFonts w:ascii="Times New Roman" w:eastAsia="Calibri" w:hAnsi="Times New Roman" w:cs="Times New Roman"/>
          <w:b/>
          <w:sz w:val="24"/>
          <w:szCs w:val="24"/>
        </w:rPr>
        <w:t xml:space="preserve">Current Models of Bereavement </w:t>
      </w:r>
    </w:p>
    <w:p w:rsidR="00DC3931" w:rsidRDefault="00DC3931" w:rsidP="00867B66">
      <w:pPr>
        <w:spacing w:line="360" w:lineRule="auto"/>
        <w:jc w:val="both"/>
        <w:rPr>
          <w:rFonts w:ascii="Times New Roman" w:eastAsia="Calibri" w:hAnsi="Times New Roman" w:cs="Times New Roman"/>
          <w:sz w:val="24"/>
          <w:szCs w:val="24"/>
        </w:rPr>
      </w:pPr>
      <w:r w:rsidRPr="00DC3931">
        <w:rPr>
          <w:rFonts w:ascii="Times New Roman" w:eastAsia="Calibri" w:hAnsi="Times New Roman" w:cs="Times New Roman"/>
          <w:i/>
          <w:sz w:val="24"/>
          <w:szCs w:val="24"/>
        </w:rPr>
        <w:t>Stages of Grief</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5117D">
        <w:rPr>
          <w:rFonts w:ascii="Times New Roman" w:eastAsia="Calibri" w:hAnsi="Times New Roman" w:cs="Times New Roman"/>
          <w:sz w:val="24"/>
          <w:szCs w:val="24"/>
        </w:rPr>
        <w:t xml:space="preserve">During the bereavement period, </w:t>
      </w:r>
      <w:r w:rsidR="00372B9C">
        <w:rPr>
          <w:rFonts w:ascii="Times New Roman" w:eastAsia="Calibri" w:hAnsi="Times New Roman" w:cs="Times New Roman"/>
          <w:sz w:val="24"/>
          <w:szCs w:val="24"/>
        </w:rPr>
        <w:t>Kubler-Ross (2011</w:t>
      </w:r>
      <w:r w:rsidR="00631F73">
        <w:rPr>
          <w:rFonts w:ascii="Times New Roman" w:eastAsia="Calibri" w:hAnsi="Times New Roman" w:cs="Times New Roman"/>
          <w:sz w:val="24"/>
          <w:szCs w:val="24"/>
        </w:rPr>
        <w:t xml:space="preserve">) suggested </w:t>
      </w:r>
      <w:r w:rsidR="0005117D">
        <w:rPr>
          <w:rFonts w:ascii="Times New Roman" w:eastAsia="Calibri" w:hAnsi="Times New Roman" w:cs="Times New Roman"/>
          <w:sz w:val="24"/>
          <w:szCs w:val="24"/>
        </w:rPr>
        <w:t xml:space="preserve">several stages to identify </w:t>
      </w:r>
      <w:r w:rsidR="00631F73">
        <w:rPr>
          <w:rFonts w:ascii="Times New Roman" w:eastAsia="Calibri" w:hAnsi="Times New Roman" w:cs="Times New Roman"/>
          <w:sz w:val="24"/>
          <w:szCs w:val="24"/>
        </w:rPr>
        <w:t>grief such as shock and denial, pining, reorganization and recovery.</w:t>
      </w:r>
      <w:r w:rsidR="00F775AB">
        <w:rPr>
          <w:rFonts w:ascii="Times New Roman" w:eastAsia="Calibri" w:hAnsi="Times New Roman" w:cs="Times New Roman"/>
          <w:sz w:val="24"/>
          <w:szCs w:val="24"/>
        </w:rPr>
        <w:t xml:space="preserve"> These stages had to be followed in a particular sequence for bereavement recovery.</w:t>
      </w:r>
      <w:r w:rsidR="00A23199">
        <w:rPr>
          <w:rFonts w:ascii="Times New Roman" w:eastAsia="Calibri" w:hAnsi="Times New Roman" w:cs="Times New Roman"/>
          <w:sz w:val="24"/>
          <w:szCs w:val="24"/>
        </w:rPr>
        <w:t xml:space="preserve"> </w:t>
      </w:r>
    </w:p>
    <w:p w:rsidR="00A56A19" w:rsidRDefault="00DC3931" w:rsidP="00867B66">
      <w:pPr>
        <w:spacing w:line="360" w:lineRule="auto"/>
        <w:jc w:val="both"/>
        <w:rPr>
          <w:rFonts w:ascii="Times New Roman" w:eastAsia="Calibri" w:hAnsi="Times New Roman" w:cs="Times New Roman"/>
          <w:sz w:val="24"/>
          <w:szCs w:val="24"/>
        </w:rPr>
      </w:pPr>
      <w:r w:rsidRPr="00DC3931">
        <w:rPr>
          <w:rFonts w:ascii="Times New Roman" w:eastAsia="Calibri" w:hAnsi="Times New Roman" w:cs="Times New Roman"/>
          <w:i/>
          <w:sz w:val="24"/>
          <w:szCs w:val="24"/>
        </w:rPr>
        <w:t>Tasks</w:t>
      </w:r>
      <w:r w:rsidR="00F2538D">
        <w:rPr>
          <w:rFonts w:ascii="Times New Roman" w:eastAsia="Calibri" w:hAnsi="Times New Roman" w:cs="Times New Roman"/>
          <w:i/>
          <w:sz w:val="24"/>
          <w:szCs w:val="24"/>
        </w:rPr>
        <w:t xml:space="preserve"> of Grief</w:t>
      </w:r>
      <w:r>
        <w:rPr>
          <w:rFonts w:ascii="Times New Roman" w:eastAsia="Calibri" w:hAnsi="Times New Roman" w:cs="Times New Roman"/>
          <w:i/>
          <w:sz w:val="24"/>
          <w:szCs w:val="24"/>
        </w:rPr>
        <w:t xml:space="preserve">     </w:t>
      </w:r>
      <w:r w:rsidR="00A23199">
        <w:rPr>
          <w:rFonts w:ascii="Times New Roman" w:eastAsia="Calibri" w:hAnsi="Times New Roman" w:cs="Times New Roman"/>
          <w:sz w:val="24"/>
          <w:szCs w:val="24"/>
        </w:rPr>
        <w:t>Worden’s (1996) grief model identified</w:t>
      </w:r>
      <w:r w:rsidR="00983D63">
        <w:rPr>
          <w:rFonts w:ascii="Times New Roman" w:eastAsia="Calibri" w:hAnsi="Times New Roman" w:cs="Times New Roman"/>
          <w:sz w:val="24"/>
          <w:szCs w:val="24"/>
        </w:rPr>
        <w:t xml:space="preserve"> a set of tasks for the bereaved person </w:t>
      </w:r>
      <w:r w:rsidR="00A23199">
        <w:rPr>
          <w:rFonts w:ascii="Times New Roman" w:eastAsia="Calibri" w:hAnsi="Times New Roman" w:cs="Times New Roman"/>
          <w:sz w:val="24"/>
          <w:szCs w:val="24"/>
        </w:rPr>
        <w:t xml:space="preserve">such as </w:t>
      </w:r>
      <w:r w:rsidR="00631F73">
        <w:rPr>
          <w:rFonts w:ascii="Times New Roman" w:eastAsia="Calibri" w:hAnsi="Times New Roman" w:cs="Times New Roman"/>
          <w:sz w:val="24"/>
          <w:szCs w:val="24"/>
        </w:rPr>
        <w:t>accept</w:t>
      </w:r>
      <w:r w:rsidR="00A23199">
        <w:rPr>
          <w:rFonts w:ascii="Times New Roman" w:eastAsia="Calibri" w:hAnsi="Times New Roman" w:cs="Times New Roman"/>
          <w:sz w:val="24"/>
          <w:szCs w:val="24"/>
        </w:rPr>
        <w:t>ing</w:t>
      </w:r>
      <w:r w:rsidR="00631F73">
        <w:rPr>
          <w:rFonts w:ascii="Times New Roman" w:eastAsia="Calibri" w:hAnsi="Times New Roman" w:cs="Times New Roman"/>
          <w:sz w:val="24"/>
          <w:szCs w:val="24"/>
        </w:rPr>
        <w:t xml:space="preserve"> the</w:t>
      </w:r>
      <w:r w:rsidR="00A23199">
        <w:rPr>
          <w:rFonts w:ascii="Times New Roman" w:eastAsia="Calibri" w:hAnsi="Times New Roman" w:cs="Times New Roman"/>
          <w:sz w:val="24"/>
          <w:szCs w:val="24"/>
        </w:rPr>
        <w:t xml:space="preserve"> reality of death; </w:t>
      </w:r>
      <w:r w:rsidR="00631F73">
        <w:rPr>
          <w:rFonts w:ascii="Times New Roman" w:eastAsia="Calibri" w:hAnsi="Times New Roman" w:cs="Times New Roman"/>
          <w:sz w:val="24"/>
          <w:szCs w:val="24"/>
        </w:rPr>
        <w:t>deal</w:t>
      </w:r>
      <w:r w:rsidR="00A23199">
        <w:rPr>
          <w:rFonts w:ascii="Times New Roman" w:eastAsia="Calibri" w:hAnsi="Times New Roman" w:cs="Times New Roman"/>
          <w:sz w:val="24"/>
          <w:szCs w:val="24"/>
        </w:rPr>
        <w:t>ing</w:t>
      </w:r>
      <w:r w:rsidR="00631F73">
        <w:rPr>
          <w:rFonts w:ascii="Times New Roman" w:eastAsia="Calibri" w:hAnsi="Times New Roman" w:cs="Times New Roman"/>
          <w:sz w:val="24"/>
          <w:szCs w:val="24"/>
        </w:rPr>
        <w:t xml:space="preserve"> with the emotional impa</w:t>
      </w:r>
      <w:r w:rsidR="00A23199">
        <w:rPr>
          <w:rFonts w:ascii="Times New Roman" w:eastAsia="Calibri" w:hAnsi="Times New Roman" w:cs="Times New Roman"/>
          <w:sz w:val="24"/>
          <w:szCs w:val="24"/>
        </w:rPr>
        <w:t xml:space="preserve">ct of the loss; and </w:t>
      </w:r>
      <w:r w:rsidR="00631F73">
        <w:rPr>
          <w:rFonts w:ascii="Times New Roman" w:eastAsia="Calibri" w:hAnsi="Times New Roman" w:cs="Times New Roman"/>
          <w:sz w:val="24"/>
          <w:szCs w:val="24"/>
        </w:rPr>
        <w:t>adjust</w:t>
      </w:r>
      <w:r w:rsidR="00A23199">
        <w:rPr>
          <w:rFonts w:ascii="Times New Roman" w:eastAsia="Calibri" w:hAnsi="Times New Roman" w:cs="Times New Roman"/>
          <w:sz w:val="24"/>
          <w:szCs w:val="24"/>
        </w:rPr>
        <w:t>ing</w:t>
      </w:r>
      <w:r w:rsidR="00631F73">
        <w:rPr>
          <w:rFonts w:ascii="Times New Roman" w:eastAsia="Calibri" w:hAnsi="Times New Roman" w:cs="Times New Roman"/>
          <w:sz w:val="24"/>
          <w:szCs w:val="24"/>
        </w:rPr>
        <w:t xml:space="preserve"> to an environment in which the deceased is absent. These tasks were in any order, and varied with the age and developmental level of the child.</w:t>
      </w:r>
    </w:p>
    <w:p w:rsidR="00631F73" w:rsidRDefault="00A56A19" w:rsidP="00867B66">
      <w:pPr>
        <w:spacing w:line="360" w:lineRule="auto"/>
        <w:jc w:val="both"/>
        <w:rPr>
          <w:rFonts w:ascii="Times New Roman" w:eastAsia="Calibri" w:hAnsi="Times New Roman" w:cs="Times New Roman"/>
          <w:sz w:val="24"/>
          <w:szCs w:val="24"/>
        </w:rPr>
      </w:pPr>
      <w:r w:rsidRPr="00A56A19">
        <w:rPr>
          <w:rFonts w:ascii="Times New Roman" w:eastAsia="Calibri" w:hAnsi="Times New Roman" w:cs="Times New Roman"/>
          <w:i/>
          <w:sz w:val="24"/>
          <w:szCs w:val="24"/>
        </w:rPr>
        <w:t>Continuing Bonds theory</w:t>
      </w:r>
      <w:r w:rsidR="00631F7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372B9C">
        <w:rPr>
          <w:rFonts w:ascii="Times New Roman" w:eastAsia="Calibri" w:hAnsi="Times New Roman" w:cs="Times New Roman"/>
          <w:sz w:val="24"/>
          <w:szCs w:val="24"/>
        </w:rPr>
        <w:t>Silverman, Nickman and</w:t>
      </w:r>
      <w:r w:rsidR="00D30D62" w:rsidRPr="00D30D62">
        <w:rPr>
          <w:rFonts w:ascii="Times New Roman" w:eastAsia="Calibri" w:hAnsi="Times New Roman" w:cs="Times New Roman"/>
          <w:sz w:val="24"/>
          <w:szCs w:val="24"/>
        </w:rPr>
        <w:t xml:space="preserve"> Worden (1992) looked at ‘internal connections’ </w:t>
      </w:r>
      <w:r w:rsidR="00AE604F">
        <w:rPr>
          <w:rFonts w:ascii="Times New Roman" w:eastAsia="Calibri" w:hAnsi="Times New Roman" w:cs="Times New Roman"/>
          <w:sz w:val="24"/>
          <w:szCs w:val="24"/>
        </w:rPr>
        <w:t xml:space="preserve">or ‘continuing bonds’ </w:t>
      </w:r>
      <w:r w:rsidR="00D30D62" w:rsidRPr="00D30D62">
        <w:rPr>
          <w:rFonts w:ascii="Times New Roman" w:eastAsia="Calibri" w:hAnsi="Times New Roman" w:cs="Times New Roman"/>
          <w:sz w:val="24"/>
          <w:szCs w:val="24"/>
        </w:rPr>
        <w:t>by children to their deceased parent</w:t>
      </w:r>
      <w:r w:rsidR="00631F73">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which seemed to help them adapt more readily to life without their loved one. </w:t>
      </w:r>
      <w:r w:rsidR="00631F73">
        <w:rPr>
          <w:rFonts w:ascii="Times New Roman" w:eastAsia="Calibri" w:hAnsi="Times New Roman" w:cs="Times New Roman"/>
          <w:sz w:val="24"/>
          <w:szCs w:val="24"/>
        </w:rPr>
        <w:t xml:space="preserve">These connections were through </w:t>
      </w:r>
      <w:r w:rsidR="00D30D62" w:rsidRPr="00D30D62">
        <w:rPr>
          <w:rFonts w:ascii="Times New Roman" w:eastAsia="Calibri" w:hAnsi="Times New Roman" w:cs="Times New Roman"/>
          <w:sz w:val="24"/>
          <w:szCs w:val="24"/>
        </w:rPr>
        <w:t>dreams, waking</w:t>
      </w:r>
      <w:r w:rsidR="00631F73">
        <w:rPr>
          <w:rFonts w:ascii="Times New Roman" w:eastAsia="Calibri" w:hAnsi="Times New Roman" w:cs="Times New Roman"/>
          <w:sz w:val="24"/>
          <w:szCs w:val="24"/>
        </w:rPr>
        <w:t xml:space="preserve"> memories and personal objects </w:t>
      </w:r>
      <w:r w:rsidR="00D30D62" w:rsidRPr="00D30D62">
        <w:rPr>
          <w:rFonts w:ascii="Times New Roman" w:eastAsia="Calibri" w:hAnsi="Times New Roman" w:cs="Times New Roman"/>
          <w:sz w:val="24"/>
          <w:szCs w:val="24"/>
        </w:rPr>
        <w:t>which they kept</w:t>
      </w:r>
      <w:r w:rsidR="00A23199">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that had belonged to the parent.</w:t>
      </w:r>
      <w:r w:rsidR="00A23199" w:rsidRPr="00A23199">
        <w:rPr>
          <w:rFonts w:ascii="Times New Roman" w:eastAsia="Calibri" w:hAnsi="Times New Roman" w:cs="Times New Roman"/>
          <w:sz w:val="24"/>
          <w:szCs w:val="24"/>
        </w:rPr>
        <w:t xml:space="preserve"> </w:t>
      </w:r>
      <w:r w:rsidR="00A23199">
        <w:rPr>
          <w:rFonts w:ascii="Times New Roman" w:eastAsia="Calibri" w:hAnsi="Times New Roman" w:cs="Times New Roman"/>
          <w:sz w:val="24"/>
          <w:szCs w:val="24"/>
        </w:rPr>
        <w:t>According to Silverman et al (</w:t>
      </w:r>
      <w:r w:rsidR="00A23199" w:rsidRPr="00D30D62">
        <w:rPr>
          <w:rFonts w:ascii="Times New Roman" w:eastAsia="Calibri" w:hAnsi="Times New Roman" w:cs="Times New Roman"/>
          <w:sz w:val="24"/>
          <w:szCs w:val="24"/>
        </w:rPr>
        <w:t>1992)</w:t>
      </w:r>
      <w:r w:rsidR="00A23199">
        <w:rPr>
          <w:rFonts w:ascii="Times New Roman" w:eastAsia="Calibri" w:hAnsi="Times New Roman" w:cs="Times New Roman"/>
          <w:sz w:val="24"/>
          <w:szCs w:val="24"/>
        </w:rPr>
        <w:t>,</w:t>
      </w:r>
      <w:r w:rsidR="00A23199" w:rsidRPr="00D30D62">
        <w:rPr>
          <w:rFonts w:ascii="Times New Roman" w:eastAsia="Calibri" w:hAnsi="Times New Roman" w:cs="Times New Roman"/>
          <w:sz w:val="24"/>
          <w:szCs w:val="24"/>
        </w:rPr>
        <w:t xml:space="preserve"> </w:t>
      </w:r>
      <w:r w:rsidR="00A23199">
        <w:rPr>
          <w:rFonts w:ascii="Times New Roman" w:eastAsia="Calibri" w:hAnsi="Times New Roman" w:cs="Times New Roman"/>
          <w:sz w:val="24"/>
          <w:szCs w:val="24"/>
        </w:rPr>
        <w:t>a</w:t>
      </w:r>
      <w:r w:rsidR="00D30D62" w:rsidRPr="00D30D62">
        <w:rPr>
          <w:rFonts w:ascii="Times New Roman" w:eastAsia="Calibri" w:hAnsi="Times New Roman" w:cs="Times New Roman"/>
          <w:sz w:val="24"/>
          <w:szCs w:val="24"/>
        </w:rPr>
        <w:t xml:space="preserve"> healthy part of the bereavem</w:t>
      </w:r>
      <w:r w:rsidR="00983D63">
        <w:rPr>
          <w:rFonts w:ascii="Times New Roman" w:eastAsia="Calibri" w:hAnsi="Times New Roman" w:cs="Times New Roman"/>
          <w:sz w:val="24"/>
          <w:szCs w:val="24"/>
        </w:rPr>
        <w:t xml:space="preserve">ent process for children, </w:t>
      </w:r>
      <w:r w:rsidR="00D30D62" w:rsidRPr="00D30D62">
        <w:rPr>
          <w:rFonts w:ascii="Times New Roman" w:eastAsia="Calibri" w:hAnsi="Times New Roman" w:cs="Times New Roman"/>
          <w:sz w:val="24"/>
          <w:szCs w:val="24"/>
        </w:rPr>
        <w:t>was the ability to construct an inner model of their parent with whom they can continue to rel</w:t>
      </w:r>
      <w:r w:rsidR="00A23199">
        <w:rPr>
          <w:rFonts w:ascii="Times New Roman" w:eastAsia="Calibri" w:hAnsi="Times New Roman" w:cs="Times New Roman"/>
          <w:sz w:val="24"/>
          <w:szCs w:val="24"/>
        </w:rPr>
        <w:t xml:space="preserve">ate through images and memories, </w:t>
      </w:r>
      <w:r w:rsidR="00D30D62" w:rsidRPr="00D30D62">
        <w:rPr>
          <w:rFonts w:ascii="Times New Roman" w:eastAsia="Calibri" w:hAnsi="Times New Roman" w:cs="Times New Roman"/>
          <w:sz w:val="24"/>
          <w:szCs w:val="24"/>
        </w:rPr>
        <w:t>as</w:t>
      </w:r>
      <w:r w:rsidR="001C7A17">
        <w:rPr>
          <w:rFonts w:ascii="Times New Roman" w:eastAsia="Calibri" w:hAnsi="Times New Roman" w:cs="Times New Roman"/>
          <w:sz w:val="24"/>
          <w:szCs w:val="24"/>
        </w:rPr>
        <w:t xml:space="preserve"> they adapt to life without the parent</w:t>
      </w:r>
      <w:r w:rsidR="00D30D62" w:rsidRPr="00D30D62">
        <w:rPr>
          <w:rFonts w:ascii="Times New Roman" w:eastAsia="Calibri" w:hAnsi="Times New Roman" w:cs="Times New Roman"/>
          <w:sz w:val="24"/>
          <w:szCs w:val="24"/>
        </w:rPr>
        <w:t>.</w:t>
      </w:r>
    </w:p>
    <w:p w:rsidR="00A56A19" w:rsidRDefault="001F20FF" w:rsidP="00867B66">
      <w:pPr>
        <w:spacing w:line="360" w:lineRule="auto"/>
        <w:jc w:val="both"/>
        <w:rPr>
          <w:rFonts w:ascii="Times New Roman" w:eastAsia="Calibri" w:hAnsi="Times New Roman" w:cs="Times New Roman"/>
          <w:sz w:val="24"/>
          <w:szCs w:val="24"/>
        </w:rPr>
      </w:pPr>
      <w:r w:rsidRPr="00A56A19">
        <w:rPr>
          <w:rFonts w:ascii="Times New Roman" w:eastAsia="Calibri" w:hAnsi="Times New Roman" w:cs="Times New Roman"/>
          <w:i/>
          <w:sz w:val="24"/>
          <w:szCs w:val="24"/>
        </w:rPr>
        <w:t>Dual P</w:t>
      </w:r>
      <w:r w:rsidR="00AE604F" w:rsidRPr="00A56A19">
        <w:rPr>
          <w:rFonts w:ascii="Times New Roman" w:eastAsia="Calibri" w:hAnsi="Times New Roman" w:cs="Times New Roman"/>
          <w:i/>
          <w:sz w:val="24"/>
          <w:szCs w:val="24"/>
        </w:rPr>
        <w:t>rocess approach</w:t>
      </w:r>
      <w:r w:rsidR="00AE604F">
        <w:rPr>
          <w:rFonts w:ascii="Times New Roman" w:eastAsia="Calibri" w:hAnsi="Times New Roman" w:cs="Times New Roman"/>
          <w:sz w:val="24"/>
          <w:szCs w:val="24"/>
        </w:rPr>
        <w:t xml:space="preserve"> </w:t>
      </w:r>
      <w:r w:rsidR="00A56A19">
        <w:rPr>
          <w:rFonts w:ascii="Times New Roman" w:eastAsia="Calibri" w:hAnsi="Times New Roman" w:cs="Times New Roman"/>
          <w:sz w:val="24"/>
          <w:szCs w:val="24"/>
        </w:rPr>
        <w:t xml:space="preserve">    </w:t>
      </w:r>
      <w:r w:rsidR="00372B9C">
        <w:rPr>
          <w:rFonts w:ascii="Times New Roman" w:eastAsia="Calibri" w:hAnsi="Times New Roman" w:cs="Times New Roman"/>
          <w:sz w:val="24"/>
          <w:szCs w:val="24"/>
        </w:rPr>
        <w:t>Stroebe and</w:t>
      </w:r>
      <w:r w:rsidR="00D9643E">
        <w:rPr>
          <w:rFonts w:ascii="Times New Roman" w:eastAsia="Calibri" w:hAnsi="Times New Roman" w:cs="Times New Roman"/>
          <w:sz w:val="24"/>
          <w:szCs w:val="24"/>
        </w:rPr>
        <w:t xml:space="preserve"> Schut (</w:t>
      </w:r>
      <w:r w:rsidR="005A6969">
        <w:rPr>
          <w:rFonts w:ascii="Times New Roman" w:eastAsia="Calibri" w:hAnsi="Times New Roman" w:cs="Times New Roman"/>
          <w:sz w:val="24"/>
          <w:szCs w:val="24"/>
        </w:rPr>
        <w:t>2001</w:t>
      </w:r>
      <w:r w:rsidR="00D9643E">
        <w:rPr>
          <w:rFonts w:ascii="Times New Roman" w:eastAsia="Calibri" w:hAnsi="Times New Roman" w:cs="Times New Roman"/>
          <w:sz w:val="24"/>
          <w:szCs w:val="24"/>
        </w:rPr>
        <w:t>) offered the dual process approach</w:t>
      </w:r>
      <w:r w:rsidR="00AE604F">
        <w:rPr>
          <w:rFonts w:ascii="Times New Roman" w:eastAsia="Calibri" w:hAnsi="Times New Roman" w:cs="Times New Roman"/>
          <w:sz w:val="24"/>
          <w:szCs w:val="24"/>
        </w:rPr>
        <w:t xml:space="preserve"> model </w:t>
      </w:r>
      <w:r w:rsidR="00D9643E">
        <w:rPr>
          <w:rFonts w:ascii="Times New Roman" w:eastAsia="Calibri" w:hAnsi="Times New Roman" w:cs="Times New Roman"/>
          <w:sz w:val="24"/>
          <w:szCs w:val="24"/>
        </w:rPr>
        <w:t xml:space="preserve">which </w:t>
      </w:r>
      <w:r w:rsidR="00AE604F">
        <w:rPr>
          <w:rFonts w:ascii="Times New Roman" w:eastAsia="Calibri" w:hAnsi="Times New Roman" w:cs="Times New Roman"/>
          <w:sz w:val="24"/>
          <w:szCs w:val="24"/>
        </w:rPr>
        <w:t xml:space="preserve">theorized grief over time, and </w:t>
      </w:r>
      <w:r w:rsidR="00181042">
        <w:rPr>
          <w:rFonts w:ascii="Times New Roman" w:eastAsia="Calibri" w:hAnsi="Times New Roman" w:cs="Times New Roman"/>
          <w:sz w:val="24"/>
          <w:szCs w:val="24"/>
        </w:rPr>
        <w:t xml:space="preserve">paid attention to </w:t>
      </w:r>
      <w:r w:rsidR="00AE604F">
        <w:rPr>
          <w:rFonts w:ascii="Times New Roman" w:eastAsia="Calibri" w:hAnsi="Times New Roman" w:cs="Times New Roman"/>
          <w:sz w:val="24"/>
          <w:szCs w:val="24"/>
        </w:rPr>
        <w:t>the web of psychological, cultural and</w:t>
      </w:r>
      <w:r w:rsidR="00181042">
        <w:rPr>
          <w:rFonts w:ascii="Times New Roman" w:eastAsia="Calibri" w:hAnsi="Times New Roman" w:cs="Times New Roman"/>
          <w:sz w:val="24"/>
          <w:szCs w:val="24"/>
        </w:rPr>
        <w:t xml:space="preserve"> sociopolitical factors which interacted to make loss experiences far more complex than traditional approaches (Ribbens MCCarthy, 2006).</w:t>
      </w:r>
    </w:p>
    <w:p w:rsidR="00A56A19" w:rsidRDefault="00A56A19" w:rsidP="00867B66">
      <w:pPr>
        <w:spacing w:line="360" w:lineRule="auto"/>
        <w:jc w:val="both"/>
        <w:rPr>
          <w:rFonts w:ascii="Times New Roman" w:eastAsia="Calibri" w:hAnsi="Times New Roman" w:cs="Times New Roman"/>
          <w:sz w:val="24"/>
          <w:szCs w:val="24"/>
        </w:rPr>
      </w:pPr>
      <w:r w:rsidRPr="00A56A19">
        <w:rPr>
          <w:rFonts w:ascii="Times New Roman" w:eastAsia="Calibri" w:hAnsi="Times New Roman" w:cs="Times New Roman"/>
          <w:i/>
          <w:sz w:val="24"/>
          <w:szCs w:val="24"/>
        </w:rPr>
        <w:t>Meaning Reconstruction Theory</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
      </w:r>
      <w:r w:rsidR="000F3E0C">
        <w:rPr>
          <w:rFonts w:ascii="Times New Roman" w:eastAsia="Calibri" w:hAnsi="Times New Roman" w:cs="Times New Roman"/>
          <w:sz w:val="24"/>
          <w:szCs w:val="24"/>
        </w:rPr>
        <w:t xml:space="preserve">Neimeyer and Anderson (2002) introduced meaning reconstruction theory where they posited that </w:t>
      </w:r>
      <w:r w:rsidR="000F3E0C" w:rsidRPr="004E3162">
        <w:rPr>
          <w:rFonts w:ascii="Times New Roman" w:eastAsia="Calibri" w:hAnsi="Times New Roman" w:cs="Times New Roman"/>
          <w:sz w:val="24"/>
          <w:szCs w:val="24"/>
        </w:rPr>
        <w:t>‘meaning reconstruction to loss is the central feature of grieving, a process which</w:t>
      </w:r>
      <w:r w:rsidR="00BC6F30" w:rsidRPr="004E3162">
        <w:rPr>
          <w:rFonts w:ascii="Times New Roman" w:eastAsia="Calibri" w:hAnsi="Times New Roman" w:cs="Times New Roman"/>
          <w:sz w:val="24"/>
          <w:szCs w:val="24"/>
        </w:rPr>
        <w:t xml:space="preserve"> is deeply personal and intricately social’</w:t>
      </w:r>
      <w:r w:rsidR="00BC6F30">
        <w:rPr>
          <w:rFonts w:ascii="Times New Roman" w:eastAsia="Calibri" w:hAnsi="Times New Roman" w:cs="Times New Roman"/>
          <w:sz w:val="24"/>
          <w:szCs w:val="24"/>
        </w:rPr>
        <w:t xml:space="preserve"> (p.47) and where narrative was central to the reconstruction of meaning.</w:t>
      </w:r>
    </w:p>
    <w:p w:rsidR="00DC2CEF" w:rsidRDefault="00F775AB" w:rsidP="007E58E5">
      <w:pPr>
        <w:spacing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Balk’s T</w:t>
      </w:r>
      <w:r w:rsidR="00D1061A">
        <w:rPr>
          <w:rFonts w:ascii="Times New Roman" w:eastAsia="Calibri" w:hAnsi="Times New Roman" w:cs="Times New Roman"/>
          <w:i/>
          <w:sz w:val="24"/>
          <w:szCs w:val="24"/>
        </w:rPr>
        <w:t>asks of grief</w:t>
      </w:r>
      <w:r>
        <w:rPr>
          <w:rFonts w:ascii="Times New Roman" w:eastAsia="Calibri" w:hAnsi="Times New Roman" w:cs="Times New Roman"/>
          <w:sz w:val="24"/>
          <w:szCs w:val="24"/>
        </w:rPr>
        <w:tab/>
      </w:r>
      <w:r w:rsidR="00983D63">
        <w:rPr>
          <w:rFonts w:ascii="Times New Roman" w:eastAsia="Calibri" w:hAnsi="Times New Roman" w:cs="Times New Roman"/>
          <w:sz w:val="24"/>
          <w:szCs w:val="24"/>
        </w:rPr>
        <w:tab/>
      </w:r>
      <w:r w:rsidR="00D30D62" w:rsidRPr="00D30D62">
        <w:rPr>
          <w:rFonts w:ascii="Times New Roman" w:eastAsia="Calibri" w:hAnsi="Times New Roman" w:cs="Times New Roman"/>
          <w:sz w:val="24"/>
          <w:szCs w:val="24"/>
        </w:rPr>
        <w:t>Balk (1996, 2004</w:t>
      </w:r>
      <w:r w:rsidR="00CD3C7F">
        <w:rPr>
          <w:rFonts w:ascii="Times New Roman" w:eastAsia="Calibri" w:hAnsi="Times New Roman" w:cs="Times New Roman"/>
          <w:sz w:val="24"/>
          <w:szCs w:val="24"/>
        </w:rPr>
        <w:t>; 2014</w:t>
      </w:r>
      <w:r w:rsidR="00D30D62" w:rsidRPr="00D30D62">
        <w:rPr>
          <w:rFonts w:ascii="Times New Roman" w:eastAsia="Calibri" w:hAnsi="Times New Roman" w:cs="Times New Roman"/>
          <w:sz w:val="24"/>
          <w:szCs w:val="24"/>
        </w:rPr>
        <w:t>) is one of the few theorists to focus exclusively on adolescent development and the fact</w:t>
      </w:r>
      <w:r w:rsidR="00BC6F30">
        <w:rPr>
          <w:rFonts w:ascii="Times New Roman" w:eastAsia="Calibri" w:hAnsi="Times New Roman" w:cs="Times New Roman"/>
          <w:sz w:val="24"/>
          <w:szCs w:val="24"/>
        </w:rPr>
        <w:t>ors which enable or inhibit their development</w:t>
      </w:r>
      <w:r w:rsidR="00983D63">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as they move through the tasks of grieving. He does not </w:t>
      </w:r>
      <w:r w:rsidR="00445726">
        <w:rPr>
          <w:rFonts w:ascii="Times New Roman" w:eastAsia="Calibri" w:hAnsi="Times New Roman" w:cs="Times New Roman"/>
          <w:sz w:val="24"/>
          <w:szCs w:val="24"/>
        </w:rPr>
        <w:t xml:space="preserve">offer </w:t>
      </w:r>
      <w:r w:rsidR="00D30D62" w:rsidRPr="00D30D62">
        <w:rPr>
          <w:rFonts w:ascii="Times New Roman" w:eastAsia="Calibri" w:hAnsi="Times New Roman" w:cs="Times New Roman"/>
          <w:sz w:val="24"/>
          <w:szCs w:val="24"/>
        </w:rPr>
        <w:t>phases</w:t>
      </w:r>
      <w:r w:rsidR="00445726">
        <w:rPr>
          <w:rFonts w:ascii="Times New Roman" w:eastAsia="Calibri" w:hAnsi="Times New Roman" w:cs="Times New Roman"/>
          <w:sz w:val="24"/>
          <w:szCs w:val="24"/>
        </w:rPr>
        <w:t xml:space="preserve"> or stages of grief</w:t>
      </w:r>
      <w:r w:rsidR="00CD3C7F">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but </w:t>
      </w:r>
      <w:r w:rsidR="00445726">
        <w:rPr>
          <w:rFonts w:ascii="Times New Roman" w:eastAsia="Calibri" w:hAnsi="Times New Roman" w:cs="Times New Roman"/>
          <w:sz w:val="24"/>
          <w:szCs w:val="24"/>
        </w:rPr>
        <w:t>like Worden</w:t>
      </w:r>
      <w:r w:rsidR="00CD3C7F">
        <w:rPr>
          <w:rFonts w:ascii="Times New Roman" w:eastAsia="Calibri" w:hAnsi="Times New Roman" w:cs="Times New Roman"/>
          <w:sz w:val="24"/>
          <w:szCs w:val="24"/>
        </w:rPr>
        <w:t xml:space="preserve"> (1996)</w:t>
      </w:r>
      <w:r w:rsidR="00445726">
        <w:rPr>
          <w:rFonts w:ascii="Times New Roman" w:eastAsia="Calibri" w:hAnsi="Times New Roman" w:cs="Times New Roman"/>
          <w:sz w:val="24"/>
          <w:szCs w:val="24"/>
        </w:rPr>
        <w:t xml:space="preserve">, he speaks </w:t>
      </w:r>
      <w:r w:rsidR="00D30D62" w:rsidRPr="00D30D62">
        <w:rPr>
          <w:rFonts w:ascii="Times New Roman" w:eastAsia="Calibri" w:hAnsi="Times New Roman" w:cs="Times New Roman"/>
          <w:sz w:val="24"/>
          <w:szCs w:val="24"/>
        </w:rPr>
        <w:t>of tasks to be completed. In his study, there is no order in which these tasks must take place and adolescents will move in and out of them at their own pace (Ba</w:t>
      </w:r>
      <w:r w:rsidR="00BC6F30">
        <w:rPr>
          <w:rFonts w:ascii="Times New Roman" w:eastAsia="Calibri" w:hAnsi="Times New Roman" w:cs="Times New Roman"/>
          <w:sz w:val="24"/>
          <w:szCs w:val="24"/>
        </w:rPr>
        <w:t xml:space="preserve">lk, 1996). There are five tasks to be </w:t>
      </w:r>
      <w:r w:rsidR="00445726">
        <w:rPr>
          <w:rFonts w:ascii="Times New Roman" w:eastAsia="Calibri" w:hAnsi="Times New Roman" w:cs="Times New Roman"/>
          <w:sz w:val="24"/>
          <w:szCs w:val="24"/>
        </w:rPr>
        <w:t>completed.</w:t>
      </w:r>
      <w:r w:rsidR="0030043C">
        <w:rPr>
          <w:rFonts w:ascii="Times New Roman" w:eastAsia="Calibri" w:hAnsi="Times New Roman" w:cs="Times New Roman"/>
          <w:sz w:val="24"/>
          <w:szCs w:val="24"/>
        </w:rPr>
        <w:t xml:space="preserve"> </w:t>
      </w:r>
      <w:r w:rsidR="00B323E9">
        <w:rPr>
          <w:rFonts w:ascii="Times New Roman" w:eastAsia="Calibri" w:hAnsi="Times New Roman" w:cs="Times New Roman"/>
          <w:sz w:val="24"/>
          <w:szCs w:val="24"/>
        </w:rPr>
        <w:t xml:space="preserve">The </w:t>
      </w:r>
      <w:r w:rsidR="00B323E9" w:rsidRPr="00DB2537">
        <w:rPr>
          <w:rFonts w:ascii="Times New Roman" w:eastAsia="Calibri" w:hAnsi="Times New Roman" w:cs="Times New Roman"/>
          <w:i/>
          <w:sz w:val="24"/>
          <w:szCs w:val="24"/>
        </w:rPr>
        <w:t>f</w:t>
      </w:r>
      <w:r w:rsidR="00D30D62" w:rsidRPr="00DB2537">
        <w:rPr>
          <w:rFonts w:ascii="Times New Roman" w:eastAsia="Calibri" w:hAnsi="Times New Roman" w:cs="Times New Roman"/>
          <w:i/>
          <w:sz w:val="24"/>
          <w:szCs w:val="24"/>
        </w:rPr>
        <w:t>irst</w:t>
      </w:r>
      <w:r w:rsidR="00D30D62" w:rsidRPr="00D30D62">
        <w:rPr>
          <w:rFonts w:ascii="Times New Roman" w:eastAsia="Calibri" w:hAnsi="Times New Roman" w:cs="Times New Roman"/>
          <w:sz w:val="24"/>
          <w:szCs w:val="24"/>
        </w:rPr>
        <w:t xml:space="preserve"> task is the intellectual understanding and acceptance</w:t>
      </w:r>
      <w:r w:rsidR="00B323E9">
        <w:rPr>
          <w:rFonts w:ascii="Times New Roman" w:eastAsia="Calibri" w:hAnsi="Times New Roman" w:cs="Times New Roman"/>
          <w:sz w:val="24"/>
          <w:szCs w:val="24"/>
        </w:rPr>
        <w:t xml:space="preserve"> of the finality of death. The </w:t>
      </w:r>
      <w:r w:rsidR="00B323E9" w:rsidRPr="00DB2537">
        <w:rPr>
          <w:rFonts w:ascii="Times New Roman" w:eastAsia="Calibri" w:hAnsi="Times New Roman" w:cs="Times New Roman"/>
          <w:i/>
          <w:sz w:val="24"/>
          <w:szCs w:val="24"/>
        </w:rPr>
        <w:t>s</w:t>
      </w:r>
      <w:r w:rsidR="00D30D62" w:rsidRPr="00DB2537">
        <w:rPr>
          <w:rFonts w:ascii="Times New Roman" w:eastAsia="Calibri" w:hAnsi="Times New Roman" w:cs="Times New Roman"/>
          <w:i/>
          <w:sz w:val="24"/>
          <w:szCs w:val="24"/>
        </w:rPr>
        <w:t>econd</w:t>
      </w:r>
      <w:r w:rsidR="00D30D62" w:rsidRPr="00D30D62">
        <w:rPr>
          <w:rFonts w:ascii="Times New Roman" w:eastAsia="Calibri" w:hAnsi="Times New Roman" w:cs="Times New Roman"/>
          <w:sz w:val="24"/>
          <w:szCs w:val="24"/>
        </w:rPr>
        <w:t xml:space="preserve"> task is the adolescent‘s attempts to navigate through the events connected to the crisis, defined by the cultural and religious</w:t>
      </w:r>
      <w:r w:rsidR="00B323E9">
        <w:rPr>
          <w:rFonts w:ascii="Times New Roman" w:eastAsia="Calibri" w:hAnsi="Times New Roman" w:cs="Times New Roman"/>
          <w:sz w:val="24"/>
          <w:szCs w:val="24"/>
        </w:rPr>
        <w:t xml:space="preserve"> norms of their family</w:t>
      </w:r>
      <w:r w:rsidR="00445726">
        <w:rPr>
          <w:rFonts w:ascii="Times New Roman" w:eastAsia="Calibri" w:hAnsi="Times New Roman" w:cs="Times New Roman"/>
          <w:sz w:val="24"/>
          <w:szCs w:val="24"/>
        </w:rPr>
        <w:t>,</w:t>
      </w:r>
      <w:r w:rsidR="00B323E9">
        <w:rPr>
          <w:rFonts w:ascii="Times New Roman" w:eastAsia="Calibri" w:hAnsi="Times New Roman" w:cs="Times New Roman"/>
          <w:sz w:val="24"/>
          <w:szCs w:val="24"/>
        </w:rPr>
        <w:t xml:space="preserve"> and the </w:t>
      </w:r>
      <w:r w:rsidR="00B323E9" w:rsidRPr="00DB2537">
        <w:rPr>
          <w:rFonts w:ascii="Times New Roman" w:eastAsia="Calibri" w:hAnsi="Times New Roman" w:cs="Times New Roman"/>
          <w:i/>
          <w:sz w:val="24"/>
          <w:szCs w:val="24"/>
        </w:rPr>
        <w:t>t</w:t>
      </w:r>
      <w:r w:rsidR="00D30D62" w:rsidRPr="00DB2537">
        <w:rPr>
          <w:rFonts w:ascii="Times New Roman" w:eastAsia="Calibri" w:hAnsi="Times New Roman" w:cs="Times New Roman"/>
          <w:i/>
          <w:sz w:val="24"/>
          <w:szCs w:val="24"/>
        </w:rPr>
        <w:t>hird</w:t>
      </w:r>
      <w:r w:rsidR="00D30D62" w:rsidRPr="00D30D62">
        <w:rPr>
          <w:rFonts w:ascii="Times New Roman" w:eastAsia="Calibri" w:hAnsi="Times New Roman" w:cs="Times New Roman"/>
          <w:sz w:val="24"/>
          <w:szCs w:val="24"/>
        </w:rPr>
        <w:t xml:space="preserve"> task is his/her ability to maintain close relationships with friends and family members. Bal</w:t>
      </w:r>
      <w:r w:rsidR="00B323E9">
        <w:rPr>
          <w:rFonts w:ascii="Times New Roman" w:eastAsia="Calibri" w:hAnsi="Times New Roman" w:cs="Times New Roman"/>
          <w:sz w:val="24"/>
          <w:szCs w:val="24"/>
        </w:rPr>
        <w:t xml:space="preserve">k’s </w:t>
      </w:r>
      <w:r w:rsidR="00B323E9" w:rsidRPr="00DB2537">
        <w:rPr>
          <w:rFonts w:ascii="Times New Roman" w:eastAsia="Calibri" w:hAnsi="Times New Roman" w:cs="Times New Roman"/>
          <w:i/>
          <w:sz w:val="24"/>
          <w:szCs w:val="24"/>
        </w:rPr>
        <w:t>f</w:t>
      </w:r>
      <w:r w:rsidR="00D30D62" w:rsidRPr="00DB2537">
        <w:rPr>
          <w:rFonts w:ascii="Times New Roman" w:eastAsia="Calibri" w:hAnsi="Times New Roman" w:cs="Times New Roman"/>
          <w:i/>
          <w:sz w:val="24"/>
          <w:szCs w:val="24"/>
        </w:rPr>
        <w:t xml:space="preserve">ourth </w:t>
      </w:r>
      <w:r w:rsidR="00D30D62" w:rsidRPr="00D30D62">
        <w:rPr>
          <w:rFonts w:ascii="Times New Roman" w:eastAsia="Calibri" w:hAnsi="Times New Roman" w:cs="Times New Roman"/>
          <w:sz w:val="24"/>
          <w:szCs w:val="24"/>
        </w:rPr>
        <w:t>task encourages adolescents to express their deepest feelings of anger and despair and to seek professio</w:t>
      </w:r>
      <w:r w:rsidR="00B323E9">
        <w:rPr>
          <w:rFonts w:ascii="Times New Roman" w:eastAsia="Calibri" w:hAnsi="Times New Roman" w:cs="Times New Roman"/>
          <w:sz w:val="24"/>
          <w:szCs w:val="24"/>
        </w:rPr>
        <w:t>nal help if needed</w:t>
      </w:r>
      <w:r w:rsidR="00445726">
        <w:rPr>
          <w:rFonts w:ascii="Times New Roman" w:eastAsia="Calibri" w:hAnsi="Times New Roman" w:cs="Times New Roman"/>
          <w:sz w:val="24"/>
          <w:szCs w:val="24"/>
        </w:rPr>
        <w:t>. T</w:t>
      </w:r>
      <w:r w:rsidR="00B323E9">
        <w:rPr>
          <w:rFonts w:ascii="Times New Roman" w:eastAsia="Calibri" w:hAnsi="Times New Roman" w:cs="Times New Roman"/>
          <w:sz w:val="24"/>
          <w:szCs w:val="24"/>
        </w:rPr>
        <w:t xml:space="preserve">he </w:t>
      </w:r>
      <w:r w:rsidR="00B323E9" w:rsidRPr="00DB2537">
        <w:rPr>
          <w:rFonts w:ascii="Times New Roman" w:eastAsia="Calibri" w:hAnsi="Times New Roman" w:cs="Times New Roman"/>
          <w:i/>
          <w:sz w:val="24"/>
          <w:szCs w:val="24"/>
        </w:rPr>
        <w:t>f</w:t>
      </w:r>
      <w:r w:rsidR="00D30D62" w:rsidRPr="00DB2537">
        <w:rPr>
          <w:rFonts w:ascii="Times New Roman" w:eastAsia="Calibri" w:hAnsi="Times New Roman" w:cs="Times New Roman"/>
          <w:i/>
          <w:sz w:val="24"/>
          <w:szCs w:val="24"/>
        </w:rPr>
        <w:t xml:space="preserve">ifth </w:t>
      </w:r>
      <w:r w:rsidR="00D30D62" w:rsidRPr="00DB2537">
        <w:rPr>
          <w:rFonts w:ascii="Times New Roman" w:eastAsia="Calibri" w:hAnsi="Times New Roman" w:cs="Times New Roman"/>
          <w:sz w:val="24"/>
          <w:szCs w:val="24"/>
        </w:rPr>
        <w:t>t</w:t>
      </w:r>
      <w:r w:rsidR="00D30D62" w:rsidRPr="00D30D62">
        <w:rPr>
          <w:rFonts w:ascii="Times New Roman" w:eastAsia="Calibri" w:hAnsi="Times New Roman" w:cs="Times New Roman"/>
          <w:sz w:val="24"/>
          <w:szCs w:val="24"/>
        </w:rPr>
        <w:t>ask, after much reflection and support</w:t>
      </w:r>
      <w:r w:rsidR="00B323E9">
        <w:rPr>
          <w:rFonts w:ascii="Times New Roman" w:eastAsia="Calibri" w:hAnsi="Times New Roman" w:cs="Times New Roman"/>
          <w:sz w:val="24"/>
          <w:szCs w:val="24"/>
        </w:rPr>
        <w:t>,</w:t>
      </w:r>
      <w:r w:rsidR="0030043C">
        <w:rPr>
          <w:rFonts w:ascii="Times New Roman" w:eastAsia="Calibri" w:hAnsi="Times New Roman" w:cs="Times New Roman"/>
          <w:sz w:val="24"/>
          <w:szCs w:val="24"/>
        </w:rPr>
        <w:t xml:space="preserve"> is the adolescent’s </w:t>
      </w:r>
      <w:r w:rsidR="00D30D62" w:rsidRPr="00D30D62">
        <w:rPr>
          <w:rFonts w:ascii="Times New Roman" w:eastAsia="Calibri" w:hAnsi="Times New Roman" w:cs="Times New Roman"/>
          <w:sz w:val="24"/>
          <w:szCs w:val="24"/>
        </w:rPr>
        <w:t>sense of personal power that enables him or her to make plans and to set future goals.</w:t>
      </w:r>
    </w:p>
    <w:p w:rsidR="008E4491" w:rsidRDefault="008E4491" w:rsidP="007E58E5">
      <w:pPr>
        <w:spacing w:line="360" w:lineRule="auto"/>
        <w:jc w:val="both"/>
        <w:rPr>
          <w:rFonts w:ascii="Times New Roman" w:eastAsia="Calibri" w:hAnsi="Times New Roman" w:cs="Times New Roman"/>
          <w:sz w:val="24"/>
          <w:szCs w:val="24"/>
        </w:rPr>
      </w:pPr>
    </w:p>
    <w:p w:rsidR="000C5065" w:rsidRPr="00983D63" w:rsidRDefault="000C5065" w:rsidP="007E58E5">
      <w:pPr>
        <w:spacing w:line="360" w:lineRule="auto"/>
        <w:jc w:val="both"/>
        <w:rPr>
          <w:rFonts w:ascii="Times New Roman" w:eastAsia="Calibri" w:hAnsi="Times New Roman" w:cs="Times New Roman"/>
          <w:sz w:val="24"/>
          <w:szCs w:val="24"/>
        </w:rPr>
      </w:pPr>
      <w:r w:rsidRPr="000C5065">
        <w:rPr>
          <w:rFonts w:ascii="Times New Roman" w:eastAsia="Calibri" w:hAnsi="Times New Roman" w:cs="Times New Roman"/>
          <w:b/>
          <w:sz w:val="24"/>
          <w:szCs w:val="24"/>
        </w:rPr>
        <w:t>Exploration of the traditional and current models</w:t>
      </w:r>
      <w:r w:rsidR="00976102">
        <w:rPr>
          <w:rFonts w:ascii="Times New Roman" w:eastAsia="Calibri" w:hAnsi="Times New Roman" w:cs="Times New Roman"/>
          <w:b/>
          <w:sz w:val="24"/>
          <w:szCs w:val="24"/>
        </w:rPr>
        <w:t xml:space="preserve"> of bereavement</w:t>
      </w:r>
    </w:p>
    <w:p w:rsidR="007E58E5" w:rsidRPr="0030043C" w:rsidRDefault="009E6433" w:rsidP="007E58E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 can be gleaned by the </w:t>
      </w:r>
      <w:r w:rsidR="00F775AB">
        <w:rPr>
          <w:rFonts w:ascii="Times New Roman" w:eastAsia="Calibri" w:hAnsi="Times New Roman" w:cs="Times New Roman"/>
          <w:sz w:val="24"/>
          <w:szCs w:val="24"/>
        </w:rPr>
        <w:t xml:space="preserve">various </w:t>
      </w:r>
      <w:r>
        <w:rPr>
          <w:rFonts w:ascii="Times New Roman" w:eastAsia="Calibri" w:hAnsi="Times New Roman" w:cs="Times New Roman"/>
          <w:sz w:val="24"/>
          <w:szCs w:val="24"/>
        </w:rPr>
        <w:t>models of bereavement, t</w:t>
      </w:r>
      <w:r w:rsidRPr="00D30D62">
        <w:rPr>
          <w:rFonts w:ascii="Times New Roman" w:eastAsia="Calibri" w:hAnsi="Times New Roman" w:cs="Times New Roman"/>
          <w:sz w:val="24"/>
          <w:szCs w:val="24"/>
        </w:rPr>
        <w:t xml:space="preserve">here </w:t>
      </w:r>
      <w:r>
        <w:rPr>
          <w:rFonts w:ascii="Times New Roman" w:eastAsia="Calibri" w:hAnsi="Times New Roman" w:cs="Times New Roman"/>
          <w:sz w:val="24"/>
          <w:szCs w:val="24"/>
        </w:rPr>
        <w:t xml:space="preserve">continue to be many </w:t>
      </w:r>
      <w:r w:rsidRPr="00D30D62">
        <w:rPr>
          <w:rFonts w:ascii="Times New Roman" w:eastAsia="Calibri" w:hAnsi="Times New Roman" w:cs="Times New Roman"/>
          <w:sz w:val="24"/>
          <w:szCs w:val="24"/>
        </w:rPr>
        <w:t>proffered stages or phases of grief</w:t>
      </w:r>
      <w:r>
        <w:rPr>
          <w:rFonts w:ascii="Times New Roman" w:eastAsia="Calibri" w:hAnsi="Times New Roman" w:cs="Times New Roman"/>
          <w:sz w:val="24"/>
          <w:szCs w:val="24"/>
        </w:rPr>
        <w:t xml:space="preserve">. Once considered to be a topic that was private and not open for speculation, the topic of bereavement and grief and loss has </w:t>
      </w:r>
      <w:r w:rsidR="0076478A">
        <w:rPr>
          <w:rFonts w:ascii="Times New Roman" w:eastAsia="Calibri" w:hAnsi="Times New Roman" w:cs="Times New Roman"/>
          <w:sz w:val="24"/>
          <w:szCs w:val="24"/>
        </w:rPr>
        <w:t>stimulated</w:t>
      </w:r>
      <w:r>
        <w:rPr>
          <w:rFonts w:ascii="Times New Roman" w:eastAsia="Calibri" w:hAnsi="Times New Roman" w:cs="Times New Roman"/>
          <w:sz w:val="24"/>
          <w:szCs w:val="24"/>
        </w:rPr>
        <w:t xml:space="preserve"> much debate, especially as there can be long-term complications for the grievers.</w:t>
      </w:r>
      <w:r w:rsidRPr="00A56A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But there are inherent challenges in each theory. </w:t>
      </w:r>
      <w:r w:rsidR="007E58E5" w:rsidRPr="00D30D62">
        <w:rPr>
          <w:rFonts w:ascii="Times New Roman" w:eastAsia="Calibri" w:hAnsi="Times New Roman" w:cs="Times New Roman"/>
          <w:sz w:val="24"/>
          <w:szCs w:val="24"/>
        </w:rPr>
        <w:t>According to Stroebe</w:t>
      </w:r>
      <w:r w:rsidR="00372B9C">
        <w:rPr>
          <w:rFonts w:ascii="Times New Roman" w:eastAsia="Calibri" w:hAnsi="Times New Roman" w:cs="Times New Roman"/>
          <w:sz w:val="24"/>
          <w:szCs w:val="24"/>
        </w:rPr>
        <w:t xml:space="preserve"> et al</w:t>
      </w:r>
      <w:r w:rsidR="007E58E5" w:rsidRPr="00D30D62">
        <w:rPr>
          <w:rFonts w:ascii="Times New Roman" w:eastAsia="Calibri" w:hAnsi="Times New Roman" w:cs="Times New Roman"/>
          <w:sz w:val="24"/>
          <w:szCs w:val="24"/>
        </w:rPr>
        <w:t xml:space="preserve"> (1993)</w:t>
      </w:r>
      <w:r w:rsidR="007E58E5">
        <w:rPr>
          <w:rFonts w:ascii="Times New Roman" w:eastAsia="Calibri" w:hAnsi="Times New Roman" w:cs="Times New Roman"/>
          <w:sz w:val="24"/>
          <w:szCs w:val="24"/>
        </w:rPr>
        <w:t>,</w:t>
      </w:r>
      <w:r w:rsidR="007E58E5" w:rsidRPr="00D30D62">
        <w:rPr>
          <w:rFonts w:ascii="Times New Roman" w:eastAsia="Calibri" w:hAnsi="Times New Roman" w:cs="Times New Roman"/>
          <w:sz w:val="24"/>
          <w:szCs w:val="24"/>
        </w:rPr>
        <w:t xml:space="preserve"> Bowlby’s [enlightened] views rescued bereavement research theory from the </w:t>
      </w:r>
      <w:r w:rsidR="007E58E5">
        <w:rPr>
          <w:rFonts w:ascii="Times New Roman" w:eastAsia="Calibri" w:hAnsi="Times New Roman" w:cs="Times New Roman"/>
          <w:sz w:val="24"/>
          <w:szCs w:val="24"/>
        </w:rPr>
        <w:t xml:space="preserve">traditional, </w:t>
      </w:r>
      <w:r w:rsidR="007E58E5" w:rsidRPr="00D30D62">
        <w:rPr>
          <w:rFonts w:ascii="Times New Roman" w:eastAsia="Calibri" w:hAnsi="Times New Roman" w:cs="Times New Roman"/>
          <w:sz w:val="24"/>
          <w:szCs w:val="24"/>
        </w:rPr>
        <w:t>narrow perspective offered by Freud and opened up the gateway for studies done on children and bereavement. Current research supports Bowlby’s view of the importance of the previous quality of the attachment bond by the parent who has died</w:t>
      </w:r>
      <w:r w:rsidR="007E58E5">
        <w:rPr>
          <w:rFonts w:ascii="Times New Roman" w:eastAsia="Calibri" w:hAnsi="Times New Roman" w:cs="Times New Roman"/>
          <w:sz w:val="24"/>
          <w:szCs w:val="24"/>
        </w:rPr>
        <w:t>,</w:t>
      </w:r>
      <w:r w:rsidR="007E58E5" w:rsidRPr="00D30D62">
        <w:rPr>
          <w:rFonts w:ascii="Times New Roman" w:eastAsia="Calibri" w:hAnsi="Times New Roman" w:cs="Times New Roman"/>
          <w:sz w:val="24"/>
          <w:szCs w:val="24"/>
        </w:rPr>
        <w:t xml:space="preserve"> </w:t>
      </w:r>
      <w:r w:rsidR="007E58E5">
        <w:rPr>
          <w:rFonts w:ascii="Times New Roman" w:eastAsia="Calibri" w:hAnsi="Times New Roman" w:cs="Times New Roman"/>
          <w:sz w:val="24"/>
          <w:szCs w:val="24"/>
        </w:rPr>
        <w:t>‘</w:t>
      </w:r>
      <w:r w:rsidR="007E58E5" w:rsidRPr="004E3162">
        <w:rPr>
          <w:rFonts w:ascii="Times New Roman" w:eastAsia="Calibri" w:hAnsi="Times New Roman" w:cs="Times New Roman"/>
          <w:sz w:val="24"/>
          <w:szCs w:val="24"/>
        </w:rPr>
        <w:t xml:space="preserve">if this is to aid in the healthy bereavement period of the child’ </w:t>
      </w:r>
      <w:r w:rsidR="007E58E5" w:rsidRPr="00D30D62">
        <w:rPr>
          <w:rFonts w:ascii="Times New Roman" w:eastAsia="Calibri" w:hAnsi="Times New Roman" w:cs="Times New Roman"/>
          <w:sz w:val="24"/>
          <w:szCs w:val="24"/>
        </w:rPr>
        <w:t>(Balk</w:t>
      </w:r>
      <w:r w:rsidR="007E58E5">
        <w:rPr>
          <w:rFonts w:ascii="Times New Roman" w:eastAsia="Calibri" w:hAnsi="Times New Roman" w:cs="Times New Roman"/>
          <w:sz w:val="24"/>
          <w:szCs w:val="24"/>
        </w:rPr>
        <w:t>, 2014, p.19</w:t>
      </w:r>
      <w:r w:rsidR="007E58E5" w:rsidRPr="00D30D62">
        <w:rPr>
          <w:rFonts w:ascii="Times New Roman" w:eastAsia="Calibri" w:hAnsi="Times New Roman" w:cs="Times New Roman"/>
          <w:sz w:val="24"/>
          <w:szCs w:val="24"/>
        </w:rPr>
        <w:t xml:space="preserve">). </w:t>
      </w:r>
      <w:r w:rsidR="007E58E5">
        <w:rPr>
          <w:rFonts w:ascii="Times New Roman" w:eastAsia="Calibri" w:hAnsi="Times New Roman" w:cs="Times New Roman"/>
          <w:sz w:val="24"/>
          <w:szCs w:val="24"/>
        </w:rPr>
        <w:t>However, w</w:t>
      </w:r>
      <w:r w:rsidR="007E58E5" w:rsidRPr="00D30D62">
        <w:rPr>
          <w:rFonts w:ascii="Times New Roman" w:eastAsia="Calibri" w:hAnsi="Times New Roman" w:cs="Times New Roman"/>
          <w:sz w:val="24"/>
          <w:szCs w:val="24"/>
        </w:rPr>
        <w:t>hereas Bowlby’s phases were dominated by emotional reactions to the loss of a loved one, Balk’s phases occurred against the backdrop of cultural and societal influences</w:t>
      </w:r>
      <w:r w:rsidR="007E58E5">
        <w:rPr>
          <w:rFonts w:ascii="Times New Roman" w:eastAsia="Calibri" w:hAnsi="Times New Roman" w:cs="Times New Roman"/>
          <w:sz w:val="24"/>
          <w:szCs w:val="24"/>
        </w:rPr>
        <w:t>,</w:t>
      </w:r>
      <w:r w:rsidR="007E58E5" w:rsidRPr="00D30D62">
        <w:rPr>
          <w:rFonts w:ascii="Times New Roman" w:eastAsia="Calibri" w:hAnsi="Times New Roman" w:cs="Times New Roman"/>
          <w:sz w:val="24"/>
          <w:szCs w:val="24"/>
        </w:rPr>
        <w:t xml:space="preserve"> as the adolescent attempted to rationalize and make sense of the death experience.</w:t>
      </w:r>
    </w:p>
    <w:p w:rsidR="00105B17" w:rsidRDefault="00AF464F"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Hogan and</w:t>
      </w:r>
      <w:r w:rsidR="009E6433">
        <w:rPr>
          <w:rFonts w:ascii="Times New Roman" w:eastAsia="Calibri" w:hAnsi="Times New Roman" w:cs="Times New Roman"/>
          <w:sz w:val="24"/>
          <w:szCs w:val="24"/>
        </w:rPr>
        <w:t xml:space="preserve"> De</w:t>
      </w:r>
      <w:r w:rsidR="00E56D9A">
        <w:rPr>
          <w:rFonts w:ascii="Times New Roman" w:eastAsia="Calibri" w:hAnsi="Times New Roman" w:cs="Times New Roman"/>
          <w:sz w:val="24"/>
          <w:szCs w:val="24"/>
        </w:rPr>
        <w:t xml:space="preserve"> </w:t>
      </w:r>
      <w:r w:rsidR="009E6433">
        <w:rPr>
          <w:rFonts w:ascii="Times New Roman" w:eastAsia="Calibri" w:hAnsi="Times New Roman" w:cs="Times New Roman"/>
          <w:sz w:val="24"/>
          <w:szCs w:val="24"/>
        </w:rPr>
        <w:t xml:space="preserve">Santis (1994) suggest that there have been changes over time in the sorts of psychological outcomes that have received attention in bereavement research. The 1980s work on bereavement focussed more on psychosocial and cognitive development, </w:t>
      </w:r>
      <w:r w:rsidR="009E6433" w:rsidRPr="004E3162">
        <w:rPr>
          <w:rFonts w:ascii="Times New Roman" w:eastAsia="Calibri" w:hAnsi="Times New Roman" w:cs="Times New Roman"/>
          <w:sz w:val="24"/>
          <w:szCs w:val="24"/>
        </w:rPr>
        <w:t>‘while the 1990s saw a shift towards implications for self-concept, grief, personal growth and ongoing attachment’</w:t>
      </w:r>
      <w:r w:rsidR="00976102">
        <w:rPr>
          <w:rFonts w:ascii="Times New Roman" w:eastAsia="Calibri" w:hAnsi="Times New Roman" w:cs="Times New Roman"/>
          <w:sz w:val="24"/>
          <w:szCs w:val="24"/>
        </w:rPr>
        <w:t xml:space="preserve"> (Ribbens McCarthy, 2006, p.45) and an attempt to look at other e</w:t>
      </w:r>
      <w:r w:rsidR="00976102" w:rsidRPr="00D30D62">
        <w:rPr>
          <w:rFonts w:ascii="Times New Roman" w:eastAsia="Calibri" w:hAnsi="Times New Roman" w:cs="Times New Roman"/>
          <w:sz w:val="24"/>
          <w:szCs w:val="24"/>
        </w:rPr>
        <w:t>xamples of losses that are not universally recognized or accepted</w:t>
      </w:r>
      <w:r w:rsidR="00976102">
        <w:rPr>
          <w:rFonts w:ascii="Times New Roman" w:eastAsia="Calibri" w:hAnsi="Times New Roman" w:cs="Times New Roman"/>
          <w:sz w:val="24"/>
          <w:szCs w:val="24"/>
        </w:rPr>
        <w:t>.</w:t>
      </w:r>
      <w:r w:rsidR="00976102" w:rsidRPr="00D30D62">
        <w:rPr>
          <w:rFonts w:ascii="Times New Roman" w:eastAsia="Calibri" w:hAnsi="Times New Roman" w:cs="Times New Roman"/>
          <w:sz w:val="24"/>
          <w:szCs w:val="24"/>
        </w:rPr>
        <w:t xml:space="preserve"> </w:t>
      </w:r>
      <w:r w:rsidR="00976102">
        <w:rPr>
          <w:rFonts w:ascii="Times New Roman" w:eastAsia="Calibri" w:hAnsi="Times New Roman" w:cs="Times New Roman"/>
          <w:sz w:val="24"/>
          <w:szCs w:val="24"/>
        </w:rPr>
        <w:t xml:space="preserve">These </w:t>
      </w:r>
      <w:r w:rsidR="00976102" w:rsidRPr="00D30D62">
        <w:rPr>
          <w:rFonts w:ascii="Times New Roman" w:eastAsia="Calibri" w:hAnsi="Times New Roman" w:cs="Times New Roman"/>
          <w:sz w:val="24"/>
          <w:szCs w:val="24"/>
        </w:rPr>
        <w:t>may include abortion, divorce, pet loss, job loss, disability, suicide or witnessing a loved one’s decline due to dementia (Patterson, 2010) and persons may exhibit different grieving cycles for these types of loss.</w:t>
      </w:r>
    </w:p>
    <w:p w:rsidR="00105B17" w:rsidRDefault="00105B17" w:rsidP="00867B66">
      <w:pPr>
        <w:spacing w:line="360" w:lineRule="auto"/>
        <w:jc w:val="both"/>
        <w:rPr>
          <w:rFonts w:ascii="Times New Roman" w:eastAsia="Calibri" w:hAnsi="Times New Roman" w:cs="Times New Roman"/>
          <w:sz w:val="24"/>
          <w:szCs w:val="24"/>
        </w:rPr>
      </w:pPr>
    </w:p>
    <w:p w:rsidR="00650A8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Conclusion: </w:t>
      </w:r>
    </w:p>
    <w:p w:rsidR="005A6969" w:rsidRDefault="00FA05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The current literature suggests that there are ‘normative’ grieving cycles which everyone experiences after a loss has occurred</w:t>
      </w:r>
      <w:r>
        <w:rPr>
          <w:rFonts w:ascii="Times New Roman" w:eastAsia="Calibri" w:hAnsi="Times New Roman" w:cs="Times New Roman"/>
          <w:sz w:val="24"/>
          <w:szCs w:val="24"/>
        </w:rPr>
        <w:t xml:space="preserve"> </w:t>
      </w:r>
      <w:r w:rsidR="0042462B">
        <w:rPr>
          <w:rFonts w:ascii="Times New Roman" w:eastAsia="Calibri" w:hAnsi="Times New Roman" w:cs="Times New Roman"/>
          <w:sz w:val="24"/>
          <w:szCs w:val="24"/>
        </w:rPr>
        <w:t>(Kubler-Ross, 2011</w:t>
      </w:r>
      <w:r w:rsidRPr="00D30D62">
        <w:rPr>
          <w:rFonts w:ascii="Times New Roman" w:eastAsia="Calibri" w:hAnsi="Times New Roman" w:cs="Times New Roman"/>
          <w:sz w:val="24"/>
          <w:szCs w:val="24"/>
        </w:rPr>
        <w:t>) such as the death of a parent or sibling. Other research states that one’s culture impacts the grieving process</w:t>
      </w:r>
      <w:r w:rsidR="0042462B">
        <w:rPr>
          <w:rFonts w:ascii="Times New Roman" w:eastAsia="Calibri" w:hAnsi="Times New Roman" w:cs="Times New Roman"/>
          <w:sz w:val="24"/>
          <w:szCs w:val="24"/>
        </w:rPr>
        <w:t xml:space="preserve"> (Parkes, Laungani and Young, 2015</w:t>
      </w:r>
      <w:r w:rsidRPr="00D30D62">
        <w:rPr>
          <w:rFonts w:ascii="Times New Roman" w:eastAsia="Calibri" w:hAnsi="Times New Roman" w:cs="Times New Roman"/>
          <w:sz w:val="24"/>
          <w:szCs w:val="24"/>
        </w:rPr>
        <w:t>).</w:t>
      </w:r>
      <w:r w:rsidRPr="00D30D62">
        <w:rPr>
          <w:rFonts w:ascii="Times New Roman" w:eastAsia="Calibri" w:hAnsi="Times New Roman" w:cs="Times New Roman"/>
          <w:color w:val="0000FF"/>
          <w:sz w:val="24"/>
          <w:szCs w:val="24"/>
        </w:rPr>
        <w:t xml:space="preserve"> </w:t>
      </w:r>
      <w:r w:rsidR="00650A82">
        <w:rPr>
          <w:rFonts w:ascii="Times New Roman" w:eastAsia="Calibri" w:hAnsi="Times New Roman" w:cs="Times New Roman"/>
          <w:sz w:val="24"/>
          <w:szCs w:val="24"/>
        </w:rPr>
        <w:t xml:space="preserve">Let us move away </w:t>
      </w:r>
      <w:r w:rsidR="001F20FF">
        <w:rPr>
          <w:rFonts w:ascii="Times New Roman" w:eastAsia="Calibri" w:hAnsi="Times New Roman" w:cs="Times New Roman"/>
          <w:sz w:val="24"/>
          <w:szCs w:val="24"/>
        </w:rPr>
        <w:t>from these generalized theories now,</w:t>
      </w:r>
      <w:r w:rsidR="00650A82">
        <w:rPr>
          <w:rFonts w:ascii="Times New Roman" w:eastAsia="Calibri" w:hAnsi="Times New Roman" w:cs="Times New Roman"/>
          <w:sz w:val="24"/>
          <w:szCs w:val="24"/>
        </w:rPr>
        <w:t xml:space="preserve"> to consider how the present study positions itself within the</w:t>
      </w:r>
      <w:r w:rsidR="000E39FE">
        <w:rPr>
          <w:rFonts w:ascii="Times New Roman" w:eastAsia="Calibri" w:hAnsi="Times New Roman" w:cs="Times New Roman"/>
          <w:sz w:val="24"/>
          <w:szCs w:val="24"/>
        </w:rPr>
        <w:t xml:space="preserve"> wide and sometimes</w:t>
      </w:r>
      <w:r w:rsidR="00650A82">
        <w:rPr>
          <w:rFonts w:ascii="Times New Roman" w:eastAsia="Calibri" w:hAnsi="Times New Roman" w:cs="Times New Roman"/>
          <w:sz w:val="24"/>
          <w:szCs w:val="24"/>
        </w:rPr>
        <w:t xml:space="preserve"> intricate</w:t>
      </w:r>
      <w:r w:rsidR="000E39FE">
        <w:rPr>
          <w:rFonts w:ascii="Times New Roman" w:eastAsia="Calibri" w:hAnsi="Times New Roman" w:cs="Times New Roman"/>
          <w:sz w:val="24"/>
          <w:szCs w:val="24"/>
        </w:rPr>
        <w:t>,</w:t>
      </w:r>
      <w:r w:rsidR="00650A82">
        <w:rPr>
          <w:rFonts w:ascii="Times New Roman" w:eastAsia="Calibri" w:hAnsi="Times New Roman" w:cs="Times New Roman"/>
          <w:sz w:val="24"/>
          <w:szCs w:val="24"/>
        </w:rPr>
        <w:t xml:space="preserve"> body of research that has been done on bereavement.</w:t>
      </w:r>
    </w:p>
    <w:p w:rsidR="00E56D9A" w:rsidRDefault="00E56D9A" w:rsidP="00867B66">
      <w:pPr>
        <w:spacing w:line="360" w:lineRule="auto"/>
        <w:jc w:val="both"/>
        <w:rPr>
          <w:rFonts w:ascii="Times New Roman" w:eastAsia="Calibri" w:hAnsi="Times New Roman" w:cs="Times New Roman"/>
          <w:sz w:val="24"/>
          <w:szCs w:val="24"/>
        </w:rPr>
      </w:pPr>
    </w:p>
    <w:p w:rsidR="00D30D62" w:rsidRPr="005A6969" w:rsidRDefault="0030043C" w:rsidP="00867B66">
      <w:pPr>
        <w:spacing w:line="360" w:lineRule="auto"/>
        <w:jc w:val="both"/>
        <w:rPr>
          <w:rFonts w:ascii="Times New Roman" w:eastAsia="Calibri" w:hAnsi="Times New Roman" w:cs="Times New Roman"/>
          <w:sz w:val="24"/>
          <w:szCs w:val="24"/>
        </w:rPr>
      </w:pPr>
      <w:r w:rsidRPr="0030043C">
        <w:rPr>
          <w:rFonts w:ascii="Times New Roman" w:eastAsia="Calibri" w:hAnsi="Times New Roman" w:cs="Times New Roman"/>
          <w:b/>
          <w:sz w:val="28"/>
          <w:szCs w:val="28"/>
        </w:rPr>
        <w:t>2.3.</w:t>
      </w:r>
      <w:r w:rsidRPr="0030043C">
        <w:rPr>
          <w:rFonts w:ascii="Times New Roman" w:eastAsia="Calibri" w:hAnsi="Times New Roman" w:cs="Times New Roman"/>
          <w:b/>
          <w:sz w:val="28"/>
          <w:szCs w:val="28"/>
        </w:rPr>
        <w:tab/>
        <w:t>SECTION II</w:t>
      </w:r>
      <w:r w:rsidR="00D30D62" w:rsidRPr="0030043C">
        <w:rPr>
          <w:rFonts w:ascii="Times New Roman" w:eastAsia="Calibri" w:hAnsi="Times New Roman" w:cs="Times New Roman"/>
          <w:b/>
          <w:sz w:val="28"/>
          <w:szCs w:val="28"/>
        </w:rPr>
        <w:t>: NARROWING THE FOCUS</w:t>
      </w:r>
    </w:p>
    <w:p w:rsidR="00D30D62" w:rsidRPr="00D30D62" w:rsidRDefault="00CD54F2" w:rsidP="00867B66">
      <w:pPr>
        <w:spacing w:line="360" w:lineRule="auto"/>
        <w:jc w:val="both"/>
        <w:rPr>
          <w:rFonts w:ascii="Times New Roman" w:eastAsia="Calibri" w:hAnsi="Times New Roman" w:cs="Times New Roman"/>
          <w:b/>
          <w:sz w:val="24"/>
          <w:szCs w:val="24"/>
        </w:rPr>
      </w:pPr>
      <w:r w:rsidRPr="005A6969">
        <w:rPr>
          <w:rFonts w:ascii="Times New Roman" w:eastAsia="Calibri" w:hAnsi="Times New Roman" w:cs="Times New Roman"/>
          <w:b/>
          <w:sz w:val="24"/>
          <w:szCs w:val="24"/>
        </w:rPr>
        <w:t>Figure</w:t>
      </w:r>
      <w:r w:rsidR="00601B83" w:rsidRPr="005A6969">
        <w:rPr>
          <w:rFonts w:ascii="Times New Roman" w:eastAsia="Calibri" w:hAnsi="Times New Roman" w:cs="Times New Roman"/>
          <w:b/>
          <w:sz w:val="24"/>
          <w:szCs w:val="24"/>
        </w:rPr>
        <w:t xml:space="preserve"> 2</w:t>
      </w:r>
      <w:r>
        <w:rPr>
          <w:rFonts w:ascii="Times New Roman" w:eastAsia="Calibri" w:hAnsi="Times New Roman" w:cs="Times New Roman"/>
          <w:sz w:val="24"/>
          <w:szCs w:val="24"/>
        </w:rPr>
        <w:t xml:space="preserve">.  Positioning the Research - </w:t>
      </w:r>
      <w:r w:rsidR="00D30D62" w:rsidRPr="00D30D62">
        <w:rPr>
          <w:rFonts w:ascii="Times New Roman" w:eastAsia="Calibri" w:hAnsi="Times New Roman" w:cs="Times New Roman"/>
          <w:sz w:val="24"/>
          <w:szCs w:val="24"/>
        </w:rPr>
        <w:t>A Conceptual Framework</w:t>
      </w:r>
    </w:p>
    <w:p w:rsidR="00D30D62" w:rsidRP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noProof/>
          <w:sz w:val="24"/>
          <w:szCs w:val="24"/>
        </w:rPr>
        <w:drawing>
          <wp:inline distT="0" distB="0" distL="0" distR="0" wp14:anchorId="751128CD" wp14:editId="2E57440D">
            <wp:extent cx="5514975" cy="1914525"/>
            <wp:effectExtent l="0" t="0" r="476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26FDA" w:rsidRDefault="00426FDA"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lastRenderedPageBreak/>
        <w:t>In this section, I narrow the focus of the Literature review</w:t>
      </w:r>
      <w:r w:rsidR="00D8760F">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as I move away from generalized theories</w:t>
      </w:r>
      <w:r>
        <w:rPr>
          <w:rFonts w:ascii="Times New Roman" w:eastAsia="Calibri" w:hAnsi="Times New Roman" w:cs="Times New Roman"/>
          <w:sz w:val="24"/>
          <w:szCs w:val="24"/>
        </w:rPr>
        <w:t xml:space="preserve"> of stages and phases of grief, </w:t>
      </w:r>
      <w:r w:rsidRPr="00D30D62">
        <w:rPr>
          <w:rFonts w:ascii="Times New Roman" w:eastAsia="Calibri" w:hAnsi="Times New Roman" w:cs="Times New Roman"/>
          <w:sz w:val="24"/>
          <w:szCs w:val="24"/>
        </w:rPr>
        <w:t>to</w:t>
      </w:r>
      <w:r w:rsidR="000E39FE">
        <w:rPr>
          <w:rFonts w:ascii="Times New Roman" w:eastAsia="Calibri" w:hAnsi="Times New Roman" w:cs="Times New Roman"/>
          <w:sz w:val="24"/>
          <w:szCs w:val="24"/>
        </w:rPr>
        <w:t xml:space="preserve"> position</w:t>
      </w:r>
      <w:r>
        <w:rPr>
          <w:rFonts w:ascii="Times New Roman" w:eastAsia="Calibri" w:hAnsi="Times New Roman" w:cs="Times New Roman"/>
          <w:sz w:val="24"/>
          <w:szCs w:val="24"/>
        </w:rPr>
        <w:t xml:space="preserve"> the research among contemporary theories</w:t>
      </w:r>
      <w:r w:rsidR="00B31AA5">
        <w:rPr>
          <w:rFonts w:ascii="Times New Roman" w:eastAsia="Calibri" w:hAnsi="Times New Roman" w:cs="Times New Roman"/>
          <w:sz w:val="24"/>
          <w:szCs w:val="24"/>
        </w:rPr>
        <w:t xml:space="preserve"> of adolescent development</w:t>
      </w:r>
      <w:r w:rsidR="005A6969">
        <w:rPr>
          <w:rFonts w:ascii="Times New Roman" w:eastAsia="Calibri" w:hAnsi="Times New Roman" w:cs="Times New Roman"/>
          <w:sz w:val="24"/>
          <w:szCs w:val="24"/>
        </w:rPr>
        <w:t>. A</w:t>
      </w:r>
      <w:r w:rsidR="00A1240F">
        <w:rPr>
          <w:rFonts w:ascii="Times New Roman" w:eastAsia="Calibri" w:hAnsi="Times New Roman" w:cs="Times New Roman"/>
          <w:sz w:val="24"/>
          <w:szCs w:val="24"/>
        </w:rPr>
        <w:t>s indicated in Figure 2</w:t>
      </w:r>
      <w:r w:rsidR="005A6969">
        <w:rPr>
          <w:rFonts w:ascii="Times New Roman" w:eastAsia="Calibri" w:hAnsi="Times New Roman" w:cs="Times New Roman"/>
          <w:sz w:val="24"/>
          <w:szCs w:val="24"/>
        </w:rPr>
        <w:t>,</w:t>
      </w:r>
      <w:r w:rsidR="00A1240F">
        <w:rPr>
          <w:rFonts w:ascii="Times New Roman" w:eastAsia="Calibri" w:hAnsi="Times New Roman" w:cs="Times New Roman"/>
          <w:sz w:val="24"/>
          <w:szCs w:val="24"/>
        </w:rPr>
        <w:t xml:space="preserve"> </w:t>
      </w:r>
      <w:r w:rsidR="004000DE">
        <w:rPr>
          <w:rFonts w:ascii="Times New Roman" w:eastAsia="Calibri" w:hAnsi="Times New Roman" w:cs="Times New Roman"/>
          <w:sz w:val="24"/>
          <w:szCs w:val="24"/>
        </w:rPr>
        <w:t>I propose</w:t>
      </w:r>
      <w:r w:rsidR="00A1240F">
        <w:rPr>
          <w:rFonts w:ascii="Times New Roman" w:eastAsia="Calibri" w:hAnsi="Times New Roman" w:cs="Times New Roman"/>
          <w:sz w:val="24"/>
          <w:szCs w:val="24"/>
        </w:rPr>
        <w:t xml:space="preserve"> that t</w:t>
      </w:r>
      <w:r w:rsidR="004000DE">
        <w:rPr>
          <w:rFonts w:ascii="Times New Roman" w:eastAsia="Calibri" w:hAnsi="Times New Roman" w:cs="Times New Roman"/>
          <w:sz w:val="24"/>
          <w:szCs w:val="24"/>
        </w:rPr>
        <w:t>heories of a</w:t>
      </w:r>
      <w:r w:rsidR="00A1240F">
        <w:rPr>
          <w:rFonts w:ascii="Times New Roman" w:eastAsia="Calibri" w:hAnsi="Times New Roman" w:cs="Times New Roman"/>
          <w:sz w:val="24"/>
          <w:szCs w:val="24"/>
        </w:rPr>
        <w:t xml:space="preserve">ttachment and meaning reconstruction </w:t>
      </w:r>
      <w:r w:rsidR="00DB2537">
        <w:rPr>
          <w:rFonts w:ascii="Times New Roman" w:eastAsia="Calibri" w:hAnsi="Times New Roman" w:cs="Times New Roman"/>
          <w:sz w:val="24"/>
          <w:szCs w:val="24"/>
        </w:rPr>
        <w:t xml:space="preserve">can </w:t>
      </w:r>
      <w:r w:rsidR="005E51A8">
        <w:rPr>
          <w:rFonts w:ascii="Times New Roman" w:eastAsia="Calibri" w:hAnsi="Times New Roman" w:cs="Times New Roman"/>
          <w:sz w:val="24"/>
          <w:szCs w:val="24"/>
        </w:rPr>
        <w:t>shape</w:t>
      </w:r>
      <w:r w:rsidR="00A1240F">
        <w:rPr>
          <w:rFonts w:ascii="Times New Roman" w:eastAsia="Calibri" w:hAnsi="Times New Roman" w:cs="Times New Roman"/>
          <w:sz w:val="24"/>
          <w:szCs w:val="24"/>
        </w:rPr>
        <w:t xml:space="preserve"> the perspectives of adolescents</w:t>
      </w:r>
      <w:r w:rsidR="00C40F42">
        <w:rPr>
          <w:rFonts w:ascii="Times New Roman" w:eastAsia="Calibri" w:hAnsi="Times New Roman" w:cs="Times New Roman"/>
          <w:sz w:val="24"/>
          <w:szCs w:val="24"/>
        </w:rPr>
        <w:t xml:space="preserve"> to develop coping skills or </w:t>
      </w:r>
      <w:r w:rsidR="00954C65">
        <w:rPr>
          <w:rFonts w:ascii="Times New Roman" w:eastAsia="Calibri" w:hAnsi="Times New Roman" w:cs="Times New Roman"/>
          <w:sz w:val="24"/>
          <w:szCs w:val="24"/>
        </w:rPr>
        <w:t xml:space="preserve">to </w:t>
      </w:r>
      <w:r w:rsidR="00C40F42">
        <w:rPr>
          <w:rFonts w:ascii="Times New Roman" w:eastAsia="Calibri" w:hAnsi="Times New Roman" w:cs="Times New Roman"/>
          <w:sz w:val="24"/>
          <w:szCs w:val="24"/>
        </w:rPr>
        <w:t>display emotional and behavioural disorders</w:t>
      </w:r>
      <w:r w:rsidR="00732346">
        <w:rPr>
          <w:rFonts w:ascii="Times New Roman" w:eastAsia="Calibri" w:hAnsi="Times New Roman" w:cs="Times New Roman"/>
          <w:sz w:val="24"/>
          <w:szCs w:val="24"/>
        </w:rPr>
        <w:t>,</w:t>
      </w:r>
      <w:r w:rsidR="00A1240F">
        <w:rPr>
          <w:rFonts w:ascii="Times New Roman" w:eastAsia="Calibri" w:hAnsi="Times New Roman" w:cs="Times New Roman"/>
          <w:sz w:val="24"/>
          <w:szCs w:val="24"/>
        </w:rPr>
        <w:t xml:space="preserve"> as they go through cognitive and socio-emotional changes during the adolescent period of development.</w:t>
      </w:r>
      <w:r w:rsidR="00274D02">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intervention of medicine will be discussed as having a dehumanizing effect on the experience of d</w:t>
      </w:r>
      <w:r w:rsidR="0042462B">
        <w:rPr>
          <w:rFonts w:ascii="Times New Roman" w:eastAsia="Calibri" w:hAnsi="Times New Roman" w:cs="Times New Roman"/>
          <w:sz w:val="24"/>
          <w:szCs w:val="24"/>
        </w:rPr>
        <w:t>eath and dying (Kubler-Ross, 201</w:t>
      </w:r>
      <w:r>
        <w:rPr>
          <w:rFonts w:ascii="Times New Roman" w:eastAsia="Calibri" w:hAnsi="Times New Roman" w:cs="Times New Roman"/>
          <w:sz w:val="24"/>
          <w:szCs w:val="24"/>
        </w:rPr>
        <w:t>1)</w:t>
      </w:r>
      <w:r w:rsidR="00B31AA5">
        <w:rPr>
          <w:rFonts w:ascii="Times New Roman" w:eastAsia="Calibri" w:hAnsi="Times New Roman" w:cs="Times New Roman"/>
          <w:sz w:val="24"/>
          <w:szCs w:val="24"/>
        </w:rPr>
        <w:t>,</w:t>
      </w:r>
      <w:r>
        <w:rPr>
          <w:rFonts w:ascii="Times New Roman" w:eastAsia="Calibri" w:hAnsi="Times New Roman" w:cs="Times New Roman"/>
          <w:sz w:val="24"/>
          <w:szCs w:val="24"/>
        </w:rPr>
        <w:t xml:space="preserve"> where death and dying now have to be hidden away to ensure that one can maintain the illusion of the </w:t>
      </w:r>
      <w:r w:rsidRPr="00D8760F">
        <w:rPr>
          <w:rFonts w:ascii="Times New Roman" w:eastAsia="Calibri" w:hAnsi="Times New Roman" w:cs="Times New Roman"/>
          <w:i/>
          <w:sz w:val="24"/>
          <w:szCs w:val="24"/>
        </w:rPr>
        <w:t>good life</w:t>
      </w:r>
      <w:r>
        <w:rPr>
          <w:rFonts w:ascii="Times New Roman" w:eastAsia="Calibri" w:hAnsi="Times New Roman" w:cs="Times New Roman"/>
          <w:sz w:val="24"/>
          <w:szCs w:val="24"/>
        </w:rPr>
        <w:t xml:space="preserve"> in the here and now (Ribbens McCarthy, 2006). </w:t>
      </w:r>
      <w:r w:rsidR="00274D02">
        <w:rPr>
          <w:rFonts w:ascii="Times New Roman" w:eastAsia="Calibri" w:hAnsi="Times New Roman" w:cs="Times New Roman"/>
          <w:sz w:val="24"/>
          <w:szCs w:val="24"/>
        </w:rPr>
        <w:t>This section concludes</w:t>
      </w:r>
      <w:r>
        <w:rPr>
          <w:rFonts w:ascii="Times New Roman" w:eastAsia="Calibri" w:hAnsi="Times New Roman" w:cs="Times New Roman"/>
          <w:sz w:val="24"/>
          <w:szCs w:val="24"/>
        </w:rPr>
        <w:t xml:space="preserve"> by examining the so</w:t>
      </w:r>
      <w:r w:rsidR="00246264">
        <w:rPr>
          <w:rFonts w:ascii="Times New Roman" w:eastAsia="Calibri" w:hAnsi="Times New Roman" w:cs="Times New Roman"/>
          <w:sz w:val="24"/>
          <w:szCs w:val="24"/>
        </w:rPr>
        <w:t>cial contexts of the adolescent,</w:t>
      </w:r>
      <w:r>
        <w:rPr>
          <w:rFonts w:ascii="Times New Roman" w:eastAsia="Calibri" w:hAnsi="Times New Roman" w:cs="Times New Roman"/>
          <w:sz w:val="24"/>
          <w:szCs w:val="24"/>
        </w:rPr>
        <w:t xml:space="preserve"> which make him/her resilient in the face of loss.</w:t>
      </w:r>
    </w:p>
    <w:p w:rsidR="00294369" w:rsidRDefault="00294369" w:rsidP="00867B66">
      <w:pPr>
        <w:spacing w:line="360" w:lineRule="auto"/>
        <w:jc w:val="both"/>
        <w:rPr>
          <w:rFonts w:ascii="Times New Roman" w:eastAsia="Calibri" w:hAnsi="Times New Roman" w:cs="Times New Roman"/>
          <w:sz w:val="24"/>
          <w:szCs w:val="24"/>
        </w:rPr>
      </w:pPr>
    </w:p>
    <w:p w:rsidR="00D30D62" w:rsidRPr="00D30D62" w:rsidRDefault="00D30D62" w:rsidP="00867B66">
      <w:pPr>
        <w:spacing w:line="360" w:lineRule="auto"/>
        <w:jc w:val="both"/>
        <w:rPr>
          <w:rFonts w:ascii="Times New Roman" w:eastAsia="Calibri" w:hAnsi="Times New Roman" w:cs="Times New Roman"/>
          <w:b/>
          <w:sz w:val="24"/>
          <w:szCs w:val="24"/>
        </w:rPr>
      </w:pPr>
      <w:r w:rsidRPr="00D30D62">
        <w:rPr>
          <w:rFonts w:ascii="Times New Roman" w:eastAsia="Calibri" w:hAnsi="Times New Roman" w:cs="Times New Roman"/>
          <w:b/>
          <w:sz w:val="24"/>
          <w:szCs w:val="24"/>
        </w:rPr>
        <w:t>2.</w:t>
      </w:r>
      <w:r w:rsidR="0030043C">
        <w:rPr>
          <w:rFonts w:ascii="Times New Roman" w:eastAsia="Calibri" w:hAnsi="Times New Roman" w:cs="Times New Roman"/>
          <w:b/>
          <w:sz w:val="24"/>
          <w:szCs w:val="24"/>
        </w:rPr>
        <w:t>3.1.</w:t>
      </w:r>
      <w:r w:rsidRPr="00D30D62">
        <w:rPr>
          <w:rFonts w:ascii="Times New Roman" w:eastAsia="Calibri" w:hAnsi="Times New Roman" w:cs="Times New Roman"/>
          <w:b/>
          <w:sz w:val="24"/>
          <w:szCs w:val="24"/>
        </w:rPr>
        <w:t xml:space="preserve"> </w:t>
      </w:r>
      <w:r w:rsidRPr="00D30D62">
        <w:rPr>
          <w:rFonts w:ascii="Times New Roman" w:eastAsia="Calibri" w:hAnsi="Times New Roman" w:cs="Times New Roman"/>
          <w:b/>
          <w:sz w:val="24"/>
          <w:szCs w:val="24"/>
        </w:rPr>
        <w:tab/>
        <w:t>Defining Adolescence and its Constructs</w:t>
      </w:r>
    </w:p>
    <w:p w:rsidR="008E4491"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The period of adolescence is a relatively ‘new’ concept as the life-span development of the individual up to the 1950s</w:t>
      </w:r>
      <w:r w:rsidR="000E39FE">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was considered to incorporate two groups: the child and the adult. The adolescent ‘stage’ emerged out of a developing economic and political landscape in the Western world that necessitated extended time in education, dependence upon immediate family, extensive socialization within a peer group and self-identif</w:t>
      </w:r>
      <w:r w:rsidR="0042462B">
        <w:rPr>
          <w:rFonts w:ascii="Times New Roman" w:eastAsia="Calibri" w:hAnsi="Times New Roman" w:cs="Times New Roman"/>
          <w:sz w:val="24"/>
          <w:szCs w:val="24"/>
        </w:rPr>
        <w:t>ication as a teen (Noppe Cupit and</w:t>
      </w:r>
      <w:r w:rsidRPr="00D30D62">
        <w:rPr>
          <w:rFonts w:ascii="Times New Roman" w:eastAsia="Calibri" w:hAnsi="Times New Roman" w:cs="Times New Roman"/>
          <w:sz w:val="24"/>
          <w:szCs w:val="24"/>
        </w:rPr>
        <w:t xml:space="preserve"> Meyer, 2013). Many changes occu</w:t>
      </w:r>
      <w:r w:rsidR="00FB3526">
        <w:rPr>
          <w:rFonts w:ascii="Times New Roman" w:eastAsia="Calibri" w:hAnsi="Times New Roman" w:cs="Times New Roman"/>
          <w:sz w:val="24"/>
          <w:szCs w:val="24"/>
        </w:rPr>
        <w:t xml:space="preserve">r during adolescent development, </w:t>
      </w:r>
      <w:r w:rsidRPr="00D30D62">
        <w:rPr>
          <w:rFonts w:ascii="Times New Roman" w:eastAsia="Calibri" w:hAnsi="Times New Roman" w:cs="Times New Roman"/>
          <w:sz w:val="24"/>
          <w:szCs w:val="24"/>
        </w:rPr>
        <w:t xml:space="preserve">which influence their physical, cognitive and affective growth. Some of these changes manifest in observed ways such as </w:t>
      </w:r>
      <w:r w:rsidRPr="00D8760F">
        <w:rPr>
          <w:rFonts w:ascii="Times New Roman" w:eastAsia="Calibri" w:hAnsi="Times New Roman" w:cs="Times New Roman"/>
          <w:sz w:val="24"/>
          <w:szCs w:val="24"/>
        </w:rPr>
        <w:t xml:space="preserve">‘interests in body image, sexuality, identity, interpersonal relationships, social reasoning, awareness of possibilities, shifts in abstract thinking, and challenges to become more engaged in critical thinking’ </w:t>
      </w:r>
      <w:r w:rsidR="007F6E84">
        <w:rPr>
          <w:rFonts w:ascii="Times New Roman" w:eastAsia="Calibri" w:hAnsi="Times New Roman" w:cs="Times New Roman"/>
          <w:sz w:val="24"/>
          <w:szCs w:val="24"/>
        </w:rPr>
        <w:t xml:space="preserve">(Balk, 2014, p. 12). Balk </w:t>
      </w:r>
      <w:r w:rsidRPr="00D30D62">
        <w:rPr>
          <w:rFonts w:ascii="Times New Roman" w:eastAsia="Calibri" w:hAnsi="Times New Roman" w:cs="Times New Roman"/>
          <w:sz w:val="24"/>
          <w:szCs w:val="24"/>
        </w:rPr>
        <w:t xml:space="preserve">views the developmental tasks of adolescence as a period which involves emotional separation from parents, achieving a sense of personal autonomy, and developing intimacy and commitment with others. </w:t>
      </w:r>
      <w:r w:rsidR="000E39FE">
        <w:rPr>
          <w:rFonts w:ascii="Times New Roman" w:eastAsia="Calibri" w:hAnsi="Times New Roman" w:cs="Times New Roman"/>
          <w:sz w:val="24"/>
          <w:szCs w:val="24"/>
        </w:rPr>
        <w:t xml:space="preserve">This author </w:t>
      </w:r>
      <w:r w:rsidRPr="00D30D62">
        <w:rPr>
          <w:rFonts w:ascii="Times New Roman" w:eastAsia="Calibri" w:hAnsi="Times New Roman" w:cs="Times New Roman"/>
          <w:sz w:val="24"/>
          <w:szCs w:val="24"/>
        </w:rPr>
        <w:t>suggests that these characteristics uniquely position adolescents in terms of their own mortality</w:t>
      </w:r>
      <w:r w:rsidR="00FB3526">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as well as how they </w:t>
      </w:r>
      <w:r w:rsidR="009142E2">
        <w:rPr>
          <w:rFonts w:ascii="Times New Roman" w:eastAsia="Calibri" w:hAnsi="Times New Roman" w:cs="Times New Roman"/>
          <w:sz w:val="24"/>
          <w:szCs w:val="24"/>
        </w:rPr>
        <w:t>respond to the death of others.</w:t>
      </w:r>
    </w:p>
    <w:p w:rsidR="009142E2" w:rsidRDefault="009142E2" w:rsidP="00867B66">
      <w:pPr>
        <w:spacing w:line="360" w:lineRule="auto"/>
        <w:jc w:val="both"/>
        <w:rPr>
          <w:rFonts w:ascii="Times New Roman" w:eastAsia="Calibri" w:hAnsi="Times New Roman" w:cs="Times New Roman"/>
          <w:sz w:val="24"/>
          <w:szCs w:val="24"/>
        </w:rPr>
      </w:pPr>
    </w:p>
    <w:p w:rsidR="00D1103F" w:rsidRPr="00D30D62" w:rsidRDefault="00D1103F" w:rsidP="00867B66">
      <w:pPr>
        <w:spacing w:line="360" w:lineRule="auto"/>
        <w:jc w:val="both"/>
        <w:rPr>
          <w:rFonts w:ascii="Times New Roman" w:eastAsia="Calibri" w:hAnsi="Times New Roman" w:cs="Times New Roman"/>
          <w:sz w:val="24"/>
          <w:szCs w:val="24"/>
        </w:rPr>
      </w:pPr>
    </w:p>
    <w:p w:rsidR="00D30D62" w:rsidRPr="00D30D62" w:rsidRDefault="00D30D62" w:rsidP="00867B66">
      <w:pPr>
        <w:spacing w:line="360" w:lineRule="auto"/>
        <w:jc w:val="both"/>
        <w:rPr>
          <w:rFonts w:ascii="Times New Roman" w:eastAsia="Calibri" w:hAnsi="Times New Roman" w:cs="Times New Roman"/>
          <w:i/>
          <w:sz w:val="24"/>
          <w:szCs w:val="24"/>
        </w:rPr>
      </w:pPr>
      <w:r w:rsidRPr="00D30D62">
        <w:rPr>
          <w:rFonts w:ascii="Times New Roman" w:eastAsia="Calibri" w:hAnsi="Times New Roman" w:cs="Times New Roman"/>
          <w:i/>
          <w:sz w:val="24"/>
          <w:szCs w:val="24"/>
        </w:rPr>
        <w:lastRenderedPageBreak/>
        <w:t>Adolescent Cognitions of Death</w:t>
      </w:r>
    </w:p>
    <w:p w:rsidR="000E39FE" w:rsidRDefault="000E39FE"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Noppe Cupit </w:t>
      </w:r>
      <w:r w:rsidR="0042462B">
        <w:rPr>
          <w:rFonts w:ascii="Times New Roman" w:eastAsia="Calibri" w:hAnsi="Times New Roman" w:cs="Times New Roman"/>
          <w:color w:val="000000" w:themeColor="text1"/>
          <w:sz w:val="24"/>
          <w:szCs w:val="24"/>
        </w:rPr>
        <w:t>and</w:t>
      </w:r>
      <w:r w:rsidR="008A1D2C" w:rsidRPr="0042462B">
        <w:rPr>
          <w:rFonts w:ascii="Times New Roman" w:eastAsia="Calibri" w:hAnsi="Times New Roman" w:cs="Times New Roman"/>
          <w:color w:val="000000" w:themeColor="text1"/>
          <w:sz w:val="24"/>
          <w:szCs w:val="24"/>
        </w:rPr>
        <w:t xml:space="preserve"> Meyer</w:t>
      </w:r>
      <w:r w:rsidR="005A6969" w:rsidRPr="0042462B">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 xml:space="preserve">(2013) </w:t>
      </w:r>
      <w:r w:rsidR="00D30D62" w:rsidRPr="00D30D62">
        <w:rPr>
          <w:rFonts w:ascii="Times New Roman" w:eastAsia="Calibri" w:hAnsi="Times New Roman" w:cs="Times New Roman"/>
          <w:sz w:val="24"/>
          <w:szCs w:val="24"/>
        </w:rPr>
        <w:t xml:space="preserve">posit that </w:t>
      </w:r>
      <w:r w:rsidR="00D30D62" w:rsidRPr="00D8760F">
        <w:rPr>
          <w:rFonts w:ascii="Times New Roman" w:eastAsia="Calibri" w:hAnsi="Times New Roman" w:cs="Times New Roman"/>
          <w:sz w:val="24"/>
          <w:szCs w:val="24"/>
        </w:rPr>
        <w:t>‘despite their mature understanding of death, the emotional needs and developmental tasks of adolescence create the “perfect storm” of a difficult grief experience</w:t>
      </w:r>
      <w:r w:rsidRPr="00D8760F">
        <w:rPr>
          <w:rFonts w:ascii="Times New Roman" w:eastAsia="Calibri" w:hAnsi="Times New Roman" w:cs="Times New Roman"/>
          <w:sz w:val="24"/>
          <w:szCs w:val="24"/>
        </w:rPr>
        <w:t>,</w:t>
      </w:r>
      <w:r w:rsidR="00D30D62" w:rsidRPr="00D8760F">
        <w:rPr>
          <w:rFonts w:ascii="Times New Roman" w:eastAsia="Calibri" w:hAnsi="Times New Roman" w:cs="Times New Roman"/>
          <w:sz w:val="24"/>
          <w:szCs w:val="24"/>
        </w:rPr>
        <w:t xml:space="preserve"> in a context of misunderstanding or benevolent negligence from the adolescent’s social environment’</w:t>
      </w:r>
      <w:r w:rsidR="00FB3526">
        <w:rPr>
          <w:rFonts w:ascii="Times New Roman" w:eastAsia="Calibri" w:hAnsi="Times New Roman" w:cs="Times New Roman"/>
          <w:sz w:val="24"/>
          <w:szCs w:val="24"/>
        </w:rPr>
        <w:t xml:space="preserve"> </w:t>
      </w:r>
      <w:r w:rsidR="00D30D62" w:rsidRPr="00D30D62">
        <w:rPr>
          <w:rFonts w:ascii="Times New Roman" w:eastAsia="Calibri" w:hAnsi="Times New Roman" w:cs="Times New Roman"/>
          <w:sz w:val="24"/>
          <w:szCs w:val="24"/>
        </w:rPr>
        <w:t>(p.118). These authors state that the social and cultural upbringing of the adolescent lends to the understanding that the adolescent would view his grieving experiences through specific lens. That is, adolescent grief does not occur in a vacuum, but ‘</w:t>
      </w:r>
      <w:r w:rsidR="00D30D62" w:rsidRPr="003E770F">
        <w:rPr>
          <w:rFonts w:ascii="Times New Roman" w:eastAsia="Calibri" w:hAnsi="Times New Roman" w:cs="Times New Roman"/>
          <w:sz w:val="24"/>
          <w:szCs w:val="24"/>
        </w:rPr>
        <w:t>the experience is rooted in a wider social, cultural, and historical context’</w:t>
      </w:r>
      <w:r w:rsidR="007F6E84">
        <w:rPr>
          <w:rFonts w:ascii="Times New Roman" w:eastAsia="Calibri" w:hAnsi="Times New Roman" w:cs="Times New Roman"/>
          <w:sz w:val="24"/>
          <w:szCs w:val="24"/>
        </w:rPr>
        <w:t xml:space="preserve"> (p. 119). </w:t>
      </w:r>
      <w:r w:rsidR="00D30D62" w:rsidRPr="00D30D62">
        <w:rPr>
          <w:rFonts w:ascii="Times New Roman" w:eastAsia="Calibri" w:hAnsi="Times New Roman" w:cs="Times New Roman"/>
          <w:sz w:val="24"/>
          <w:szCs w:val="24"/>
        </w:rPr>
        <w:t xml:space="preserve">Noppe and Noppe (1991) </w:t>
      </w:r>
      <w:r>
        <w:rPr>
          <w:rFonts w:ascii="Times New Roman" w:eastAsia="Calibri" w:hAnsi="Times New Roman" w:cs="Times New Roman"/>
          <w:sz w:val="24"/>
          <w:szCs w:val="24"/>
        </w:rPr>
        <w:t xml:space="preserve">had previously </w:t>
      </w:r>
      <w:r w:rsidR="00D30D62" w:rsidRPr="00D30D62">
        <w:rPr>
          <w:rFonts w:ascii="Times New Roman" w:eastAsia="Calibri" w:hAnsi="Times New Roman" w:cs="Times New Roman"/>
          <w:sz w:val="24"/>
          <w:szCs w:val="24"/>
        </w:rPr>
        <w:t>describe</w:t>
      </w:r>
      <w:r>
        <w:rPr>
          <w:rFonts w:ascii="Times New Roman" w:eastAsia="Calibri" w:hAnsi="Times New Roman" w:cs="Times New Roman"/>
          <w:sz w:val="24"/>
          <w:szCs w:val="24"/>
        </w:rPr>
        <w:t>d</w:t>
      </w:r>
      <w:r w:rsidR="00D30D62" w:rsidRPr="00D30D62">
        <w:rPr>
          <w:rFonts w:ascii="Times New Roman" w:eastAsia="Calibri" w:hAnsi="Times New Roman" w:cs="Times New Roman"/>
          <w:sz w:val="24"/>
          <w:szCs w:val="24"/>
        </w:rPr>
        <w:t xml:space="preserve"> the ambiguous relationship with death that develops during adolescence as characterized by four dialectic themes: biological, cogn</w:t>
      </w:r>
      <w:r>
        <w:rPr>
          <w:rFonts w:ascii="Times New Roman" w:eastAsia="Calibri" w:hAnsi="Times New Roman" w:cs="Times New Roman"/>
          <w:sz w:val="24"/>
          <w:szCs w:val="24"/>
        </w:rPr>
        <w:t xml:space="preserve">itive, social and affective. </w:t>
      </w:r>
      <w:r w:rsidR="00D30D62" w:rsidRPr="00D30D62">
        <w:rPr>
          <w:rFonts w:ascii="Times New Roman" w:eastAsia="Calibri" w:hAnsi="Times New Roman" w:cs="Times New Roman"/>
          <w:sz w:val="24"/>
          <w:szCs w:val="24"/>
        </w:rPr>
        <w:t xml:space="preserve">I will use these four dialectic themes as I explain the life course trajectory of the adolescent as he/she transitions between childhood and adulthood and </w:t>
      </w:r>
      <w:r>
        <w:rPr>
          <w:rFonts w:ascii="Times New Roman" w:eastAsia="Calibri" w:hAnsi="Times New Roman" w:cs="Times New Roman"/>
          <w:sz w:val="24"/>
          <w:szCs w:val="24"/>
        </w:rPr>
        <w:t>attempts to make sense of grief.</w:t>
      </w:r>
    </w:p>
    <w:p w:rsidR="00D30D62" w:rsidRP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The </w:t>
      </w:r>
      <w:r w:rsidRPr="00D30D62">
        <w:rPr>
          <w:rFonts w:ascii="Times New Roman" w:eastAsia="Calibri" w:hAnsi="Times New Roman" w:cs="Times New Roman"/>
          <w:sz w:val="24"/>
          <w:szCs w:val="24"/>
          <w:u w:val="single"/>
        </w:rPr>
        <w:t>Biological</w:t>
      </w:r>
      <w:r w:rsidRPr="00D30D62">
        <w:rPr>
          <w:rFonts w:ascii="Times New Roman" w:eastAsia="Calibri" w:hAnsi="Times New Roman" w:cs="Times New Roman"/>
          <w:sz w:val="24"/>
          <w:szCs w:val="24"/>
        </w:rPr>
        <w:t xml:space="preserve"> dialectic refers to the adolescent’s understanding that physical maturation of the body ultimately ends in the cessation of bodily functions. Despite this </w:t>
      </w:r>
      <w:r w:rsidR="000E39FE">
        <w:rPr>
          <w:rFonts w:ascii="Times New Roman" w:eastAsia="Calibri" w:hAnsi="Times New Roman" w:cs="Times New Roman"/>
          <w:sz w:val="24"/>
          <w:szCs w:val="24"/>
        </w:rPr>
        <w:t>fact however, Elkind (1967</w:t>
      </w:r>
      <w:r w:rsidRPr="00D30D62">
        <w:rPr>
          <w:rFonts w:ascii="Times New Roman" w:eastAsia="Calibri" w:hAnsi="Times New Roman" w:cs="Times New Roman"/>
          <w:sz w:val="24"/>
          <w:szCs w:val="24"/>
        </w:rPr>
        <w:t>), theorized the ‘personal fable’ of the adolescent where the adolescent believes that no harm can come to him despi</w:t>
      </w:r>
      <w:r w:rsidR="000E39FE">
        <w:rPr>
          <w:rFonts w:ascii="Times New Roman" w:eastAsia="Calibri" w:hAnsi="Times New Roman" w:cs="Times New Roman"/>
          <w:sz w:val="24"/>
          <w:szCs w:val="24"/>
        </w:rPr>
        <w:t>te the many risks that are made. T</w:t>
      </w:r>
      <w:r w:rsidRPr="00D30D62">
        <w:rPr>
          <w:rFonts w:ascii="Times New Roman" w:eastAsia="Calibri" w:hAnsi="Times New Roman" w:cs="Times New Roman"/>
          <w:sz w:val="24"/>
          <w:szCs w:val="24"/>
        </w:rPr>
        <w:t xml:space="preserve">he teenager feels that he/she is invincible and there is a struggle </w:t>
      </w:r>
      <w:r w:rsidR="000E39FE">
        <w:rPr>
          <w:rFonts w:ascii="Times New Roman" w:eastAsia="Calibri" w:hAnsi="Times New Roman" w:cs="Times New Roman"/>
          <w:sz w:val="24"/>
          <w:szCs w:val="24"/>
        </w:rPr>
        <w:t xml:space="preserve">to understand </w:t>
      </w:r>
      <w:r w:rsidRPr="00D30D62">
        <w:rPr>
          <w:rFonts w:ascii="Times New Roman" w:eastAsia="Calibri" w:hAnsi="Times New Roman" w:cs="Times New Roman"/>
          <w:sz w:val="24"/>
          <w:szCs w:val="24"/>
        </w:rPr>
        <w:t xml:space="preserve">the concept of death as the ultimate ‘end’ of life. </w:t>
      </w:r>
    </w:p>
    <w:p w:rsidR="00D30D62" w:rsidRP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The second theme is the</w:t>
      </w:r>
      <w:r w:rsidRPr="00D30D62">
        <w:rPr>
          <w:rFonts w:ascii="Times New Roman" w:eastAsia="Calibri" w:hAnsi="Times New Roman" w:cs="Times New Roman"/>
          <w:sz w:val="24"/>
          <w:szCs w:val="24"/>
          <w:u w:val="single"/>
        </w:rPr>
        <w:t xml:space="preserve"> Cognitive </w:t>
      </w:r>
      <w:r w:rsidRPr="00D30D62">
        <w:rPr>
          <w:rFonts w:ascii="Times New Roman" w:eastAsia="Calibri" w:hAnsi="Times New Roman" w:cs="Times New Roman"/>
          <w:sz w:val="24"/>
          <w:szCs w:val="24"/>
        </w:rPr>
        <w:t xml:space="preserve">dialectic. In this formal operational period, adolescents have a greater ability to understand all the possibilities of life as they plan ahead, set goals and work out long-term strategies. These plans are often constructed on hypothetical thoughts of success and happiness as perceived by global imagery </w:t>
      </w:r>
      <w:r w:rsidR="00CB134D">
        <w:rPr>
          <w:rFonts w:ascii="Times New Roman" w:eastAsia="Calibri" w:hAnsi="Times New Roman" w:cs="Times New Roman"/>
          <w:sz w:val="24"/>
          <w:szCs w:val="24"/>
        </w:rPr>
        <w:t xml:space="preserve">on social media </w:t>
      </w:r>
      <w:r w:rsidRPr="00D30D62">
        <w:rPr>
          <w:rFonts w:ascii="Times New Roman" w:eastAsia="Calibri" w:hAnsi="Times New Roman" w:cs="Times New Roman"/>
          <w:sz w:val="24"/>
          <w:szCs w:val="24"/>
        </w:rPr>
        <w:t xml:space="preserve">and </w:t>
      </w:r>
      <w:r w:rsidR="00CB134D">
        <w:rPr>
          <w:rFonts w:ascii="Times New Roman" w:eastAsia="Calibri" w:hAnsi="Times New Roman" w:cs="Times New Roman"/>
          <w:sz w:val="24"/>
          <w:szCs w:val="24"/>
        </w:rPr>
        <w:t xml:space="preserve">its many </w:t>
      </w:r>
      <w:r w:rsidRPr="00D30D62">
        <w:rPr>
          <w:rFonts w:ascii="Times New Roman" w:eastAsia="Calibri" w:hAnsi="Times New Roman" w:cs="Times New Roman"/>
          <w:sz w:val="24"/>
          <w:szCs w:val="24"/>
        </w:rPr>
        <w:t>conceptions</w:t>
      </w:r>
      <w:r w:rsidR="00CB134D">
        <w:rPr>
          <w:rFonts w:ascii="Times New Roman" w:eastAsia="Calibri" w:hAnsi="Times New Roman" w:cs="Times New Roman"/>
          <w:sz w:val="24"/>
          <w:szCs w:val="24"/>
        </w:rPr>
        <w:t xml:space="preserve"> of what life should be</w:t>
      </w:r>
      <w:r w:rsidRPr="00D30D62">
        <w:rPr>
          <w:rFonts w:ascii="Times New Roman" w:eastAsia="Calibri" w:hAnsi="Times New Roman" w:cs="Times New Roman"/>
          <w:sz w:val="24"/>
          <w:szCs w:val="24"/>
        </w:rPr>
        <w:t>. So that when ‘death’ comes in the form of a parental death or of a loved one, this occurrence can seriously disarm the adolescent and create mixed feelings of the afterlife and acceptance of the conclusion of life. Noppe and Noppe (1991) describe that ‘</w:t>
      </w:r>
      <w:r w:rsidRPr="003E770F">
        <w:rPr>
          <w:rFonts w:ascii="Times New Roman" w:eastAsia="Calibri" w:hAnsi="Times New Roman" w:cs="Times New Roman"/>
          <w:sz w:val="24"/>
          <w:szCs w:val="24"/>
        </w:rPr>
        <w:t>they fail to recognize how ordinary and h</w:t>
      </w:r>
      <w:r w:rsidR="000E39FE" w:rsidRPr="003E770F">
        <w:rPr>
          <w:rFonts w:ascii="Times New Roman" w:eastAsia="Calibri" w:hAnsi="Times New Roman" w:cs="Times New Roman"/>
          <w:sz w:val="24"/>
          <w:szCs w:val="24"/>
        </w:rPr>
        <w:t xml:space="preserve">uman they are’ </w:t>
      </w:r>
      <w:r w:rsidR="000E39FE">
        <w:rPr>
          <w:rFonts w:ascii="Times New Roman" w:eastAsia="Calibri" w:hAnsi="Times New Roman" w:cs="Times New Roman"/>
          <w:sz w:val="24"/>
          <w:szCs w:val="24"/>
        </w:rPr>
        <w:t>(p.34) and Balk (2008)</w:t>
      </w:r>
      <w:r w:rsidRPr="00D30D62">
        <w:rPr>
          <w:rFonts w:ascii="Times New Roman" w:eastAsia="Calibri" w:hAnsi="Times New Roman" w:cs="Times New Roman"/>
          <w:sz w:val="24"/>
          <w:szCs w:val="24"/>
        </w:rPr>
        <w:t xml:space="preserve"> agrees with this assumption as he states that, until an adolescent</w:t>
      </w:r>
      <w:r w:rsidRPr="00D30D62">
        <w:rPr>
          <w:rFonts w:ascii="Times New Roman" w:eastAsia="Calibri" w:hAnsi="Times New Roman" w:cs="Times New Roman"/>
          <w:color w:val="FF0000"/>
          <w:sz w:val="24"/>
          <w:szCs w:val="24"/>
        </w:rPr>
        <w:t xml:space="preserve"> </w:t>
      </w:r>
      <w:r w:rsidRPr="00D30D62">
        <w:rPr>
          <w:rFonts w:ascii="Times New Roman" w:eastAsia="Calibri" w:hAnsi="Times New Roman" w:cs="Times New Roman"/>
          <w:sz w:val="24"/>
          <w:szCs w:val="24"/>
        </w:rPr>
        <w:t xml:space="preserve">is personally affected by the </w:t>
      </w:r>
      <w:r w:rsidR="000E39FE">
        <w:rPr>
          <w:rFonts w:ascii="Times New Roman" w:eastAsia="Calibri" w:hAnsi="Times New Roman" w:cs="Times New Roman"/>
          <w:sz w:val="24"/>
          <w:szCs w:val="24"/>
        </w:rPr>
        <w:t>death of someone significant, the concept of death</w:t>
      </w:r>
      <w:r w:rsidRPr="00D30D62">
        <w:rPr>
          <w:rFonts w:ascii="Times New Roman" w:eastAsia="Calibri" w:hAnsi="Times New Roman" w:cs="Times New Roman"/>
          <w:sz w:val="24"/>
          <w:szCs w:val="24"/>
        </w:rPr>
        <w:t xml:space="preserve"> remains mostly an abstract thought.</w:t>
      </w:r>
    </w:p>
    <w:p w:rsidR="00D30D62" w:rsidRP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lastRenderedPageBreak/>
        <w:t xml:space="preserve">The third theme is the </w:t>
      </w:r>
      <w:r w:rsidRPr="00D30D62">
        <w:rPr>
          <w:rFonts w:ascii="Times New Roman" w:eastAsia="Calibri" w:hAnsi="Times New Roman" w:cs="Times New Roman"/>
          <w:sz w:val="24"/>
          <w:szCs w:val="24"/>
          <w:u w:val="single"/>
        </w:rPr>
        <w:t>Social</w:t>
      </w:r>
      <w:r w:rsidRPr="00D30D62">
        <w:rPr>
          <w:rFonts w:ascii="Times New Roman" w:eastAsia="Calibri" w:hAnsi="Times New Roman" w:cs="Times New Roman"/>
          <w:sz w:val="24"/>
          <w:szCs w:val="24"/>
        </w:rPr>
        <w:t xml:space="preserve"> dialectic. For the teenager, the peer group is an important influence in his/her life, at times assuming more significance than family and other adults as adolescents seek to share their views with persons of their own age, and </w:t>
      </w:r>
      <w:r w:rsidR="00505514">
        <w:rPr>
          <w:rFonts w:ascii="Times New Roman" w:eastAsia="Calibri" w:hAnsi="Times New Roman" w:cs="Times New Roman"/>
          <w:sz w:val="24"/>
          <w:szCs w:val="24"/>
        </w:rPr>
        <w:t xml:space="preserve">similar </w:t>
      </w:r>
      <w:r w:rsidRPr="00D30D62">
        <w:rPr>
          <w:rFonts w:ascii="Times New Roman" w:eastAsia="Calibri" w:hAnsi="Times New Roman" w:cs="Times New Roman"/>
          <w:sz w:val="24"/>
          <w:szCs w:val="24"/>
        </w:rPr>
        <w:t xml:space="preserve">social status. Before the 1990s, much research indicated that the impact of death may marginalize adolescents from their peers as they struggle to cope with this different and ‘alone’ experience. </w:t>
      </w:r>
      <w:r w:rsidR="009F1F0B">
        <w:rPr>
          <w:rFonts w:ascii="Times New Roman" w:eastAsia="Calibri" w:hAnsi="Times New Roman" w:cs="Times New Roman"/>
          <w:sz w:val="24"/>
          <w:szCs w:val="24"/>
        </w:rPr>
        <w:t>In his earlier work, Balk (1996</w:t>
      </w:r>
      <w:r w:rsidR="000E39FE">
        <w:rPr>
          <w:rFonts w:ascii="Times New Roman" w:eastAsia="Calibri" w:hAnsi="Times New Roman" w:cs="Times New Roman"/>
          <w:sz w:val="24"/>
          <w:szCs w:val="24"/>
        </w:rPr>
        <w:t>) had agreed with this view</w:t>
      </w:r>
      <w:r w:rsidR="00505514">
        <w:rPr>
          <w:rFonts w:ascii="Times New Roman" w:eastAsia="Calibri" w:hAnsi="Times New Roman" w:cs="Times New Roman"/>
          <w:sz w:val="24"/>
          <w:szCs w:val="24"/>
        </w:rPr>
        <w:t>.</w:t>
      </w:r>
      <w:r w:rsidR="000E39FE">
        <w:rPr>
          <w:rFonts w:ascii="Times New Roman" w:eastAsia="Calibri" w:hAnsi="Times New Roman" w:cs="Times New Roman"/>
          <w:sz w:val="24"/>
          <w:szCs w:val="24"/>
        </w:rPr>
        <w:t xml:space="preserve"> </w:t>
      </w:r>
      <w:r w:rsidR="00505514">
        <w:rPr>
          <w:rFonts w:ascii="Times New Roman" w:eastAsia="Calibri" w:hAnsi="Times New Roman" w:cs="Times New Roman"/>
          <w:sz w:val="24"/>
          <w:szCs w:val="24"/>
        </w:rPr>
        <w:t xml:space="preserve">He </w:t>
      </w:r>
      <w:r w:rsidR="000E39FE">
        <w:rPr>
          <w:rFonts w:ascii="Times New Roman" w:eastAsia="Calibri" w:hAnsi="Times New Roman" w:cs="Times New Roman"/>
          <w:sz w:val="24"/>
          <w:szCs w:val="24"/>
        </w:rPr>
        <w:t xml:space="preserve">later </w:t>
      </w:r>
      <w:r w:rsidRPr="00D30D62">
        <w:rPr>
          <w:rFonts w:ascii="Times New Roman" w:eastAsia="Calibri" w:hAnsi="Times New Roman" w:cs="Times New Roman"/>
          <w:sz w:val="24"/>
          <w:szCs w:val="24"/>
        </w:rPr>
        <w:t xml:space="preserve">disputed </w:t>
      </w:r>
      <w:r w:rsidR="000E39FE">
        <w:rPr>
          <w:rFonts w:ascii="Times New Roman" w:eastAsia="Calibri" w:hAnsi="Times New Roman" w:cs="Times New Roman"/>
          <w:sz w:val="24"/>
          <w:szCs w:val="24"/>
        </w:rPr>
        <w:t xml:space="preserve">this </w:t>
      </w:r>
      <w:r w:rsidR="00505514">
        <w:rPr>
          <w:rFonts w:ascii="Times New Roman" w:eastAsia="Calibri" w:hAnsi="Times New Roman" w:cs="Times New Roman"/>
          <w:sz w:val="24"/>
          <w:szCs w:val="24"/>
        </w:rPr>
        <w:t xml:space="preserve">‘marginalized view’ </w:t>
      </w:r>
      <w:r w:rsidR="000E39FE">
        <w:rPr>
          <w:rFonts w:ascii="Times New Roman" w:eastAsia="Calibri" w:hAnsi="Times New Roman" w:cs="Times New Roman"/>
          <w:sz w:val="24"/>
          <w:szCs w:val="24"/>
        </w:rPr>
        <w:t>in his research done in 2008</w:t>
      </w:r>
      <w:r w:rsidRPr="00D30D62">
        <w:rPr>
          <w:rFonts w:ascii="Times New Roman" w:eastAsia="Calibri" w:hAnsi="Times New Roman" w:cs="Times New Roman"/>
          <w:sz w:val="24"/>
          <w:szCs w:val="24"/>
        </w:rPr>
        <w:t xml:space="preserve"> </w:t>
      </w:r>
      <w:r w:rsidR="000E39FE">
        <w:rPr>
          <w:rFonts w:ascii="Times New Roman" w:eastAsia="Calibri" w:hAnsi="Times New Roman" w:cs="Times New Roman"/>
          <w:sz w:val="24"/>
          <w:szCs w:val="24"/>
        </w:rPr>
        <w:t>when he stated that the peer group plays</w:t>
      </w:r>
      <w:r w:rsidRPr="00D30D62">
        <w:rPr>
          <w:rFonts w:ascii="Times New Roman" w:eastAsia="Calibri" w:hAnsi="Times New Roman" w:cs="Times New Roman"/>
          <w:sz w:val="24"/>
          <w:szCs w:val="24"/>
        </w:rPr>
        <w:t xml:space="preserve"> an active role in the adolescent’s life, sometimes even more so than parents. </w:t>
      </w:r>
    </w:p>
    <w:p w:rsidR="00D30D62" w:rsidRP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The final theme is the </w:t>
      </w:r>
      <w:r w:rsidRPr="00D30D62">
        <w:rPr>
          <w:rFonts w:ascii="Times New Roman" w:eastAsia="Calibri" w:hAnsi="Times New Roman" w:cs="Times New Roman"/>
          <w:sz w:val="24"/>
          <w:szCs w:val="24"/>
          <w:u w:val="single"/>
        </w:rPr>
        <w:t>Affective</w:t>
      </w:r>
      <w:r w:rsidRPr="00D30D62">
        <w:rPr>
          <w:rFonts w:ascii="Times New Roman" w:eastAsia="Calibri" w:hAnsi="Times New Roman" w:cs="Times New Roman"/>
          <w:sz w:val="24"/>
          <w:szCs w:val="24"/>
        </w:rPr>
        <w:t xml:space="preserve"> dialectic. During adolescence, this phase includes an emerging sense of identity and a need for independence while still being emotionally and physically dependent upon parents. Mastery and self-control are becoming regulated here for the </w:t>
      </w:r>
      <w:r w:rsidR="00456616">
        <w:rPr>
          <w:rFonts w:ascii="Times New Roman" w:eastAsia="Calibri" w:hAnsi="Times New Roman" w:cs="Times New Roman"/>
          <w:sz w:val="24"/>
          <w:szCs w:val="24"/>
        </w:rPr>
        <w:t xml:space="preserve">adolescent. When a death occurs, </w:t>
      </w:r>
      <w:r w:rsidRPr="00D30D62">
        <w:rPr>
          <w:rFonts w:ascii="Times New Roman" w:eastAsia="Calibri" w:hAnsi="Times New Roman" w:cs="Times New Roman"/>
          <w:sz w:val="24"/>
          <w:szCs w:val="24"/>
        </w:rPr>
        <w:t>there is the possibility that cognitions and feelings will ge</w:t>
      </w:r>
      <w:r w:rsidR="00E81971">
        <w:rPr>
          <w:rFonts w:ascii="Times New Roman" w:eastAsia="Calibri" w:hAnsi="Times New Roman" w:cs="Times New Roman"/>
          <w:sz w:val="24"/>
          <w:szCs w:val="24"/>
        </w:rPr>
        <w:t xml:space="preserve">t out of control and either </w:t>
      </w:r>
      <w:r w:rsidR="00321867">
        <w:rPr>
          <w:rFonts w:ascii="Times New Roman" w:eastAsia="Calibri" w:hAnsi="Times New Roman" w:cs="Times New Roman"/>
          <w:sz w:val="24"/>
          <w:szCs w:val="24"/>
        </w:rPr>
        <w:t xml:space="preserve">they may </w:t>
      </w:r>
      <w:r w:rsidR="00E81971">
        <w:rPr>
          <w:rFonts w:ascii="Times New Roman" w:eastAsia="Calibri" w:hAnsi="Times New Roman" w:cs="Times New Roman"/>
          <w:sz w:val="24"/>
          <w:szCs w:val="24"/>
        </w:rPr>
        <w:t>cause</w:t>
      </w:r>
      <w:r w:rsidRPr="00D30D62">
        <w:rPr>
          <w:rFonts w:ascii="Times New Roman" w:eastAsia="Calibri" w:hAnsi="Times New Roman" w:cs="Times New Roman"/>
          <w:sz w:val="24"/>
          <w:szCs w:val="24"/>
        </w:rPr>
        <w:t xml:space="preserve"> </w:t>
      </w:r>
      <w:r w:rsidR="00456616">
        <w:rPr>
          <w:rFonts w:ascii="Times New Roman" w:eastAsia="Calibri" w:hAnsi="Times New Roman" w:cs="Times New Roman"/>
          <w:sz w:val="24"/>
          <w:szCs w:val="24"/>
        </w:rPr>
        <w:t>the adolescent</w:t>
      </w:r>
      <w:r w:rsidR="00E81971">
        <w:rPr>
          <w:rFonts w:ascii="Times New Roman" w:eastAsia="Calibri" w:hAnsi="Times New Roman" w:cs="Times New Roman"/>
          <w:sz w:val="24"/>
          <w:szCs w:val="24"/>
        </w:rPr>
        <w:t xml:space="preserve"> to</w:t>
      </w:r>
      <w:r w:rsidR="00456616">
        <w:rPr>
          <w:rFonts w:ascii="Times New Roman" w:eastAsia="Calibri" w:hAnsi="Times New Roman" w:cs="Times New Roman"/>
          <w:sz w:val="24"/>
          <w:szCs w:val="24"/>
        </w:rPr>
        <w:t xml:space="preserve"> </w:t>
      </w:r>
      <w:r w:rsidRPr="00D30D62">
        <w:rPr>
          <w:rFonts w:ascii="Times New Roman" w:eastAsia="Calibri" w:hAnsi="Times New Roman" w:cs="Times New Roman"/>
          <w:sz w:val="24"/>
          <w:szCs w:val="24"/>
        </w:rPr>
        <w:t>regress or progress in his</w:t>
      </w:r>
      <w:r w:rsidR="00456616">
        <w:rPr>
          <w:rFonts w:ascii="Times New Roman" w:eastAsia="Calibri" w:hAnsi="Times New Roman" w:cs="Times New Roman"/>
          <w:sz w:val="24"/>
          <w:szCs w:val="24"/>
        </w:rPr>
        <w:t>/her</w:t>
      </w:r>
      <w:r w:rsidRPr="00D30D62">
        <w:rPr>
          <w:rFonts w:ascii="Times New Roman" w:eastAsia="Calibri" w:hAnsi="Times New Roman" w:cs="Times New Roman"/>
          <w:sz w:val="24"/>
          <w:szCs w:val="24"/>
        </w:rPr>
        <w:t xml:space="preserve"> socio-emotional development, depending on the secure/insecure attachment bonds that </w:t>
      </w:r>
      <w:r w:rsidR="00456616">
        <w:rPr>
          <w:rFonts w:ascii="Times New Roman" w:eastAsia="Calibri" w:hAnsi="Times New Roman" w:cs="Times New Roman"/>
          <w:sz w:val="24"/>
          <w:szCs w:val="24"/>
        </w:rPr>
        <w:t>s/he has had with family</w:t>
      </w:r>
      <w:r w:rsidRPr="00D30D62">
        <w:rPr>
          <w:rFonts w:ascii="Times New Roman" w:eastAsia="Calibri" w:hAnsi="Times New Roman" w:cs="Times New Roman"/>
          <w:sz w:val="24"/>
          <w:szCs w:val="24"/>
        </w:rPr>
        <w:t xml:space="preserve"> members. Erikson</w:t>
      </w:r>
      <w:r w:rsidR="00E9012A">
        <w:rPr>
          <w:rFonts w:ascii="Times New Roman" w:eastAsia="Calibri" w:hAnsi="Times New Roman" w:cs="Times New Roman"/>
          <w:sz w:val="24"/>
          <w:szCs w:val="24"/>
        </w:rPr>
        <w:t xml:space="preserve"> (1997)</w:t>
      </w:r>
      <w:r w:rsidRPr="00D30D62">
        <w:rPr>
          <w:rFonts w:ascii="Times New Roman" w:eastAsia="Calibri" w:hAnsi="Times New Roman" w:cs="Times New Roman"/>
          <w:sz w:val="24"/>
          <w:szCs w:val="24"/>
        </w:rPr>
        <w:t xml:space="preserve"> describes this affective/socio</w:t>
      </w:r>
      <w:r w:rsidR="009F1F0B">
        <w:rPr>
          <w:rFonts w:ascii="Times New Roman" w:eastAsia="Calibri" w:hAnsi="Times New Roman" w:cs="Times New Roman"/>
          <w:sz w:val="24"/>
          <w:szCs w:val="24"/>
        </w:rPr>
        <w:t>-</w:t>
      </w:r>
      <w:r w:rsidRPr="00D30D62">
        <w:rPr>
          <w:rFonts w:ascii="Times New Roman" w:eastAsia="Calibri" w:hAnsi="Times New Roman" w:cs="Times New Roman"/>
          <w:sz w:val="24"/>
          <w:szCs w:val="24"/>
        </w:rPr>
        <w:t>emotional dialectic of identity versus identity confusion</w:t>
      </w:r>
      <w:r w:rsidR="00E81971">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as important to the development of the adolescent.</w:t>
      </w:r>
    </w:p>
    <w:p w:rsidR="00D30D62" w:rsidRP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These four dialectical situations as discussed</w:t>
      </w:r>
      <w:r w:rsidR="003E770F">
        <w:rPr>
          <w:rFonts w:ascii="Times New Roman" w:eastAsia="Calibri" w:hAnsi="Times New Roman" w:cs="Times New Roman"/>
          <w:sz w:val="24"/>
          <w:szCs w:val="24"/>
        </w:rPr>
        <w:t xml:space="preserve"> above</w:t>
      </w:r>
      <w:r w:rsidR="00E81971">
        <w:rPr>
          <w:rFonts w:ascii="Times New Roman" w:eastAsia="Calibri" w:hAnsi="Times New Roman" w:cs="Times New Roman"/>
          <w:sz w:val="24"/>
          <w:szCs w:val="24"/>
        </w:rPr>
        <w:t xml:space="preserve">, </w:t>
      </w:r>
      <w:r w:rsidRPr="00D30D62">
        <w:rPr>
          <w:rFonts w:ascii="Times New Roman" w:eastAsia="Calibri" w:hAnsi="Times New Roman" w:cs="Times New Roman"/>
          <w:sz w:val="24"/>
          <w:szCs w:val="24"/>
        </w:rPr>
        <w:t xml:space="preserve">appear within a biosocial context that includes the social circles of the teenager within his/her prevailing cultural and historical environment. Noppe Cupit </w:t>
      </w:r>
      <w:r w:rsidR="0042462B">
        <w:rPr>
          <w:rFonts w:ascii="Times New Roman" w:eastAsia="Calibri" w:hAnsi="Times New Roman" w:cs="Times New Roman"/>
          <w:color w:val="000000" w:themeColor="text1"/>
          <w:sz w:val="24"/>
          <w:szCs w:val="24"/>
        </w:rPr>
        <w:t>and</w:t>
      </w:r>
      <w:r w:rsidR="008A1D2C" w:rsidRPr="0042462B">
        <w:rPr>
          <w:rFonts w:ascii="Times New Roman" w:eastAsia="Calibri" w:hAnsi="Times New Roman" w:cs="Times New Roman"/>
          <w:color w:val="000000" w:themeColor="text1"/>
          <w:sz w:val="24"/>
          <w:szCs w:val="24"/>
        </w:rPr>
        <w:t xml:space="preserve"> Meyer</w:t>
      </w:r>
      <w:r w:rsidR="009F1F0B" w:rsidRPr="0042462B">
        <w:rPr>
          <w:rFonts w:ascii="Times New Roman" w:eastAsia="Calibri" w:hAnsi="Times New Roman" w:cs="Times New Roman"/>
          <w:color w:val="000000" w:themeColor="text1"/>
          <w:sz w:val="24"/>
          <w:szCs w:val="24"/>
        </w:rPr>
        <w:t xml:space="preserve"> </w:t>
      </w:r>
      <w:r w:rsidR="00761F2C">
        <w:rPr>
          <w:rFonts w:ascii="Times New Roman" w:eastAsia="Calibri" w:hAnsi="Times New Roman" w:cs="Times New Roman"/>
          <w:sz w:val="24"/>
          <w:szCs w:val="24"/>
        </w:rPr>
        <w:t>(2013) note</w:t>
      </w:r>
      <w:r w:rsidRPr="00D30D62">
        <w:rPr>
          <w:rFonts w:ascii="Times New Roman" w:eastAsia="Calibri" w:hAnsi="Times New Roman" w:cs="Times New Roman"/>
          <w:sz w:val="24"/>
          <w:szCs w:val="24"/>
        </w:rPr>
        <w:t xml:space="preserve"> that the confluence of all of these dialectics ultimately result in </w:t>
      </w:r>
      <w:r w:rsidRPr="00E81971">
        <w:rPr>
          <w:rFonts w:ascii="Times New Roman" w:eastAsia="Calibri" w:hAnsi="Times New Roman" w:cs="Times New Roman"/>
          <w:i/>
          <w:sz w:val="24"/>
          <w:szCs w:val="24"/>
        </w:rPr>
        <w:t>making sense out of death</w:t>
      </w:r>
      <w:r w:rsidRPr="00D30D62">
        <w:rPr>
          <w:rFonts w:ascii="Times New Roman" w:eastAsia="Calibri" w:hAnsi="Times New Roman" w:cs="Times New Roman"/>
          <w:sz w:val="24"/>
          <w:szCs w:val="24"/>
        </w:rPr>
        <w:t>, within the context of development.</w:t>
      </w:r>
    </w:p>
    <w:p w:rsidR="00D30D62" w:rsidRDefault="00DC2CEF" w:rsidP="00867B66">
      <w:pPr>
        <w:spacing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D30D62" w:rsidRPr="00D30D62">
        <w:rPr>
          <w:rFonts w:ascii="Times New Roman" w:eastAsia="Calibri" w:hAnsi="Times New Roman" w:cs="Times New Roman"/>
          <w:sz w:val="24"/>
          <w:szCs w:val="24"/>
        </w:rPr>
        <w:t>(</w:t>
      </w:r>
      <w:proofErr w:type="gramStart"/>
      <w:r w:rsidR="00D30D62" w:rsidRPr="00D30D62">
        <w:rPr>
          <w:rFonts w:ascii="Times New Roman" w:eastAsia="Calibri" w:hAnsi="Times New Roman" w:cs="Times New Roman"/>
          <w:sz w:val="24"/>
          <w:szCs w:val="24"/>
        </w:rPr>
        <w:t>adapted</w:t>
      </w:r>
      <w:proofErr w:type="gramEnd"/>
      <w:r w:rsidR="00D30D62" w:rsidRPr="00D30D62">
        <w:rPr>
          <w:rFonts w:ascii="Times New Roman" w:eastAsia="Calibri" w:hAnsi="Times New Roman" w:cs="Times New Roman"/>
          <w:sz w:val="24"/>
          <w:szCs w:val="24"/>
        </w:rPr>
        <w:t xml:space="preserve"> from Noppe and Noppe, 1991).</w:t>
      </w:r>
    </w:p>
    <w:p w:rsidR="00D1103F" w:rsidRDefault="00D1103F" w:rsidP="00867B66">
      <w:pPr>
        <w:spacing w:line="360" w:lineRule="auto"/>
        <w:ind w:left="720"/>
        <w:contextualSpacing/>
        <w:jc w:val="both"/>
        <w:rPr>
          <w:rFonts w:ascii="Times New Roman" w:eastAsia="Calibri" w:hAnsi="Times New Roman" w:cs="Times New Roman"/>
          <w:sz w:val="24"/>
          <w:szCs w:val="24"/>
        </w:rPr>
      </w:pPr>
    </w:p>
    <w:p w:rsidR="00847EF3" w:rsidRDefault="00847EF3" w:rsidP="00867B66">
      <w:pPr>
        <w:spacing w:line="360" w:lineRule="auto"/>
        <w:jc w:val="both"/>
        <w:rPr>
          <w:rFonts w:ascii="Times New Roman" w:eastAsia="Calibri" w:hAnsi="Times New Roman" w:cs="Times New Roman"/>
          <w:sz w:val="24"/>
          <w:szCs w:val="24"/>
        </w:rPr>
      </w:pPr>
    </w:p>
    <w:p w:rsidR="00D30D62" w:rsidRPr="006350CE" w:rsidRDefault="0030043C" w:rsidP="00867B66">
      <w:pPr>
        <w:spacing w:line="360" w:lineRule="auto"/>
        <w:jc w:val="both"/>
        <w:rPr>
          <w:rFonts w:ascii="Times New Roman" w:eastAsia="Calibri" w:hAnsi="Times New Roman" w:cs="Times New Roman"/>
          <w:b/>
          <w:sz w:val="24"/>
          <w:szCs w:val="24"/>
        </w:rPr>
      </w:pPr>
      <w:r w:rsidRPr="006350CE">
        <w:rPr>
          <w:rFonts w:ascii="Times New Roman" w:eastAsia="Calibri" w:hAnsi="Times New Roman" w:cs="Times New Roman"/>
          <w:b/>
          <w:sz w:val="24"/>
          <w:szCs w:val="24"/>
        </w:rPr>
        <w:t>2.3.2.</w:t>
      </w:r>
      <w:r w:rsidRPr="006350CE">
        <w:rPr>
          <w:rFonts w:ascii="Times New Roman" w:eastAsia="Calibri" w:hAnsi="Times New Roman" w:cs="Times New Roman"/>
          <w:b/>
          <w:sz w:val="24"/>
          <w:szCs w:val="24"/>
        </w:rPr>
        <w:tab/>
      </w:r>
      <w:r w:rsidR="00D30D62" w:rsidRPr="006350CE">
        <w:rPr>
          <w:rFonts w:ascii="Times New Roman" w:eastAsia="Calibri" w:hAnsi="Times New Roman" w:cs="Times New Roman"/>
          <w:b/>
          <w:sz w:val="24"/>
          <w:szCs w:val="24"/>
        </w:rPr>
        <w:t>Research with Children</w:t>
      </w:r>
    </w:p>
    <w:p w:rsidR="00D30D62" w:rsidRPr="00D30D62" w:rsidRDefault="00E81971"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How do children and adolescents make sense out of an experience such as a parent’s death? </w:t>
      </w:r>
      <w:r w:rsidR="00426D11" w:rsidRPr="00D30D62">
        <w:rPr>
          <w:rFonts w:ascii="Times New Roman" w:eastAsia="Calibri" w:hAnsi="Times New Roman" w:cs="Times New Roman"/>
          <w:sz w:val="24"/>
          <w:szCs w:val="24"/>
        </w:rPr>
        <w:t>Children younger than five see death as r</w:t>
      </w:r>
      <w:r w:rsidR="00133485">
        <w:rPr>
          <w:rFonts w:ascii="Times New Roman" w:eastAsia="Calibri" w:hAnsi="Times New Roman" w:cs="Times New Roman"/>
          <w:sz w:val="24"/>
          <w:szCs w:val="24"/>
        </w:rPr>
        <w:t>eversible (Elliott and</w:t>
      </w:r>
      <w:r w:rsidR="009F1F0B">
        <w:rPr>
          <w:rFonts w:ascii="Times New Roman" w:eastAsia="Calibri" w:hAnsi="Times New Roman" w:cs="Times New Roman"/>
          <w:sz w:val="24"/>
          <w:szCs w:val="24"/>
        </w:rPr>
        <w:t xml:space="preserve"> Place, 2012</w:t>
      </w:r>
      <w:r w:rsidR="00426D11" w:rsidRPr="00D30D62">
        <w:rPr>
          <w:rFonts w:ascii="Times New Roman" w:eastAsia="Calibri" w:hAnsi="Times New Roman" w:cs="Times New Roman"/>
          <w:sz w:val="24"/>
          <w:szCs w:val="24"/>
        </w:rPr>
        <w:t>) and ‘by the age of seven, there is a lack of emotional maturity to deal with it’ (p.99). With children over seven years</w:t>
      </w:r>
      <w:r w:rsidR="00426D11" w:rsidRPr="00D30D62">
        <w:rPr>
          <w:rFonts w:ascii="Times New Roman" w:eastAsia="Calibri" w:hAnsi="Times New Roman" w:cs="Times New Roman"/>
          <w:color w:val="FF0000"/>
          <w:sz w:val="24"/>
          <w:szCs w:val="24"/>
        </w:rPr>
        <w:t xml:space="preserve">, </w:t>
      </w:r>
      <w:r w:rsidR="00426D11" w:rsidRPr="00D30D62">
        <w:rPr>
          <w:rFonts w:ascii="Times New Roman" w:eastAsia="Calibri" w:hAnsi="Times New Roman" w:cs="Times New Roman"/>
          <w:sz w:val="24"/>
          <w:szCs w:val="24"/>
        </w:rPr>
        <w:t>there is the fear that other significant per</w:t>
      </w:r>
      <w:r w:rsidR="009F1F0B">
        <w:rPr>
          <w:rFonts w:ascii="Times New Roman" w:eastAsia="Calibri" w:hAnsi="Times New Roman" w:cs="Times New Roman"/>
          <w:sz w:val="24"/>
          <w:szCs w:val="24"/>
        </w:rPr>
        <w:t>sons will also die (Breier, Kel</w:t>
      </w:r>
      <w:r w:rsidR="00133485">
        <w:rPr>
          <w:rFonts w:ascii="Times New Roman" w:eastAsia="Calibri" w:hAnsi="Times New Roman" w:cs="Times New Roman"/>
          <w:sz w:val="24"/>
          <w:szCs w:val="24"/>
        </w:rPr>
        <w:t xml:space="preserve">soe, </w:t>
      </w:r>
      <w:r w:rsidR="00133485">
        <w:rPr>
          <w:rFonts w:ascii="Times New Roman" w:eastAsia="Calibri" w:hAnsi="Times New Roman" w:cs="Times New Roman"/>
          <w:sz w:val="24"/>
          <w:szCs w:val="24"/>
        </w:rPr>
        <w:lastRenderedPageBreak/>
        <w:t>Kirwin, Beller, Wolkowitz and</w:t>
      </w:r>
      <w:r w:rsidR="009F1F0B">
        <w:rPr>
          <w:rFonts w:ascii="Times New Roman" w:eastAsia="Calibri" w:hAnsi="Times New Roman" w:cs="Times New Roman"/>
          <w:sz w:val="24"/>
          <w:szCs w:val="24"/>
        </w:rPr>
        <w:t xml:space="preserve"> Pickar</w:t>
      </w:r>
      <w:r w:rsidR="00426D11" w:rsidRPr="00D30D62">
        <w:rPr>
          <w:rFonts w:ascii="Times New Roman" w:eastAsia="Calibri" w:hAnsi="Times New Roman" w:cs="Times New Roman"/>
          <w:sz w:val="24"/>
          <w:szCs w:val="24"/>
        </w:rPr>
        <w:t xml:space="preserve">, 1988). </w:t>
      </w:r>
      <w:r w:rsidR="00D30D62" w:rsidRPr="00D30D62">
        <w:rPr>
          <w:rFonts w:ascii="Times New Roman" w:eastAsia="Calibri" w:hAnsi="Times New Roman" w:cs="Times New Roman"/>
          <w:sz w:val="24"/>
          <w:szCs w:val="24"/>
        </w:rPr>
        <w:t xml:space="preserve">Studies done in </w:t>
      </w:r>
      <w:r w:rsidR="006350CE">
        <w:rPr>
          <w:rFonts w:ascii="Times New Roman" w:eastAsia="Calibri" w:hAnsi="Times New Roman" w:cs="Times New Roman"/>
          <w:sz w:val="24"/>
          <w:szCs w:val="24"/>
        </w:rPr>
        <w:t xml:space="preserve">the late 1990s, </w:t>
      </w:r>
      <w:r w:rsidR="00D30D62" w:rsidRPr="00D30D62">
        <w:rPr>
          <w:rFonts w:ascii="Times New Roman" w:eastAsia="Calibri" w:hAnsi="Times New Roman" w:cs="Times New Roman"/>
          <w:sz w:val="24"/>
          <w:szCs w:val="24"/>
        </w:rPr>
        <w:t>found that children who lost a parent to death had greater levels of emotional and behavioural problems</w:t>
      </w:r>
      <w:r>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than children who had not experie</w:t>
      </w:r>
      <w:r w:rsidR="00133485">
        <w:rPr>
          <w:rFonts w:ascii="Times New Roman" w:eastAsia="Calibri" w:hAnsi="Times New Roman" w:cs="Times New Roman"/>
          <w:sz w:val="24"/>
          <w:szCs w:val="24"/>
        </w:rPr>
        <w:t>nced this type of loss (Kirwin and</w:t>
      </w:r>
      <w:r w:rsidR="00D30D62" w:rsidRPr="00D30D62">
        <w:rPr>
          <w:rFonts w:ascii="Times New Roman" w:eastAsia="Calibri" w:hAnsi="Times New Roman" w:cs="Times New Roman"/>
          <w:sz w:val="24"/>
          <w:szCs w:val="24"/>
        </w:rPr>
        <w:t xml:space="preserve"> Hamrin, 2005). The research also shows that parental death is a risk factor for the development of psychiatric and behavioural problems in adults who did not work through the tasks of grieving when they were childre</w:t>
      </w:r>
      <w:r>
        <w:rPr>
          <w:rFonts w:ascii="Times New Roman" w:eastAsia="Calibri" w:hAnsi="Times New Roman" w:cs="Times New Roman"/>
          <w:sz w:val="24"/>
          <w:szCs w:val="24"/>
        </w:rPr>
        <w:t>n (Kirwin</w:t>
      </w:r>
      <w:r w:rsidR="001904AA">
        <w:rPr>
          <w:rFonts w:ascii="Times New Roman" w:eastAsia="Calibri" w:hAnsi="Times New Roman" w:cs="Times New Roman"/>
          <w:sz w:val="24"/>
          <w:szCs w:val="24"/>
        </w:rPr>
        <w:t xml:space="preserve"> </w:t>
      </w:r>
      <w:r w:rsidR="00133485">
        <w:rPr>
          <w:rFonts w:ascii="Times New Roman" w:eastAsia="Calibri" w:hAnsi="Times New Roman" w:cs="Times New Roman"/>
          <w:color w:val="000000" w:themeColor="text1"/>
          <w:sz w:val="24"/>
          <w:szCs w:val="24"/>
        </w:rPr>
        <w:t>and</w:t>
      </w:r>
      <w:r w:rsidR="001904AA" w:rsidRPr="00133485">
        <w:rPr>
          <w:rFonts w:ascii="Times New Roman" w:eastAsia="Calibri" w:hAnsi="Times New Roman" w:cs="Times New Roman"/>
          <w:color w:val="000000" w:themeColor="text1"/>
          <w:sz w:val="24"/>
          <w:szCs w:val="24"/>
        </w:rPr>
        <w:t xml:space="preserve"> Hamrin</w:t>
      </w:r>
      <w:r w:rsidRPr="001904AA">
        <w:rPr>
          <w:rFonts w:ascii="Times New Roman" w:eastAsia="Calibri" w:hAnsi="Times New Roman" w:cs="Times New Roman"/>
          <w:color w:val="FF0000"/>
          <w:sz w:val="24"/>
          <w:szCs w:val="24"/>
        </w:rPr>
        <w:t xml:space="preserve">, </w:t>
      </w:r>
      <w:r w:rsidR="00D30D62" w:rsidRPr="00D30D62">
        <w:rPr>
          <w:rFonts w:ascii="Times New Roman" w:eastAsia="Calibri" w:hAnsi="Times New Roman" w:cs="Times New Roman"/>
          <w:sz w:val="24"/>
          <w:szCs w:val="24"/>
        </w:rPr>
        <w:t>2005). Despite the fact that they were identified as ‘high risk’ by service providers, these children did not receive mental healt</w:t>
      </w:r>
      <w:r w:rsidR="006350CE">
        <w:rPr>
          <w:rFonts w:ascii="Times New Roman" w:eastAsia="Calibri" w:hAnsi="Times New Roman" w:cs="Times New Roman"/>
          <w:sz w:val="24"/>
          <w:szCs w:val="24"/>
        </w:rPr>
        <w:t xml:space="preserve">h services on a regular basis. It is my opinion that </w:t>
      </w:r>
      <w:r>
        <w:rPr>
          <w:rFonts w:ascii="Times New Roman" w:eastAsia="Calibri" w:hAnsi="Times New Roman" w:cs="Times New Roman"/>
          <w:sz w:val="24"/>
          <w:szCs w:val="24"/>
        </w:rPr>
        <w:t xml:space="preserve">in many societies, </w:t>
      </w:r>
      <w:r w:rsidR="006350CE">
        <w:rPr>
          <w:rFonts w:ascii="Times New Roman" w:eastAsia="Calibri" w:hAnsi="Times New Roman" w:cs="Times New Roman"/>
          <w:sz w:val="24"/>
          <w:szCs w:val="24"/>
        </w:rPr>
        <w:t>t</w:t>
      </w:r>
      <w:r w:rsidR="00D30D62" w:rsidRPr="00D30D62">
        <w:rPr>
          <w:rFonts w:ascii="Times New Roman" w:eastAsia="Calibri" w:hAnsi="Times New Roman" w:cs="Times New Roman"/>
          <w:sz w:val="24"/>
          <w:szCs w:val="24"/>
        </w:rPr>
        <w:t>his scant regard and lack of validation for the grief experience by service providers in health and educational institutions</w:t>
      </w:r>
      <w:r w:rsidR="006350CE">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has set the stage for emotional and behavioural problems in children and adolescents today.</w:t>
      </w:r>
    </w:p>
    <w:p w:rsidR="00753E2D"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Theories about children’s experiences about bereavement developed after research into bereavement with adults</w:t>
      </w:r>
      <w:r w:rsidR="006350CE">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and the experiences that </w:t>
      </w:r>
      <w:r w:rsidR="00E81971">
        <w:rPr>
          <w:rFonts w:ascii="Times New Roman" w:eastAsia="Calibri" w:hAnsi="Times New Roman" w:cs="Times New Roman"/>
          <w:sz w:val="24"/>
          <w:szCs w:val="24"/>
        </w:rPr>
        <w:t xml:space="preserve">adults </w:t>
      </w:r>
      <w:r w:rsidRPr="00D30D62">
        <w:rPr>
          <w:rFonts w:ascii="Times New Roman" w:eastAsia="Calibri" w:hAnsi="Times New Roman" w:cs="Times New Roman"/>
          <w:sz w:val="24"/>
          <w:szCs w:val="24"/>
        </w:rPr>
        <w:t>had when they were children. Published research into the impact of death and the bereavement period for adults increased in the latter part of the 20</w:t>
      </w:r>
      <w:r w:rsidRPr="00D30D62">
        <w:rPr>
          <w:rFonts w:ascii="Times New Roman" w:eastAsia="Calibri" w:hAnsi="Times New Roman" w:cs="Times New Roman"/>
          <w:sz w:val="24"/>
          <w:szCs w:val="24"/>
          <w:vertAlign w:val="superscript"/>
        </w:rPr>
        <w:t>th</w:t>
      </w:r>
      <w:r w:rsidRPr="00D30D62">
        <w:rPr>
          <w:rFonts w:ascii="Times New Roman" w:eastAsia="Calibri" w:hAnsi="Times New Roman" w:cs="Times New Roman"/>
          <w:sz w:val="24"/>
          <w:szCs w:val="24"/>
        </w:rPr>
        <w:t xml:space="preserve"> century, with a subsequent increase in research published about children’s experiences also (Neimeye</w:t>
      </w:r>
      <w:r w:rsidR="009C5922">
        <w:rPr>
          <w:rFonts w:ascii="Times New Roman" w:eastAsia="Calibri" w:hAnsi="Times New Roman" w:cs="Times New Roman"/>
          <w:sz w:val="24"/>
          <w:szCs w:val="24"/>
        </w:rPr>
        <w:t>r</w:t>
      </w:r>
      <w:r w:rsidR="00D0075A">
        <w:rPr>
          <w:rFonts w:ascii="Times New Roman" w:eastAsia="Calibri" w:hAnsi="Times New Roman" w:cs="Times New Roman"/>
          <w:sz w:val="24"/>
          <w:szCs w:val="24"/>
        </w:rPr>
        <w:t xml:space="preserve"> </w:t>
      </w:r>
      <w:r w:rsidR="00133485">
        <w:rPr>
          <w:rFonts w:ascii="Times New Roman" w:eastAsia="Calibri" w:hAnsi="Times New Roman" w:cs="Times New Roman"/>
          <w:color w:val="000000" w:themeColor="text1"/>
          <w:sz w:val="24"/>
          <w:szCs w:val="24"/>
        </w:rPr>
        <w:t>and</w:t>
      </w:r>
      <w:r w:rsidR="00D0075A" w:rsidRPr="00133485">
        <w:rPr>
          <w:rFonts w:ascii="Times New Roman" w:eastAsia="Calibri" w:hAnsi="Times New Roman" w:cs="Times New Roman"/>
          <w:color w:val="000000" w:themeColor="text1"/>
          <w:sz w:val="24"/>
          <w:szCs w:val="24"/>
        </w:rPr>
        <w:t xml:space="preserve"> Anderson</w:t>
      </w:r>
      <w:r w:rsidR="009C5922" w:rsidRPr="00133485">
        <w:rPr>
          <w:rFonts w:ascii="Times New Roman" w:eastAsia="Calibri" w:hAnsi="Times New Roman" w:cs="Times New Roman"/>
          <w:color w:val="000000" w:themeColor="text1"/>
          <w:sz w:val="24"/>
          <w:szCs w:val="24"/>
        </w:rPr>
        <w:t xml:space="preserve">, </w:t>
      </w:r>
      <w:r w:rsidR="009C5922">
        <w:rPr>
          <w:rFonts w:ascii="Times New Roman" w:eastAsia="Calibri" w:hAnsi="Times New Roman" w:cs="Times New Roman"/>
          <w:sz w:val="24"/>
          <w:szCs w:val="24"/>
        </w:rPr>
        <w:t>2002; Worden</w:t>
      </w:r>
      <w:r w:rsidRPr="00D30D62">
        <w:rPr>
          <w:rFonts w:ascii="Times New Roman" w:eastAsia="Calibri" w:hAnsi="Times New Roman" w:cs="Times New Roman"/>
          <w:sz w:val="24"/>
          <w:szCs w:val="24"/>
        </w:rPr>
        <w:t>, 1996</w:t>
      </w:r>
      <w:r w:rsidR="006350CE">
        <w:rPr>
          <w:rFonts w:ascii="Times New Roman" w:eastAsia="Calibri" w:hAnsi="Times New Roman" w:cs="Times New Roman"/>
          <w:sz w:val="24"/>
          <w:szCs w:val="24"/>
        </w:rPr>
        <w:t>)</w:t>
      </w:r>
      <w:r w:rsidRPr="00D30D62">
        <w:rPr>
          <w:rFonts w:ascii="Times New Roman" w:eastAsia="Calibri" w:hAnsi="Times New Roman" w:cs="Times New Roman"/>
          <w:sz w:val="24"/>
          <w:szCs w:val="24"/>
        </w:rPr>
        <w:t>. Reviews of studies from various countries</w:t>
      </w:r>
      <w:r w:rsidR="00094B16">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on childhood bereavement following parental dea</w:t>
      </w:r>
      <w:r w:rsidR="00CD55BB">
        <w:rPr>
          <w:rFonts w:ascii="Times New Roman" w:eastAsia="Calibri" w:hAnsi="Times New Roman" w:cs="Times New Roman"/>
          <w:sz w:val="24"/>
          <w:szCs w:val="24"/>
        </w:rPr>
        <w:t>th</w:t>
      </w:r>
      <w:r w:rsidR="005D60C1">
        <w:rPr>
          <w:rFonts w:ascii="Times New Roman" w:eastAsia="Calibri" w:hAnsi="Times New Roman" w:cs="Times New Roman"/>
          <w:sz w:val="24"/>
          <w:szCs w:val="24"/>
        </w:rPr>
        <w:t xml:space="preserve"> </w:t>
      </w:r>
      <w:r w:rsidR="008A7765">
        <w:rPr>
          <w:rFonts w:ascii="Times New Roman" w:eastAsia="Calibri" w:hAnsi="Times New Roman" w:cs="Times New Roman"/>
          <w:sz w:val="24"/>
          <w:szCs w:val="24"/>
        </w:rPr>
        <w:t>(Dowl</w:t>
      </w:r>
      <w:r w:rsidR="00372D8A">
        <w:rPr>
          <w:rFonts w:ascii="Times New Roman" w:eastAsia="Calibri" w:hAnsi="Times New Roman" w:cs="Times New Roman"/>
          <w:sz w:val="24"/>
          <w:szCs w:val="24"/>
        </w:rPr>
        <w:t>ing</w:t>
      </w:r>
      <w:r w:rsidR="008A7765">
        <w:rPr>
          <w:rFonts w:ascii="Times New Roman" w:eastAsia="Calibri" w:hAnsi="Times New Roman" w:cs="Times New Roman"/>
          <w:sz w:val="24"/>
          <w:szCs w:val="24"/>
        </w:rPr>
        <w:t xml:space="preserve"> and Osbourne</w:t>
      </w:r>
      <w:r w:rsidR="00372D8A">
        <w:rPr>
          <w:rFonts w:ascii="Times New Roman" w:eastAsia="Calibri" w:hAnsi="Times New Roman" w:cs="Times New Roman"/>
          <w:sz w:val="24"/>
          <w:szCs w:val="24"/>
        </w:rPr>
        <w:t>, 2000; Ha</w:t>
      </w:r>
      <w:r w:rsidR="00133485">
        <w:rPr>
          <w:rFonts w:ascii="Times New Roman" w:eastAsia="Calibri" w:hAnsi="Times New Roman" w:cs="Times New Roman"/>
          <w:sz w:val="24"/>
          <w:szCs w:val="24"/>
        </w:rPr>
        <w:t>ine, Wolchik, Sandler, Millsap and</w:t>
      </w:r>
      <w:r w:rsidR="00372D8A">
        <w:rPr>
          <w:rFonts w:ascii="Times New Roman" w:eastAsia="Calibri" w:hAnsi="Times New Roman" w:cs="Times New Roman"/>
          <w:sz w:val="24"/>
          <w:szCs w:val="24"/>
        </w:rPr>
        <w:t xml:space="preserve"> Ayers</w:t>
      </w:r>
      <w:r w:rsidR="0030043C">
        <w:rPr>
          <w:rFonts w:ascii="Times New Roman" w:eastAsia="Calibri" w:hAnsi="Times New Roman" w:cs="Times New Roman"/>
          <w:sz w:val="24"/>
          <w:szCs w:val="24"/>
        </w:rPr>
        <w:t>,</w:t>
      </w:r>
      <w:r w:rsidR="0045563C">
        <w:rPr>
          <w:rFonts w:ascii="Times New Roman" w:eastAsia="Calibri" w:hAnsi="Times New Roman" w:cs="Times New Roman"/>
          <w:sz w:val="24"/>
          <w:szCs w:val="24"/>
        </w:rPr>
        <w:t xml:space="preserve"> </w:t>
      </w:r>
      <w:r w:rsidR="00372D8A">
        <w:rPr>
          <w:rFonts w:ascii="Times New Roman" w:eastAsia="Calibri" w:hAnsi="Times New Roman" w:cs="Times New Roman"/>
          <w:sz w:val="24"/>
          <w:szCs w:val="24"/>
        </w:rPr>
        <w:t>2006</w:t>
      </w:r>
      <w:r w:rsidRPr="00D30D62">
        <w:rPr>
          <w:rFonts w:ascii="Times New Roman" w:eastAsia="Calibri" w:hAnsi="Times New Roman" w:cs="Times New Roman"/>
          <w:sz w:val="24"/>
          <w:szCs w:val="24"/>
        </w:rPr>
        <w:t>)</w:t>
      </w:r>
      <w:r w:rsidR="009C5922">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report that children in this situation do experience a wide range of emotional and be</w:t>
      </w:r>
      <w:r w:rsidR="00D0075A">
        <w:rPr>
          <w:rFonts w:ascii="Times New Roman" w:eastAsia="Calibri" w:hAnsi="Times New Roman" w:cs="Times New Roman"/>
          <w:sz w:val="24"/>
          <w:szCs w:val="24"/>
        </w:rPr>
        <w:t>havioural symptoms (Ake</w:t>
      </w:r>
      <w:r w:rsidR="00133485">
        <w:rPr>
          <w:rFonts w:ascii="Times New Roman" w:eastAsia="Calibri" w:hAnsi="Times New Roman" w:cs="Times New Roman"/>
          <w:sz w:val="24"/>
          <w:szCs w:val="24"/>
        </w:rPr>
        <w:t>rman and</w:t>
      </w:r>
      <w:r w:rsidR="00D0075A">
        <w:rPr>
          <w:rFonts w:ascii="Times New Roman" w:eastAsia="Calibri" w:hAnsi="Times New Roman" w:cs="Times New Roman"/>
          <w:sz w:val="24"/>
          <w:szCs w:val="24"/>
        </w:rPr>
        <w:t xml:space="preserve"> </w:t>
      </w:r>
      <w:r w:rsidRPr="00D30D62">
        <w:rPr>
          <w:rFonts w:ascii="Times New Roman" w:eastAsia="Calibri" w:hAnsi="Times New Roman" w:cs="Times New Roman"/>
          <w:sz w:val="24"/>
          <w:szCs w:val="24"/>
        </w:rPr>
        <w:t xml:space="preserve">Statham, 2011). </w:t>
      </w:r>
    </w:p>
    <w:p w:rsidR="00294369" w:rsidRDefault="00294369" w:rsidP="00867B66">
      <w:pPr>
        <w:spacing w:line="360" w:lineRule="auto"/>
        <w:jc w:val="both"/>
        <w:rPr>
          <w:rFonts w:ascii="Times New Roman" w:eastAsia="Calibri" w:hAnsi="Times New Roman" w:cs="Times New Roman"/>
          <w:sz w:val="24"/>
          <w:szCs w:val="24"/>
        </w:rPr>
      </w:pPr>
    </w:p>
    <w:p w:rsidR="00D30D62" w:rsidRPr="0045563C" w:rsidRDefault="0030043C" w:rsidP="00867B66">
      <w:pPr>
        <w:spacing w:line="360" w:lineRule="auto"/>
        <w:jc w:val="both"/>
        <w:rPr>
          <w:rFonts w:ascii="Times New Roman" w:eastAsia="Calibri" w:hAnsi="Times New Roman" w:cs="Times New Roman"/>
          <w:b/>
          <w:sz w:val="24"/>
          <w:szCs w:val="24"/>
        </w:rPr>
      </w:pPr>
      <w:r w:rsidRPr="0045563C">
        <w:rPr>
          <w:rFonts w:ascii="Times New Roman" w:eastAsia="Calibri" w:hAnsi="Times New Roman" w:cs="Times New Roman"/>
          <w:b/>
          <w:sz w:val="24"/>
          <w:szCs w:val="24"/>
        </w:rPr>
        <w:t>2.3.3.</w:t>
      </w:r>
      <w:r w:rsidRPr="0045563C">
        <w:rPr>
          <w:rFonts w:ascii="Times New Roman" w:eastAsia="Calibri" w:hAnsi="Times New Roman" w:cs="Times New Roman"/>
          <w:b/>
          <w:sz w:val="24"/>
          <w:szCs w:val="24"/>
        </w:rPr>
        <w:tab/>
      </w:r>
      <w:r w:rsidR="00D30D62" w:rsidRPr="0045563C">
        <w:rPr>
          <w:rFonts w:ascii="Times New Roman" w:eastAsia="Calibri" w:hAnsi="Times New Roman" w:cs="Times New Roman"/>
          <w:b/>
          <w:sz w:val="24"/>
          <w:szCs w:val="24"/>
        </w:rPr>
        <w:t>Research with Adolescents</w:t>
      </w:r>
    </w:p>
    <w:p w:rsidR="00FA5E00" w:rsidRDefault="00426D11"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Losing a parent to death is a traumatic event for children of any age, but adolescents may have greater difficulty because of the developmental challenges which they exper</w:t>
      </w:r>
      <w:r w:rsidR="00372D8A">
        <w:rPr>
          <w:rFonts w:ascii="Times New Roman" w:eastAsia="Calibri" w:hAnsi="Times New Roman" w:cs="Times New Roman"/>
          <w:sz w:val="24"/>
          <w:szCs w:val="24"/>
        </w:rPr>
        <w:t>ience at this stage (Brown, 2002</w:t>
      </w:r>
      <w:r w:rsidRPr="00D30D62">
        <w:rPr>
          <w:rFonts w:ascii="Times New Roman" w:eastAsia="Calibri" w:hAnsi="Times New Roman" w:cs="Times New Roman"/>
          <w:sz w:val="24"/>
          <w:szCs w:val="24"/>
        </w:rPr>
        <w:t xml:space="preserve">). </w:t>
      </w:r>
      <w:r w:rsidR="00D30D62" w:rsidRPr="00D30D62">
        <w:rPr>
          <w:rFonts w:ascii="Times New Roman" w:eastAsia="Calibri" w:hAnsi="Times New Roman" w:cs="Times New Roman"/>
          <w:sz w:val="24"/>
          <w:szCs w:val="24"/>
        </w:rPr>
        <w:t xml:space="preserve">Kubler-Ross </w:t>
      </w:r>
      <w:r w:rsidR="0036267A">
        <w:rPr>
          <w:rFonts w:ascii="Times New Roman" w:eastAsia="Calibri" w:hAnsi="Times New Roman" w:cs="Times New Roman"/>
          <w:sz w:val="24"/>
          <w:szCs w:val="24"/>
        </w:rPr>
        <w:t xml:space="preserve">had </w:t>
      </w:r>
      <w:r w:rsidR="00D30D62" w:rsidRPr="00D30D62">
        <w:rPr>
          <w:rFonts w:ascii="Times New Roman" w:eastAsia="Calibri" w:hAnsi="Times New Roman" w:cs="Times New Roman"/>
          <w:sz w:val="24"/>
          <w:szCs w:val="24"/>
        </w:rPr>
        <w:t>labelled adolescent grievers as th</w:t>
      </w:r>
      <w:r w:rsidR="006F679A">
        <w:rPr>
          <w:rFonts w:ascii="Times New Roman" w:eastAsia="Calibri" w:hAnsi="Times New Roman" w:cs="Times New Roman"/>
          <w:sz w:val="24"/>
          <w:szCs w:val="24"/>
        </w:rPr>
        <w:t>e ‘forgotten ones’ (</w:t>
      </w:r>
      <w:r w:rsidR="00D30D62" w:rsidRPr="00D30D62">
        <w:rPr>
          <w:rFonts w:ascii="Times New Roman" w:eastAsia="Calibri" w:hAnsi="Times New Roman" w:cs="Times New Roman"/>
          <w:sz w:val="24"/>
          <w:szCs w:val="24"/>
        </w:rPr>
        <w:t>Lenhardt</w:t>
      </w:r>
      <w:r w:rsidR="00133485">
        <w:rPr>
          <w:rFonts w:ascii="Times New Roman" w:eastAsia="Calibri" w:hAnsi="Times New Roman" w:cs="Times New Roman"/>
          <w:sz w:val="24"/>
          <w:szCs w:val="24"/>
        </w:rPr>
        <w:t xml:space="preserve"> and</w:t>
      </w:r>
      <w:r w:rsidR="006F679A">
        <w:rPr>
          <w:rFonts w:ascii="Times New Roman" w:eastAsia="Calibri" w:hAnsi="Times New Roman" w:cs="Times New Roman"/>
          <w:sz w:val="24"/>
          <w:szCs w:val="24"/>
        </w:rPr>
        <w:t xml:space="preserve"> McCourt</w:t>
      </w:r>
      <w:r w:rsidR="00D30D62" w:rsidRPr="00D30D62">
        <w:rPr>
          <w:rFonts w:ascii="Times New Roman" w:eastAsia="Calibri" w:hAnsi="Times New Roman" w:cs="Times New Roman"/>
          <w:sz w:val="24"/>
          <w:szCs w:val="24"/>
        </w:rPr>
        <w:t>, 2000) because theorists have assumed that they either process their grief like younger children or in a similar, less intense way</w:t>
      </w:r>
      <w:r w:rsidR="00372D8A">
        <w:rPr>
          <w:rFonts w:ascii="Times New Roman" w:eastAsia="Calibri" w:hAnsi="Times New Roman" w:cs="Times New Roman"/>
          <w:sz w:val="24"/>
          <w:szCs w:val="24"/>
        </w:rPr>
        <w:t xml:space="preserve"> than adults grieve (Brown, 2002</w:t>
      </w:r>
      <w:r w:rsidR="00D30D62" w:rsidRPr="00D30D62">
        <w:rPr>
          <w:rFonts w:ascii="Times New Roman" w:eastAsia="Calibri" w:hAnsi="Times New Roman" w:cs="Times New Roman"/>
          <w:sz w:val="24"/>
          <w:szCs w:val="24"/>
        </w:rPr>
        <w:t xml:space="preserve">). </w:t>
      </w:r>
      <w:r w:rsidR="001A29FA">
        <w:rPr>
          <w:rFonts w:ascii="Times New Roman" w:eastAsia="Calibri" w:hAnsi="Times New Roman" w:cs="Times New Roman"/>
          <w:sz w:val="24"/>
          <w:szCs w:val="24"/>
        </w:rPr>
        <w:t>The UN Human Rights Council (2013)</w:t>
      </w:r>
      <w:r w:rsidR="001A29FA" w:rsidRPr="00D30D62">
        <w:rPr>
          <w:rFonts w:ascii="Times New Roman" w:eastAsia="Calibri" w:hAnsi="Times New Roman" w:cs="Times New Roman"/>
          <w:sz w:val="24"/>
          <w:szCs w:val="24"/>
        </w:rPr>
        <w:t xml:space="preserve"> declared that children and adolescents who grieve are the ‘hidden victims’ who face a higher risk of mental health issues, school dropouts, eating dis</w:t>
      </w:r>
      <w:r w:rsidR="00F47E59">
        <w:rPr>
          <w:rFonts w:ascii="Times New Roman" w:eastAsia="Calibri" w:hAnsi="Times New Roman" w:cs="Times New Roman"/>
          <w:sz w:val="24"/>
          <w:szCs w:val="24"/>
        </w:rPr>
        <w:t xml:space="preserve">orders and loss of self-esteem. </w:t>
      </w:r>
      <w:r w:rsidR="00D30D62" w:rsidRPr="00D30D62">
        <w:rPr>
          <w:rFonts w:ascii="Times New Roman" w:eastAsia="Calibri" w:hAnsi="Times New Roman" w:cs="Times New Roman"/>
          <w:sz w:val="24"/>
          <w:szCs w:val="24"/>
        </w:rPr>
        <w:t>Often</w:t>
      </w:r>
      <w:r w:rsidR="00732346">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an adolescent will deny feelings of </w:t>
      </w:r>
      <w:r w:rsidR="00D30D62" w:rsidRPr="00D30D62">
        <w:rPr>
          <w:rFonts w:ascii="Times New Roman" w:eastAsia="Calibri" w:hAnsi="Times New Roman" w:cs="Times New Roman"/>
          <w:sz w:val="24"/>
          <w:szCs w:val="24"/>
        </w:rPr>
        <w:lastRenderedPageBreak/>
        <w:t>sadness or grief in response to the death of a parent</w:t>
      </w:r>
      <w:r w:rsidR="00954C65">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and this denial is at times, a way of protecting themselves from becoming overwhelmed and not wanting others to see their emotions. The level of adjust</w:t>
      </w:r>
      <w:r w:rsidR="00732346">
        <w:rPr>
          <w:rFonts w:ascii="Times New Roman" w:eastAsia="Calibri" w:hAnsi="Times New Roman" w:cs="Times New Roman"/>
          <w:sz w:val="24"/>
          <w:szCs w:val="24"/>
        </w:rPr>
        <w:t>ment to the bereavement depends</w:t>
      </w:r>
      <w:r w:rsidR="00D30D62" w:rsidRPr="00D30D62">
        <w:rPr>
          <w:rFonts w:ascii="Times New Roman" w:eastAsia="Calibri" w:hAnsi="Times New Roman" w:cs="Times New Roman"/>
          <w:sz w:val="24"/>
          <w:szCs w:val="24"/>
        </w:rPr>
        <w:t xml:space="preserve"> to a large extent on factors such as the adolescent’s maturity level, the degree of attachment to the deceased, the presence of pathological symptoms prior to the death, the ability to communicate their feelings and the support structures that are in place by the surviving parent and </w:t>
      </w:r>
      <w:r>
        <w:rPr>
          <w:rFonts w:ascii="Times New Roman" w:eastAsia="Calibri" w:hAnsi="Times New Roman" w:cs="Times New Roman"/>
          <w:sz w:val="24"/>
          <w:szCs w:val="24"/>
        </w:rPr>
        <w:t>extended family m</w:t>
      </w:r>
      <w:r w:rsidR="005D60C1">
        <w:rPr>
          <w:rFonts w:ascii="Times New Roman" w:eastAsia="Calibri" w:hAnsi="Times New Roman" w:cs="Times New Roman"/>
          <w:sz w:val="24"/>
          <w:szCs w:val="24"/>
        </w:rPr>
        <w:t xml:space="preserve">embers </w:t>
      </w:r>
      <w:r>
        <w:rPr>
          <w:rFonts w:ascii="Times New Roman" w:eastAsia="Calibri" w:hAnsi="Times New Roman" w:cs="Times New Roman"/>
          <w:sz w:val="24"/>
          <w:szCs w:val="24"/>
        </w:rPr>
        <w:t xml:space="preserve">(Haig, </w:t>
      </w:r>
      <w:r w:rsidR="00D30D62" w:rsidRPr="00D30D62">
        <w:rPr>
          <w:rFonts w:ascii="Times New Roman" w:eastAsia="Calibri" w:hAnsi="Times New Roman" w:cs="Times New Roman"/>
          <w:sz w:val="24"/>
          <w:szCs w:val="24"/>
        </w:rPr>
        <w:t>1990). The absence or presence of these factors has categorized the adolescent as either experiencing ‘resilient’/ normal grief or experiencing ‘disenfr</w:t>
      </w:r>
      <w:r w:rsidR="00FA5E00">
        <w:rPr>
          <w:rFonts w:ascii="Times New Roman" w:eastAsia="Calibri" w:hAnsi="Times New Roman" w:cs="Times New Roman"/>
          <w:sz w:val="24"/>
          <w:szCs w:val="24"/>
        </w:rPr>
        <w:t xml:space="preserve">anchised or complicated grief’. </w:t>
      </w:r>
    </w:p>
    <w:p w:rsidR="00D30D62" w:rsidRPr="00D30D62" w:rsidRDefault="00133485"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Batten and</w:t>
      </w:r>
      <w:r w:rsidR="00D30D62" w:rsidRPr="00D30D62">
        <w:rPr>
          <w:rFonts w:ascii="Times New Roman" w:eastAsia="Calibri" w:hAnsi="Times New Roman" w:cs="Times New Roman"/>
          <w:sz w:val="24"/>
          <w:szCs w:val="24"/>
        </w:rPr>
        <w:t xml:space="preserve"> Oltjenbruns (2010) state that while our understanding of adolescent bereavement has greatly expanded in recent years, one area yet to be clarified is the relationship between grief following a significant loss, a</w:t>
      </w:r>
      <w:r w:rsidR="00FA5E00">
        <w:rPr>
          <w:rFonts w:ascii="Times New Roman" w:eastAsia="Calibri" w:hAnsi="Times New Roman" w:cs="Times New Roman"/>
          <w:sz w:val="24"/>
          <w:szCs w:val="24"/>
        </w:rPr>
        <w:t>nd an adolescent’s spirituality</w:t>
      </w:r>
      <w:r w:rsidR="00D30D62" w:rsidRPr="00D30D62">
        <w:rPr>
          <w:rFonts w:ascii="Times New Roman" w:eastAsia="Calibri" w:hAnsi="Times New Roman" w:cs="Times New Roman"/>
          <w:sz w:val="24"/>
          <w:szCs w:val="24"/>
        </w:rPr>
        <w:t xml:space="preserve"> and the meanings which he applies to this process. These authors explain that the developmental changes in cognitive capacity during the adolescent life stage make it possible to challenge one’s beliefs and search for new meaning. The bereavement period therefore serves as a catalyst for adolescent growth in many areas of his/her life. If this ‘spurt’ period is handled carefully by the significant others in the teenager’s life, this can be a period </w:t>
      </w:r>
      <w:r w:rsidR="00FA5E00">
        <w:rPr>
          <w:rFonts w:ascii="Times New Roman" w:eastAsia="Calibri" w:hAnsi="Times New Roman" w:cs="Times New Roman"/>
          <w:sz w:val="24"/>
          <w:szCs w:val="24"/>
        </w:rPr>
        <w:t>of positive renewal and growth. The results of this</w:t>
      </w:r>
      <w:r w:rsidR="00D30D62" w:rsidRPr="00D30D62">
        <w:rPr>
          <w:rFonts w:ascii="Times New Roman" w:eastAsia="Calibri" w:hAnsi="Times New Roman" w:cs="Times New Roman"/>
          <w:sz w:val="24"/>
          <w:szCs w:val="24"/>
        </w:rPr>
        <w:t xml:space="preserve"> Finnish study concluded that the most important factors that helped adolescents cope with grief</w:t>
      </w:r>
      <w:r w:rsidR="00FA5E00">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were self-help and support f</w:t>
      </w:r>
      <w:r w:rsidR="00FA5E00">
        <w:rPr>
          <w:rFonts w:ascii="Times New Roman" w:eastAsia="Calibri" w:hAnsi="Times New Roman" w:cs="Times New Roman"/>
          <w:sz w:val="24"/>
          <w:szCs w:val="24"/>
        </w:rPr>
        <w:t>rom relatives and friends. The r</w:t>
      </w:r>
      <w:r w:rsidR="00D30D62" w:rsidRPr="00D30D62">
        <w:rPr>
          <w:rFonts w:ascii="Times New Roman" w:eastAsia="Calibri" w:hAnsi="Times New Roman" w:cs="Times New Roman"/>
          <w:sz w:val="24"/>
          <w:szCs w:val="24"/>
        </w:rPr>
        <w:t xml:space="preserve">eport </w:t>
      </w:r>
      <w:r w:rsidR="00094B16">
        <w:rPr>
          <w:rFonts w:ascii="Times New Roman" w:eastAsia="Calibri" w:hAnsi="Times New Roman" w:cs="Times New Roman"/>
          <w:sz w:val="24"/>
          <w:szCs w:val="24"/>
        </w:rPr>
        <w:t xml:space="preserve">asserted </w:t>
      </w:r>
      <w:r w:rsidR="00D30D62" w:rsidRPr="00D30D62">
        <w:rPr>
          <w:rFonts w:ascii="Times New Roman" w:eastAsia="Calibri" w:hAnsi="Times New Roman" w:cs="Times New Roman"/>
          <w:sz w:val="24"/>
          <w:szCs w:val="24"/>
        </w:rPr>
        <w:t>that the official social support system was not experienced as very helpful</w:t>
      </w:r>
      <w:r w:rsidR="00094B16">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and no-one reported being helped from school health services. </w:t>
      </w:r>
    </w:p>
    <w:p w:rsidR="00FC432B"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A quantit</w:t>
      </w:r>
      <w:r w:rsidR="00FA5E00">
        <w:rPr>
          <w:rFonts w:ascii="Times New Roman" w:eastAsia="Calibri" w:hAnsi="Times New Roman" w:cs="Times New Roman"/>
          <w:sz w:val="24"/>
          <w:szCs w:val="24"/>
        </w:rPr>
        <w:t>ative and exploratory study on a</w:t>
      </w:r>
      <w:r w:rsidRPr="00D30D62">
        <w:rPr>
          <w:rFonts w:ascii="Times New Roman" w:eastAsia="Calibri" w:hAnsi="Times New Roman" w:cs="Times New Roman"/>
          <w:sz w:val="24"/>
          <w:szCs w:val="24"/>
        </w:rPr>
        <w:t xml:space="preserve">dolescent bereavement following parental death was undertaken by </w:t>
      </w:r>
      <w:r w:rsidR="00610F81">
        <w:rPr>
          <w:rFonts w:ascii="Times New Roman" w:eastAsia="Calibri" w:hAnsi="Times New Roman" w:cs="Times New Roman"/>
          <w:sz w:val="24"/>
          <w:szCs w:val="24"/>
        </w:rPr>
        <w:t>Harris (1991).</w:t>
      </w:r>
      <w:r w:rsidRPr="00D30D62">
        <w:rPr>
          <w:rFonts w:ascii="Times New Roman" w:eastAsia="Calibri" w:hAnsi="Times New Roman" w:cs="Times New Roman"/>
          <w:sz w:val="24"/>
          <w:szCs w:val="24"/>
        </w:rPr>
        <w:t xml:space="preserve"> Semi-structured interviews were used in combination with standardized measures</w:t>
      </w:r>
      <w:r w:rsidR="00FA5E00">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soon after (a period of six weeks) and in the first year</w:t>
      </w:r>
      <w:r w:rsidR="00FA5E00">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of the death of the parent. The ‘usual’ accompanied symptoms of stress, emotional, cognitive, physical and behavioural reactions associated with impaired school </w:t>
      </w:r>
      <w:r w:rsidR="00992627">
        <w:rPr>
          <w:rFonts w:ascii="Times New Roman" w:eastAsia="Calibri" w:hAnsi="Times New Roman" w:cs="Times New Roman"/>
          <w:sz w:val="24"/>
          <w:szCs w:val="24"/>
        </w:rPr>
        <w:t>performance we</w:t>
      </w:r>
      <w:r w:rsidRPr="00D30D62">
        <w:rPr>
          <w:rFonts w:ascii="Times New Roman" w:eastAsia="Calibri" w:hAnsi="Times New Roman" w:cs="Times New Roman"/>
          <w:sz w:val="24"/>
          <w:szCs w:val="24"/>
        </w:rPr>
        <w:t>re recorded</w:t>
      </w:r>
      <w:r w:rsidR="00992627">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along with </w:t>
      </w:r>
      <w:r w:rsidR="00992627">
        <w:rPr>
          <w:rFonts w:ascii="Times New Roman" w:eastAsia="Calibri" w:hAnsi="Times New Roman" w:cs="Times New Roman"/>
          <w:sz w:val="24"/>
          <w:szCs w:val="24"/>
        </w:rPr>
        <w:t xml:space="preserve">findings of </w:t>
      </w:r>
      <w:r w:rsidRPr="00D30D62">
        <w:rPr>
          <w:rFonts w:ascii="Times New Roman" w:eastAsia="Calibri" w:hAnsi="Times New Roman" w:cs="Times New Roman"/>
          <w:sz w:val="24"/>
          <w:szCs w:val="24"/>
        </w:rPr>
        <w:t xml:space="preserve">strained peer relations and sleep disturbances. </w:t>
      </w:r>
      <w:r w:rsidR="00992627">
        <w:rPr>
          <w:rFonts w:ascii="Times New Roman" w:eastAsia="Calibri" w:hAnsi="Times New Roman" w:cs="Times New Roman"/>
          <w:sz w:val="24"/>
          <w:szCs w:val="24"/>
        </w:rPr>
        <w:t>Other studies done</w:t>
      </w:r>
      <w:r w:rsidR="00FA5E00" w:rsidRPr="00D30D62">
        <w:rPr>
          <w:rFonts w:ascii="Times New Roman" w:eastAsia="Calibri" w:hAnsi="Times New Roman" w:cs="Times New Roman"/>
          <w:sz w:val="24"/>
          <w:szCs w:val="24"/>
        </w:rPr>
        <w:t xml:space="preserve"> with adol</w:t>
      </w:r>
      <w:r w:rsidR="00992627">
        <w:rPr>
          <w:rFonts w:ascii="Times New Roman" w:eastAsia="Calibri" w:hAnsi="Times New Roman" w:cs="Times New Roman"/>
          <w:sz w:val="24"/>
          <w:szCs w:val="24"/>
        </w:rPr>
        <w:t>escents suggest</w:t>
      </w:r>
      <w:r w:rsidR="00FA5E00" w:rsidRPr="00D30D62">
        <w:rPr>
          <w:rFonts w:ascii="Times New Roman" w:eastAsia="Calibri" w:hAnsi="Times New Roman" w:cs="Times New Roman"/>
          <w:sz w:val="24"/>
          <w:szCs w:val="24"/>
        </w:rPr>
        <w:t xml:space="preserve"> that they can talk about their feelings of loss with their peers (Gray, 1989).</w:t>
      </w:r>
      <w:r w:rsidR="00FA5E00">
        <w:rPr>
          <w:rFonts w:ascii="Times New Roman" w:eastAsia="Calibri" w:hAnsi="Times New Roman" w:cs="Times New Roman"/>
          <w:sz w:val="24"/>
          <w:szCs w:val="24"/>
        </w:rPr>
        <w:t xml:space="preserve"> On the other hand, Balk (</w:t>
      </w:r>
      <w:r w:rsidR="00FA5E00" w:rsidRPr="00D30D62">
        <w:rPr>
          <w:rFonts w:ascii="Times New Roman" w:eastAsia="Calibri" w:hAnsi="Times New Roman" w:cs="Times New Roman"/>
          <w:sz w:val="24"/>
          <w:szCs w:val="24"/>
        </w:rPr>
        <w:t>1990</w:t>
      </w:r>
      <w:r w:rsidR="00FA5E00">
        <w:rPr>
          <w:rFonts w:ascii="Times New Roman" w:eastAsia="Calibri" w:hAnsi="Times New Roman" w:cs="Times New Roman"/>
          <w:sz w:val="24"/>
          <w:szCs w:val="24"/>
        </w:rPr>
        <w:t>)</w:t>
      </w:r>
      <w:r w:rsidR="00992627">
        <w:rPr>
          <w:rFonts w:ascii="Times New Roman" w:eastAsia="Calibri" w:hAnsi="Times New Roman" w:cs="Times New Roman"/>
          <w:sz w:val="24"/>
          <w:szCs w:val="24"/>
        </w:rPr>
        <w:t xml:space="preserve"> in another</w:t>
      </w:r>
      <w:r w:rsidR="00FA5E00" w:rsidRPr="00D30D62">
        <w:rPr>
          <w:rFonts w:ascii="Times New Roman" w:eastAsia="Calibri" w:hAnsi="Times New Roman" w:cs="Times New Roman"/>
          <w:sz w:val="24"/>
          <w:szCs w:val="24"/>
        </w:rPr>
        <w:t xml:space="preserve"> of his earlier works, states that many teenagers report that their friendships deteriorate in the aftermath of a bereavement</w:t>
      </w:r>
      <w:r w:rsidR="00FA5E00">
        <w:rPr>
          <w:rFonts w:ascii="Times New Roman" w:eastAsia="Calibri" w:hAnsi="Times New Roman" w:cs="Times New Roman"/>
          <w:sz w:val="24"/>
          <w:szCs w:val="24"/>
        </w:rPr>
        <w:t>.</w:t>
      </w:r>
      <w:r w:rsidR="00FA5E00" w:rsidRPr="00D30D62">
        <w:rPr>
          <w:rFonts w:ascii="Times New Roman" w:eastAsia="Calibri" w:hAnsi="Times New Roman" w:cs="Times New Roman"/>
          <w:sz w:val="24"/>
          <w:szCs w:val="24"/>
        </w:rPr>
        <w:t xml:space="preserve"> (</w:t>
      </w:r>
      <w:r w:rsidR="00FA5E00">
        <w:rPr>
          <w:rFonts w:ascii="Times New Roman" w:eastAsia="Calibri" w:hAnsi="Times New Roman" w:cs="Times New Roman"/>
          <w:sz w:val="24"/>
          <w:szCs w:val="24"/>
        </w:rPr>
        <w:t xml:space="preserve">Again, </w:t>
      </w:r>
      <w:r w:rsidR="00FA5E00">
        <w:rPr>
          <w:rFonts w:ascii="Times New Roman" w:eastAsia="Calibri" w:hAnsi="Times New Roman" w:cs="Times New Roman"/>
          <w:sz w:val="24"/>
          <w:szCs w:val="24"/>
        </w:rPr>
        <w:lastRenderedPageBreak/>
        <w:t>t</w:t>
      </w:r>
      <w:r w:rsidR="00FA5E00" w:rsidRPr="00D30D62">
        <w:rPr>
          <w:rFonts w:ascii="Times New Roman" w:eastAsia="Calibri" w:hAnsi="Times New Roman" w:cs="Times New Roman"/>
          <w:sz w:val="24"/>
          <w:szCs w:val="24"/>
        </w:rPr>
        <w:t>his writer has drawn a different con</w:t>
      </w:r>
      <w:r w:rsidR="00094B16">
        <w:rPr>
          <w:rFonts w:ascii="Times New Roman" w:eastAsia="Calibri" w:hAnsi="Times New Roman" w:cs="Times New Roman"/>
          <w:sz w:val="24"/>
          <w:szCs w:val="24"/>
        </w:rPr>
        <w:t>clusion in his most recent book,</w:t>
      </w:r>
      <w:r w:rsidR="00FA5E00" w:rsidRPr="00D30D62">
        <w:rPr>
          <w:rFonts w:ascii="Times New Roman" w:eastAsia="Calibri" w:hAnsi="Times New Roman" w:cs="Times New Roman"/>
          <w:sz w:val="24"/>
          <w:szCs w:val="24"/>
        </w:rPr>
        <w:t xml:space="preserve"> </w:t>
      </w:r>
      <w:r w:rsidR="00094B16">
        <w:rPr>
          <w:rFonts w:ascii="Times New Roman" w:eastAsia="Calibri" w:hAnsi="Times New Roman" w:cs="Times New Roman"/>
          <w:sz w:val="24"/>
          <w:szCs w:val="24"/>
        </w:rPr>
        <w:t>‘</w:t>
      </w:r>
      <w:r w:rsidR="008E4491">
        <w:rPr>
          <w:rFonts w:ascii="Times New Roman" w:eastAsia="Calibri" w:hAnsi="Times New Roman" w:cs="Times New Roman"/>
          <w:sz w:val="24"/>
          <w:szCs w:val="24"/>
        </w:rPr>
        <w:t>Dealing with d</w:t>
      </w:r>
      <w:r w:rsidR="00FA5E00" w:rsidRPr="00094B16">
        <w:rPr>
          <w:rFonts w:ascii="Times New Roman" w:eastAsia="Calibri" w:hAnsi="Times New Roman" w:cs="Times New Roman"/>
          <w:sz w:val="24"/>
          <w:szCs w:val="24"/>
        </w:rPr>
        <w:t xml:space="preserve">ying, </w:t>
      </w:r>
      <w:r w:rsidR="008E4491">
        <w:rPr>
          <w:rFonts w:ascii="Times New Roman" w:eastAsia="Calibri" w:hAnsi="Times New Roman" w:cs="Times New Roman"/>
          <w:sz w:val="24"/>
          <w:szCs w:val="24"/>
        </w:rPr>
        <w:t>death and grief during a</w:t>
      </w:r>
      <w:r w:rsidR="00FA5E00" w:rsidRPr="00094B16">
        <w:rPr>
          <w:rFonts w:ascii="Times New Roman" w:eastAsia="Calibri" w:hAnsi="Times New Roman" w:cs="Times New Roman"/>
          <w:sz w:val="24"/>
          <w:szCs w:val="24"/>
        </w:rPr>
        <w:t>dolescence</w:t>
      </w:r>
      <w:r w:rsidR="00094B16">
        <w:rPr>
          <w:rFonts w:ascii="Times New Roman" w:eastAsia="Calibri" w:hAnsi="Times New Roman" w:cs="Times New Roman"/>
          <w:sz w:val="24"/>
          <w:szCs w:val="24"/>
        </w:rPr>
        <w:t>’</w:t>
      </w:r>
      <w:r w:rsidR="008E4491">
        <w:rPr>
          <w:rFonts w:ascii="Times New Roman" w:eastAsia="Calibri" w:hAnsi="Times New Roman" w:cs="Times New Roman"/>
          <w:sz w:val="24"/>
          <w:szCs w:val="24"/>
        </w:rPr>
        <w:t xml:space="preserve">, published </w:t>
      </w:r>
      <w:r w:rsidR="00B75C7B">
        <w:rPr>
          <w:rFonts w:ascii="Times New Roman" w:eastAsia="Calibri" w:hAnsi="Times New Roman" w:cs="Times New Roman"/>
          <w:sz w:val="24"/>
          <w:szCs w:val="24"/>
        </w:rPr>
        <w:t xml:space="preserve">in </w:t>
      </w:r>
      <w:r w:rsidR="00992627">
        <w:rPr>
          <w:rFonts w:ascii="Times New Roman" w:eastAsia="Calibri" w:hAnsi="Times New Roman" w:cs="Times New Roman"/>
          <w:sz w:val="24"/>
          <w:szCs w:val="24"/>
        </w:rPr>
        <w:t>2014). So that concepts of death and bereavement seem to change</w:t>
      </w:r>
      <w:r w:rsidR="00094B16">
        <w:rPr>
          <w:rFonts w:ascii="Times New Roman" w:eastAsia="Calibri" w:hAnsi="Times New Roman" w:cs="Times New Roman"/>
          <w:sz w:val="24"/>
          <w:szCs w:val="24"/>
        </w:rPr>
        <w:t>,</w:t>
      </w:r>
      <w:r w:rsidR="00992627">
        <w:rPr>
          <w:rFonts w:ascii="Times New Roman" w:eastAsia="Calibri" w:hAnsi="Times New Roman" w:cs="Times New Roman"/>
          <w:sz w:val="24"/>
          <w:szCs w:val="24"/>
        </w:rPr>
        <w:t xml:space="preserve"> as newer studies attempt to explore these phenomena.</w:t>
      </w:r>
    </w:p>
    <w:p w:rsidR="00B968CC" w:rsidRDefault="00B968CC" w:rsidP="00867B66">
      <w:pPr>
        <w:spacing w:line="360" w:lineRule="auto"/>
        <w:jc w:val="both"/>
        <w:rPr>
          <w:rFonts w:ascii="Times New Roman" w:eastAsia="Calibri" w:hAnsi="Times New Roman" w:cs="Times New Roman"/>
          <w:sz w:val="24"/>
          <w:szCs w:val="24"/>
        </w:rPr>
      </w:pPr>
    </w:p>
    <w:p w:rsidR="00DC2CEF" w:rsidRPr="00DC35A2" w:rsidRDefault="00EA50D4" w:rsidP="00867B66">
      <w:pPr>
        <w:spacing w:line="360" w:lineRule="auto"/>
        <w:jc w:val="both"/>
        <w:rPr>
          <w:rFonts w:ascii="Times New Roman" w:eastAsia="Calibri" w:hAnsi="Times New Roman" w:cs="Times New Roman"/>
          <w:color w:val="000000" w:themeColor="text1"/>
          <w:sz w:val="24"/>
          <w:szCs w:val="24"/>
        </w:rPr>
      </w:pPr>
      <w:r w:rsidRPr="00DC35A2">
        <w:rPr>
          <w:rFonts w:ascii="Times New Roman" w:eastAsia="Calibri" w:hAnsi="Times New Roman" w:cs="Times New Roman"/>
          <w:color w:val="000000" w:themeColor="text1"/>
          <w:sz w:val="24"/>
          <w:szCs w:val="24"/>
        </w:rPr>
        <w:t>2.3.4. The Attachment Bond</w:t>
      </w:r>
    </w:p>
    <w:p w:rsidR="00FC432B" w:rsidRPr="00DC35A2" w:rsidRDefault="009142E2" w:rsidP="00867B66">
      <w:pPr>
        <w:spacing w:line="360" w:lineRule="auto"/>
        <w:jc w:val="both"/>
        <w:rPr>
          <w:rFonts w:ascii="Times New Roman" w:eastAsia="Calibri" w:hAnsi="Times New Roman" w:cs="Times New Roman"/>
          <w:color w:val="000000" w:themeColor="text1"/>
          <w:sz w:val="24"/>
          <w:szCs w:val="24"/>
        </w:rPr>
      </w:pPr>
      <w:r w:rsidRPr="00DC35A2">
        <w:rPr>
          <w:rFonts w:ascii="Times New Roman" w:eastAsia="Calibri" w:hAnsi="Times New Roman" w:cs="Times New Roman"/>
          <w:color w:val="000000" w:themeColor="text1"/>
          <w:sz w:val="24"/>
          <w:szCs w:val="24"/>
        </w:rPr>
        <w:t>Many of the studies cited above have not explored in any detail, the consequences</w:t>
      </w:r>
      <w:r w:rsidR="004C301F" w:rsidRPr="00DC35A2">
        <w:rPr>
          <w:rFonts w:ascii="Times New Roman" w:eastAsia="Calibri" w:hAnsi="Times New Roman" w:cs="Times New Roman"/>
          <w:color w:val="000000" w:themeColor="text1"/>
          <w:sz w:val="24"/>
          <w:szCs w:val="24"/>
        </w:rPr>
        <w:t xml:space="preserve"> and effects</w:t>
      </w:r>
      <w:r w:rsidRPr="00DC35A2">
        <w:rPr>
          <w:rFonts w:ascii="Times New Roman" w:eastAsia="Calibri" w:hAnsi="Times New Roman" w:cs="Times New Roman"/>
          <w:color w:val="000000" w:themeColor="text1"/>
          <w:sz w:val="24"/>
          <w:szCs w:val="24"/>
        </w:rPr>
        <w:t xml:space="preserve"> of </w:t>
      </w:r>
      <w:r w:rsidR="004C301F" w:rsidRPr="00DC35A2">
        <w:rPr>
          <w:rFonts w:ascii="Times New Roman" w:eastAsia="Calibri" w:hAnsi="Times New Roman" w:cs="Times New Roman"/>
          <w:color w:val="000000" w:themeColor="text1"/>
          <w:sz w:val="24"/>
          <w:szCs w:val="24"/>
        </w:rPr>
        <w:t xml:space="preserve">the bonding or lack of bonding </w:t>
      </w:r>
      <w:r w:rsidRPr="00DC35A2">
        <w:rPr>
          <w:rFonts w:ascii="Times New Roman" w:eastAsia="Calibri" w:hAnsi="Times New Roman" w:cs="Times New Roman"/>
          <w:color w:val="000000" w:themeColor="text1"/>
          <w:sz w:val="24"/>
          <w:szCs w:val="24"/>
        </w:rPr>
        <w:t xml:space="preserve">between the child/adolescent and the significant parent/caregiver during bereavement. </w:t>
      </w:r>
      <w:r w:rsidR="00E056B4" w:rsidRPr="00DC35A2">
        <w:rPr>
          <w:rFonts w:ascii="Times New Roman" w:eastAsia="Calibri" w:hAnsi="Times New Roman" w:cs="Times New Roman"/>
          <w:color w:val="000000" w:themeColor="text1"/>
          <w:sz w:val="24"/>
          <w:szCs w:val="24"/>
        </w:rPr>
        <w:t>Catalano,</w:t>
      </w:r>
      <w:r w:rsidR="00133485" w:rsidRPr="00DC35A2">
        <w:rPr>
          <w:rFonts w:ascii="Times New Roman" w:eastAsia="Calibri" w:hAnsi="Times New Roman" w:cs="Times New Roman"/>
          <w:color w:val="000000" w:themeColor="text1"/>
          <w:sz w:val="24"/>
          <w:szCs w:val="24"/>
        </w:rPr>
        <w:t xml:space="preserve"> Haggerty, Oesterle, Fleming and</w:t>
      </w:r>
      <w:r w:rsidR="00E056B4" w:rsidRPr="00DC35A2">
        <w:rPr>
          <w:rFonts w:ascii="Times New Roman" w:eastAsia="Calibri" w:hAnsi="Times New Roman" w:cs="Times New Roman"/>
          <w:color w:val="000000" w:themeColor="text1"/>
          <w:sz w:val="24"/>
          <w:szCs w:val="24"/>
        </w:rPr>
        <w:t xml:space="preserve"> Hawkins (2004) </w:t>
      </w:r>
      <w:r w:rsidRPr="00DC35A2">
        <w:rPr>
          <w:rFonts w:ascii="Times New Roman" w:eastAsia="Calibri" w:hAnsi="Times New Roman" w:cs="Times New Roman"/>
          <w:color w:val="000000" w:themeColor="text1"/>
          <w:sz w:val="24"/>
          <w:szCs w:val="24"/>
        </w:rPr>
        <w:t xml:space="preserve">in an attempt to address this deficiency in the literature, </w:t>
      </w:r>
      <w:r w:rsidR="00E056B4" w:rsidRPr="00DC35A2">
        <w:rPr>
          <w:rFonts w:ascii="Times New Roman" w:eastAsia="Calibri" w:hAnsi="Times New Roman" w:cs="Times New Roman"/>
          <w:color w:val="000000" w:themeColor="text1"/>
          <w:sz w:val="24"/>
          <w:szCs w:val="24"/>
        </w:rPr>
        <w:t>state that ‘at least three child and adolescent development</w:t>
      </w:r>
      <w:r w:rsidR="00E358C0" w:rsidRPr="00DC35A2">
        <w:rPr>
          <w:rFonts w:ascii="Times New Roman" w:eastAsia="Calibri" w:hAnsi="Times New Roman" w:cs="Times New Roman"/>
          <w:color w:val="000000" w:themeColor="text1"/>
          <w:sz w:val="24"/>
          <w:szCs w:val="24"/>
        </w:rPr>
        <w:t xml:space="preserve"> </w:t>
      </w:r>
      <w:r w:rsidR="00E056B4" w:rsidRPr="00DC35A2">
        <w:rPr>
          <w:rFonts w:ascii="Times New Roman" w:eastAsia="Calibri" w:hAnsi="Times New Roman" w:cs="Times New Roman"/>
          <w:color w:val="000000" w:themeColor="text1"/>
          <w:sz w:val="24"/>
          <w:szCs w:val="24"/>
        </w:rPr>
        <w:t xml:space="preserve">theories provide a central role for bonding: </w:t>
      </w:r>
      <w:r w:rsidR="00E056B4" w:rsidRPr="00DC35A2">
        <w:rPr>
          <w:rFonts w:ascii="Times New Roman" w:eastAsia="Calibri" w:hAnsi="Times New Roman" w:cs="Times New Roman"/>
          <w:b/>
          <w:color w:val="000000" w:themeColor="text1"/>
          <w:sz w:val="24"/>
          <w:szCs w:val="24"/>
        </w:rPr>
        <w:t xml:space="preserve">attachment theory, </w:t>
      </w:r>
      <w:r w:rsidRPr="00DC35A2">
        <w:rPr>
          <w:rFonts w:ascii="Times New Roman" w:eastAsia="Calibri" w:hAnsi="Times New Roman" w:cs="Times New Roman"/>
          <w:b/>
          <w:color w:val="000000" w:themeColor="text1"/>
          <w:sz w:val="24"/>
          <w:szCs w:val="24"/>
        </w:rPr>
        <w:t xml:space="preserve">social </w:t>
      </w:r>
      <w:r w:rsidR="00E358C0" w:rsidRPr="00DC35A2">
        <w:rPr>
          <w:rFonts w:ascii="Times New Roman" w:eastAsia="Calibri" w:hAnsi="Times New Roman" w:cs="Times New Roman"/>
          <w:b/>
          <w:color w:val="000000" w:themeColor="text1"/>
          <w:sz w:val="24"/>
          <w:szCs w:val="24"/>
        </w:rPr>
        <w:t>control</w:t>
      </w:r>
      <w:r w:rsidRPr="00DC35A2">
        <w:rPr>
          <w:rFonts w:ascii="Times New Roman" w:eastAsia="Calibri" w:hAnsi="Times New Roman" w:cs="Times New Roman"/>
          <w:b/>
          <w:color w:val="000000" w:themeColor="text1"/>
          <w:sz w:val="24"/>
          <w:szCs w:val="24"/>
        </w:rPr>
        <w:t xml:space="preserve"> (social bond)</w:t>
      </w:r>
      <w:r w:rsidR="00E358C0" w:rsidRPr="00DC35A2">
        <w:rPr>
          <w:rFonts w:ascii="Times New Roman" w:eastAsia="Calibri" w:hAnsi="Times New Roman" w:cs="Times New Roman"/>
          <w:b/>
          <w:color w:val="000000" w:themeColor="text1"/>
          <w:sz w:val="24"/>
          <w:szCs w:val="24"/>
        </w:rPr>
        <w:t xml:space="preserve"> theory and the social development model’</w:t>
      </w:r>
      <w:r w:rsidR="00E358C0" w:rsidRPr="00DC35A2">
        <w:rPr>
          <w:rFonts w:ascii="Times New Roman" w:eastAsia="Calibri" w:hAnsi="Times New Roman" w:cs="Times New Roman"/>
          <w:color w:val="000000" w:themeColor="text1"/>
          <w:sz w:val="24"/>
          <w:szCs w:val="24"/>
        </w:rPr>
        <w:t xml:space="preserve"> (p. 252) which all describe the </w:t>
      </w:r>
      <w:r w:rsidRPr="00DC35A2">
        <w:rPr>
          <w:rFonts w:ascii="Times New Roman" w:eastAsia="Calibri" w:hAnsi="Times New Roman" w:cs="Times New Roman"/>
          <w:color w:val="000000" w:themeColor="text1"/>
          <w:sz w:val="24"/>
          <w:szCs w:val="24"/>
        </w:rPr>
        <w:t xml:space="preserve">varied </w:t>
      </w:r>
      <w:r w:rsidR="00E358C0" w:rsidRPr="00DC35A2">
        <w:rPr>
          <w:rFonts w:ascii="Times New Roman" w:eastAsia="Calibri" w:hAnsi="Times New Roman" w:cs="Times New Roman"/>
          <w:color w:val="000000" w:themeColor="text1"/>
          <w:sz w:val="24"/>
          <w:szCs w:val="24"/>
        </w:rPr>
        <w:t xml:space="preserve">interactions between the child and caregiver. </w:t>
      </w:r>
      <w:r w:rsidR="00FC432B" w:rsidRPr="00DC35A2">
        <w:rPr>
          <w:rFonts w:ascii="Times New Roman" w:eastAsia="Calibri" w:hAnsi="Times New Roman" w:cs="Times New Roman"/>
          <w:color w:val="000000" w:themeColor="text1"/>
          <w:sz w:val="24"/>
          <w:szCs w:val="24"/>
        </w:rPr>
        <w:t>Fowler, Allen</w:t>
      </w:r>
      <w:r w:rsidR="00133485" w:rsidRPr="00DC35A2">
        <w:rPr>
          <w:rFonts w:ascii="Times New Roman" w:eastAsia="Calibri" w:hAnsi="Times New Roman" w:cs="Times New Roman"/>
          <w:color w:val="000000" w:themeColor="text1"/>
          <w:sz w:val="24"/>
          <w:szCs w:val="24"/>
        </w:rPr>
        <w:t>, Oldham and</w:t>
      </w:r>
      <w:r w:rsidR="00FC432B" w:rsidRPr="00DC35A2">
        <w:rPr>
          <w:rFonts w:ascii="Times New Roman" w:eastAsia="Calibri" w:hAnsi="Times New Roman" w:cs="Times New Roman"/>
          <w:color w:val="000000" w:themeColor="text1"/>
          <w:sz w:val="24"/>
          <w:szCs w:val="24"/>
        </w:rPr>
        <w:t xml:space="preserve"> Frueh (2013) define attachment as a close emotional bond that takes place in the context of caregiving which provides the foundation for social learning, as adolescents learn about their ‘mental states’ by the responses of other persons to them. The relationship is usually reciprocal in nature and serves as a protective factor for the adolescent</w:t>
      </w:r>
      <w:r w:rsidR="00AC1C4D" w:rsidRPr="00DC35A2">
        <w:rPr>
          <w:rFonts w:ascii="Times New Roman" w:eastAsia="Calibri" w:hAnsi="Times New Roman" w:cs="Times New Roman"/>
          <w:color w:val="000000" w:themeColor="text1"/>
          <w:sz w:val="24"/>
          <w:szCs w:val="24"/>
        </w:rPr>
        <w:t>,</w:t>
      </w:r>
      <w:r w:rsidR="00FC432B" w:rsidRPr="00DC35A2">
        <w:rPr>
          <w:rFonts w:ascii="Times New Roman" w:eastAsia="Calibri" w:hAnsi="Times New Roman" w:cs="Times New Roman"/>
          <w:color w:val="000000" w:themeColor="text1"/>
          <w:sz w:val="24"/>
          <w:szCs w:val="24"/>
        </w:rPr>
        <w:t xml:space="preserve"> as it provides feelings of security and safety in times of threat and emotional distress.</w:t>
      </w:r>
      <w:r w:rsidRPr="00DC35A2">
        <w:rPr>
          <w:rFonts w:ascii="Times New Roman" w:eastAsia="Calibri" w:hAnsi="Times New Roman" w:cs="Times New Roman"/>
          <w:color w:val="000000" w:themeColor="text1"/>
          <w:sz w:val="24"/>
          <w:szCs w:val="24"/>
        </w:rPr>
        <w:t xml:space="preserve"> In the literature, </w:t>
      </w:r>
      <w:r w:rsidR="00606994" w:rsidRPr="00DC35A2">
        <w:rPr>
          <w:rFonts w:ascii="Times New Roman" w:eastAsia="Calibri" w:hAnsi="Times New Roman" w:cs="Times New Roman"/>
          <w:color w:val="000000" w:themeColor="text1"/>
          <w:sz w:val="24"/>
          <w:szCs w:val="24"/>
        </w:rPr>
        <w:t xml:space="preserve">few theories </w:t>
      </w:r>
      <w:r w:rsidR="00AC1C4D" w:rsidRPr="00DC35A2">
        <w:rPr>
          <w:rFonts w:ascii="Times New Roman" w:eastAsia="Calibri" w:hAnsi="Times New Roman" w:cs="Times New Roman"/>
          <w:color w:val="000000" w:themeColor="text1"/>
          <w:sz w:val="24"/>
          <w:szCs w:val="24"/>
        </w:rPr>
        <w:t xml:space="preserve">have </w:t>
      </w:r>
      <w:r w:rsidR="00765DF9" w:rsidRPr="00DC35A2">
        <w:rPr>
          <w:rFonts w:ascii="Times New Roman" w:eastAsia="Calibri" w:hAnsi="Times New Roman" w:cs="Times New Roman"/>
          <w:color w:val="000000" w:themeColor="text1"/>
          <w:sz w:val="24"/>
          <w:szCs w:val="24"/>
        </w:rPr>
        <w:t xml:space="preserve">explored </w:t>
      </w:r>
      <w:r w:rsidR="00D1103F" w:rsidRPr="00DC35A2">
        <w:rPr>
          <w:rFonts w:ascii="Times New Roman" w:eastAsia="Calibri" w:hAnsi="Times New Roman" w:cs="Times New Roman"/>
          <w:color w:val="000000" w:themeColor="text1"/>
          <w:sz w:val="24"/>
          <w:szCs w:val="24"/>
        </w:rPr>
        <w:t xml:space="preserve">the </w:t>
      </w:r>
      <w:r w:rsidR="00AC1C4D" w:rsidRPr="00DC35A2">
        <w:rPr>
          <w:rFonts w:ascii="Times New Roman" w:eastAsia="Calibri" w:hAnsi="Times New Roman" w:cs="Times New Roman"/>
          <w:color w:val="000000" w:themeColor="text1"/>
          <w:sz w:val="24"/>
          <w:szCs w:val="24"/>
        </w:rPr>
        <w:t xml:space="preserve">importance of </w:t>
      </w:r>
      <w:r w:rsidR="00606994" w:rsidRPr="00DC35A2">
        <w:rPr>
          <w:rFonts w:ascii="Times New Roman" w:eastAsia="Calibri" w:hAnsi="Times New Roman" w:cs="Times New Roman"/>
          <w:color w:val="000000" w:themeColor="text1"/>
          <w:sz w:val="24"/>
          <w:szCs w:val="24"/>
        </w:rPr>
        <w:t xml:space="preserve">the emotional bonds between the adolescent </w:t>
      </w:r>
      <w:r w:rsidRPr="00DC35A2">
        <w:rPr>
          <w:rFonts w:ascii="Times New Roman" w:eastAsia="Calibri" w:hAnsi="Times New Roman" w:cs="Times New Roman"/>
          <w:color w:val="000000" w:themeColor="text1"/>
          <w:sz w:val="24"/>
          <w:szCs w:val="24"/>
        </w:rPr>
        <w:t>and the caregiver, and</w:t>
      </w:r>
      <w:r w:rsidR="00606994" w:rsidRPr="00DC35A2">
        <w:rPr>
          <w:rFonts w:ascii="Times New Roman" w:eastAsia="Calibri" w:hAnsi="Times New Roman" w:cs="Times New Roman"/>
          <w:color w:val="000000" w:themeColor="text1"/>
          <w:sz w:val="24"/>
          <w:szCs w:val="24"/>
        </w:rPr>
        <w:t xml:space="preserve"> </w:t>
      </w:r>
      <w:r w:rsidR="00B968CC" w:rsidRPr="00DC35A2">
        <w:rPr>
          <w:rFonts w:ascii="Times New Roman" w:eastAsia="Calibri" w:hAnsi="Times New Roman" w:cs="Times New Roman"/>
          <w:color w:val="000000" w:themeColor="text1"/>
          <w:sz w:val="24"/>
          <w:szCs w:val="24"/>
        </w:rPr>
        <w:t xml:space="preserve">in those studies which do emphasise this importance, </w:t>
      </w:r>
      <w:r w:rsidR="00606994" w:rsidRPr="00DC35A2">
        <w:rPr>
          <w:rFonts w:ascii="Times New Roman" w:eastAsia="Calibri" w:hAnsi="Times New Roman" w:cs="Times New Roman"/>
          <w:color w:val="000000" w:themeColor="text1"/>
          <w:sz w:val="24"/>
          <w:szCs w:val="24"/>
        </w:rPr>
        <w:t>many explanations have relied heavily on Bowlby’s (19</w:t>
      </w:r>
      <w:r w:rsidR="00B5246F" w:rsidRPr="00DC35A2">
        <w:rPr>
          <w:rFonts w:ascii="Times New Roman" w:eastAsia="Calibri" w:hAnsi="Times New Roman" w:cs="Times New Roman"/>
          <w:color w:val="000000" w:themeColor="text1"/>
          <w:sz w:val="24"/>
          <w:szCs w:val="24"/>
        </w:rPr>
        <w:t>80)</w:t>
      </w:r>
      <w:r w:rsidR="00606994" w:rsidRPr="00DC35A2">
        <w:rPr>
          <w:rFonts w:ascii="Times New Roman" w:eastAsia="Calibri" w:hAnsi="Times New Roman" w:cs="Times New Roman"/>
          <w:color w:val="000000" w:themeColor="text1"/>
          <w:sz w:val="24"/>
          <w:szCs w:val="24"/>
        </w:rPr>
        <w:t xml:space="preserve"> theories of attachment</w:t>
      </w:r>
      <w:r w:rsidRPr="00DC35A2">
        <w:rPr>
          <w:rFonts w:ascii="Times New Roman" w:eastAsia="Calibri" w:hAnsi="Times New Roman" w:cs="Times New Roman"/>
          <w:color w:val="000000" w:themeColor="text1"/>
          <w:sz w:val="24"/>
          <w:szCs w:val="24"/>
        </w:rPr>
        <w:t xml:space="preserve"> between an infant a</w:t>
      </w:r>
      <w:r w:rsidR="004C301F" w:rsidRPr="00DC35A2">
        <w:rPr>
          <w:rFonts w:ascii="Times New Roman" w:eastAsia="Calibri" w:hAnsi="Times New Roman" w:cs="Times New Roman"/>
          <w:color w:val="000000" w:themeColor="text1"/>
          <w:sz w:val="24"/>
          <w:szCs w:val="24"/>
        </w:rPr>
        <w:t>nd caregiver, as discussed earlier</w:t>
      </w:r>
      <w:r w:rsidRPr="00DC35A2">
        <w:rPr>
          <w:rFonts w:ascii="Times New Roman" w:eastAsia="Calibri" w:hAnsi="Times New Roman" w:cs="Times New Roman"/>
          <w:color w:val="000000" w:themeColor="text1"/>
          <w:sz w:val="24"/>
          <w:szCs w:val="24"/>
        </w:rPr>
        <w:t xml:space="preserve">, and </w:t>
      </w:r>
      <w:r w:rsidR="00606994" w:rsidRPr="00DC35A2">
        <w:rPr>
          <w:rFonts w:ascii="Times New Roman" w:eastAsia="Calibri" w:hAnsi="Times New Roman" w:cs="Times New Roman"/>
          <w:color w:val="000000" w:themeColor="text1"/>
          <w:sz w:val="24"/>
          <w:szCs w:val="24"/>
        </w:rPr>
        <w:t xml:space="preserve">the conclusions </w:t>
      </w:r>
      <w:r w:rsidRPr="00DC35A2">
        <w:rPr>
          <w:rFonts w:ascii="Times New Roman" w:eastAsia="Calibri" w:hAnsi="Times New Roman" w:cs="Times New Roman"/>
          <w:color w:val="000000" w:themeColor="text1"/>
          <w:sz w:val="24"/>
          <w:szCs w:val="24"/>
        </w:rPr>
        <w:t xml:space="preserve">which have been inappropriately </w:t>
      </w:r>
      <w:r w:rsidR="00606994" w:rsidRPr="00DC35A2">
        <w:rPr>
          <w:rFonts w:ascii="Times New Roman" w:eastAsia="Calibri" w:hAnsi="Times New Roman" w:cs="Times New Roman"/>
          <w:color w:val="000000" w:themeColor="text1"/>
          <w:sz w:val="24"/>
          <w:szCs w:val="24"/>
        </w:rPr>
        <w:t xml:space="preserve">generalized to other </w:t>
      </w:r>
      <w:r w:rsidRPr="00DC35A2">
        <w:rPr>
          <w:rFonts w:ascii="Times New Roman" w:eastAsia="Calibri" w:hAnsi="Times New Roman" w:cs="Times New Roman"/>
          <w:color w:val="000000" w:themeColor="text1"/>
          <w:sz w:val="24"/>
          <w:szCs w:val="24"/>
        </w:rPr>
        <w:t xml:space="preserve">older, </w:t>
      </w:r>
      <w:r w:rsidR="00606994" w:rsidRPr="00DC35A2">
        <w:rPr>
          <w:rFonts w:ascii="Times New Roman" w:eastAsia="Calibri" w:hAnsi="Times New Roman" w:cs="Times New Roman"/>
          <w:color w:val="000000" w:themeColor="text1"/>
          <w:sz w:val="24"/>
          <w:szCs w:val="24"/>
        </w:rPr>
        <w:t>developmental groups</w:t>
      </w:r>
      <w:r w:rsidR="00B968CC" w:rsidRPr="00DC35A2">
        <w:rPr>
          <w:rFonts w:ascii="Times New Roman" w:eastAsia="Calibri" w:hAnsi="Times New Roman" w:cs="Times New Roman"/>
          <w:color w:val="000000" w:themeColor="text1"/>
          <w:sz w:val="24"/>
          <w:szCs w:val="24"/>
        </w:rPr>
        <w:t xml:space="preserve"> of children and adolescents</w:t>
      </w:r>
      <w:r w:rsidR="00606994" w:rsidRPr="00DC35A2">
        <w:rPr>
          <w:rFonts w:ascii="Times New Roman" w:eastAsia="Calibri" w:hAnsi="Times New Roman" w:cs="Times New Roman"/>
          <w:color w:val="000000" w:themeColor="text1"/>
          <w:sz w:val="24"/>
          <w:szCs w:val="24"/>
        </w:rPr>
        <w:t>.</w:t>
      </w:r>
      <w:r w:rsidRPr="00DC35A2">
        <w:rPr>
          <w:rFonts w:ascii="Times New Roman" w:eastAsia="Calibri" w:hAnsi="Times New Roman" w:cs="Times New Roman"/>
          <w:color w:val="000000" w:themeColor="text1"/>
          <w:sz w:val="24"/>
          <w:szCs w:val="24"/>
        </w:rPr>
        <w:t xml:space="preserve"> Let us take a close</w:t>
      </w:r>
      <w:r w:rsidR="00CE3BC5" w:rsidRPr="00DC35A2">
        <w:rPr>
          <w:rFonts w:ascii="Times New Roman" w:eastAsia="Calibri" w:hAnsi="Times New Roman" w:cs="Times New Roman"/>
          <w:color w:val="000000" w:themeColor="text1"/>
          <w:sz w:val="24"/>
          <w:szCs w:val="24"/>
        </w:rPr>
        <w:t>r</w:t>
      </w:r>
      <w:r w:rsidRPr="00DC35A2">
        <w:rPr>
          <w:rFonts w:ascii="Times New Roman" w:eastAsia="Calibri" w:hAnsi="Times New Roman" w:cs="Times New Roman"/>
          <w:color w:val="000000" w:themeColor="text1"/>
          <w:sz w:val="24"/>
          <w:szCs w:val="24"/>
        </w:rPr>
        <w:t xml:space="preserve"> look at the relevan</w:t>
      </w:r>
      <w:r w:rsidR="00CE3BC5" w:rsidRPr="00DC35A2">
        <w:rPr>
          <w:rFonts w:ascii="Times New Roman" w:eastAsia="Calibri" w:hAnsi="Times New Roman" w:cs="Times New Roman"/>
          <w:color w:val="000000" w:themeColor="text1"/>
          <w:sz w:val="24"/>
          <w:szCs w:val="24"/>
        </w:rPr>
        <w:t>ce of the two latter theories and its applicability t</w:t>
      </w:r>
      <w:r w:rsidR="00AC1C4D" w:rsidRPr="00DC35A2">
        <w:rPr>
          <w:rFonts w:ascii="Times New Roman" w:eastAsia="Calibri" w:hAnsi="Times New Roman" w:cs="Times New Roman"/>
          <w:color w:val="000000" w:themeColor="text1"/>
          <w:sz w:val="24"/>
          <w:szCs w:val="24"/>
        </w:rPr>
        <w:t>o the current research</w:t>
      </w:r>
      <w:r w:rsidR="00CE3BC5" w:rsidRPr="00DC35A2">
        <w:rPr>
          <w:rFonts w:ascii="Times New Roman" w:eastAsia="Calibri" w:hAnsi="Times New Roman" w:cs="Times New Roman"/>
          <w:color w:val="000000" w:themeColor="text1"/>
          <w:sz w:val="24"/>
          <w:szCs w:val="24"/>
        </w:rPr>
        <w:t>.</w:t>
      </w:r>
    </w:p>
    <w:p w:rsidR="00606994" w:rsidRPr="00DC35A2" w:rsidRDefault="00606994" w:rsidP="00606994">
      <w:pPr>
        <w:pStyle w:val="ListParagraph"/>
        <w:numPr>
          <w:ilvl w:val="0"/>
          <w:numId w:val="35"/>
        </w:numPr>
        <w:spacing w:line="360" w:lineRule="auto"/>
        <w:jc w:val="both"/>
        <w:rPr>
          <w:rFonts w:ascii="Times New Roman" w:eastAsia="Calibri" w:hAnsi="Times New Roman" w:cs="Times New Roman"/>
          <w:color w:val="000000" w:themeColor="text1"/>
          <w:sz w:val="24"/>
          <w:szCs w:val="24"/>
        </w:rPr>
      </w:pPr>
      <w:r w:rsidRPr="00DC35A2">
        <w:rPr>
          <w:rFonts w:ascii="Times New Roman" w:eastAsia="Calibri" w:hAnsi="Times New Roman" w:cs="Times New Roman"/>
          <w:color w:val="000000" w:themeColor="text1"/>
          <w:sz w:val="24"/>
          <w:szCs w:val="24"/>
        </w:rPr>
        <w:t>Social Bond</w:t>
      </w:r>
      <w:r w:rsidR="00CE3BC5" w:rsidRPr="00DC35A2">
        <w:rPr>
          <w:rFonts w:ascii="Times New Roman" w:eastAsia="Calibri" w:hAnsi="Times New Roman" w:cs="Times New Roman"/>
          <w:color w:val="000000" w:themeColor="text1"/>
          <w:sz w:val="24"/>
          <w:szCs w:val="24"/>
        </w:rPr>
        <w:t xml:space="preserve"> </w:t>
      </w:r>
      <w:r w:rsidRPr="00DC35A2">
        <w:rPr>
          <w:rFonts w:ascii="Times New Roman" w:eastAsia="Calibri" w:hAnsi="Times New Roman" w:cs="Times New Roman"/>
          <w:color w:val="000000" w:themeColor="text1"/>
          <w:sz w:val="24"/>
          <w:szCs w:val="24"/>
        </w:rPr>
        <w:t>Theory</w:t>
      </w:r>
    </w:p>
    <w:p w:rsidR="00483220" w:rsidRPr="00DC35A2" w:rsidRDefault="00483220" w:rsidP="00606994">
      <w:pPr>
        <w:spacing w:line="360" w:lineRule="auto"/>
        <w:jc w:val="both"/>
        <w:rPr>
          <w:rFonts w:ascii="Times New Roman" w:eastAsia="Calibri" w:hAnsi="Times New Roman" w:cs="Times New Roman"/>
          <w:color w:val="000000" w:themeColor="text1"/>
          <w:sz w:val="24"/>
          <w:szCs w:val="24"/>
        </w:rPr>
      </w:pPr>
      <w:r w:rsidRPr="00DC35A2">
        <w:rPr>
          <w:rFonts w:ascii="Times New Roman" w:eastAsia="Calibri" w:hAnsi="Times New Roman" w:cs="Times New Roman"/>
          <w:color w:val="000000" w:themeColor="text1"/>
          <w:sz w:val="24"/>
          <w:szCs w:val="24"/>
        </w:rPr>
        <w:t>This theory</w:t>
      </w:r>
      <w:r w:rsidR="00606994" w:rsidRPr="00DC35A2">
        <w:rPr>
          <w:rFonts w:ascii="Times New Roman" w:eastAsia="Calibri" w:hAnsi="Times New Roman" w:cs="Times New Roman"/>
          <w:color w:val="000000" w:themeColor="text1"/>
          <w:sz w:val="24"/>
          <w:szCs w:val="24"/>
        </w:rPr>
        <w:t xml:space="preserve"> created by Hirschi (1969)</w:t>
      </w:r>
      <w:r w:rsidRPr="00DC35A2">
        <w:rPr>
          <w:rFonts w:ascii="Times New Roman" w:eastAsia="Calibri" w:hAnsi="Times New Roman" w:cs="Times New Roman"/>
          <w:color w:val="000000" w:themeColor="text1"/>
          <w:sz w:val="24"/>
          <w:szCs w:val="24"/>
        </w:rPr>
        <w:t xml:space="preserve">, was later developed into the Social Control </w:t>
      </w:r>
      <w:r w:rsidR="00D1103F" w:rsidRPr="00DC35A2">
        <w:rPr>
          <w:rFonts w:ascii="Times New Roman" w:eastAsia="Calibri" w:hAnsi="Times New Roman" w:cs="Times New Roman"/>
          <w:color w:val="000000" w:themeColor="text1"/>
          <w:sz w:val="24"/>
          <w:szCs w:val="24"/>
        </w:rPr>
        <w:t>theory, where he described the four</w:t>
      </w:r>
      <w:r w:rsidRPr="00DC35A2">
        <w:rPr>
          <w:rFonts w:ascii="Times New Roman" w:eastAsia="Calibri" w:hAnsi="Times New Roman" w:cs="Times New Roman"/>
          <w:color w:val="000000" w:themeColor="text1"/>
          <w:sz w:val="24"/>
          <w:szCs w:val="24"/>
        </w:rPr>
        <w:t xml:space="preserve"> elements of bonding as attachment; commitment; involvement in activities and an individual’s value system. </w:t>
      </w:r>
      <w:r w:rsidR="00421FD5" w:rsidRPr="00DC35A2">
        <w:rPr>
          <w:rFonts w:ascii="Times New Roman" w:eastAsia="Calibri" w:hAnsi="Times New Roman" w:cs="Times New Roman"/>
          <w:color w:val="000000" w:themeColor="text1"/>
          <w:sz w:val="24"/>
          <w:szCs w:val="24"/>
        </w:rPr>
        <w:t xml:space="preserve">This sociologist had theorized that bonds existed in all aspects of society, and when these bonds are weakened or broken, then unusual behaviour for that individual may occur (Hirschi, 1969). </w:t>
      </w:r>
      <w:r w:rsidRPr="00DC35A2">
        <w:rPr>
          <w:rFonts w:ascii="Times New Roman" w:eastAsia="Calibri" w:hAnsi="Times New Roman" w:cs="Times New Roman"/>
          <w:color w:val="000000" w:themeColor="text1"/>
          <w:sz w:val="24"/>
          <w:szCs w:val="24"/>
        </w:rPr>
        <w:t xml:space="preserve">Whilst this theory is </w:t>
      </w:r>
      <w:r w:rsidR="004C301F" w:rsidRPr="00DC35A2">
        <w:rPr>
          <w:rFonts w:ascii="Times New Roman" w:eastAsia="Calibri" w:hAnsi="Times New Roman" w:cs="Times New Roman"/>
          <w:color w:val="000000" w:themeColor="text1"/>
          <w:sz w:val="24"/>
          <w:szCs w:val="24"/>
        </w:rPr>
        <w:t xml:space="preserve">primarily </w:t>
      </w:r>
      <w:r w:rsidRPr="00DC35A2">
        <w:rPr>
          <w:rFonts w:ascii="Times New Roman" w:eastAsia="Calibri" w:hAnsi="Times New Roman" w:cs="Times New Roman"/>
          <w:color w:val="000000" w:themeColor="text1"/>
          <w:sz w:val="24"/>
          <w:szCs w:val="24"/>
        </w:rPr>
        <w:t>used</w:t>
      </w:r>
      <w:r w:rsidR="00D1103F" w:rsidRPr="00DC35A2">
        <w:rPr>
          <w:rFonts w:ascii="Times New Roman" w:eastAsia="Calibri" w:hAnsi="Times New Roman" w:cs="Times New Roman"/>
          <w:color w:val="000000" w:themeColor="text1"/>
          <w:sz w:val="24"/>
          <w:szCs w:val="24"/>
        </w:rPr>
        <w:t xml:space="preserve"> </w:t>
      </w:r>
      <w:r w:rsidR="00D1103F" w:rsidRPr="00DC35A2">
        <w:rPr>
          <w:rFonts w:ascii="Times New Roman" w:eastAsia="Calibri" w:hAnsi="Times New Roman" w:cs="Times New Roman"/>
          <w:color w:val="000000" w:themeColor="text1"/>
          <w:sz w:val="24"/>
          <w:szCs w:val="24"/>
        </w:rPr>
        <w:lastRenderedPageBreak/>
        <w:t>today</w:t>
      </w:r>
      <w:r w:rsidRPr="00DC35A2">
        <w:rPr>
          <w:rFonts w:ascii="Times New Roman" w:eastAsia="Calibri" w:hAnsi="Times New Roman" w:cs="Times New Roman"/>
          <w:color w:val="000000" w:themeColor="text1"/>
          <w:sz w:val="24"/>
          <w:szCs w:val="24"/>
        </w:rPr>
        <w:t xml:space="preserve"> in </w:t>
      </w:r>
      <w:r w:rsidR="00BB70E6" w:rsidRPr="00DC35A2">
        <w:rPr>
          <w:rFonts w:ascii="Times New Roman" w:eastAsia="Calibri" w:hAnsi="Times New Roman" w:cs="Times New Roman"/>
          <w:color w:val="000000" w:themeColor="text1"/>
          <w:sz w:val="24"/>
          <w:szCs w:val="24"/>
        </w:rPr>
        <w:t xml:space="preserve">studies </w:t>
      </w:r>
      <w:r w:rsidRPr="00DC35A2">
        <w:rPr>
          <w:rFonts w:ascii="Times New Roman" w:eastAsia="Calibri" w:hAnsi="Times New Roman" w:cs="Times New Roman"/>
          <w:color w:val="000000" w:themeColor="text1"/>
          <w:sz w:val="24"/>
          <w:szCs w:val="24"/>
        </w:rPr>
        <w:t xml:space="preserve">on deviancy and delinquency to explain the </w:t>
      </w:r>
      <w:r w:rsidR="00BB70E6" w:rsidRPr="00DC35A2">
        <w:rPr>
          <w:rFonts w:ascii="Times New Roman" w:eastAsia="Calibri" w:hAnsi="Times New Roman" w:cs="Times New Roman"/>
          <w:color w:val="000000" w:themeColor="text1"/>
          <w:sz w:val="24"/>
          <w:szCs w:val="24"/>
        </w:rPr>
        <w:t>factors which give rise to</w:t>
      </w:r>
      <w:r w:rsidRPr="00DC35A2">
        <w:rPr>
          <w:rFonts w:ascii="Times New Roman" w:eastAsia="Calibri" w:hAnsi="Times New Roman" w:cs="Times New Roman"/>
          <w:color w:val="000000" w:themeColor="text1"/>
          <w:sz w:val="24"/>
          <w:szCs w:val="24"/>
        </w:rPr>
        <w:t xml:space="preserve"> the adolescent’s criminal activities, it was interesting to note that many of the principles </w:t>
      </w:r>
      <w:r w:rsidR="00BB70E6" w:rsidRPr="00DC35A2">
        <w:rPr>
          <w:rFonts w:ascii="Times New Roman" w:eastAsia="Calibri" w:hAnsi="Times New Roman" w:cs="Times New Roman"/>
          <w:color w:val="000000" w:themeColor="text1"/>
          <w:sz w:val="24"/>
          <w:szCs w:val="24"/>
        </w:rPr>
        <w:t xml:space="preserve">of the </w:t>
      </w:r>
      <w:r w:rsidR="00B12BCC" w:rsidRPr="00DC35A2">
        <w:rPr>
          <w:rFonts w:ascii="Times New Roman" w:eastAsia="Calibri" w:hAnsi="Times New Roman" w:cs="Times New Roman"/>
          <w:color w:val="000000" w:themeColor="text1"/>
          <w:sz w:val="24"/>
          <w:szCs w:val="24"/>
        </w:rPr>
        <w:t xml:space="preserve">social control </w:t>
      </w:r>
      <w:r w:rsidR="00BB70E6" w:rsidRPr="00DC35A2">
        <w:rPr>
          <w:rFonts w:ascii="Times New Roman" w:eastAsia="Calibri" w:hAnsi="Times New Roman" w:cs="Times New Roman"/>
          <w:color w:val="000000" w:themeColor="text1"/>
          <w:sz w:val="24"/>
          <w:szCs w:val="24"/>
        </w:rPr>
        <w:t>theory</w:t>
      </w:r>
      <w:r w:rsidR="00B12BCC" w:rsidRPr="00DC35A2">
        <w:rPr>
          <w:rFonts w:ascii="Times New Roman" w:eastAsia="Calibri" w:hAnsi="Times New Roman" w:cs="Times New Roman"/>
          <w:color w:val="000000" w:themeColor="text1"/>
          <w:sz w:val="24"/>
          <w:szCs w:val="24"/>
        </w:rPr>
        <w:t xml:space="preserve"> such as the individual’s lack of attachment to family, his/her lack of involvement in social activities in school or in the community and his/her perceived conflict with </w:t>
      </w:r>
      <w:r w:rsidR="00CC3CB6" w:rsidRPr="00DC35A2">
        <w:rPr>
          <w:rFonts w:ascii="Times New Roman" w:eastAsia="Calibri" w:hAnsi="Times New Roman" w:cs="Times New Roman"/>
          <w:color w:val="000000" w:themeColor="text1"/>
          <w:sz w:val="24"/>
          <w:szCs w:val="24"/>
        </w:rPr>
        <w:t>parents</w:t>
      </w:r>
      <w:r w:rsidR="00B12BCC" w:rsidRPr="00DC35A2">
        <w:rPr>
          <w:rFonts w:ascii="Times New Roman" w:eastAsia="Calibri" w:hAnsi="Times New Roman" w:cs="Times New Roman"/>
          <w:color w:val="000000" w:themeColor="text1"/>
          <w:sz w:val="24"/>
          <w:szCs w:val="24"/>
        </w:rPr>
        <w:t xml:space="preserve"> and/or the lack of support from others - </w:t>
      </w:r>
      <w:r w:rsidR="00BB70E6" w:rsidRPr="00DC35A2">
        <w:rPr>
          <w:rFonts w:ascii="Times New Roman" w:eastAsia="Calibri" w:hAnsi="Times New Roman" w:cs="Times New Roman"/>
          <w:color w:val="000000" w:themeColor="text1"/>
          <w:sz w:val="24"/>
          <w:szCs w:val="24"/>
        </w:rPr>
        <w:t xml:space="preserve"> can also be applied</w:t>
      </w:r>
      <w:r w:rsidRPr="00DC35A2">
        <w:rPr>
          <w:rFonts w:ascii="Times New Roman" w:eastAsia="Calibri" w:hAnsi="Times New Roman" w:cs="Times New Roman"/>
          <w:color w:val="000000" w:themeColor="text1"/>
          <w:sz w:val="24"/>
          <w:szCs w:val="24"/>
        </w:rPr>
        <w:t xml:space="preserve"> to </w:t>
      </w:r>
      <w:r w:rsidRPr="00DC35A2">
        <w:rPr>
          <w:rFonts w:ascii="Times New Roman" w:eastAsia="Calibri" w:hAnsi="Times New Roman" w:cs="Times New Roman"/>
          <w:i/>
          <w:color w:val="000000" w:themeColor="text1"/>
          <w:sz w:val="24"/>
          <w:szCs w:val="24"/>
        </w:rPr>
        <w:t>disenfranchised</w:t>
      </w:r>
      <w:r w:rsidR="00D1103F" w:rsidRPr="00DC35A2">
        <w:rPr>
          <w:rFonts w:ascii="Times New Roman" w:eastAsia="Calibri" w:hAnsi="Times New Roman" w:cs="Times New Roman"/>
          <w:i/>
          <w:color w:val="000000" w:themeColor="text1"/>
          <w:sz w:val="24"/>
          <w:szCs w:val="24"/>
        </w:rPr>
        <w:t xml:space="preserve"> </w:t>
      </w:r>
      <w:r w:rsidR="00D1103F" w:rsidRPr="00DC35A2">
        <w:rPr>
          <w:rFonts w:ascii="Times New Roman" w:eastAsia="Calibri" w:hAnsi="Times New Roman" w:cs="Times New Roman"/>
          <w:color w:val="000000" w:themeColor="text1"/>
          <w:sz w:val="24"/>
          <w:szCs w:val="24"/>
        </w:rPr>
        <w:t>(Doka, 2006)</w:t>
      </w:r>
      <w:r w:rsidRPr="00DC35A2">
        <w:rPr>
          <w:rFonts w:ascii="Times New Roman" w:eastAsia="Calibri" w:hAnsi="Times New Roman" w:cs="Times New Roman"/>
          <w:i/>
          <w:color w:val="000000" w:themeColor="text1"/>
          <w:sz w:val="24"/>
          <w:szCs w:val="24"/>
        </w:rPr>
        <w:t xml:space="preserve"> </w:t>
      </w:r>
      <w:r w:rsidRPr="00DC35A2">
        <w:rPr>
          <w:rFonts w:ascii="Times New Roman" w:eastAsia="Calibri" w:hAnsi="Times New Roman" w:cs="Times New Roman"/>
          <w:color w:val="000000" w:themeColor="text1"/>
          <w:sz w:val="24"/>
          <w:szCs w:val="24"/>
        </w:rPr>
        <w:t xml:space="preserve">and </w:t>
      </w:r>
      <w:r w:rsidRPr="00DC35A2">
        <w:rPr>
          <w:rFonts w:ascii="Times New Roman" w:eastAsia="Calibri" w:hAnsi="Times New Roman" w:cs="Times New Roman"/>
          <w:i/>
          <w:color w:val="000000" w:themeColor="text1"/>
          <w:sz w:val="24"/>
          <w:szCs w:val="24"/>
        </w:rPr>
        <w:t>complicated</w:t>
      </w:r>
      <w:r w:rsidR="00BB70E6" w:rsidRPr="00DC35A2">
        <w:rPr>
          <w:rFonts w:ascii="Times New Roman" w:eastAsia="Calibri" w:hAnsi="Times New Roman" w:cs="Times New Roman"/>
          <w:color w:val="000000" w:themeColor="text1"/>
          <w:sz w:val="24"/>
          <w:szCs w:val="24"/>
        </w:rPr>
        <w:t xml:space="preserve"> </w:t>
      </w:r>
      <w:r w:rsidR="00D1103F" w:rsidRPr="00DC35A2">
        <w:rPr>
          <w:rFonts w:ascii="Times New Roman" w:eastAsia="Calibri" w:hAnsi="Times New Roman" w:cs="Times New Roman"/>
          <w:color w:val="000000" w:themeColor="text1"/>
          <w:sz w:val="24"/>
          <w:szCs w:val="24"/>
        </w:rPr>
        <w:t xml:space="preserve">(Worden, 1996) </w:t>
      </w:r>
      <w:r w:rsidR="00BB70E6" w:rsidRPr="00DC35A2">
        <w:rPr>
          <w:rFonts w:ascii="Times New Roman" w:eastAsia="Calibri" w:hAnsi="Times New Roman" w:cs="Times New Roman"/>
          <w:color w:val="000000" w:themeColor="text1"/>
          <w:sz w:val="24"/>
          <w:szCs w:val="24"/>
        </w:rPr>
        <w:t>grief during bereavem</w:t>
      </w:r>
      <w:r w:rsidR="00B5246F" w:rsidRPr="00DC35A2">
        <w:rPr>
          <w:rFonts w:ascii="Times New Roman" w:eastAsia="Calibri" w:hAnsi="Times New Roman" w:cs="Times New Roman"/>
          <w:color w:val="000000" w:themeColor="text1"/>
          <w:sz w:val="24"/>
          <w:szCs w:val="24"/>
        </w:rPr>
        <w:t>ent. At times, according to Balk (1996</w:t>
      </w:r>
      <w:r w:rsidR="00BB70E6" w:rsidRPr="00DC35A2">
        <w:rPr>
          <w:rFonts w:ascii="Times New Roman" w:eastAsia="Calibri" w:hAnsi="Times New Roman" w:cs="Times New Roman"/>
          <w:color w:val="000000" w:themeColor="text1"/>
          <w:sz w:val="24"/>
          <w:szCs w:val="24"/>
        </w:rPr>
        <w:t>), these types of gr</w:t>
      </w:r>
      <w:r w:rsidR="00834670" w:rsidRPr="00DC35A2">
        <w:rPr>
          <w:rFonts w:ascii="Times New Roman" w:eastAsia="Calibri" w:hAnsi="Times New Roman" w:cs="Times New Roman"/>
          <w:color w:val="000000" w:themeColor="text1"/>
          <w:sz w:val="24"/>
          <w:szCs w:val="24"/>
        </w:rPr>
        <w:t>ief laid the foundation for aggr</w:t>
      </w:r>
      <w:r w:rsidR="00BB70E6" w:rsidRPr="00DC35A2">
        <w:rPr>
          <w:rFonts w:ascii="Times New Roman" w:eastAsia="Calibri" w:hAnsi="Times New Roman" w:cs="Times New Roman"/>
          <w:color w:val="000000" w:themeColor="text1"/>
          <w:sz w:val="24"/>
          <w:szCs w:val="24"/>
        </w:rPr>
        <w:t xml:space="preserve">essive and reactive behaviours in both children and adolescents, especially among males who were grieving. In </w:t>
      </w:r>
      <w:r w:rsidR="004C301F" w:rsidRPr="00DC35A2">
        <w:rPr>
          <w:rFonts w:ascii="Times New Roman" w:eastAsia="Calibri" w:hAnsi="Times New Roman" w:cs="Times New Roman"/>
          <w:color w:val="000000" w:themeColor="text1"/>
          <w:sz w:val="24"/>
          <w:szCs w:val="24"/>
        </w:rPr>
        <w:t xml:space="preserve">Hirschi’s </w:t>
      </w:r>
      <w:r w:rsidR="00BB70E6" w:rsidRPr="00DC35A2">
        <w:rPr>
          <w:rFonts w:ascii="Times New Roman" w:eastAsia="Calibri" w:hAnsi="Times New Roman" w:cs="Times New Roman"/>
          <w:color w:val="000000" w:themeColor="text1"/>
          <w:sz w:val="24"/>
          <w:szCs w:val="24"/>
        </w:rPr>
        <w:t xml:space="preserve">analysis, </w:t>
      </w:r>
      <w:r w:rsidR="00B968CC" w:rsidRPr="00DC35A2">
        <w:rPr>
          <w:rFonts w:ascii="Times New Roman" w:eastAsia="Calibri" w:hAnsi="Times New Roman" w:cs="Times New Roman"/>
          <w:color w:val="000000" w:themeColor="text1"/>
          <w:sz w:val="24"/>
          <w:szCs w:val="24"/>
        </w:rPr>
        <w:t>the four</w:t>
      </w:r>
      <w:r w:rsidRPr="00DC35A2">
        <w:rPr>
          <w:rFonts w:ascii="Times New Roman" w:eastAsia="Calibri" w:hAnsi="Times New Roman" w:cs="Times New Roman"/>
          <w:color w:val="000000" w:themeColor="text1"/>
          <w:sz w:val="24"/>
          <w:szCs w:val="24"/>
        </w:rPr>
        <w:t xml:space="preserve"> main elements of bonding as stated above, support the necessity for resilience and </w:t>
      </w:r>
      <w:r w:rsidR="00B968CC" w:rsidRPr="00DC35A2">
        <w:rPr>
          <w:rFonts w:ascii="Times New Roman" w:eastAsia="Calibri" w:hAnsi="Times New Roman" w:cs="Times New Roman"/>
          <w:color w:val="000000" w:themeColor="text1"/>
          <w:sz w:val="24"/>
          <w:szCs w:val="24"/>
        </w:rPr>
        <w:t xml:space="preserve">stress </w:t>
      </w:r>
      <w:r w:rsidRPr="00DC35A2">
        <w:rPr>
          <w:rFonts w:ascii="Times New Roman" w:eastAsia="Calibri" w:hAnsi="Times New Roman" w:cs="Times New Roman"/>
          <w:color w:val="000000" w:themeColor="text1"/>
          <w:sz w:val="24"/>
          <w:szCs w:val="24"/>
        </w:rPr>
        <w:t xml:space="preserve">the protective factors of family and school as essential to the adolescent in the bereavement process. Ozbay (2008) </w:t>
      </w:r>
      <w:r w:rsidR="00834670" w:rsidRPr="00DC35A2">
        <w:rPr>
          <w:rFonts w:ascii="Times New Roman" w:eastAsia="Calibri" w:hAnsi="Times New Roman" w:cs="Times New Roman"/>
          <w:color w:val="000000" w:themeColor="text1"/>
          <w:sz w:val="24"/>
          <w:szCs w:val="24"/>
        </w:rPr>
        <w:t xml:space="preserve">agrees </w:t>
      </w:r>
      <w:r w:rsidR="00B12BCC" w:rsidRPr="00DC35A2">
        <w:rPr>
          <w:rFonts w:ascii="Times New Roman" w:eastAsia="Calibri" w:hAnsi="Times New Roman" w:cs="Times New Roman"/>
          <w:color w:val="000000" w:themeColor="text1"/>
          <w:sz w:val="24"/>
          <w:szCs w:val="24"/>
        </w:rPr>
        <w:t xml:space="preserve">with these views and states </w:t>
      </w:r>
      <w:r w:rsidR="00BB70E6" w:rsidRPr="00DC35A2">
        <w:rPr>
          <w:rFonts w:ascii="Times New Roman" w:eastAsia="Calibri" w:hAnsi="Times New Roman" w:cs="Times New Roman"/>
          <w:color w:val="000000" w:themeColor="text1"/>
          <w:sz w:val="24"/>
          <w:szCs w:val="24"/>
        </w:rPr>
        <w:t>that when an individual had</w:t>
      </w:r>
      <w:r w:rsidRPr="00DC35A2">
        <w:rPr>
          <w:rFonts w:ascii="Times New Roman" w:eastAsia="Calibri" w:hAnsi="Times New Roman" w:cs="Times New Roman"/>
          <w:color w:val="000000" w:themeColor="text1"/>
          <w:sz w:val="24"/>
          <w:szCs w:val="24"/>
        </w:rPr>
        <w:t xml:space="preserve"> a greater level of bonding to these supportive factors, ‘when he is strongly attached t</w:t>
      </w:r>
      <w:r w:rsidR="00BB70E6" w:rsidRPr="00DC35A2">
        <w:rPr>
          <w:rFonts w:ascii="Times New Roman" w:eastAsia="Calibri" w:hAnsi="Times New Roman" w:cs="Times New Roman"/>
          <w:color w:val="000000" w:themeColor="text1"/>
          <w:sz w:val="24"/>
          <w:szCs w:val="24"/>
        </w:rPr>
        <w:t>o parents, friends and teachers and</w:t>
      </w:r>
      <w:r w:rsidRPr="00DC35A2">
        <w:rPr>
          <w:rFonts w:ascii="Times New Roman" w:eastAsia="Calibri" w:hAnsi="Times New Roman" w:cs="Times New Roman"/>
          <w:color w:val="000000" w:themeColor="text1"/>
          <w:sz w:val="24"/>
          <w:szCs w:val="24"/>
        </w:rPr>
        <w:t xml:space="preserve"> committed to the conventiona</w:t>
      </w:r>
      <w:r w:rsidR="00B5246F" w:rsidRPr="00DC35A2">
        <w:rPr>
          <w:rFonts w:ascii="Times New Roman" w:eastAsia="Calibri" w:hAnsi="Times New Roman" w:cs="Times New Roman"/>
          <w:color w:val="000000" w:themeColor="text1"/>
          <w:sz w:val="24"/>
          <w:szCs w:val="24"/>
        </w:rPr>
        <w:t>l goals of society (education)’ (</w:t>
      </w:r>
      <w:r w:rsidR="00CE2DC5" w:rsidRPr="00DC35A2">
        <w:rPr>
          <w:rFonts w:ascii="Times New Roman" w:eastAsia="Calibri" w:hAnsi="Times New Roman" w:cs="Times New Roman"/>
          <w:color w:val="000000" w:themeColor="text1"/>
          <w:sz w:val="24"/>
          <w:szCs w:val="24"/>
        </w:rPr>
        <w:t>p.3</w:t>
      </w:r>
      <w:r w:rsidRPr="00DC35A2">
        <w:rPr>
          <w:rFonts w:ascii="Times New Roman" w:eastAsia="Calibri" w:hAnsi="Times New Roman" w:cs="Times New Roman"/>
          <w:color w:val="000000" w:themeColor="text1"/>
          <w:sz w:val="24"/>
          <w:szCs w:val="24"/>
        </w:rPr>
        <w:t>)</w:t>
      </w:r>
      <w:r w:rsidR="00B12BCC" w:rsidRPr="00DC35A2">
        <w:rPr>
          <w:rFonts w:ascii="Times New Roman" w:eastAsia="Calibri" w:hAnsi="Times New Roman" w:cs="Times New Roman"/>
          <w:color w:val="000000" w:themeColor="text1"/>
          <w:sz w:val="24"/>
          <w:szCs w:val="24"/>
        </w:rPr>
        <w:t xml:space="preserve"> </w:t>
      </w:r>
      <w:r w:rsidR="004C301F" w:rsidRPr="00DC35A2">
        <w:rPr>
          <w:rFonts w:ascii="Times New Roman" w:eastAsia="Calibri" w:hAnsi="Times New Roman" w:cs="Times New Roman"/>
          <w:color w:val="000000" w:themeColor="text1"/>
          <w:sz w:val="24"/>
          <w:szCs w:val="24"/>
        </w:rPr>
        <w:t>he will not engage in reactive behaviours and aggressive acts.</w:t>
      </w:r>
    </w:p>
    <w:p w:rsidR="004C301F" w:rsidRPr="00DC35A2" w:rsidRDefault="004C301F" w:rsidP="00606994">
      <w:pPr>
        <w:spacing w:line="360" w:lineRule="auto"/>
        <w:jc w:val="both"/>
        <w:rPr>
          <w:rFonts w:ascii="Times New Roman" w:eastAsia="Calibri" w:hAnsi="Times New Roman" w:cs="Times New Roman"/>
          <w:color w:val="000000" w:themeColor="text1"/>
          <w:sz w:val="24"/>
          <w:szCs w:val="24"/>
        </w:rPr>
      </w:pPr>
    </w:p>
    <w:p w:rsidR="00CE2DC5" w:rsidRPr="00DC35A2" w:rsidRDefault="00CE2DC5" w:rsidP="00CE2DC5">
      <w:pPr>
        <w:pStyle w:val="ListParagraph"/>
        <w:numPr>
          <w:ilvl w:val="0"/>
          <w:numId w:val="35"/>
        </w:numPr>
        <w:spacing w:line="360" w:lineRule="auto"/>
        <w:jc w:val="both"/>
        <w:rPr>
          <w:rFonts w:ascii="Times New Roman" w:eastAsia="Calibri" w:hAnsi="Times New Roman" w:cs="Times New Roman"/>
          <w:color w:val="000000" w:themeColor="text1"/>
          <w:sz w:val="24"/>
          <w:szCs w:val="24"/>
        </w:rPr>
      </w:pPr>
      <w:r w:rsidRPr="00DC35A2">
        <w:rPr>
          <w:rFonts w:ascii="Times New Roman" w:eastAsia="Calibri" w:hAnsi="Times New Roman" w:cs="Times New Roman"/>
          <w:color w:val="000000" w:themeColor="text1"/>
          <w:sz w:val="24"/>
          <w:szCs w:val="24"/>
        </w:rPr>
        <w:t>The Social Developmental model</w:t>
      </w:r>
    </w:p>
    <w:p w:rsidR="00CE2DC5" w:rsidRPr="00DC35A2" w:rsidRDefault="00421FD5" w:rsidP="00CE2DC5">
      <w:pPr>
        <w:spacing w:line="360" w:lineRule="auto"/>
        <w:jc w:val="both"/>
        <w:rPr>
          <w:rFonts w:ascii="Times New Roman" w:eastAsia="Calibri" w:hAnsi="Times New Roman" w:cs="Times New Roman"/>
          <w:color w:val="000000" w:themeColor="text1"/>
          <w:sz w:val="24"/>
          <w:szCs w:val="24"/>
        </w:rPr>
      </w:pPr>
      <w:r w:rsidRPr="00DC35A2">
        <w:rPr>
          <w:rFonts w:ascii="Times New Roman" w:eastAsia="Calibri" w:hAnsi="Times New Roman" w:cs="Times New Roman"/>
          <w:color w:val="000000" w:themeColor="text1"/>
          <w:sz w:val="24"/>
          <w:szCs w:val="24"/>
        </w:rPr>
        <w:t xml:space="preserve">The Social development theory </w:t>
      </w:r>
      <w:r w:rsidR="00CE2DC5" w:rsidRPr="00DC35A2">
        <w:rPr>
          <w:rFonts w:ascii="Times New Roman" w:eastAsia="Calibri" w:hAnsi="Times New Roman" w:cs="Times New Roman"/>
          <w:color w:val="000000" w:themeColor="text1"/>
          <w:sz w:val="24"/>
          <w:szCs w:val="24"/>
        </w:rPr>
        <w:t xml:space="preserve">was first proposed by Hawkins (1996) who posits that ‘when the socializing contexts of family, school, religion and other community institutions and peers…are consistent, a social bond develops between the individual and the socializing unit. This [attachment] or control, inhibits deviant behaviours’ (p. 156) and decreases </w:t>
      </w:r>
      <w:r w:rsidR="001E7E9F" w:rsidRPr="00DC35A2">
        <w:rPr>
          <w:rFonts w:ascii="Times New Roman" w:eastAsia="Calibri" w:hAnsi="Times New Roman" w:cs="Times New Roman"/>
          <w:color w:val="000000" w:themeColor="text1"/>
          <w:sz w:val="24"/>
          <w:szCs w:val="24"/>
        </w:rPr>
        <w:t>‘</w:t>
      </w:r>
      <w:r w:rsidR="00CE2DC5" w:rsidRPr="00DC35A2">
        <w:rPr>
          <w:rFonts w:ascii="Times New Roman" w:eastAsia="Calibri" w:hAnsi="Times New Roman" w:cs="Times New Roman"/>
          <w:color w:val="000000" w:themeColor="text1"/>
          <w:sz w:val="24"/>
          <w:szCs w:val="24"/>
        </w:rPr>
        <w:t>risk factors such as family conflict, poor family management practices and low family bonding</w:t>
      </w:r>
      <w:r w:rsidR="009B0BF3" w:rsidRPr="00DC35A2">
        <w:rPr>
          <w:rFonts w:ascii="Times New Roman" w:eastAsia="Calibri" w:hAnsi="Times New Roman" w:cs="Times New Roman"/>
          <w:color w:val="000000" w:themeColor="text1"/>
          <w:sz w:val="24"/>
          <w:szCs w:val="24"/>
        </w:rPr>
        <w:t>’ (p. 152)</w:t>
      </w:r>
      <w:r w:rsidR="00CE2DC5" w:rsidRPr="00DC35A2">
        <w:rPr>
          <w:rFonts w:ascii="Times New Roman" w:eastAsia="Calibri" w:hAnsi="Times New Roman" w:cs="Times New Roman"/>
          <w:color w:val="000000" w:themeColor="text1"/>
          <w:sz w:val="24"/>
          <w:szCs w:val="24"/>
        </w:rPr>
        <w:t xml:space="preserve">. </w:t>
      </w:r>
      <w:r w:rsidR="00E358C0" w:rsidRPr="00DC35A2">
        <w:rPr>
          <w:rFonts w:ascii="Times New Roman" w:eastAsia="Calibri" w:hAnsi="Times New Roman" w:cs="Times New Roman"/>
          <w:color w:val="000000" w:themeColor="text1"/>
          <w:sz w:val="24"/>
          <w:szCs w:val="24"/>
        </w:rPr>
        <w:t xml:space="preserve">In contrast to </w:t>
      </w:r>
      <w:r w:rsidRPr="00DC35A2">
        <w:rPr>
          <w:rFonts w:ascii="Times New Roman" w:eastAsia="Calibri" w:hAnsi="Times New Roman" w:cs="Times New Roman"/>
          <w:color w:val="000000" w:themeColor="text1"/>
          <w:sz w:val="24"/>
          <w:szCs w:val="24"/>
        </w:rPr>
        <w:t xml:space="preserve">social </w:t>
      </w:r>
      <w:r w:rsidR="00E358C0" w:rsidRPr="00DC35A2">
        <w:rPr>
          <w:rFonts w:ascii="Times New Roman" w:eastAsia="Calibri" w:hAnsi="Times New Roman" w:cs="Times New Roman"/>
          <w:color w:val="000000" w:themeColor="text1"/>
          <w:sz w:val="24"/>
          <w:szCs w:val="24"/>
        </w:rPr>
        <w:t>co</w:t>
      </w:r>
      <w:r w:rsidR="009B0BF3" w:rsidRPr="00DC35A2">
        <w:rPr>
          <w:rFonts w:ascii="Times New Roman" w:eastAsia="Calibri" w:hAnsi="Times New Roman" w:cs="Times New Roman"/>
          <w:color w:val="000000" w:themeColor="text1"/>
          <w:sz w:val="24"/>
          <w:szCs w:val="24"/>
        </w:rPr>
        <w:t xml:space="preserve">ntrol theory, </w:t>
      </w:r>
      <w:r w:rsidR="00E358C0" w:rsidRPr="00DC35A2">
        <w:rPr>
          <w:rFonts w:ascii="Times New Roman" w:eastAsia="Calibri" w:hAnsi="Times New Roman" w:cs="Times New Roman"/>
          <w:color w:val="000000" w:themeColor="text1"/>
          <w:sz w:val="24"/>
          <w:szCs w:val="24"/>
        </w:rPr>
        <w:t>the social development model</w:t>
      </w:r>
      <w:r w:rsidR="009B0BF3" w:rsidRPr="00DC35A2">
        <w:rPr>
          <w:rFonts w:ascii="Times New Roman" w:eastAsia="Calibri" w:hAnsi="Times New Roman" w:cs="Times New Roman"/>
          <w:color w:val="000000" w:themeColor="text1"/>
          <w:sz w:val="24"/>
          <w:szCs w:val="24"/>
        </w:rPr>
        <w:t xml:space="preserve"> which was further developed by Catalano et al (2004)</w:t>
      </w:r>
      <w:r w:rsidR="00E358C0" w:rsidRPr="00DC35A2">
        <w:rPr>
          <w:rFonts w:ascii="Times New Roman" w:eastAsia="Calibri" w:hAnsi="Times New Roman" w:cs="Times New Roman"/>
          <w:color w:val="000000" w:themeColor="text1"/>
          <w:sz w:val="24"/>
          <w:szCs w:val="24"/>
        </w:rPr>
        <w:t xml:space="preserve"> employs a narrower concept of bonding as composed of attachment and commitment to a socializing unit.</w:t>
      </w:r>
      <w:r w:rsidR="009B0BF3" w:rsidRPr="00DC35A2">
        <w:rPr>
          <w:rFonts w:ascii="Times New Roman" w:eastAsia="Calibri" w:hAnsi="Times New Roman" w:cs="Times New Roman"/>
          <w:color w:val="000000" w:themeColor="text1"/>
          <w:sz w:val="24"/>
          <w:szCs w:val="24"/>
        </w:rPr>
        <w:t xml:space="preserve"> The model asserts that ‘when socializing processes are consistent, a social bond of attachment and commitment develops between the individual and the people and activities…and the individual will be prosocial or antisocial depending on the predominant behaviours, norms and values held by those individuals or institutions to which/whom the individual is bonded…School bondi</w:t>
      </w:r>
      <w:r w:rsidR="00AC1C4D" w:rsidRPr="00DC35A2">
        <w:rPr>
          <w:rFonts w:ascii="Times New Roman" w:eastAsia="Calibri" w:hAnsi="Times New Roman" w:cs="Times New Roman"/>
          <w:color w:val="000000" w:themeColor="text1"/>
          <w:sz w:val="24"/>
          <w:szCs w:val="24"/>
        </w:rPr>
        <w:t>ng</w:t>
      </w:r>
      <w:r w:rsidR="009B0BF3" w:rsidRPr="00DC35A2">
        <w:rPr>
          <w:rFonts w:ascii="Times New Roman" w:eastAsia="Calibri" w:hAnsi="Times New Roman" w:cs="Times New Roman"/>
          <w:color w:val="000000" w:themeColor="text1"/>
          <w:sz w:val="24"/>
          <w:szCs w:val="24"/>
        </w:rPr>
        <w:t xml:space="preserve"> plays a central role as one of the important socialization domains that can inhibit antisocial behaviour and promote positive development in childhood and adolescence’ (p.252).</w:t>
      </w:r>
    </w:p>
    <w:p w:rsidR="008A768A" w:rsidRPr="00DC35A2" w:rsidRDefault="00B12BCC" w:rsidP="00CE2DC5">
      <w:pPr>
        <w:spacing w:line="360" w:lineRule="auto"/>
        <w:jc w:val="both"/>
        <w:rPr>
          <w:rFonts w:ascii="Times New Roman" w:eastAsia="Calibri" w:hAnsi="Times New Roman" w:cs="Times New Roman"/>
          <w:color w:val="000000" w:themeColor="text1"/>
          <w:sz w:val="24"/>
          <w:szCs w:val="24"/>
        </w:rPr>
      </w:pPr>
      <w:r w:rsidRPr="00DC35A2">
        <w:rPr>
          <w:rFonts w:ascii="Times New Roman" w:eastAsia="Calibri" w:hAnsi="Times New Roman" w:cs="Times New Roman"/>
          <w:color w:val="000000" w:themeColor="text1"/>
          <w:sz w:val="24"/>
          <w:szCs w:val="24"/>
        </w:rPr>
        <w:lastRenderedPageBreak/>
        <w:t>In addition to the models described, s</w:t>
      </w:r>
      <w:r w:rsidR="00AC1C4D" w:rsidRPr="00DC35A2">
        <w:rPr>
          <w:rFonts w:ascii="Times New Roman" w:eastAsia="Calibri" w:hAnsi="Times New Roman" w:cs="Times New Roman"/>
          <w:color w:val="000000" w:themeColor="text1"/>
          <w:sz w:val="24"/>
          <w:szCs w:val="24"/>
        </w:rPr>
        <w:t xml:space="preserve">everal studies have </w:t>
      </w:r>
      <w:r w:rsidRPr="00DC35A2">
        <w:rPr>
          <w:rFonts w:ascii="Times New Roman" w:eastAsia="Calibri" w:hAnsi="Times New Roman" w:cs="Times New Roman"/>
          <w:color w:val="000000" w:themeColor="text1"/>
          <w:sz w:val="24"/>
          <w:szCs w:val="24"/>
        </w:rPr>
        <w:t xml:space="preserve">also </w:t>
      </w:r>
      <w:r w:rsidR="00AC1C4D" w:rsidRPr="00DC35A2">
        <w:rPr>
          <w:rFonts w:ascii="Times New Roman" w:eastAsia="Calibri" w:hAnsi="Times New Roman" w:cs="Times New Roman"/>
          <w:color w:val="000000" w:themeColor="text1"/>
          <w:sz w:val="24"/>
          <w:szCs w:val="24"/>
        </w:rPr>
        <w:t>discussed the significance of the attachment bonds of the individual to school (Rowling</w:t>
      </w:r>
      <w:r w:rsidR="00B5246F" w:rsidRPr="00DC35A2">
        <w:rPr>
          <w:rFonts w:ascii="Times New Roman" w:eastAsia="Calibri" w:hAnsi="Times New Roman" w:cs="Times New Roman"/>
          <w:color w:val="000000" w:themeColor="text1"/>
          <w:sz w:val="24"/>
          <w:szCs w:val="24"/>
        </w:rPr>
        <w:t>, 2003; Servaty-Seib, 2006</w:t>
      </w:r>
      <w:r w:rsidR="00AC1C4D" w:rsidRPr="00DC35A2">
        <w:rPr>
          <w:rFonts w:ascii="Times New Roman" w:eastAsia="Calibri" w:hAnsi="Times New Roman" w:cs="Times New Roman"/>
          <w:color w:val="000000" w:themeColor="text1"/>
          <w:sz w:val="24"/>
          <w:szCs w:val="24"/>
        </w:rPr>
        <w:t>) and to the home</w:t>
      </w:r>
      <w:r w:rsidR="00B5246F" w:rsidRPr="00DC35A2">
        <w:rPr>
          <w:rFonts w:ascii="Times New Roman" w:eastAsia="Calibri" w:hAnsi="Times New Roman" w:cs="Times New Roman"/>
          <w:color w:val="000000" w:themeColor="text1"/>
          <w:sz w:val="24"/>
          <w:szCs w:val="24"/>
        </w:rPr>
        <w:t xml:space="preserve"> (Rutter, 2000)</w:t>
      </w:r>
      <w:r w:rsidR="009F4547" w:rsidRPr="00DC35A2">
        <w:rPr>
          <w:rFonts w:ascii="Times New Roman" w:eastAsia="Calibri" w:hAnsi="Times New Roman" w:cs="Times New Roman"/>
          <w:color w:val="000000" w:themeColor="text1"/>
          <w:sz w:val="24"/>
          <w:szCs w:val="24"/>
        </w:rPr>
        <w:t>. These studies posit that the</w:t>
      </w:r>
      <w:r w:rsidR="00AC1C4D" w:rsidRPr="00DC35A2">
        <w:rPr>
          <w:rFonts w:ascii="Times New Roman" w:eastAsia="Calibri" w:hAnsi="Times New Roman" w:cs="Times New Roman"/>
          <w:color w:val="000000" w:themeColor="text1"/>
          <w:sz w:val="24"/>
          <w:szCs w:val="24"/>
        </w:rPr>
        <w:t xml:space="preserve"> attachments </w:t>
      </w:r>
      <w:r w:rsidR="009F4547" w:rsidRPr="00DC35A2">
        <w:rPr>
          <w:rFonts w:ascii="Times New Roman" w:eastAsia="Calibri" w:hAnsi="Times New Roman" w:cs="Times New Roman"/>
          <w:color w:val="000000" w:themeColor="text1"/>
          <w:sz w:val="24"/>
          <w:szCs w:val="24"/>
        </w:rPr>
        <w:t>of children and adolescents to significant adult figures in their lives (</w:t>
      </w:r>
      <w:r w:rsidR="00AC1C4D" w:rsidRPr="00DC35A2">
        <w:rPr>
          <w:rFonts w:ascii="Times New Roman" w:eastAsia="Calibri" w:hAnsi="Times New Roman" w:cs="Times New Roman"/>
          <w:color w:val="000000" w:themeColor="text1"/>
          <w:sz w:val="24"/>
          <w:szCs w:val="24"/>
        </w:rPr>
        <w:t xml:space="preserve">the deceased parent, the surviving parent, family members </w:t>
      </w:r>
      <w:r w:rsidRPr="00DC35A2">
        <w:rPr>
          <w:rFonts w:ascii="Times New Roman" w:eastAsia="Calibri" w:hAnsi="Times New Roman" w:cs="Times New Roman"/>
          <w:color w:val="000000" w:themeColor="text1"/>
          <w:sz w:val="24"/>
          <w:szCs w:val="24"/>
        </w:rPr>
        <w:t>and teachers</w:t>
      </w:r>
      <w:r w:rsidR="009F4547" w:rsidRPr="00DC35A2">
        <w:rPr>
          <w:rFonts w:ascii="Times New Roman" w:eastAsia="Calibri" w:hAnsi="Times New Roman" w:cs="Times New Roman"/>
          <w:color w:val="000000" w:themeColor="text1"/>
          <w:sz w:val="24"/>
          <w:szCs w:val="24"/>
        </w:rPr>
        <w:t>)</w:t>
      </w:r>
      <w:r w:rsidRPr="00DC35A2">
        <w:rPr>
          <w:rFonts w:ascii="Times New Roman" w:eastAsia="Calibri" w:hAnsi="Times New Roman" w:cs="Times New Roman"/>
          <w:color w:val="000000" w:themeColor="text1"/>
          <w:sz w:val="24"/>
          <w:szCs w:val="24"/>
        </w:rPr>
        <w:t xml:space="preserve">, </w:t>
      </w:r>
      <w:r w:rsidR="009F4547" w:rsidRPr="00DC35A2">
        <w:rPr>
          <w:rFonts w:ascii="Times New Roman" w:eastAsia="Calibri" w:hAnsi="Times New Roman" w:cs="Times New Roman"/>
          <w:color w:val="000000" w:themeColor="text1"/>
          <w:sz w:val="24"/>
          <w:szCs w:val="24"/>
        </w:rPr>
        <w:t xml:space="preserve">will </w:t>
      </w:r>
      <w:r w:rsidR="00AC1C4D" w:rsidRPr="00DC35A2">
        <w:rPr>
          <w:rFonts w:ascii="Times New Roman" w:eastAsia="Calibri" w:hAnsi="Times New Roman" w:cs="Times New Roman"/>
          <w:color w:val="000000" w:themeColor="text1"/>
          <w:sz w:val="24"/>
          <w:szCs w:val="24"/>
        </w:rPr>
        <w:t xml:space="preserve">determine the extent to which </w:t>
      </w:r>
      <w:r w:rsidR="00E2299B" w:rsidRPr="00DC35A2">
        <w:rPr>
          <w:rFonts w:ascii="Times New Roman" w:eastAsia="Calibri" w:hAnsi="Times New Roman" w:cs="Times New Roman"/>
          <w:color w:val="000000" w:themeColor="text1"/>
          <w:sz w:val="24"/>
          <w:szCs w:val="24"/>
        </w:rPr>
        <w:t xml:space="preserve">they </w:t>
      </w:r>
      <w:r w:rsidR="00AC1C4D" w:rsidRPr="00DC35A2">
        <w:rPr>
          <w:rFonts w:ascii="Times New Roman" w:eastAsia="Calibri" w:hAnsi="Times New Roman" w:cs="Times New Roman"/>
          <w:color w:val="000000" w:themeColor="text1"/>
          <w:sz w:val="24"/>
          <w:szCs w:val="24"/>
        </w:rPr>
        <w:t>are able to give meaning to their re/constructions of the bereavement period, and the directions which they will choose to take, after a parental death has occurred.</w:t>
      </w:r>
      <w:r w:rsidR="009F4547" w:rsidRPr="00DC35A2">
        <w:rPr>
          <w:rFonts w:ascii="Times New Roman" w:eastAsia="Calibri" w:hAnsi="Times New Roman" w:cs="Times New Roman"/>
          <w:color w:val="000000" w:themeColor="text1"/>
          <w:sz w:val="24"/>
          <w:szCs w:val="24"/>
        </w:rPr>
        <w:t xml:space="preserve"> There is caution against the application of these theories however, outside of the cultures in which they were developed, as attachment styles and bonds may differ based on the patterns of relatedness</w:t>
      </w:r>
      <w:r w:rsidR="008A768A" w:rsidRPr="00DC35A2">
        <w:rPr>
          <w:rFonts w:ascii="Times New Roman" w:eastAsia="Calibri" w:hAnsi="Times New Roman" w:cs="Times New Roman"/>
          <w:color w:val="000000" w:themeColor="text1"/>
          <w:sz w:val="24"/>
          <w:szCs w:val="24"/>
        </w:rPr>
        <w:t xml:space="preserve"> in the respective countries where the studies were done.</w:t>
      </w:r>
    </w:p>
    <w:p w:rsidR="00AC1C4D" w:rsidRPr="00DC35A2" w:rsidRDefault="009F4547" w:rsidP="00CE2DC5">
      <w:pPr>
        <w:spacing w:line="360" w:lineRule="auto"/>
        <w:jc w:val="both"/>
        <w:rPr>
          <w:rFonts w:ascii="Times New Roman" w:eastAsia="Calibri" w:hAnsi="Times New Roman" w:cs="Times New Roman"/>
          <w:color w:val="000000" w:themeColor="text1"/>
          <w:sz w:val="24"/>
          <w:szCs w:val="24"/>
        </w:rPr>
      </w:pPr>
      <w:r w:rsidRPr="00DC35A2">
        <w:rPr>
          <w:rFonts w:ascii="Times New Roman" w:eastAsia="Calibri" w:hAnsi="Times New Roman" w:cs="Times New Roman"/>
          <w:color w:val="000000" w:themeColor="text1"/>
          <w:sz w:val="24"/>
          <w:szCs w:val="24"/>
        </w:rPr>
        <w:t xml:space="preserve">Another theory which seeks to identify with attachment theory is the </w:t>
      </w:r>
      <w:r w:rsidR="008D3168" w:rsidRPr="00DC35A2">
        <w:rPr>
          <w:rFonts w:ascii="Times New Roman" w:eastAsia="Calibri" w:hAnsi="Times New Roman" w:cs="Times New Roman"/>
          <w:color w:val="000000" w:themeColor="text1"/>
          <w:sz w:val="24"/>
          <w:szCs w:val="24"/>
        </w:rPr>
        <w:t>Bowen family systems theory (Titelman, 2014)</w:t>
      </w:r>
      <w:r w:rsidR="00321867">
        <w:rPr>
          <w:rFonts w:ascii="Times New Roman" w:eastAsia="Calibri" w:hAnsi="Times New Roman" w:cs="Times New Roman"/>
          <w:color w:val="000000" w:themeColor="text1"/>
          <w:sz w:val="24"/>
          <w:szCs w:val="24"/>
        </w:rPr>
        <w:t xml:space="preserve"> </w:t>
      </w:r>
      <w:r w:rsidRPr="00DC35A2">
        <w:rPr>
          <w:rFonts w:ascii="Times New Roman" w:eastAsia="Calibri" w:hAnsi="Times New Roman" w:cs="Times New Roman"/>
          <w:color w:val="000000" w:themeColor="text1"/>
          <w:sz w:val="24"/>
          <w:szCs w:val="24"/>
        </w:rPr>
        <w:t>which describes the relationships between an overly close or ‘enmeshed’</w:t>
      </w:r>
      <w:r w:rsidR="008A768A" w:rsidRPr="00DC35A2">
        <w:rPr>
          <w:rFonts w:ascii="Times New Roman" w:eastAsia="Calibri" w:hAnsi="Times New Roman" w:cs="Times New Roman"/>
          <w:color w:val="000000" w:themeColor="text1"/>
          <w:sz w:val="24"/>
          <w:szCs w:val="24"/>
        </w:rPr>
        <w:t xml:space="preserve"> mother-child dyad, where attachment theorists have sought to </w:t>
      </w:r>
      <w:r w:rsidRPr="00DC35A2">
        <w:rPr>
          <w:rFonts w:ascii="Times New Roman" w:eastAsia="Calibri" w:hAnsi="Times New Roman" w:cs="Times New Roman"/>
          <w:color w:val="000000" w:themeColor="text1"/>
          <w:sz w:val="24"/>
          <w:szCs w:val="24"/>
        </w:rPr>
        <w:t xml:space="preserve"> </w:t>
      </w:r>
      <w:r w:rsidR="008A768A" w:rsidRPr="00DC35A2">
        <w:rPr>
          <w:rFonts w:ascii="Times New Roman" w:eastAsia="Calibri" w:hAnsi="Times New Roman" w:cs="Times New Roman"/>
          <w:color w:val="000000" w:themeColor="text1"/>
          <w:sz w:val="24"/>
          <w:szCs w:val="24"/>
        </w:rPr>
        <w:t xml:space="preserve">explore </w:t>
      </w:r>
      <w:r w:rsidRPr="00DC35A2">
        <w:rPr>
          <w:rFonts w:ascii="Times New Roman" w:eastAsia="Calibri" w:hAnsi="Times New Roman" w:cs="Times New Roman"/>
          <w:color w:val="000000" w:themeColor="text1"/>
          <w:sz w:val="24"/>
          <w:szCs w:val="24"/>
        </w:rPr>
        <w:t>the interaction</w:t>
      </w:r>
      <w:r w:rsidR="008A768A" w:rsidRPr="00DC35A2">
        <w:rPr>
          <w:rFonts w:ascii="Times New Roman" w:eastAsia="Calibri" w:hAnsi="Times New Roman" w:cs="Times New Roman"/>
          <w:color w:val="000000" w:themeColor="text1"/>
          <w:sz w:val="24"/>
          <w:szCs w:val="24"/>
        </w:rPr>
        <w:t xml:space="preserve"> of the child’s ‘ambivalent’ attachment to</w:t>
      </w:r>
      <w:r w:rsidR="00B968CC" w:rsidRPr="00DC35A2">
        <w:rPr>
          <w:rFonts w:ascii="Times New Roman" w:eastAsia="Calibri" w:hAnsi="Times New Roman" w:cs="Times New Roman"/>
          <w:color w:val="000000" w:themeColor="text1"/>
          <w:sz w:val="24"/>
          <w:szCs w:val="24"/>
        </w:rPr>
        <w:t xml:space="preserve"> a ‘preoccupied’ mother. I noted</w:t>
      </w:r>
      <w:r w:rsidR="008A768A" w:rsidRPr="00DC35A2">
        <w:rPr>
          <w:rFonts w:ascii="Times New Roman" w:eastAsia="Calibri" w:hAnsi="Times New Roman" w:cs="Times New Roman"/>
          <w:color w:val="000000" w:themeColor="text1"/>
          <w:sz w:val="24"/>
          <w:szCs w:val="24"/>
        </w:rPr>
        <w:t xml:space="preserve"> </w:t>
      </w:r>
      <w:r w:rsidR="00B968CC" w:rsidRPr="00DC35A2">
        <w:rPr>
          <w:rFonts w:ascii="Times New Roman" w:eastAsia="Calibri" w:hAnsi="Times New Roman" w:cs="Times New Roman"/>
          <w:color w:val="000000" w:themeColor="text1"/>
          <w:sz w:val="24"/>
          <w:szCs w:val="24"/>
        </w:rPr>
        <w:t xml:space="preserve">however, </w:t>
      </w:r>
      <w:r w:rsidR="008A768A" w:rsidRPr="00DC35A2">
        <w:rPr>
          <w:rFonts w:ascii="Times New Roman" w:eastAsia="Calibri" w:hAnsi="Times New Roman" w:cs="Times New Roman"/>
          <w:color w:val="000000" w:themeColor="text1"/>
          <w:sz w:val="24"/>
          <w:szCs w:val="24"/>
        </w:rPr>
        <w:t xml:space="preserve">that this theory lacked consistency in its findings and was not applicable to cross-cultural research. </w:t>
      </w:r>
    </w:p>
    <w:p w:rsidR="00AC1C4D" w:rsidRPr="00834670" w:rsidRDefault="00AC1C4D" w:rsidP="00867B66">
      <w:pPr>
        <w:spacing w:line="360" w:lineRule="auto"/>
        <w:jc w:val="both"/>
        <w:rPr>
          <w:rFonts w:ascii="Times New Roman" w:eastAsia="Calibri" w:hAnsi="Times New Roman" w:cs="Times New Roman"/>
          <w:color w:val="7030A0"/>
          <w:sz w:val="24"/>
          <w:szCs w:val="24"/>
        </w:rPr>
      </w:pPr>
    </w:p>
    <w:p w:rsidR="00D30D62" w:rsidRPr="00DC2CEF" w:rsidRDefault="0030043C"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w:t>
      </w:r>
      <w:r w:rsidR="00D30D62" w:rsidRPr="00D30D62">
        <w:rPr>
          <w:rFonts w:ascii="Times New Roman" w:eastAsia="Calibri" w:hAnsi="Times New Roman" w:cs="Times New Roman"/>
          <w:b/>
          <w:sz w:val="24"/>
          <w:szCs w:val="24"/>
        </w:rPr>
        <w:t>.</w:t>
      </w:r>
      <w:r w:rsidR="00AC1C4D">
        <w:rPr>
          <w:rFonts w:ascii="Times New Roman" w:eastAsia="Calibri" w:hAnsi="Times New Roman" w:cs="Times New Roman"/>
          <w:b/>
          <w:sz w:val="24"/>
          <w:szCs w:val="24"/>
        </w:rPr>
        <w:t>3.5</w:t>
      </w:r>
      <w:r>
        <w:rPr>
          <w:rFonts w:ascii="Times New Roman" w:eastAsia="Calibri" w:hAnsi="Times New Roman" w:cs="Times New Roman"/>
          <w:b/>
          <w:sz w:val="24"/>
          <w:szCs w:val="24"/>
        </w:rPr>
        <w:t>.</w:t>
      </w:r>
      <w:r w:rsidR="00D30D62" w:rsidRPr="00D30D62">
        <w:rPr>
          <w:rFonts w:ascii="Times New Roman" w:eastAsia="Calibri" w:hAnsi="Times New Roman" w:cs="Times New Roman"/>
          <w:b/>
          <w:sz w:val="24"/>
          <w:szCs w:val="24"/>
        </w:rPr>
        <w:tab/>
        <w:t>Changing concepts of death and bereavement</w:t>
      </w:r>
    </w:p>
    <w:p w:rsidR="00D30D62" w:rsidRPr="00D30D62" w:rsidRDefault="00B12BCC"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D30D62" w:rsidRPr="00D30D62">
        <w:rPr>
          <w:rFonts w:ascii="Times New Roman" w:eastAsia="Calibri" w:hAnsi="Times New Roman" w:cs="Times New Roman"/>
          <w:sz w:val="24"/>
          <w:szCs w:val="24"/>
        </w:rPr>
        <w:t>s there continued to be changing concepts of death and bereavement</w:t>
      </w:r>
      <w:r>
        <w:rPr>
          <w:rFonts w:ascii="Times New Roman" w:eastAsia="Calibri" w:hAnsi="Times New Roman" w:cs="Times New Roman"/>
          <w:sz w:val="24"/>
          <w:szCs w:val="24"/>
        </w:rPr>
        <w:t>, several</w:t>
      </w:r>
      <w:r w:rsidRPr="00D30D62">
        <w:rPr>
          <w:rFonts w:ascii="Times New Roman" w:eastAsia="Calibri" w:hAnsi="Times New Roman" w:cs="Times New Roman"/>
          <w:sz w:val="24"/>
          <w:szCs w:val="24"/>
        </w:rPr>
        <w:t xml:space="preserve"> theories arose to surround this vulnerable group of per</w:t>
      </w:r>
      <w:r w:rsidR="00045399">
        <w:rPr>
          <w:rFonts w:ascii="Times New Roman" w:eastAsia="Calibri" w:hAnsi="Times New Roman" w:cs="Times New Roman"/>
          <w:sz w:val="24"/>
          <w:szCs w:val="24"/>
        </w:rPr>
        <w:t xml:space="preserve">sons (children and adolescents). </w:t>
      </w:r>
      <w:r w:rsidR="00D30D62" w:rsidRPr="00D30D62">
        <w:rPr>
          <w:rFonts w:ascii="Times New Roman" w:eastAsia="Calibri" w:hAnsi="Times New Roman" w:cs="Times New Roman"/>
          <w:sz w:val="24"/>
          <w:szCs w:val="24"/>
        </w:rPr>
        <w:t>The late nineteenth and early twentieth</w:t>
      </w:r>
      <w:r w:rsidR="00D30D62" w:rsidRPr="00D30D62">
        <w:rPr>
          <w:rFonts w:ascii="Times New Roman" w:eastAsia="Calibri" w:hAnsi="Times New Roman" w:cs="Times New Roman"/>
          <w:sz w:val="24"/>
          <w:szCs w:val="24"/>
          <w:vertAlign w:val="superscript"/>
        </w:rPr>
        <w:t xml:space="preserve"> </w:t>
      </w:r>
      <w:r w:rsidR="00D30D62" w:rsidRPr="00D30D62">
        <w:rPr>
          <w:rFonts w:ascii="Times New Roman" w:eastAsia="Calibri" w:hAnsi="Times New Roman" w:cs="Times New Roman"/>
          <w:sz w:val="24"/>
          <w:szCs w:val="24"/>
        </w:rPr>
        <w:t xml:space="preserve">century saw a marked and widespread change in mortality rates in western society (Anderson, 1990) which led to a change in the predominant age of death from the young to the old, such that </w:t>
      </w:r>
      <w:r w:rsidR="00D30D62" w:rsidRPr="00284778">
        <w:rPr>
          <w:rFonts w:ascii="Times New Roman" w:eastAsia="Calibri" w:hAnsi="Times New Roman" w:cs="Times New Roman"/>
          <w:sz w:val="24"/>
          <w:szCs w:val="24"/>
          <w:u w:val="single"/>
        </w:rPr>
        <w:t>youth and death</w:t>
      </w:r>
      <w:r w:rsidR="00D30D62" w:rsidRPr="00D30D62">
        <w:rPr>
          <w:rFonts w:ascii="Times New Roman" w:eastAsia="Calibri" w:hAnsi="Times New Roman" w:cs="Times New Roman"/>
          <w:sz w:val="24"/>
          <w:szCs w:val="24"/>
        </w:rPr>
        <w:t xml:space="preserve"> were seen as categories that were no</w:t>
      </w:r>
      <w:r w:rsidR="00D0075A">
        <w:rPr>
          <w:rFonts w:ascii="Times New Roman" w:eastAsia="Calibri" w:hAnsi="Times New Roman" w:cs="Times New Roman"/>
          <w:sz w:val="24"/>
          <w:szCs w:val="24"/>
        </w:rPr>
        <w:t xml:space="preserve">t expected to coincide (Ribbens </w:t>
      </w:r>
      <w:r w:rsidR="00D30D62" w:rsidRPr="00D30D62">
        <w:rPr>
          <w:rFonts w:ascii="Times New Roman" w:eastAsia="Calibri" w:hAnsi="Times New Roman" w:cs="Times New Roman"/>
          <w:sz w:val="24"/>
          <w:szCs w:val="24"/>
        </w:rPr>
        <w:t xml:space="preserve">McCarthy, 2006). </w:t>
      </w:r>
      <w:r w:rsidR="00094B16">
        <w:rPr>
          <w:rFonts w:ascii="Times New Roman" w:eastAsia="Calibri" w:hAnsi="Times New Roman" w:cs="Times New Roman"/>
          <w:sz w:val="24"/>
          <w:szCs w:val="24"/>
        </w:rPr>
        <w:t>People may have thought that it was</w:t>
      </w:r>
      <w:r w:rsidR="00284778">
        <w:rPr>
          <w:rFonts w:ascii="Times New Roman" w:eastAsia="Calibri" w:hAnsi="Times New Roman" w:cs="Times New Roman"/>
          <w:sz w:val="24"/>
          <w:szCs w:val="24"/>
        </w:rPr>
        <w:t xml:space="preserve"> tragic f</w:t>
      </w:r>
      <w:r w:rsidR="00094B16">
        <w:rPr>
          <w:rFonts w:ascii="Times New Roman" w:eastAsia="Calibri" w:hAnsi="Times New Roman" w:cs="Times New Roman"/>
          <w:sz w:val="24"/>
          <w:szCs w:val="24"/>
        </w:rPr>
        <w:t>or a young person to die! If one</w:t>
      </w:r>
      <w:r w:rsidR="00284778">
        <w:rPr>
          <w:rFonts w:ascii="Times New Roman" w:eastAsia="Calibri" w:hAnsi="Times New Roman" w:cs="Times New Roman"/>
          <w:sz w:val="24"/>
          <w:szCs w:val="24"/>
        </w:rPr>
        <w:t xml:space="preserve"> were old, then it was </w:t>
      </w:r>
      <w:r w:rsidR="00094B16">
        <w:rPr>
          <w:rFonts w:ascii="Times New Roman" w:eastAsia="Calibri" w:hAnsi="Times New Roman" w:cs="Times New Roman"/>
          <w:sz w:val="24"/>
          <w:szCs w:val="24"/>
        </w:rPr>
        <w:t xml:space="preserve">an </w:t>
      </w:r>
      <w:r w:rsidR="00284778">
        <w:rPr>
          <w:rFonts w:ascii="Times New Roman" w:eastAsia="Calibri" w:hAnsi="Times New Roman" w:cs="Times New Roman"/>
          <w:sz w:val="24"/>
          <w:szCs w:val="24"/>
        </w:rPr>
        <w:t>e</w:t>
      </w:r>
      <w:r w:rsidR="00094B16">
        <w:rPr>
          <w:rFonts w:ascii="Times New Roman" w:eastAsia="Calibri" w:hAnsi="Times New Roman" w:cs="Times New Roman"/>
          <w:sz w:val="24"/>
          <w:szCs w:val="24"/>
        </w:rPr>
        <w:t>xpect</w:t>
      </w:r>
      <w:r w:rsidR="000115A3">
        <w:rPr>
          <w:rFonts w:ascii="Times New Roman" w:eastAsia="Calibri" w:hAnsi="Times New Roman" w:cs="Times New Roman"/>
          <w:sz w:val="24"/>
          <w:szCs w:val="24"/>
        </w:rPr>
        <w:t>at</w:t>
      </w:r>
      <w:r w:rsidR="00094B16">
        <w:rPr>
          <w:rFonts w:ascii="Times New Roman" w:eastAsia="Calibri" w:hAnsi="Times New Roman" w:cs="Times New Roman"/>
          <w:sz w:val="24"/>
          <w:szCs w:val="24"/>
        </w:rPr>
        <w:t>ion</w:t>
      </w:r>
      <w:r w:rsidR="00A22B0F">
        <w:rPr>
          <w:rFonts w:ascii="Times New Roman" w:eastAsia="Calibri" w:hAnsi="Times New Roman" w:cs="Times New Roman"/>
          <w:sz w:val="24"/>
          <w:szCs w:val="24"/>
        </w:rPr>
        <w:t>.</w:t>
      </w:r>
      <w:r w:rsidR="00284778">
        <w:rPr>
          <w:rFonts w:ascii="Times New Roman" w:eastAsia="Calibri" w:hAnsi="Times New Roman" w:cs="Times New Roman"/>
          <w:sz w:val="24"/>
          <w:szCs w:val="24"/>
        </w:rPr>
        <w:t xml:space="preserve"> </w:t>
      </w:r>
      <w:r w:rsidR="00D30D62" w:rsidRPr="00D30D62">
        <w:rPr>
          <w:rFonts w:ascii="Times New Roman" w:eastAsia="Calibri" w:hAnsi="Times New Roman" w:cs="Times New Roman"/>
          <w:sz w:val="24"/>
          <w:szCs w:val="24"/>
        </w:rPr>
        <w:t xml:space="preserve">There were </w:t>
      </w:r>
      <w:r w:rsidR="008277EA">
        <w:rPr>
          <w:rFonts w:ascii="Times New Roman" w:eastAsia="Calibri" w:hAnsi="Times New Roman" w:cs="Times New Roman"/>
          <w:sz w:val="24"/>
          <w:szCs w:val="24"/>
        </w:rPr>
        <w:t xml:space="preserve">also </w:t>
      </w:r>
      <w:r w:rsidR="00D30D62" w:rsidRPr="00D30D62">
        <w:rPr>
          <w:rFonts w:ascii="Times New Roman" w:eastAsia="Calibri" w:hAnsi="Times New Roman" w:cs="Times New Roman"/>
          <w:sz w:val="24"/>
          <w:szCs w:val="24"/>
        </w:rPr>
        <w:t>many associated ‘adjustm</w:t>
      </w:r>
      <w:r w:rsidR="00C173EC">
        <w:rPr>
          <w:rFonts w:ascii="Times New Roman" w:eastAsia="Calibri" w:hAnsi="Times New Roman" w:cs="Times New Roman"/>
          <w:sz w:val="24"/>
          <w:szCs w:val="24"/>
        </w:rPr>
        <w:t>ents’ in society. These adjustments included the p</w:t>
      </w:r>
      <w:r w:rsidR="00D30D62" w:rsidRPr="00D30D62">
        <w:rPr>
          <w:rFonts w:ascii="Times New Roman" w:eastAsia="Calibri" w:hAnsi="Times New Roman" w:cs="Times New Roman"/>
          <w:sz w:val="24"/>
          <w:szCs w:val="24"/>
        </w:rPr>
        <w:t>ublic bureaucratization of death through the development of death registration processes (Armstrong</w:t>
      </w:r>
      <w:r w:rsidR="00133485">
        <w:rPr>
          <w:rFonts w:ascii="Times New Roman" w:eastAsia="Calibri" w:hAnsi="Times New Roman" w:cs="Times New Roman"/>
          <w:sz w:val="24"/>
          <w:szCs w:val="24"/>
        </w:rPr>
        <w:t xml:space="preserve"> and</w:t>
      </w:r>
      <w:r w:rsidR="00372D8A">
        <w:rPr>
          <w:rFonts w:ascii="Times New Roman" w:eastAsia="Calibri" w:hAnsi="Times New Roman" w:cs="Times New Roman"/>
          <w:sz w:val="24"/>
          <w:szCs w:val="24"/>
        </w:rPr>
        <w:t xml:space="preserve"> Barton, 2000</w:t>
      </w:r>
      <w:r w:rsidR="00D30D62" w:rsidRPr="00D30D62">
        <w:rPr>
          <w:rFonts w:ascii="Times New Roman" w:eastAsia="Calibri" w:hAnsi="Times New Roman" w:cs="Times New Roman"/>
          <w:sz w:val="24"/>
          <w:szCs w:val="24"/>
        </w:rPr>
        <w:t>) and removing the dying from family homes to sanitized hospitals and clinics</w:t>
      </w:r>
      <w:r w:rsidR="00C173EC">
        <w:rPr>
          <w:rFonts w:ascii="Times New Roman" w:eastAsia="Calibri" w:hAnsi="Times New Roman" w:cs="Times New Roman"/>
          <w:sz w:val="24"/>
          <w:szCs w:val="24"/>
        </w:rPr>
        <w:t>; the d</w:t>
      </w:r>
      <w:r w:rsidR="00D30D62" w:rsidRPr="00D30D62">
        <w:rPr>
          <w:rFonts w:ascii="Times New Roman" w:eastAsia="Calibri" w:hAnsi="Times New Roman" w:cs="Times New Roman"/>
          <w:sz w:val="24"/>
          <w:szCs w:val="24"/>
        </w:rPr>
        <w:t xml:space="preserve">istancing </w:t>
      </w:r>
      <w:r w:rsidR="00C173EC">
        <w:rPr>
          <w:rFonts w:ascii="Times New Roman" w:eastAsia="Calibri" w:hAnsi="Times New Roman" w:cs="Times New Roman"/>
          <w:sz w:val="24"/>
          <w:szCs w:val="24"/>
        </w:rPr>
        <w:t xml:space="preserve">of </w:t>
      </w:r>
      <w:r w:rsidR="00D30D62" w:rsidRPr="00D30D62">
        <w:rPr>
          <w:rFonts w:ascii="Times New Roman" w:eastAsia="Calibri" w:hAnsi="Times New Roman" w:cs="Times New Roman"/>
          <w:sz w:val="24"/>
          <w:szCs w:val="24"/>
        </w:rPr>
        <w:t xml:space="preserve">death from everyday experiences and into the hands of specialists like doctors </w:t>
      </w:r>
      <w:r w:rsidR="00D30D62" w:rsidRPr="00D30D62">
        <w:rPr>
          <w:rFonts w:ascii="Times New Roman" w:eastAsia="Calibri" w:hAnsi="Times New Roman" w:cs="Times New Roman"/>
          <w:sz w:val="24"/>
          <w:szCs w:val="24"/>
        </w:rPr>
        <w:lastRenderedPageBreak/>
        <w:t>and mortuary directors whose expertise was rationaliz</w:t>
      </w:r>
      <w:r w:rsidR="00C173EC">
        <w:rPr>
          <w:rFonts w:ascii="Times New Roman" w:eastAsia="Calibri" w:hAnsi="Times New Roman" w:cs="Times New Roman"/>
          <w:sz w:val="24"/>
          <w:szCs w:val="24"/>
        </w:rPr>
        <w:t>ed, medicalized and secularized</w:t>
      </w:r>
      <w:r w:rsidR="00B75C7B">
        <w:rPr>
          <w:rFonts w:ascii="Times New Roman" w:eastAsia="Calibri" w:hAnsi="Times New Roman" w:cs="Times New Roman"/>
          <w:sz w:val="24"/>
          <w:szCs w:val="24"/>
        </w:rPr>
        <w:t>;</w:t>
      </w:r>
      <w:r w:rsidR="00C173EC">
        <w:rPr>
          <w:rFonts w:ascii="Times New Roman" w:eastAsia="Calibri" w:hAnsi="Times New Roman" w:cs="Times New Roman"/>
          <w:sz w:val="24"/>
          <w:szCs w:val="24"/>
        </w:rPr>
        <w:t xml:space="preserve"> and finally, d</w:t>
      </w:r>
      <w:r w:rsidR="00D30D62" w:rsidRPr="00D30D62">
        <w:rPr>
          <w:rFonts w:ascii="Times New Roman" w:eastAsia="Calibri" w:hAnsi="Times New Roman" w:cs="Times New Roman"/>
          <w:sz w:val="24"/>
          <w:szCs w:val="24"/>
        </w:rPr>
        <w:t>iscouraging the overt expression of emotions at funerals</w:t>
      </w:r>
      <w:r w:rsidR="00C173EC">
        <w:rPr>
          <w:rFonts w:ascii="Times New Roman" w:eastAsia="Calibri" w:hAnsi="Times New Roman" w:cs="Times New Roman"/>
          <w:sz w:val="24"/>
          <w:szCs w:val="24"/>
        </w:rPr>
        <w:t>.</w:t>
      </w:r>
    </w:p>
    <w:p w:rsid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It was almost as if there was also a ‘sanitization’ of the death experience. Let’s get over it quickly! This can be viewed as the societal ‘knee-jerk’ response to what some persons consider an ‘abnormal occurrence’ such as death</w:t>
      </w:r>
      <w:r w:rsidR="00DC189E">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and an attempt to bring back a sense of ‘normalcy’ as soon as possible to families, to schools, and to the w</w:t>
      </w:r>
      <w:r w:rsidR="00DC189E">
        <w:rPr>
          <w:rFonts w:ascii="Times New Roman" w:eastAsia="Calibri" w:hAnsi="Times New Roman" w:cs="Times New Roman"/>
          <w:sz w:val="24"/>
          <w:szCs w:val="24"/>
        </w:rPr>
        <w:t>orkplace.  For the most part, persons are expected to hide their</w:t>
      </w:r>
      <w:r w:rsidRPr="00D30D62">
        <w:rPr>
          <w:rFonts w:ascii="Times New Roman" w:eastAsia="Calibri" w:hAnsi="Times New Roman" w:cs="Times New Roman"/>
          <w:sz w:val="24"/>
          <w:szCs w:val="24"/>
        </w:rPr>
        <w:t xml:space="preserve"> feelings and emotions (by considering them private), to grieve alone and in silen</w:t>
      </w:r>
      <w:r w:rsidR="00DC189E">
        <w:rPr>
          <w:rFonts w:ascii="Times New Roman" w:eastAsia="Calibri" w:hAnsi="Times New Roman" w:cs="Times New Roman"/>
          <w:sz w:val="24"/>
          <w:szCs w:val="24"/>
        </w:rPr>
        <w:t>ce, to keep up their</w:t>
      </w:r>
      <w:r w:rsidRPr="00D30D62">
        <w:rPr>
          <w:rFonts w:ascii="Times New Roman" w:eastAsia="Calibri" w:hAnsi="Times New Roman" w:cs="Times New Roman"/>
          <w:sz w:val="24"/>
          <w:szCs w:val="24"/>
        </w:rPr>
        <w:t xml:space="preserve"> schedule</w:t>
      </w:r>
      <w:r w:rsidR="00DC189E">
        <w:rPr>
          <w:rFonts w:ascii="Times New Roman" w:eastAsia="Calibri" w:hAnsi="Times New Roman" w:cs="Times New Roman"/>
          <w:sz w:val="24"/>
          <w:szCs w:val="24"/>
        </w:rPr>
        <w:t>s</w:t>
      </w:r>
      <w:r w:rsidRPr="00D30D62">
        <w:rPr>
          <w:rFonts w:ascii="Times New Roman" w:eastAsia="Calibri" w:hAnsi="Times New Roman" w:cs="Times New Roman"/>
          <w:sz w:val="24"/>
          <w:szCs w:val="24"/>
        </w:rPr>
        <w:t xml:space="preserve"> exact</w:t>
      </w:r>
      <w:r w:rsidR="00DC189E">
        <w:rPr>
          <w:rFonts w:ascii="Times New Roman" w:eastAsia="Calibri" w:hAnsi="Times New Roman" w:cs="Times New Roman"/>
          <w:sz w:val="24"/>
          <w:szCs w:val="24"/>
        </w:rPr>
        <w:t>ly as before, and to replace their</w:t>
      </w:r>
      <w:r w:rsidRPr="00D30D62">
        <w:rPr>
          <w:rFonts w:ascii="Times New Roman" w:eastAsia="Calibri" w:hAnsi="Times New Roman" w:cs="Times New Roman"/>
          <w:sz w:val="24"/>
          <w:szCs w:val="24"/>
        </w:rPr>
        <w:t xml:space="preserve"> loss as soon as possible (Hospi</w:t>
      </w:r>
      <w:r w:rsidR="00287446">
        <w:rPr>
          <w:rFonts w:ascii="Times New Roman" w:eastAsia="Calibri" w:hAnsi="Times New Roman" w:cs="Times New Roman"/>
          <w:sz w:val="24"/>
          <w:szCs w:val="24"/>
        </w:rPr>
        <w:t>ce Foundation of America, 1999) with other activities.</w:t>
      </w:r>
      <w:r w:rsidR="00B75C7B">
        <w:rPr>
          <w:rFonts w:ascii="Times New Roman" w:eastAsia="Calibri" w:hAnsi="Times New Roman" w:cs="Times New Roman"/>
          <w:sz w:val="24"/>
          <w:szCs w:val="24"/>
        </w:rPr>
        <w:t xml:space="preserve"> </w:t>
      </w:r>
      <w:r w:rsidRPr="00D30D62">
        <w:rPr>
          <w:rFonts w:ascii="Times New Roman" w:eastAsia="Calibri" w:hAnsi="Times New Roman" w:cs="Times New Roman"/>
          <w:sz w:val="24"/>
          <w:szCs w:val="24"/>
        </w:rPr>
        <w:t>According to Ribbens McCarthy (2006) the meaning of death and the understandings of suff</w:t>
      </w:r>
      <w:r w:rsidR="00287446">
        <w:rPr>
          <w:rFonts w:ascii="Times New Roman" w:eastAsia="Calibri" w:hAnsi="Times New Roman" w:cs="Times New Roman"/>
          <w:sz w:val="24"/>
          <w:szCs w:val="24"/>
        </w:rPr>
        <w:t xml:space="preserve">ering </w:t>
      </w:r>
      <w:r w:rsidR="00287446" w:rsidRPr="00094B16">
        <w:rPr>
          <w:rFonts w:ascii="Times New Roman" w:eastAsia="Calibri" w:hAnsi="Times New Roman" w:cs="Times New Roman"/>
          <w:sz w:val="24"/>
          <w:szCs w:val="24"/>
        </w:rPr>
        <w:t>‘have become privatized…</w:t>
      </w:r>
      <w:r w:rsidR="00DD2A29">
        <w:rPr>
          <w:rFonts w:ascii="Times New Roman" w:eastAsia="Calibri" w:hAnsi="Times New Roman" w:cs="Times New Roman"/>
          <w:sz w:val="24"/>
          <w:szCs w:val="24"/>
        </w:rPr>
        <w:t xml:space="preserve">fragile </w:t>
      </w:r>
      <w:r w:rsidRPr="00094B16">
        <w:rPr>
          <w:rFonts w:ascii="Times New Roman" w:eastAsia="Calibri" w:hAnsi="Times New Roman" w:cs="Times New Roman"/>
          <w:sz w:val="24"/>
          <w:szCs w:val="24"/>
        </w:rPr>
        <w:t>and open to continual threat, leading to a fundamental problem of the potential for personal meaninglessness’</w:t>
      </w:r>
      <w:r w:rsidRPr="00D30D62">
        <w:rPr>
          <w:rFonts w:ascii="Times New Roman" w:eastAsia="Calibri" w:hAnsi="Times New Roman" w:cs="Times New Roman"/>
          <w:sz w:val="24"/>
          <w:szCs w:val="24"/>
        </w:rPr>
        <w:t xml:space="preserve"> (p. 27) where people no longer know what to say or to do in the presence of a loved one who is dying. Media coverage of death, bereavement and grief is also widespread and it is estimated that children have witnessed several thousand fictional d</w:t>
      </w:r>
      <w:r w:rsidR="00287446">
        <w:rPr>
          <w:rFonts w:ascii="Times New Roman" w:eastAsia="Calibri" w:hAnsi="Times New Roman" w:cs="Times New Roman"/>
          <w:sz w:val="24"/>
          <w:szCs w:val="24"/>
        </w:rPr>
        <w:t xml:space="preserve">eaths before the teenage years </w:t>
      </w:r>
      <w:r w:rsidRPr="00D30D62">
        <w:rPr>
          <w:rFonts w:ascii="Times New Roman" w:eastAsia="Calibri" w:hAnsi="Times New Roman" w:cs="Times New Roman"/>
          <w:sz w:val="24"/>
          <w:szCs w:val="24"/>
        </w:rPr>
        <w:t>(Katz, 2001).</w:t>
      </w:r>
    </w:p>
    <w:p w:rsidR="00470859" w:rsidRDefault="00470859" w:rsidP="00867B66">
      <w:pPr>
        <w:spacing w:line="360" w:lineRule="auto"/>
        <w:jc w:val="both"/>
        <w:rPr>
          <w:rFonts w:ascii="Times New Roman" w:eastAsia="Calibri" w:hAnsi="Times New Roman" w:cs="Times New Roman"/>
          <w:sz w:val="24"/>
          <w:szCs w:val="24"/>
        </w:rPr>
      </w:pPr>
    </w:p>
    <w:p w:rsidR="00D30D62" w:rsidRPr="00A44816" w:rsidRDefault="00AC1C4D" w:rsidP="00867B66">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2.3.6</w:t>
      </w:r>
      <w:r w:rsidR="00A44816" w:rsidRPr="00A44816">
        <w:rPr>
          <w:rFonts w:ascii="Times New Roman" w:eastAsia="Calibri" w:hAnsi="Times New Roman" w:cs="Times New Roman"/>
          <w:b/>
          <w:sz w:val="24"/>
          <w:szCs w:val="24"/>
        </w:rPr>
        <w:t>.</w:t>
      </w:r>
      <w:r w:rsidR="00A44816" w:rsidRPr="00A44816">
        <w:rPr>
          <w:rFonts w:ascii="Times New Roman" w:eastAsia="Calibri" w:hAnsi="Times New Roman" w:cs="Times New Roman"/>
          <w:b/>
          <w:sz w:val="24"/>
          <w:szCs w:val="24"/>
        </w:rPr>
        <w:tab/>
      </w:r>
      <w:r w:rsidR="00FE6881">
        <w:rPr>
          <w:rFonts w:ascii="Times New Roman" w:eastAsia="Calibri" w:hAnsi="Times New Roman" w:cs="Times New Roman"/>
          <w:b/>
          <w:sz w:val="24"/>
          <w:szCs w:val="24"/>
        </w:rPr>
        <w:t>The Medic</w:t>
      </w:r>
      <w:r w:rsidR="00470859">
        <w:rPr>
          <w:rFonts w:ascii="Times New Roman" w:eastAsia="Calibri" w:hAnsi="Times New Roman" w:cs="Times New Roman"/>
          <w:b/>
          <w:sz w:val="24"/>
          <w:szCs w:val="24"/>
        </w:rPr>
        <w:t>alization of the behaviours of children and a</w:t>
      </w:r>
      <w:r w:rsidR="00FE6881">
        <w:rPr>
          <w:rFonts w:ascii="Times New Roman" w:eastAsia="Calibri" w:hAnsi="Times New Roman" w:cs="Times New Roman"/>
          <w:b/>
          <w:sz w:val="24"/>
          <w:szCs w:val="24"/>
        </w:rPr>
        <w:t>dolescents</w:t>
      </w:r>
    </w:p>
    <w:p w:rsidR="00F23A67" w:rsidRDefault="00DA08A2" w:rsidP="00F23A6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Kinderman </w:t>
      </w:r>
      <w:r w:rsidR="00F23A67">
        <w:rPr>
          <w:rFonts w:ascii="Times New Roman" w:eastAsia="Calibri" w:hAnsi="Times New Roman" w:cs="Times New Roman"/>
          <w:sz w:val="24"/>
          <w:szCs w:val="24"/>
        </w:rPr>
        <w:t>(</w:t>
      </w:r>
      <w:r w:rsidR="00F23A67" w:rsidRPr="00D30D62">
        <w:rPr>
          <w:rFonts w:ascii="Times New Roman" w:eastAsia="Calibri" w:hAnsi="Times New Roman" w:cs="Times New Roman"/>
          <w:sz w:val="24"/>
          <w:szCs w:val="24"/>
        </w:rPr>
        <w:t>2013) def</w:t>
      </w:r>
      <w:r w:rsidR="00F23A67">
        <w:rPr>
          <w:rFonts w:ascii="Times New Roman" w:eastAsia="Calibri" w:hAnsi="Times New Roman" w:cs="Times New Roman"/>
          <w:sz w:val="24"/>
          <w:szCs w:val="24"/>
        </w:rPr>
        <w:t>ine</w:t>
      </w:r>
      <w:r>
        <w:rPr>
          <w:rFonts w:ascii="Times New Roman" w:eastAsia="Calibri" w:hAnsi="Times New Roman" w:cs="Times New Roman"/>
          <w:sz w:val="24"/>
          <w:szCs w:val="24"/>
        </w:rPr>
        <w:t>s</w:t>
      </w:r>
      <w:r w:rsidR="00F23A67">
        <w:rPr>
          <w:rFonts w:ascii="Times New Roman" w:eastAsia="Calibri" w:hAnsi="Times New Roman" w:cs="Times New Roman"/>
          <w:sz w:val="24"/>
          <w:szCs w:val="24"/>
        </w:rPr>
        <w:t xml:space="preserve"> ‘medicalization’ as </w:t>
      </w:r>
      <w:r w:rsidR="00F23A67" w:rsidRPr="00F23A67">
        <w:rPr>
          <w:rFonts w:ascii="Times New Roman" w:eastAsia="Calibri" w:hAnsi="Times New Roman" w:cs="Times New Roman"/>
          <w:sz w:val="24"/>
          <w:szCs w:val="24"/>
        </w:rPr>
        <w:t xml:space="preserve">‘the use of the medical model to describe behavior and to provide a framework for both management and intervention. Inherent is this approach is the notion that problem behavior is innate and outside of the control of the young person or the adults working with them, and implies that </w:t>
      </w:r>
      <w:r>
        <w:rPr>
          <w:rFonts w:ascii="Times New Roman" w:eastAsia="Calibri" w:hAnsi="Times New Roman" w:cs="Times New Roman"/>
          <w:sz w:val="24"/>
          <w:szCs w:val="24"/>
        </w:rPr>
        <w:t>‘</w:t>
      </w:r>
      <w:r w:rsidR="00F23A67" w:rsidRPr="00F23A67">
        <w:rPr>
          <w:rFonts w:ascii="Times New Roman" w:eastAsia="Calibri" w:hAnsi="Times New Roman" w:cs="Times New Roman"/>
          <w:sz w:val="24"/>
          <w:szCs w:val="24"/>
        </w:rPr>
        <w:t>the intervention also needs to be biological, usually in the form of medication’.</w:t>
      </w:r>
      <w:r w:rsidR="00F23A67" w:rsidRPr="00D30D62">
        <w:rPr>
          <w:rFonts w:ascii="Times New Roman" w:eastAsia="Calibri" w:hAnsi="Times New Roman" w:cs="Times New Roman"/>
          <w:sz w:val="24"/>
          <w:szCs w:val="24"/>
        </w:rPr>
        <w:t xml:space="preserve"> </w:t>
      </w:r>
      <w:r w:rsidR="00F23A67">
        <w:rPr>
          <w:rFonts w:ascii="Times New Roman" w:eastAsia="Calibri" w:hAnsi="Times New Roman" w:cs="Times New Roman"/>
          <w:sz w:val="24"/>
          <w:szCs w:val="24"/>
        </w:rPr>
        <w:t xml:space="preserve">(p. 28). </w:t>
      </w:r>
      <w:r w:rsidR="00F23A67" w:rsidRPr="00D30D62">
        <w:rPr>
          <w:rFonts w:ascii="Times New Roman" w:eastAsia="Calibri" w:hAnsi="Times New Roman" w:cs="Times New Roman"/>
          <w:sz w:val="24"/>
          <w:szCs w:val="24"/>
        </w:rPr>
        <w:t>The concern here is that many children and adolescents who experience stress-related difficulties, are at times prescribed medicat</w:t>
      </w:r>
      <w:r w:rsidR="00F23A67">
        <w:rPr>
          <w:rFonts w:ascii="Times New Roman" w:eastAsia="Calibri" w:hAnsi="Times New Roman" w:cs="Times New Roman"/>
          <w:sz w:val="24"/>
          <w:szCs w:val="24"/>
        </w:rPr>
        <w:t xml:space="preserve">ion to control their behaviours, </w:t>
      </w:r>
      <w:r w:rsidR="00F23A67" w:rsidRPr="00D30D62">
        <w:rPr>
          <w:rFonts w:ascii="Times New Roman" w:eastAsia="Calibri" w:hAnsi="Times New Roman" w:cs="Times New Roman"/>
          <w:sz w:val="24"/>
          <w:szCs w:val="24"/>
        </w:rPr>
        <w:t>without an understanding of the contexts and situa</w:t>
      </w:r>
      <w:r w:rsidR="00F23A67">
        <w:rPr>
          <w:rFonts w:ascii="Times New Roman" w:eastAsia="Calibri" w:hAnsi="Times New Roman" w:cs="Times New Roman"/>
          <w:sz w:val="24"/>
          <w:szCs w:val="24"/>
        </w:rPr>
        <w:t xml:space="preserve">tions which may have influenced </w:t>
      </w:r>
      <w:r w:rsidR="00F23A67" w:rsidRPr="00D30D62">
        <w:rPr>
          <w:rFonts w:ascii="Times New Roman" w:eastAsia="Calibri" w:hAnsi="Times New Roman" w:cs="Times New Roman"/>
          <w:sz w:val="24"/>
          <w:szCs w:val="24"/>
        </w:rPr>
        <w:t>these emotional and behavioural responses.</w:t>
      </w:r>
    </w:p>
    <w:p w:rsidR="00D30D62" w:rsidRPr="00D30D62" w:rsidRDefault="00D30D62" w:rsidP="00867B66">
      <w:pPr>
        <w:spacing w:line="360" w:lineRule="auto"/>
        <w:jc w:val="both"/>
        <w:rPr>
          <w:rFonts w:ascii="Times New Roman" w:eastAsia="Calibri" w:hAnsi="Times New Roman" w:cs="Times New Roman"/>
          <w:color w:val="FF0000"/>
          <w:sz w:val="24"/>
          <w:szCs w:val="24"/>
        </w:rPr>
      </w:pPr>
      <w:r w:rsidRPr="00D30D62">
        <w:rPr>
          <w:rFonts w:ascii="Times New Roman" w:eastAsia="Calibri" w:hAnsi="Times New Roman" w:cs="Times New Roman"/>
          <w:sz w:val="24"/>
          <w:szCs w:val="24"/>
        </w:rPr>
        <w:t xml:space="preserve">Over the past four decades there has been growing concern within the disciplines of child psychiatry and child psychology about the proliferation of mental health categories and the evidence base for them (Hill, 2013). Since the first edition of the DSM (Diagnostic and Statistical Manual) in 1952 which identified 106 categories of mental health disorders, </w:t>
      </w:r>
      <w:r w:rsidRPr="00A22B0F">
        <w:rPr>
          <w:rFonts w:ascii="Times New Roman" w:eastAsia="Calibri" w:hAnsi="Times New Roman" w:cs="Times New Roman"/>
          <w:i/>
          <w:sz w:val="24"/>
          <w:szCs w:val="24"/>
        </w:rPr>
        <w:t>‘</w:t>
      </w:r>
      <w:r w:rsidRPr="00F23A67">
        <w:rPr>
          <w:rFonts w:ascii="Times New Roman" w:eastAsia="Calibri" w:hAnsi="Times New Roman" w:cs="Times New Roman"/>
          <w:sz w:val="24"/>
          <w:szCs w:val="24"/>
        </w:rPr>
        <w:t xml:space="preserve">this </w:t>
      </w:r>
      <w:r w:rsidRPr="00F23A67">
        <w:rPr>
          <w:rFonts w:ascii="Times New Roman" w:eastAsia="Calibri" w:hAnsi="Times New Roman" w:cs="Times New Roman"/>
          <w:sz w:val="24"/>
          <w:szCs w:val="24"/>
        </w:rPr>
        <w:lastRenderedPageBreak/>
        <w:t xml:space="preserve">figure rose to 357 in 1994, and is steadily increasing as the expansion reflects the increased reliance on a </w:t>
      </w:r>
      <w:r w:rsidRPr="000115A3">
        <w:rPr>
          <w:rFonts w:ascii="Times New Roman" w:eastAsia="Calibri" w:hAnsi="Times New Roman" w:cs="Times New Roman"/>
          <w:sz w:val="24"/>
          <w:szCs w:val="24"/>
          <w:u w:val="single"/>
        </w:rPr>
        <w:t>biomedical model, the use of medication</w:t>
      </w:r>
      <w:r w:rsidRPr="00F23A67">
        <w:rPr>
          <w:rFonts w:ascii="Times New Roman" w:eastAsia="Calibri" w:hAnsi="Times New Roman" w:cs="Times New Roman"/>
          <w:sz w:val="24"/>
          <w:szCs w:val="24"/>
        </w:rPr>
        <w:t>……to treat identified difficulties’</w:t>
      </w:r>
      <w:r w:rsidRPr="00D30D62">
        <w:rPr>
          <w:rFonts w:ascii="Times New Roman" w:eastAsia="Calibri" w:hAnsi="Times New Roman" w:cs="Times New Roman"/>
          <w:sz w:val="24"/>
          <w:szCs w:val="24"/>
        </w:rPr>
        <w:t xml:space="preserve"> (p. 27). Hill continues that the philosophical reaction to this development was the emergence of social constructivism, an alternative perspective</w:t>
      </w:r>
      <w:r w:rsidR="00A22B0F">
        <w:rPr>
          <w:rFonts w:ascii="Times New Roman" w:eastAsia="Calibri" w:hAnsi="Times New Roman" w:cs="Times New Roman"/>
          <w:sz w:val="24"/>
          <w:szCs w:val="24"/>
        </w:rPr>
        <w:t xml:space="preserve"> in psychology which sought to </w:t>
      </w:r>
      <w:r w:rsidRPr="00D30D62">
        <w:rPr>
          <w:rFonts w:ascii="Times New Roman" w:eastAsia="Calibri" w:hAnsi="Times New Roman" w:cs="Times New Roman"/>
          <w:sz w:val="24"/>
          <w:szCs w:val="24"/>
        </w:rPr>
        <w:t xml:space="preserve">question the way that </w:t>
      </w:r>
      <w:r w:rsidRPr="00EE5C75">
        <w:rPr>
          <w:rFonts w:ascii="Times New Roman" w:eastAsia="Calibri" w:hAnsi="Times New Roman" w:cs="Times New Roman"/>
          <w:i/>
          <w:sz w:val="24"/>
          <w:szCs w:val="24"/>
        </w:rPr>
        <w:t xml:space="preserve">patterns of behavior have become labelled as indicative of disorders, and consequently </w:t>
      </w:r>
      <w:r w:rsidR="00A22B0F" w:rsidRPr="00EE5C75">
        <w:rPr>
          <w:rFonts w:ascii="Times New Roman" w:eastAsia="Calibri" w:hAnsi="Times New Roman" w:cs="Times New Roman"/>
          <w:i/>
          <w:sz w:val="24"/>
          <w:szCs w:val="24"/>
        </w:rPr>
        <w:t>linked to diagnostic categories</w:t>
      </w:r>
      <w:r w:rsidR="00A22B0F">
        <w:rPr>
          <w:rFonts w:ascii="Times New Roman" w:eastAsia="Calibri" w:hAnsi="Times New Roman" w:cs="Times New Roman"/>
          <w:sz w:val="24"/>
          <w:szCs w:val="24"/>
        </w:rPr>
        <w:t>. [S</w:t>
      </w:r>
      <w:r w:rsidR="00B75C7B">
        <w:rPr>
          <w:rFonts w:ascii="Times New Roman" w:eastAsia="Calibri" w:hAnsi="Times New Roman" w:cs="Times New Roman"/>
          <w:sz w:val="24"/>
          <w:szCs w:val="24"/>
        </w:rPr>
        <w:t>ocial constructivism] ‘</w:t>
      </w:r>
      <w:proofErr w:type="gramStart"/>
      <w:r w:rsidR="00B75C7B">
        <w:rPr>
          <w:rFonts w:ascii="Times New Roman" w:eastAsia="Calibri" w:hAnsi="Times New Roman" w:cs="Times New Roman"/>
          <w:sz w:val="24"/>
          <w:szCs w:val="24"/>
        </w:rPr>
        <w:t>seeks</w:t>
      </w:r>
      <w:proofErr w:type="gramEnd"/>
      <w:r w:rsidR="00A22B0F" w:rsidRPr="00F23A67">
        <w:rPr>
          <w:rFonts w:ascii="Times New Roman" w:eastAsia="Calibri" w:hAnsi="Times New Roman" w:cs="Times New Roman"/>
          <w:sz w:val="24"/>
          <w:szCs w:val="24"/>
        </w:rPr>
        <w:t xml:space="preserve"> </w:t>
      </w:r>
      <w:r w:rsidRPr="00F23A67">
        <w:rPr>
          <w:rFonts w:ascii="Times New Roman" w:eastAsia="Calibri" w:hAnsi="Times New Roman" w:cs="Times New Roman"/>
          <w:sz w:val="24"/>
          <w:szCs w:val="24"/>
        </w:rPr>
        <w:t>to temper the biological view</w:t>
      </w:r>
      <w:r w:rsidR="00DD2A29">
        <w:rPr>
          <w:rFonts w:ascii="Times New Roman" w:eastAsia="Calibri" w:hAnsi="Times New Roman" w:cs="Times New Roman"/>
          <w:sz w:val="24"/>
          <w:szCs w:val="24"/>
        </w:rPr>
        <w:t>,</w:t>
      </w:r>
      <w:r w:rsidRPr="00F23A67">
        <w:rPr>
          <w:rFonts w:ascii="Times New Roman" w:eastAsia="Calibri" w:hAnsi="Times New Roman" w:cs="Times New Roman"/>
          <w:sz w:val="24"/>
          <w:szCs w:val="24"/>
        </w:rPr>
        <w:t xml:space="preserve"> by the inclusion of psychological and social understandings’</w:t>
      </w:r>
      <w:r w:rsidRPr="00D30D62">
        <w:rPr>
          <w:rFonts w:ascii="Times New Roman" w:eastAsia="Calibri" w:hAnsi="Times New Roman" w:cs="Times New Roman"/>
          <w:sz w:val="24"/>
          <w:szCs w:val="24"/>
        </w:rPr>
        <w:t xml:space="preserve"> (p.28).</w:t>
      </w:r>
    </w:p>
    <w:p w:rsidR="00663D52" w:rsidRDefault="00172ACF"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Medication is therefore considered as the ‘panacea’ for all ills within health institutions. W</w:t>
      </w:r>
      <w:r w:rsidR="00DB2537">
        <w:rPr>
          <w:rFonts w:ascii="Times New Roman" w:eastAsia="Calibri" w:hAnsi="Times New Roman" w:cs="Times New Roman"/>
          <w:sz w:val="24"/>
          <w:szCs w:val="24"/>
        </w:rPr>
        <w:t>ithin the schools, w</w:t>
      </w:r>
      <w:r>
        <w:rPr>
          <w:rFonts w:ascii="Times New Roman" w:eastAsia="Calibri" w:hAnsi="Times New Roman" w:cs="Times New Roman"/>
          <w:sz w:val="24"/>
          <w:szCs w:val="24"/>
        </w:rPr>
        <w:t>hat are the responses of teachers and schools to patterns of behaviours that are not easily understood?</w:t>
      </w:r>
      <w:r w:rsidR="00DB2537">
        <w:rPr>
          <w:rFonts w:ascii="Times New Roman" w:eastAsia="Calibri" w:hAnsi="Times New Roman" w:cs="Times New Roman"/>
          <w:sz w:val="24"/>
          <w:szCs w:val="24"/>
        </w:rPr>
        <w:t xml:space="preserve"> In TT, at the conclusion of one of the JSC</w:t>
      </w:r>
      <w:r w:rsidR="00DD2A29">
        <w:rPr>
          <w:rFonts w:ascii="Times New Roman" w:eastAsia="Calibri" w:hAnsi="Times New Roman" w:cs="Times New Roman"/>
          <w:sz w:val="24"/>
          <w:szCs w:val="24"/>
        </w:rPr>
        <w:t xml:space="preserve"> (Joint Select Committee)</w:t>
      </w:r>
      <w:r w:rsidR="00DB2537">
        <w:rPr>
          <w:rFonts w:ascii="Times New Roman" w:eastAsia="Calibri" w:hAnsi="Times New Roman" w:cs="Times New Roman"/>
          <w:sz w:val="24"/>
          <w:szCs w:val="24"/>
        </w:rPr>
        <w:t xml:space="preserve"> meetings on school violence</w:t>
      </w:r>
      <w:r w:rsidR="00FE6881">
        <w:rPr>
          <w:rFonts w:ascii="Times New Roman" w:eastAsia="Calibri" w:hAnsi="Times New Roman" w:cs="Times New Roman"/>
          <w:sz w:val="24"/>
          <w:szCs w:val="24"/>
        </w:rPr>
        <w:t xml:space="preserve"> in </w:t>
      </w:r>
      <w:r w:rsidR="00DA08A2">
        <w:rPr>
          <w:rFonts w:ascii="Times New Roman" w:eastAsia="Calibri" w:hAnsi="Times New Roman" w:cs="Times New Roman"/>
          <w:sz w:val="24"/>
          <w:szCs w:val="24"/>
        </w:rPr>
        <w:t xml:space="preserve">Parliament in </w:t>
      </w:r>
      <w:r w:rsidR="00FE6881">
        <w:rPr>
          <w:rFonts w:ascii="Times New Roman" w:eastAsia="Calibri" w:hAnsi="Times New Roman" w:cs="Times New Roman"/>
          <w:sz w:val="24"/>
          <w:szCs w:val="24"/>
        </w:rPr>
        <w:t>May 2016</w:t>
      </w:r>
      <w:r w:rsidR="00DB2537">
        <w:rPr>
          <w:rFonts w:ascii="Times New Roman" w:eastAsia="Calibri" w:hAnsi="Times New Roman" w:cs="Times New Roman"/>
          <w:sz w:val="24"/>
          <w:szCs w:val="24"/>
        </w:rPr>
        <w:t xml:space="preserve">, a recommendation </w:t>
      </w:r>
      <w:r w:rsidR="0011272D">
        <w:rPr>
          <w:rFonts w:ascii="Times New Roman" w:eastAsia="Calibri" w:hAnsi="Times New Roman" w:cs="Times New Roman"/>
          <w:sz w:val="24"/>
          <w:szCs w:val="24"/>
        </w:rPr>
        <w:t xml:space="preserve">was made </w:t>
      </w:r>
      <w:r w:rsidR="00DB2537">
        <w:rPr>
          <w:rFonts w:ascii="Times New Roman" w:eastAsia="Calibri" w:hAnsi="Times New Roman" w:cs="Times New Roman"/>
          <w:sz w:val="24"/>
          <w:szCs w:val="24"/>
        </w:rPr>
        <w:t xml:space="preserve">by some </w:t>
      </w:r>
      <w:r w:rsidR="00EB3E96">
        <w:rPr>
          <w:rFonts w:ascii="Times New Roman" w:eastAsia="Calibri" w:hAnsi="Times New Roman" w:cs="Times New Roman"/>
          <w:sz w:val="24"/>
          <w:szCs w:val="24"/>
        </w:rPr>
        <w:t xml:space="preserve">local </w:t>
      </w:r>
      <w:r w:rsidR="00DB2537">
        <w:rPr>
          <w:rFonts w:ascii="Times New Roman" w:eastAsia="Calibri" w:hAnsi="Times New Roman" w:cs="Times New Roman"/>
          <w:sz w:val="24"/>
          <w:szCs w:val="24"/>
        </w:rPr>
        <w:t xml:space="preserve">physicians </w:t>
      </w:r>
      <w:r w:rsidR="00C61CBA">
        <w:rPr>
          <w:rFonts w:ascii="Times New Roman" w:eastAsia="Calibri" w:hAnsi="Times New Roman" w:cs="Times New Roman"/>
          <w:sz w:val="24"/>
          <w:szCs w:val="24"/>
        </w:rPr>
        <w:t xml:space="preserve">to </w:t>
      </w:r>
      <w:r w:rsidR="003121E7">
        <w:rPr>
          <w:rFonts w:ascii="Times New Roman" w:eastAsia="Calibri" w:hAnsi="Times New Roman" w:cs="Times New Roman"/>
          <w:sz w:val="24"/>
          <w:szCs w:val="24"/>
        </w:rPr>
        <w:t xml:space="preserve">‘medicalise’ symptoms of </w:t>
      </w:r>
      <w:r w:rsidR="00DD2A29">
        <w:rPr>
          <w:rFonts w:ascii="Times New Roman" w:eastAsia="Calibri" w:hAnsi="Times New Roman" w:cs="Times New Roman"/>
          <w:sz w:val="24"/>
          <w:szCs w:val="24"/>
        </w:rPr>
        <w:t xml:space="preserve">misunderstood and mis-diagnosed behaviours (such as </w:t>
      </w:r>
      <w:r w:rsidR="00DB2537">
        <w:rPr>
          <w:rFonts w:ascii="Times New Roman" w:eastAsia="Calibri" w:hAnsi="Times New Roman" w:cs="Times New Roman"/>
          <w:sz w:val="24"/>
          <w:szCs w:val="24"/>
        </w:rPr>
        <w:t>ADHD</w:t>
      </w:r>
      <w:r w:rsidR="00DD2A29">
        <w:rPr>
          <w:rFonts w:ascii="Times New Roman" w:eastAsia="Calibri" w:hAnsi="Times New Roman" w:cs="Times New Roman"/>
          <w:sz w:val="24"/>
          <w:szCs w:val="24"/>
        </w:rPr>
        <w:t>)</w:t>
      </w:r>
      <w:r w:rsidR="003121E7">
        <w:rPr>
          <w:rFonts w:ascii="Times New Roman" w:eastAsia="Calibri" w:hAnsi="Times New Roman" w:cs="Times New Roman"/>
          <w:sz w:val="24"/>
          <w:szCs w:val="24"/>
        </w:rPr>
        <w:t xml:space="preserve"> in our schools, a first for the island and a troubling concern at best!</w:t>
      </w:r>
    </w:p>
    <w:p w:rsidR="00663D52" w:rsidRDefault="00663D52" w:rsidP="00867B66">
      <w:pPr>
        <w:spacing w:line="360" w:lineRule="auto"/>
        <w:jc w:val="both"/>
        <w:rPr>
          <w:rFonts w:ascii="Times New Roman" w:eastAsia="Calibri" w:hAnsi="Times New Roman" w:cs="Times New Roman"/>
          <w:sz w:val="24"/>
          <w:szCs w:val="24"/>
        </w:rPr>
      </w:pPr>
    </w:p>
    <w:p w:rsidR="00D30D62" w:rsidRPr="00DC2CEF" w:rsidRDefault="0030043C"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2.3</w:t>
      </w:r>
      <w:r w:rsidR="00D30D62" w:rsidRPr="00D30D62">
        <w:rPr>
          <w:rFonts w:ascii="Times New Roman" w:eastAsia="Calibri" w:hAnsi="Times New Roman" w:cs="Times New Roman"/>
          <w:b/>
          <w:sz w:val="24"/>
          <w:szCs w:val="24"/>
        </w:rPr>
        <w:t>.</w:t>
      </w:r>
      <w:r w:rsidR="00AC1C4D">
        <w:rPr>
          <w:rFonts w:ascii="Times New Roman" w:eastAsia="Calibri" w:hAnsi="Times New Roman" w:cs="Times New Roman"/>
          <w:b/>
          <w:sz w:val="24"/>
          <w:szCs w:val="24"/>
        </w:rPr>
        <w:t>7</w:t>
      </w:r>
      <w:r>
        <w:rPr>
          <w:rFonts w:ascii="Times New Roman" w:eastAsia="Calibri" w:hAnsi="Times New Roman" w:cs="Times New Roman"/>
          <w:b/>
          <w:sz w:val="24"/>
          <w:szCs w:val="24"/>
        </w:rPr>
        <w:t>.</w:t>
      </w:r>
      <w:r w:rsidR="00D30D62" w:rsidRPr="00D30D62">
        <w:rPr>
          <w:rFonts w:ascii="Times New Roman" w:eastAsia="Calibri" w:hAnsi="Times New Roman" w:cs="Times New Roman"/>
          <w:b/>
          <w:sz w:val="24"/>
          <w:szCs w:val="24"/>
        </w:rPr>
        <w:tab/>
        <w:t>Bereavement and Schools</w:t>
      </w:r>
    </w:p>
    <w:p w:rsidR="00E81971" w:rsidRPr="00D30D62" w:rsidRDefault="000115A3" w:rsidP="00E8197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TT, it seems that the ‘medicalization’ of the misunderstood behaviours in childhood and adolescence has reached our shores</w:t>
      </w:r>
      <w:r w:rsidR="00DA08A2">
        <w:rPr>
          <w:rFonts w:ascii="Times New Roman" w:eastAsia="Calibri" w:hAnsi="Times New Roman" w:cs="Times New Roman"/>
          <w:sz w:val="24"/>
          <w:szCs w:val="24"/>
        </w:rPr>
        <w:t xml:space="preserve"> and into our schools</w:t>
      </w:r>
      <w:r>
        <w:rPr>
          <w:rFonts w:ascii="Times New Roman" w:eastAsia="Calibri" w:hAnsi="Times New Roman" w:cs="Times New Roman"/>
          <w:sz w:val="24"/>
          <w:szCs w:val="24"/>
        </w:rPr>
        <w:t xml:space="preserve">, unfortunately so! </w:t>
      </w:r>
      <w:r w:rsidR="00172ACF">
        <w:rPr>
          <w:rFonts w:ascii="Times New Roman" w:eastAsia="Calibri" w:hAnsi="Times New Roman" w:cs="Times New Roman"/>
          <w:sz w:val="24"/>
          <w:szCs w:val="24"/>
        </w:rPr>
        <w:t>Cobb (2010) states that t</w:t>
      </w:r>
      <w:r w:rsidR="000A20BA" w:rsidRPr="00D30D62">
        <w:rPr>
          <w:rFonts w:ascii="Times New Roman" w:eastAsia="Calibri" w:hAnsi="Times New Roman" w:cs="Times New Roman"/>
          <w:sz w:val="24"/>
          <w:szCs w:val="24"/>
        </w:rPr>
        <w:t>he death of a parent or close loved one of the adolescent, is one of the most traumatic and stressful experience</w:t>
      </w:r>
      <w:r w:rsidR="000A20BA">
        <w:rPr>
          <w:rFonts w:ascii="Times New Roman" w:eastAsia="Calibri" w:hAnsi="Times New Roman" w:cs="Times New Roman"/>
          <w:sz w:val="24"/>
          <w:szCs w:val="24"/>
        </w:rPr>
        <w:t>s</w:t>
      </w:r>
      <w:r w:rsidR="000A20BA" w:rsidRPr="00D30D62">
        <w:rPr>
          <w:rFonts w:ascii="Times New Roman" w:eastAsia="Calibri" w:hAnsi="Times New Roman" w:cs="Times New Roman"/>
          <w:sz w:val="24"/>
          <w:szCs w:val="24"/>
        </w:rPr>
        <w:t xml:space="preserve"> of life</w:t>
      </w:r>
      <w:r w:rsidR="00172ACF">
        <w:rPr>
          <w:rFonts w:ascii="Times New Roman" w:eastAsia="Calibri" w:hAnsi="Times New Roman" w:cs="Times New Roman"/>
          <w:sz w:val="24"/>
          <w:szCs w:val="24"/>
        </w:rPr>
        <w:t>,</w:t>
      </w:r>
      <w:r w:rsidR="000A20BA" w:rsidRPr="00D30D62">
        <w:rPr>
          <w:rFonts w:ascii="Times New Roman" w:eastAsia="Calibri" w:hAnsi="Times New Roman" w:cs="Times New Roman"/>
          <w:sz w:val="24"/>
          <w:szCs w:val="24"/>
        </w:rPr>
        <w:t xml:space="preserve"> </w:t>
      </w:r>
      <w:r w:rsidR="000A20BA">
        <w:rPr>
          <w:rFonts w:ascii="Times New Roman" w:eastAsia="Calibri" w:hAnsi="Times New Roman" w:cs="Times New Roman"/>
          <w:sz w:val="24"/>
          <w:szCs w:val="24"/>
        </w:rPr>
        <w:t xml:space="preserve">and </w:t>
      </w:r>
      <w:r w:rsidR="00172ACF">
        <w:rPr>
          <w:rFonts w:ascii="Times New Roman" w:eastAsia="Calibri" w:hAnsi="Times New Roman" w:cs="Times New Roman"/>
          <w:sz w:val="24"/>
          <w:szCs w:val="24"/>
        </w:rPr>
        <w:t xml:space="preserve">within the school, </w:t>
      </w:r>
      <w:r w:rsidR="000A20BA">
        <w:rPr>
          <w:rFonts w:ascii="Times New Roman" w:eastAsia="Calibri" w:hAnsi="Times New Roman" w:cs="Times New Roman"/>
          <w:sz w:val="24"/>
          <w:szCs w:val="24"/>
        </w:rPr>
        <w:t xml:space="preserve">bereaved students </w:t>
      </w:r>
      <w:r w:rsidR="000A20BA" w:rsidRPr="00D30D62">
        <w:rPr>
          <w:rFonts w:ascii="Times New Roman" w:eastAsia="Calibri" w:hAnsi="Times New Roman" w:cs="Times New Roman"/>
          <w:sz w:val="24"/>
          <w:szCs w:val="24"/>
        </w:rPr>
        <w:t>should be offered appropriate social and psychological support in which to re-channel their emotional energy</w:t>
      </w:r>
      <w:r w:rsidR="00C61CBA">
        <w:rPr>
          <w:rFonts w:ascii="Times New Roman" w:eastAsia="Calibri" w:hAnsi="Times New Roman" w:cs="Times New Roman"/>
          <w:sz w:val="24"/>
          <w:szCs w:val="24"/>
        </w:rPr>
        <w:t>,</w:t>
      </w:r>
      <w:r w:rsidR="000A20BA" w:rsidRPr="00D30D62">
        <w:rPr>
          <w:rFonts w:ascii="Times New Roman" w:eastAsia="Calibri" w:hAnsi="Times New Roman" w:cs="Times New Roman"/>
          <w:sz w:val="24"/>
          <w:szCs w:val="24"/>
        </w:rPr>
        <w:t xml:space="preserve"> so that they can concentrate on their school work (Kyalo</w:t>
      </w:r>
      <w:r w:rsidR="00133485">
        <w:rPr>
          <w:rFonts w:ascii="Times New Roman" w:eastAsia="Calibri" w:hAnsi="Times New Roman" w:cs="Times New Roman"/>
          <w:sz w:val="24"/>
          <w:szCs w:val="24"/>
        </w:rPr>
        <w:t xml:space="preserve"> and</w:t>
      </w:r>
      <w:r w:rsidR="000A20BA">
        <w:rPr>
          <w:rFonts w:ascii="Times New Roman" w:eastAsia="Calibri" w:hAnsi="Times New Roman" w:cs="Times New Roman"/>
          <w:sz w:val="24"/>
          <w:szCs w:val="24"/>
        </w:rPr>
        <w:t xml:space="preserve"> Ochanga, 2011). </w:t>
      </w:r>
      <w:r w:rsidR="00E81971">
        <w:rPr>
          <w:rFonts w:ascii="Times New Roman" w:eastAsia="Calibri" w:hAnsi="Times New Roman" w:cs="Times New Roman"/>
          <w:sz w:val="24"/>
          <w:szCs w:val="24"/>
        </w:rPr>
        <w:t>In one of the few studies done with schools</w:t>
      </w:r>
      <w:r w:rsidR="00451ECF">
        <w:rPr>
          <w:rFonts w:ascii="Times New Roman" w:eastAsia="Calibri" w:hAnsi="Times New Roman" w:cs="Times New Roman"/>
          <w:sz w:val="24"/>
          <w:szCs w:val="24"/>
        </w:rPr>
        <w:t xml:space="preserve">, and based </w:t>
      </w:r>
      <w:r w:rsidR="00E81971">
        <w:rPr>
          <w:rFonts w:ascii="Times New Roman" w:eastAsia="Calibri" w:hAnsi="Times New Roman" w:cs="Times New Roman"/>
          <w:sz w:val="24"/>
          <w:szCs w:val="24"/>
        </w:rPr>
        <w:t>in Kenya,</w:t>
      </w:r>
      <w:r w:rsidR="00E81971" w:rsidRPr="006350CE">
        <w:rPr>
          <w:rFonts w:ascii="Times New Roman" w:eastAsia="Calibri" w:hAnsi="Times New Roman" w:cs="Times New Roman"/>
          <w:sz w:val="24"/>
          <w:szCs w:val="24"/>
        </w:rPr>
        <w:t xml:space="preserve"> </w:t>
      </w:r>
      <w:r w:rsidR="000A20BA">
        <w:rPr>
          <w:rFonts w:ascii="Times New Roman" w:eastAsia="Calibri" w:hAnsi="Times New Roman" w:cs="Times New Roman"/>
          <w:sz w:val="24"/>
          <w:szCs w:val="24"/>
        </w:rPr>
        <w:t xml:space="preserve">these authors </w:t>
      </w:r>
      <w:r w:rsidR="00E81971">
        <w:rPr>
          <w:rFonts w:ascii="Times New Roman" w:eastAsia="Calibri" w:hAnsi="Times New Roman" w:cs="Times New Roman"/>
          <w:sz w:val="24"/>
          <w:szCs w:val="24"/>
        </w:rPr>
        <w:t>assert that t</w:t>
      </w:r>
      <w:r w:rsidR="00E81971" w:rsidRPr="00D30D62">
        <w:rPr>
          <w:rFonts w:ascii="Times New Roman" w:eastAsia="Calibri" w:hAnsi="Times New Roman" w:cs="Times New Roman"/>
          <w:sz w:val="24"/>
          <w:szCs w:val="24"/>
        </w:rPr>
        <w:t xml:space="preserve">he grieving process that follows death </w:t>
      </w:r>
      <w:r w:rsidR="00E81971" w:rsidRPr="00EE5C75">
        <w:rPr>
          <w:rFonts w:ascii="Times New Roman" w:eastAsia="Calibri" w:hAnsi="Times New Roman" w:cs="Times New Roman"/>
          <w:sz w:val="24"/>
          <w:szCs w:val="24"/>
        </w:rPr>
        <w:t>‘has a negative impact on the physical, social and emotional well-being of the bereaved’ student’</w:t>
      </w:r>
      <w:r w:rsidR="00E81971" w:rsidRPr="00D30D62">
        <w:rPr>
          <w:rFonts w:ascii="Times New Roman" w:eastAsia="Calibri" w:hAnsi="Times New Roman" w:cs="Times New Roman"/>
          <w:sz w:val="24"/>
          <w:szCs w:val="24"/>
        </w:rPr>
        <w:t xml:space="preserve"> (p. 14).</w:t>
      </w:r>
    </w:p>
    <w:p w:rsidR="00882848" w:rsidRDefault="00DA08A2" w:rsidP="00867B6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Holland (2008) concludes</w:t>
      </w:r>
      <w:r w:rsidR="00882848" w:rsidRPr="00C01EC5">
        <w:rPr>
          <w:rFonts w:ascii="Times New Roman" w:eastAsia="Calibri" w:hAnsi="Times New Roman" w:cs="Times New Roman"/>
          <w:sz w:val="24"/>
          <w:szCs w:val="24"/>
        </w:rPr>
        <w:t xml:space="preserve"> that the responsibility for the welfare of children within a school setting [rests] not only with the parents and teachers of children, but also with the various professionals that they encounter</w:t>
      </w:r>
      <w:r w:rsidR="00882848">
        <w:rPr>
          <w:rFonts w:ascii="Times New Roman" w:eastAsia="Calibri" w:hAnsi="Times New Roman" w:cs="Times New Roman"/>
          <w:sz w:val="24"/>
          <w:szCs w:val="24"/>
        </w:rPr>
        <w:t>. These are persons</w:t>
      </w:r>
      <w:r w:rsidR="00882848" w:rsidRPr="00C01EC5">
        <w:rPr>
          <w:rFonts w:ascii="Times New Roman" w:eastAsia="Calibri" w:hAnsi="Times New Roman" w:cs="Times New Roman"/>
          <w:sz w:val="24"/>
          <w:szCs w:val="24"/>
        </w:rPr>
        <w:t xml:space="preserve"> such as guidance counsellors, school psychologists and other human resource personnel engaged in issues of inclusion in </w:t>
      </w:r>
      <w:r w:rsidR="00882848" w:rsidRPr="00C01EC5">
        <w:rPr>
          <w:rFonts w:ascii="Times New Roman" w:eastAsia="Calibri" w:hAnsi="Times New Roman" w:cs="Times New Roman"/>
          <w:sz w:val="24"/>
          <w:szCs w:val="24"/>
        </w:rPr>
        <w:lastRenderedPageBreak/>
        <w:t>schooling such as ‘Every Child Matters’ (DfES. 2004) and ‘Common Assessment Framework’ (CWDC, 2006). Holland’s comment was in response to a study, Operation Iceberg, which was carried out at the University of York in 1999</w:t>
      </w:r>
      <w:r w:rsidR="00C61CBA">
        <w:rPr>
          <w:rFonts w:ascii="Times New Roman" w:eastAsia="Calibri" w:hAnsi="Times New Roman" w:cs="Times New Roman"/>
          <w:sz w:val="24"/>
          <w:szCs w:val="24"/>
        </w:rPr>
        <w:t>,</w:t>
      </w:r>
      <w:r w:rsidR="00882848" w:rsidRPr="00C01EC5">
        <w:rPr>
          <w:rFonts w:ascii="Times New Roman" w:eastAsia="Calibri" w:hAnsi="Times New Roman" w:cs="Times New Roman"/>
          <w:sz w:val="24"/>
          <w:szCs w:val="24"/>
        </w:rPr>
        <w:t xml:space="preserve"> where he interviewed one hundred subjects bereaved of a parent when they were children. He reports that </w:t>
      </w:r>
      <w:r w:rsidR="00882848" w:rsidRPr="00EE5C75">
        <w:rPr>
          <w:rFonts w:ascii="Times New Roman" w:eastAsia="Calibri" w:hAnsi="Times New Roman" w:cs="Times New Roman"/>
          <w:sz w:val="24"/>
          <w:szCs w:val="24"/>
        </w:rPr>
        <w:t>‘schools offered them little help when they returned to school after the death and indeed had done nothing to prepare them for the event’</w:t>
      </w:r>
      <w:r w:rsidR="00172ACF" w:rsidRPr="00EE5C75">
        <w:rPr>
          <w:rFonts w:ascii="Times New Roman" w:eastAsia="Calibri" w:hAnsi="Times New Roman" w:cs="Times New Roman"/>
          <w:sz w:val="24"/>
          <w:szCs w:val="24"/>
        </w:rPr>
        <w:t xml:space="preserve">, and </w:t>
      </w:r>
      <w:r w:rsidR="00882848" w:rsidRPr="00EE5C75">
        <w:rPr>
          <w:rFonts w:ascii="Times New Roman" w:eastAsia="Calibri" w:hAnsi="Times New Roman" w:cs="Times New Roman"/>
          <w:sz w:val="24"/>
          <w:szCs w:val="24"/>
        </w:rPr>
        <w:t>that ‘schools are in a unique position to help grieving children’</w:t>
      </w:r>
      <w:r w:rsidR="00882848" w:rsidRPr="00C01EC5">
        <w:rPr>
          <w:rFonts w:ascii="Times New Roman" w:eastAsia="Calibri" w:hAnsi="Times New Roman" w:cs="Times New Roman"/>
          <w:sz w:val="24"/>
          <w:szCs w:val="24"/>
        </w:rPr>
        <w:t xml:space="preserve"> (p.413) as schools after all, aid in the secondary socialization of children and adolescents</w:t>
      </w:r>
      <w:r w:rsidR="00172ACF">
        <w:rPr>
          <w:rFonts w:ascii="Times New Roman" w:eastAsia="Calibri" w:hAnsi="Times New Roman" w:cs="Times New Roman"/>
          <w:sz w:val="24"/>
          <w:szCs w:val="24"/>
        </w:rPr>
        <w:t>,</w:t>
      </w:r>
      <w:r w:rsidR="00882848" w:rsidRPr="00C01EC5">
        <w:rPr>
          <w:rFonts w:ascii="Times New Roman" w:eastAsia="Calibri" w:hAnsi="Times New Roman" w:cs="Times New Roman"/>
          <w:sz w:val="24"/>
          <w:szCs w:val="24"/>
        </w:rPr>
        <w:t xml:space="preserve"> assisting parents in their d</w:t>
      </w:r>
      <w:r w:rsidR="00882848">
        <w:rPr>
          <w:rFonts w:ascii="Times New Roman" w:eastAsia="Calibri" w:hAnsi="Times New Roman" w:cs="Times New Roman"/>
          <w:sz w:val="24"/>
          <w:szCs w:val="24"/>
        </w:rPr>
        <w:t>evelopment.</w:t>
      </w:r>
    </w:p>
    <w:p w:rsidR="00882848" w:rsidRPr="00C01EC5" w:rsidRDefault="00882848" w:rsidP="00867B66">
      <w:pPr>
        <w:spacing w:after="0" w:line="360" w:lineRule="auto"/>
        <w:contextualSpacing/>
        <w:jc w:val="both"/>
        <w:rPr>
          <w:rFonts w:ascii="Times New Roman" w:eastAsia="Calibri" w:hAnsi="Times New Roman" w:cs="Times New Roman"/>
          <w:sz w:val="24"/>
          <w:szCs w:val="24"/>
        </w:rPr>
      </w:pPr>
    </w:p>
    <w:p w:rsidR="00882848" w:rsidRDefault="00172ACF" w:rsidP="00867B6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Contrary to these opinions as stated above</w:t>
      </w:r>
      <w:r w:rsidR="00882848" w:rsidRPr="00C01EC5">
        <w:rPr>
          <w:rFonts w:ascii="Times New Roman" w:eastAsia="Calibri" w:hAnsi="Times New Roman" w:cs="Times New Roman"/>
          <w:sz w:val="24"/>
          <w:szCs w:val="24"/>
        </w:rPr>
        <w:t>, Gillies (2011) posits that children develop a range of emotional skills to cope with their distress, which within a school context may not be viewed as an appropriate place to grieve. Reid (2002) disagrees with these views and comments that</w:t>
      </w:r>
      <w:r w:rsidR="00C61CBA">
        <w:rPr>
          <w:rFonts w:ascii="Times New Roman" w:eastAsia="Calibri" w:hAnsi="Times New Roman" w:cs="Times New Roman"/>
          <w:sz w:val="24"/>
          <w:szCs w:val="24"/>
        </w:rPr>
        <w:t>,</w:t>
      </w:r>
      <w:r w:rsidR="00882848" w:rsidRPr="00C01EC5">
        <w:rPr>
          <w:rFonts w:ascii="Times New Roman" w:eastAsia="Calibri" w:hAnsi="Times New Roman" w:cs="Times New Roman"/>
          <w:sz w:val="24"/>
          <w:szCs w:val="24"/>
        </w:rPr>
        <w:t xml:space="preserve"> although bereavement is a family issue, it will potentially affect children while they are at school, and a school has the potential to be a safe haven and even a </w:t>
      </w:r>
      <w:r w:rsidR="00133485">
        <w:rPr>
          <w:rFonts w:ascii="Times New Roman" w:eastAsia="Calibri" w:hAnsi="Times New Roman" w:cs="Times New Roman"/>
          <w:sz w:val="24"/>
          <w:szCs w:val="24"/>
        </w:rPr>
        <w:t>secure ‘second family’ (Lowton and</w:t>
      </w:r>
      <w:r w:rsidR="00882848" w:rsidRPr="00C01EC5">
        <w:rPr>
          <w:rFonts w:ascii="Times New Roman" w:eastAsia="Calibri" w:hAnsi="Times New Roman" w:cs="Times New Roman"/>
          <w:sz w:val="24"/>
          <w:szCs w:val="24"/>
        </w:rPr>
        <w:t xml:space="preserve"> Higginson, 2003) to grieving children and their siblings.</w:t>
      </w:r>
    </w:p>
    <w:p w:rsidR="00827440" w:rsidRPr="00C01EC5" w:rsidRDefault="00827440" w:rsidP="00867B66">
      <w:pPr>
        <w:spacing w:after="0" w:line="360" w:lineRule="auto"/>
        <w:contextualSpacing/>
        <w:jc w:val="both"/>
        <w:rPr>
          <w:rFonts w:ascii="Times New Roman" w:eastAsia="Calibri" w:hAnsi="Times New Roman" w:cs="Times New Roman"/>
          <w:sz w:val="24"/>
          <w:szCs w:val="24"/>
        </w:rPr>
      </w:pPr>
    </w:p>
    <w:p w:rsidR="00C253DB" w:rsidRPr="00C253DB" w:rsidRDefault="00C253DB" w:rsidP="00867B66">
      <w:pPr>
        <w:spacing w:line="360" w:lineRule="auto"/>
        <w:jc w:val="both"/>
        <w:rPr>
          <w:rFonts w:ascii="Times New Roman" w:eastAsia="Calibri" w:hAnsi="Times New Roman" w:cs="Times New Roman"/>
          <w:i/>
          <w:sz w:val="24"/>
          <w:szCs w:val="24"/>
        </w:rPr>
      </w:pPr>
      <w:r w:rsidRPr="00C253DB">
        <w:rPr>
          <w:rFonts w:ascii="Times New Roman" w:eastAsia="Calibri" w:hAnsi="Times New Roman" w:cs="Times New Roman"/>
          <w:i/>
          <w:sz w:val="24"/>
          <w:szCs w:val="24"/>
        </w:rPr>
        <w:t xml:space="preserve">Complicated grief </w:t>
      </w:r>
      <w:r>
        <w:rPr>
          <w:rFonts w:ascii="Times New Roman" w:eastAsia="Calibri" w:hAnsi="Times New Roman" w:cs="Times New Roman"/>
          <w:i/>
          <w:sz w:val="24"/>
          <w:szCs w:val="24"/>
        </w:rPr>
        <w:t>with</w:t>
      </w:r>
      <w:r w:rsidRPr="00C253DB">
        <w:rPr>
          <w:rFonts w:ascii="Times New Roman" w:eastAsia="Calibri" w:hAnsi="Times New Roman" w:cs="Times New Roman"/>
          <w:i/>
          <w:sz w:val="24"/>
          <w:szCs w:val="24"/>
        </w:rPr>
        <w:t>in schools</w:t>
      </w:r>
    </w:p>
    <w:p w:rsidR="00D30D62" w:rsidRPr="00D30D62" w:rsidRDefault="00172ACF"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 can be deduced by the conflicting arguments in many research studies, even though b</w:t>
      </w:r>
      <w:r w:rsidR="00D30D62" w:rsidRPr="00D30D62">
        <w:rPr>
          <w:rFonts w:ascii="Times New Roman" w:eastAsia="Calibri" w:hAnsi="Times New Roman" w:cs="Times New Roman"/>
          <w:sz w:val="24"/>
          <w:szCs w:val="24"/>
        </w:rPr>
        <w:t>ereavement is a source of social, phy</w:t>
      </w:r>
      <w:r>
        <w:rPr>
          <w:rFonts w:ascii="Times New Roman" w:eastAsia="Calibri" w:hAnsi="Times New Roman" w:cs="Times New Roman"/>
          <w:sz w:val="24"/>
          <w:szCs w:val="24"/>
        </w:rPr>
        <w:t xml:space="preserve">sical and emotional disturbance for students, </w:t>
      </w:r>
      <w:r w:rsidR="00D30D62" w:rsidRPr="00D30D62">
        <w:rPr>
          <w:rFonts w:ascii="Times New Roman" w:eastAsia="Calibri" w:hAnsi="Times New Roman" w:cs="Times New Roman"/>
          <w:sz w:val="24"/>
          <w:szCs w:val="24"/>
        </w:rPr>
        <w:t>it has not been given adequate attention in secondary schools. Students</w:t>
      </w:r>
      <w:r w:rsidR="00444466">
        <w:rPr>
          <w:rFonts w:ascii="Times New Roman" w:eastAsia="Calibri" w:hAnsi="Times New Roman" w:cs="Times New Roman"/>
          <w:sz w:val="24"/>
          <w:szCs w:val="24"/>
        </w:rPr>
        <w:t xml:space="preserve"> whose grief is complicated during bereavement, ‘</w:t>
      </w:r>
      <w:r w:rsidR="00D30D62" w:rsidRPr="00EE5C75">
        <w:rPr>
          <w:rFonts w:ascii="Times New Roman" w:eastAsia="Calibri" w:hAnsi="Times New Roman" w:cs="Times New Roman"/>
          <w:sz w:val="24"/>
          <w:szCs w:val="24"/>
        </w:rPr>
        <w:t>may exhibit poor academic performance, indiscipline and even psychological problems such as depression, isolation</w:t>
      </w:r>
      <w:r w:rsidR="003E761B">
        <w:rPr>
          <w:rFonts w:ascii="Times New Roman" w:eastAsia="Calibri" w:hAnsi="Times New Roman" w:cs="Times New Roman"/>
          <w:sz w:val="24"/>
          <w:szCs w:val="24"/>
        </w:rPr>
        <w:t>’</w:t>
      </w:r>
      <w:r w:rsidRPr="00EE5C75">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when </w:t>
      </w:r>
      <w:r>
        <w:rPr>
          <w:rFonts w:ascii="Times New Roman" w:eastAsia="Calibri" w:hAnsi="Times New Roman" w:cs="Times New Roman"/>
          <w:sz w:val="24"/>
          <w:szCs w:val="24"/>
        </w:rPr>
        <w:t xml:space="preserve">these are </w:t>
      </w:r>
      <w:r w:rsidR="00D30D62" w:rsidRPr="00D30D62">
        <w:rPr>
          <w:rFonts w:ascii="Times New Roman" w:eastAsia="Calibri" w:hAnsi="Times New Roman" w:cs="Times New Roman"/>
          <w:sz w:val="24"/>
          <w:szCs w:val="24"/>
        </w:rPr>
        <w:t>not well addressed (Kyalo</w:t>
      </w:r>
      <w:r w:rsidR="007D66A5">
        <w:rPr>
          <w:rFonts w:ascii="Times New Roman" w:eastAsia="Calibri" w:hAnsi="Times New Roman" w:cs="Times New Roman"/>
          <w:sz w:val="24"/>
          <w:szCs w:val="24"/>
        </w:rPr>
        <w:t xml:space="preserve"> </w:t>
      </w:r>
      <w:r w:rsidR="00133485">
        <w:rPr>
          <w:rFonts w:ascii="Times New Roman" w:eastAsia="Calibri" w:hAnsi="Times New Roman" w:cs="Times New Roman"/>
          <w:color w:val="000000" w:themeColor="text1"/>
          <w:sz w:val="24"/>
          <w:szCs w:val="24"/>
        </w:rPr>
        <w:t>and</w:t>
      </w:r>
      <w:r w:rsidR="007D66A5" w:rsidRPr="00133485">
        <w:rPr>
          <w:rFonts w:ascii="Times New Roman" w:eastAsia="Calibri" w:hAnsi="Times New Roman" w:cs="Times New Roman"/>
          <w:color w:val="000000" w:themeColor="text1"/>
          <w:sz w:val="24"/>
          <w:szCs w:val="24"/>
        </w:rPr>
        <w:t xml:space="preserve"> Ochanga</w:t>
      </w:r>
      <w:r w:rsidR="00D30D62" w:rsidRPr="00133485">
        <w:rPr>
          <w:rFonts w:ascii="Times New Roman" w:eastAsia="Calibri" w:hAnsi="Times New Roman" w:cs="Times New Roman"/>
          <w:color w:val="000000" w:themeColor="text1"/>
          <w:sz w:val="24"/>
          <w:szCs w:val="24"/>
        </w:rPr>
        <w:t xml:space="preserve">, </w:t>
      </w:r>
      <w:r w:rsidR="00D30D62" w:rsidRPr="00D30D62">
        <w:rPr>
          <w:rFonts w:ascii="Times New Roman" w:eastAsia="Calibri" w:hAnsi="Times New Roman" w:cs="Times New Roman"/>
          <w:sz w:val="24"/>
          <w:szCs w:val="24"/>
        </w:rPr>
        <w:t xml:space="preserve">2011, p. 20). </w:t>
      </w:r>
      <w:r w:rsidR="00133485">
        <w:rPr>
          <w:rFonts w:ascii="Times New Roman" w:eastAsia="Calibri" w:hAnsi="Times New Roman" w:cs="Times New Roman"/>
          <w:sz w:val="24"/>
          <w:szCs w:val="24"/>
        </w:rPr>
        <w:t>A UK study done by Abdelnoor and</w:t>
      </w:r>
      <w:r w:rsidR="00D30D62" w:rsidRPr="00D30D62">
        <w:rPr>
          <w:rFonts w:ascii="Times New Roman" w:eastAsia="Calibri" w:hAnsi="Times New Roman" w:cs="Times New Roman"/>
          <w:sz w:val="24"/>
          <w:szCs w:val="24"/>
        </w:rPr>
        <w:t xml:space="preserve"> Hollins (2004) found that</w:t>
      </w:r>
      <w:r w:rsidR="00444466">
        <w:rPr>
          <w:rFonts w:ascii="Times New Roman" w:eastAsia="Calibri" w:hAnsi="Times New Roman" w:cs="Times New Roman"/>
          <w:sz w:val="24"/>
          <w:szCs w:val="24"/>
        </w:rPr>
        <w:t xml:space="preserve"> within schools,</w:t>
      </w:r>
      <w:r w:rsidR="00D30D62" w:rsidRPr="00D30D62">
        <w:rPr>
          <w:rFonts w:ascii="Times New Roman" w:eastAsia="Calibri" w:hAnsi="Times New Roman" w:cs="Times New Roman"/>
          <w:sz w:val="24"/>
          <w:szCs w:val="24"/>
        </w:rPr>
        <w:t xml:space="preserve"> bereaved participants underachieved significantly, are at risk of lower aca</w:t>
      </w:r>
      <w:r w:rsidR="00FE6881">
        <w:rPr>
          <w:rFonts w:ascii="Times New Roman" w:eastAsia="Calibri" w:hAnsi="Times New Roman" w:cs="Times New Roman"/>
          <w:sz w:val="24"/>
          <w:szCs w:val="24"/>
        </w:rPr>
        <w:t>demic success (Haine et al, 2006</w:t>
      </w:r>
      <w:r w:rsidR="00D30D62" w:rsidRPr="00D30D62">
        <w:rPr>
          <w:rFonts w:ascii="Times New Roman" w:eastAsia="Calibri" w:hAnsi="Times New Roman" w:cs="Times New Roman"/>
          <w:sz w:val="24"/>
          <w:szCs w:val="24"/>
        </w:rPr>
        <w:t>) and were more absent from school than other children (Dyregov, 2004).</w:t>
      </w:r>
      <w:r w:rsidR="007E0B30">
        <w:rPr>
          <w:rFonts w:ascii="Times New Roman" w:eastAsia="Calibri" w:hAnsi="Times New Roman" w:cs="Times New Roman"/>
          <w:sz w:val="24"/>
          <w:szCs w:val="24"/>
        </w:rPr>
        <w:t xml:space="preserve"> </w:t>
      </w:r>
      <w:r w:rsidR="00D30D62" w:rsidRPr="00D30D62">
        <w:rPr>
          <w:rFonts w:ascii="Times New Roman" w:eastAsia="Calibri" w:hAnsi="Times New Roman" w:cs="Times New Roman"/>
          <w:sz w:val="24"/>
          <w:szCs w:val="24"/>
        </w:rPr>
        <w:t xml:space="preserve">As stated, bereavement usually disturbs an individual socially, emotionally and physically (Matlin, 2004) and even though the grieving process may take long, it is assumed by the adult world that the bereaved students would continue with their schooling as if nothing had happened. According to Kyalo </w:t>
      </w:r>
      <w:r w:rsidR="00133485">
        <w:rPr>
          <w:rFonts w:ascii="Times New Roman" w:eastAsia="Calibri" w:hAnsi="Times New Roman" w:cs="Times New Roman"/>
          <w:color w:val="000000" w:themeColor="text1"/>
          <w:sz w:val="24"/>
          <w:szCs w:val="24"/>
        </w:rPr>
        <w:t>and</w:t>
      </w:r>
      <w:r w:rsidR="007D66A5" w:rsidRPr="00133485">
        <w:rPr>
          <w:rFonts w:ascii="Times New Roman" w:eastAsia="Calibri" w:hAnsi="Times New Roman" w:cs="Times New Roman"/>
          <w:color w:val="000000" w:themeColor="text1"/>
          <w:sz w:val="24"/>
          <w:szCs w:val="24"/>
        </w:rPr>
        <w:t xml:space="preserve"> Ochanga</w:t>
      </w:r>
      <w:r w:rsidR="006C7064" w:rsidRPr="00133485">
        <w:rPr>
          <w:rFonts w:ascii="Times New Roman" w:eastAsia="Calibri" w:hAnsi="Times New Roman" w:cs="Times New Roman"/>
          <w:color w:val="000000" w:themeColor="text1"/>
          <w:sz w:val="24"/>
          <w:szCs w:val="24"/>
        </w:rPr>
        <w:t xml:space="preserve"> </w:t>
      </w:r>
      <w:r w:rsidR="006C7064">
        <w:rPr>
          <w:rFonts w:ascii="Times New Roman" w:eastAsia="Calibri" w:hAnsi="Times New Roman" w:cs="Times New Roman"/>
          <w:sz w:val="24"/>
          <w:szCs w:val="24"/>
        </w:rPr>
        <w:t>(2011), ‘</w:t>
      </w:r>
      <w:r w:rsidR="00D30D62" w:rsidRPr="00EE5C75">
        <w:rPr>
          <w:rFonts w:ascii="Times New Roman" w:eastAsia="Calibri" w:hAnsi="Times New Roman" w:cs="Times New Roman"/>
          <w:sz w:val="24"/>
          <w:szCs w:val="24"/>
        </w:rPr>
        <w:t xml:space="preserve">the profound negative effects of grief are indicated </w:t>
      </w:r>
      <w:r w:rsidR="00AB3090">
        <w:rPr>
          <w:rFonts w:ascii="Times New Roman" w:eastAsia="Calibri" w:hAnsi="Times New Roman" w:cs="Times New Roman"/>
          <w:sz w:val="24"/>
          <w:szCs w:val="24"/>
        </w:rPr>
        <w:t xml:space="preserve">also by </w:t>
      </w:r>
      <w:r w:rsidR="00D30D62" w:rsidRPr="00EE5C75">
        <w:rPr>
          <w:rFonts w:ascii="Times New Roman" w:eastAsia="Calibri" w:hAnsi="Times New Roman" w:cs="Times New Roman"/>
          <w:sz w:val="24"/>
          <w:szCs w:val="24"/>
        </w:rPr>
        <w:t>psychological problems such as loss of interest in life, isolation from peers, uncontrollable outbursts of crying and suicidal thoughts among others</w:t>
      </w:r>
      <w:r w:rsidR="006C7064" w:rsidRPr="00EE5C75">
        <w:rPr>
          <w:rFonts w:ascii="Times New Roman" w:eastAsia="Calibri" w:hAnsi="Times New Roman" w:cs="Times New Roman"/>
          <w:sz w:val="24"/>
          <w:szCs w:val="24"/>
        </w:rPr>
        <w:t>’</w:t>
      </w:r>
      <w:r w:rsidR="006C7064">
        <w:rPr>
          <w:rFonts w:ascii="Times New Roman" w:eastAsia="Calibri" w:hAnsi="Times New Roman" w:cs="Times New Roman"/>
          <w:sz w:val="24"/>
          <w:szCs w:val="24"/>
        </w:rPr>
        <w:t xml:space="preserve"> </w:t>
      </w:r>
      <w:r w:rsidR="00D30D62" w:rsidRPr="00D30D62">
        <w:rPr>
          <w:rFonts w:ascii="Times New Roman" w:eastAsia="Calibri" w:hAnsi="Times New Roman" w:cs="Times New Roman"/>
          <w:sz w:val="24"/>
          <w:szCs w:val="24"/>
        </w:rPr>
        <w:lastRenderedPageBreak/>
        <w:t>(p.15). M</w:t>
      </w:r>
      <w:r w:rsidR="00EE5C75">
        <w:rPr>
          <w:rFonts w:ascii="Times New Roman" w:eastAsia="Calibri" w:hAnsi="Times New Roman" w:cs="Times New Roman"/>
          <w:sz w:val="24"/>
          <w:szCs w:val="24"/>
        </w:rPr>
        <w:t>cGlauflin</w:t>
      </w:r>
      <w:r w:rsidR="0059414C">
        <w:rPr>
          <w:rFonts w:ascii="Times New Roman" w:eastAsia="Calibri" w:hAnsi="Times New Roman" w:cs="Times New Roman"/>
          <w:sz w:val="24"/>
          <w:szCs w:val="24"/>
        </w:rPr>
        <w:t>’s</w:t>
      </w:r>
      <w:r w:rsidR="00EE5C75">
        <w:rPr>
          <w:rFonts w:ascii="Times New Roman" w:eastAsia="Calibri" w:hAnsi="Times New Roman" w:cs="Times New Roman"/>
          <w:sz w:val="24"/>
          <w:szCs w:val="24"/>
        </w:rPr>
        <w:t xml:space="preserve"> (1998) </w:t>
      </w:r>
      <w:r w:rsidR="0059414C">
        <w:rPr>
          <w:rFonts w:ascii="Times New Roman" w:eastAsia="Calibri" w:hAnsi="Times New Roman" w:cs="Times New Roman"/>
          <w:sz w:val="24"/>
          <w:szCs w:val="24"/>
        </w:rPr>
        <w:t xml:space="preserve">earlier work produced similar </w:t>
      </w:r>
      <w:r w:rsidR="00D30D62" w:rsidRPr="00D30D62">
        <w:rPr>
          <w:rFonts w:ascii="Times New Roman" w:eastAsia="Calibri" w:hAnsi="Times New Roman" w:cs="Times New Roman"/>
          <w:sz w:val="24"/>
          <w:szCs w:val="24"/>
        </w:rPr>
        <w:t>finding</w:t>
      </w:r>
      <w:r w:rsidR="00EE5C75">
        <w:rPr>
          <w:rFonts w:ascii="Times New Roman" w:eastAsia="Calibri" w:hAnsi="Times New Roman" w:cs="Times New Roman"/>
          <w:sz w:val="24"/>
          <w:szCs w:val="24"/>
        </w:rPr>
        <w:t xml:space="preserve">s </w:t>
      </w:r>
      <w:r w:rsidR="0059414C">
        <w:rPr>
          <w:rFonts w:ascii="Times New Roman" w:eastAsia="Calibri" w:hAnsi="Times New Roman" w:cs="Times New Roman"/>
          <w:sz w:val="24"/>
          <w:szCs w:val="24"/>
        </w:rPr>
        <w:t xml:space="preserve">when he agreed that </w:t>
      </w:r>
      <w:r w:rsidR="00D30D62" w:rsidRPr="00D30D62">
        <w:rPr>
          <w:rFonts w:ascii="Times New Roman" w:eastAsia="Calibri" w:hAnsi="Times New Roman" w:cs="Times New Roman"/>
          <w:sz w:val="24"/>
          <w:szCs w:val="24"/>
        </w:rPr>
        <w:t>school personnel have increasingly become concerned about students who often have difficulty coping with loss within the school environment.</w:t>
      </w:r>
    </w:p>
    <w:p w:rsidR="00C904D3"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In Trinidad </w:t>
      </w:r>
      <w:r w:rsidR="00C253DB">
        <w:rPr>
          <w:rFonts w:ascii="Times New Roman" w:eastAsia="Calibri" w:hAnsi="Times New Roman" w:cs="Times New Roman"/>
          <w:sz w:val="24"/>
          <w:szCs w:val="24"/>
        </w:rPr>
        <w:t xml:space="preserve">and Tobago, school counselling is </w:t>
      </w:r>
      <w:r w:rsidRPr="00D30D62">
        <w:rPr>
          <w:rFonts w:ascii="Times New Roman" w:eastAsia="Calibri" w:hAnsi="Times New Roman" w:cs="Times New Roman"/>
          <w:sz w:val="24"/>
          <w:szCs w:val="24"/>
        </w:rPr>
        <w:t xml:space="preserve">a recent introduction into few </w:t>
      </w:r>
      <w:r w:rsidR="00444466">
        <w:rPr>
          <w:rFonts w:ascii="Times New Roman" w:eastAsia="Calibri" w:hAnsi="Times New Roman" w:cs="Times New Roman"/>
          <w:sz w:val="24"/>
          <w:szCs w:val="24"/>
        </w:rPr>
        <w:t xml:space="preserve">‘high risk’ </w:t>
      </w:r>
      <w:r w:rsidRPr="00D30D62">
        <w:rPr>
          <w:rFonts w:ascii="Times New Roman" w:eastAsia="Calibri" w:hAnsi="Times New Roman" w:cs="Times New Roman"/>
          <w:sz w:val="24"/>
          <w:szCs w:val="24"/>
        </w:rPr>
        <w:t>schools</w:t>
      </w:r>
      <w:r w:rsidR="00C253DB">
        <w:rPr>
          <w:rFonts w:ascii="Times New Roman" w:eastAsia="Calibri" w:hAnsi="Times New Roman" w:cs="Times New Roman"/>
          <w:sz w:val="24"/>
          <w:szCs w:val="24"/>
        </w:rPr>
        <w:t>, when the issue of school violence reared its head in 2009, and guns were brought onto a school compound in the St. George district</w:t>
      </w:r>
      <w:r w:rsidR="001347A0">
        <w:rPr>
          <w:rFonts w:ascii="Times New Roman" w:eastAsia="Calibri" w:hAnsi="Times New Roman" w:cs="Times New Roman"/>
          <w:sz w:val="24"/>
          <w:szCs w:val="24"/>
        </w:rPr>
        <w:t>. Formerly, many schools had</w:t>
      </w:r>
      <w:r w:rsidRPr="00D30D62">
        <w:rPr>
          <w:rFonts w:ascii="Times New Roman" w:eastAsia="Calibri" w:hAnsi="Times New Roman" w:cs="Times New Roman"/>
          <w:sz w:val="24"/>
          <w:szCs w:val="24"/>
        </w:rPr>
        <w:t xml:space="preserve"> Guidance </w:t>
      </w:r>
      <w:r w:rsidR="009F12C2">
        <w:rPr>
          <w:rFonts w:ascii="Times New Roman" w:eastAsia="Calibri" w:hAnsi="Times New Roman" w:cs="Times New Roman"/>
          <w:sz w:val="24"/>
          <w:szCs w:val="24"/>
        </w:rPr>
        <w:t>officers</w:t>
      </w:r>
      <w:r w:rsidR="0059414C">
        <w:rPr>
          <w:rFonts w:ascii="Times New Roman" w:eastAsia="Calibri" w:hAnsi="Times New Roman" w:cs="Times New Roman"/>
          <w:sz w:val="24"/>
          <w:szCs w:val="24"/>
        </w:rPr>
        <w:t xml:space="preserve"> only,</w:t>
      </w:r>
      <w:r w:rsidR="009F12C2">
        <w:rPr>
          <w:rFonts w:ascii="Times New Roman" w:eastAsia="Calibri" w:hAnsi="Times New Roman" w:cs="Times New Roman"/>
          <w:sz w:val="24"/>
          <w:szCs w:val="24"/>
        </w:rPr>
        <w:t xml:space="preserve"> </w:t>
      </w:r>
      <w:r w:rsidR="00C731A8">
        <w:rPr>
          <w:rFonts w:ascii="Times New Roman" w:eastAsia="Calibri" w:hAnsi="Times New Roman" w:cs="Times New Roman"/>
          <w:sz w:val="24"/>
          <w:szCs w:val="24"/>
        </w:rPr>
        <w:t>who deal</w:t>
      </w:r>
      <w:r w:rsidR="001347A0">
        <w:rPr>
          <w:rFonts w:ascii="Times New Roman" w:eastAsia="Calibri" w:hAnsi="Times New Roman" w:cs="Times New Roman"/>
          <w:sz w:val="24"/>
          <w:szCs w:val="24"/>
        </w:rPr>
        <w:t>t</w:t>
      </w:r>
      <w:r w:rsidR="00C731A8">
        <w:rPr>
          <w:rFonts w:ascii="Times New Roman" w:eastAsia="Calibri" w:hAnsi="Times New Roman" w:cs="Times New Roman"/>
          <w:sz w:val="24"/>
          <w:szCs w:val="24"/>
        </w:rPr>
        <w:t xml:space="preserve"> mainly with vocational counselling and c</w:t>
      </w:r>
      <w:r w:rsidRPr="00D30D62">
        <w:rPr>
          <w:rFonts w:ascii="Times New Roman" w:eastAsia="Calibri" w:hAnsi="Times New Roman" w:cs="Times New Roman"/>
          <w:sz w:val="24"/>
          <w:szCs w:val="24"/>
        </w:rPr>
        <w:t>areer guidance</w:t>
      </w:r>
      <w:r w:rsidR="00FE6881">
        <w:rPr>
          <w:rFonts w:ascii="Times New Roman" w:eastAsia="Calibri" w:hAnsi="Times New Roman" w:cs="Times New Roman"/>
          <w:sz w:val="24"/>
          <w:szCs w:val="24"/>
        </w:rPr>
        <w:t xml:space="preserve"> issues</w:t>
      </w:r>
      <w:r w:rsidRPr="00D30D62">
        <w:rPr>
          <w:rFonts w:ascii="Times New Roman" w:eastAsia="Calibri" w:hAnsi="Times New Roman" w:cs="Times New Roman"/>
          <w:sz w:val="24"/>
          <w:szCs w:val="24"/>
        </w:rPr>
        <w:t xml:space="preserve">. Within these fields of </w:t>
      </w:r>
      <w:r w:rsidR="004B4DED">
        <w:rPr>
          <w:rFonts w:ascii="Times New Roman" w:eastAsia="Calibri" w:hAnsi="Times New Roman" w:cs="Times New Roman"/>
          <w:sz w:val="24"/>
          <w:szCs w:val="24"/>
        </w:rPr>
        <w:t xml:space="preserve">vocational and career </w:t>
      </w:r>
      <w:r w:rsidRPr="00D30D62">
        <w:rPr>
          <w:rFonts w:ascii="Times New Roman" w:eastAsia="Calibri" w:hAnsi="Times New Roman" w:cs="Times New Roman"/>
          <w:sz w:val="24"/>
          <w:szCs w:val="24"/>
        </w:rPr>
        <w:t>counselling, not only are trauma-related behaviours overlooked</w:t>
      </w:r>
      <w:r w:rsidR="009F12C2">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but the aspect of ‘grieving’ is and continues to be trivialized by educators</w:t>
      </w:r>
      <w:r w:rsidR="009F12C2">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with significant effects on children and adolescents</w:t>
      </w:r>
      <w:r w:rsidR="009F12C2">
        <w:rPr>
          <w:rFonts w:ascii="Times New Roman" w:eastAsia="Calibri" w:hAnsi="Times New Roman" w:cs="Times New Roman"/>
          <w:sz w:val="24"/>
          <w:szCs w:val="24"/>
        </w:rPr>
        <w:t xml:space="preserve">. These effects include </w:t>
      </w:r>
      <w:r w:rsidRPr="00D30D62">
        <w:rPr>
          <w:rFonts w:ascii="Times New Roman" w:eastAsia="Calibri" w:hAnsi="Times New Roman" w:cs="Times New Roman"/>
          <w:sz w:val="24"/>
          <w:szCs w:val="24"/>
        </w:rPr>
        <w:t xml:space="preserve">academic </w:t>
      </w:r>
      <w:r w:rsidR="009F12C2">
        <w:rPr>
          <w:rFonts w:ascii="Times New Roman" w:eastAsia="Calibri" w:hAnsi="Times New Roman" w:cs="Times New Roman"/>
          <w:sz w:val="24"/>
          <w:szCs w:val="24"/>
        </w:rPr>
        <w:t>under</w:t>
      </w:r>
      <w:r w:rsidRPr="00D30D62">
        <w:rPr>
          <w:rFonts w:ascii="Times New Roman" w:eastAsia="Calibri" w:hAnsi="Times New Roman" w:cs="Times New Roman"/>
          <w:sz w:val="24"/>
          <w:szCs w:val="24"/>
        </w:rPr>
        <w:t>achievement, ADHD</w:t>
      </w:r>
      <w:r w:rsidR="006C7064">
        <w:rPr>
          <w:rFonts w:ascii="Times New Roman" w:eastAsia="Calibri" w:hAnsi="Times New Roman" w:cs="Times New Roman"/>
          <w:sz w:val="24"/>
          <w:szCs w:val="24"/>
        </w:rPr>
        <w:t xml:space="preserve"> (Attention Deficit Hyperactivity Disorder)</w:t>
      </w:r>
      <w:r w:rsidRPr="00D30D62">
        <w:rPr>
          <w:rFonts w:ascii="Times New Roman" w:eastAsia="Calibri" w:hAnsi="Times New Roman" w:cs="Times New Roman"/>
          <w:sz w:val="24"/>
          <w:szCs w:val="24"/>
        </w:rPr>
        <w:t>, dropout rates and emotional and behavi</w:t>
      </w:r>
      <w:r w:rsidR="00AB0D62">
        <w:rPr>
          <w:rFonts w:ascii="Times New Roman" w:eastAsia="Calibri" w:hAnsi="Times New Roman" w:cs="Times New Roman"/>
          <w:sz w:val="24"/>
          <w:szCs w:val="24"/>
        </w:rPr>
        <w:t>oural disorders (Greenwald, 2014</w:t>
      </w:r>
      <w:r w:rsidRPr="00D30D62">
        <w:rPr>
          <w:rFonts w:ascii="Times New Roman" w:eastAsia="Calibri" w:hAnsi="Times New Roman" w:cs="Times New Roman"/>
          <w:sz w:val="24"/>
          <w:szCs w:val="24"/>
        </w:rPr>
        <w:t xml:space="preserve">). </w:t>
      </w:r>
      <w:r w:rsidR="0059414C">
        <w:rPr>
          <w:rFonts w:ascii="Times New Roman" w:eastAsia="Calibri" w:hAnsi="Times New Roman" w:cs="Times New Roman"/>
          <w:sz w:val="24"/>
          <w:szCs w:val="24"/>
        </w:rPr>
        <w:t>As early as 2003, t</w:t>
      </w:r>
      <w:r w:rsidRPr="00D30D62">
        <w:rPr>
          <w:rFonts w:ascii="Times New Roman" w:eastAsia="Calibri" w:hAnsi="Times New Roman" w:cs="Times New Roman"/>
          <w:sz w:val="24"/>
          <w:szCs w:val="24"/>
        </w:rPr>
        <w:t>he National Association of School</w:t>
      </w:r>
      <w:r w:rsidR="0059414C">
        <w:rPr>
          <w:rFonts w:ascii="Times New Roman" w:eastAsia="Calibri" w:hAnsi="Times New Roman" w:cs="Times New Roman"/>
          <w:sz w:val="24"/>
          <w:szCs w:val="24"/>
        </w:rPr>
        <w:t xml:space="preserve"> Psychologists (NASP</w:t>
      </w:r>
      <w:r w:rsidRPr="00D30D62">
        <w:rPr>
          <w:rFonts w:ascii="Times New Roman" w:eastAsia="Calibri" w:hAnsi="Times New Roman" w:cs="Times New Roman"/>
          <w:sz w:val="24"/>
          <w:szCs w:val="24"/>
        </w:rPr>
        <w:t>)</w:t>
      </w:r>
      <w:r w:rsidR="009B545E">
        <w:rPr>
          <w:rFonts w:ascii="Times New Roman" w:eastAsia="Calibri" w:hAnsi="Times New Roman" w:cs="Times New Roman"/>
          <w:sz w:val="24"/>
          <w:szCs w:val="24"/>
        </w:rPr>
        <w:t xml:space="preserve"> in the US</w:t>
      </w:r>
      <w:r w:rsidRPr="00D30D62">
        <w:rPr>
          <w:rFonts w:ascii="Times New Roman" w:eastAsia="Calibri" w:hAnsi="Times New Roman" w:cs="Times New Roman"/>
          <w:sz w:val="24"/>
          <w:szCs w:val="24"/>
        </w:rPr>
        <w:t xml:space="preserve"> </w:t>
      </w:r>
      <w:r w:rsidR="0059414C">
        <w:rPr>
          <w:rFonts w:ascii="Times New Roman" w:eastAsia="Calibri" w:hAnsi="Times New Roman" w:cs="Times New Roman"/>
          <w:sz w:val="24"/>
          <w:szCs w:val="24"/>
        </w:rPr>
        <w:t xml:space="preserve">had made a recommendation </w:t>
      </w:r>
      <w:r w:rsidRPr="00D30D62">
        <w:rPr>
          <w:rFonts w:ascii="Times New Roman" w:eastAsia="Calibri" w:hAnsi="Times New Roman" w:cs="Times New Roman"/>
          <w:sz w:val="24"/>
          <w:szCs w:val="24"/>
        </w:rPr>
        <w:t>that schools need</w:t>
      </w:r>
      <w:r w:rsidR="0059414C">
        <w:rPr>
          <w:rFonts w:ascii="Times New Roman" w:eastAsia="Calibri" w:hAnsi="Times New Roman" w:cs="Times New Roman"/>
          <w:sz w:val="24"/>
          <w:szCs w:val="24"/>
        </w:rPr>
        <w:t>ed</w:t>
      </w:r>
      <w:r w:rsidRPr="00D30D62">
        <w:rPr>
          <w:rFonts w:ascii="Times New Roman" w:eastAsia="Calibri" w:hAnsi="Times New Roman" w:cs="Times New Roman"/>
          <w:sz w:val="24"/>
          <w:szCs w:val="24"/>
        </w:rPr>
        <w:t xml:space="preserve"> to allow students </w:t>
      </w:r>
      <w:r w:rsidR="0059414C">
        <w:rPr>
          <w:rFonts w:ascii="Times New Roman" w:eastAsia="Calibri" w:hAnsi="Times New Roman" w:cs="Times New Roman"/>
          <w:sz w:val="24"/>
          <w:szCs w:val="24"/>
        </w:rPr>
        <w:t>who we</w:t>
      </w:r>
      <w:r w:rsidR="006C7064">
        <w:rPr>
          <w:rFonts w:ascii="Times New Roman" w:eastAsia="Calibri" w:hAnsi="Times New Roman" w:cs="Times New Roman"/>
          <w:sz w:val="24"/>
          <w:szCs w:val="24"/>
        </w:rPr>
        <w:t xml:space="preserve">re </w:t>
      </w:r>
      <w:r w:rsidRPr="00D30D62">
        <w:rPr>
          <w:rFonts w:ascii="Times New Roman" w:eastAsia="Calibri" w:hAnsi="Times New Roman" w:cs="Times New Roman"/>
          <w:sz w:val="24"/>
          <w:szCs w:val="24"/>
        </w:rPr>
        <w:t xml:space="preserve">dealing with family death, </w:t>
      </w:r>
      <w:r w:rsidR="006C7064">
        <w:rPr>
          <w:rFonts w:ascii="Times New Roman" w:eastAsia="Calibri" w:hAnsi="Times New Roman" w:cs="Times New Roman"/>
          <w:sz w:val="24"/>
          <w:szCs w:val="24"/>
        </w:rPr>
        <w:t xml:space="preserve">to give them </w:t>
      </w:r>
      <w:r w:rsidR="0059414C">
        <w:rPr>
          <w:rFonts w:ascii="Times New Roman" w:eastAsia="Calibri" w:hAnsi="Times New Roman" w:cs="Times New Roman"/>
          <w:sz w:val="24"/>
          <w:szCs w:val="24"/>
        </w:rPr>
        <w:t>as much time as wa</w:t>
      </w:r>
      <w:r w:rsidRPr="00D30D62">
        <w:rPr>
          <w:rFonts w:ascii="Times New Roman" w:eastAsia="Calibri" w:hAnsi="Times New Roman" w:cs="Times New Roman"/>
          <w:sz w:val="24"/>
          <w:szCs w:val="24"/>
        </w:rPr>
        <w:t xml:space="preserve">s needed, to grieve. </w:t>
      </w:r>
      <w:r w:rsidR="0059414C">
        <w:rPr>
          <w:rFonts w:ascii="Times New Roman" w:eastAsia="Calibri" w:hAnsi="Times New Roman" w:cs="Times New Roman"/>
          <w:sz w:val="24"/>
          <w:szCs w:val="24"/>
        </w:rPr>
        <w:t>To what extent has this recommendation been implemented by schools</w:t>
      </w:r>
      <w:r w:rsidR="00451ECF">
        <w:rPr>
          <w:rFonts w:ascii="Times New Roman" w:eastAsia="Calibri" w:hAnsi="Times New Roman" w:cs="Times New Roman"/>
          <w:sz w:val="24"/>
          <w:szCs w:val="24"/>
        </w:rPr>
        <w:t xml:space="preserve"> globally</w:t>
      </w:r>
      <w:r w:rsidR="0059414C">
        <w:rPr>
          <w:rFonts w:ascii="Times New Roman" w:eastAsia="Calibri" w:hAnsi="Times New Roman" w:cs="Times New Roman"/>
          <w:sz w:val="24"/>
          <w:szCs w:val="24"/>
        </w:rPr>
        <w:t>?</w:t>
      </w:r>
    </w:p>
    <w:p w:rsidR="00294369" w:rsidRDefault="00294369" w:rsidP="00867B66">
      <w:pPr>
        <w:spacing w:line="360" w:lineRule="auto"/>
        <w:jc w:val="both"/>
        <w:rPr>
          <w:rFonts w:ascii="Times New Roman" w:eastAsia="Calibri" w:hAnsi="Times New Roman" w:cs="Times New Roman"/>
          <w:sz w:val="24"/>
          <w:szCs w:val="24"/>
        </w:rPr>
      </w:pPr>
    </w:p>
    <w:p w:rsidR="00D30D62" w:rsidRPr="00C904D3" w:rsidRDefault="00AC1C4D"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2.3.8</w:t>
      </w:r>
      <w:r w:rsidR="006B23A0" w:rsidRPr="00B32CEB">
        <w:rPr>
          <w:rFonts w:ascii="Times New Roman" w:eastAsia="Calibri" w:hAnsi="Times New Roman" w:cs="Times New Roman"/>
          <w:b/>
          <w:sz w:val="24"/>
          <w:szCs w:val="24"/>
        </w:rPr>
        <w:t>.</w:t>
      </w:r>
      <w:r w:rsidR="006B23A0" w:rsidRPr="00B32CEB">
        <w:rPr>
          <w:rFonts w:ascii="Times New Roman" w:eastAsia="Calibri" w:hAnsi="Times New Roman" w:cs="Times New Roman"/>
          <w:b/>
          <w:sz w:val="24"/>
          <w:szCs w:val="24"/>
        </w:rPr>
        <w:tab/>
      </w:r>
      <w:r w:rsidR="00D30D62" w:rsidRPr="00B32CEB">
        <w:rPr>
          <w:rFonts w:ascii="Times New Roman" w:eastAsia="Calibri" w:hAnsi="Times New Roman" w:cs="Times New Roman"/>
          <w:b/>
          <w:sz w:val="24"/>
          <w:szCs w:val="24"/>
        </w:rPr>
        <w:t>Bereavement and Teacher Education</w:t>
      </w:r>
    </w:p>
    <w:p w:rsidR="00D30D62" w:rsidRP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Loss is a natural and expected part of one’s life and before reaching adulthood, the majority of children and adolescents </w:t>
      </w:r>
      <w:r w:rsidR="00FE6881">
        <w:rPr>
          <w:rFonts w:ascii="Times New Roman" w:eastAsia="Calibri" w:hAnsi="Times New Roman" w:cs="Times New Roman"/>
          <w:sz w:val="24"/>
          <w:szCs w:val="24"/>
        </w:rPr>
        <w:t xml:space="preserve">globally, </w:t>
      </w:r>
      <w:r w:rsidRPr="00D30D62">
        <w:rPr>
          <w:rFonts w:ascii="Times New Roman" w:eastAsia="Calibri" w:hAnsi="Times New Roman" w:cs="Times New Roman"/>
          <w:sz w:val="24"/>
          <w:szCs w:val="24"/>
        </w:rPr>
        <w:t>will experience the loss of a close or special person</w:t>
      </w:r>
      <w:r w:rsidRPr="00D30D62">
        <w:rPr>
          <w:rFonts w:ascii="Times New Roman" w:eastAsia="Calibri" w:hAnsi="Times New Roman" w:cs="Times New Roman"/>
          <w:color w:val="FF0000"/>
          <w:sz w:val="24"/>
          <w:szCs w:val="24"/>
        </w:rPr>
        <w:t xml:space="preserve"> </w:t>
      </w:r>
      <w:r w:rsidR="00AB0D62">
        <w:rPr>
          <w:rFonts w:ascii="Times New Roman" w:eastAsia="Calibri" w:hAnsi="Times New Roman" w:cs="Times New Roman"/>
          <w:sz w:val="24"/>
          <w:szCs w:val="24"/>
        </w:rPr>
        <w:t>(Graydon, Jimerson and</w:t>
      </w:r>
      <w:r w:rsidRPr="00D30D62">
        <w:rPr>
          <w:rFonts w:ascii="Times New Roman" w:eastAsia="Calibri" w:hAnsi="Times New Roman" w:cs="Times New Roman"/>
          <w:sz w:val="24"/>
          <w:szCs w:val="24"/>
        </w:rPr>
        <w:t xml:space="preserve"> Fisher, 2010). These authors state that it is </w:t>
      </w:r>
      <w:r w:rsidR="00B32CEB" w:rsidRPr="00EE5C75">
        <w:rPr>
          <w:rFonts w:ascii="Times New Roman" w:eastAsia="Calibri" w:hAnsi="Times New Roman" w:cs="Times New Roman"/>
          <w:sz w:val="24"/>
          <w:szCs w:val="24"/>
        </w:rPr>
        <w:t>‘</w:t>
      </w:r>
      <w:r w:rsidRPr="00EE5C75">
        <w:rPr>
          <w:rFonts w:ascii="Times New Roman" w:eastAsia="Calibri" w:hAnsi="Times New Roman" w:cs="Times New Roman"/>
          <w:sz w:val="24"/>
          <w:szCs w:val="24"/>
        </w:rPr>
        <w:t>very important for educators and staff at all levels to have a strong understanding of the ways in which they can support grieving students</w:t>
      </w:r>
      <w:r w:rsidR="00B32CEB" w:rsidRPr="00EE5C75">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(p.2). Whilst Auge (2012) agrees with this statement, she claims </w:t>
      </w:r>
      <w:r w:rsidRPr="00EE5C75">
        <w:rPr>
          <w:rFonts w:ascii="Times New Roman" w:eastAsia="Calibri" w:hAnsi="Times New Roman" w:cs="Times New Roman"/>
          <w:sz w:val="24"/>
          <w:szCs w:val="24"/>
        </w:rPr>
        <w:t xml:space="preserve">‘yet only 7 % of teachers have ever had training in how to deal with a grieving student’ </w:t>
      </w:r>
      <w:r w:rsidRPr="00D30D62">
        <w:rPr>
          <w:rFonts w:ascii="Times New Roman" w:eastAsia="Calibri" w:hAnsi="Times New Roman" w:cs="Times New Roman"/>
          <w:sz w:val="24"/>
          <w:szCs w:val="24"/>
        </w:rPr>
        <w:t>(p.1). These statistics were some of the results of a survey of 1253 teachers, guidance counsellors an</w:t>
      </w:r>
      <w:r w:rsidR="00B32CEB">
        <w:rPr>
          <w:rFonts w:ascii="Times New Roman" w:eastAsia="Calibri" w:hAnsi="Times New Roman" w:cs="Times New Roman"/>
          <w:sz w:val="24"/>
          <w:szCs w:val="24"/>
        </w:rPr>
        <w:t>d school staff done by the AFT (</w:t>
      </w:r>
      <w:r w:rsidRPr="00D30D62">
        <w:rPr>
          <w:rFonts w:ascii="Times New Roman" w:eastAsia="Calibri" w:hAnsi="Times New Roman" w:cs="Times New Roman"/>
          <w:sz w:val="24"/>
          <w:szCs w:val="24"/>
        </w:rPr>
        <w:t xml:space="preserve">the American Federation of Teachers and </w:t>
      </w:r>
      <w:r w:rsidR="00B32CEB">
        <w:rPr>
          <w:rFonts w:ascii="Times New Roman" w:eastAsia="Calibri" w:hAnsi="Times New Roman" w:cs="Times New Roman"/>
          <w:sz w:val="24"/>
          <w:szCs w:val="24"/>
        </w:rPr>
        <w:t xml:space="preserve">the New York Life Foundation, </w:t>
      </w:r>
      <w:r w:rsidRPr="00D30D62">
        <w:rPr>
          <w:rFonts w:ascii="Times New Roman" w:eastAsia="Calibri" w:hAnsi="Times New Roman" w:cs="Times New Roman"/>
          <w:sz w:val="24"/>
          <w:szCs w:val="24"/>
        </w:rPr>
        <w:t>2011</w:t>
      </w:r>
      <w:r w:rsidR="00B32CEB">
        <w:rPr>
          <w:rFonts w:ascii="Times New Roman" w:eastAsia="Calibri" w:hAnsi="Times New Roman" w:cs="Times New Roman"/>
          <w:sz w:val="24"/>
          <w:szCs w:val="24"/>
        </w:rPr>
        <w:t>)</w:t>
      </w:r>
      <w:r w:rsidRPr="00D30D62">
        <w:rPr>
          <w:rFonts w:ascii="Times New Roman" w:eastAsia="Calibri" w:hAnsi="Times New Roman" w:cs="Times New Roman"/>
          <w:sz w:val="24"/>
          <w:szCs w:val="24"/>
        </w:rPr>
        <w:t>. Of the teachers surveyed, 67 % reported that the loss in a child’s life translated to poor academic performance, and 87 % said that bereaved children had trouble concentrating in class (Auge, 2012).</w:t>
      </w:r>
    </w:p>
    <w:p w:rsidR="0030043C"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lastRenderedPageBreak/>
        <w:t xml:space="preserve">These are very poor statistics of trained teachers to address an issue that impacts negatively on the psychosocial development of the child and adolescent in </w:t>
      </w:r>
      <w:r w:rsidR="008E7B9F">
        <w:rPr>
          <w:rFonts w:ascii="Times New Roman" w:eastAsia="Calibri" w:hAnsi="Times New Roman" w:cs="Times New Roman"/>
          <w:sz w:val="24"/>
          <w:szCs w:val="24"/>
        </w:rPr>
        <w:t>the classroom. Dr. David Schonf</w:t>
      </w:r>
      <w:r w:rsidRPr="00D30D62">
        <w:rPr>
          <w:rFonts w:ascii="Times New Roman" w:eastAsia="Calibri" w:hAnsi="Times New Roman" w:cs="Times New Roman"/>
          <w:sz w:val="24"/>
          <w:szCs w:val="24"/>
        </w:rPr>
        <w:t>eld (2012), Director of the National Centre for School Crises and Bereavement</w:t>
      </w:r>
      <w:r w:rsidR="00415ECE">
        <w:rPr>
          <w:rFonts w:ascii="Times New Roman" w:eastAsia="Calibri" w:hAnsi="Times New Roman" w:cs="Times New Roman"/>
          <w:sz w:val="24"/>
          <w:szCs w:val="24"/>
        </w:rPr>
        <w:t xml:space="preserve"> (USA)</w:t>
      </w:r>
      <w:r w:rsidR="00451ECF">
        <w:rPr>
          <w:rFonts w:ascii="Times New Roman" w:eastAsia="Calibri" w:hAnsi="Times New Roman" w:cs="Times New Roman"/>
          <w:sz w:val="24"/>
          <w:szCs w:val="24"/>
        </w:rPr>
        <w:t xml:space="preserve">, posits this view: </w:t>
      </w:r>
      <w:r w:rsidRPr="00EE5C75">
        <w:rPr>
          <w:rFonts w:ascii="Times New Roman" w:eastAsia="Calibri" w:hAnsi="Times New Roman" w:cs="Times New Roman"/>
          <w:sz w:val="24"/>
          <w:szCs w:val="24"/>
        </w:rPr>
        <w:t>‘The fact is, our society is uncomfortable with death and uneasy with grief, particularly when it’s a child who is grieving. When kids don’t have the tools to express their grief, it can result in emotional, psychological and behavioural issues’</w:t>
      </w:r>
      <w:r w:rsidR="007E0B30">
        <w:rPr>
          <w:rFonts w:ascii="Times New Roman" w:eastAsia="Calibri" w:hAnsi="Times New Roman" w:cs="Times New Roman"/>
          <w:sz w:val="24"/>
          <w:szCs w:val="24"/>
        </w:rPr>
        <w:t xml:space="preserve"> (p.2). </w:t>
      </w:r>
      <w:r w:rsidRPr="00D30D62">
        <w:rPr>
          <w:rFonts w:ascii="Times New Roman" w:eastAsia="Calibri" w:hAnsi="Times New Roman" w:cs="Times New Roman"/>
          <w:sz w:val="24"/>
          <w:szCs w:val="24"/>
        </w:rPr>
        <w:t>T</w:t>
      </w:r>
      <w:r w:rsidR="00AB0D62">
        <w:rPr>
          <w:rFonts w:ascii="Times New Roman" w:eastAsia="Calibri" w:hAnsi="Times New Roman" w:cs="Times New Roman"/>
          <w:sz w:val="24"/>
          <w:szCs w:val="24"/>
        </w:rPr>
        <w:t>his view is supported by Coyne and</w:t>
      </w:r>
      <w:r w:rsidRPr="00D30D62">
        <w:rPr>
          <w:rFonts w:ascii="Times New Roman" w:eastAsia="Calibri" w:hAnsi="Times New Roman" w:cs="Times New Roman"/>
          <w:sz w:val="24"/>
          <w:szCs w:val="24"/>
        </w:rPr>
        <w:t xml:space="preserve"> </w:t>
      </w:r>
      <w:r w:rsidR="00B32CEB">
        <w:rPr>
          <w:rFonts w:ascii="Times New Roman" w:eastAsia="Calibri" w:hAnsi="Times New Roman" w:cs="Times New Roman"/>
          <w:sz w:val="24"/>
          <w:szCs w:val="24"/>
        </w:rPr>
        <w:t>Beckman (2012) who assert that ‘</w:t>
      </w:r>
      <w:r w:rsidRPr="00EE5C75">
        <w:rPr>
          <w:rFonts w:ascii="Times New Roman" w:eastAsia="Calibri" w:hAnsi="Times New Roman" w:cs="Times New Roman"/>
          <w:sz w:val="24"/>
          <w:szCs w:val="24"/>
        </w:rPr>
        <w:t>if schools pressure students to resume ‘normal’ school activities without a chance to deal with the emotional pain that they are feeling, it may prompt additional negative problems while at school</w:t>
      </w:r>
      <w:r w:rsidR="00B32CEB" w:rsidRPr="00EE5C75">
        <w:rPr>
          <w:rFonts w:ascii="Times New Roman" w:eastAsia="Calibri" w:hAnsi="Times New Roman" w:cs="Times New Roman"/>
          <w:sz w:val="24"/>
          <w:szCs w:val="24"/>
        </w:rPr>
        <w:t>’</w:t>
      </w:r>
      <w:r w:rsidR="00AB0D62">
        <w:rPr>
          <w:rFonts w:ascii="Times New Roman" w:eastAsia="Calibri" w:hAnsi="Times New Roman" w:cs="Times New Roman"/>
          <w:sz w:val="24"/>
          <w:szCs w:val="24"/>
        </w:rPr>
        <w:t xml:space="preserve"> (p. 109). Beswick and</w:t>
      </w:r>
      <w:r w:rsidRPr="00D30D62">
        <w:rPr>
          <w:rFonts w:ascii="Times New Roman" w:eastAsia="Calibri" w:hAnsi="Times New Roman" w:cs="Times New Roman"/>
          <w:sz w:val="24"/>
          <w:szCs w:val="24"/>
        </w:rPr>
        <w:t xml:space="preserve"> Bean (1996) state that the fact that only psychiatrists and psychologists are seen in western society as having the skills to deal with bereaved children may also prevent support from being given at home or in school, as school communities often create the conditions for grief to be either normal, or complicated and disenfranchised (hidden). Disenfranchised grief may arise if the loss or death is not acknowledged o</w:t>
      </w:r>
      <w:r w:rsidR="00FE6881">
        <w:rPr>
          <w:rFonts w:ascii="Times New Roman" w:eastAsia="Calibri" w:hAnsi="Times New Roman" w:cs="Times New Roman"/>
          <w:sz w:val="24"/>
          <w:szCs w:val="24"/>
        </w:rPr>
        <w:t>r socially supported (Doka, 2006</w:t>
      </w:r>
      <w:r w:rsidRPr="00D30D62">
        <w:rPr>
          <w:rFonts w:ascii="Times New Roman" w:eastAsia="Calibri" w:hAnsi="Times New Roman" w:cs="Times New Roman"/>
          <w:sz w:val="24"/>
          <w:szCs w:val="24"/>
        </w:rPr>
        <w:t xml:space="preserve">) by school staff and support systems </w:t>
      </w:r>
      <w:r w:rsidR="006B23A0">
        <w:rPr>
          <w:rFonts w:ascii="Times New Roman" w:eastAsia="Calibri" w:hAnsi="Times New Roman" w:cs="Times New Roman"/>
          <w:sz w:val="24"/>
          <w:szCs w:val="24"/>
        </w:rPr>
        <w:t>w</w:t>
      </w:r>
      <w:r w:rsidR="00B32CEB">
        <w:rPr>
          <w:rFonts w:ascii="Times New Roman" w:eastAsia="Calibri" w:hAnsi="Times New Roman" w:cs="Times New Roman"/>
          <w:sz w:val="24"/>
          <w:szCs w:val="24"/>
        </w:rPr>
        <w:t>ithin these school communities. These views further underscore</w:t>
      </w:r>
      <w:r w:rsidR="006B23A0">
        <w:rPr>
          <w:rFonts w:ascii="Times New Roman" w:eastAsia="Calibri" w:hAnsi="Times New Roman" w:cs="Times New Roman"/>
          <w:sz w:val="24"/>
          <w:szCs w:val="24"/>
        </w:rPr>
        <w:t xml:space="preserve"> the need for a module on grief and loss in teacher education and student pedagogy</w:t>
      </w:r>
      <w:r w:rsidR="00BE49C2">
        <w:rPr>
          <w:rFonts w:ascii="Times New Roman" w:eastAsia="Calibri" w:hAnsi="Times New Roman" w:cs="Times New Roman"/>
          <w:sz w:val="24"/>
          <w:szCs w:val="24"/>
        </w:rPr>
        <w:t>,</w:t>
      </w:r>
      <w:r w:rsidR="00B32CEB">
        <w:rPr>
          <w:rFonts w:ascii="Times New Roman" w:eastAsia="Calibri" w:hAnsi="Times New Roman" w:cs="Times New Roman"/>
          <w:sz w:val="24"/>
          <w:szCs w:val="24"/>
        </w:rPr>
        <w:t xml:space="preserve"> globally</w:t>
      </w:r>
      <w:r w:rsidR="006B23A0">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w:t>
      </w:r>
    </w:p>
    <w:p w:rsidR="00294369" w:rsidRDefault="00294369" w:rsidP="00867B66">
      <w:pPr>
        <w:spacing w:line="360" w:lineRule="auto"/>
        <w:jc w:val="both"/>
        <w:rPr>
          <w:rFonts w:ascii="Times New Roman" w:eastAsia="Calibri" w:hAnsi="Times New Roman" w:cs="Times New Roman"/>
          <w:sz w:val="24"/>
          <w:szCs w:val="24"/>
        </w:rPr>
      </w:pPr>
    </w:p>
    <w:p w:rsidR="00D30D62" w:rsidRP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Conclusion:</w:t>
      </w:r>
    </w:p>
    <w:p w:rsidR="007C1D17" w:rsidRDefault="00415ECE"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w:t>
      </w:r>
      <w:r w:rsidR="00EE5C75" w:rsidRPr="00D30D62">
        <w:rPr>
          <w:rFonts w:ascii="Times New Roman" w:eastAsia="Calibri" w:hAnsi="Times New Roman" w:cs="Times New Roman"/>
          <w:sz w:val="24"/>
          <w:szCs w:val="24"/>
        </w:rPr>
        <w:t>T</w:t>
      </w:r>
      <w:r w:rsidR="00EE5C75">
        <w:rPr>
          <w:rFonts w:ascii="Times New Roman" w:eastAsia="Calibri" w:hAnsi="Times New Roman" w:cs="Times New Roman"/>
          <w:sz w:val="24"/>
          <w:szCs w:val="24"/>
        </w:rPr>
        <w:t>rinidad</w:t>
      </w:r>
      <w:r w:rsidR="00EE5C75" w:rsidRPr="00D30D62">
        <w:rPr>
          <w:rFonts w:ascii="Times New Roman" w:eastAsia="Calibri" w:hAnsi="Times New Roman" w:cs="Times New Roman"/>
          <w:sz w:val="24"/>
          <w:szCs w:val="24"/>
        </w:rPr>
        <w:t xml:space="preserve"> and T</w:t>
      </w:r>
      <w:r w:rsidR="00EE5C75">
        <w:rPr>
          <w:rFonts w:ascii="Times New Roman" w:eastAsia="Calibri" w:hAnsi="Times New Roman" w:cs="Times New Roman"/>
          <w:sz w:val="24"/>
          <w:szCs w:val="24"/>
        </w:rPr>
        <w:t>obago</w:t>
      </w:r>
      <w:r w:rsidR="00EE5C75" w:rsidRPr="00D30D6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within our schools, a </w:t>
      </w:r>
      <w:r w:rsidR="00EE5C75">
        <w:rPr>
          <w:rFonts w:ascii="Times New Roman" w:eastAsia="Calibri" w:hAnsi="Times New Roman" w:cs="Times New Roman"/>
          <w:sz w:val="24"/>
          <w:szCs w:val="24"/>
        </w:rPr>
        <w:t xml:space="preserve">lack of attention has been given to the emotional responses of students as a result of a loss, as </w:t>
      </w:r>
      <w:r w:rsidR="00EE5C75" w:rsidRPr="00D30D62">
        <w:rPr>
          <w:rFonts w:ascii="Times New Roman" w:eastAsia="Calibri" w:hAnsi="Times New Roman" w:cs="Times New Roman"/>
          <w:sz w:val="24"/>
          <w:szCs w:val="24"/>
        </w:rPr>
        <w:t>grieving is considered to be an ‘adult’ undertaking. There is the false belief that children easily ‘bounce back’ after grieving for a short period and that their ‘</w:t>
      </w:r>
      <w:r w:rsidR="00EE5C75" w:rsidRPr="00EE5C75">
        <w:rPr>
          <w:rFonts w:ascii="Times New Roman" w:eastAsia="Calibri" w:hAnsi="Times New Roman" w:cs="Times New Roman"/>
          <w:sz w:val="24"/>
          <w:szCs w:val="24"/>
        </w:rPr>
        <w:t xml:space="preserve">grief will progressively lessen until it is no longer there’ </w:t>
      </w:r>
      <w:r w:rsidR="00FE6881">
        <w:rPr>
          <w:rFonts w:ascii="Times New Roman" w:eastAsia="Calibri" w:hAnsi="Times New Roman" w:cs="Times New Roman"/>
          <w:sz w:val="24"/>
          <w:szCs w:val="24"/>
        </w:rPr>
        <w:t>(Black, 2002</w:t>
      </w:r>
      <w:r w:rsidR="00EE5C75" w:rsidRPr="00D30D62">
        <w:rPr>
          <w:rFonts w:ascii="Times New Roman" w:eastAsia="Calibri" w:hAnsi="Times New Roman" w:cs="Times New Roman"/>
          <w:sz w:val="24"/>
          <w:szCs w:val="24"/>
        </w:rPr>
        <w:t>, p.29).</w:t>
      </w:r>
      <w:r w:rsidR="003257B2">
        <w:rPr>
          <w:rFonts w:ascii="Times New Roman" w:eastAsia="Calibri" w:hAnsi="Times New Roman" w:cs="Times New Roman"/>
          <w:sz w:val="24"/>
          <w:szCs w:val="24"/>
        </w:rPr>
        <w:t xml:space="preserve"> </w:t>
      </w:r>
      <w:r w:rsidR="00A06D43">
        <w:rPr>
          <w:rFonts w:ascii="Times New Roman" w:eastAsia="Calibri" w:hAnsi="Times New Roman" w:cs="Times New Roman"/>
          <w:sz w:val="24"/>
          <w:szCs w:val="24"/>
        </w:rPr>
        <w:t>Ribbens McCarthy (2006) posits that ‘</w:t>
      </w:r>
      <w:r w:rsidR="00A06D43" w:rsidRPr="00EE5C75">
        <w:rPr>
          <w:rFonts w:ascii="Times New Roman" w:eastAsia="Calibri" w:hAnsi="Times New Roman" w:cs="Times New Roman"/>
          <w:sz w:val="24"/>
          <w:szCs w:val="24"/>
        </w:rPr>
        <w:t xml:space="preserve">common concepts occur across the separate literatures of bereavement and young people, </w:t>
      </w:r>
      <w:r w:rsidR="00EE5C75">
        <w:rPr>
          <w:rFonts w:ascii="Times New Roman" w:eastAsia="Calibri" w:hAnsi="Times New Roman" w:cs="Times New Roman"/>
          <w:sz w:val="24"/>
          <w:szCs w:val="24"/>
        </w:rPr>
        <w:t>and</w:t>
      </w:r>
      <w:r w:rsidR="00A06D43" w:rsidRPr="00EE5C75">
        <w:rPr>
          <w:rFonts w:ascii="Times New Roman" w:eastAsia="Calibri" w:hAnsi="Times New Roman" w:cs="Times New Roman"/>
          <w:sz w:val="24"/>
          <w:szCs w:val="24"/>
        </w:rPr>
        <w:t xml:space="preserve"> many studies draw our attention to the ways in which not only experiences of death, bereavement and grief, but also meanings of what it is to be a child or young person, have to be considered alongside the particular cultural contexts’</w:t>
      </w:r>
      <w:r w:rsidR="00A06D43">
        <w:rPr>
          <w:rFonts w:ascii="Times New Roman" w:eastAsia="Calibri" w:hAnsi="Times New Roman" w:cs="Times New Roman"/>
          <w:sz w:val="24"/>
          <w:szCs w:val="24"/>
        </w:rPr>
        <w:t xml:space="preserve"> (p.47). However, w</w:t>
      </w:r>
      <w:r w:rsidR="00A06D43" w:rsidRPr="00D30D62">
        <w:rPr>
          <w:rFonts w:ascii="Times New Roman" w:eastAsia="Calibri" w:hAnsi="Times New Roman" w:cs="Times New Roman"/>
          <w:sz w:val="24"/>
          <w:szCs w:val="24"/>
        </w:rPr>
        <w:t>ithin</w:t>
      </w:r>
      <w:r w:rsidR="00D27D0F">
        <w:rPr>
          <w:rFonts w:ascii="Times New Roman" w:eastAsia="Calibri" w:hAnsi="Times New Roman" w:cs="Times New Roman"/>
          <w:sz w:val="24"/>
          <w:szCs w:val="24"/>
        </w:rPr>
        <w:t xml:space="preserve"> these</w:t>
      </w:r>
      <w:r w:rsidR="00A06D43" w:rsidRPr="00D30D62">
        <w:rPr>
          <w:rFonts w:ascii="Times New Roman" w:eastAsia="Calibri" w:hAnsi="Times New Roman" w:cs="Times New Roman"/>
          <w:sz w:val="24"/>
          <w:szCs w:val="24"/>
        </w:rPr>
        <w:t xml:space="preserve"> group</w:t>
      </w:r>
      <w:r w:rsidR="00A06D43">
        <w:rPr>
          <w:rFonts w:ascii="Times New Roman" w:eastAsia="Calibri" w:hAnsi="Times New Roman" w:cs="Times New Roman"/>
          <w:sz w:val="24"/>
          <w:szCs w:val="24"/>
        </w:rPr>
        <w:t>s</w:t>
      </w:r>
      <w:r w:rsidR="00D27D0F">
        <w:rPr>
          <w:rFonts w:ascii="Times New Roman" w:eastAsia="Calibri" w:hAnsi="Times New Roman" w:cs="Times New Roman"/>
          <w:sz w:val="24"/>
          <w:szCs w:val="24"/>
        </w:rPr>
        <w:t xml:space="preserve"> of students,</w:t>
      </w:r>
      <w:r w:rsidR="00A06D43" w:rsidRPr="00D30D62">
        <w:rPr>
          <w:rFonts w:ascii="Times New Roman" w:eastAsia="Calibri" w:hAnsi="Times New Roman" w:cs="Times New Roman"/>
          <w:sz w:val="24"/>
          <w:szCs w:val="24"/>
        </w:rPr>
        <w:t xml:space="preserve"> there are considerable cultural contrasts, and religious affiliations and rituals to a very large extent, influence </w:t>
      </w:r>
      <w:r w:rsidR="00D27D0F">
        <w:rPr>
          <w:rFonts w:ascii="Times New Roman" w:eastAsia="Calibri" w:hAnsi="Times New Roman" w:cs="Times New Roman"/>
          <w:sz w:val="24"/>
          <w:szCs w:val="24"/>
        </w:rPr>
        <w:t xml:space="preserve">their </w:t>
      </w:r>
      <w:r w:rsidR="00A06D43" w:rsidRPr="00D30D62">
        <w:rPr>
          <w:rFonts w:ascii="Times New Roman" w:eastAsia="Calibri" w:hAnsi="Times New Roman" w:cs="Times New Roman"/>
          <w:sz w:val="24"/>
          <w:szCs w:val="24"/>
        </w:rPr>
        <w:t>response</w:t>
      </w:r>
      <w:r w:rsidR="00D27D0F">
        <w:rPr>
          <w:rFonts w:ascii="Times New Roman" w:eastAsia="Calibri" w:hAnsi="Times New Roman" w:cs="Times New Roman"/>
          <w:sz w:val="24"/>
          <w:szCs w:val="24"/>
        </w:rPr>
        <w:t>s</w:t>
      </w:r>
      <w:r w:rsidR="00A06D43" w:rsidRPr="00D30D62">
        <w:rPr>
          <w:rFonts w:ascii="Times New Roman" w:eastAsia="Calibri" w:hAnsi="Times New Roman" w:cs="Times New Roman"/>
          <w:sz w:val="24"/>
          <w:szCs w:val="24"/>
        </w:rPr>
        <w:t xml:space="preserve"> to t</w:t>
      </w:r>
      <w:r w:rsidR="00774C33">
        <w:rPr>
          <w:rFonts w:ascii="Times New Roman" w:eastAsia="Calibri" w:hAnsi="Times New Roman" w:cs="Times New Roman"/>
          <w:sz w:val="24"/>
          <w:szCs w:val="24"/>
        </w:rPr>
        <w:t xml:space="preserve">raumatic incidents (Worden, 1996; Parkes, </w:t>
      </w:r>
      <w:r w:rsidR="00AB0D62" w:rsidRPr="004F6210">
        <w:rPr>
          <w:rFonts w:ascii="Times New Roman" w:eastAsia="Calibri" w:hAnsi="Times New Roman" w:cs="Times New Roman"/>
          <w:color w:val="000000" w:themeColor="text1"/>
          <w:sz w:val="24"/>
          <w:szCs w:val="24"/>
        </w:rPr>
        <w:t>Laungani and</w:t>
      </w:r>
      <w:r w:rsidR="00774C33" w:rsidRPr="004F6210">
        <w:rPr>
          <w:rFonts w:ascii="Times New Roman" w:eastAsia="Calibri" w:hAnsi="Times New Roman" w:cs="Times New Roman"/>
          <w:color w:val="000000" w:themeColor="text1"/>
          <w:sz w:val="24"/>
          <w:szCs w:val="24"/>
        </w:rPr>
        <w:t xml:space="preserve"> Young</w:t>
      </w:r>
      <w:r w:rsidR="00AB0D62" w:rsidRPr="004F6210">
        <w:rPr>
          <w:rFonts w:ascii="Times New Roman" w:eastAsia="Calibri" w:hAnsi="Times New Roman" w:cs="Times New Roman"/>
          <w:color w:val="000000" w:themeColor="text1"/>
          <w:sz w:val="24"/>
          <w:szCs w:val="24"/>
        </w:rPr>
        <w:t>, 2015</w:t>
      </w:r>
      <w:r w:rsidR="00A06D43" w:rsidRPr="004F6210">
        <w:rPr>
          <w:rFonts w:ascii="Times New Roman" w:eastAsia="Calibri" w:hAnsi="Times New Roman" w:cs="Times New Roman"/>
          <w:color w:val="000000" w:themeColor="text1"/>
          <w:sz w:val="24"/>
          <w:szCs w:val="24"/>
        </w:rPr>
        <w:t>).</w:t>
      </w:r>
    </w:p>
    <w:p w:rsidR="007377B4" w:rsidRPr="007377B4" w:rsidRDefault="006B23A0" w:rsidP="00867B66">
      <w:pPr>
        <w:spacing w:line="360" w:lineRule="auto"/>
        <w:jc w:val="both"/>
        <w:rPr>
          <w:rFonts w:ascii="Times New Roman" w:eastAsia="Calibri" w:hAnsi="Times New Roman" w:cs="Times New Roman"/>
          <w:sz w:val="24"/>
          <w:szCs w:val="24"/>
        </w:rPr>
      </w:pPr>
      <w:r w:rsidRPr="006B23A0">
        <w:rPr>
          <w:rFonts w:ascii="Times New Roman" w:eastAsia="Calibri" w:hAnsi="Times New Roman" w:cs="Times New Roman"/>
          <w:b/>
          <w:sz w:val="28"/>
          <w:szCs w:val="28"/>
        </w:rPr>
        <w:lastRenderedPageBreak/>
        <w:t>2.4.</w:t>
      </w:r>
      <w:r w:rsidRPr="006B23A0">
        <w:rPr>
          <w:rFonts w:ascii="Times New Roman" w:eastAsia="Calibri" w:hAnsi="Times New Roman" w:cs="Times New Roman"/>
          <w:b/>
          <w:sz w:val="28"/>
          <w:szCs w:val="28"/>
        </w:rPr>
        <w:tab/>
      </w:r>
      <w:r w:rsidR="00D30D62" w:rsidRPr="006B23A0">
        <w:rPr>
          <w:rFonts w:ascii="Times New Roman" w:eastAsia="Calibri" w:hAnsi="Times New Roman" w:cs="Times New Roman"/>
          <w:b/>
          <w:sz w:val="28"/>
          <w:szCs w:val="28"/>
        </w:rPr>
        <w:t>Section III</w:t>
      </w:r>
      <w:r w:rsidR="002D6E8E">
        <w:rPr>
          <w:rFonts w:ascii="Times New Roman" w:eastAsia="Calibri" w:hAnsi="Times New Roman" w:cs="Times New Roman"/>
          <w:b/>
          <w:sz w:val="28"/>
          <w:szCs w:val="28"/>
        </w:rPr>
        <w:t>: ZOOMING IN to the Caribbean landscape</w:t>
      </w:r>
    </w:p>
    <w:p w:rsidR="007377B4" w:rsidRDefault="007377B4" w:rsidP="00867B66">
      <w:pPr>
        <w:spacing w:line="360" w:lineRule="auto"/>
        <w:jc w:val="both"/>
        <w:rPr>
          <w:rFonts w:ascii="Times New Roman" w:eastAsia="Calibri" w:hAnsi="Times New Roman" w:cs="Times New Roman"/>
          <w:b/>
          <w:sz w:val="28"/>
          <w:szCs w:val="28"/>
        </w:rPr>
      </w:pPr>
    </w:p>
    <w:p w:rsidR="005D77F9" w:rsidRPr="007377B4" w:rsidRDefault="005D77F9" w:rsidP="00867B66">
      <w:pPr>
        <w:spacing w:line="360" w:lineRule="auto"/>
        <w:jc w:val="both"/>
        <w:rPr>
          <w:rFonts w:ascii="Times New Roman" w:eastAsia="Calibri" w:hAnsi="Times New Roman" w:cs="Times New Roman"/>
          <w:sz w:val="24"/>
          <w:szCs w:val="24"/>
        </w:rPr>
      </w:pPr>
      <w:r w:rsidRPr="005D77F9">
        <w:rPr>
          <w:rFonts w:ascii="Times New Roman" w:eastAsia="Calibri" w:hAnsi="Times New Roman" w:cs="Times New Roman"/>
          <w:b/>
          <w:sz w:val="24"/>
          <w:szCs w:val="24"/>
        </w:rPr>
        <w:t>2.4.1.</w:t>
      </w:r>
      <w:r w:rsidRPr="005D77F9">
        <w:rPr>
          <w:rFonts w:ascii="Times New Roman" w:eastAsia="Calibri" w:hAnsi="Times New Roman" w:cs="Times New Roman"/>
          <w:b/>
          <w:sz w:val="24"/>
          <w:szCs w:val="24"/>
        </w:rPr>
        <w:tab/>
        <w:t>Defining culture</w:t>
      </w:r>
    </w:p>
    <w:p w:rsidR="00694DC1"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Laungani (2007) has stated that the word ‘culture’ is difficult to define. Geertz (1973) identifies it as a historical pattern of meanings embodied in symbols</w:t>
      </w:r>
      <w:r w:rsidR="003257B2">
        <w:rPr>
          <w:rFonts w:ascii="Times New Roman" w:eastAsia="Calibri" w:hAnsi="Times New Roman" w:cs="Times New Roman"/>
          <w:sz w:val="24"/>
          <w:szCs w:val="24"/>
        </w:rPr>
        <w:t>,</w:t>
      </w:r>
      <w:r w:rsidR="00FE6881">
        <w:rPr>
          <w:rFonts w:ascii="Times New Roman" w:eastAsia="Calibri" w:hAnsi="Times New Roman" w:cs="Times New Roman"/>
          <w:sz w:val="24"/>
          <w:szCs w:val="24"/>
        </w:rPr>
        <w:t xml:space="preserve"> whilst Helman (2001</w:t>
      </w:r>
      <w:r w:rsidRPr="00D30D62">
        <w:rPr>
          <w:rFonts w:ascii="Times New Roman" w:eastAsia="Calibri" w:hAnsi="Times New Roman" w:cs="Times New Roman"/>
          <w:sz w:val="24"/>
          <w:szCs w:val="24"/>
        </w:rPr>
        <w:t>) defines it as a set of guidelines for understanding one’s own behaviour, own interactions and relations with others</w:t>
      </w:r>
      <w:r w:rsidR="00EE5C75">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and one’s own constructions of the world. </w:t>
      </w:r>
      <w:r w:rsidR="00F1108E" w:rsidRPr="00D30D62">
        <w:rPr>
          <w:rFonts w:ascii="Times New Roman" w:eastAsia="Calibri" w:hAnsi="Times New Roman" w:cs="Times New Roman"/>
          <w:sz w:val="24"/>
          <w:szCs w:val="24"/>
        </w:rPr>
        <w:t xml:space="preserve">Culture can </w:t>
      </w:r>
      <w:r w:rsidR="005D77F9">
        <w:rPr>
          <w:rFonts w:ascii="Times New Roman" w:eastAsia="Calibri" w:hAnsi="Times New Roman" w:cs="Times New Roman"/>
          <w:sz w:val="24"/>
          <w:szCs w:val="24"/>
        </w:rPr>
        <w:t xml:space="preserve">also </w:t>
      </w:r>
      <w:r w:rsidR="00F1108E" w:rsidRPr="00D30D62">
        <w:rPr>
          <w:rFonts w:ascii="Times New Roman" w:eastAsia="Calibri" w:hAnsi="Times New Roman" w:cs="Times New Roman"/>
          <w:sz w:val="24"/>
          <w:szCs w:val="24"/>
        </w:rPr>
        <w:t xml:space="preserve">be defined as the social heritage of a community, </w:t>
      </w:r>
      <w:r w:rsidR="00F1108E" w:rsidRPr="00EE5C75">
        <w:rPr>
          <w:rFonts w:ascii="Times New Roman" w:eastAsia="Calibri" w:hAnsi="Times New Roman" w:cs="Times New Roman"/>
          <w:sz w:val="24"/>
          <w:szCs w:val="24"/>
        </w:rPr>
        <w:t>‘the ways of thinking and behaviour which distinguish one group of people from another and which tend to be passed down from one generation to another’</w:t>
      </w:r>
      <w:r w:rsidR="008E48DF">
        <w:rPr>
          <w:rFonts w:ascii="Times New Roman" w:eastAsia="Calibri" w:hAnsi="Times New Roman" w:cs="Times New Roman"/>
          <w:sz w:val="24"/>
          <w:szCs w:val="24"/>
        </w:rPr>
        <w:t xml:space="preserve"> (Parkes</w:t>
      </w:r>
      <w:r w:rsidR="008E48DF" w:rsidRPr="008E48DF">
        <w:rPr>
          <w:rFonts w:ascii="Times New Roman" w:eastAsia="Calibri" w:hAnsi="Times New Roman" w:cs="Times New Roman"/>
          <w:color w:val="FF0000"/>
          <w:sz w:val="24"/>
          <w:szCs w:val="24"/>
        </w:rPr>
        <w:t xml:space="preserve">, </w:t>
      </w:r>
      <w:r w:rsidR="00AB0D62">
        <w:rPr>
          <w:rFonts w:ascii="Times New Roman" w:eastAsia="Calibri" w:hAnsi="Times New Roman" w:cs="Times New Roman"/>
          <w:color w:val="000000" w:themeColor="text1"/>
          <w:sz w:val="24"/>
          <w:szCs w:val="24"/>
        </w:rPr>
        <w:t>Laungani and</w:t>
      </w:r>
      <w:r w:rsidR="008E48DF" w:rsidRPr="00AB0D62">
        <w:rPr>
          <w:rFonts w:ascii="Times New Roman" w:eastAsia="Calibri" w:hAnsi="Times New Roman" w:cs="Times New Roman"/>
          <w:color w:val="000000" w:themeColor="text1"/>
          <w:sz w:val="24"/>
          <w:szCs w:val="24"/>
        </w:rPr>
        <w:t xml:space="preserve"> Young</w:t>
      </w:r>
      <w:r w:rsidR="00AB0D62" w:rsidRPr="00AB0D62">
        <w:rPr>
          <w:rFonts w:ascii="Times New Roman" w:eastAsia="Calibri" w:hAnsi="Times New Roman" w:cs="Times New Roman"/>
          <w:color w:val="000000" w:themeColor="text1"/>
          <w:sz w:val="24"/>
          <w:szCs w:val="24"/>
        </w:rPr>
        <w:t xml:space="preserve">, </w:t>
      </w:r>
      <w:r w:rsidR="00AB0D62">
        <w:rPr>
          <w:rFonts w:ascii="Times New Roman" w:eastAsia="Calibri" w:hAnsi="Times New Roman" w:cs="Times New Roman"/>
          <w:sz w:val="24"/>
          <w:szCs w:val="24"/>
        </w:rPr>
        <w:t>2015</w:t>
      </w:r>
      <w:r w:rsidR="00F1108E" w:rsidRPr="00D30D62">
        <w:rPr>
          <w:rFonts w:ascii="Times New Roman" w:eastAsia="Calibri" w:hAnsi="Times New Roman" w:cs="Times New Roman"/>
          <w:sz w:val="24"/>
          <w:szCs w:val="24"/>
        </w:rPr>
        <w:t>, p.10); specifically, it is the knowledge, attitudes, values and customs that characterize a social group</w:t>
      </w:r>
      <w:r w:rsidR="005D77F9">
        <w:rPr>
          <w:rFonts w:ascii="Times New Roman" w:eastAsia="Calibri" w:hAnsi="Times New Roman" w:cs="Times New Roman"/>
          <w:sz w:val="24"/>
          <w:szCs w:val="24"/>
        </w:rPr>
        <w:t xml:space="preserve">. </w:t>
      </w:r>
      <w:r w:rsidRPr="00D30D62">
        <w:rPr>
          <w:rFonts w:ascii="Times New Roman" w:eastAsia="Calibri" w:hAnsi="Times New Roman" w:cs="Times New Roman"/>
          <w:sz w:val="24"/>
          <w:szCs w:val="24"/>
        </w:rPr>
        <w:t>Laungani (2007) concludes that ‘the differences lie mainly in their theoretical orientations and the methodological strategies used to investigate the problems’ (p.35).</w:t>
      </w:r>
      <w:r w:rsidR="00650A82" w:rsidRPr="00650A82">
        <w:rPr>
          <w:rFonts w:ascii="Times New Roman" w:eastAsia="Calibri" w:hAnsi="Times New Roman" w:cs="Times New Roman"/>
          <w:sz w:val="24"/>
          <w:szCs w:val="24"/>
        </w:rPr>
        <w:t xml:space="preserve"> </w:t>
      </w:r>
      <w:r w:rsidR="00650A82" w:rsidRPr="00D30D62">
        <w:rPr>
          <w:rFonts w:ascii="Times New Roman" w:eastAsia="Calibri" w:hAnsi="Times New Roman" w:cs="Times New Roman"/>
          <w:sz w:val="24"/>
          <w:szCs w:val="24"/>
        </w:rPr>
        <w:t xml:space="preserve">Cultural concepts </w:t>
      </w:r>
      <w:r w:rsidR="00DC70F8">
        <w:rPr>
          <w:rFonts w:ascii="Times New Roman" w:eastAsia="Calibri" w:hAnsi="Times New Roman" w:cs="Times New Roman"/>
          <w:sz w:val="24"/>
          <w:szCs w:val="24"/>
        </w:rPr>
        <w:t xml:space="preserve">therefore, </w:t>
      </w:r>
      <w:r w:rsidR="00650A82" w:rsidRPr="00D30D62">
        <w:rPr>
          <w:rFonts w:ascii="Times New Roman" w:eastAsia="Calibri" w:hAnsi="Times New Roman" w:cs="Times New Roman"/>
          <w:sz w:val="24"/>
          <w:szCs w:val="24"/>
        </w:rPr>
        <w:t>differ greatly from culture to culture and perceptions and experiences of grief and loss are placed in the context of peoples’ beliefs about ‘the origins of the events, the nature of the person, the proper way to behave, and the meaning</w:t>
      </w:r>
      <w:r w:rsidR="008E48DF">
        <w:rPr>
          <w:rFonts w:ascii="Times New Roman" w:eastAsia="Calibri" w:hAnsi="Times New Roman" w:cs="Times New Roman"/>
          <w:sz w:val="24"/>
          <w:szCs w:val="24"/>
        </w:rPr>
        <w:t xml:space="preserve"> of the loss’ (Irish, </w:t>
      </w:r>
      <w:r w:rsidR="00AB0D62">
        <w:rPr>
          <w:rFonts w:ascii="Times New Roman" w:eastAsia="Calibri" w:hAnsi="Times New Roman" w:cs="Times New Roman"/>
          <w:color w:val="000000" w:themeColor="text1"/>
          <w:sz w:val="24"/>
          <w:szCs w:val="24"/>
        </w:rPr>
        <w:t>Lundquist and</w:t>
      </w:r>
      <w:r w:rsidR="008E48DF" w:rsidRPr="00AB0D62">
        <w:rPr>
          <w:rFonts w:ascii="Times New Roman" w:eastAsia="Calibri" w:hAnsi="Times New Roman" w:cs="Times New Roman"/>
          <w:color w:val="000000" w:themeColor="text1"/>
          <w:sz w:val="24"/>
          <w:szCs w:val="24"/>
        </w:rPr>
        <w:t xml:space="preserve"> Nelsen</w:t>
      </w:r>
      <w:r w:rsidR="00650A82" w:rsidRPr="00D30D62">
        <w:rPr>
          <w:rFonts w:ascii="Times New Roman" w:eastAsia="Calibri" w:hAnsi="Times New Roman" w:cs="Times New Roman"/>
          <w:sz w:val="24"/>
          <w:szCs w:val="24"/>
        </w:rPr>
        <w:t xml:space="preserve">, </w:t>
      </w:r>
      <w:r w:rsidR="00AB0D62">
        <w:rPr>
          <w:rFonts w:ascii="Times New Roman" w:eastAsia="Calibri" w:hAnsi="Times New Roman" w:cs="Times New Roman"/>
          <w:sz w:val="24"/>
          <w:szCs w:val="24"/>
        </w:rPr>
        <w:t>2014</w:t>
      </w:r>
      <w:r w:rsidR="00FE6881">
        <w:rPr>
          <w:rFonts w:ascii="Times New Roman" w:eastAsia="Calibri" w:hAnsi="Times New Roman" w:cs="Times New Roman"/>
          <w:sz w:val="24"/>
          <w:szCs w:val="24"/>
        </w:rPr>
        <w:t xml:space="preserve">, </w:t>
      </w:r>
      <w:r w:rsidR="00650A82" w:rsidRPr="00D30D62">
        <w:rPr>
          <w:rFonts w:ascii="Times New Roman" w:eastAsia="Calibri" w:hAnsi="Times New Roman" w:cs="Times New Roman"/>
          <w:sz w:val="24"/>
          <w:szCs w:val="24"/>
        </w:rPr>
        <w:t>p. 14).</w:t>
      </w:r>
    </w:p>
    <w:p w:rsidR="00694DC1" w:rsidRDefault="00694DC1" w:rsidP="00867B66">
      <w:pPr>
        <w:spacing w:line="360" w:lineRule="auto"/>
        <w:jc w:val="both"/>
        <w:rPr>
          <w:rFonts w:ascii="Times New Roman" w:eastAsia="Calibri" w:hAnsi="Times New Roman" w:cs="Times New Roman"/>
          <w:sz w:val="24"/>
          <w:szCs w:val="24"/>
        </w:rPr>
      </w:pPr>
    </w:p>
    <w:p w:rsidR="00D30D62" w:rsidRPr="00694DC1" w:rsidRDefault="006B23A0"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2.4.</w:t>
      </w:r>
      <w:r w:rsidR="005D77F9">
        <w:rPr>
          <w:rFonts w:ascii="Times New Roman" w:eastAsia="Calibri" w:hAnsi="Times New Roman" w:cs="Times New Roman"/>
          <w:b/>
          <w:sz w:val="24"/>
          <w:szCs w:val="24"/>
        </w:rPr>
        <w:t>2</w:t>
      </w:r>
      <w:r w:rsidR="00D30D62" w:rsidRPr="00D30D62">
        <w:rPr>
          <w:rFonts w:ascii="Times New Roman" w:eastAsia="Calibri" w:hAnsi="Times New Roman" w:cs="Times New Roman"/>
          <w:b/>
          <w:sz w:val="24"/>
          <w:szCs w:val="24"/>
        </w:rPr>
        <w:t>.</w:t>
      </w:r>
      <w:r w:rsidR="00D30D62" w:rsidRPr="00D30D62">
        <w:rPr>
          <w:rFonts w:ascii="Times New Roman" w:eastAsia="Calibri" w:hAnsi="Times New Roman" w:cs="Times New Roman"/>
          <w:b/>
          <w:sz w:val="24"/>
          <w:szCs w:val="24"/>
        </w:rPr>
        <w:tab/>
        <w:t>The Social Relations of Bereavement in the Caribbean</w:t>
      </w:r>
    </w:p>
    <w:p w:rsidR="0057343A" w:rsidRDefault="003257B2"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w:t>
      </w:r>
      <w:r w:rsidR="00D30D62" w:rsidRPr="00D30D62">
        <w:rPr>
          <w:rFonts w:ascii="Times New Roman" w:eastAsia="Calibri" w:hAnsi="Times New Roman" w:cs="Times New Roman"/>
          <w:sz w:val="24"/>
          <w:szCs w:val="24"/>
        </w:rPr>
        <w:t xml:space="preserve"> varied definitions </w:t>
      </w:r>
      <w:r>
        <w:rPr>
          <w:rFonts w:ascii="Times New Roman" w:eastAsia="Calibri" w:hAnsi="Times New Roman" w:cs="Times New Roman"/>
          <w:sz w:val="24"/>
          <w:szCs w:val="24"/>
        </w:rPr>
        <w:t xml:space="preserve">of culture </w:t>
      </w:r>
      <w:r w:rsidR="006C14EC">
        <w:rPr>
          <w:rFonts w:ascii="Times New Roman" w:eastAsia="Calibri" w:hAnsi="Times New Roman" w:cs="Times New Roman"/>
          <w:sz w:val="24"/>
          <w:szCs w:val="24"/>
        </w:rPr>
        <w:t xml:space="preserve">as described above, </w:t>
      </w:r>
      <w:r w:rsidR="00D30D62" w:rsidRPr="00D30D62">
        <w:rPr>
          <w:rFonts w:ascii="Times New Roman" w:eastAsia="Calibri" w:hAnsi="Times New Roman" w:cs="Times New Roman"/>
          <w:sz w:val="24"/>
          <w:szCs w:val="24"/>
        </w:rPr>
        <w:t>can be applied to the Caribbean</w:t>
      </w:r>
      <w:r w:rsidR="0057343A">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which is a multicultural and multi-ethnic diaspora where race, language and ethnic origins continue to be socially significant. The lifestyle, the history, the values and the tradition</w:t>
      </w:r>
      <w:r w:rsidR="006C14EC">
        <w:rPr>
          <w:rFonts w:ascii="Times New Roman" w:eastAsia="Calibri" w:hAnsi="Times New Roman" w:cs="Times New Roman"/>
          <w:sz w:val="24"/>
          <w:szCs w:val="24"/>
        </w:rPr>
        <w:t>s that surround death and grief however, are influenced by the customs and mores of the migrant groups from Europe, Africa and Asia</w:t>
      </w:r>
      <w:r w:rsidR="0057343A">
        <w:rPr>
          <w:rFonts w:ascii="Times New Roman" w:eastAsia="Calibri" w:hAnsi="Times New Roman" w:cs="Times New Roman"/>
          <w:sz w:val="24"/>
          <w:szCs w:val="24"/>
        </w:rPr>
        <w:t>, and these traditions continue to shape, if not dominate, ways of being.</w:t>
      </w:r>
    </w:p>
    <w:p w:rsidR="00D30D62" w:rsidRPr="00D30D62" w:rsidRDefault="0057343A"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 </w:t>
      </w:r>
      <w:r w:rsidR="00D30D62" w:rsidRPr="00D30D62">
        <w:rPr>
          <w:rFonts w:ascii="Times New Roman" w:eastAsia="Calibri" w:hAnsi="Times New Roman" w:cs="Times New Roman"/>
          <w:sz w:val="24"/>
          <w:szCs w:val="24"/>
        </w:rPr>
        <w:t xml:space="preserve">In examining the legacy of colonialism and slavery, theorists reveal that the school and family are part of the many systems of social control which structure peoples’ lives </w:t>
      </w:r>
      <w:r w:rsidR="00D30D62" w:rsidRPr="00D30D62">
        <w:rPr>
          <w:rFonts w:ascii="Times New Roman" w:eastAsia="Calibri" w:hAnsi="Times New Roman" w:cs="Times New Roman"/>
          <w:sz w:val="24"/>
          <w:szCs w:val="24"/>
        </w:rPr>
        <w:lastRenderedPageBreak/>
        <w:t>(Sutherland, 2011). The significance of these two ‘practices’ of colonialism and slavery lies in the ideas which they generated, ideas that were based on religious principles and generally underpinned by an unchecked des</w:t>
      </w:r>
      <w:r w:rsidR="00BA0365">
        <w:rPr>
          <w:rFonts w:ascii="Times New Roman" w:eastAsia="Calibri" w:hAnsi="Times New Roman" w:cs="Times New Roman"/>
          <w:sz w:val="24"/>
          <w:szCs w:val="24"/>
        </w:rPr>
        <w:t>ire for economic gain (</w:t>
      </w:r>
      <w:r w:rsidR="00D30D62" w:rsidRPr="00D30D62">
        <w:rPr>
          <w:rFonts w:ascii="Times New Roman" w:eastAsia="Calibri" w:hAnsi="Times New Roman" w:cs="Times New Roman"/>
          <w:sz w:val="24"/>
          <w:szCs w:val="24"/>
        </w:rPr>
        <w:t>Bosworth</w:t>
      </w:r>
      <w:r w:rsidR="00AB0D62">
        <w:rPr>
          <w:rFonts w:ascii="Times New Roman" w:eastAsia="Calibri" w:hAnsi="Times New Roman" w:cs="Times New Roman"/>
          <w:sz w:val="24"/>
          <w:szCs w:val="24"/>
        </w:rPr>
        <w:t xml:space="preserve">  and</w:t>
      </w:r>
      <w:r w:rsidR="00BA0365">
        <w:rPr>
          <w:rFonts w:ascii="Times New Roman" w:eastAsia="Calibri" w:hAnsi="Times New Roman" w:cs="Times New Roman"/>
          <w:sz w:val="24"/>
          <w:szCs w:val="24"/>
        </w:rPr>
        <w:t xml:space="preserve"> Flavin</w:t>
      </w:r>
      <w:r w:rsidR="00D30D62" w:rsidRPr="00D30D62">
        <w:rPr>
          <w:rFonts w:ascii="Times New Roman" w:eastAsia="Calibri" w:hAnsi="Times New Roman" w:cs="Times New Roman"/>
          <w:sz w:val="24"/>
          <w:szCs w:val="24"/>
        </w:rPr>
        <w:t xml:space="preserve">, 2006). They state that the colonial masters sought to suppress the differences across the various ethnic groups and instead inculcate into Caribbean society, a culture based on Western concepts. These colonialists were not mindful of the concept of difference amongst Caribbean peoples; neither did they seek to identify these peoples as particular ethnic groups with </w:t>
      </w:r>
      <w:r w:rsidR="00D30D62" w:rsidRPr="00D30D62">
        <w:rPr>
          <w:rFonts w:ascii="Times New Roman" w:eastAsia="Calibri" w:hAnsi="Times New Roman" w:cs="Times New Roman"/>
          <w:color w:val="000000" w:themeColor="text1"/>
          <w:sz w:val="24"/>
          <w:szCs w:val="24"/>
        </w:rPr>
        <w:t xml:space="preserve">their </w:t>
      </w:r>
      <w:r w:rsidR="00D30D62" w:rsidRPr="00D30D62">
        <w:rPr>
          <w:rFonts w:ascii="Times New Roman" w:eastAsia="Calibri" w:hAnsi="Times New Roman" w:cs="Times New Roman"/>
          <w:sz w:val="24"/>
          <w:szCs w:val="24"/>
        </w:rPr>
        <w:t>own family struct</w:t>
      </w:r>
      <w:r w:rsidR="007C1D17">
        <w:rPr>
          <w:rFonts w:ascii="Times New Roman" w:eastAsia="Calibri" w:hAnsi="Times New Roman" w:cs="Times New Roman"/>
          <w:sz w:val="24"/>
          <w:szCs w:val="24"/>
        </w:rPr>
        <w:t>ure and ethnic identity; their cultural</w:t>
      </w:r>
      <w:r w:rsidR="00B67274">
        <w:rPr>
          <w:rFonts w:ascii="Times New Roman" w:eastAsia="Calibri" w:hAnsi="Times New Roman" w:cs="Times New Roman"/>
          <w:sz w:val="24"/>
          <w:szCs w:val="24"/>
        </w:rPr>
        <w:t xml:space="preserve">, </w:t>
      </w:r>
      <w:r w:rsidR="00D30D62" w:rsidRPr="00D30D62">
        <w:rPr>
          <w:rFonts w:ascii="Times New Roman" w:eastAsia="Calibri" w:hAnsi="Times New Roman" w:cs="Times New Roman"/>
          <w:sz w:val="24"/>
          <w:szCs w:val="24"/>
        </w:rPr>
        <w:t xml:space="preserve">psychosocial and historical realities. </w:t>
      </w:r>
    </w:p>
    <w:p w:rsidR="003257B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As I attempt to link my research very closely to the Caribbean, especially </w:t>
      </w:r>
      <w:r w:rsidR="007C1D17">
        <w:rPr>
          <w:rFonts w:ascii="Times New Roman" w:eastAsia="Calibri" w:hAnsi="Times New Roman" w:cs="Times New Roman"/>
          <w:sz w:val="24"/>
          <w:szCs w:val="24"/>
        </w:rPr>
        <w:t xml:space="preserve">in </w:t>
      </w:r>
      <w:r w:rsidRPr="00D30D62">
        <w:rPr>
          <w:rFonts w:ascii="Times New Roman" w:eastAsia="Calibri" w:hAnsi="Times New Roman" w:cs="Times New Roman"/>
          <w:sz w:val="24"/>
          <w:szCs w:val="24"/>
        </w:rPr>
        <w:t xml:space="preserve">Trinidad and Tobago, I recognize the fact that any discussion of bereavement in childhood and adolescence needs to take into account </w:t>
      </w:r>
      <w:r w:rsidR="000B7F32">
        <w:rPr>
          <w:rFonts w:ascii="Times New Roman" w:eastAsia="Calibri" w:hAnsi="Times New Roman" w:cs="Times New Roman"/>
          <w:sz w:val="24"/>
          <w:szCs w:val="24"/>
        </w:rPr>
        <w:t>‘</w:t>
      </w:r>
      <w:r w:rsidR="00DC70F8">
        <w:rPr>
          <w:rFonts w:ascii="Times New Roman" w:eastAsia="Calibri" w:hAnsi="Times New Roman" w:cs="Times New Roman"/>
          <w:sz w:val="24"/>
          <w:szCs w:val="24"/>
        </w:rPr>
        <w:t xml:space="preserve">the psychosocial and historical realities and the </w:t>
      </w:r>
      <w:r w:rsidRPr="00D30D62">
        <w:rPr>
          <w:rFonts w:ascii="Times New Roman" w:eastAsia="Calibri" w:hAnsi="Times New Roman" w:cs="Times New Roman"/>
          <w:sz w:val="24"/>
          <w:szCs w:val="24"/>
        </w:rPr>
        <w:t xml:space="preserve">influences </w:t>
      </w:r>
      <w:r w:rsidR="00DC70F8">
        <w:rPr>
          <w:rFonts w:ascii="Times New Roman" w:eastAsia="Calibri" w:hAnsi="Times New Roman" w:cs="Times New Roman"/>
          <w:sz w:val="24"/>
          <w:szCs w:val="24"/>
        </w:rPr>
        <w:t xml:space="preserve">of culture, </w:t>
      </w:r>
      <w:r w:rsidRPr="00D30D62">
        <w:rPr>
          <w:rFonts w:ascii="Times New Roman" w:eastAsia="Calibri" w:hAnsi="Times New Roman" w:cs="Times New Roman"/>
          <w:sz w:val="24"/>
          <w:szCs w:val="24"/>
        </w:rPr>
        <w:t>on the bereavement process</w:t>
      </w:r>
      <w:r w:rsidR="000B7F32">
        <w:rPr>
          <w:rFonts w:ascii="Times New Roman" w:eastAsia="Calibri" w:hAnsi="Times New Roman" w:cs="Times New Roman"/>
          <w:sz w:val="24"/>
          <w:szCs w:val="24"/>
        </w:rPr>
        <w:t>’</w:t>
      </w:r>
      <w:r w:rsidR="00AB0D62">
        <w:rPr>
          <w:rFonts w:ascii="Times New Roman" w:eastAsia="Calibri" w:hAnsi="Times New Roman" w:cs="Times New Roman"/>
          <w:sz w:val="24"/>
          <w:szCs w:val="24"/>
        </w:rPr>
        <w:t xml:space="preserve"> (Morgan and</w:t>
      </w:r>
      <w:r w:rsidRPr="00D30D62">
        <w:rPr>
          <w:rFonts w:ascii="Times New Roman" w:eastAsia="Calibri" w:hAnsi="Times New Roman" w:cs="Times New Roman"/>
          <w:sz w:val="24"/>
          <w:szCs w:val="24"/>
        </w:rPr>
        <w:t xml:space="preserve"> Roberts, 2010, p.209).</w:t>
      </w:r>
    </w:p>
    <w:p w:rsidR="00294369" w:rsidRDefault="00294369" w:rsidP="00867B66">
      <w:pPr>
        <w:spacing w:line="360" w:lineRule="auto"/>
        <w:jc w:val="both"/>
        <w:rPr>
          <w:rFonts w:ascii="Times New Roman" w:eastAsia="Calibri" w:hAnsi="Times New Roman" w:cs="Times New Roman"/>
          <w:sz w:val="24"/>
          <w:szCs w:val="24"/>
        </w:rPr>
      </w:pPr>
    </w:p>
    <w:p w:rsidR="00DC70F8" w:rsidRPr="003257B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b/>
          <w:sz w:val="24"/>
          <w:szCs w:val="24"/>
        </w:rPr>
        <w:t>2.</w:t>
      </w:r>
      <w:r w:rsidR="005D77F9">
        <w:rPr>
          <w:rFonts w:ascii="Times New Roman" w:eastAsia="Calibri" w:hAnsi="Times New Roman" w:cs="Times New Roman"/>
          <w:b/>
          <w:sz w:val="24"/>
          <w:szCs w:val="24"/>
        </w:rPr>
        <w:t>4.3</w:t>
      </w:r>
      <w:r w:rsidR="006B23A0">
        <w:rPr>
          <w:rFonts w:ascii="Times New Roman" w:eastAsia="Calibri" w:hAnsi="Times New Roman" w:cs="Times New Roman"/>
          <w:b/>
          <w:sz w:val="24"/>
          <w:szCs w:val="24"/>
        </w:rPr>
        <w:t>.</w:t>
      </w:r>
      <w:r w:rsidR="00DC70F8">
        <w:rPr>
          <w:rFonts w:ascii="Times New Roman" w:eastAsia="Calibri" w:hAnsi="Times New Roman" w:cs="Times New Roman"/>
          <w:b/>
          <w:sz w:val="24"/>
          <w:szCs w:val="24"/>
        </w:rPr>
        <w:tab/>
      </w:r>
      <w:r w:rsidRPr="00D30D62">
        <w:rPr>
          <w:rFonts w:ascii="Times New Roman" w:eastAsia="Calibri" w:hAnsi="Times New Roman" w:cs="Times New Roman"/>
          <w:b/>
          <w:sz w:val="24"/>
          <w:szCs w:val="24"/>
        </w:rPr>
        <w:t xml:space="preserve">Culture </w:t>
      </w:r>
      <w:r w:rsidR="00BE49C2">
        <w:rPr>
          <w:rFonts w:ascii="Times New Roman" w:eastAsia="Calibri" w:hAnsi="Times New Roman" w:cs="Times New Roman"/>
          <w:b/>
          <w:sz w:val="24"/>
          <w:szCs w:val="24"/>
        </w:rPr>
        <w:t>and bereavement</w:t>
      </w:r>
    </w:p>
    <w:p w:rsidR="00BE49C2" w:rsidRDefault="00BE49C2" w:rsidP="00BE49C2">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It has long been recognized that adverse social environments play a major role in influencing the onset of behavioural issues associated with childhood bereavement (Neimeyer, 1999)) and culture often influences whether persons seek help, their coping styles and</w:t>
      </w:r>
      <w:r w:rsidR="00BA0365">
        <w:rPr>
          <w:rFonts w:ascii="Times New Roman" w:eastAsia="Calibri" w:hAnsi="Times New Roman" w:cs="Times New Roman"/>
          <w:sz w:val="24"/>
          <w:szCs w:val="24"/>
        </w:rPr>
        <w:t xml:space="preserve"> support systems (Santrock, 2014</w:t>
      </w:r>
      <w:r w:rsidRPr="00D30D62">
        <w:rPr>
          <w:rFonts w:ascii="Times New Roman" w:eastAsia="Calibri" w:hAnsi="Times New Roman" w:cs="Times New Roman"/>
          <w:sz w:val="24"/>
          <w:szCs w:val="24"/>
        </w:rPr>
        <w:t>)</w:t>
      </w:r>
      <w:r>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and their beliefs about the causes and consequences (stigm</w:t>
      </w:r>
      <w:r w:rsidR="00AB0D62">
        <w:rPr>
          <w:rFonts w:ascii="Times New Roman" w:eastAsia="Calibri" w:hAnsi="Times New Roman" w:cs="Times New Roman"/>
          <w:sz w:val="24"/>
          <w:szCs w:val="24"/>
        </w:rPr>
        <w:t>a) of their loss (Edgar-Bailey and</w:t>
      </w:r>
      <w:r w:rsidRPr="00D30D62">
        <w:rPr>
          <w:rFonts w:ascii="Times New Roman" w:eastAsia="Calibri" w:hAnsi="Times New Roman" w:cs="Times New Roman"/>
          <w:sz w:val="24"/>
          <w:szCs w:val="24"/>
        </w:rPr>
        <w:t xml:space="preserve"> Kress, 2010).</w:t>
      </w:r>
    </w:p>
    <w:p w:rsidR="00704362" w:rsidRDefault="00AB0D62"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Gillies and</w:t>
      </w:r>
      <w:r w:rsidR="00BE48E5">
        <w:rPr>
          <w:rFonts w:ascii="Times New Roman" w:eastAsia="Calibri" w:hAnsi="Times New Roman" w:cs="Times New Roman"/>
          <w:sz w:val="24"/>
          <w:szCs w:val="24"/>
        </w:rPr>
        <w:t xml:space="preserve"> </w:t>
      </w:r>
      <w:r w:rsidR="00D30D62" w:rsidRPr="00D30D62">
        <w:rPr>
          <w:rFonts w:ascii="Times New Roman" w:eastAsia="Calibri" w:hAnsi="Times New Roman" w:cs="Times New Roman"/>
          <w:sz w:val="24"/>
          <w:szCs w:val="24"/>
        </w:rPr>
        <w:t>Neimeyer</w:t>
      </w:r>
      <w:r w:rsidR="00867662">
        <w:rPr>
          <w:rFonts w:ascii="Times New Roman" w:eastAsia="Calibri" w:hAnsi="Times New Roman" w:cs="Times New Roman"/>
          <w:sz w:val="24"/>
          <w:szCs w:val="24"/>
        </w:rPr>
        <w:t xml:space="preserve"> (2006), in their book titled, </w:t>
      </w:r>
      <w:r w:rsidR="000B7F32">
        <w:rPr>
          <w:rFonts w:ascii="Times New Roman" w:eastAsia="Calibri" w:hAnsi="Times New Roman" w:cs="Times New Roman"/>
          <w:sz w:val="24"/>
          <w:szCs w:val="24"/>
        </w:rPr>
        <w:t>‘Toward a</w:t>
      </w:r>
      <w:r w:rsidR="00D30D62" w:rsidRPr="00BE49C2">
        <w:rPr>
          <w:rFonts w:ascii="Times New Roman" w:eastAsia="Calibri" w:hAnsi="Times New Roman" w:cs="Times New Roman"/>
          <w:sz w:val="24"/>
          <w:szCs w:val="24"/>
        </w:rPr>
        <w:t xml:space="preserve"> model of meaning r</w:t>
      </w:r>
      <w:r w:rsidR="00867662" w:rsidRPr="00BE49C2">
        <w:rPr>
          <w:rFonts w:ascii="Times New Roman" w:eastAsia="Calibri" w:hAnsi="Times New Roman" w:cs="Times New Roman"/>
          <w:sz w:val="24"/>
          <w:szCs w:val="24"/>
        </w:rPr>
        <w:t>econstruction in</w:t>
      </w:r>
      <w:r w:rsidR="000B7F32">
        <w:rPr>
          <w:rFonts w:ascii="Times New Roman" w:eastAsia="Calibri" w:hAnsi="Times New Roman" w:cs="Times New Roman"/>
          <w:sz w:val="24"/>
          <w:szCs w:val="24"/>
        </w:rPr>
        <w:t xml:space="preserve"> Bereavement’</w:t>
      </w:r>
      <w:r w:rsidR="00D30D62" w:rsidRPr="00BE49C2">
        <w:rPr>
          <w:rFonts w:ascii="Times New Roman" w:eastAsia="Calibri" w:hAnsi="Times New Roman" w:cs="Times New Roman"/>
          <w:sz w:val="24"/>
          <w:szCs w:val="24"/>
        </w:rPr>
        <w:t>,</w:t>
      </w:r>
      <w:r w:rsidR="00D30D62" w:rsidRPr="00867662">
        <w:rPr>
          <w:rFonts w:ascii="Times New Roman" w:eastAsia="Calibri" w:hAnsi="Times New Roman" w:cs="Times New Roman"/>
          <w:sz w:val="24"/>
          <w:szCs w:val="24"/>
        </w:rPr>
        <w:t xml:space="preserve"> </w:t>
      </w:r>
      <w:r w:rsidR="00D30D62" w:rsidRPr="00D30D62">
        <w:rPr>
          <w:rFonts w:ascii="Times New Roman" w:eastAsia="Calibri" w:hAnsi="Times New Roman" w:cs="Times New Roman"/>
          <w:sz w:val="24"/>
          <w:szCs w:val="24"/>
        </w:rPr>
        <w:t>state that beliefs about grief and loss are molded by societal dictates; that is, religious and ethnic groups determine and refine the appropriate responses, behaviours, feelings and rituals of individuals when a loved one dies. Willis (2002) offers that children are being raised in cultures that avoid grief and deny the inevitability of death. The literature also highlights counsellors who report that ‘</w:t>
      </w:r>
      <w:r w:rsidR="00D30D62" w:rsidRPr="00BE49C2">
        <w:rPr>
          <w:rFonts w:ascii="Times New Roman" w:eastAsia="Calibri" w:hAnsi="Times New Roman" w:cs="Times New Roman"/>
          <w:sz w:val="24"/>
          <w:szCs w:val="24"/>
        </w:rPr>
        <w:t>discussing topics related to grief and loss made them more uncomfortable than discussing other presenting problems’</w:t>
      </w:r>
      <w:r w:rsidR="000B7F32">
        <w:rPr>
          <w:rFonts w:ascii="Times New Roman" w:eastAsia="Calibri" w:hAnsi="Times New Roman" w:cs="Times New Roman"/>
          <w:sz w:val="24"/>
          <w:szCs w:val="24"/>
        </w:rPr>
        <w:t xml:space="preserve"> </w:t>
      </w:r>
      <w:r w:rsidR="00D30D62" w:rsidRPr="00D30D62">
        <w:rPr>
          <w:rFonts w:ascii="Times New Roman" w:eastAsia="Calibri" w:hAnsi="Times New Roman" w:cs="Times New Roman"/>
          <w:sz w:val="24"/>
          <w:szCs w:val="24"/>
        </w:rPr>
        <w:t>(Kirchberg, Ne</w:t>
      </w:r>
      <w:r>
        <w:rPr>
          <w:rFonts w:ascii="Times New Roman" w:eastAsia="Calibri" w:hAnsi="Times New Roman" w:cs="Times New Roman"/>
          <w:sz w:val="24"/>
          <w:szCs w:val="24"/>
        </w:rPr>
        <w:t>imeyer and</w:t>
      </w:r>
      <w:r w:rsidR="00867662">
        <w:rPr>
          <w:rFonts w:ascii="Times New Roman" w:eastAsia="Calibri" w:hAnsi="Times New Roman" w:cs="Times New Roman"/>
          <w:sz w:val="24"/>
          <w:szCs w:val="24"/>
        </w:rPr>
        <w:t xml:space="preserve"> James, 1998, p. 71)</w:t>
      </w:r>
      <w:r w:rsidR="000B7F32">
        <w:rPr>
          <w:rFonts w:ascii="Times New Roman" w:eastAsia="Calibri" w:hAnsi="Times New Roman" w:cs="Times New Roman"/>
          <w:sz w:val="24"/>
          <w:szCs w:val="24"/>
        </w:rPr>
        <w:t xml:space="preserve"> that were trauma-related, </w:t>
      </w:r>
      <w:r w:rsidR="00867662">
        <w:rPr>
          <w:rFonts w:ascii="Times New Roman" w:eastAsia="Calibri" w:hAnsi="Times New Roman" w:cs="Times New Roman"/>
          <w:sz w:val="24"/>
          <w:szCs w:val="24"/>
        </w:rPr>
        <w:t>as</w:t>
      </w:r>
      <w:r w:rsidR="00D30D62" w:rsidRPr="00D30D62">
        <w:rPr>
          <w:rFonts w:ascii="Times New Roman" w:eastAsia="Calibri" w:hAnsi="Times New Roman" w:cs="Times New Roman"/>
          <w:sz w:val="24"/>
          <w:szCs w:val="24"/>
        </w:rPr>
        <w:t xml:space="preserve"> they </w:t>
      </w:r>
      <w:r w:rsidR="00867662">
        <w:rPr>
          <w:rFonts w:ascii="Times New Roman" w:eastAsia="Calibri" w:hAnsi="Times New Roman" w:cs="Times New Roman"/>
          <w:sz w:val="24"/>
          <w:szCs w:val="24"/>
        </w:rPr>
        <w:t xml:space="preserve">too, </w:t>
      </w:r>
      <w:r w:rsidR="00D30D62" w:rsidRPr="00D30D62">
        <w:rPr>
          <w:rFonts w:ascii="Times New Roman" w:eastAsia="Calibri" w:hAnsi="Times New Roman" w:cs="Times New Roman"/>
          <w:sz w:val="24"/>
          <w:szCs w:val="24"/>
        </w:rPr>
        <w:t xml:space="preserve">recognize the role of cultural context in the </w:t>
      </w:r>
      <w:r w:rsidR="00BE49C2">
        <w:rPr>
          <w:rFonts w:ascii="Times New Roman" w:eastAsia="Calibri" w:hAnsi="Times New Roman" w:cs="Times New Roman"/>
          <w:sz w:val="24"/>
          <w:szCs w:val="24"/>
        </w:rPr>
        <w:t xml:space="preserve">bereavement </w:t>
      </w:r>
      <w:r>
        <w:rPr>
          <w:rFonts w:ascii="Times New Roman" w:eastAsia="Calibri" w:hAnsi="Times New Roman" w:cs="Times New Roman"/>
          <w:sz w:val="24"/>
          <w:szCs w:val="24"/>
        </w:rPr>
        <w:t>experience (Doka and</w:t>
      </w:r>
      <w:r w:rsidR="00D30D62" w:rsidRPr="00D30D62">
        <w:rPr>
          <w:rFonts w:ascii="Times New Roman" w:eastAsia="Calibri" w:hAnsi="Times New Roman" w:cs="Times New Roman"/>
          <w:sz w:val="24"/>
          <w:szCs w:val="24"/>
        </w:rPr>
        <w:t xml:space="preserve"> Davidson, 1998; Doughty, 2009; Humphrey, 2009). Bereaved individuals must reconstruct their </w:t>
      </w:r>
      <w:r w:rsidR="00D30D62" w:rsidRPr="00D30D62">
        <w:rPr>
          <w:rFonts w:ascii="Times New Roman" w:eastAsia="Calibri" w:hAnsi="Times New Roman" w:cs="Times New Roman"/>
          <w:sz w:val="24"/>
          <w:szCs w:val="24"/>
        </w:rPr>
        <w:lastRenderedPageBreak/>
        <w:t xml:space="preserve">personal world of meaning in the absence of their loved one and </w:t>
      </w:r>
      <w:r w:rsidR="00D30D62" w:rsidRPr="00BE49C2">
        <w:rPr>
          <w:rFonts w:ascii="Times New Roman" w:eastAsia="Calibri" w:hAnsi="Times New Roman" w:cs="Times New Roman"/>
          <w:sz w:val="24"/>
          <w:szCs w:val="24"/>
        </w:rPr>
        <w:t>‘meaning reconstruction in response to a loss is the central process in grieving</w:t>
      </w:r>
      <w:r w:rsidR="00BE49C2">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(Neimeyer, 1999, p.67). </w:t>
      </w:r>
    </w:p>
    <w:p w:rsidR="00B5246F" w:rsidRPr="00181ADB" w:rsidRDefault="00B5246F" w:rsidP="00867B66">
      <w:pPr>
        <w:spacing w:line="360" w:lineRule="auto"/>
        <w:jc w:val="both"/>
        <w:rPr>
          <w:rFonts w:ascii="Times New Roman" w:eastAsia="Calibri" w:hAnsi="Times New Roman" w:cs="Times New Roman"/>
          <w:color w:val="000000" w:themeColor="text1"/>
          <w:sz w:val="24"/>
          <w:szCs w:val="24"/>
        </w:rPr>
      </w:pPr>
    </w:p>
    <w:p w:rsidR="00704362" w:rsidRPr="0072050C" w:rsidRDefault="00560F40" w:rsidP="00867B66">
      <w:pPr>
        <w:spacing w:line="360" w:lineRule="auto"/>
        <w:jc w:val="both"/>
        <w:rPr>
          <w:rFonts w:ascii="Times New Roman" w:eastAsia="Calibri" w:hAnsi="Times New Roman" w:cs="Times New Roman"/>
          <w:b/>
          <w:color w:val="000000" w:themeColor="text1"/>
          <w:sz w:val="24"/>
          <w:szCs w:val="24"/>
        </w:rPr>
      </w:pPr>
      <w:r w:rsidRPr="0072050C">
        <w:rPr>
          <w:rFonts w:ascii="Times New Roman" w:eastAsia="Calibri" w:hAnsi="Times New Roman" w:cs="Times New Roman"/>
          <w:b/>
          <w:color w:val="000000" w:themeColor="text1"/>
          <w:sz w:val="24"/>
          <w:szCs w:val="24"/>
        </w:rPr>
        <w:t>2.4.4.</w:t>
      </w:r>
      <w:r w:rsidRPr="0072050C">
        <w:rPr>
          <w:rFonts w:ascii="Times New Roman" w:eastAsia="Calibri" w:hAnsi="Times New Roman" w:cs="Times New Roman"/>
          <w:b/>
          <w:color w:val="000000" w:themeColor="text1"/>
          <w:sz w:val="24"/>
          <w:szCs w:val="24"/>
        </w:rPr>
        <w:tab/>
        <w:t>Culture and Attachment</w:t>
      </w:r>
    </w:p>
    <w:p w:rsidR="00047760" w:rsidRPr="00181ADB" w:rsidRDefault="00325F22" w:rsidP="00867B66">
      <w:pPr>
        <w:spacing w:line="360" w:lineRule="auto"/>
        <w:jc w:val="both"/>
        <w:rPr>
          <w:rFonts w:ascii="Times New Roman" w:eastAsia="Calibri" w:hAnsi="Times New Roman" w:cs="Times New Roman"/>
          <w:color w:val="000000" w:themeColor="text1"/>
          <w:sz w:val="24"/>
          <w:szCs w:val="24"/>
        </w:rPr>
      </w:pPr>
      <w:r w:rsidRPr="00181ADB">
        <w:rPr>
          <w:rFonts w:ascii="Times New Roman" w:eastAsia="Calibri" w:hAnsi="Times New Roman" w:cs="Times New Roman"/>
          <w:color w:val="000000" w:themeColor="text1"/>
          <w:sz w:val="24"/>
          <w:szCs w:val="24"/>
        </w:rPr>
        <w:t>In a similar way as</w:t>
      </w:r>
      <w:r w:rsidR="0060577A" w:rsidRPr="00181ADB">
        <w:rPr>
          <w:rFonts w:ascii="Times New Roman" w:eastAsia="Calibri" w:hAnsi="Times New Roman" w:cs="Times New Roman"/>
          <w:color w:val="000000" w:themeColor="text1"/>
          <w:sz w:val="24"/>
          <w:szCs w:val="24"/>
        </w:rPr>
        <w:t xml:space="preserve"> </w:t>
      </w:r>
      <w:r w:rsidR="00704362" w:rsidRPr="00181ADB">
        <w:rPr>
          <w:rFonts w:ascii="Times New Roman" w:eastAsia="Calibri" w:hAnsi="Times New Roman" w:cs="Times New Roman"/>
          <w:color w:val="000000" w:themeColor="text1"/>
          <w:sz w:val="24"/>
          <w:szCs w:val="24"/>
        </w:rPr>
        <w:t xml:space="preserve">the concept of </w:t>
      </w:r>
      <w:r w:rsidR="0060577A" w:rsidRPr="00181ADB">
        <w:rPr>
          <w:rFonts w:ascii="Times New Roman" w:eastAsia="Calibri" w:hAnsi="Times New Roman" w:cs="Times New Roman"/>
          <w:color w:val="000000" w:themeColor="text1"/>
          <w:sz w:val="24"/>
          <w:szCs w:val="24"/>
        </w:rPr>
        <w:t>bereavement</w:t>
      </w:r>
      <w:r w:rsidR="00560F40" w:rsidRPr="00181ADB">
        <w:rPr>
          <w:rFonts w:ascii="Times New Roman" w:eastAsia="Calibri" w:hAnsi="Times New Roman" w:cs="Times New Roman"/>
          <w:color w:val="000000" w:themeColor="text1"/>
          <w:sz w:val="24"/>
          <w:szCs w:val="24"/>
        </w:rPr>
        <w:t>, the concept of attachment seems to be molded by societal dictates</w:t>
      </w:r>
      <w:r w:rsidRPr="00181ADB">
        <w:rPr>
          <w:rFonts w:ascii="Times New Roman" w:eastAsia="Calibri" w:hAnsi="Times New Roman" w:cs="Times New Roman"/>
          <w:b/>
          <w:color w:val="000000" w:themeColor="text1"/>
          <w:sz w:val="24"/>
          <w:szCs w:val="24"/>
        </w:rPr>
        <w:t xml:space="preserve"> </w:t>
      </w:r>
      <w:r w:rsidRPr="00181ADB">
        <w:rPr>
          <w:rFonts w:ascii="Times New Roman" w:eastAsia="Calibri" w:hAnsi="Times New Roman" w:cs="Times New Roman"/>
          <w:color w:val="000000" w:themeColor="text1"/>
          <w:sz w:val="24"/>
          <w:szCs w:val="24"/>
        </w:rPr>
        <w:t>and cultural patterns</w:t>
      </w:r>
      <w:r w:rsidR="00560F40" w:rsidRPr="00181ADB">
        <w:rPr>
          <w:rFonts w:ascii="Times New Roman" w:eastAsia="Calibri" w:hAnsi="Times New Roman" w:cs="Times New Roman"/>
          <w:color w:val="000000" w:themeColor="text1"/>
          <w:sz w:val="24"/>
          <w:szCs w:val="24"/>
        </w:rPr>
        <w:t>.</w:t>
      </w:r>
      <w:r w:rsidRPr="00181ADB">
        <w:rPr>
          <w:rFonts w:ascii="Times New Roman" w:eastAsia="Calibri" w:hAnsi="Times New Roman" w:cs="Times New Roman"/>
          <w:color w:val="000000" w:themeColor="text1"/>
          <w:sz w:val="24"/>
          <w:szCs w:val="24"/>
        </w:rPr>
        <w:t xml:space="preserve"> It is important to acknowledge</w:t>
      </w:r>
      <w:r w:rsidR="0060577A" w:rsidRPr="00181ADB">
        <w:rPr>
          <w:rFonts w:ascii="Times New Roman" w:eastAsia="Calibri" w:hAnsi="Times New Roman" w:cs="Times New Roman"/>
          <w:color w:val="000000" w:themeColor="text1"/>
          <w:sz w:val="24"/>
          <w:szCs w:val="24"/>
        </w:rPr>
        <w:t xml:space="preserve"> </w:t>
      </w:r>
      <w:r w:rsidR="008B47BA" w:rsidRPr="00181ADB">
        <w:rPr>
          <w:rFonts w:ascii="Times New Roman" w:eastAsia="Calibri" w:hAnsi="Times New Roman" w:cs="Times New Roman"/>
          <w:color w:val="000000" w:themeColor="text1"/>
          <w:sz w:val="24"/>
          <w:szCs w:val="24"/>
        </w:rPr>
        <w:t xml:space="preserve">here, </w:t>
      </w:r>
      <w:r w:rsidR="0060577A" w:rsidRPr="00181ADB">
        <w:rPr>
          <w:rFonts w:ascii="Times New Roman" w:eastAsia="Calibri" w:hAnsi="Times New Roman" w:cs="Times New Roman"/>
          <w:color w:val="000000" w:themeColor="text1"/>
          <w:sz w:val="24"/>
          <w:szCs w:val="24"/>
        </w:rPr>
        <w:t xml:space="preserve">the influence of attachment on </w:t>
      </w:r>
      <w:r w:rsidRPr="00181ADB">
        <w:rPr>
          <w:rFonts w:ascii="Times New Roman" w:eastAsia="Calibri" w:hAnsi="Times New Roman" w:cs="Times New Roman"/>
          <w:color w:val="000000" w:themeColor="text1"/>
          <w:sz w:val="24"/>
          <w:szCs w:val="24"/>
        </w:rPr>
        <w:t xml:space="preserve">the bereavement process, as the </w:t>
      </w:r>
      <w:r w:rsidR="0060577A" w:rsidRPr="00181ADB">
        <w:rPr>
          <w:rFonts w:ascii="Times New Roman" w:eastAsia="Calibri" w:hAnsi="Times New Roman" w:cs="Times New Roman"/>
          <w:color w:val="000000" w:themeColor="text1"/>
          <w:sz w:val="24"/>
          <w:szCs w:val="24"/>
        </w:rPr>
        <w:t xml:space="preserve">emotional bond between the adolescent and </w:t>
      </w:r>
      <w:r w:rsidRPr="00181ADB">
        <w:rPr>
          <w:rFonts w:ascii="Times New Roman" w:eastAsia="Calibri" w:hAnsi="Times New Roman" w:cs="Times New Roman"/>
          <w:color w:val="000000" w:themeColor="text1"/>
          <w:sz w:val="24"/>
          <w:szCs w:val="24"/>
        </w:rPr>
        <w:t xml:space="preserve">parent/caregiver </w:t>
      </w:r>
      <w:r w:rsidR="008B47BA" w:rsidRPr="00181ADB">
        <w:rPr>
          <w:rFonts w:ascii="Times New Roman" w:eastAsia="Calibri" w:hAnsi="Times New Roman" w:cs="Times New Roman"/>
          <w:color w:val="000000" w:themeColor="text1"/>
          <w:sz w:val="24"/>
          <w:szCs w:val="24"/>
        </w:rPr>
        <w:t>can influence</w:t>
      </w:r>
      <w:r w:rsidR="0060577A" w:rsidRPr="00181ADB">
        <w:rPr>
          <w:rFonts w:ascii="Times New Roman" w:eastAsia="Calibri" w:hAnsi="Times New Roman" w:cs="Times New Roman"/>
          <w:color w:val="000000" w:themeColor="text1"/>
          <w:sz w:val="24"/>
          <w:szCs w:val="24"/>
        </w:rPr>
        <w:t xml:space="preserve"> the </w:t>
      </w:r>
      <w:r w:rsidRPr="00181ADB">
        <w:rPr>
          <w:rFonts w:ascii="Times New Roman" w:eastAsia="Calibri" w:hAnsi="Times New Roman" w:cs="Times New Roman"/>
          <w:color w:val="000000" w:themeColor="text1"/>
          <w:sz w:val="24"/>
          <w:szCs w:val="24"/>
        </w:rPr>
        <w:t xml:space="preserve">verbal and emotional responses that are made after the death of a significant and primary </w:t>
      </w:r>
      <w:r w:rsidR="0060577A" w:rsidRPr="00181ADB">
        <w:rPr>
          <w:rFonts w:ascii="Times New Roman" w:eastAsia="Calibri" w:hAnsi="Times New Roman" w:cs="Times New Roman"/>
          <w:color w:val="000000" w:themeColor="text1"/>
          <w:sz w:val="24"/>
          <w:szCs w:val="24"/>
        </w:rPr>
        <w:t>caregiver.</w:t>
      </w:r>
      <w:r w:rsidR="00560F40" w:rsidRPr="00181ADB">
        <w:rPr>
          <w:rFonts w:ascii="Times New Roman" w:eastAsia="Calibri" w:hAnsi="Times New Roman" w:cs="Times New Roman"/>
          <w:color w:val="000000" w:themeColor="text1"/>
          <w:sz w:val="24"/>
          <w:szCs w:val="24"/>
        </w:rPr>
        <w:t xml:space="preserve"> </w:t>
      </w:r>
      <w:r w:rsidRPr="00181ADB">
        <w:rPr>
          <w:rFonts w:ascii="Times New Roman" w:eastAsia="Calibri" w:hAnsi="Times New Roman" w:cs="Times New Roman"/>
          <w:color w:val="000000" w:themeColor="text1"/>
          <w:sz w:val="24"/>
          <w:szCs w:val="24"/>
        </w:rPr>
        <w:t xml:space="preserve">The </w:t>
      </w:r>
      <w:r w:rsidR="001A0016" w:rsidRPr="00181ADB">
        <w:rPr>
          <w:rFonts w:ascii="Times New Roman" w:eastAsia="Calibri" w:hAnsi="Times New Roman" w:cs="Times New Roman"/>
          <w:color w:val="000000" w:themeColor="text1"/>
          <w:sz w:val="24"/>
          <w:szCs w:val="24"/>
        </w:rPr>
        <w:t xml:space="preserve">type of the attachment relationship </w:t>
      </w:r>
      <w:r w:rsidR="00FE0075" w:rsidRPr="00181ADB">
        <w:rPr>
          <w:rFonts w:ascii="Times New Roman" w:eastAsia="Calibri" w:hAnsi="Times New Roman" w:cs="Times New Roman"/>
          <w:color w:val="000000" w:themeColor="text1"/>
          <w:sz w:val="24"/>
          <w:szCs w:val="24"/>
        </w:rPr>
        <w:t xml:space="preserve">is the core of </w:t>
      </w:r>
      <w:r w:rsidR="00047760" w:rsidRPr="00181ADB">
        <w:rPr>
          <w:rFonts w:ascii="Times New Roman" w:eastAsia="Calibri" w:hAnsi="Times New Roman" w:cs="Times New Roman"/>
          <w:color w:val="000000" w:themeColor="text1"/>
          <w:sz w:val="24"/>
          <w:szCs w:val="24"/>
        </w:rPr>
        <w:t xml:space="preserve">the child/adolescent’s </w:t>
      </w:r>
      <w:r w:rsidR="00FE0075" w:rsidRPr="00181ADB">
        <w:rPr>
          <w:rFonts w:ascii="Times New Roman" w:eastAsia="Calibri" w:hAnsi="Times New Roman" w:cs="Times New Roman"/>
          <w:color w:val="000000" w:themeColor="text1"/>
          <w:sz w:val="24"/>
          <w:szCs w:val="24"/>
        </w:rPr>
        <w:t>mental health</w:t>
      </w:r>
      <w:r w:rsidR="00047760" w:rsidRPr="00181ADB">
        <w:rPr>
          <w:rFonts w:ascii="Times New Roman" w:eastAsia="Calibri" w:hAnsi="Times New Roman" w:cs="Times New Roman"/>
          <w:color w:val="000000" w:themeColor="text1"/>
          <w:sz w:val="24"/>
          <w:szCs w:val="24"/>
        </w:rPr>
        <w:t xml:space="preserve"> and well-being</w:t>
      </w:r>
      <w:r w:rsidR="00FE0075" w:rsidRPr="00181ADB">
        <w:rPr>
          <w:rFonts w:ascii="Times New Roman" w:eastAsia="Calibri" w:hAnsi="Times New Roman" w:cs="Times New Roman"/>
          <w:color w:val="000000" w:themeColor="text1"/>
          <w:sz w:val="24"/>
          <w:szCs w:val="24"/>
        </w:rPr>
        <w:t>.</w:t>
      </w:r>
      <w:r w:rsidRPr="00181ADB">
        <w:rPr>
          <w:rFonts w:ascii="Times New Roman" w:eastAsia="Calibri" w:hAnsi="Times New Roman" w:cs="Times New Roman"/>
          <w:color w:val="000000" w:themeColor="text1"/>
          <w:sz w:val="24"/>
          <w:szCs w:val="24"/>
        </w:rPr>
        <w:t xml:space="preserve"> </w:t>
      </w:r>
      <w:r w:rsidR="00560F40" w:rsidRPr="00181ADB">
        <w:rPr>
          <w:rFonts w:ascii="Times New Roman" w:eastAsia="Calibri" w:hAnsi="Times New Roman" w:cs="Times New Roman"/>
          <w:color w:val="000000" w:themeColor="text1"/>
          <w:sz w:val="24"/>
          <w:szCs w:val="24"/>
        </w:rPr>
        <w:t>Fonagy (2016)</w:t>
      </w:r>
      <w:r w:rsidR="008B47BA" w:rsidRPr="00181ADB">
        <w:rPr>
          <w:rFonts w:ascii="Times New Roman" w:eastAsia="Calibri" w:hAnsi="Times New Roman" w:cs="Times New Roman"/>
          <w:color w:val="000000" w:themeColor="text1"/>
          <w:sz w:val="24"/>
          <w:szCs w:val="24"/>
        </w:rPr>
        <w:t>, a clinical psychologist,</w:t>
      </w:r>
      <w:r w:rsidR="00560F40" w:rsidRPr="00181ADB">
        <w:rPr>
          <w:rFonts w:ascii="Times New Roman" w:eastAsia="Calibri" w:hAnsi="Times New Roman" w:cs="Times New Roman"/>
          <w:color w:val="000000" w:themeColor="text1"/>
          <w:sz w:val="24"/>
          <w:szCs w:val="24"/>
        </w:rPr>
        <w:t xml:space="preserve"> writes that attachment is a key indicator to the infant in the first years of life and has a major evolutionary function in many societies – </w:t>
      </w:r>
      <w:r w:rsidR="00047760" w:rsidRPr="00181ADB">
        <w:rPr>
          <w:rFonts w:ascii="Times New Roman" w:eastAsia="Calibri" w:hAnsi="Times New Roman" w:cs="Times New Roman"/>
          <w:color w:val="000000" w:themeColor="text1"/>
          <w:sz w:val="24"/>
          <w:szCs w:val="24"/>
        </w:rPr>
        <w:t xml:space="preserve">as </w:t>
      </w:r>
      <w:r w:rsidR="00560F40" w:rsidRPr="00181ADB">
        <w:rPr>
          <w:rFonts w:ascii="Times New Roman" w:eastAsia="Calibri" w:hAnsi="Times New Roman" w:cs="Times New Roman"/>
          <w:color w:val="000000" w:themeColor="text1"/>
          <w:sz w:val="24"/>
          <w:szCs w:val="24"/>
        </w:rPr>
        <w:t>it signals to the infant that an adult is around who wo</w:t>
      </w:r>
      <w:r w:rsidR="00047760" w:rsidRPr="00181ADB">
        <w:rPr>
          <w:rFonts w:ascii="Times New Roman" w:eastAsia="Calibri" w:hAnsi="Times New Roman" w:cs="Times New Roman"/>
          <w:color w:val="000000" w:themeColor="text1"/>
          <w:sz w:val="24"/>
          <w:szCs w:val="24"/>
        </w:rPr>
        <w:t xml:space="preserve">uld </w:t>
      </w:r>
      <w:r w:rsidR="00B00BD3" w:rsidRPr="00181ADB">
        <w:rPr>
          <w:rFonts w:ascii="Times New Roman" w:eastAsia="Calibri" w:hAnsi="Times New Roman" w:cs="Times New Roman"/>
          <w:color w:val="000000" w:themeColor="text1"/>
          <w:sz w:val="24"/>
          <w:szCs w:val="24"/>
        </w:rPr>
        <w:t>‘</w:t>
      </w:r>
      <w:r w:rsidR="00047760" w:rsidRPr="00181ADB">
        <w:rPr>
          <w:rFonts w:ascii="Times New Roman" w:eastAsia="Calibri" w:hAnsi="Times New Roman" w:cs="Times New Roman"/>
          <w:color w:val="000000" w:themeColor="text1"/>
          <w:sz w:val="24"/>
          <w:szCs w:val="24"/>
        </w:rPr>
        <w:t>look out for you</w:t>
      </w:r>
      <w:r w:rsidR="00B00BD3" w:rsidRPr="00181ADB">
        <w:rPr>
          <w:rFonts w:ascii="Times New Roman" w:eastAsia="Calibri" w:hAnsi="Times New Roman" w:cs="Times New Roman"/>
          <w:color w:val="000000" w:themeColor="text1"/>
          <w:sz w:val="24"/>
          <w:szCs w:val="24"/>
        </w:rPr>
        <w:t>’</w:t>
      </w:r>
      <w:r w:rsidR="00047760" w:rsidRPr="00181ADB">
        <w:rPr>
          <w:rFonts w:ascii="Times New Roman" w:eastAsia="Calibri" w:hAnsi="Times New Roman" w:cs="Times New Roman"/>
          <w:color w:val="000000" w:themeColor="text1"/>
          <w:sz w:val="24"/>
          <w:szCs w:val="24"/>
        </w:rPr>
        <w:t xml:space="preserve">. </w:t>
      </w:r>
      <w:r w:rsidR="008B47BA" w:rsidRPr="00181ADB">
        <w:rPr>
          <w:rFonts w:ascii="Times New Roman" w:eastAsia="Calibri" w:hAnsi="Times New Roman" w:cs="Times New Roman"/>
          <w:color w:val="000000" w:themeColor="text1"/>
          <w:sz w:val="24"/>
          <w:szCs w:val="24"/>
        </w:rPr>
        <w:t>In his opinion, i</w:t>
      </w:r>
      <w:r w:rsidR="00560F40" w:rsidRPr="00181ADB">
        <w:rPr>
          <w:rFonts w:ascii="Times New Roman" w:eastAsia="Calibri" w:hAnsi="Times New Roman" w:cs="Times New Roman"/>
          <w:color w:val="000000" w:themeColor="text1"/>
          <w:sz w:val="24"/>
          <w:szCs w:val="24"/>
        </w:rPr>
        <w:t xml:space="preserve">t was very difficult for the infant/child to become violent in secure </w:t>
      </w:r>
      <w:r w:rsidR="008B47BA" w:rsidRPr="00181ADB">
        <w:rPr>
          <w:rFonts w:ascii="Times New Roman" w:eastAsia="Calibri" w:hAnsi="Times New Roman" w:cs="Times New Roman"/>
          <w:color w:val="000000" w:themeColor="text1"/>
          <w:sz w:val="24"/>
          <w:szCs w:val="24"/>
        </w:rPr>
        <w:t xml:space="preserve">familial </w:t>
      </w:r>
      <w:r w:rsidR="00560F40" w:rsidRPr="00181ADB">
        <w:rPr>
          <w:rFonts w:ascii="Times New Roman" w:eastAsia="Calibri" w:hAnsi="Times New Roman" w:cs="Times New Roman"/>
          <w:color w:val="000000" w:themeColor="text1"/>
          <w:sz w:val="24"/>
          <w:szCs w:val="24"/>
        </w:rPr>
        <w:t>contexts</w:t>
      </w:r>
      <w:r w:rsidR="00047760" w:rsidRPr="00181ADB">
        <w:rPr>
          <w:rFonts w:ascii="Times New Roman" w:eastAsia="Calibri" w:hAnsi="Times New Roman" w:cs="Times New Roman"/>
          <w:color w:val="000000" w:themeColor="text1"/>
          <w:sz w:val="24"/>
          <w:szCs w:val="24"/>
        </w:rPr>
        <w:t xml:space="preserve"> as there was confidence in the relationship that the person was reasonably available and responsive.</w:t>
      </w:r>
    </w:p>
    <w:p w:rsidR="00E67ABF" w:rsidRPr="00181ADB" w:rsidRDefault="00D602C1" w:rsidP="00867B66">
      <w:pPr>
        <w:spacing w:line="360" w:lineRule="auto"/>
        <w:jc w:val="both"/>
        <w:rPr>
          <w:rFonts w:ascii="Times New Roman" w:eastAsia="Calibri" w:hAnsi="Times New Roman" w:cs="Times New Roman"/>
          <w:color w:val="000000" w:themeColor="text1"/>
          <w:sz w:val="24"/>
          <w:szCs w:val="24"/>
        </w:rPr>
      </w:pPr>
      <w:r w:rsidRPr="00181ADB">
        <w:rPr>
          <w:rFonts w:ascii="Times New Roman" w:eastAsia="Calibri" w:hAnsi="Times New Roman" w:cs="Times New Roman"/>
          <w:color w:val="000000" w:themeColor="text1"/>
          <w:sz w:val="24"/>
          <w:szCs w:val="24"/>
        </w:rPr>
        <w:t>I</w:t>
      </w:r>
      <w:r w:rsidR="00047760" w:rsidRPr="00181ADB">
        <w:rPr>
          <w:rFonts w:ascii="Times New Roman" w:eastAsia="Calibri" w:hAnsi="Times New Roman" w:cs="Times New Roman"/>
          <w:color w:val="000000" w:themeColor="text1"/>
          <w:sz w:val="24"/>
          <w:szCs w:val="24"/>
        </w:rPr>
        <w:t xml:space="preserve">n a </w:t>
      </w:r>
      <w:r w:rsidR="008B47BA" w:rsidRPr="00181ADB">
        <w:rPr>
          <w:rFonts w:ascii="Times New Roman" w:eastAsia="Calibri" w:hAnsi="Times New Roman" w:cs="Times New Roman"/>
          <w:color w:val="000000" w:themeColor="text1"/>
          <w:sz w:val="24"/>
          <w:szCs w:val="24"/>
        </w:rPr>
        <w:t>different</w:t>
      </w:r>
      <w:r w:rsidRPr="00181ADB">
        <w:rPr>
          <w:rFonts w:ascii="Times New Roman" w:eastAsia="Calibri" w:hAnsi="Times New Roman" w:cs="Times New Roman"/>
          <w:color w:val="000000" w:themeColor="text1"/>
          <w:sz w:val="24"/>
          <w:szCs w:val="24"/>
        </w:rPr>
        <w:t xml:space="preserve"> and </w:t>
      </w:r>
      <w:r w:rsidR="001124B6" w:rsidRPr="00181ADB">
        <w:rPr>
          <w:rFonts w:ascii="Times New Roman" w:eastAsia="Calibri" w:hAnsi="Times New Roman" w:cs="Times New Roman"/>
          <w:color w:val="000000" w:themeColor="text1"/>
          <w:sz w:val="24"/>
          <w:szCs w:val="24"/>
        </w:rPr>
        <w:t xml:space="preserve">more realist </w:t>
      </w:r>
      <w:r w:rsidRPr="00181ADB">
        <w:rPr>
          <w:rFonts w:ascii="Times New Roman" w:eastAsia="Calibri" w:hAnsi="Times New Roman" w:cs="Times New Roman"/>
          <w:color w:val="000000" w:themeColor="text1"/>
          <w:sz w:val="24"/>
          <w:szCs w:val="24"/>
        </w:rPr>
        <w:t>vein</w:t>
      </w:r>
      <w:r w:rsidR="00047760" w:rsidRPr="00181ADB">
        <w:rPr>
          <w:rFonts w:ascii="Times New Roman" w:eastAsia="Calibri" w:hAnsi="Times New Roman" w:cs="Times New Roman"/>
          <w:color w:val="000000" w:themeColor="text1"/>
          <w:sz w:val="24"/>
          <w:szCs w:val="24"/>
        </w:rPr>
        <w:t>, Meins (2017) has argued that ‘the predictive power of attachment appears to have the ability to short-circuit people’s basic common sense…as attachment [theory] is wrongly bein</w:t>
      </w:r>
      <w:r w:rsidR="00F469C6" w:rsidRPr="00181ADB">
        <w:rPr>
          <w:rFonts w:ascii="Times New Roman" w:eastAsia="Calibri" w:hAnsi="Times New Roman" w:cs="Times New Roman"/>
          <w:color w:val="000000" w:themeColor="text1"/>
          <w:sz w:val="24"/>
          <w:szCs w:val="24"/>
        </w:rPr>
        <w:t>g set up as a benchmark for all…</w:t>
      </w:r>
      <w:r w:rsidR="00047760" w:rsidRPr="00181ADB">
        <w:rPr>
          <w:rFonts w:ascii="Times New Roman" w:eastAsia="Calibri" w:hAnsi="Times New Roman" w:cs="Times New Roman"/>
          <w:color w:val="000000" w:themeColor="text1"/>
          <w:sz w:val="24"/>
          <w:szCs w:val="24"/>
        </w:rPr>
        <w:t>to attain’ (p.2).</w:t>
      </w:r>
      <w:r w:rsidR="00F469C6" w:rsidRPr="00181ADB">
        <w:rPr>
          <w:rFonts w:ascii="Times New Roman" w:eastAsia="Calibri" w:hAnsi="Times New Roman" w:cs="Times New Roman"/>
          <w:color w:val="000000" w:themeColor="text1"/>
          <w:sz w:val="24"/>
          <w:szCs w:val="24"/>
        </w:rPr>
        <w:t xml:space="preserve"> She does not support the claim that parent-child attachment in infancy is critical to a child’s later development</w:t>
      </w:r>
      <w:r w:rsidR="00B5246F" w:rsidRPr="00181ADB">
        <w:rPr>
          <w:rFonts w:ascii="Times New Roman" w:eastAsia="Calibri" w:hAnsi="Times New Roman" w:cs="Times New Roman"/>
          <w:color w:val="000000" w:themeColor="text1"/>
          <w:sz w:val="24"/>
          <w:szCs w:val="24"/>
        </w:rPr>
        <w:t>,</w:t>
      </w:r>
      <w:r w:rsidR="00F469C6" w:rsidRPr="00181ADB">
        <w:rPr>
          <w:rFonts w:ascii="Times New Roman" w:eastAsia="Calibri" w:hAnsi="Times New Roman" w:cs="Times New Roman"/>
          <w:color w:val="000000" w:themeColor="text1"/>
          <w:sz w:val="24"/>
          <w:szCs w:val="24"/>
        </w:rPr>
        <w:t xml:space="preserve"> as attachment is measured in different ways throughout the lifespan and dictated by one’s cultural contexts. Meins (2017) continues that </w:t>
      </w:r>
      <w:r w:rsidR="00D722EB" w:rsidRPr="00181ADB">
        <w:rPr>
          <w:rFonts w:ascii="Times New Roman" w:eastAsia="Calibri" w:hAnsi="Times New Roman" w:cs="Times New Roman"/>
          <w:color w:val="000000" w:themeColor="text1"/>
          <w:sz w:val="24"/>
          <w:szCs w:val="24"/>
        </w:rPr>
        <w:t>‘insecure attachment is pathologised and vilified’</w:t>
      </w:r>
      <w:r w:rsidR="00D04E51" w:rsidRPr="00181ADB">
        <w:rPr>
          <w:rFonts w:ascii="Times New Roman" w:eastAsia="Calibri" w:hAnsi="Times New Roman" w:cs="Times New Roman"/>
          <w:color w:val="000000" w:themeColor="text1"/>
          <w:sz w:val="24"/>
          <w:szCs w:val="24"/>
        </w:rPr>
        <w:t xml:space="preserve"> (p.22</w:t>
      </w:r>
      <w:r w:rsidR="00E67ABF" w:rsidRPr="00181ADB">
        <w:rPr>
          <w:rFonts w:ascii="Times New Roman" w:eastAsia="Calibri" w:hAnsi="Times New Roman" w:cs="Times New Roman"/>
          <w:color w:val="000000" w:themeColor="text1"/>
          <w:sz w:val="24"/>
          <w:szCs w:val="24"/>
        </w:rPr>
        <w:t>)</w:t>
      </w:r>
      <w:r w:rsidR="00D722EB" w:rsidRPr="00181ADB">
        <w:rPr>
          <w:rFonts w:ascii="Times New Roman" w:eastAsia="Calibri" w:hAnsi="Times New Roman" w:cs="Times New Roman"/>
          <w:color w:val="000000" w:themeColor="text1"/>
          <w:sz w:val="24"/>
          <w:szCs w:val="24"/>
        </w:rPr>
        <w:t xml:space="preserve"> as </w:t>
      </w:r>
      <w:r w:rsidR="00E67ABF" w:rsidRPr="00181ADB">
        <w:rPr>
          <w:rFonts w:ascii="Times New Roman" w:eastAsia="Calibri" w:hAnsi="Times New Roman" w:cs="Times New Roman"/>
          <w:color w:val="000000" w:themeColor="text1"/>
          <w:sz w:val="24"/>
          <w:szCs w:val="24"/>
        </w:rPr>
        <w:t>there have been many misinterpretations in scientific journals which report inaccurate attachment relationships and many of the</w:t>
      </w:r>
      <w:r w:rsidRPr="00181ADB">
        <w:rPr>
          <w:rFonts w:ascii="Times New Roman" w:eastAsia="Calibri" w:hAnsi="Times New Roman" w:cs="Times New Roman"/>
          <w:color w:val="000000" w:themeColor="text1"/>
          <w:sz w:val="24"/>
          <w:szCs w:val="24"/>
        </w:rPr>
        <w:t>se</w:t>
      </w:r>
      <w:r w:rsidR="00E67ABF" w:rsidRPr="00181ADB">
        <w:rPr>
          <w:rFonts w:ascii="Times New Roman" w:eastAsia="Calibri" w:hAnsi="Times New Roman" w:cs="Times New Roman"/>
          <w:color w:val="000000" w:themeColor="text1"/>
          <w:sz w:val="24"/>
          <w:szCs w:val="24"/>
        </w:rPr>
        <w:t xml:space="preserve"> studies on attachment are not grounded in theory</w:t>
      </w:r>
      <w:r w:rsidR="00D865DF" w:rsidRPr="00181ADB">
        <w:rPr>
          <w:rFonts w:ascii="Times New Roman" w:eastAsia="Calibri" w:hAnsi="Times New Roman" w:cs="Times New Roman"/>
          <w:color w:val="000000" w:themeColor="text1"/>
          <w:sz w:val="24"/>
          <w:szCs w:val="24"/>
        </w:rPr>
        <w:t>.</w:t>
      </w:r>
      <w:r w:rsidR="00133486" w:rsidRPr="00181ADB">
        <w:rPr>
          <w:rFonts w:ascii="Times New Roman" w:eastAsia="Calibri" w:hAnsi="Times New Roman" w:cs="Times New Roman"/>
          <w:color w:val="000000" w:themeColor="text1"/>
          <w:sz w:val="24"/>
          <w:szCs w:val="24"/>
        </w:rPr>
        <w:t xml:space="preserve"> </w:t>
      </w:r>
      <w:r w:rsidR="00AB0D62" w:rsidRPr="00181ADB">
        <w:rPr>
          <w:rFonts w:ascii="Times New Roman" w:eastAsia="Calibri" w:hAnsi="Times New Roman" w:cs="Times New Roman"/>
          <w:color w:val="000000" w:themeColor="text1"/>
          <w:sz w:val="24"/>
          <w:szCs w:val="24"/>
          <w:shd w:val="clear" w:color="auto" w:fill="FFFFFF"/>
        </w:rPr>
        <w:t>Rothbaum, Weisz, Pott, Miyake, and</w:t>
      </w:r>
      <w:r w:rsidR="00133486" w:rsidRPr="00181ADB">
        <w:rPr>
          <w:rFonts w:ascii="Times New Roman" w:eastAsia="Calibri" w:hAnsi="Times New Roman" w:cs="Times New Roman"/>
          <w:color w:val="000000" w:themeColor="text1"/>
          <w:sz w:val="24"/>
          <w:szCs w:val="24"/>
          <w:shd w:val="clear" w:color="auto" w:fill="FFFFFF"/>
        </w:rPr>
        <w:t xml:space="preserve"> Morelli (2000) </w:t>
      </w:r>
      <w:r w:rsidRPr="00181ADB">
        <w:rPr>
          <w:rFonts w:ascii="Times New Roman" w:eastAsia="Calibri" w:hAnsi="Times New Roman" w:cs="Times New Roman"/>
          <w:color w:val="000000" w:themeColor="text1"/>
          <w:sz w:val="24"/>
          <w:szCs w:val="24"/>
        </w:rPr>
        <w:t xml:space="preserve">support </w:t>
      </w:r>
      <w:r w:rsidR="00765DF9" w:rsidRPr="00181ADB">
        <w:rPr>
          <w:rFonts w:ascii="Times New Roman" w:eastAsia="Calibri" w:hAnsi="Times New Roman" w:cs="Times New Roman"/>
          <w:color w:val="000000" w:themeColor="text1"/>
          <w:sz w:val="24"/>
          <w:szCs w:val="24"/>
        </w:rPr>
        <w:t>this argument, as they agree</w:t>
      </w:r>
      <w:r w:rsidR="004A1685" w:rsidRPr="00181ADB">
        <w:rPr>
          <w:rFonts w:ascii="Times New Roman" w:eastAsia="Calibri" w:hAnsi="Times New Roman" w:cs="Times New Roman"/>
          <w:color w:val="000000" w:themeColor="text1"/>
          <w:sz w:val="24"/>
          <w:szCs w:val="24"/>
        </w:rPr>
        <w:t xml:space="preserve"> that ‘an awareness of different conceptions of attachment would clarify that relationships in other cultures are not inferior but instead are adaptations to different circumstances’ (p.1101).</w:t>
      </w:r>
    </w:p>
    <w:p w:rsidR="00774B5D" w:rsidRPr="00181ADB" w:rsidRDefault="007C1D17" w:rsidP="00867B66">
      <w:pPr>
        <w:spacing w:line="360" w:lineRule="auto"/>
        <w:jc w:val="both"/>
        <w:rPr>
          <w:rFonts w:ascii="Times New Roman" w:eastAsia="Calibri" w:hAnsi="Times New Roman" w:cs="Times New Roman"/>
          <w:color w:val="000000" w:themeColor="text1"/>
          <w:sz w:val="24"/>
          <w:szCs w:val="24"/>
        </w:rPr>
      </w:pPr>
      <w:r w:rsidRPr="00181ADB">
        <w:rPr>
          <w:rFonts w:ascii="Times New Roman" w:eastAsia="Calibri" w:hAnsi="Times New Roman" w:cs="Times New Roman"/>
          <w:color w:val="000000" w:themeColor="text1"/>
          <w:sz w:val="24"/>
          <w:szCs w:val="24"/>
        </w:rPr>
        <w:t xml:space="preserve">Writers such as Meins (2017) and Rothbaum et al (2000) assert that </w:t>
      </w:r>
      <w:r w:rsidR="00E919C4" w:rsidRPr="00181ADB">
        <w:rPr>
          <w:rFonts w:ascii="Times New Roman" w:eastAsia="Calibri" w:hAnsi="Times New Roman" w:cs="Times New Roman"/>
          <w:color w:val="000000" w:themeColor="text1"/>
          <w:sz w:val="24"/>
          <w:szCs w:val="24"/>
        </w:rPr>
        <w:t>a</w:t>
      </w:r>
      <w:r w:rsidR="00DB0CAB" w:rsidRPr="00181ADB">
        <w:rPr>
          <w:rFonts w:ascii="Times New Roman" w:eastAsia="Calibri" w:hAnsi="Times New Roman" w:cs="Times New Roman"/>
          <w:color w:val="000000" w:themeColor="text1"/>
          <w:sz w:val="24"/>
          <w:szCs w:val="24"/>
        </w:rPr>
        <w:t>ttachment theory</w:t>
      </w:r>
      <w:r w:rsidR="007C6CEA" w:rsidRPr="00181ADB">
        <w:rPr>
          <w:rFonts w:ascii="Times New Roman" w:eastAsia="Calibri" w:hAnsi="Times New Roman" w:cs="Times New Roman"/>
          <w:color w:val="000000" w:themeColor="text1"/>
          <w:sz w:val="24"/>
          <w:szCs w:val="24"/>
        </w:rPr>
        <w:t xml:space="preserve"> (as explained by Bowlby and Ainsworth)</w:t>
      </w:r>
      <w:r w:rsidR="00DB0CAB" w:rsidRPr="00181ADB">
        <w:rPr>
          <w:rFonts w:ascii="Times New Roman" w:eastAsia="Calibri" w:hAnsi="Times New Roman" w:cs="Times New Roman"/>
          <w:color w:val="000000" w:themeColor="text1"/>
          <w:sz w:val="24"/>
          <w:szCs w:val="24"/>
        </w:rPr>
        <w:t xml:space="preserve"> stresses </w:t>
      </w:r>
      <w:r w:rsidR="00E919C4" w:rsidRPr="00181ADB">
        <w:rPr>
          <w:rFonts w:ascii="Times New Roman" w:eastAsia="Calibri" w:hAnsi="Times New Roman" w:cs="Times New Roman"/>
          <w:color w:val="000000" w:themeColor="text1"/>
          <w:sz w:val="24"/>
          <w:szCs w:val="24"/>
        </w:rPr>
        <w:t>‘</w:t>
      </w:r>
      <w:r w:rsidR="00DB0CAB" w:rsidRPr="00181ADB">
        <w:rPr>
          <w:rFonts w:ascii="Times New Roman" w:eastAsia="Calibri" w:hAnsi="Times New Roman" w:cs="Times New Roman"/>
          <w:color w:val="000000" w:themeColor="text1"/>
          <w:sz w:val="24"/>
          <w:szCs w:val="24"/>
        </w:rPr>
        <w:t>individuation</w:t>
      </w:r>
      <w:r w:rsidR="00E919C4" w:rsidRPr="00181ADB">
        <w:rPr>
          <w:rFonts w:ascii="Times New Roman" w:eastAsia="Calibri" w:hAnsi="Times New Roman" w:cs="Times New Roman"/>
          <w:color w:val="000000" w:themeColor="text1"/>
          <w:sz w:val="24"/>
          <w:szCs w:val="24"/>
        </w:rPr>
        <w:t>’</w:t>
      </w:r>
      <w:r w:rsidR="00DB0CAB" w:rsidRPr="00181ADB">
        <w:rPr>
          <w:rFonts w:ascii="Times New Roman" w:eastAsia="Calibri" w:hAnsi="Times New Roman" w:cs="Times New Roman"/>
          <w:color w:val="000000" w:themeColor="text1"/>
          <w:sz w:val="24"/>
          <w:szCs w:val="24"/>
        </w:rPr>
        <w:t xml:space="preserve"> within a western context, and </w:t>
      </w:r>
      <w:r w:rsidRPr="00181ADB">
        <w:rPr>
          <w:rFonts w:ascii="Times New Roman" w:eastAsia="Calibri" w:hAnsi="Times New Roman" w:cs="Times New Roman"/>
          <w:color w:val="000000" w:themeColor="text1"/>
          <w:sz w:val="24"/>
          <w:szCs w:val="24"/>
        </w:rPr>
        <w:lastRenderedPageBreak/>
        <w:t xml:space="preserve">that </w:t>
      </w:r>
      <w:r w:rsidR="00DB0CAB" w:rsidRPr="00181ADB">
        <w:rPr>
          <w:rFonts w:ascii="Times New Roman" w:eastAsia="Calibri" w:hAnsi="Times New Roman" w:cs="Times New Roman"/>
          <w:color w:val="000000" w:themeColor="text1"/>
          <w:sz w:val="24"/>
          <w:szCs w:val="24"/>
        </w:rPr>
        <w:t xml:space="preserve">attachment theorists </w:t>
      </w:r>
      <w:r w:rsidR="00D04E51" w:rsidRPr="00181ADB">
        <w:rPr>
          <w:rFonts w:ascii="Times New Roman" w:eastAsia="Calibri" w:hAnsi="Times New Roman" w:cs="Times New Roman"/>
          <w:color w:val="000000" w:themeColor="text1"/>
          <w:sz w:val="24"/>
          <w:szCs w:val="24"/>
        </w:rPr>
        <w:t xml:space="preserve">continue to </w:t>
      </w:r>
      <w:r w:rsidRPr="00181ADB">
        <w:rPr>
          <w:rFonts w:ascii="Times New Roman" w:eastAsia="Calibri" w:hAnsi="Times New Roman" w:cs="Times New Roman"/>
          <w:color w:val="000000" w:themeColor="text1"/>
          <w:sz w:val="24"/>
          <w:szCs w:val="24"/>
        </w:rPr>
        <w:t>use</w:t>
      </w:r>
      <w:r w:rsidR="00DB0CAB" w:rsidRPr="00181ADB">
        <w:rPr>
          <w:rFonts w:ascii="Times New Roman" w:eastAsia="Calibri" w:hAnsi="Times New Roman" w:cs="Times New Roman"/>
          <w:color w:val="000000" w:themeColor="text1"/>
          <w:sz w:val="24"/>
          <w:szCs w:val="24"/>
        </w:rPr>
        <w:t xml:space="preserve"> measures of sensitivity, competence and secure-based concepts that are biased </w:t>
      </w:r>
      <w:r w:rsidR="00D04E51" w:rsidRPr="00181ADB">
        <w:rPr>
          <w:rFonts w:ascii="Times New Roman" w:eastAsia="Calibri" w:hAnsi="Times New Roman" w:cs="Times New Roman"/>
          <w:color w:val="000000" w:themeColor="text1"/>
          <w:sz w:val="24"/>
          <w:szCs w:val="24"/>
        </w:rPr>
        <w:t>toward western ways of thinking</w:t>
      </w:r>
      <w:r w:rsidR="00DB0CAB" w:rsidRPr="00181ADB">
        <w:rPr>
          <w:rFonts w:ascii="Times New Roman" w:eastAsia="Calibri" w:hAnsi="Times New Roman" w:cs="Times New Roman"/>
          <w:color w:val="000000" w:themeColor="text1"/>
          <w:sz w:val="24"/>
          <w:szCs w:val="24"/>
        </w:rPr>
        <w:t>.</w:t>
      </w:r>
      <w:r w:rsidRPr="00181ADB">
        <w:rPr>
          <w:rFonts w:ascii="Times New Roman" w:eastAsia="Calibri" w:hAnsi="Times New Roman" w:cs="Times New Roman"/>
          <w:color w:val="000000" w:themeColor="text1"/>
          <w:sz w:val="24"/>
          <w:szCs w:val="24"/>
        </w:rPr>
        <w:t xml:space="preserve"> </w:t>
      </w:r>
      <w:r w:rsidR="00DA6828" w:rsidRPr="00181ADB">
        <w:rPr>
          <w:rFonts w:ascii="Times New Roman" w:eastAsia="Calibri" w:hAnsi="Times New Roman" w:cs="Times New Roman"/>
          <w:color w:val="000000" w:themeColor="text1"/>
          <w:sz w:val="24"/>
          <w:szCs w:val="24"/>
        </w:rPr>
        <w:t xml:space="preserve">The underlying ‘problem’ here is the </w:t>
      </w:r>
      <w:r w:rsidR="00F35B31" w:rsidRPr="00181ADB">
        <w:rPr>
          <w:rFonts w:ascii="Times New Roman" w:eastAsia="Calibri" w:hAnsi="Times New Roman" w:cs="Times New Roman"/>
          <w:color w:val="000000" w:themeColor="text1"/>
          <w:sz w:val="24"/>
          <w:szCs w:val="24"/>
        </w:rPr>
        <w:t xml:space="preserve">reliance on a paradigm and its measures (such as Ainsworth’s ‘Strange situation’) which was designed by western investigators for use with western participants (Keller, 2013). </w:t>
      </w:r>
      <w:r w:rsidR="00E2299B" w:rsidRPr="00181ADB">
        <w:rPr>
          <w:rFonts w:ascii="Times New Roman" w:eastAsia="Calibri" w:hAnsi="Times New Roman" w:cs="Times New Roman"/>
          <w:color w:val="000000" w:themeColor="text1"/>
          <w:sz w:val="24"/>
          <w:szCs w:val="24"/>
        </w:rPr>
        <w:t>When the concept of attachment</w:t>
      </w:r>
      <w:r w:rsidRPr="00181ADB">
        <w:rPr>
          <w:rFonts w:ascii="Times New Roman" w:eastAsia="Calibri" w:hAnsi="Times New Roman" w:cs="Times New Roman"/>
          <w:color w:val="000000" w:themeColor="text1"/>
          <w:sz w:val="24"/>
          <w:szCs w:val="24"/>
        </w:rPr>
        <w:t xml:space="preserve"> is </w:t>
      </w:r>
      <w:r w:rsidR="00DB0CAB" w:rsidRPr="00181ADB">
        <w:rPr>
          <w:rFonts w:ascii="Times New Roman" w:eastAsia="Calibri" w:hAnsi="Times New Roman" w:cs="Times New Roman"/>
          <w:color w:val="000000" w:themeColor="text1"/>
          <w:sz w:val="24"/>
          <w:szCs w:val="24"/>
        </w:rPr>
        <w:t xml:space="preserve">applied to a Caribbean context, </w:t>
      </w:r>
      <w:r w:rsidR="00DA6828" w:rsidRPr="00181ADB">
        <w:rPr>
          <w:rFonts w:ascii="Times New Roman" w:eastAsia="Calibri" w:hAnsi="Times New Roman" w:cs="Times New Roman"/>
          <w:color w:val="000000" w:themeColor="text1"/>
          <w:sz w:val="24"/>
          <w:szCs w:val="24"/>
        </w:rPr>
        <w:t>Keller (2013) suggests that dependency theory and its links to the behavioural systems i</w:t>
      </w:r>
      <w:r w:rsidR="00774B5D" w:rsidRPr="00181ADB">
        <w:rPr>
          <w:rFonts w:ascii="Times New Roman" w:eastAsia="Calibri" w:hAnsi="Times New Roman" w:cs="Times New Roman"/>
          <w:color w:val="000000" w:themeColor="text1"/>
          <w:sz w:val="24"/>
          <w:szCs w:val="24"/>
        </w:rPr>
        <w:t>n these islands are important factors to</w:t>
      </w:r>
      <w:r w:rsidR="00DA6828" w:rsidRPr="00181ADB">
        <w:rPr>
          <w:rFonts w:ascii="Times New Roman" w:eastAsia="Calibri" w:hAnsi="Times New Roman" w:cs="Times New Roman"/>
          <w:color w:val="000000" w:themeColor="text1"/>
          <w:sz w:val="24"/>
          <w:szCs w:val="24"/>
        </w:rPr>
        <w:t xml:space="preserve"> consider</w:t>
      </w:r>
      <w:r w:rsidR="00AA25D1" w:rsidRPr="00181ADB">
        <w:rPr>
          <w:rFonts w:ascii="Times New Roman" w:eastAsia="Calibri" w:hAnsi="Times New Roman" w:cs="Times New Roman"/>
          <w:color w:val="000000" w:themeColor="text1"/>
          <w:sz w:val="24"/>
          <w:szCs w:val="24"/>
        </w:rPr>
        <w:t>,</w:t>
      </w:r>
      <w:r w:rsidR="00774B5D" w:rsidRPr="00181ADB">
        <w:rPr>
          <w:rFonts w:ascii="Times New Roman" w:eastAsia="Calibri" w:hAnsi="Times New Roman" w:cs="Times New Roman"/>
          <w:color w:val="000000" w:themeColor="text1"/>
          <w:sz w:val="24"/>
          <w:szCs w:val="24"/>
        </w:rPr>
        <w:t xml:space="preserve"> as the attachment styles</w:t>
      </w:r>
      <w:r w:rsidR="00DA6828" w:rsidRPr="00181ADB">
        <w:rPr>
          <w:rFonts w:ascii="Times New Roman" w:eastAsia="Calibri" w:hAnsi="Times New Roman" w:cs="Times New Roman"/>
          <w:color w:val="000000" w:themeColor="text1"/>
          <w:sz w:val="24"/>
          <w:szCs w:val="24"/>
        </w:rPr>
        <w:t xml:space="preserve"> </w:t>
      </w:r>
      <w:r w:rsidR="00774B5D" w:rsidRPr="00181ADB">
        <w:rPr>
          <w:rFonts w:ascii="Times New Roman" w:eastAsia="Calibri" w:hAnsi="Times New Roman" w:cs="Times New Roman"/>
          <w:color w:val="000000" w:themeColor="text1"/>
          <w:sz w:val="24"/>
          <w:szCs w:val="24"/>
        </w:rPr>
        <w:t>are directly related</w:t>
      </w:r>
      <w:r w:rsidR="00DA6828" w:rsidRPr="00181ADB">
        <w:rPr>
          <w:rFonts w:ascii="Times New Roman" w:eastAsia="Calibri" w:hAnsi="Times New Roman" w:cs="Times New Roman"/>
          <w:color w:val="000000" w:themeColor="text1"/>
          <w:sz w:val="24"/>
          <w:szCs w:val="24"/>
        </w:rPr>
        <w:t xml:space="preserve"> to the individual’s compliance with others’ wishes and their responsiveness to social cues and norms which are based on cultural patterns</w:t>
      </w:r>
      <w:r w:rsidR="00F35B31" w:rsidRPr="00181ADB">
        <w:rPr>
          <w:rFonts w:ascii="Times New Roman" w:eastAsia="Calibri" w:hAnsi="Times New Roman" w:cs="Times New Roman"/>
          <w:color w:val="000000" w:themeColor="text1"/>
          <w:sz w:val="24"/>
          <w:szCs w:val="24"/>
        </w:rPr>
        <w:t xml:space="preserve">. </w:t>
      </w:r>
    </w:p>
    <w:p w:rsidR="00E919C4" w:rsidRPr="00181ADB" w:rsidRDefault="00774B5D" w:rsidP="00867B66">
      <w:pPr>
        <w:spacing w:line="360" w:lineRule="auto"/>
        <w:jc w:val="both"/>
        <w:rPr>
          <w:rFonts w:ascii="Times New Roman" w:eastAsia="Calibri" w:hAnsi="Times New Roman" w:cs="Times New Roman"/>
          <w:color w:val="000000" w:themeColor="text1"/>
          <w:sz w:val="24"/>
          <w:szCs w:val="24"/>
        </w:rPr>
      </w:pPr>
      <w:r w:rsidRPr="00181ADB">
        <w:rPr>
          <w:rFonts w:ascii="Times New Roman" w:eastAsia="Calibri" w:hAnsi="Times New Roman" w:cs="Times New Roman"/>
          <w:color w:val="000000" w:themeColor="text1"/>
          <w:sz w:val="24"/>
          <w:szCs w:val="24"/>
        </w:rPr>
        <w:t>Thus, e</w:t>
      </w:r>
      <w:r w:rsidR="00DA6828" w:rsidRPr="00181ADB">
        <w:rPr>
          <w:rFonts w:ascii="Times New Roman" w:eastAsia="Calibri" w:hAnsi="Times New Roman" w:cs="Times New Roman"/>
          <w:color w:val="000000" w:themeColor="text1"/>
          <w:sz w:val="24"/>
          <w:szCs w:val="24"/>
        </w:rPr>
        <w:t>nvironmental factors, parenting styles and parental involveme</w:t>
      </w:r>
      <w:r w:rsidR="00F35B31" w:rsidRPr="00181ADB">
        <w:rPr>
          <w:rFonts w:ascii="Times New Roman" w:eastAsia="Calibri" w:hAnsi="Times New Roman" w:cs="Times New Roman"/>
          <w:color w:val="000000" w:themeColor="text1"/>
          <w:sz w:val="24"/>
          <w:szCs w:val="24"/>
        </w:rPr>
        <w:t>nt influence attachment styles and w</w:t>
      </w:r>
      <w:r w:rsidR="00DA6828" w:rsidRPr="00181ADB">
        <w:rPr>
          <w:rFonts w:ascii="Times New Roman" w:eastAsia="Calibri" w:hAnsi="Times New Roman" w:cs="Times New Roman"/>
          <w:color w:val="000000" w:themeColor="text1"/>
          <w:sz w:val="24"/>
          <w:szCs w:val="24"/>
        </w:rPr>
        <w:t xml:space="preserve">ithin </w:t>
      </w:r>
      <w:r w:rsidR="00AA25D1" w:rsidRPr="00181ADB">
        <w:rPr>
          <w:rFonts w:ascii="Times New Roman" w:eastAsia="Calibri" w:hAnsi="Times New Roman" w:cs="Times New Roman"/>
          <w:color w:val="000000" w:themeColor="text1"/>
          <w:sz w:val="24"/>
          <w:szCs w:val="24"/>
        </w:rPr>
        <w:t xml:space="preserve">particular cultural </w:t>
      </w:r>
      <w:r w:rsidR="00DA6828" w:rsidRPr="00181ADB">
        <w:rPr>
          <w:rFonts w:ascii="Times New Roman" w:eastAsia="Calibri" w:hAnsi="Times New Roman" w:cs="Times New Roman"/>
          <w:color w:val="000000" w:themeColor="text1"/>
          <w:sz w:val="24"/>
          <w:szCs w:val="24"/>
        </w:rPr>
        <w:t>context</w:t>
      </w:r>
      <w:r w:rsidR="00AA25D1" w:rsidRPr="00181ADB">
        <w:rPr>
          <w:rFonts w:ascii="Times New Roman" w:eastAsia="Calibri" w:hAnsi="Times New Roman" w:cs="Times New Roman"/>
          <w:color w:val="000000" w:themeColor="text1"/>
          <w:sz w:val="24"/>
          <w:szCs w:val="24"/>
        </w:rPr>
        <w:t>s</w:t>
      </w:r>
      <w:r w:rsidR="00DA6828" w:rsidRPr="00181ADB">
        <w:rPr>
          <w:rFonts w:ascii="Times New Roman" w:eastAsia="Calibri" w:hAnsi="Times New Roman" w:cs="Times New Roman"/>
          <w:color w:val="000000" w:themeColor="text1"/>
          <w:sz w:val="24"/>
          <w:szCs w:val="24"/>
        </w:rPr>
        <w:t>, a</w:t>
      </w:r>
      <w:r w:rsidR="00DB0CAB" w:rsidRPr="00181ADB">
        <w:rPr>
          <w:rFonts w:ascii="Times New Roman" w:eastAsia="Calibri" w:hAnsi="Times New Roman" w:cs="Times New Roman"/>
          <w:color w:val="000000" w:themeColor="text1"/>
          <w:sz w:val="24"/>
          <w:szCs w:val="24"/>
        </w:rPr>
        <w:t>ttachment theory</w:t>
      </w:r>
      <w:r w:rsidR="00E919C4" w:rsidRPr="00181ADB">
        <w:rPr>
          <w:rFonts w:ascii="Times New Roman" w:eastAsia="Calibri" w:hAnsi="Times New Roman" w:cs="Times New Roman"/>
          <w:color w:val="000000" w:themeColor="text1"/>
          <w:sz w:val="24"/>
          <w:szCs w:val="24"/>
        </w:rPr>
        <w:t xml:space="preserve"> loses significance in its ability to explain the experiences of a bereaved population if other factors </w:t>
      </w:r>
      <w:r w:rsidR="00F35B31" w:rsidRPr="00181ADB">
        <w:rPr>
          <w:rFonts w:ascii="Times New Roman" w:eastAsia="Calibri" w:hAnsi="Times New Roman" w:cs="Times New Roman"/>
          <w:color w:val="000000" w:themeColor="text1"/>
          <w:sz w:val="24"/>
          <w:szCs w:val="24"/>
        </w:rPr>
        <w:t>are not considered. These factors include t</w:t>
      </w:r>
      <w:r w:rsidR="009376EF" w:rsidRPr="00181ADB">
        <w:rPr>
          <w:rFonts w:ascii="Times New Roman" w:eastAsia="Calibri" w:hAnsi="Times New Roman" w:cs="Times New Roman"/>
          <w:color w:val="000000" w:themeColor="text1"/>
          <w:sz w:val="24"/>
          <w:szCs w:val="24"/>
        </w:rPr>
        <w:t xml:space="preserve">he relationships between the adolescent and the parent before the </w:t>
      </w:r>
      <w:r w:rsidR="00F35B31" w:rsidRPr="00181ADB">
        <w:rPr>
          <w:rFonts w:ascii="Times New Roman" w:eastAsia="Calibri" w:hAnsi="Times New Roman" w:cs="Times New Roman"/>
          <w:color w:val="000000" w:themeColor="text1"/>
          <w:sz w:val="24"/>
          <w:szCs w:val="24"/>
        </w:rPr>
        <w:t xml:space="preserve">death happened; the social bonds of family and fictive kinships; </w:t>
      </w:r>
      <w:r w:rsidR="007C6CEA" w:rsidRPr="00181ADB">
        <w:rPr>
          <w:rFonts w:ascii="Times New Roman" w:eastAsia="Calibri" w:hAnsi="Times New Roman" w:cs="Times New Roman"/>
          <w:color w:val="000000" w:themeColor="text1"/>
          <w:sz w:val="24"/>
          <w:szCs w:val="24"/>
        </w:rPr>
        <w:t>and the religious rituals and beliefs</w:t>
      </w:r>
      <w:r w:rsidR="00F35B31" w:rsidRPr="00181ADB">
        <w:rPr>
          <w:rFonts w:ascii="Times New Roman" w:eastAsia="Calibri" w:hAnsi="Times New Roman" w:cs="Times New Roman"/>
          <w:color w:val="000000" w:themeColor="text1"/>
          <w:sz w:val="24"/>
          <w:szCs w:val="24"/>
        </w:rPr>
        <w:t xml:space="preserve">. All these factors are </w:t>
      </w:r>
      <w:r w:rsidR="007C6CEA" w:rsidRPr="00181ADB">
        <w:rPr>
          <w:rFonts w:ascii="Times New Roman" w:eastAsia="Calibri" w:hAnsi="Times New Roman" w:cs="Times New Roman"/>
          <w:color w:val="000000" w:themeColor="text1"/>
          <w:sz w:val="24"/>
          <w:szCs w:val="24"/>
        </w:rPr>
        <w:t xml:space="preserve">seen as a ‘collective’ </w:t>
      </w:r>
      <w:r w:rsidR="004F6210" w:rsidRPr="00181ADB">
        <w:rPr>
          <w:rFonts w:ascii="Times New Roman" w:eastAsia="Calibri" w:hAnsi="Times New Roman" w:cs="Times New Roman"/>
          <w:color w:val="000000" w:themeColor="text1"/>
          <w:sz w:val="24"/>
          <w:szCs w:val="24"/>
        </w:rPr>
        <w:t xml:space="preserve">and not as an ‘individualised’ or singular entity, </w:t>
      </w:r>
      <w:r w:rsidR="007C6CEA" w:rsidRPr="00181ADB">
        <w:rPr>
          <w:rFonts w:ascii="Times New Roman" w:eastAsia="Calibri" w:hAnsi="Times New Roman" w:cs="Times New Roman"/>
          <w:color w:val="000000" w:themeColor="text1"/>
          <w:sz w:val="24"/>
          <w:szCs w:val="24"/>
        </w:rPr>
        <w:t xml:space="preserve">and are essential </w:t>
      </w:r>
      <w:r w:rsidR="00F35B31" w:rsidRPr="00181ADB">
        <w:rPr>
          <w:rFonts w:ascii="Times New Roman" w:eastAsia="Calibri" w:hAnsi="Times New Roman" w:cs="Times New Roman"/>
          <w:color w:val="000000" w:themeColor="text1"/>
          <w:sz w:val="24"/>
          <w:szCs w:val="24"/>
        </w:rPr>
        <w:t xml:space="preserve">if one is to understand </w:t>
      </w:r>
      <w:r w:rsidR="007C6CEA" w:rsidRPr="00181ADB">
        <w:rPr>
          <w:rFonts w:ascii="Times New Roman" w:eastAsia="Calibri" w:hAnsi="Times New Roman" w:cs="Times New Roman"/>
          <w:color w:val="000000" w:themeColor="text1"/>
          <w:sz w:val="24"/>
          <w:szCs w:val="24"/>
        </w:rPr>
        <w:t xml:space="preserve">the grieving process </w:t>
      </w:r>
      <w:r w:rsidR="00F35B31" w:rsidRPr="00181ADB">
        <w:rPr>
          <w:rFonts w:ascii="Times New Roman" w:eastAsia="Calibri" w:hAnsi="Times New Roman" w:cs="Times New Roman"/>
          <w:color w:val="000000" w:themeColor="text1"/>
          <w:sz w:val="24"/>
          <w:szCs w:val="24"/>
        </w:rPr>
        <w:t>within a cultural context</w:t>
      </w:r>
      <w:r w:rsidR="004F6210" w:rsidRPr="00181ADB">
        <w:rPr>
          <w:rFonts w:ascii="Times New Roman" w:eastAsia="Calibri" w:hAnsi="Times New Roman" w:cs="Times New Roman"/>
          <w:color w:val="000000" w:themeColor="text1"/>
          <w:sz w:val="24"/>
          <w:szCs w:val="24"/>
        </w:rPr>
        <w:t>, especially within the Ca</w:t>
      </w:r>
      <w:r w:rsidR="00466322" w:rsidRPr="00181ADB">
        <w:rPr>
          <w:rFonts w:ascii="Times New Roman" w:eastAsia="Calibri" w:hAnsi="Times New Roman" w:cs="Times New Roman"/>
          <w:color w:val="000000" w:themeColor="text1"/>
          <w:sz w:val="24"/>
          <w:szCs w:val="24"/>
        </w:rPr>
        <w:t>ribbean diaspora</w:t>
      </w:r>
      <w:r w:rsidR="00F35B31" w:rsidRPr="00181ADB">
        <w:rPr>
          <w:rFonts w:ascii="Times New Roman" w:eastAsia="Calibri" w:hAnsi="Times New Roman" w:cs="Times New Roman"/>
          <w:color w:val="000000" w:themeColor="text1"/>
          <w:sz w:val="24"/>
          <w:szCs w:val="24"/>
        </w:rPr>
        <w:t>.</w:t>
      </w:r>
    </w:p>
    <w:p w:rsidR="00AA25D1" w:rsidRPr="00181ADB" w:rsidRDefault="00AA25D1" w:rsidP="00867B66">
      <w:pPr>
        <w:spacing w:line="360" w:lineRule="auto"/>
        <w:jc w:val="both"/>
        <w:rPr>
          <w:rFonts w:ascii="Times New Roman" w:eastAsia="Calibri" w:hAnsi="Times New Roman" w:cs="Times New Roman"/>
          <w:color w:val="000000" w:themeColor="text1"/>
          <w:sz w:val="24"/>
          <w:szCs w:val="24"/>
        </w:rPr>
      </w:pPr>
    </w:p>
    <w:p w:rsidR="00D30D62" w:rsidRPr="00D30D62" w:rsidRDefault="006B23A0" w:rsidP="00867B66">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2.4.</w:t>
      </w:r>
      <w:r w:rsidR="0054150B">
        <w:rPr>
          <w:rFonts w:ascii="Times New Roman" w:eastAsia="Calibri" w:hAnsi="Times New Roman" w:cs="Times New Roman"/>
          <w:b/>
          <w:sz w:val="24"/>
          <w:szCs w:val="24"/>
        </w:rPr>
        <w:t>5</w:t>
      </w:r>
      <w:r w:rsidR="00D30D62" w:rsidRPr="00D30D62">
        <w:rPr>
          <w:rFonts w:ascii="Times New Roman" w:eastAsia="Calibri" w:hAnsi="Times New Roman" w:cs="Times New Roman"/>
          <w:b/>
          <w:sz w:val="24"/>
          <w:szCs w:val="24"/>
        </w:rPr>
        <w:t>.</w:t>
      </w:r>
      <w:r w:rsidR="00D30D62" w:rsidRPr="00D30D62">
        <w:rPr>
          <w:rFonts w:ascii="Times New Roman" w:eastAsia="Calibri" w:hAnsi="Times New Roman" w:cs="Times New Roman"/>
          <w:b/>
          <w:sz w:val="24"/>
          <w:szCs w:val="24"/>
        </w:rPr>
        <w:tab/>
        <w:t>Culture</w:t>
      </w:r>
      <w:r w:rsidR="00BE49C2">
        <w:rPr>
          <w:rFonts w:ascii="Times New Roman" w:eastAsia="Calibri" w:hAnsi="Times New Roman" w:cs="Times New Roman"/>
          <w:b/>
          <w:sz w:val="24"/>
          <w:szCs w:val="24"/>
        </w:rPr>
        <w:t xml:space="preserve"> and grief</w:t>
      </w:r>
    </w:p>
    <w:p w:rsidR="00D30D62" w:rsidRPr="00D30D62" w:rsidRDefault="00F1108E"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Grief is a</w:t>
      </w:r>
      <w:r w:rsidR="007C6CEA">
        <w:rPr>
          <w:rFonts w:ascii="Times New Roman" w:eastAsia="Calibri" w:hAnsi="Times New Roman" w:cs="Times New Roman"/>
          <w:sz w:val="24"/>
          <w:szCs w:val="24"/>
        </w:rPr>
        <w:t>nother</w:t>
      </w:r>
      <w:r w:rsidRPr="00D30D62">
        <w:rPr>
          <w:rFonts w:ascii="Times New Roman" w:eastAsia="Calibri" w:hAnsi="Times New Roman" w:cs="Times New Roman"/>
          <w:sz w:val="24"/>
          <w:szCs w:val="24"/>
        </w:rPr>
        <w:t xml:space="preserve"> social construction </w:t>
      </w:r>
      <w:r w:rsidR="007C6CEA">
        <w:rPr>
          <w:rFonts w:ascii="Times New Roman" w:eastAsia="Calibri" w:hAnsi="Times New Roman" w:cs="Times New Roman"/>
          <w:sz w:val="24"/>
          <w:szCs w:val="24"/>
        </w:rPr>
        <w:t xml:space="preserve">which has been </w:t>
      </w:r>
      <w:r w:rsidRPr="00D30D62">
        <w:rPr>
          <w:rFonts w:ascii="Times New Roman" w:eastAsia="Calibri" w:hAnsi="Times New Roman" w:cs="Times New Roman"/>
          <w:sz w:val="24"/>
          <w:szCs w:val="24"/>
        </w:rPr>
        <w:t>shaped and molded by socio-historic realities. Although symptoms of grief such as crying, sadness, depression and anxiety are often assumed to be universal, the experience and expression of grief may vary widely between individuals and across diff</w:t>
      </w:r>
      <w:r w:rsidR="00AB0D62">
        <w:rPr>
          <w:rFonts w:ascii="Times New Roman" w:eastAsia="Calibri" w:hAnsi="Times New Roman" w:cs="Times New Roman"/>
          <w:sz w:val="24"/>
          <w:szCs w:val="24"/>
        </w:rPr>
        <w:t>erent cultural groups (Stroebe and</w:t>
      </w:r>
      <w:r w:rsidRPr="00D30D62">
        <w:rPr>
          <w:rFonts w:ascii="Times New Roman" w:eastAsia="Calibri" w:hAnsi="Times New Roman" w:cs="Times New Roman"/>
          <w:sz w:val="24"/>
          <w:szCs w:val="24"/>
        </w:rPr>
        <w:t xml:space="preserve"> Schut, 2001). </w:t>
      </w:r>
      <w:r w:rsidR="00AB0D62">
        <w:rPr>
          <w:rFonts w:ascii="Times New Roman" w:eastAsia="Calibri" w:hAnsi="Times New Roman" w:cs="Times New Roman"/>
          <w:sz w:val="24"/>
          <w:szCs w:val="24"/>
        </w:rPr>
        <w:t>Laurie and</w:t>
      </w:r>
      <w:r w:rsidR="00AC741E">
        <w:rPr>
          <w:rFonts w:ascii="Times New Roman" w:eastAsia="Calibri" w:hAnsi="Times New Roman" w:cs="Times New Roman"/>
          <w:sz w:val="24"/>
          <w:szCs w:val="24"/>
        </w:rPr>
        <w:t xml:space="preserve"> Neimeyer (2008) propose</w:t>
      </w:r>
      <w:r w:rsidR="00D30D62" w:rsidRPr="00D30D62">
        <w:rPr>
          <w:rFonts w:ascii="Times New Roman" w:eastAsia="Calibri" w:hAnsi="Times New Roman" w:cs="Times New Roman"/>
          <w:sz w:val="24"/>
          <w:szCs w:val="24"/>
        </w:rPr>
        <w:t xml:space="preserve"> that grief theories such as those o</w:t>
      </w:r>
      <w:r w:rsidR="00AC741E">
        <w:rPr>
          <w:rFonts w:ascii="Times New Roman" w:eastAsia="Calibri" w:hAnsi="Times New Roman" w:cs="Times New Roman"/>
          <w:sz w:val="24"/>
          <w:szCs w:val="24"/>
        </w:rPr>
        <w:t>utlined by Bowlby (1967) and</w:t>
      </w:r>
      <w:r w:rsidR="00D30D62" w:rsidRPr="00D30D62">
        <w:rPr>
          <w:rFonts w:ascii="Times New Roman" w:eastAsia="Calibri" w:hAnsi="Times New Roman" w:cs="Times New Roman"/>
          <w:sz w:val="24"/>
          <w:szCs w:val="24"/>
        </w:rPr>
        <w:t xml:space="preserve"> Balk</w:t>
      </w:r>
      <w:r w:rsidR="00AC741E">
        <w:rPr>
          <w:rFonts w:ascii="Times New Roman" w:eastAsia="Calibri" w:hAnsi="Times New Roman" w:cs="Times New Roman"/>
          <w:sz w:val="24"/>
          <w:szCs w:val="24"/>
        </w:rPr>
        <w:t xml:space="preserve"> (1996)</w:t>
      </w:r>
      <w:r w:rsidR="000B7F32">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have relied largely on the experiences of the dominant white culture to explain how [persons] grieve in general. </w:t>
      </w:r>
      <w:r w:rsidR="00AC741E">
        <w:rPr>
          <w:rFonts w:ascii="Times New Roman" w:eastAsia="Calibri" w:hAnsi="Times New Roman" w:cs="Times New Roman"/>
          <w:sz w:val="24"/>
          <w:szCs w:val="24"/>
        </w:rPr>
        <w:t>They state that c</w:t>
      </w:r>
      <w:r w:rsidR="00D30D62" w:rsidRPr="00D30D62">
        <w:rPr>
          <w:rFonts w:ascii="Times New Roman" w:eastAsia="Calibri" w:hAnsi="Times New Roman" w:cs="Times New Roman"/>
          <w:sz w:val="24"/>
          <w:szCs w:val="24"/>
        </w:rPr>
        <w:t xml:space="preserve">ultural subgroups in the US, most notably African-Americans, have received little attention from grief theorists </w:t>
      </w:r>
      <w:r w:rsidR="00D30D62" w:rsidRPr="00BE49C2">
        <w:rPr>
          <w:rFonts w:ascii="Times New Roman" w:eastAsia="Calibri" w:hAnsi="Times New Roman" w:cs="Times New Roman"/>
          <w:sz w:val="24"/>
          <w:szCs w:val="24"/>
        </w:rPr>
        <w:t>‘though researchers have recurrently indicated the pitfalls of assuming that African-American grief mirrors that experienced by Caucasians’</w:t>
      </w:r>
      <w:r w:rsidR="00D30D62" w:rsidRPr="00D30D62">
        <w:rPr>
          <w:rFonts w:ascii="Times New Roman" w:eastAsia="Calibri" w:hAnsi="Times New Roman" w:cs="Times New Roman"/>
          <w:sz w:val="24"/>
          <w:szCs w:val="24"/>
        </w:rPr>
        <w:t xml:space="preserve"> (p. 174). Ro</w:t>
      </w:r>
      <w:r w:rsidR="00AB0D62">
        <w:rPr>
          <w:rFonts w:ascii="Times New Roman" w:eastAsia="Calibri" w:hAnsi="Times New Roman" w:cs="Times New Roman"/>
          <w:sz w:val="24"/>
          <w:szCs w:val="24"/>
        </w:rPr>
        <w:t>senblatt and</w:t>
      </w:r>
      <w:r w:rsidR="00AC741E">
        <w:rPr>
          <w:rFonts w:ascii="Times New Roman" w:eastAsia="Calibri" w:hAnsi="Times New Roman" w:cs="Times New Roman"/>
          <w:sz w:val="24"/>
          <w:szCs w:val="24"/>
        </w:rPr>
        <w:t xml:space="preserve"> Wallace (2013</w:t>
      </w:r>
      <w:r w:rsidR="00D30D62" w:rsidRPr="00D30D62">
        <w:rPr>
          <w:rFonts w:ascii="Times New Roman" w:eastAsia="Calibri" w:hAnsi="Times New Roman" w:cs="Times New Roman"/>
          <w:sz w:val="24"/>
          <w:szCs w:val="24"/>
        </w:rPr>
        <w:t xml:space="preserve">) suggest </w:t>
      </w:r>
      <w:r w:rsidR="00D30D62" w:rsidRPr="00D30D62">
        <w:rPr>
          <w:rFonts w:ascii="Times New Roman" w:eastAsia="Calibri" w:hAnsi="Times New Roman" w:cs="Times New Roman"/>
          <w:sz w:val="24"/>
          <w:szCs w:val="24"/>
        </w:rPr>
        <w:lastRenderedPageBreak/>
        <w:t>that although theories of bereavement aim to define grief in genera</w:t>
      </w:r>
      <w:r w:rsidR="00AC741E">
        <w:rPr>
          <w:rFonts w:ascii="Times New Roman" w:eastAsia="Calibri" w:hAnsi="Times New Roman" w:cs="Times New Roman"/>
          <w:sz w:val="24"/>
          <w:szCs w:val="24"/>
        </w:rPr>
        <w:t xml:space="preserve">l terms….such theories may be </w:t>
      </w:r>
      <w:r w:rsidR="00AC741E" w:rsidRPr="00BE49C2">
        <w:rPr>
          <w:rFonts w:ascii="Times New Roman" w:eastAsia="Calibri" w:hAnsi="Times New Roman" w:cs="Times New Roman"/>
          <w:sz w:val="24"/>
          <w:szCs w:val="24"/>
        </w:rPr>
        <w:t>‘mute, misleading, or unhelpful</w:t>
      </w:r>
      <w:r w:rsidR="00D30D62" w:rsidRPr="00BE49C2">
        <w:rPr>
          <w:rFonts w:ascii="Times New Roman" w:eastAsia="Calibri" w:hAnsi="Times New Roman" w:cs="Times New Roman"/>
          <w:sz w:val="24"/>
          <w:szCs w:val="24"/>
        </w:rPr>
        <w:t xml:space="preserve"> in that they largely ignore the cultural differences that affect the ways in</w:t>
      </w:r>
      <w:r w:rsidR="00AC741E" w:rsidRPr="00BE49C2">
        <w:rPr>
          <w:rFonts w:ascii="Times New Roman" w:eastAsia="Calibri" w:hAnsi="Times New Roman" w:cs="Times New Roman"/>
          <w:sz w:val="24"/>
          <w:szCs w:val="24"/>
        </w:rPr>
        <w:t xml:space="preserve"> which African-Americans grieve’</w:t>
      </w:r>
      <w:r w:rsidR="00AC741E">
        <w:rPr>
          <w:rFonts w:ascii="Times New Roman" w:eastAsia="Calibri" w:hAnsi="Times New Roman" w:cs="Times New Roman"/>
          <w:sz w:val="24"/>
          <w:szCs w:val="24"/>
        </w:rPr>
        <w:t xml:space="preserve"> (p.xiii).</w:t>
      </w:r>
      <w:r w:rsidR="00D30D62" w:rsidRPr="00D30D62">
        <w:rPr>
          <w:rFonts w:ascii="Times New Roman" w:eastAsia="Calibri" w:hAnsi="Times New Roman" w:cs="Times New Roman"/>
          <w:sz w:val="24"/>
          <w:szCs w:val="24"/>
        </w:rPr>
        <w:t xml:space="preserve"> These opinions can </w:t>
      </w:r>
      <w:r>
        <w:rPr>
          <w:rFonts w:ascii="Times New Roman" w:eastAsia="Calibri" w:hAnsi="Times New Roman" w:cs="Times New Roman"/>
          <w:sz w:val="24"/>
          <w:szCs w:val="24"/>
        </w:rPr>
        <w:t xml:space="preserve">also </w:t>
      </w:r>
      <w:r w:rsidR="00D30D62" w:rsidRPr="00D30D62">
        <w:rPr>
          <w:rFonts w:ascii="Times New Roman" w:eastAsia="Calibri" w:hAnsi="Times New Roman" w:cs="Times New Roman"/>
          <w:sz w:val="24"/>
          <w:szCs w:val="24"/>
        </w:rPr>
        <w:t>be applied across groupings and in plural societies such as the Caribbean</w:t>
      </w:r>
      <w:r w:rsidR="00415ECE">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where cultural differences exist</w:t>
      </w:r>
      <w:r>
        <w:rPr>
          <w:rFonts w:ascii="Times New Roman" w:eastAsia="Calibri" w:hAnsi="Times New Roman" w:cs="Times New Roman"/>
          <w:sz w:val="24"/>
          <w:szCs w:val="24"/>
        </w:rPr>
        <w:t xml:space="preserve"> and where patterns of grieving may not be likened to Euro-western ways</w:t>
      </w:r>
      <w:r w:rsidR="00D30D62" w:rsidRPr="00D30D62">
        <w:rPr>
          <w:rFonts w:ascii="Times New Roman" w:eastAsia="Calibri" w:hAnsi="Times New Roman" w:cs="Times New Roman"/>
          <w:sz w:val="24"/>
          <w:szCs w:val="24"/>
        </w:rPr>
        <w:t>.</w:t>
      </w:r>
    </w:p>
    <w:p w:rsidR="00D30D62" w:rsidRDefault="00D30D62" w:rsidP="007C2CF5">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Few empirical studies have explored the grieving process among different ethnic groups and how they may differ in their experiences of loss. </w:t>
      </w:r>
      <w:r w:rsidR="00F1108E">
        <w:rPr>
          <w:rFonts w:ascii="Times New Roman" w:eastAsia="Calibri" w:hAnsi="Times New Roman" w:cs="Times New Roman"/>
          <w:sz w:val="24"/>
          <w:szCs w:val="24"/>
        </w:rPr>
        <w:t xml:space="preserve">In their study, </w:t>
      </w:r>
      <w:r w:rsidRPr="00D30D62">
        <w:rPr>
          <w:rFonts w:ascii="Times New Roman" w:eastAsia="Calibri" w:hAnsi="Times New Roman" w:cs="Times New Roman"/>
          <w:sz w:val="24"/>
          <w:szCs w:val="24"/>
        </w:rPr>
        <w:t xml:space="preserve">Laurie </w:t>
      </w:r>
      <w:r w:rsidR="00AB0D62" w:rsidRPr="00466322">
        <w:rPr>
          <w:rFonts w:ascii="Times New Roman" w:eastAsia="Calibri" w:hAnsi="Times New Roman" w:cs="Times New Roman"/>
          <w:color w:val="000000" w:themeColor="text1"/>
          <w:sz w:val="24"/>
          <w:szCs w:val="24"/>
        </w:rPr>
        <w:t>and</w:t>
      </w:r>
      <w:r w:rsidR="009048B7" w:rsidRPr="00466322">
        <w:rPr>
          <w:rFonts w:ascii="Times New Roman" w:eastAsia="Calibri" w:hAnsi="Times New Roman" w:cs="Times New Roman"/>
          <w:color w:val="000000" w:themeColor="text1"/>
          <w:sz w:val="24"/>
          <w:szCs w:val="24"/>
        </w:rPr>
        <w:t xml:space="preserve"> Neimeyer</w:t>
      </w:r>
      <w:r w:rsidR="00F1108E" w:rsidRPr="00466322">
        <w:rPr>
          <w:rFonts w:ascii="Times New Roman" w:eastAsia="Calibri" w:hAnsi="Times New Roman" w:cs="Times New Roman"/>
          <w:color w:val="000000" w:themeColor="text1"/>
          <w:sz w:val="24"/>
          <w:szCs w:val="24"/>
        </w:rPr>
        <w:t xml:space="preserve"> </w:t>
      </w:r>
      <w:r w:rsidRPr="00D30D62">
        <w:rPr>
          <w:rFonts w:ascii="Times New Roman" w:eastAsia="Calibri" w:hAnsi="Times New Roman" w:cs="Times New Roman"/>
          <w:sz w:val="24"/>
          <w:szCs w:val="24"/>
        </w:rPr>
        <w:t>(2008) examined the differences between African-Americans and Caucasians within the US in their expressions of grief. Results revealed that African-Americans experienced more frequent bereavement by homicide and maintained a stronger continuing bond with the deceased. This group also reported higher levels of complicated</w:t>
      </w:r>
      <w:r w:rsidR="00F1108E">
        <w:rPr>
          <w:rFonts w:ascii="Times New Roman" w:eastAsia="Calibri" w:hAnsi="Times New Roman" w:cs="Times New Roman"/>
          <w:sz w:val="24"/>
          <w:szCs w:val="24"/>
        </w:rPr>
        <w:t xml:space="preserve"> grief symptoms than Caucasians, </w:t>
      </w:r>
      <w:r w:rsidRPr="00D30D62">
        <w:rPr>
          <w:rFonts w:ascii="Times New Roman" w:eastAsia="Calibri" w:hAnsi="Times New Roman" w:cs="Times New Roman"/>
          <w:sz w:val="24"/>
          <w:szCs w:val="24"/>
        </w:rPr>
        <w:t xml:space="preserve">as </w:t>
      </w:r>
      <w:r w:rsidR="00F1108E">
        <w:rPr>
          <w:rFonts w:ascii="Times New Roman" w:eastAsia="Calibri" w:hAnsi="Times New Roman" w:cs="Times New Roman"/>
          <w:sz w:val="24"/>
          <w:szCs w:val="24"/>
        </w:rPr>
        <w:t xml:space="preserve">blacks </w:t>
      </w:r>
      <w:r w:rsidRPr="00D30D62">
        <w:rPr>
          <w:rFonts w:ascii="Times New Roman" w:eastAsia="Calibri" w:hAnsi="Times New Roman" w:cs="Times New Roman"/>
          <w:sz w:val="24"/>
          <w:szCs w:val="24"/>
        </w:rPr>
        <w:t>tended to talk less with others about the</w:t>
      </w:r>
      <w:r w:rsidR="00F1108E">
        <w:rPr>
          <w:rFonts w:ascii="Times New Roman" w:eastAsia="Calibri" w:hAnsi="Times New Roman" w:cs="Times New Roman"/>
          <w:sz w:val="24"/>
          <w:szCs w:val="24"/>
        </w:rPr>
        <w:t>ir</w:t>
      </w:r>
      <w:r w:rsidRPr="00D30D62">
        <w:rPr>
          <w:rFonts w:ascii="Times New Roman" w:eastAsia="Calibri" w:hAnsi="Times New Roman" w:cs="Times New Roman"/>
          <w:sz w:val="24"/>
          <w:szCs w:val="24"/>
        </w:rPr>
        <w:t xml:space="preserve"> loss</w:t>
      </w:r>
      <w:r w:rsidR="00415ECE">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or </w:t>
      </w:r>
      <w:r w:rsidR="00F1108E">
        <w:rPr>
          <w:rFonts w:ascii="Times New Roman" w:eastAsia="Calibri" w:hAnsi="Times New Roman" w:cs="Times New Roman"/>
          <w:sz w:val="24"/>
          <w:szCs w:val="24"/>
        </w:rPr>
        <w:t xml:space="preserve">to </w:t>
      </w:r>
      <w:r w:rsidR="003257B2">
        <w:rPr>
          <w:rFonts w:ascii="Times New Roman" w:eastAsia="Calibri" w:hAnsi="Times New Roman" w:cs="Times New Roman"/>
          <w:sz w:val="24"/>
          <w:szCs w:val="24"/>
        </w:rPr>
        <w:t xml:space="preserve">seek professional help. </w:t>
      </w:r>
      <w:r w:rsidRPr="00D30D62">
        <w:rPr>
          <w:rFonts w:ascii="Times New Roman" w:eastAsia="Calibri" w:hAnsi="Times New Roman" w:cs="Times New Roman"/>
          <w:sz w:val="24"/>
          <w:szCs w:val="24"/>
        </w:rPr>
        <w:t>Other researchers sup</w:t>
      </w:r>
      <w:r w:rsidR="000B7F32">
        <w:rPr>
          <w:rFonts w:ascii="Times New Roman" w:eastAsia="Calibri" w:hAnsi="Times New Roman" w:cs="Times New Roman"/>
          <w:sz w:val="24"/>
          <w:szCs w:val="24"/>
        </w:rPr>
        <w:t>port this view (Rosenblatt, 2001</w:t>
      </w:r>
      <w:r w:rsidR="00AB0D62">
        <w:rPr>
          <w:rFonts w:ascii="Times New Roman" w:eastAsia="Calibri" w:hAnsi="Times New Roman" w:cs="Times New Roman"/>
          <w:sz w:val="24"/>
          <w:szCs w:val="24"/>
        </w:rPr>
        <w:t>; Neimeyer, Prigerson and</w:t>
      </w:r>
      <w:r w:rsidRPr="00D30D62">
        <w:rPr>
          <w:rFonts w:ascii="Times New Roman" w:eastAsia="Calibri" w:hAnsi="Times New Roman" w:cs="Times New Roman"/>
          <w:sz w:val="24"/>
          <w:szCs w:val="24"/>
        </w:rPr>
        <w:t xml:space="preserve"> Davies, 2002) and proffer that vast differences exist between societies relative to how grief i</w:t>
      </w:r>
      <w:r w:rsidR="00415ECE">
        <w:rPr>
          <w:rFonts w:ascii="Times New Roman" w:eastAsia="Calibri" w:hAnsi="Times New Roman" w:cs="Times New Roman"/>
          <w:sz w:val="24"/>
          <w:szCs w:val="24"/>
        </w:rPr>
        <w:t>s shaped. Despite such claims however,</w:t>
      </w:r>
      <w:r w:rsidR="00F1108E">
        <w:rPr>
          <w:rFonts w:ascii="Times New Roman" w:eastAsia="Calibri" w:hAnsi="Times New Roman" w:cs="Times New Roman"/>
          <w:sz w:val="24"/>
          <w:szCs w:val="24"/>
        </w:rPr>
        <w:t xml:space="preserve"> </w:t>
      </w:r>
      <w:r w:rsidRPr="00F1108E">
        <w:rPr>
          <w:rFonts w:ascii="Times New Roman" w:eastAsia="Calibri" w:hAnsi="Times New Roman" w:cs="Times New Roman"/>
          <w:sz w:val="24"/>
          <w:szCs w:val="24"/>
        </w:rPr>
        <w:t>few studies have focused on how different [cultures] express grief</w:t>
      </w:r>
      <w:r w:rsidRPr="00D30D62">
        <w:rPr>
          <w:rFonts w:ascii="Times New Roman" w:eastAsia="Calibri" w:hAnsi="Times New Roman" w:cs="Times New Roman"/>
          <w:i/>
          <w:sz w:val="24"/>
          <w:szCs w:val="24"/>
        </w:rPr>
        <w:t xml:space="preserve"> </w:t>
      </w:r>
      <w:r w:rsidR="000B7F32">
        <w:rPr>
          <w:rFonts w:ascii="Times New Roman" w:eastAsia="Calibri" w:hAnsi="Times New Roman" w:cs="Times New Roman"/>
          <w:sz w:val="24"/>
          <w:szCs w:val="24"/>
        </w:rPr>
        <w:t>(Rosenblatt, 2001</w:t>
      </w:r>
      <w:r w:rsidRPr="00F1108E">
        <w:rPr>
          <w:rFonts w:ascii="Times New Roman" w:eastAsia="Calibri" w:hAnsi="Times New Roman" w:cs="Times New Roman"/>
          <w:sz w:val="24"/>
          <w:szCs w:val="24"/>
        </w:rPr>
        <w:t>)</w:t>
      </w:r>
      <w:r w:rsidRPr="00D30D62">
        <w:rPr>
          <w:rFonts w:ascii="Times New Roman" w:eastAsia="Calibri" w:hAnsi="Times New Roman" w:cs="Times New Roman"/>
          <w:i/>
          <w:sz w:val="24"/>
          <w:szCs w:val="24"/>
        </w:rPr>
        <w:t xml:space="preserve"> </w:t>
      </w:r>
      <w:r w:rsidRPr="00F1108E">
        <w:rPr>
          <w:rFonts w:ascii="Times New Roman" w:eastAsia="Calibri" w:hAnsi="Times New Roman" w:cs="Times New Roman"/>
          <w:sz w:val="24"/>
          <w:szCs w:val="24"/>
        </w:rPr>
        <w:t>and</w:t>
      </w:r>
      <w:r w:rsidRPr="00D30D62">
        <w:rPr>
          <w:rFonts w:ascii="Times New Roman" w:eastAsia="Calibri" w:hAnsi="Times New Roman" w:cs="Times New Roman"/>
          <w:i/>
          <w:sz w:val="24"/>
          <w:szCs w:val="24"/>
        </w:rPr>
        <w:t xml:space="preserve"> </w:t>
      </w:r>
      <w:r w:rsidR="00F1108E" w:rsidRPr="00BE49C2">
        <w:rPr>
          <w:rFonts w:ascii="Times New Roman" w:eastAsia="Calibri" w:hAnsi="Times New Roman" w:cs="Times New Roman"/>
          <w:sz w:val="24"/>
          <w:szCs w:val="24"/>
        </w:rPr>
        <w:t>‘</w:t>
      </w:r>
      <w:r w:rsidRPr="00BE49C2">
        <w:rPr>
          <w:rFonts w:ascii="Times New Roman" w:eastAsia="Calibri" w:hAnsi="Times New Roman" w:cs="Times New Roman"/>
          <w:sz w:val="24"/>
          <w:szCs w:val="24"/>
        </w:rPr>
        <w:t>the study of culture and subcultural differences in response to bereavement has recently been identified as a major priority for future research’</w:t>
      </w:r>
      <w:r w:rsidR="009048B7">
        <w:rPr>
          <w:rFonts w:ascii="Times New Roman" w:eastAsia="Calibri" w:hAnsi="Times New Roman" w:cs="Times New Roman"/>
          <w:sz w:val="24"/>
          <w:szCs w:val="24"/>
        </w:rPr>
        <w:t xml:space="preserve"> (Laurie </w:t>
      </w:r>
      <w:r w:rsidR="00AB0D62" w:rsidRPr="00466322">
        <w:rPr>
          <w:rFonts w:ascii="Times New Roman" w:eastAsia="Calibri" w:hAnsi="Times New Roman" w:cs="Times New Roman"/>
          <w:color w:val="000000" w:themeColor="text1"/>
          <w:sz w:val="24"/>
          <w:szCs w:val="24"/>
        </w:rPr>
        <w:t>and</w:t>
      </w:r>
      <w:r w:rsidR="009048B7" w:rsidRPr="00466322">
        <w:rPr>
          <w:rFonts w:ascii="Times New Roman" w:eastAsia="Calibri" w:hAnsi="Times New Roman" w:cs="Times New Roman"/>
          <w:color w:val="000000" w:themeColor="text1"/>
          <w:sz w:val="24"/>
          <w:szCs w:val="24"/>
        </w:rPr>
        <w:t xml:space="preserve"> Neimeyer</w:t>
      </w:r>
      <w:r w:rsidRPr="00466322">
        <w:rPr>
          <w:rFonts w:ascii="Times New Roman" w:eastAsia="Calibri" w:hAnsi="Times New Roman" w:cs="Times New Roman"/>
          <w:color w:val="000000" w:themeColor="text1"/>
          <w:sz w:val="24"/>
          <w:szCs w:val="24"/>
        </w:rPr>
        <w:t xml:space="preserve">, </w:t>
      </w:r>
      <w:r w:rsidRPr="00D30D62">
        <w:rPr>
          <w:rFonts w:ascii="Times New Roman" w:eastAsia="Calibri" w:hAnsi="Times New Roman" w:cs="Times New Roman"/>
          <w:sz w:val="24"/>
          <w:szCs w:val="24"/>
        </w:rPr>
        <w:t xml:space="preserve">2008, p. 174). </w:t>
      </w:r>
    </w:p>
    <w:p w:rsidR="00294369" w:rsidRDefault="00294369" w:rsidP="007C2CF5">
      <w:pPr>
        <w:spacing w:line="360" w:lineRule="auto"/>
        <w:jc w:val="both"/>
        <w:rPr>
          <w:rFonts w:ascii="Times New Roman" w:eastAsia="Calibri" w:hAnsi="Times New Roman" w:cs="Times New Roman"/>
          <w:sz w:val="24"/>
          <w:szCs w:val="24"/>
        </w:rPr>
      </w:pPr>
    </w:p>
    <w:p w:rsidR="00D30D62" w:rsidRPr="00D30D62" w:rsidRDefault="006B23A0" w:rsidP="00867B66">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2.4.</w:t>
      </w:r>
      <w:r w:rsidR="0054150B">
        <w:rPr>
          <w:rFonts w:ascii="Times New Roman" w:eastAsia="Calibri" w:hAnsi="Times New Roman" w:cs="Times New Roman"/>
          <w:b/>
          <w:sz w:val="24"/>
          <w:szCs w:val="24"/>
        </w:rPr>
        <w:t>6</w:t>
      </w:r>
      <w:r w:rsidR="0030043C">
        <w:rPr>
          <w:rFonts w:ascii="Times New Roman" w:eastAsia="Calibri" w:hAnsi="Times New Roman" w:cs="Times New Roman"/>
          <w:b/>
          <w:sz w:val="24"/>
          <w:szCs w:val="24"/>
        </w:rPr>
        <w:t>.</w:t>
      </w:r>
      <w:r w:rsidR="0030043C">
        <w:rPr>
          <w:rFonts w:ascii="Times New Roman" w:eastAsia="Calibri" w:hAnsi="Times New Roman" w:cs="Times New Roman"/>
          <w:b/>
          <w:sz w:val="24"/>
          <w:szCs w:val="24"/>
        </w:rPr>
        <w:tab/>
      </w:r>
      <w:r w:rsidR="007C2CF5">
        <w:rPr>
          <w:rFonts w:ascii="Times New Roman" w:eastAsia="Calibri" w:hAnsi="Times New Roman" w:cs="Times New Roman"/>
          <w:b/>
          <w:sz w:val="24"/>
          <w:szCs w:val="24"/>
        </w:rPr>
        <w:t>Culture and Death</w:t>
      </w:r>
    </w:p>
    <w:p w:rsidR="00D30D62" w:rsidRP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In traditional cultures, death </w:t>
      </w:r>
      <w:r w:rsidR="00BE2242">
        <w:rPr>
          <w:rFonts w:ascii="Times New Roman" w:eastAsia="Calibri" w:hAnsi="Times New Roman" w:cs="Times New Roman"/>
          <w:sz w:val="24"/>
          <w:szCs w:val="24"/>
        </w:rPr>
        <w:t xml:space="preserve">is often a natural and familial </w:t>
      </w:r>
      <w:r w:rsidRPr="00D30D62">
        <w:rPr>
          <w:rFonts w:ascii="Times New Roman" w:eastAsia="Calibri" w:hAnsi="Times New Roman" w:cs="Times New Roman"/>
          <w:sz w:val="24"/>
          <w:szCs w:val="24"/>
        </w:rPr>
        <w:t xml:space="preserve">occurrence. The dying and dead are cared for by their own family and children are not only close observers of this but are often active participants in any activities or rituals </w:t>
      </w:r>
      <w:r w:rsidR="00977053">
        <w:rPr>
          <w:rFonts w:ascii="Times New Roman" w:eastAsia="Calibri" w:hAnsi="Times New Roman" w:cs="Times New Roman"/>
          <w:sz w:val="24"/>
          <w:szCs w:val="24"/>
        </w:rPr>
        <w:t xml:space="preserve">(Parkes, </w:t>
      </w:r>
      <w:r w:rsidR="00AB0D62">
        <w:rPr>
          <w:rFonts w:ascii="Times New Roman" w:eastAsia="Calibri" w:hAnsi="Times New Roman" w:cs="Times New Roman"/>
          <w:color w:val="000000" w:themeColor="text1"/>
          <w:sz w:val="24"/>
          <w:szCs w:val="24"/>
        </w:rPr>
        <w:t>Laungani and</w:t>
      </w:r>
      <w:r w:rsidR="00977053" w:rsidRPr="00AB0D62">
        <w:rPr>
          <w:rFonts w:ascii="Times New Roman" w:eastAsia="Calibri" w:hAnsi="Times New Roman" w:cs="Times New Roman"/>
          <w:color w:val="000000" w:themeColor="text1"/>
          <w:sz w:val="24"/>
          <w:szCs w:val="24"/>
        </w:rPr>
        <w:t xml:space="preserve"> Young</w:t>
      </w:r>
      <w:r w:rsidR="00BE2242" w:rsidRPr="00AB0D62">
        <w:rPr>
          <w:rFonts w:ascii="Times New Roman" w:eastAsia="Calibri" w:hAnsi="Times New Roman" w:cs="Times New Roman"/>
          <w:color w:val="000000" w:themeColor="text1"/>
          <w:sz w:val="24"/>
          <w:szCs w:val="24"/>
        </w:rPr>
        <w:t>,</w:t>
      </w:r>
      <w:r w:rsidR="000B7F32" w:rsidRPr="00AB0D62">
        <w:rPr>
          <w:rFonts w:ascii="Times New Roman" w:eastAsia="Calibri" w:hAnsi="Times New Roman" w:cs="Times New Roman"/>
          <w:color w:val="000000" w:themeColor="text1"/>
          <w:sz w:val="24"/>
          <w:szCs w:val="24"/>
        </w:rPr>
        <w:t xml:space="preserve"> </w:t>
      </w:r>
      <w:r w:rsidR="00AB0D62">
        <w:rPr>
          <w:rFonts w:ascii="Times New Roman" w:eastAsia="Calibri" w:hAnsi="Times New Roman" w:cs="Times New Roman"/>
          <w:sz w:val="24"/>
          <w:szCs w:val="24"/>
        </w:rPr>
        <w:t>2015</w:t>
      </w:r>
      <w:r w:rsidR="000B7F32">
        <w:rPr>
          <w:rFonts w:ascii="Times New Roman" w:eastAsia="Calibri" w:hAnsi="Times New Roman" w:cs="Times New Roman"/>
          <w:sz w:val="24"/>
          <w:szCs w:val="24"/>
        </w:rPr>
        <w:t>,</w:t>
      </w:r>
      <w:r w:rsidR="00BE2242">
        <w:rPr>
          <w:rFonts w:ascii="Times New Roman" w:eastAsia="Calibri" w:hAnsi="Times New Roman" w:cs="Times New Roman"/>
          <w:sz w:val="24"/>
          <w:szCs w:val="24"/>
        </w:rPr>
        <w:t xml:space="preserve"> p. </w:t>
      </w:r>
      <w:r w:rsidRPr="00D30D62">
        <w:rPr>
          <w:rFonts w:ascii="Times New Roman" w:eastAsia="Calibri" w:hAnsi="Times New Roman" w:cs="Times New Roman"/>
          <w:sz w:val="24"/>
          <w:szCs w:val="24"/>
        </w:rPr>
        <w:t xml:space="preserve">199). Children’s experience of and adjustment to death and bereavement therefore, is influenced to some extent by general cultural differences such as child-rearing practices and the status of children in a particular society, as well as </w:t>
      </w:r>
      <w:r w:rsidR="00BA0365">
        <w:rPr>
          <w:rFonts w:ascii="Times New Roman" w:eastAsia="Calibri" w:hAnsi="Times New Roman" w:cs="Times New Roman"/>
          <w:sz w:val="24"/>
          <w:szCs w:val="24"/>
        </w:rPr>
        <w:t>‘</w:t>
      </w:r>
      <w:r w:rsidRPr="00D30D62">
        <w:rPr>
          <w:rFonts w:ascii="Times New Roman" w:eastAsia="Calibri" w:hAnsi="Times New Roman" w:cs="Times New Roman"/>
          <w:sz w:val="24"/>
          <w:szCs w:val="24"/>
        </w:rPr>
        <w:t>more specific influences such as how they acquire their understanding of death and how they are involved or excluded from mourning practices</w:t>
      </w:r>
      <w:r w:rsidR="00BA0365">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(p. 198).</w:t>
      </w:r>
    </w:p>
    <w:p w:rsid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lastRenderedPageBreak/>
        <w:t>While there is a considerable amount of clinical research in the literature on the psychological needs of bere</w:t>
      </w:r>
      <w:r w:rsidR="00E1542E">
        <w:rPr>
          <w:rFonts w:ascii="Times New Roman" w:eastAsia="Calibri" w:hAnsi="Times New Roman" w:cs="Times New Roman"/>
          <w:sz w:val="24"/>
          <w:szCs w:val="24"/>
        </w:rPr>
        <w:t>aved parents and children, little</w:t>
      </w:r>
      <w:r w:rsidRPr="00D30D62">
        <w:rPr>
          <w:rFonts w:ascii="Times New Roman" w:eastAsia="Calibri" w:hAnsi="Times New Roman" w:cs="Times New Roman"/>
          <w:sz w:val="24"/>
          <w:szCs w:val="24"/>
        </w:rPr>
        <w:t xml:space="preserve"> attention has been given to [the impact of] cultural diff</w:t>
      </w:r>
      <w:r w:rsidR="00AB0D62">
        <w:rPr>
          <w:rFonts w:ascii="Times New Roman" w:eastAsia="Calibri" w:hAnsi="Times New Roman" w:cs="Times New Roman"/>
          <w:sz w:val="24"/>
          <w:szCs w:val="24"/>
        </w:rPr>
        <w:t>erences (Irish, Lundquist and</w:t>
      </w:r>
      <w:r w:rsidR="00BA0365">
        <w:rPr>
          <w:rFonts w:ascii="Times New Roman" w:eastAsia="Calibri" w:hAnsi="Times New Roman" w:cs="Times New Roman"/>
          <w:sz w:val="24"/>
          <w:szCs w:val="24"/>
        </w:rPr>
        <w:t xml:space="preserve"> </w:t>
      </w:r>
      <w:r w:rsidR="000B7F32">
        <w:rPr>
          <w:rFonts w:ascii="Times New Roman" w:eastAsia="Calibri" w:hAnsi="Times New Roman" w:cs="Times New Roman"/>
          <w:sz w:val="24"/>
          <w:szCs w:val="24"/>
        </w:rPr>
        <w:t>Nelse</w:t>
      </w:r>
      <w:r w:rsidR="00AB0D62">
        <w:rPr>
          <w:rFonts w:ascii="Times New Roman" w:eastAsia="Calibri" w:hAnsi="Times New Roman" w:cs="Times New Roman"/>
          <w:sz w:val="24"/>
          <w:szCs w:val="24"/>
        </w:rPr>
        <w:t>n, 2014</w:t>
      </w:r>
      <w:r w:rsidRPr="00D30D62">
        <w:rPr>
          <w:rFonts w:ascii="Times New Roman" w:eastAsia="Calibri" w:hAnsi="Times New Roman" w:cs="Times New Roman"/>
          <w:sz w:val="24"/>
          <w:szCs w:val="24"/>
        </w:rPr>
        <w:t>) and the specific and direct influence of culture on a child’s adjustment to death and bereavement (Black, 2002). Whilst these societal and cultural influences may be difficult to recognize, the contextual determinants are so fundamental to our ways of seeing the world that we often overlook their profound impact on how we feel and behave about loss (Doka, 200</w:t>
      </w:r>
      <w:r w:rsidR="00AB0D62">
        <w:rPr>
          <w:rFonts w:ascii="Times New Roman" w:eastAsia="Calibri" w:hAnsi="Times New Roman" w:cs="Times New Roman"/>
          <w:sz w:val="24"/>
          <w:szCs w:val="24"/>
        </w:rPr>
        <w:t>6). Hunter and</w:t>
      </w:r>
      <w:r w:rsidR="00144812">
        <w:rPr>
          <w:rFonts w:ascii="Times New Roman" w:eastAsia="Calibri" w:hAnsi="Times New Roman" w:cs="Times New Roman"/>
          <w:sz w:val="24"/>
          <w:szCs w:val="24"/>
        </w:rPr>
        <w:t xml:space="preserve"> Smith (2008) agree</w:t>
      </w:r>
      <w:r w:rsidRPr="00D30D62">
        <w:rPr>
          <w:rFonts w:ascii="Times New Roman" w:eastAsia="Calibri" w:hAnsi="Times New Roman" w:cs="Times New Roman"/>
          <w:sz w:val="24"/>
          <w:szCs w:val="24"/>
        </w:rPr>
        <w:t xml:space="preserve"> </w:t>
      </w:r>
      <w:r w:rsidR="00144812">
        <w:rPr>
          <w:rFonts w:ascii="Times New Roman" w:eastAsia="Calibri" w:hAnsi="Times New Roman" w:cs="Times New Roman"/>
          <w:sz w:val="24"/>
          <w:szCs w:val="24"/>
        </w:rPr>
        <w:t>with Doka’s view as they stress the point</w:t>
      </w:r>
      <w:r w:rsidR="00197E7A">
        <w:rPr>
          <w:rFonts w:ascii="Times New Roman" w:eastAsia="Calibri" w:hAnsi="Times New Roman" w:cs="Times New Roman"/>
          <w:sz w:val="24"/>
          <w:szCs w:val="24"/>
        </w:rPr>
        <w:t xml:space="preserve"> that</w:t>
      </w:r>
      <w:r w:rsidRPr="00D30D62">
        <w:rPr>
          <w:rFonts w:ascii="Times New Roman" w:eastAsia="Calibri" w:hAnsi="Times New Roman" w:cs="Times New Roman"/>
          <w:sz w:val="24"/>
          <w:szCs w:val="24"/>
        </w:rPr>
        <w:t xml:space="preserve"> a lack of post-funeral rituals for many bereaved individuals are </w:t>
      </w:r>
      <w:r w:rsidR="00197E7A">
        <w:rPr>
          <w:rFonts w:ascii="Times New Roman" w:eastAsia="Calibri" w:hAnsi="Times New Roman" w:cs="Times New Roman"/>
          <w:sz w:val="24"/>
          <w:szCs w:val="24"/>
        </w:rPr>
        <w:t xml:space="preserve">often </w:t>
      </w:r>
      <w:r w:rsidRPr="00D30D62">
        <w:rPr>
          <w:rFonts w:ascii="Times New Roman" w:eastAsia="Calibri" w:hAnsi="Times New Roman" w:cs="Times New Roman"/>
          <w:sz w:val="24"/>
          <w:szCs w:val="24"/>
        </w:rPr>
        <w:t>not congruent with the long-term emotional needs</w:t>
      </w:r>
      <w:r w:rsidR="00197E7A">
        <w:rPr>
          <w:rFonts w:ascii="Times New Roman" w:eastAsia="Calibri" w:hAnsi="Times New Roman" w:cs="Times New Roman"/>
          <w:sz w:val="24"/>
          <w:szCs w:val="24"/>
        </w:rPr>
        <w:t xml:space="preserve"> and the making sense of the event, when a death has occurred.</w:t>
      </w:r>
    </w:p>
    <w:p w:rsidR="007377B4" w:rsidRDefault="007377B4" w:rsidP="00867B66">
      <w:pPr>
        <w:spacing w:line="360" w:lineRule="auto"/>
        <w:jc w:val="both"/>
        <w:rPr>
          <w:rFonts w:ascii="Times New Roman" w:eastAsia="Calibri" w:hAnsi="Times New Roman" w:cs="Times New Roman"/>
          <w:sz w:val="24"/>
          <w:szCs w:val="24"/>
        </w:rPr>
      </w:pPr>
    </w:p>
    <w:p w:rsidR="00D30D62" w:rsidRPr="00D30D62" w:rsidRDefault="005D77F9" w:rsidP="00867B66">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2.5</w:t>
      </w:r>
      <w:r w:rsidR="00144812">
        <w:rPr>
          <w:rFonts w:ascii="Times New Roman" w:eastAsia="Calibri" w:hAnsi="Times New Roman" w:cs="Times New Roman"/>
          <w:b/>
          <w:sz w:val="24"/>
          <w:szCs w:val="24"/>
        </w:rPr>
        <w:t>.</w:t>
      </w:r>
      <w:r w:rsidR="00144812">
        <w:rPr>
          <w:rFonts w:ascii="Times New Roman" w:eastAsia="Calibri" w:hAnsi="Times New Roman" w:cs="Times New Roman"/>
          <w:b/>
          <w:sz w:val="24"/>
          <w:szCs w:val="24"/>
        </w:rPr>
        <w:tab/>
        <w:t xml:space="preserve">Perspective-Taking, </w:t>
      </w:r>
      <w:r w:rsidR="00D30D62" w:rsidRPr="00D30D62">
        <w:rPr>
          <w:rFonts w:ascii="Times New Roman" w:eastAsia="Calibri" w:hAnsi="Times New Roman" w:cs="Times New Roman"/>
          <w:b/>
          <w:sz w:val="24"/>
          <w:szCs w:val="24"/>
        </w:rPr>
        <w:t>Resiliency</w:t>
      </w:r>
      <w:r w:rsidR="00144812">
        <w:rPr>
          <w:rFonts w:ascii="Times New Roman" w:eastAsia="Calibri" w:hAnsi="Times New Roman" w:cs="Times New Roman"/>
          <w:b/>
          <w:sz w:val="24"/>
          <w:szCs w:val="24"/>
        </w:rPr>
        <w:t xml:space="preserve"> and making sense of death</w:t>
      </w:r>
    </w:p>
    <w:p w:rsidR="0014481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i/>
          <w:sz w:val="24"/>
          <w:szCs w:val="24"/>
        </w:rPr>
        <w:t>Perspective-taking</w:t>
      </w:r>
      <w:r w:rsidR="00E1542E">
        <w:rPr>
          <w:rFonts w:ascii="Times New Roman" w:eastAsia="Calibri" w:hAnsi="Times New Roman" w:cs="Times New Roman"/>
          <w:sz w:val="24"/>
          <w:szCs w:val="24"/>
        </w:rPr>
        <w:t xml:space="preserve"> </w:t>
      </w:r>
      <w:r w:rsidRPr="00D30D62">
        <w:rPr>
          <w:rFonts w:ascii="Times New Roman" w:eastAsia="Calibri" w:hAnsi="Times New Roman" w:cs="Times New Roman"/>
          <w:sz w:val="24"/>
          <w:szCs w:val="24"/>
        </w:rPr>
        <w:t>is the cognitive capacity to consider the world from another individual’s viewpoint that helps the person to understand and to anticipate the other’s behavio</w:t>
      </w:r>
      <w:r w:rsidR="00BA0365">
        <w:rPr>
          <w:rFonts w:ascii="Times New Roman" w:eastAsia="Calibri" w:hAnsi="Times New Roman" w:cs="Times New Roman"/>
          <w:sz w:val="24"/>
          <w:szCs w:val="24"/>
        </w:rPr>
        <w:t>ur or thinking (Galin</w:t>
      </w:r>
      <w:r w:rsidR="00AB0D62">
        <w:rPr>
          <w:rFonts w:ascii="Times New Roman" w:eastAsia="Calibri" w:hAnsi="Times New Roman" w:cs="Times New Roman"/>
          <w:sz w:val="24"/>
          <w:szCs w:val="24"/>
        </w:rPr>
        <w:t>sky, Magee, Gruenfeld, Whitson and</w:t>
      </w:r>
      <w:r w:rsidR="00BA0365">
        <w:rPr>
          <w:rFonts w:ascii="Times New Roman" w:eastAsia="Calibri" w:hAnsi="Times New Roman" w:cs="Times New Roman"/>
          <w:sz w:val="24"/>
          <w:szCs w:val="24"/>
        </w:rPr>
        <w:t xml:space="preserve"> Liljenquist, </w:t>
      </w:r>
      <w:r w:rsidRPr="00D30D62">
        <w:rPr>
          <w:rFonts w:ascii="Times New Roman" w:eastAsia="Calibri" w:hAnsi="Times New Roman" w:cs="Times New Roman"/>
          <w:sz w:val="24"/>
          <w:szCs w:val="24"/>
        </w:rPr>
        <w:t>2008), that is, viewing the world from outside ourselves. The elements of perspective-taking are to understand the content of how a situation looks from the other’s point of view and to be able to convey empathy toward another w</w:t>
      </w:r>
      <w:r w:rsidR="00144812">
        <w:rPr>
          <w:rFonts w:ascii="Times New Roman" w:eastAsia="Calibri" w:hAnsi="Times New Roman" w:cs="Times New Roman"/>
          <w:sz w:val="24"/>
          <w:szCs w:val="24"/>
        </w:rPr>
        <w:t xml:space="preserve">hilst one’s emotion is on hold. </w:t>
      </w:r>
      <w:r w:rsidR="00E1542E">
        <w:rPr>
          <w:rFonts w:ascii="Times New Roman" w:eastAsia="Calibri" w:hAnsi="Times New Roman" w:cs="Times New Roman"/>
          <w:sz w:val="24"/>
          <w:szCs w:val="24"/>
        </w:rPr>
        <w:t xml:space="preserve"> </w:t>
      </w:r>
      <w:r w:rsidRPr="00D30D62">
        <w:rPr>
          <w:rFonts w:ascii="Times New Roman" w:eastAsia="Calibri" w:hAnsi="Times New Roman" w:cs="Times New Roman"/>
          <w:i/>
          <w:sz w:val="24"/>
          <w:szCs w:val="24"/>
        </w:rPr>
        <w:t xml:space="preserve">Resilience </w:t>
      </w:r>
      <w:r w:rsidR="00415ECE">
        <w:rPr>
          <w:rFonts w:ascii="Times New Roman" w:eastAsia="Calibri" w:hAnsi="Times New Roman" w:cs="Times New Roman"/>
          <w:sz w:val="24"/>
          <w:szCs w:val="24"/>
        </w:rPr>
        <w:t xml:space="preserve">can be </w:t>
      </w:r>
      <w:r w:rsidRPr="00D30D62">
        <w:rPr>
          <w:rFonts w:ascii="Times New Roman" w:eastAsia="Calibri" w:hAnsi="Times New Roman" w:cs="Times New Roman"/>
          <w:sz w:val="24"/>
          <w:szCs w:val="24"/>
        </w:rPr>
        <w:t>defined as the ability to bounce back from some form of disruption, stress or change or ‘</w:t>
      </w:r>
      <w:r w:rsidRPr="00197E7A">
        <w:rPr>
          <w:rFonts w:ascii="Times New Roman" w:eastAsia="Calibri" w:hAnsi="Times New Roman" w:cs="Times New Roman"/>
          <w:sz w:val="24"/>
          <w:szCs w:val="24"/>
        </w:rPr>
        <w:t>the demonstration of social competence or success at meeting any particular tasks at a specific life stage’</w:t>
      </w:r>
      <w:r w:rsidR="00B4143F">
        <w:rPr>
          <w:rFonts w:ascii="Times New Roman" w:eastAsia="Calibri" w:hAnsi="Times New Roman" w:cs="Times New Roman"/>
          <w:sz w:val="24"/>
          <w:szCs w:val="24"/>
        </w:rPr>
        <w:t xml:space="preserve"> (Luthar, </w:t>
      </w:r>
      <w:r w:rsidRPr="00D30D62">
        <w:rPr>
          <w:rFonts w:ascii="Times New Roman" w:eastAsia="Calibri" w:hAnsi="Times New Roman" w:cs="Times New Roman"/>
          <w:sz w:val="24"/>
          <w:szCs w:val="24"/>
        </w:rPr>
        <w:t>Cicchetti</w:t>
      </w:r>
      <w:r w:rsidR="00AB0D62">
        <w:rPr>
          <w:rFonts w:ascii="Times New Roman" w:eastAsia="Calibri" w:hAnsi="Times New Roman" w:cs="Times New Roman"/>
          <w:sz w:val="24"/>
          <w:szCs w:val="24"/>
        </w:rPr>
        <w:t xml:space="preserve"> and</w:t>
      </w:r>
      <w:r w:rsidR="00B4143F">
        <w:rPr>
          <w:rFonts w:ascii="Times New Roman" w:eastAsia="Calibri" w:hAnsi="Times New Roman" w:cs="Times New Roman"/>
          <w:sz w:val="24"/>
          <w:szCs w:val="24"/>
        </w:rPr>
        <w:t xml:space="preserve"> Becker</w:t>
      </w:r>
      <w:r w:rsidRPr="00D30D62">
        <w:rPr>
          <w:rFonts w:ascii="Times New Roman" w:eastAsia="Calibri" w:hAnsi="Times New Roman" w:cs="Times New Roman"/>
          <w:sz w:val="24"/>
          <w:szCs w:val="24"/>
        </w:rPr>
        <w:t xml:space="preserve">, 2000, p. 110). </w:t>
      </w:r>
    </w:p>
    <w:p w:rsidR="00D30D62"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Nearly fifty years of research in resiliency has brought forth various perspectives and v</w:t>
      </w:r>
      <w:r w:rsidR="00AB0D62">
        <w:rPr>
          <w:rFonts w:ascii="Times New Roman" w:eastAsia="Calibri" w:hAnsi="Times New Roman" w:cs="Times New Roman"/>
          <w:sz w:val="24"/>
          <w:szCs w:val="24"/>
        </w:rPr>
        <w:t>oices (Dugan and</w:t>
      </w:r>
      <w:r w:rsidR="00B4143F">
        <w:rPr>
          <w:rFonts w:ascii="Times New Roman" w:eastAsia="Calibri" w:hAnsi="Times New Roman" w:cs="Times New Roman"/>
          <w:sz w:val="24"/>
          <w:szCs w:val="24"/>
        </w:rPr>
        <w:t xml:space="preserve"> Coles, 1989</w:t>
      </w:r>
      <w:r w:rsidR="00197E7A">
        <w:rPr>
          <w:rFonts w:ascii="Times New Roman" w:eastAsia="Calibri" w:hAnsi="Times New Roman" w:cs="Times New Roman"/>
          <w:sz w:val="24"/>
          <w:szCs w:val="24"/>
        </w:rPr>
        <w:t>; Tho</w:t>
      </w:r>
      <w:r w:rsidR="006465DF">
        <w:rPr>
          <w:rFonts w:ascii="Times New Roman" w:eastAsia="Calibri" w:hAnsi="Times New Roman" w:cs="Times New Roman"/>
          <w:sz w:val="24"/>
          <w:szCs w:val="24"/>
        </w:rPr>
        <w:t>msen, 2002</w:t>
      </w:r>
      <w:r w:rsidRPr="00D30D62">
        <w:rPr>
          <w:rFonts w:ascii="Times New Roman" w:eastAsia="Calibri" w:hAnsi="Times New Roman" w:cs="Times New Roman"/>
          <w:sz w:val="24"/>
          <w:szCs w:val="24"/>
        </w:rPr>
        <w:t>) yet there is little agreement on a single def</w:t>
      </w:r>
      <w:r w:rsidR="00C829D1">
        <w:rPr>
          <w:rFonts w:ascii="Times New Roman" w:eastAsia="Calibri" w:hAnsi="Times New Roman" w:cs="Times New Roman"/>
          <w:sz w:val="24"/>
          <w:szCs w:val="24"/>
        </w:rPr>
        <w:t>inition of resilience</w:t>
      </w:r>
      <w:r w:rsidRPr="00D30D62">
        <w:rPr>
          <w:rFonts w:ascii="Times New Roman" w:eastAsia="Calibri" w:hAnsi="Times New Roman" w:cs="Times New Roman"/>
          <w:sz w:val="24"/>
          <w:szCs w:val="24"/>
        </w:rPr>
        <w:t>. Longitudinal studies were carried out on the ch</w:t>
      </w:r>
      <w:r w:rsidR="00C829D1">
        <w:rPr>
          <w:rFonts w:ascii="Times New Roman" w:eastAsia="Calibri" w:hAnsi="Times New Roman" w:cs="Times New Roman"/>
          <w:sz w:val="24"/>
          <w:szCs w:val="24"/>
        </w:rPr>
        <w:t xml:space="preserve">ildren of mentally ill parents in the Isle of Wight </w:t>
      </w:r>
      <w:r w:rsidR="00B92741">
        <w:rPr>
          <w:rFonts w:ascii="Times New Roman" w:eastAsia="Calibri" w:hAnsi="Times New Roman" w:cs="Times New Roman"/>
          <w:sz w:val="24"/>
          <w:szCs w:val="24"/>
        </w:rPr>
        <w:t>by Rutter (1987</w:t>
      </w:r>
      <w:r w:rsidRPr="00D30D62">
        <w:rPr>
          <w:rFonts w:ascii="Times New Roman" w:eastAsia="Calibri" w:hAnsi="Times New Roman" w:cs="Times New Roman"/>
          <w:sz w:val="24"/>
          <w:szCs w:val="24"/>
        </w:rPr>
        <w:t>) and on children who were separated from families in the aftermath of WWII (the Hawaiian island of Kauai) by Werner</w:t>
      </w:r>
      <w:r w:rsidR="00AB0D62">
        <w:rPr>
          <w:rFonts w:ascii="Times New Roman" w:eastAsia="Calibri" w:hAnsi="Times New Roman" w:cs="Times New Roman"/>
          <w:sz w:val="24"/>
          <w:szCs w:val="24"/>
        </w:rPr>
        <w:t xml:space="preserve"> and</w:t>
      </w:r>
      <w:r w:rsidR="00B92741">
        <w:rPr>
          <w:rFonts w:ascii="Times New Roman" w:eastAsia="Calibri" w:hAnsi="Times New Roman" w:cs="Times New Roman"/>
          <w:sz w:val="24"/>
          <w:szCs w:val="24"/>
        </w:rPr>
        <w:t xml:space="preserve"> Smith</w:t>
      </w:r>
      <w:r w:rsidRPr="00D30D62">
        <w:rPr>
          <w:rFonts w:ascii="Times New Roman" w:eastAsia="Calibri" w:hAnsi="Times New Roman" w:cs="Times New Roman"/>
          <w:sz w:val="24"/>
          <w:szCs w:val="24"/>
        </w:rPr>
        <w:t xml:space="preserve"> (1992). These researchers sought to identify the characteristics that either predisposed children and adolescents to maladjustment (risk factors) or shielded them (protective fact</w:t>
      </w:r>
      <w:r w:rsidR="00E1542E">
        <w:rPr>
          <w:rFonts w:ascii="Times New Roman" w:eastAsia="Calibri" w:hAnsi="Times New Roman" w:cs="Times New Roman"/>
          <w:sz w:val="24"/>
          <w:szCs w:val="24"/>
        </w:rPr>
        <w:t xml:space="preserve">ors) in the face of adversity. </w:t>
      </w:r>
      <w:r w:rsidR="006465DF">
        <w:rPr>
          <w:rFonts w:ascii="Times New Roman" w:eastAsia="Calibri" w:hAnsi="Times New Roman" w:cs="Times New Roman"/>
          <w:sz w:val="24"/>
          <w:szCs w:val="24"/>
        </w:rPr>
        <w:t>In other studies, Benard (1991</w:t>
      </w:r>
      <w:r w:rsidRPr="00D30D62">
        <w:rPr>
          <w:rFonts w:ascii="Times New Roman" w:eastAsia="Calibri" w:hAnsi="Times New Roman" w:cs="Times New Roman"/>
          <w:sz w:val="24"/>
          <w:szCs w:val="24"/>
        </w:rPr>
        <w:t xml:space="preserve">) argued that resilient children had an innate </w:t>
      </w:r>
      <w:r w:rsidRPr="00D30D62">
        <w:rPr>
          <w:rFonts w:ascii="Times New Roman" w:eastAsia="Calibri" w:hAnsi="Times New Roman" w:cs="Times New Roman"/>
          <w:sz w:val="24"/>
          <w:szCs w:val="24"/>
        </w:rPr>
        <w:lastRenderedPageBreak/>
        <w:t>capacity for autonomy and critical consciousness</w:t>
      </w:r>
      <w:r w:rsidR="00197E7A">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whilst some researchers view</w:t>
      </w:r>
      <w:r w:rsidR="00415ECE">
        <w:rPr>
          <w:rFonts w:ascii="Times New Roman" w:eastAsia="Calibri" w:hAnsi="Times New Roman" w:cs="Times New Roman"/>
          <w:sz w:val="24"/>
          <w:szCs w:val="24"/>
        </w:rPr>
        <w:t>ed</w:t>
      </w:r>
      <w:r w:rsidRPr="00D30D62">
        <w:rPr>
          <w:rFonts w:ascii="Times New Roman" w:eastAsia="Calibri" w:hAnsi="Times New Roman" w:cs="Times New Roman"/>
          <w:sz w:val="24"/>
          <w:szCs w:val="24"/>
        </w:rPr>
        <w:t xml:space="preserve"> resilience not as a fixed attribute</w:t>
      </w:r>
      <w:r w:rsidR="00B4143F">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but as a set of processes that can be fostered </w:t>
      </w:r>
      <w:r w:rsidR="00977053">
        <w:rPr>
          <w:rFonts w:ascii="Times New Roman" w:eastAsia="Calibri" w:hAnsi="Times New Roman" w:cs="Times New Roman"/>
          <w:sz w:val="24"/>
          <w:szCs w:val="24"/>
        </w:rPr>
        <w:t>and nurtured (</w:t>
      </w:r>
      <w:r w:rsidR="00197E7A">
        <w:rPr>
          <w:rFonts w:ascii="Times New Roman" w:eastAsia="Calibri" w:hAnsi="Times New Roman" w:cs="Times New Roman"/>
          <w:sz w:val="24"/>
          <w:szCs w:val="24"/>
        </w:rPr>
        <w:t>Padr</w:t>
      </w:r>
      <w:r w:rsidR="00AB0D62">
        <w:rPr>
          <w:rFonts w:ascii="Times New Roman" w:eastAsia="Calibri" w:hAnsi="Times New Roman" w:cs="Times New Roman"/>
          <w:sz w:val="24"/>
          <w:szCs w:val="24"/>
        </w:rPr>
        <w:t>on, Waxman and</w:t>
      </w:r>
      <w:r w:rsidRPr="00D30D62">
        <w:rPr>
          <w:rFonts w:ascii="Times New Roman" w:eastAsia="Calibri" w:hAnsi="Times New Roman" w:cs="Times New Roman"/>
          <w:sz w:val="24"/>
          <w:szCs w:val="24"/>
        </w:rPr>
        <w:t xml:space="preserve"> Huang, 1999</w:t>
      </w:r>
      <w:r w:rsidR="00977053">
        <w:rPr>
          <w:rFonts w:ascii="Times New Roman" w:eastAsia="Calibri" w:hAnsi="Times New Roman" w:cs="Times New Roman"/>
          <w:sz w:val="24"/>
          <w:szCs w:val="24"/>
        </w:rPr>
        <w:t>; Masten, 2001</w:t>
      </w:r>
      <w:r w:rsidRPr="00D30D62">
        <w:rPr>
          <w:rFonts w:ascii="Times New Roman" w:eastAsia="Calibri" w:hAnsi="Times New Roman" w:cs="Times New Roman"/>
          <w:sz w:val="24"/>
          <w:szCs w:val="24"/>
        </w:rPr>
        <w:t xml:space="preserve">) through acculturation and socialization. In her book, </w:t>
      </w:r>
      <w:r w:rsidR="00197E7A">
        <w:rPr>
          <w:rFonts w:ascii="Times New Roman" w:eastAsia="Calibri" w:hAnsi="Times New Roman" w:cs="Times New Roman"/>
          <w:sz w:val="24"/>
          <w:szCs w:val="24"/>
        </w:rPr>
        <w:t>‘</w:t>
      </w:r>
      <w:r w:rsidRPr="00197E7A">
        <w:rPr>
          <w:rFonts w:ascii="Times New Roman" w:eastAsia="Calibri" w:hAnsi="Times New Roman" w:cs="Times New Roman"/>
          <w:sz w:val="24"/>
          <w:szCs w:val="24"/>
        </w:rPr>
        <w:t>Fostering Resilience in Children</w:t>
      </w:r>
      <w:r w:rsidR="00197E7A">
        <w:rPr>
          <w:rFonts w:ascii="Times New Roman" w:eastAsia="Calibri" w:hAnsi="Times New Roman" w:cs="Times New Roman"/>
          <w:sz w:val="24"/>
          <w:szCs w:val="24"/>
        </w:rPr>
        <w:t>’</w:t>
      </w:r>
      <w:r w:rsidRPr="00197E7A">
        <w:rPr>
          <w:rFonts w:ascii="Times New Roman" w:eastAsia="Calibri" w:hAnsi="Times New Roman" w:cs="Times New Roman"/>
          <w:sz w:val="24"/>
          <w:szCs w:val="24"/>
        </w:rPr>
        <w:t>,</w:t>
      </w:r>
      <w:r w:rsidR="006465DF">
        <w:rPr>
          <w:rFonts w:ascii="Times New Roman" w:eastAsia="Calibri" w:hAnsi="Times New Roman" w:cs="Times New Roman"/>
          <w:sz w:val="24"/>
          <w:szCs w:val="24"/>
        </w:rPr>
        <w:t xml:space="preserve"> Benard (1991</w:t>
      </w:r>
      <w:r w:rsidRPr="00D30D62">
        <w:rPr>
          <w:rFonts w:ascii="Times New Roman" w:eastAsia="Calibri" w:hAnsi="Times New Roman" w:cs="Times New Roman"/>
          <w:sz w:val="24"/>
          <w:szCs w:val="24"/>
        </w:rPr>
        <w:t xml:space="preserve">) claimed that there were four common attributes of resilient children. These were </w:t>
      </w:r>
      <w:r w:rsidRPr="00415ECE">
        <w:rPr>
          <w:rFonts w:ascii="Times New Roman" w:eastAsia="Calibri" w:hAnsi="Times New Roman" w:cs="Times New Roman"/>
          <w:i/>
          <w:sz w:val="24"/>
          <w:szCs w:val="24"/>
        </w:rPr>
        <w:t>social competence</w:t>
      </w:r>
      <w:r w:rsidRPr="00D30D62">
        <w:rPr>
          <w:rFonts w:ascii="Times New Roman" w:eastAsia="Calibri" w:hAnsi="Times New Roman" w:cs="Times New Roman"/>
          <w:sz w:val="24"/>
          <w:szCs w:val="24"/>
        </w:rPr>
        <w:t xml:space="preserve"> – the ability to establish positive relationships with others; </w:t>
      </w:r>
      <w:r w:rsidRPr="00415ECE">
        <w:rPr>
          <w:rFonts w:ascii="Times New Roman" w:eastAsia="Calibri" w:hAnsi="Times New Roman" w:cs="Times New Roman"/>
          <w:i/>
          <w:sz w:val="24"/>
          <w:szCs w:val="24"/>
        </w:rPr>
        <w:t>problem-solving skills</w:t>
      </w:r>
      <w:r w:rsidRPr="00D30D62">
        <w:rPr>
          <w:rFonts w:ascii="Times New Roman" w:eastAsia="Calibri" w:hAnsi="Times New Roman" w:cs="Times New Roman"/>
          <w:sz w:val="24"/>
          <w:szCs w:val="24"/>
        </w:rPr>
        <w:t xml:space="preserve"> – being self- regulated and resourceful; autonomy – the </w:t>
      </w:r>
      <w:r w:rsidRPr="00415ECE">
        <w:rPr>
          <w:rFonts w:ascii="Times New Roman" w:eastAsia="Calibri" w:hAnsi="Times New Roman" w:cs="Times New Roman"/>
          <w:i/>
          <w:sz w:val="24"/>
          <w:szCs w:val="24"/>
        </w:rPr>
        <w:t>ability to act independently</w:t>
      </w:r>
      <w:r w:rsidRPr="00D30D62">
        <w:rPr>
          <w:rFonts w:ascii="Times New Roman" w:eastAsia="Calibri" w:hAnsi="Times New Roman" w:cs="Times New Roman"/>
          <w:sz w:val="24"/>
          <w:szCs w:val="24"/>
        </w:rPr>
        <w:t xml:space="preserve"> and exert some control over one’s environment and </w:t>
      </w:r>
      <w:r w:rsidRPr="00415ECE">
        <w:rPr>
          <w:rFonts w:ascii="Times New Roman" w:eastAsia="Calibri" w:hAnsi="Times New Roman" w:cs="Times New Roman"/>
          <w:i/>
          <w:sz w:val="24"/>
          <w:szCs w:val="24"/>
        </w:rPr>
        <w:t xml:space="preserve">a sense of purpose </w:t>
      </w:r>
      <w:r w:rsidRPr="00D30D62">
        <w:rPr>
          <w:rFonts w:ascii="Times New Roman" w:eastAsia="Calibri" w:hAnsi="Times New Roman" w:cs="Times New Roman"/>
          <w:sz w:val="24"/>
          <w:szCs w:val="24"/>
        </w:rPr>
        <w:t>– persistent, hopeful and the outlook of a bright future</w:t>
      </w:r>
      <w:r w:rsidR="00CE74E6">
        <w:rPr>
          <w:rFonts w:ascii="Times New Roman" w:eastAsia="Calibri" w:hAnsi="Times New Roman" w:cs="Times New Roman"/>
          <w:sz w:val="24"/>
          <w:szCs w:val="24"/>
        </w:rPr>
        <w:t>.</w:t>
      </w:r>
    </w:p>
    <w:p w:rsidR="00CE74E6" w:rsidRPr="00E1542E" w:rsidRDefault="00CE74E6" w:rsidP="00867B66">
      <w:pPr>
        <w:spacing w:line="360" w:lineRule="auto"/>
        <w:jc w:val="both"/>
        <w:rPr>
          <w:rFonts w:ascii="Times New Roman" w:eastAsia="Calibri" w:hAnsi="Times New Roman" w:cs="Times New Roman"/>
          <w:sz w:val="24"/>
          <w:szCs w:val="24"/>
        </w:rPr>
      </w:pPr>
    </w:p>
    <w:p w:rsidR="00B67274" w:rsidRPr="00B67274" w:rsidRDefault="00B67274" w:rsidP="00867B66">
      <w:pPr>
        <w:spacing w:line="360" w:lineRule="auto"/>
        <w:jc w:val="both"/>
        <w:rPr>
          <w:rFonts w:ascii="Times New Roman" w:eastAsia="Calibri" w:hAnsi="Times New Roman" w:cs="Times New Roman"/>
          <w:i/>
          <w:sz w:val="24"/>
          <w:szCs w:val="24"/>
        </w:rPr>
      </w:pPr>
      <w:r w:rsidRPr="00B67274">
        <w:rPr>
          <w:rFonts w:ascii="Times New Roman" w:eastAsia="Calibri" w:hAnsi="Times New Roman" w:cs="Times New Roman"/>
          <w:i/>
          <w:sz w:val="24"/>
          <w:szCs w:val="24"/>
        </w:rPr>
        <w:t>Adolescent meaning reconstructions of death</w:t>
      </w:r>
    </w:p>
    <w:p w:rsidR="007377B4"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Research on resilient adolescents who continue to thrive despite traumatic events has identified that the dependability and availability of the school are important elements in maintaining and strengthening young people’s well-being (Benard,</w:t>
      </w:r>
      <w:r w:rsidR="00197E7A">
        <w:rPr>
          <w:rFonts w:ascii="Times New Roman" w:eastAsia="Calibri" w:hAnsi="Times New Roman" w:cs="Times New Roman"/>
          <w:sz w:val="24"/>
          <w:szCs w:val="24"/>
        </w:rPr>
        <w:t xml:space="preserve"> </w:t>
      </w:r>
      <w:r w:rsidR="006465DF">
        <w:rPr>
          <w:rFonts w:ascii="Times New Roman" w:eastAsia="Calibri" w:hAnsi="Times New Roman" w:cs="Times New Roman"/>
          <w:sz w:val="24"/>
          <w:szCs w:val="24"/>
        </w:rPr>
        <w:t>1991</w:t>
      </w:r>
      <w:r w:rsidRPr="00D30D62">
        <w:rPr>
          <w:rFonts w:ascii="Times New Roman" w:eastAsia="Calibri" w:hAnsi="Times New Roman" w:cs="Times New Roman"/>
          <w:sz w:val="24"/>
          <w:szCs w:val="24"/>
        </w:rPr>
        <w:t xml:space="preserve">). </w:t>
      </w:r>
      <w:r w:rsidR="00197E7A">
        <w:rPr>
          <w:rFonts w:ascii="Times New Roman" w:eastAsia="Calibri" w:hAnsi="Times New Roman" w:cs="Times New Roman"/>
          <w:sz w:val="24"/>
          <w:szCs w:val="24"/>
        </w:rPr>
        <w:t xml:space="preserve">It is my belief that the </w:t>
      </w:r>
      <w:r w:rsidR="00415ECE">
        <w:rPr>
          <w:rFonts w:ascii="Times New Roman" w:eastAsia="Calibri" w:hAnsi="Times New Roman" w:cs="Times New Roman"/>
          <w:sz w:val="24"/>
          <w:szCs w:val="24"/>
        </w:rPr>
        <w:t xml:space="preserve">common attributes </w:t>
      </w:r>
      <w:r w:rsidR="00197E7A">
        <w:rPr>
          <w:rFonts w:ascii="Times New Roman" w:eastAsia="Calibri" w:hAnsi="Times New Roman" w:cs="Times New Roman"/>
          <w:sz w:val="24"/>
          <w:szCs w:val="24"/>
        </w:rPr>
        <w:t>as cited above, when nurtured within an environment that is supportive and consistent during the individual’s upbringing, can help the adolescent to thrive in the face of adversity</w:t>
      </w:r>
      <w:r w:rsidR="001C0456">
        <w:rPr>
          <w:rFonts w:ascii="Times New Roman" w:eastAsia="Calibri" w:hAnsi="Times New Roman" w:cs="Times New Roman"/>
          <w:sz w:val="24"/>
          <w:szCs w:val="24"/>
        </w:rPr>
        <w:t xml:space="preserve"> and </w:t>
      </w:r>
      <w:r w:rsidR="00415ECE">
        <w:rPr>
          <w:rFonts w:ascii="Times New Roman" w:eastAsia="Calibri" w:hAnsi="Times New Roman" w:cs="Times New Roman"/>
          <w:sz w:val="24"/>
          <w:szCs w:val="24"/>
        </w:rPr>
        <w:t xml:space="preserve">to </w:t>
      </w:r>
      <w:r w:rsidR="001C0456">
        <w:rPr>
          <w:rFonts w:ascii="Times New Roman" w:eastAsia="Calibri" w:hAnsi="Times New Roman" w:cs="Times New Roman"/>
          <w:sz w:val="24"/>
          <w:szCs w:val="24"/>
        </w:rPr>
        <w:t>attach meaning to personal problems that may impact day-to-day functioning.</w:t>
      </w:r>
      <w:r w:rsidR="00490111">
        <w:rPr>
          <w:rFonts w:ascii="Times New Roman" w:eastAsia="Calibri" w:hAnsi="Times New Roman" w:cs="Times New Roman"/>
          <w:sz w:val="24"/>
          <w:szCs w:val="24"/>
        </w:rPr>
        <w:t xml:space="preserve"> However, the constructs of meaning-making cannot be shared or given by one society to another, as </w:t>
      </w:r>
      <w:r w:rsidR="00065632">
        <w:rPr>
          <w:rFonts w:ascii="Times New Roman" w:eastAsia="Calibri" w:hAnsi="Times New Roman" w:cs="Times New Roman"/>
          <w:sz w:val="24"/>
          <w:szCs w:val="24"/>
        </w:rPr>
        <w:t>Euro-</w:t>
      </w:r>
      <w:r w:rsidR="00490111">
        <w:rPr>
          <w:rFonts w:ascii="Times New Roman" w:eastAsia="Calibri" w:hAnsi="Times New Roman" w:cs="Times New Roman"/>
          <w:sz w:val="24"/>
          <w:szCs w:val="24"/>
        </w:rPr>
        <w:t xml:space="preserve">western ways of thinking may lead us to believe. Neither can they be scientifically ‘discovered’ or measured. In order to understand grief, the researcher cannot go around it and avoid its cultural implications; it is necessary </w:t>
      </w:r>
      <w:r w:rsidR="00E1542E">
        <w:rPr>
          <w:rFonts w:ascii="Times New Roman" w:eastAsia="Calibri" w:hAnsi="Times New Roman" w:cs="Times New Roman"/>
          <w:sz w:val="24"/>
          <w:szCs w:val="24"/>
        </w:rPr>
        <w:t xml:space="preserve">that I </w:t>
      </w:r>
      <w:r w:rsidR="00490111">
        <w:rPr>
          <w:rFonts w:ascii="Times New Roman" w:eastAsia="Calibri" w:hAnsi="Times New Roman" w:cs="Times New Roman"/>
          <w:sz w:val="24"/>
          <w:szCs w:val="24"/>
        </w:rPr>
        <w:t xml:space="preserve">go through it, and base my findings on the articulations of the persons who grieve. How can it be otherwise? </w:t>
      </w:r>
    </w:p>
    <w:p w:rsidR="007377B4" w:rsidRDefault="007377B4" w:rsidP="00867B66">
      <w:pPr>
        <w:spacing w:line="360" w:lineRule="auto"/>
        <w:jc w:val="both"/>
        <w:rPr>
          <w:rFonts w:ascii="Times New Roman" w:eastAsia="Calibri" w:hAnsi="Times New Roman" w:cs="Times New Roman"/>
          <w:sz w:val="24"/>
          <w:szCs w:val="24"/>
        </w:rPr>
      </w:pPr>
    </w:p>
    <w:p w:rsidR="00D30D62" w:rsidRPr="007377B4" w:rsidRDefault="006B23A0"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2.6.</w:t>
      </w:r>
      <w:r>
        <w:rPr>
          <w:rFonts w:ascii="Times New Roman" w:eastAsia="Calibri" w:hAnsi="Times New Roman" w:cs="Times New Roman"/>
          <w:b/>
          <w:sz w:val="24"/>
          <w:szCs w:val="24"/>
        </w:rPr>
        <w:tab/>
      </w:r>
      <w:r w:rsidR="00D30D62" w:rsidRPr="00D30D62">
        <w:rPr>
          <w:rFonts w:ascii="Times New Roman" w:eastAsia="Calibri" w:hAnsi="Times New Roman" w:cs="Times New Roman"/>
          <w:b/>
          <w:sz w:val="24"/>
          <w:szCs w:val="24"/>
        </w:rPr>
        <w:t>How does my Research add to the Literature?</w:t>
      </w:r>
    </w:p>
    <w:p w:rsidR="001E7013" w:rsidRPr="00193BB9" w:rsidRDefault="009D0E2E" w:rsidP="00867B66">
      <w:pPr>
        <w:spacing w:line="360" w:lineRule="auto"/>
        <w:jc w:val="both"/>
        <w:rPr>
          <w:rFonts w:ascii="Times New Roman" w:eastAsia="Calibri" w:hAnsi="Times New Roman" w:cs="Times New Roman"/>
          <w:i/>
          <w:sz w:val="24"/>
          <w:szCs w:val="24"/>
        </w:rPr>
      </w:pPr>
      <w:r w:rsidRPr="00193BB9">
        <w:rPr>
          <w:rFonts w:ascii="Times New Roman" w:eastAsia="Calibri" w:hAnsi="Times New Roman" w:cs="Times New Roman"/>
          <w:i/>
          <w:sz w:val="24"/>
          <w:szCs w:val="24"/>
        </w:rPr>
        <w:t>Current s</w:t>
      </w:r>
      <w:r w:rsidR="001E7013" w:rsidRPr="00193BB9">
        <w:rPr>
          <w:rFonts w:ascii="Times New Roman" w:eastAsia="Calibri" w:hAnsi="Times New Roman" w:cs="Times New Roman"/>
          <w:i/>
          <w:sz w:val="24"/>
          <w:szCs w:val="24"/>
        </w:rPr>
        <w:t>tudies conducted</w:t>
      </w:r>
    </w:p>
    <w:p w:rsidR="00D30D62" w:rsidRPr="00D30D62" w:rsidRDefault="00F36A81"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current study is unique to Caribbean research. </w:t>
      </w:r>
      <w:r w:rsidR="00D30D62" w:rsidRPr="00D30D62">
        <w:rPr>
          <w:rFonts w:ascii="Times New Roman" w:eastAsia="Calibri" w:hAnsi="Times New Roman" w:cs="Times New Roman"/>
          <w:sz w:val="24"/>
          <w:szCs w:val="24"/>
        </w:rPr>
        <w:t xml:space="preserve">There is </w:t>
      </w:r>
      <w:r w:rsidR="009F3B82">
        <w:rPr>
          <w:rFonts w:ascii="Times New Roman" w:eastAsia="Calibri" w:hAnsi="Times New Roman" w:cs="Times New Roman"/>
          <w:sz w:val="24"/>
          <w:szCs w:val="24"/>
        </w:rPr>
        <w:t xml:space="preserve">some </w:t>
      </w:r>
      <w:r w:rsidR="00D30D62" w:rsidRPr="00D30D62">
        <w:rPr>
          <w:rFonts w:ascii="Times New Roman" w:eastAsia="Calibri" w:hAnsi="Times New Roman" w:cs="Times New Roman"/>
          <w:sz w:val="24"/>
          <w:szCs w:val="24"/>
        </w:rPr>
        <w:t xml:space="preserve">research done in the Western world on adolescent </w:t>
      </w:r>
      <w:r w:rsidR="009F3B82">
        <w:rPr>
          <w:rFonts w:ascii="Times New Roman" w:eastAsia="Calibri" w:hAnsi="Times New Roman" w:cs="Times New Roman"/>
          <w:sz w:val="24"/>
          <w:szCs w:val="24"/>
        </w:rPr>
        <w:t>sense-making of bereavement, but</w:t>
      </w:r>
      <w:r w:rsidR="00D30D62" w:rsidRPr="00D30D62">
        <w:rPr>
          <w:rFonts w:ascii="Times New Roman" w:eastAsia="Calibri" w:hAnsi="Times New Roman" w:cs="Times New Roman"/>
          <w:sz w:val="24"/>
          <w:szCs w:val="24"/>
        </w:rPr>
        <w:t xml:space="preserve"> I have not been able to </w:t>
      </w:r>
      <w:r w:rsidR="00D30D62" w:rsidRPr="00D30D62">
        <w:rPr>
          <w:rFonts w:ascii="Times New Roman" w:eastAsia="Calibri" w:hAnsi="Times New Roman" w:cs="Times New Roman"/>
          <w:sz w:val="24"/>
          <w:szCs w:val="24"/>
        </w:rPr>
        <w:lastRenderedPageBreak/>
        <w:t>locate any studies done in the Caribbean on this topic and on the mean</w:t>
      </w:r>
      <w:r w:rsidR="00B92741">
        <w:rPr>
          <w:rFonts w:ascii="Times New Roman" w:eastAsia="Calibri" w:hAnsi="Times New Roman" w:cs="Times New Roman"/>
          <w:sz w:val="24"/>
          <w:szCs w:val="24"/>
        </w:rPr>
        <w:t>ings that adolescents in school</w:t>
      </w:r>
      <w:r w:rsidR="00D30D62" w:rsidRPr="00D30D62">
        <w:rPr>
          <w:rFonts w:ascii="Times New Roman" w:eastAsia="Calibri" w:hAnsi="Times New Roman" w:cs="Times New Roman"/>
          <w:sz w:val="24"/>
          <w:szCs w:val="24"/>
        </w:rPr>
        <w:t xml:space="preserve"> settings</w:t>
      </w:r>
      <w:r w:rsidR="009F3B82">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xml:space="preserve"> </w:t>
      </w:r>
      <w:r w:rsidR="009F3B82">
        <w:rPr>
          <w:rFonts w:ascii="Times New Roman" w:eastAsia="Calibri" w:hAnsi="Times New Roman" w:cs="Times New Roman"/>
          <w:sz w:val="24"/>
          <w:szCs w:val="24"/>
        </w:rPr>
        <w:t>attach to grief and loss. Much d</w:t>
      </w:r>
      <w:r w:rsidR="00D30D62" w:rsidRPr="00D30D62">
        <w:rPr>
          <w:rFonts w:ascii="Times New Roman" w:eastAsia="Calibri" w:hAnsi="Times New Roman" w:cs="Times New Roman"/>
          <w:sz w:val="24"/>
          <w:szCs w:val="24"/>
        </w:rPr>
        <w:t xml:space="preserve">ocumented western research has focused on how adults grieve </w:t>
      </w:r>
      <w:r w:rsidR="00AB0D62">
        <w:rPr>
          <w:rFonts w:ascii="Times New Roman" w:eastAsia="Calibri" w:hAnsi="Times New Roman" w:cs="Times New Roman"/>
          <w:color w:val="000000" w:themeColor="text1"/>
          <w:sz w:val="24"/>
          <w:szCs w:val="24"/>
        </w:rPr>
        <w:t>(Moody and</w:t>
      </w:r>
      <w:r w:rsidR="00D30D62" w:rsidRPr="00AB0D62">
        <w:rPr>
          <w:rFonts w:ascii="Times New Roman" w:eastAsia="Calibri" w:hAnsi="Times New Roman" w:cs="Times New Roman"/>
          <w:color w:val="000000" w:themeColor="text1"/>
          <w:sz w:val="24"/>
          <w:szCs w:val="24"/>
        </w:rPr>
        <w:t xml:space="preserve"> Moody, 1991</w:t>
      </w:r>
      <w:r w:rsidR="007C743F" w:rsidRPr="00AB0D62">
        <w:rPr>
          <w:rFonts w:ascii="Times New Roman" w:eastAsia="Calibri" w:hAnsi="Times New Roman" w:cs="Times New Roman"/>
          <w:color w:val="000000" w:themeColor="text1"/>
          <w:sz w:val="24"/>
          <w:szCs w:val="24"/>
        </w:rPr>
        <w:t>; Wass, 2004</w:t>
      </w:r>
      <w:r w:rsidR="00D30D62" w:rsidRPr="00AB0D62">
        <w:rPr>
          <w:rFonts w:ascii="Times New Roman" w:eastAsia="Calibri" w:hAnsi="Times New Roman" w:cs="Times New Roman"/>
          <w:color w:val="000000" w:themeColor="text1"/>
          <w:sz w:val="24"/>
          <w:szCs w:val="24"/>
        </w:rPr>
        <w:t xml:space="preserve">), </w:t>
      </w:r>
      <w:r w:rsidR="00D30D62" w:rsidRPr="00D30D62">
        <w:rPr>
          <w:rFonts w:ascii="Times New Roman" w:eastAsia="Calibri" w:hAnsi="Times New Roman" w:cs="Times New Roman"/>
          <w:sz w:val="24"/>
          <w:szCs w:val="24"/>
        </w:rPr>
        <w:t xml:space="preserve">or interviews done with adults whose parents died when they were adolescents (Seidman, 2006; Ratti, 2011). </w:t>
      </w:r>
      <w:r w:rsidR="00DD18BE">
        <w:rPr>
          <w:rFonts w:ascii="Times New Roman" w:eastAsia="Calibri" w:hAnsi="Times New Roman" w:cs="Times New Roman"/>
          <w:sz w:val="24"/>
          <w:szCs w:val="24"/>
        </w:rPr>
        <w:t>The</w:t>
      </w:r>
      <w:r w:rsidR="009F3B82">
        <w:rPr>
          <w:rFonts w:ascii="Times New Roman" w:eastAsia="Calibri" w:hAnsi="Times New Roman" w:cs="Times New Roman"/>
          <w:sz w:val="24"/>
          <w:szCs w:val="24"/>
        </w:rPr>
        <w:t xml:space="preserve"> </w:t>
      </w:r>
      <w:r w:rsidR="00D30D62" w:rsidRPr="00D30D62">
        <w:rPr>
          <w:rFonts w:ascii="Times New Roman" w:eastAsia="Calibri" w:hAnsi="Times New Roman" w:cs="Times New Roman"/>
          <w:sz w:val="24"/>
          <w:szCs w:val="24"/>
        </w:rPr>
        <w:t>research, quantitative in nature, has been conducted in mental health settings (Felner, Stol</w:t>
      </w:r>
      <w:r w:rsidR="00AB0D62">
        <w:rPr>
          <w:rFonts w:ascii="Times New Roman" w:eastAsia="Calibri" w:hAnsi="Times New Roman" w:cs="Times New Roman"/>
          <w:sz w:val="24"/>
          <w:szCs w:val="24"/>
        </w:rPr>
        <w:t>berg, and</w:t>
      </w:r>
      <w:r w:rsidR="00935E9B">
        <w:rPr>
          <w:rFonts w:ascii="Times New Roman" w:eastAsia="Calibri" w:hAnsi="Times New Roman" w:cs="Times New Roman"/>
          <w:sz w:val="24"/>
          <w:szCs w:val="24"/>
        </w:rPr>
        <w:t xml:space="preserve"> Cowen, 1981</w:t>
      </w:r>
      <w:r w:rsidR="00AB0D62">
        <w:rPr>
          <w:rFonts w:ascii="Times New Roman" w:eastAsia="Calibri" w:hAnsi="Times New Roman" w:cs="Times New Roman"/>
          <w:sz w:val="24"/>
          <w:szCs w:val="24"/>
        </w:rPr>
        <w:t>; Edgar-Bailey and</w:t>
      </w:r>
      <w:r w:rsidR="00D30D62" w:rsidRPr="00D30D62">
        <w:rPr>
          <w:rFonts w:ascii="Times New Roman" w:eastAsia="Calibri" w:hAnsi="Times New Roman" w:cs="Times New Roman"/>
          <w:sz w:val="24"/>
          <w:szCs w:val="24"/>
        </w:rPr>
        <w:t xml:space="preserve"> Kress, 2010) and has focused on the emotional impact of the death of a parent, on the grieving child. Many </w:t>
      </w:r>
      <w:r w:rsidR="00D30D62" w:rsidRPr="006828E2">
        <w:rPr>
          <w:rFonts w:ascii="Times New Roman" w:eastAsia="Calibri" w:hAnsi="Times New Roman" w:cs="Times New Roman"/>
          <w:i/>
          <w:sz w:val="24"/>
          <w:szCs w:val="24"/>
        </w:rPr>
        <w:t xml:space="preserve">assumptions </w:t>
      </w:r>
      <w:r w:rsidR="00D30D62" w:rsidRPr="00D30D62">
        <w:rPr>
          <w:rFonts w:ascii="Times New Roman" w:eastAsia="Calibri" w:hAnsi="Times New Roman" w:cs="Times New Roman"/>
          <w:sz w:val="24"/>
          <w:szCs w:val="24"/>
        </w:rPr>
        <w:t>have been made</w:t>
      </w:r>
      <w:r w:rsidR="006828E2">
        <w:rPr>
          <w:rFonts w:ascii="Times New Roman" w:eastAsia="Calibri" w:hAnsi="Times New Roman" w:cs="Times New Roman"/>
          <w:sz w:val="24"/>
          <w:szCs w:val="24"/>
        </w:rPr>
        <w:t xml:space="preserve"> about the emotional effects of a parental death</w:t>
      </w:r>
      <w:r w:rsidR="00D30D62" w:rsidRPr="00D30D62">
        <w:rPr>
          <w:rFonts w:ascii="Times New Roman" w:eastAsia="Calibri" w:hAnsi="Times New Roman" w:cs="Times New Roman"/>
          <w:sz w:val="24"/>
          <w:szCs w:val="24"/>
        </w:rPr>
        <w:t xml:space="preserve">, based on the developmental level and chronological age of the child (Coyne </w:t>
      </w:r>
      <w:r w:rsidR="00AB0D62">
        <w:rPr>
          <w:rFonts w:ascii="Times New Roman" w:eastAsia="Calibri" w:hAnsi="Times New Roman" w:cs="Times New Roman"/>
          <w:sz w:val="24"/>
          <w:szCs w:val="24"/>
        </w:rPr>
        <w:t>and</w:t>
      </w:r>
      <w:r w:rsidR="00D30D62" w:rsidRPr="00D30D62">
        <w:rPr>
          <w:rFonts w:ascii="Times New Roman" w:eastAsia="Calibri" w:hAnsi="Times New Roman" w:cs="Times New Roman"/>
          <w:sz w:val="24"/>
          <w:szCs w:val="24"/>
        </w:rPr>
        <w:t xml:space="preserve"> Beckman, 2012).</w:t>
      </w:r>
    </w:p>
    <w:p w:rsidR="00294369" w:rsidRDefault="006828E2"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her book,</w:t>
      </w:r>
      <w:r w:rsidR="00D30D62" w:rsidRPr="00D30D62">
        <w:rPr>
          <w:rFonts w:ascii="Times New Roman" w:eastAsia="Calibri" w:hAnsi="Times New Roman" w:cs="Times New Roman"/>
          <w:sz w:val="24"/>
          <w:szCs w:val="24"/>
        </w:rPr>
        <w:t xml:space="preserve"> </w:t>
      </w:r>
      <w:r w:rsidR="001C0456">
        <w:rPr>
          <w:rFonts w:ascii="Times New Roman" w:eastAsia="Calibri" w:hAnsi="Times New Roman" w:cs="Times New Roman"/>
          <w:sz w:val="24"/>
          <w:szCs w:val="24"/>
        </w:rPr>
        <w:t>‘</w:t>
      </w:r>
      <w:r w:rsidR="00D30D62" w:rsidRPr="001C0456">
        <w:rPr>
          <w:rFonts w:ascii="Times New Roman" w:eastAsia="Calibri" w:hAnsi="Times New Roman" w:cs="Times New Roman"/>
          <w:sz w:val="24"/>
          <w:szCs w:val="24"/>
        </w:rPr>
        <w:t>Young People’s Experiences of Loss and Bereavement</w:t>
      </w:r>
      <w:r w:rsidR="001C0456">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 Ribbens McCarthy (2006) reveals that there are a variety of qualitative literatures that provide insights and understandings into the experiences of young people with regard to issues of bereavement. These may include autobiographical, anecdotal, practice-based or case materials that are written into books (Wallbank, 1991; Mallon, 1998); case studies within academic, clinical and/or professional publ</w:t>
      </w:r>
      <w:r w:rsidR="00B92741">
        <w:rPr>
          <w:rFonts w:ascii="Times New Roman" w:eastAsia="Calibri" w:hAnsi="Times New Roman" w:cs="Times New Roman"/>
          <w:sz w:val="24"/>
          <w:szCs w:val="24"/>
        </w:rPr>
        <w:t>ications (Balk, 2004</w:t>
      </w:r>
      <w:r w:rsidR="00935E9B">
        <w:rPr>
          <w:rFonts w:ascii="Times New Roman" w:eastAsia="Calibri" w:hAnsi="Times New Roman" w:cs="Times New Roman"/>
          <w:sz w:val="24"/>
          <w:szCs w:val="24"/>
        </w:rPr>
        <w:t>; Doka, 2006</w:t>
      </w:r>
      <w:r w:rsidR="00D30D62" w:rsidRPr="00D30D62">
        <w:rPr>
          <w:rFonts w:ascii="Times New Roman" w:eastAsia="Calibri" w:hAnsi="Times New Roman" w:cs="Times New Roman"/>
          <w:sz w:val="24"/>
          <w:szCs w:val="24"/>
        </w:rPr>
        <w:t>); videos produced by the Leeds Animation Workshop and the Child Bereavement Network</w:t>
      </w:r>
      <w:r w:rsidR="00935E9B">
        <w:rPr>
          <w:rFonts w:ascii="Times New Roman" w:eastAsia="Calibri" w:hAnsi="Times New Roman" w:cs="Times New Roman"/>
          <w:sz w:val="24"/>
          <w:szCs w:val="24"/>
        </w:rPr>
        <w:t xml:space="preserve"> (UK)</w:t>
      </w:r>
      <w:r w:rsidR="00D30D62" w:rsidRPr="00D30D62">
        <w:rPr>
          <w:rFonts w:ascii="Times New Roman" w:eastAsia="Calibri" w:hAnsi="Times New Roman" w:cs="Times New Roman"/>
          <w:sz w:val="24"/>
          <w:szCs w:val="24"/>
        </w:rPr>
        <w:t xml:space="preserve">; research that is ethnographically framed, which pay careful attention to young people’s own use of language, concepts and sets of meanings; and </w:t>
      </w:r>
      <w:r w:rsidR="00935E9B">
        <w:rPr>
          <w:rFonts w:ascii="Times New Roman" w:eastAsia="Calibri" w:hAnsi="Times New Roman" w:cs="Times New Roman"/>
          <w:sz w:val="24"/>
          <w:szCs w:val="24"/>
        </w:rPr>
        <w:t>‘</w:t>
      </w:r>
      <w:r w:rsidR="00D30D62" w:rsidRPr="00D30D62">
        <w:rPr>
          <w:rFonts w:ascii="Times New Roman" w:eastAsia="Calibri" w:hAnsi="Times New Roman" w:cs="Times New Roman"/>
          <w:sz w:val="24"/>
          <w:szCs w:val="24"/>
        </w:rPr>
        <w:t>the use of individual interviews which seek to explore how young people construct and understand the significance of bereavement experiences in the context of their ov</w:t>
      </w:r>
      <w:r>
        <w:rPr>
          <w:rFonts w:ascii="Times New Roman" w:eastAsia="Calibri" w:hAnsi="Times New Roman" w:cs="Times New Roman"/>
          <w:sz w:val="24"/>
          <w:szCs w:val="24"/>
        </w:rPr>
        <w:t>erall life story</w:t>
      </w:r>
      <w:r w:rsidR="00935E9B">
        <w:rPr>
          <w:rFonts w:ascii="Times New Roman" w:eastAsia="Calibri" w:hAnsi="Times New Roman" w:cs="Times New Roman"/>
          <w:sz w:val="24"/>
          <w:szCs w:val="24"/>
        </w:rPr>
        <w:t>’</w:t>
      </w:r>
      <w:r>
        <w:rPr>
          <w:rFonts w:ascii="Times New Roman" w:eastAsia="Calibri" w:hAnsi="Times New Roman" w:cs="Times New Roman"/>
          <w:sz w:val="24"/>
          <w:szCs w:val="24"/>
        </w:rPr>
        <w:t xml:space="preserve"> (pp.56 – 57).</w:t>
      </w:r>
    </w:p>
    <w:p w:rsidR="009F3B82" w:rsidRDefault="006828E2"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From these various studies, t</w:t>
      </w:r>
      <w:r w:rsidR="000F60BD">
        <w:rPr>
          <w:rFonts w:ascii="Times New Roman" w:eastAsia="Calibri" w:hAnsi="Times New Roman" w:cs="Times New Roman"/>
          <w:sz w:val="24"/>
          <w:szCs w:val="24"/>
        </w:rPr>
        <w:t xml:space="preserve">he observations of </w:t>
      </w:r>
      <w:r w:rsidR="00D30D62" w:rsidRPr="00D30D62">
        <w:rPr>
          <w:rFonts w:ascii="Times New Roman" w:eastAsia="Calibri" w:hAnsi="Times New Roman" w:cs="Times New Roman"/>
          <w:sz w:val="24"/>
          <w:szCs w:val="24"/>
        </w:rPr>
        <w:t xml:space="preserve">Ribbens McCarthy (2006) reveal </w:t>
      </w:r>
      <w:r>
        <w:rPr>
          <w:rFonts w:ascii="Times New Roman" w:eastAsia="Calibri" w:hAnsi="Times New Roman" w:cs="Times New Roman"/>
          <w:sz w:val="24"/>
          <w:szCs w:val="24"/>
        </w:rPr>
        <w:t xml:space="preserve">the following: </w:t>
      </w:r>
      <w:r w:rsidR="00D30D62" w:rsidRPr="00935E9B">
        <w:rPr>
          <w:rFonts w:ascii="Times New Roman" w:eastAsia="Calibri" w:hAnsi="Times New Roman" w:cs="Times New Roman"/>
          <w:sz w:val="24"/>
          <w:szCs w:val="24"/>
          <w:u w:val="single"/>
        </w:rPr>
        <w:t>the body of res</w:t>
      </w:r>
      <w:r w:rsidRPr="00935E9B">
        <w:rPr>
          <w:rFonts w:ascii="Times New Roman" w:eastAsia="Calibri" w:hAnsi="Times New Roman" w:cs="Times New Roman"/>
          <w:sz w:val="24"/>
          <w:szCs w:val="24"/>
          <w:u w:val="single"/>
        </w:rPr>
        <w:t>earch done in th</w:t>
      </w:r>
      <w:r w:rsidR="009F3B82" w:rsidRPr="00935E9B">
        <w:rPr>
          <w:rFonts w:ascii="Times New Roman" w:eastAsia="Calibri" w:hAnsi="Times New Roman" w:cs="Times New Roman"/>
          <w:sz w:val="24"/>
          <w:szCs w:val="24"/>
          <w:u w:val="single"/>
        </w:rPr>
        <w:t xml:space="preserve">e western world on adolescents </w:t>
      </w:r>
      <w:r w:rsidR="009F3B82" w:rsidRPr="00935E9B">
        <w:rPr>
          <w:rFonts w:ascii="Times New Roman" w:eastAsia="Calibri" w:hAnsi="Times New Roman" w:cs="Times New Roman"/>
          <w:i/>
          <w:sz w:val="24"/>
          <w:szCs w:val="24"/>
          <w:u w:val="single"/>
        </w:rPr>
        <w:t>has been mostly positivist</w:t>
      </w:r>
      <w:r w:rsidR="009F3B82" w:rsidRPr="00935E9B">
        <w:rPr>
          <w:rFonts w:ascii="Times New Roman" w:eastAsia="Calibri" w:hAnsi="Times New Roman" w:cs="Times New Roman"/>
          <w:sz w:val="24"/>
          <w:szCs w:val="24"/>
          <w:u w:val="single"/>
        </w:rPr>
        <w:t xml:space="preserve"> in its orientations</w:t>
      </w:r>
      <w:r w:rsidR="00E1542E" w:rsidRPr="00935E9B">
        <w:rPr>
          <w:rFonts w:ascii="Times New Roman" w:eastAsia="Calibri" w:hAnsi="Times New Roman" w:cs="Times New Roman"/>
          <w:sz w:val="24"/>
          <w:szCs w:val="24"/>
          <w:u w:val="single"/>
        </w:rPr>
        <w:t>,</w:t>
      </w:r>
      <w:r w:rsidR="009F3B82" w:rsidRPr="00935E9B">
        <w:rPr>
          <w:rFonts w:ascii="Times New Roman" w:eastAsia="Calibri" w:hAnsi="Times New Roman" w:cs="Times New Roman"/>
          <w:sz w:val="24"/>
          <w:szCs w:val="24"/>
          <w:u w:val="single"/>
        </w:rPr>
        <w:t xml:space="preserve"> or </w:t>
      </w:r>
      <w:r w:rsidR="004C408F" w:rsidRPr="00935E9B">
        <w:rPr>
          <w:rFonts w:ascii="Times New Roman" w:eastAsia="Calibri" w:hAnsi="Times New Roman" w:cs="Times New Roman"/>
          <w:sz w:val="24"/>
          <w:szCs w:val="24"/>
          <w:u w:val="single"/>
        </w:rPr>
        <w:t xml:space="preserve">mainly focused </w:t>
      </w:r>
      <w:r w:rsidR="009F3B82" w:rsidRPr="00935E9B">
        <w:rPr>
          <w:rFonts w:ascii="Times New Roman" w:eastAsia="Calibri" w:hAnsi="Times New Roman" w:cs="Times New Roman"/>
          <w:sz w:val="24"/>
          <w:szCs w:val="24"/>
          <w:u w:val="single"/>
        </w:rPr>
        <w:t>on adult interpretations of death.</w:t>
      </w:r>
      <w:r w:rsidR="00DD18BE">
        <w:rPr>
          <w:rFonts w:ascii="Times New Roman" w:eastAsia="Calibri" w:hAnsi="Times New Roman" w:cs="Times New Roman"/>
          <w:sz w:val="24"/>
          <w:szCs w:val="24"/>
        </w:rPr>
        <w:t xml:space="preserve"> </w:t>
      </w:r>
    </w:p>
    <w:p w:rsidR="00935E9B" w:rsidRDefault="00935E9B" w:rsidP="00580A39">
      <w:pPr>
        <w:spacing w:line="360" w:lineRule="auto"/>
        <w:jc w:val="both"/>
        <w:rPr>
          <w:rFonts w:ascii="Times New Roman" w:eastAsia="Calibri" w:hAnsi="Times New Roman" w:cs="Times New Roman"/>
          <w:sz w:val="24"/>
          <w:szCs w:val="24"/>
        </w:rPr>
      </w:pPr>
    </w:p>
    <w:p w:rsidR="001C0456" w:rsidRPr="00580A39" w:rsidRDefault="00D1299B" w:rsidP="00580A39">
      <w:pPr>
        <w:spacing w:line="360" w:lineRule="auto"/>
        <w:jc w:val="both"/>
        <w:rPr>
          <w:rFonts w:ascii="Times New Roman" w:eastAsia="Calibri" w:hAnsi="Times New Roman" w:cs="Times New Roman"/>
          <w:sz w:val="24"/>
          <w:szCs w:val="24"/>
        </w:rPr>
      </w:pPr>
      <w:r w:rsidRPr="00193BB9">
        <w:rPr>
          <w:rFonts w:ascii="Times New Roman" w:eastAsia="Calibri" w:hAnsi="Times New Roman" w:cs="Times New Roman"/>
          <w:i/>
          <w:sz w:val="24"/>
          <w:szCs w:val="24"/>
        </w:rPr>
        <w:t>The choice of the school</w:t>
      </w:r>
      <w:r w:rsidR="009A3CCE" w:rsidRPr="00193BB9">
        <w:rPr>
          <w:rFonts w:ascii="Times New Roman" w:eastAsia="Calibri" w:hAnsi="Times New Roman" w:cs="Times New Roman"/>
          <w:i/>
          <w:sz w:val="24"/>
          <w:szCs w:val="24"/>
        </w:rPr>
        <w:t xml:space="preserve"> as a place for research</w:t>
      </w:r>
    </w:p>
    <w:p w:rsidR="001E7013" w:rsidRPr="00C01EC5" w:rsidRDefault="00777AB4" w:rsidP="001E701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Why did I choose a school setting?  </w:t>
      </w:r>
      <w:r w:rsidR="00F36A81">
        <w:rPr>
          <w:rFonts w:ascii="Times New Roman" w:eastAsia="Calibri" w:hAnsi="Times New Roman" w:cs="Times New Roman"/>
          <w:sz w:val="24"/>
          <w:szCs w:val="24"/>
        </w:rPr>
        <w:t>Firstly, n</w:t>
      </w:r>
      <w:r w:rsidR="001E7013">
        <w:rPr>
          <w:rFonts w:ascii="Times New Roman" w:eastAsia="Calibri" w:hAnsi="Times New Roman" w:cs="Times New Roman"/>
          <w:sz w:val="24"/>
          <w:szCs w:val="24"/>
        </w:rPr>
        <w:t xml:space="preserve">ot many studies have been done on the meanings that adolescents attach to </w:t>
      </w:r>
      <w:r w:rsidR="00F36A81">
        <w:rPr>
          <w:rFonts w:ascii="Times New Roman" w:eastAsia="Calibri" w:hAnsi="Times New Roman" w:cs="Times New Roman"/>
          <w:sz w:val="24"/>
          <w:szCs w:val="24"/>
        </w:rPr>
        <w:t>crucial events in their lives and secondly, few</w:t>
      </w:r>
      <w:r w:rsidR="001E7013">
        <w:rPr>
          <w:rFonts w:ascii="Times New Roman" w:eastAsia="Calibri" w:hAnsi="Times New Roman" w:cs="Times New Roman"/>
          <w:sz w:val="24"/>
          <w:szCs w:val="24"/>
        </w:rPr>
        <w:t xml:space="preserve"> </w:t>
      </w:r>
      <w:r w:rsidR="00F36A81">
        <w:rPr>
          <w:rFonts w:ascii="Times New Roman" w:eastAsia="Calibri" w:hAnsi="Times New Roman" w:cs="Times New Roman"/>
          <w:sz w:val="24"/>
          <w:szCs w:val="24"/>
        </w:rPr>
        <w:t xml:space="preserve">studies </w:t>
      </w:r>
      <w:r w:rsidR="001E7013">
        <w:rPr>
          <w:rFonts w:ascii="Times New Roman" w:eastAsia="Calibri" w:hAnsi="Times New Roman" w:cs="Times New Roman"/>
          <w:sz w:val="24"/>
          <w:szCs w:val="24"/>
        </w:rPr>
        <w:t xml:space="preserve">have been carried out </w:t>
      </w:r>
      <w:r w:rsidR="00DD18BE">
        <w:rPr>
          <w:rFonts w:ascii="Times New Roman" w:eastAsia="Calibri" w:hAnsi="Times New Roman" w:cs="Times New Roman"/>
          <w:sz w:val="24"/>
          <w:szCs w:val="24"/>
        </w:rPr>
        <w:t>within the space of the school. This</w:t>
      </w:r>
      <w:r w:rsidR="004C408F">
        <w:rPr>
          <w:rFonts w:ascii="Times New Roman" w:eastAsia="Calibri" w:hAnsi="Times New Roman" w:cs="Times New Roman"/>
          <w:sz w:val="24"/>
          <w:szCs w:val="24"/>
        </w:rPr>
        <w:t xml:space="preserve"> study has attempted to combine</w:t>
      </w:r>
      <w:r w:rsidR="00F36A81">
        <w:rPr>
          <w:rFonts w:ascii="Times New Roman" w:eastAsia="Calibri" w:hAnsi="Times New Roman" w:cs="Times New Roman"/>
          <w:sz w:val="24"/>
          <w:szCs w:val="24"/>
        </w:rPr>
        <w:t xml:space="preserve"> these two</w:t>
      </w:r>
      <w:r w:rsidR="004C408F">
        <w:rPr>
          <w:rFonts w:ascii="Times New Roman" w:eastAsia="Calibri" w:hAnsi="Times New Roman" w:cs="Times New Roman"/>
          <w:sz w:val="24"/>
          <w:szCs w:val="24"/>
        </w:rPr>
        <w:t xml:space="preserve"> factors</w:t>
      </w:r>
      <w:r w:rsidR="00F36A81">
        <w:rPr>
          <w:rFonts w:ascii="Times New Roman" w:eastAsia="Calibri" w:hAnsi="Times New Roman" w:cs="Times New Roman"/>
          <w:sz w:val="24"/>
          <w:szCs w:val="24"/>
        </w:rPr>
        <w:t xml:space="preserve">. </w:t>
      </w:r>
      <w:r w:rsidR="001E7013" w:rsidRPr="00C01EC5">
        <w:rPr>
          <w:rFonts w:ascii="Times New Roman" w:eastAsia="Calibri" w:hAnsi="Times New Roman" w:cs="Times New Roman"/>
          <w:sz w:val="24"/>
          <w:szCs w:val="24"/>
        </w:rPr>
        <w:t xml:space="preserve">There are some advantages to the choice of the school as an appropriate place for </w:t>
      </w:r>
      <w:r w:rsidR="001E7013" w:rsidRPr="00C01EC5">
        <w:rPr>
          <w:rFonts w:ascii="Times New Roman" w:eastAsia="Calibri" w:hAnsi="Times New Roman" w:cs="Times New Roman"/>
          <w:sz w:val="24"/>
          <w:szCs w:val="24"/>
        </w:rPr>
        <w:lastRenderedPageBreak/>
        <w:t>the discussions to have taken pla</w:t>
      </w:r>
      <w:r w:rsidR="001C0456">
        <w:rPr>
          <w:rFonts w:ascii="Times New Roman" w:eastAsia="Calibri" w:hAnsi="Times New Roman" w:cs="Times New Roman"/>
          <w:sz w:val="24"/>
          <w:szCs w:val="24"/>
        </w:rPr>
        <w:t>ce among the adolescents. T</w:t>
      </w:r>
      <w:r w:rsidR="00B92741">
        <w:rPr>
          <w:rFonts w:ascii="Times New Roman" w:eastAsia="Calibri" w:hAnsi="Times New Roman" w:cs="Times New Roman"/>
          <w:sz w:val="24"/>
          <w:szCs w:val="24"/>
        </w:rPr>
        <w:t>he main advantage</w:t>
      </w:r>
      <w:r w:rsidR="001E7013" w:rsidRPr="00C01EC5">
        <w:rPr>
          <w:rFonts w:ascii="Times New Roman" w:eastAsia="Calibri" w:hAnsi="Times New Roman" w:cs="Times New Roman"/>
          <w:sz w:val="24"/>
          <w:szCs w:val="24"/>
        </w:rPr>
        <w:t xml:space="preserve"> </w:t>
      </w:r>
      <w:r w:rsidR="001C0456">
        <w:rPr>
          <w:rFonts w:ascii="Times New Roman" w:eastAsia="Calibri" w:hAnsi="Times New Roman" w:cs="Times New Roman"/>
          <w:sz w:val="24"/>
          <w:szCs w:val="24"/>
        </w:rPr>
        <w:t xml:space="preserve">is </w:t>
      </w:r>
      <w:r w:rsidR="001E7013" w:rsidRPr="00C01EC5">
        <w:rPr>
          <w:rFonts w:ascii="Times New Roman" w:eastAsia="Calibri" w:hAnsi="Times New Roman" w:cs="Times New Roman"/>
          <w:sz w:val="24"/>
          <w:szCs w:val="24"/>
        </w:rPr>
        <w:t>that it was a familiar setting which was readily available for the students who were already positioned there. Using familiar spaces further diffuses the power of the researcher, decreasing the possibilities of ‘otherization’ (Madriz, 2000). Procter (2014) suggests that spaces of schooling can be considered as ‘social texts’ which work to characterize students in parti</w:t>
      </w:r>
      <w:r w:rsidR="001E7013">
        <w:rPr>
          <w:rFonts w:ascii="Times New Roman" w:eastAsia="Calibri" w:hAnsi="Times New Roman" w:cs="Times New Roman"/>
          <w:sz w:val="24"/>
          <w:szCs w:val="24"/>
        </w:rPr>
        <w:t>cular ways.</w:t>
      </w:r>
    </w:p>
    <w:p w:rsidR="001E7013" w:rsidRPr="00C01EC5" w:rsidRDefault="001E7013" w:rsidP="001E7013">
      <w:pPr>
        <w:spacing w:after="0" w:line="360" w:lineRule="auto"/>
        <w:contextualSpacing/>
        <w:jc w:val="both"/>
        <w:rPr>
          <w:rFonts w:ascii="Times New Roman" w:eastAsia="Calibri" w:hAnsi="Times New Roman" w:cs="Times New Roman"/>
          <w:sz w:val="24"/>
          <w:szCs w:val="24"/>
        </w:rPr>
      </w:pPr>
    </w:p>
    <w:p w:rsidR="00384D7C" w:rsidRDefault="00935E9B" w:rsidP="00AB59A3">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Freire (197</w:t>
      </w:r>
      <w:r w:rsidR="001E7013" w:rsidRPr="00C01EC5">
        <w:rPr>
          <w:rFonts w:ascii="Times New Roman" w:eastAsia="Calibri" w:hAnsi="Times New Roman" w:cs="Times New Roman"/>
          <w:sz w:val="24"/>
          <w:szCs w:val="24"/>
        </w:rPr>
        <w:t>0) situates the issue of the importance of the school for me</w:t>
      </w:r>
      <w:r w:rsidR="00777AB4">
        <w:rPr>
          <w:rFonts w:ascii="Times New Roman" w:eastAsia="Calibri" w:hAnsi="Times New Roman" w:cs="Times New Roman"/>
          <w:sz w:val="24"/>
          <w:szCs w:val="24"/>
        </w:rPr>
        <w:t>,</w:t>
      </w:r>
      <w:r w:rsidR="001E7013" w:rsidRPr="00C01EC5">
        <w:rPr>
          <w:rFonts w:ascii="Times New Roman" w:eastAsia="Calibri" w:hAnsi="Times New Roman" w:cs="Times New Roman"/>
          <w:sz w:val="24"/>
          <w:szCs w:val="24"/>
        </w:rPr>
        <w:t xml:space="preserve"> in my selection of the school as a potential research site. He states that ‘the school has been a social and historical institution, a safe haven for disabled students….and the school can be changed, not exclusively by a decree, but by a new generation of teachers, [and] of educators who must be prepared, trained and formed</w:t>
      </w:r>
      <w:r w:rsidR="00777AB4">
        <w:rPr>
          <w:rFonts w:ascii="Times New Roman" w:eastAsia="Calibri" w:hAnsi="Times New Roman" w:cs="Times New Roman"/>
          <w:sz w:val="24"/>
          <w:szCs w:val="24"/>
        </w:rPr>
        <w:t>’</w:t>
      </w:r>
      <w:r w:rsidR="001E7013" w:rsidRPr="00C01EC5">
        <w:rPr>
          <w:rFonts w:ascii="Times New Roman" w:eastAsia="Calibri" w:hAnsi="Times New Roman" w:cs="Times New Roman"/>
          <w:sz w:val="24"/>
          <w:szCs w:val="24"/>
        </w:rPr>
        <w:t xml:space="preserve"> (p. 220) to address socio-emotional behaviours that are as a result of trauma associated with grief and loss. Within this safe haven, dialogue that is replete with ‘thick description’ and ‘rich in verisimilitude’ can be created in the company of others who have had similar life experiences and who are struggling w</w:t>
      </w:r>
      <w:r w:rsidR="009355D3">
        <w:rPr>
          <w:rFonts w:ascii="Times New Roman" w:eastAsia="Calibri" w:hAnsi="Times New Roman" w:cs="Times New Roman"/>
          <w:sz w:val="24"/>
          <w:szCs w:val="24"/>
        </w:rPr>
        <w:t>ith similar issues (Kamberelis and</w:t>
      </w:r>
      <w:r w:rsidR="001E7013" w:rsidRPr="00C01EC5">
        <w:rPr>
          <w:rFonts w:ascii="Times New Roman" w:eastAsia="Calibri" w:hAnsi="Times New Roman" w:cs="Times New Roman"/>
          <w:sz w:val="24"/>
          <w:szCs w:val="24"/>
        </w:rPr>
        <w:t xml:space="preserve"> Dimitriadis, 2005).</w:t>
      </w:r>
    </w:p>
    <w:p w:rsidR="00AB59A3" w:rsidRDefault="00AB59A3" w:rsidP="00AB59A3">
      <w:pPr>
        <w:spacing w:after="0" w:line="360" w:lineRule="auto"/>
        <w:contextualSpacing/>
        <w:jc w:val="both"/>
        <w:rPr>
          <w:rFonts w:ascii="Times New Roman" w:eastAsia="Calibri" w:hAnsi="Times New Roman" w:cs="Times New Roman"/>
          <w:sz w:val="24"/>
          <w:szCs w:val="24"/>
        </w:rPr>
      </w:pPr>
    </w:p>
    <w:p w:rsidR="001970CE" w:rsidRDefault="001E7013" w:rsidP="00867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One significant study </w:t>
      </w:r>
      <w:r w:rsidR="009A3CCE">
        <w:rPr>
          <w:rFonts w:ascii="Times New Roman" w:eastAsia="Calibri" w:hAnsi="Times New Roman" w:cs="Times New Roman"/>
          <w:sz w:val="24"/>
          <w:szCs w:val="24"/>
        </w:rPr>
        <w:t xml:space="preserve">on bereavement that was conducted within the school setting </w:t>
      </w:r>
      <w:r>
        <w:rPr>
          <w:rFonts w:ascii="Times New Roman" w:eastAsia="Calibri" w:hAnsi="Times New Roman" w:cs="Times New Roman"/>
          <w:sz w:val="24"/>
          <w:szCs w:val="24"/>
        </w:rPr>
        <w:t xml:space="preserve">was that of </w:t>
      </w:r>
      <w:r w:rsidR="00D30D62" w:rsidRPr="00D30D62">
        <w:rPr>
          <w:rFonts w:ascii="Times New Roman" w:eastAsia="Calibri" w:hAnsi="Times New Roman" w:cs="Times New Roman"/>
          <w:sz w:val="24"/>
          <w:szCs w:val="24"/>
        </w:rPr>
        <w:t xml:space="preserve">Holland’s work (1993) on </w:t>
      </w:r>
      <w:r w:rsidR="001C0456">
        <w:rPr>
          <w:rFonts w:ascii="Times New Roman" w:eastAsia="Calibri" w:hAnsi="Times New Roman" w:cs="Times New Roman"/>
          <w:sz w:val="24"/>
          <w:szCs w:val="24"/>
        </w:rPr>
        <w:t>‘</w:t>
      </w:r>
      <w:r w:rsidR="00D30D62" w:rsidRPr="001C0456">
        <w:rPr>
          <w:rFonts w:ascii="Times New Roman" w:eastAsia="Calibri" w:hAnsi="Times New Roman" w:cs="Times New Roman"/>
          <w:sz w:val="24"/>
          <w:szCs w:val="24"/>
        </w:rPr>
        <w:t>Child Bereavement in Humberside primary schools</w:t>
      </w:r>
      <w:r w:rsidR="001C0456">
        <w:rPr>
          <w:rFonts w:ascii="Times New Roman" w:eastAsia="Calibri" w:hAnsi="Times New Roman" w:cs="Times New Roman"/>
          <w:sz w:val="24"/>
          <w:szCs w:val="24"/>
        </w:rPr>
        <w:t>’</w:t>
      </w:r>
      <w:r w:rsidR="009A3CCE" w:rsidRPr="001C0456">
        <w:rPr>
          <w:rFonts w:ascii="Times New Roman" w:eastAsia="Calibri" w:hAnsi="Times New Roman" w:cs="Times New Roman"/>
          <w:sz w:val="24"/>
          <w:szCs w:val="24"/>
        </w:rPr>
        <w:t>.</w:t>
      </w:r>
      <w:r w:rsidR="009A3CCE">
        <w:rPr>
          <w:rFonts w:ascii="Times New Roman" w:eastAsia="Calibri" w:hAnsi="Times New Roman" w:cs="Times New Roman"/>
          <w:sz w:val="24"/>
          <w:szCs w:val="24"/>
        </w:rPr>
        <w:t xml:space="preserve"> This study </w:t>
      </w:r>
      <w:r w:rsidR="00D30D62" w:rsidRPr="00D30D62">
        <w:rPr>
          <w:rFonts w:ascii="Times New Roman" w:eastAsia="Calibri" w:hAnsi="Times New Roman" w:cs="Times New Roman"/>
          <w:sz w:val="24"/>
          <w:szCs w:val="24"/>
        </w:rPr>
        <w:t>concluded that death continues to be one of ‘our cultu</w:t>
      </w:r>
      <w:r w:rsidR="00193BB9">
        <w:rPr>
          <w:rFonts w:ascii="Times New Roman" w:eastAsia="Calibri" w:hAnsi="Times New Roman" w:cs="Times New Roman"/>
          <w:sz w:val="24"/>
          <w:szCs w:val="24"/>
        </w:rPr>
        <w:t>re’s biggest taboo subjects’. Death</w:t>
      </w:r>
      <w:r w:rsidR="00D30D62" w:rsidRPr="00D30D62">
        <w:rPr>
          <w:rFonts w:ascii="Times New Roman" w:eastAsia="Calibri" w:hAnsi="Times New Roman" w:cs="Times New Roman"/>
          <w:sz w:val="24"/>
          <w:szCs w:val="24"/>
        </w:rPr>
        <w:t xml:space="preserve"> is sanitized as the dead and dying are whisked away quickly, family support systems have declined and there are no longer the formal grieving struc</w:t>
      </w:r>
      <w:r w:rsidR="00777AB4">
        <w:rPr>
          <w:rFonts w:ascii="Times New Roman" w:eastAsia="Calibri" w:hAnsi="Times New Roman" w:cs="Times New Roman"/>
          <w:sz w:val="24"/>
          <w:szCs w:val="24"/>
        </w:rPr>
        <w:t>tures (rituals) of the past. Holland’s</w:t>
      </w:r>
      <w:r w:rsidR="00D30D62" w:rsidRPr="00D30D62">
        <w:rPr>
          <w:rFonts w:ascii="Times New Roman" w:eastAsia="Calibri" w:hAnsi="Times New Roman" w:cs="Times New Roman"/>
          <w:sz w:val="24"/>
          <w:szCs w:val="24"/>
        </w:rPr>
        <w:t xml:space="preserve"> sample included 75 schools chosen at random from 124 nursery, infant, junior and primary schools where he used a postal questionnaire which was directed to head teachers of the schools. He </w:t>
      </w:r>
      <w:r w:rsidR="00F029E3">
        <w:rPr>
          <w:rFonts w:ascii="Times New Roman" w:eastAsia="Calibri" w:hAnsi="Times New Roman" w:cs="Times New Roman"/>
          <w:sz w:val="24"/>
          <w:szCs w:val="24"/>
        </w:rPr>
        <w:t xml:space="preserve">argued </w:t>
      </w:r>
      <w:r w:rsidR="00D30D62" w:rsidRPr="00D30D62">
        <w:rPr>
          <w:rFonts w:ascii="Times New Roman" w:eastAsia="Calibri" w:hAnsi="Times New Roman" w:cs="Times New Roman"/>
          <w:sz w:val="24"/>
          <w:szCs w:val="24"/>
        </w:rPr>
        <w:t>that bereavement is not a ‘priority’ in schools, there is no bereavement policy or procedure in many schools and that schools tended to seek help from church and social services as there was a ‘training gap’ in death studies for t</w:t>
      </w:r>
      <w:r w:rsidR="001C0456">
        <w:rPr>
          <w:rFonts w:ascii="Times New Roman" w:eastAsia="Calibri" w:hAnsi="Times New Roman" w:cs="Times New Roman"/>
          <w:sz w:val="24"/>
          <w:szCs w:val="24"/>
        </w:rPr>
        <w:t xml:space="preserve">heir staff. As can be deduced, </w:t>
      </w:r>
      <w:r w:rsidR="00D30D62" w:rsidRPr="00D30D62">
        <w:rPr>
          <w:rFonts w:ascii="Times New Roman" w:eastAsia="Calibri" w:hAnsi="Times New Roman" w:cs="Times New Roman"/>
          <w:sz w:val="24"/>
          <w:szCs w:val="24"/>
        </w:rPr>
        <w:t xml:space="preserve">his study attempted to impact policy and procedures from an administrative level only, with </w:t>
      </w:r>
      <w:r>
        <w:rPr>
          <w:rFonts w:ascii="Times New Roman" w:eastAsia="Calibri" w:hAnsi="Times New Roman" w:cs="Times New Roman"/>
          <w:sz w:val="24"/>
          <w:szCs w:val="24"/>
        </w:rPr>
        <w:t xml:space="preserve">little influence informed from </w:t>
      </w:r>
      <w:r w:rsidR="00D30D62" w:rsidRPr="00D30D62">
        <w:rPr>
          <w:rFonts w:ascii="Times New Roman" w:eastAsia="Calibri" w:hAnsi="Times New Roman" w:cs="Times New Roman"/>
          <w:sz w:val="24"/>
          <w:szCs w:val="24"/>
        </w:rPr>
        <w:t xml:space="preserve">the voices of the </w:t>
      </w:r>
      <w:r w:rsidR="00193BB9">
        <w:rPr>
          <w:rFonts w:ascii="Times New Roman" w:eastAsia="Calibri" w:hAnsi="Times New Roman" w:cs="Times New Roman"/>
          <w:sz w:val="24"/>
          <w:szCs w:val="24"/>
        </w:rPr>
        <w:t xml:space="preserve">researched </w:t>
      </w:r>
      <w:r w:rsidR="00D30D62" w:rsidRPr="00D30D62">
        <w:rPr>
          <w:rFonts w:ascii="Times New Roman" w:eastAsia="Calibri" w:hAnsi="Times New Roman" w:cs="Times New Roman"/>
          <w:sz w:val="24"/>
          <w:szCs w:val="24"/>
        </w:rPr>
        <w:t xml:space="preserve">children and </w:t>
      </w:r>
      <w:r w:rsidR="00193BB9">
        <w:rPr>
          <w:rFonts w:ascii="Times New Roman" w:eastAsia="Calibri" w:hAnsi="Times New Roman" w:cs="Times New Roman"/>
          <w:sz w:val="24"/>
          <w:szCs w:val="24"/>
        </w:rPr>
        <w:t>their attitudes to bereavement.</w:t>
      </w:r>
    </w:p>
    <w:p w:rsidR="00F54B11" w:rsidRPr="00181ADB" w:rsidRDefault="00A74F71" w:rsidP="00867B66">
      <w:pPr>
        <w:spacing w:line="360" w:lineRule="auto"/>
        <w:jc w:val="both"/>
        <w:rPr>
          <w:rFonts w:ascii="Times New Roman" w:eastAsia="Calibri" w:hAnsi="Times New Roman" w:cs="Times New Roman"/>
          <w:color w:val="000000" w:themeColor="text1"/>
          <w:sz w:val="24"/>
          <w:szCs w:val="24"/>
        </w:rPr>
      </w:pPr>
      <w:r w:rsidRPr="00181ADB">
        <w:rPr>
          <w:rFonts w:ascii="Times New Roman" w:eastAsia="Calibri" w:hAnsi="Times New Roman" w:cs="Times New Roman"/>
          <w:color w:val="000000" w:themeColor="text1"/>
          <w:sz w:val="24"/>
          <w:szCs w:val="24"/>
        </w:rPr>
        <w:lastRenderedPageBreak/>
        <w:t xml:space="preserve">A Caribbean study that was done within a school setting is </w:t>
      </w:r>
      <w:r w:rsidR="001970CE" w:rsidRPr="00181ADB">
        <w:rPr>
          <w:rFonts w:ascii="Times New Roman" w:eastAsia="Calibri" w:hAnsi="Times New Roman" w:cs="Times New Roman"/>
          <w:color w:val="000000" w:themeColor="text1"/>
          <w:sz w:val="24"/>
          <w:szCs w:val="24"/>
        </w:rPr>
        <w:t>Bristol</w:t>
      </w:r>
      <w:r w:rsidR="00967B50" w:rsidRPr="00181ADB">
        <w:rPr>
          <w:rFonts w:ascii="Times New Roman" w:eastAsia="Calibri" w:hAnsi="Times New Roman" w:cs="Times New Roman"/>
          <w:color w:val="000000" w:themeColor="text1"/>
          <w:sz w:val="24"/>
          <w:szCs w:val="24"/>
        </w:rPr>
        <w:t>’s research</w:t>
      </w:r>
      <w:r w:rsidRPr="00181ADB">
        <w:rPr>
          <w:rFonts w:ascii="Times New Roman" w:eastAsia="Calibri" w:hAnsi="Times New Roman" w:cs="Times New Roman"/>
          <w:color w:val="000000" w:themeColor="text1"/>
          <w:sz w:val="24"/>
          <w:szCs w:val="24"/>
        </w:rPr>
        <w:t xml:space="preserve"> (2012), </w:t>
      </w:r>
      <w:r w:rsidR="00967B50" w:rsidRPr="00181ADB">
        <w:rPr>
          <w:rFonts w:ascii="Times New Roman" w:eastAsia="Calibri" w:hAnsi="Times New Roman" w:cs="Times New Roman"/>
          <w:color w:val="000000" w:themeColor="text1"/>
          <w:sz w:val="24"/>
          <w:szCs w:val="24"/>
        </w:rPr>
        <w:t xml:space="preserve">and </w:t>
      </w:r>
      <w:r w:rsidR="001970CE" w:rsidRPr="00181ADB">
        <w:rPr>
          <w:rFonts w:ascii="Times New Roman" w:eastAsia="Calibri" w:hAnsi="Times New Roman" w:cs="Times New Roman"/>
          <w:color w:val="000000" w:themeColor="text1"/>
          <w:sz w:val="24"/>
          <w:szCs w:val="24"/>
        </w:rPr>
        <w:t xml:space="preserve">in her discourse on ‘Plantation Pedagogy’, </w:t>
      </w:r>
      <w:r w:rsidR="00967B50" w:rsidRPr="00181ADB">
        <w:rPr>
          <w:rFonts w:ascii="Times New Roman" w:eastAsia="Calibri" w:hAnsi="Times New Roman" w:cs="Times New Roman"/>
          <w:color w:val="000000" w:themeColor="text1"/>
          <w:sz w:val="24"/>
          <w:szCs w:val="24"/>
        </w:rPr>
        <w:t xml:space="preserve">she </w:t>
      </w:r>
      <w:r w:rsidR="001970CE" w:rsidRPr="00181ADB">
        <w:rPr>
          <w:rFonts w:ascii="Times New Roman" w:eastAsia="Calibri" w:hAnsi="Times New Roman" w:cs="Times New Roman"/>
          <w:color w:val="000000" w:themeColor="text1"/>
          <w:sz w:val="24"/>
          <w:szCs w:val="24"/>
        </w:rPr>
        <w:t xml:space="preserve">posits that the pedagogy of teachers in Trinidad and Tobago has been formed and informed by both the colonial past and the colonial present. She offers a call for a pedagogy of liberation and a manifesto for postcolonial pedagogical change. </w:t>
      </w:r>
      <w:r w:rsidR="00F54B11" w:rsidRPr="00181ADB">
        <w:rPr>
          <w:rFonts w:ascii="Times New Roman" w:eastAsia="Calibri" w:hAnsi="Times New Roman" w:cs="Times New Roman"/>
          <w:color w:val="000000" w:themeColor="text1"/>
          <w:sz w:val="24"/>
          <w:szCs w:val="24"/>
        </w:rPr>
        <w:t>In her research, s</w:t>
      </w:r>
      <w:r w:rsidR="001970CE" w:rsidRPr="00181ADB">
        <w:rPr>
          <w:rFonts w:ascii="Times New Roman" w:eastAsia="Calibri" w:hAnsi="Times New Roman" w:cs="Times New Roman"/>
          <w:color w:val="000000" w:themeColor="text1"/>
          <w:sz w:val="24"/>
          <w:szCs w:val="24"/>
        </w:rPr>
        <w:t>he states that the current pedagogy that is taught in schools is simultaneously oppressive and subversive, and that the disciplines of social studies and history with its emphasis on cultural traditions and beliefs</w:t>
      </w:r>
      <w:r w:rsidR="00F54B11" w:rsidRPr="00181ADB">
        <w:rPr>
          <w:rFonts w:ascii="Times New Roman" w:eastAsia="Calibri" w:hAnsi="Times New Roman" w:cs="Times New Roman"/>
          <w:color w:val="000000" w:themeColor="text1"/>
          <w:sz w:val="24"/>
          <w:szCs w:val="24"/>
        </w:rPr>
        <w:t>,</w:t>
      </w:r>
      <w:r w:rsidR="001970CE" w:rsidRPr="00181ADB">
        <w:rPr>
          <w:rFonts w:ascii="Times New Roman" w:eastAsia="Calibri" w:hAnsi="Times New Roman" w:cs="Times New Roman"/>
          <w:color w:val="000000" w:themeColor="text1"/>
          <w:sz w:val="24"/>
          <w:szCs w:val="24"/>
        </w:rPr>
        <w:t xml:space="preserve"> must become the </w:t>
      </w:r>
      <w:r w:rsidR="00F54B11" w:rsidRPr="00181ADB">
        <w:rPr>
          <w:rFonts w:ascii="Times New Roman" w:eastAsia="Calibri" w:hAnsi="Times New Roman" w:cs="Times New Roman"/>
          <w:color w:val="000000" w:themeColor="text1"/>
          <w:sz w:val="24"/>
          <w:szCs w:val="24"/>
        </w:rPr>
        <w:t>‘</w:t>
      </w:r>
      <w:r w:rsidR="001970CE" w:rsidRPr="00181ADB">
        <w:rPr>
          <w:rFonts w:ascii="Times New Roman" w:eastAsia="Calibri" w:hAnsi="Times New Roman" w:cs="Times New Roman"/>
          <w:color w:val="000000" w:themeColor="text1"/>
          <w:sz w:val="24"/>
          <w:szCs w:val="24"/>
        </w:rPr>
        <w:t>vehicles</w:t>
      </w:r>
      <w:r w:rsidR="00F54B11" w:rsidRPr="00181ADB">
        <w:rPr>
          <w:rFonts w:ascii="Times New Roman" w:eastAsia="Calibri" w:hAnsi="Times New Roman" w:cs="Times New Roman"/>
          <w:color w:val="000000" w:themeColor="text1"/>
          <w:sz w:val="24"/>
          <w:szCs w:val="24"/>
        </w:rPr>
        <w:t>’ or tools</w:t>
      </w:r>
      <w:r w:rsidR="001970CE" w:rsidRPr="00181ADB">
        <w:rPr>
          <w:rFonts w:ascii="Times New Roman" w:eastAsia="Calibri" w:hAnsi="Times New Roman" w:cs="Times New Roman"/>
          <w:color w:val="000000" w:themeColor="text1"/>
          <w:sz w:val="24"/>
          <w:szCs w:val="24"/>
        </w:rPr>
        <w:t xml:space="preserve"> for teaching, educational research and social transformation. </w:t>
      </w:r>
      <w:r w:rsidR="00967B50" w:rsidRPr="00181ADB">
        <w:rPr>
          <w:rFonts w:ascii="Times New Roman" w:eastAsia="Calibri" w:hAnsi="Times New Roman" w:cs="Times New Roman"/>
          <w:color w:val="000000" w:themeColor="text1"/>
          <w:sz w:val="24"/>
          <w:szCs w:val="24"/>
        </w:rPr>
        <w:t xml:space="preserve">Whilst this is </w:t>
      </w:r>
      <w:r w:rsidR="009450DF" w:rsidRPr="00181ADB">
        <w:rPr>
          <w:rFonts w:ascii="Times New Roman" w:eastAsia="Calibri" w:hAnsi="Times New Roman" w:cs="Times New Roman"/>
          <w:color w:val="000000" w:themeColor="text1"/>
          <w:sz w:val="24"/>
          <w:szCs w:val="24"/>
        </w:rPr>
        <w:t>an</w:t>
      </w:r>
      <w:r w:rsidR="00967B50" w:rsidRPr="00181ADB">
        <w:rPr>
          <w:rFonts w:ascii="Times New Roman" w:eastAsia="Calibri" w:hAnsi="Times New Roman" w:cs="Times New Roman"/>
          <w:color w:val="000000" w:themeColor="text1"/>
          <w:sz w:val="24"/>
          <w:szCs w:val="24"/>
        </w:rPr>
        <w:t xml:space="preserve"> ideal</w:t>
      </w:r>
      <w:r w:rsidR="009450DF" w:rsidRPr="00181ADB">
        <w:rPr>
          <w:rFonts w:ascii="Times New Roman" w:eastAsia="Calibri" w:hAnsi="Times New Roman" w:cs="Times New Roman"/>
          <w:color w:val="000000" w:themeColor="text1"/>
          <w:sz w:val="24"/>
          <w:szCs w:val="24"/>
        </w:rPr>
        <w:t xml:space="preserve"> stance to hold</w:t>
      </w:r>
      <w:r w:rsidR="00967B50" w:rsidRPr="00181ADB">
        <w:rPr>
          <w:rFonts w:ascii="Times New Roman" w:eastAsia="Calibri" w:hAnsi="Times New Roman" w:cs="Times New Roman"/>
          <w:color w:val="000000" w:themeColor="text1"/>
          <w:sz w:val="24"/>
          <w:szCs w:val="24"/>
        </w:rPr>
        <w:t>, I believe that change cannot happen</w:t>
      </w:r>
      <w:r w:rsidR="009450DF" w:rsidRPr="00181ADB">
        <w:rPr>
          <w:rFonts w:ascii="Times New Roman" w:eastAsia="Calibri" w:hAnsi="Times New Roman" w:cs="Times New Roman"/>
          <w:color w:val="000000" w:themeColor="text1"/>
          <w:sz w:val="24"/>
          <w:szCs w:val="24"/>
        </w:rPr>
        <w:t xml:space="preserve"> in schools</w:t>
      </w:r>
      <w:r w:rsidR="00967B50" w:rsidRPr="00181ADB">
        <w:rPr>
          <w:rFonts w:ascii="Times New Roman" w:eastAsia="Calibri" w:hAnsi="Times New Roman" w:cs="Times New Roman"/>
          <w:color w:val="000000" w:themeColor="text1"/>
          <w:sz w:val="24"/>
          <w:szCs w:val="24"/>
        </w:rPr>
        <w:t>, if educators are unaware that they ‘unconsciously’ support and are co-dependent on</w:t>
      </w:r>
      <w:r w:rsidR="00C32079" w:rsidRPr="00181ADB">
        <w:rPr>
          <w:rFonts w:ascii="Times New Roman" w:eastAsia="Calibri" w:hAnsi="Times New Roman" w:cs="Times New Roman"/>
          <w:color w:val="000000" w:themeColor="text1"/>
          <w:sz w:val="24"/>
          <w:szCs w:val="24"/>
        </w:rPr>
        <w:t>,</w:t>
      </w:r>
      <w:r w:rsidR="00967B50" w:rsidRPr="00181ADB">
        <w:rPr>
          <w:rFonts w:ascii="Times New Roman" w:eastAsia="Calibri" w:hAnsi="Times New Roman" w:cs="Times New Roman"/>
          <w:color w:val="000000" w:themeColor="text1"/>
          <w:sz w:val="24"/>
          <w:szCs w:val="24"/>
        </w:rPr>
        <w:t xml:space="preserve"> a colonial past with its idioms and pedagogy of ‘plantation idealism’ (Bristol, 2012)</w:t>
      </w:r>
      <w:r w:rsidR="007046DB" w:rsidRPr="00181ADB">
        <w:rPr>
          <w:rFonts w:ascii="Times New Roman" w:eastAsia="Calibri" w:hAnsi="Times New Roman" w:cs="Times New Roman"/>
          <w:color w:val="000000" w:themeColor="text1"/>
          <w:sz w:val="24"/>
          <w:szCs w:val="24"/>
        </w:rPr>
        <w:t xml:space="preserve">. </w:t>
      </w:r>
      <w:r w:rsidR="009450DF" w:rsidRPr="00181ADB">
        <w:rPr>
          <w:rFonts w:ascii="Times New Roman" w:eastAsia="Calibri" w:hAnsi="Times New Roman" w:cs="Times New Roman"/>
          <w:color w:val="000000" w:themeColor="text1"/>
          <w:sz w:val="24"/>
          <w:szCs w:val="24"/>
        </w:rPr>
        <w:t xml:space="preserve"> Freire (1970)</w:t>
      </w:r>
      <w:r w:rsidR="00175AB3" w:rsidRPr="00181ADB">
        <w:rPr>
          <w:rFonts w:ascii="Times New Roman" w:eastAsia="Calibri" w:hAnsi="Times New Roman" w:cs="Times New Roman"/>
          <w:color w:val="000000" w:themeColor="text1"/>
          <w:sz w:val="24"/>
          <w:szCs w:val="24"/>
        </w:rPr>
        <w:t xml:space="preserve"> argues</w:t>
      </w:r>
      <w:r w:rsidR="007046DB" w:rsidRPr="00181ADB">
        <w:rPr>
          <w:rFonts w:ascii="Times New Roman" w:eastAsia="Calibri" w:hAnsi="Times New Roman" w:cs="Times New Roman"/>
          <w:color w:val="000000" w:themeColor="text1"/>
          <w:sz w:val="24"/>
          <w:szCs w:val="24"/>
        </w:rPr>
        <w:t xml:space="preserve"> that</w:t>
      </w:r>
      <w:r w:rsidR="009450DF" w:rsidRPr="00181ADB">
        <w:rPr>
          <w:rFonts w:ascii="Times New Roman" w:eastAsia="Calibri" w:hAnsi="Times New Roman" w:cs="Times New Roman"/>
          <w:color w:val="000000" w:themeColor="text1"/>
          <w:sz w:val="24"/>
          <w:szCs w:val="24"/>
        </w:rPr>
        <w:t xml:space="preserve"> there has to be a new generation of educators who must be trained and prepared to address attitudes and inequalities that are influenced by </w:t>
      </w:r>
      <w:r w:rsidR="007046DB" w:rsidRPr="00181ADB">
        <w:rPr>
          <w:rFonts w:ascii="Times New Roman" w:eastAsia="Calibri" w:hAnsi="Times New Roman" w:cs="Times New Roman"/>
          <w:color w:val="000000" w:themeColor="text1"/>
          <w:sz w:val="24"/>
          <w:szCs w:val="24"/>
        </w:rPr>
        <w:t>a patriarchal colonial past and</w:t>
      </w:r>
      <w:r w:rsidR="00F54B11" w:rsidRPr="00181ADB">
        <w:rPr>
          <w:rFonts w:ascii="Times New Roman" w:eastAsia="Calibri" w:hAnsi="Times New Roman" w:cs="Times New Roman"/>
          <w:color w:val="000000" w:themeColor="text1"/>
          <w:sz w:val="24"/>
          <w:szCs w:val="24"/>
        </w:rPr>
        <w:t xml:space="preserve"> h</w:t>
      </w:r>
      <w:r w:rsidR="00175AB3" w:rsidRPr="00181ADB">
        <w:rPr>
          <w:rFonts w:ascii="Times New Roman" w:eastAsia="Calibri" w:hAnsi="Times New Roman" w:cs="Times New Roman"/>
          <w:color w:val="000000" w:themeColor="text1"/>
          <w:sz w:val="24"/>
          <w:szCs w:val="24"/>
        </w:rPr>
        <w:t>ooks</w:t>
      </w:r>
      <w:r w:rsidR="00181ADB">
        <w:rPr>
          <w:rFonts w:ascii="Times New Roman" w:eastAsia="Calibri" w:hAnsi="Times New Roman" w:cs="Times New Roman"/>
          <w:color w:val="000000" w:themeColor="text1"/>
          <w:sz w:val="24"/>
          <w:szCs w:val="24"/>
        </w:rPr>
        <w:t xml:space="preserve"> </w:t>
      </w:r>
      <w:r w:rsidR="00175AB3" w:rsidRPr="00181ADB">
        <w:rPr>
          <w:rFonts w:ascii="Times New Roman" w:eastAsia="Calibri" w:hAnsi="Times New Roman" w:cs="Times New Roman"/>
          <w:color w:val="000000" w:themeColor="text1"/>
          <w:sz w:val="24"/>
          <w:szCs w:val="24"/>
        </w:rPr>
        <w:t>(</w:t>
      </w:r>
      <w:r w:rsidR="00B1529B" w:rsidRPr="00181ADB">
        <w:rPr>
          <w:rFonts w:ascii="Times New Roman" w:eastAsia="Calibri" w:hAnsi="Times New Roman" w:cs="Times New Roman"/>
          <w:color w:val="000000" w:themeColor="text1"/>
          <w:sz w:val="24"/>
          <w:szCs w:val="24"/>
        </w:rPr>
        <w:t>2014</w:t>
      </w:r>
      <w:r w:rsidR="00175AB3" w:rsidRPr="00181ADB">
        <w:rPr>
          <w:rFonts w:ascii="Times New Roman" w:eastAsia="Calibri" w:hAnsi="Times New Roman" w:cs="Times New Roman"/>
          <w:color w:val="000000" w:themeColor="text1"/>
          <w:sz w:val="24"/>
          <w:szCs w:val="24"/>
        </w:rPr>
        <w:t>) supports this view as she asserts that ‘the classroom remains the most radical space of possibility</w:t>
      </w:r>
      <w:r w:rsidR="00B1529B" w:rsidRPr="00181ADB">
        <w:rPr>
          <w:rFonts w:ascii="Times New Roman" w:eastAsia="Calibri" w:hAnsi="Times New Roman" w:cs="Times New Roman"/>
          <w:color w:val="000000" w:themeColor="text1"/>
          <w:sz w:val="24"/>
          <w:szCs w:val="24"/>
        </w:rPr>
        <w:t>’</w:t>
      </w:r>
      <w:r w:rsidR="007046DB" w:rsidRPr="00181ADB">
        <w:rPr>
          <w:rFonts w:ascii="Times New Roman" w:eastAsia="Calibri" w:hAnsi="Times New Roman" w:cs="Times New Roman"/>
          <w:color w:val="000000" w:themeColor="text1"/>
          <w:sz w:val="24"/>
          <w:szCs w:val="24"/>
        </w:rPr>
        <w:t xml:space="preserve"> (n.p.)</w:t>
      </w:r>
      <w:r w:rsidR="00D20CD9" w:rsidRPr="00181ADB">
        <w:rPr>
          <w:rFonts w:ascii="Times New Roman" w:eastAsia="Calibri" w:hAnsi="Times New Roman" w:cs="Times New Roman"/>
          <w:color w:val="000000" w:themeColor="text1"/>
          <w:sz w:val="24"/>
          <w:szCs w:val="24"/>
        </w:rPr>
        <w:t xml:space="preserve"> for change to occur</w:t>
      </w:r>
      <w:r w:rsidR="007046DB" w:rsidRPr="00181ADB">
        <w:rPr>
          <w:rFonts w:ascii="Times New Roman" w:eastAsia="Calibri" w:hAnsi="Times New Roman" w:cs="Times New Roman"/>
          <w:color w:val="000000" w:themeColor="text1"/>
          <w:sz w:val="24"/>
          <w:szCs w:val="24"/>
        </w:rPr>
        <w:t>.</w:t>
      </w:r>
    </w:p>
    <w:p w:rsidR="00B1529B" w:rsidRPr="00181ADB" w:rsidRDefault="007046DB" w:rsidP="00867B66">
      <w:pPr>
        <w:spacing w:line="360" w:lineRule="auto"/>
        <w:jc w:val="both"/>
        <w:rPr>
          <w:rFonts w:ascii="Times New Roman" w:eastAsia="Calibri" w:hAnsi="Times New Roman" w:cs="Times New Roman"/>
          <w:color w:val="000000" w:themeColor="text1"/>
          <w:sz w:val="24"/>
          <w:szCs w:val="24"/>
        </w:rPr>
      </w:pPr>
      <w:r w:rsidRPr="00181ADB">
        <w:rPr>
          <w:rFonts w:ascii="Times New Roman" w:eastAsia="Calibri" w:hAnsi="Times New Roman" w:cs="Times New Roman"/>
          <w:color w:val="000000" w:themeColor="text1"/>
          <w:sz w:val="24"/>
          <w:szCs w:val="24"/>
        </w:rPr>
        <w:t xml:space="preserve">As I explore the school as a research space and its influences on the meanings that adolescents attach to bereavement, other questions come to my mind in light of the </w:t>
      </w:r>
      <w:r w:rsidR="00D20CD9" w:rsidRPr="00181ADB">
        <w:rPr>
          <w:rFonts w:ascii="Times New Roman" w:eastAsia="Calibri" w:hAnsi="Times New Roman" w:cs="Times New Roman"/>
          <w:color w:val="000000" w:themeColor="text1"/>
          <w:sz w:val="24"/>
          <w:szCs w:val="24"/>
        </w:rPr>
        <w:t xml:space="preserve">views of the </w:t>
      </w:r>
      <w:r w:rsidRPr="00181ADB">
        <w:rPr>
          <w:rFonts w:ascii="Times New Roman" w:eastAsia="Calibri" w:hAnsi="Times New Roman" w:cs="Times New Roman"/>
          <w:color w:val="000000" w:themeColor="text1"/>
          <w:sz w:val="24"/>
          <w:szCs w:val="24"/>
        </w:rPr>
        <w:t>various theorists</w:t>
      </w:r>
      <w:r w:rsidR="00D20CD9" w:rsidRPr="00181ADB">
        <w:rPr>
          <w:rFonts w:ascii="Times New Roman" w:eastAsia="Calibri" w:hAnsi="Times New Roman" w:cs="Times New Roman"/>
          <w:color w:val="000000" w:themeColor="text1"/>
          <w:sz w:val="24"/>
          <w:szCs w:val="24"/>
        </w:rPr>
        <w:t xml:space="preserve"> cited above</w:t>
      </w:r>
      <w:r w:rsidRPr="00181ADB">
        <w:rPr>
          <w:rFonts w:ascii="Times New Roman" w:eastAsia="Calibri" w:hAnsi="Times New Roman" w:cs="Times New Roman"/>
          <w:color w:val="000000" w:themeColor="text1"/>
          <w:sz w:val="24"/>
          <w:szCs w:val="24"/>
        </w:rPr>
        <w:t>. These questions are:</w:t>
      </w:r>
    </w:p>
    <w:p w:rsidR="007046DB" w:rsidRPr="00181ADB" w:rsidRDefault="007046DB" w:rsidP="00A724D9">
      <w:pPr>
        <w:pStyle w:val="ListParagraph"/>
        <w:numPr>
          <w:ilvl w:val="0"/>
          <w:numId w:val="36"/>
        </w:numPr>
        <w:spacing w:line="360" w:lineRule="auto"/>
        <w:jc w:val="both"/>
        <w:rPr>
          <w:rFonts w:ascii="Times New Roman" w:eastAsia="Calibri" w:hAnsi="Times New Roman" w:cs="Times New Roman"/>
          <w:color w:val="000000" w:themeColor="text1"/>
          <w:sz w:val="24"/>
          <w:szCs w:val="24"/>
        </w:rPr>
      </w:pPr>
      <w:r w:rsidRPr="00181ADB">
        <w:rPr>
          <w:rFonts w:ascii="Times New Roman" w:eastAsia="Calibri" w:hAnsi="Times New Roman" w:cs="Times New Roman"/>
          <w:color w:val="000000" w:themeColor="text1"/>
          <w:sz w:val="24"/>
          <w:szCs w:val="24"/>
        </w:rPr>
        <w:t>In what ways would my research bring to light, the continued ‘oppression’ of a subaltern group of adolescents?</w:t>
      </w:r>
    </w:p>
    <w:p w:rsidR="007046DB" w:rsidRPr="00181ADB" w:rsidRDefault="007046DB" w:rsidP="00A724D9">
      <w:pPr>
        <w:pStyle w:val="ListParagraph"/>
        <w:numPr>
          <w:ilvl w:val="0"/>
          <w:numId w:val="36"/>
        </w:numPr>
        <w:spacing w:line="360" w:lineRule="auto"/>
        <w:jc w:val="both"/>
        <w:rPr>
          <w:rFonts w:ascii="Times New Roman" w:eastAsia="Calibri" w:hAnsi="Times New Roman" w:cs="Times New Roman"/>
          <w:color w:val="000000" w:themeColor="text1"/>
          <w:sz w:val="24"/>
          <w:szCs w:val="24"/>
        </w:rPr>
      </w:pPr>
      <w:r w:rsidRPr="00181ADB">
        <w:rPr>
          <w:rFonts w:ascii="Times New Roman" w:eastAsia="Calibri" w:hAnsi="Times New Roman" w:cs="Times New Roman"/>
          <w:color w:val="000000" w:themeColor="text1"/>
          <w:sz w:val="24"/>
          <w:szCs w:val="24"/>
        </w:rPr>
        <w:t>Would my perspectives be influenced by the cultural values of the patriarch</w:t>
      </w:r>
      <w:r w:rsidR="00727095" w:rsidRPr="00181ADB">
        <w:rPr>
          <w:rFonts w:ascii="Times New Roman" w:eastAsia="Calibri" w:hAnsi="Times New Roman" w:cs="Times New Roman"/>
          <w:color w:val="000000" w:themeColor="text1"/>
          <w:sz w:val="24"/>
          <w:szCs w:val="24"/>
        </w:rPr>
        <w:t>y?</w:t>
      </w:r>
    </w:p>
    <w:p w:rsidR="007046DB" w:rsidRPr="00181ADB" w:rsidRDefault="007046DB" w:rsidP="00727095">
      <w:pPr>
        <w:pStyle w:val="ListParagraph"/>
        <w:numPr>
          <w:ilvl w:val="0"/>
          <w:numId w:val="36"/>
        </w:numPr>
        <w:spacing w:line="360" w:lineRule="auto"/>
        <w:jc w:val="both"/>
        <w:rPr>
          <w:rFonts w:ascii="Times New Roman" w:eastAsia="Calibri" w:hAnsi="Times New Roman" w:cs="Times New Roman"/>
          <w:color w:val="000000" w:themeColor="text1"/>
          <w:sz w:val="24"/>
          <w:szCs w:val="24"/>
        </w:rPr>
      </w:pPr>
      <w:r w:rsidRPr="00181ADB">
        <w:rPr>
          <w:rFonts w:ascii="Times New Roman" w:eastAsia="Calibri" w:hAnsi="Times New Roman" w:cs="Times New Roman"/>
          <w:color w:val="000000" w:themeColor="text1"/>
          <w:sz w:val="24"/>
          <w:szCs w:val="24"/>
        </w:rPr>
        <w:t>In the social contexts of the students, what are some of the binaries that may exist between the students and educators, such as</w:t>
      </w:r>
      <w:r w:rsidR="00A724D9" w:rsidRPr="00181ADB">
        <w:rPr>
          <w:rFonts w:ascii="Times New Roman" w:eastAsia="Calibri" w:hAnsi="Times New Roman" w:cs="Times New Roman"/>
          <w:color w:val="000000" w:themeColor="text1"/>
          <w:sz w:val="24"/>
          <w:szCs w:val="24"/>
        </w:rPr>
        <w:t xml:space="preserve"> conformity which is valued and non-conformity which is seen by educators as </w:t>
      </w:r>
      <w:r w:rsidR="00D20CD9" w:rsidRPr="00181ADB">
        <w:rPr>
          <w:rFonts w:ascii="Times New Roman" w:eastAsia="Calibri" w:hAnsi="Times New Roman" w:cs="Times New Roman"/>
          <w:color w:val="000000" w:themeColor="text1"/>
          <w:sz w:val="24"/>
          <w:szCs w:val="24"/>
        </w:rPr>
        <w:t xml:space="preserve">a </w:t>
      </w:r>
      <w:r w:rsidR="00A724D9" w:rsidRPr="00181ADB">
        <w:rPr>
          <w:rFonts w:ascii="Times New Roman" w:eastAsia="Calibri" w:hAnsi="Times New Roman" w:cs="Times New Roman"/>
          <w:color w:val="000000" w:themeColor="text1"/>
          <w:sz w:val="24"/>
          <w:szCs w:val="24"/>
        </w:rPr>
        <w:t xml:space="preserve">just cause for punishment and </w:t>
      </w:r>
      <w:r w:rsidR="00F54B11" w:rsidRPr="00181ADB">
        <w:rPr>
          <w:rFonts w:ascii="Times New Roman" w:eastAsia="Calibri" w:hAnsi="Times New Roman" w:cs="Times New Roman"/>
          <w:color w:val="000000" w:themeColor="text1"/>
          <w:sz w:val="24"/>
          <w:szCs w:val="24"/>
        </w:rPr>
        <w:t xml:space="preserve">the </w:t>
      </w:r>
      <w:r w:rsidR="00A724D9" w:rsidRPr="00181ADB">
        <w:rPr>
          <w:rFonts w:ascii="Times New Roman" w:eastAsia="Calibri" w:hAnsi="Times New Roman" w:cs="Times New Roman"/>
          <w:color w:val="000000" w:themeColor="text1"/>
          <w:sz w:val="24"/>
          <w:szCs w:val="24"/>
        </w:rPr>
        <w:t>exclusion</w:t>
      </w:r>
      <w:r w:rsidR="00F54B11" w:rsidRPr="00181ADB">
        <w:rPr>
          <w:rFonts w:ascii="Times New Roman" w:eastAsia="Calibri" w:hAnsi="Times New Roman" w:cs="Times New Roman"/>
          <w:color w:val="000000" w:themeColor="text1"/>
          <w:sz w:val="24"/>
          <w:szCs w:val="24"/>
        </w:rPr>
        <w:t xml:space="preserve"> of students from their </w:t>
      </w:r>
      <w:r w:rsidR="00A13BC4" w:rsidRPr="00181ADB">
        <w:rPr>
          <w:rFonts w:ascii="Times New Roman" w:eastAsia="Calibri" w:hAnsi="Times New Roman" w:cs="Times New Roman"/>
          <w:color w:val="000000" w:themeColor="text1"/>
          <w:sz w:val="24"/>
          <w:szCs w:val="24"/>
        </w:rPr>
        <w:t>‘human right’ to be educated</w:t>
      </w:r>
      <w:r w:rsidR="00C32079" w:rsidRPr="00181ADB">
        <w:rPr>
          <w:rFonts w:ascii="Times New Roman" w:eastAsia="Calibri" w:hAnsi="Times New Roman" w:cs="Times New Roman"/>
          <w:color w:val="000000" w:themeColor="text1"/>
          <w:sz w:val="24"/>
          <w:szCs w:val="24"/>
        </w:rPr>
        <w:t xml:space="preserve"> in ways that are transformative</w:t>
      </w:r>
      <w:r w:rsidR="00A724D9" w:rsidRPr="00181ADB">
        <w:rPr>
          <w:rFonts w:ascii="Times New Roman" w:eastAsia="Calibri" w:hAnsi="Times New Roman" w:cs="Times New Roman"/>
          <w:color w:val="000000" w:themeColor="text1"/>
          <w:sz w:val="24"/>
          <w:szCs w:val="24"/>
        </w:rPr>
        <w:t>.</w:t>
      </w:r>
    </w:p>
    <w:p w:rsidR="00C32079" w:rsidRPr="00181ADB" w:rsidRDefault="00C32079" w:rsidP="00C32079">
      <w:pPr>
        <w:spacing w:line="360" w:lineRule="auto"/>
        <w:jc w:val="both"/>
        <w:rPr>
          <w:rFonts w:ascii="Times New Roman" w:eastAsia="Calibri" w:hAnsi="Times New Roman" w:cs="Times New Roman"/>
          <w:color w:val="000000" w:themeColor="text1"/>
          <w:sz w:val="24"/>
          <w:szCs w:val="24"/>
        </w:rPr>
      </w:pPr>
    </w:p>
    <w:p w:rsidR="00C32079" w:rsidRPr="00C32079" w:rsidRDefault="00C32079" w:rsidP="00C32079">
      <w:pPr>
        <w:spacing w:line="360" w:lineRule="auto"/>
        <w:jc w:val="both"/>
        <w:rPr>
          <w:rFonts w:ascii="Times New Roman" w:eastAsia="Calibri" w:hAnsi="Times New Roman" w:cs="Times New Roman"/>
          <w:color w:val="7030A0"/>
          <w:sz w:val="24"/>
          <w:szCs w:val="24"/>
        </w:rPr>
      </w:pPr>
    </w:p>
    <w:p w:rsidR="00B1529B" w:rsidRDefault="00B1529B" w:rsidP="00867B66">
      <w:pPr>
        <w:spacing w:line="360" w:lineRule="auto"/>
        <w:jc w:val="both"/>
        <w:rPr>
          <w:rFonts w:ascii="Times New Roman" w:eastAsia="Calibri" w:hAnsi="Times New Roman" w:cs="Times New Roman"/>
          <w:color w:val="7030A0"/>
          <w:sz w:val="24"/>
          <w:szCs w:val="24"/>
        </w:rPr>
      </w:pPr>
    </w:p>
    <w:p w:rsidR="00FB3B5F" w:rsidRPr="00935E9B" w:rsidRDefault="00FB3B5F" w:rsidP="00867B66">
      <w:pPr>
        <w:spacing w:line="360" w:lineRule="auto"/>
        <w:jc w:val="both"/>
        <w:rPr>
          <w:rFonts w:ascii="Times New Roman" w:eastAsia="Calibri" w:hAnsi="Times New Roman" w:cs="Times New Roman"/>
          <w:sz w:val="24"/>
          <w:szCs w:val="24"/>
        </w:rPr>
      </w:pPr>
      <w:r w:rsidRPr="00193BB9">
        <w:rPr>
          <w:rFonts w:ascii="Times New Roman" w:eastAsia="Calibri" w:hAnsi="Times New Roman" w:cs="Times New Roman"/>
          <w:i/>
          <w:sz w:val="24"/>
          <w:szCs w:val="24"/>
        </w:rPr>
        <w:lastRenderedPageBreak/>
        <w:t>Walking the ground, bare-footed</w:t>
      </w:r>
    </w:p>
    <w:p w:rsidR="00150C4C" w:rsidRDefault="00D30D62" w:rsidP="00867B66">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As noted</w:t>
      </w:r>
      <w:r w:rsidR="00150C4C">
        <w:rPr>
          <w:rFonts w:ascii="Times New Roman" w:eastAsia="Calibri" w:hAnsi="Times New Roman" w:cs="Times New Roman"/>
          <w:sz w:val="24"/>
          <w:szCs w:val="24"/>
        </w:rPr>
        <w:t xml:space="preserve"> in the literature</w:t>
      </w:r>
      <w:r w:rsidR="009A3CCE">
        <w:rPr>
          <w:rFonts w:ascii="Times New Roman" w:eastAsia="Calibri" w:hAnsi="Times New Roman" w:cs="Times New Roman"/>
          <w:sz w:val="24"/>
          <w:szCs w:val="24"/>
        </w:rPr>
        <w:t>, many</w:t>
      </w:r>
      <w:r w:rsidRPr="00D30D62">
        <w:rPr>
          <w:rFonts w:ascii="Times New Roman" w:eastAsia="Calibri" w:hAnsi="Times New Roman" w:cs="Times New Roman"/>
          <w:sz w:val="24"/>
          <w:szCs w:val="24"/>
        </w:rPr>
        <w:t xml:space="preserve"> of the primary studies done on adolescent bereavement</w:t>
      </w:r>
      <w:r w:rsidR="000D6030" w:rsidRPr="000D6030">
        <w:rPr>
          <w:rFonts w:ascii="Times New Roman" w:eastAsia="Calibri" w:hAnsi="Times New Roman" w:cs="Times New Roman"/>
          <w:sz w:val="24"/>
          <w:szCs w:val="24"/>
        </w:rPr>
        <w:t xml:space="preserve"> </w:t>
      </w:r>
      <w:r w:rsidR="009355D3">
        <w:rPr>
          <w:rFonts w:ascii="Times New Roman" w:eastAsia="Calibri" w:hAnsi="Times New Roman" w:cs="Times New Roman"/>
          <w:sz w:val="24"/>
          <w:szCs w:val="24"/>
        </w:rPr>
        <w:t>(Harrison and</w:t>
      </w:r>
      <w:r w:rsidR="000D6030">
        <w:rPr>
          <w:rFonts w:ascii="Times New Roman" w:eastAsia="Calibri" w:hAnsi="Times New Roman" w:cs="Times New Roman"/>
          <w:sz w:val="24"/>
          <w:szCs w:val="24"/>
        </w:rPr>
        <w:t xml:space="preserve"> Harrington, 2001; </w:t>
      </w:r>
      <w:r w:rsidR="009355D3">
        <w:rPr>
          <w:rFonts w:ascii="Times New Roman" w:eastAsia="Calibri" w:hAnsi="Times New Roman" w:cs="Times New Roman"/>
          <w:sz w:val="24"/>
          <w:szCs w:val="24"/>
        </w:rPr>
        <w:t>Robin and</w:t>
      </w:r>
      <w:r w:rsidR="000D6030" w:rsidRPr="00D30D62">
        <w:rPr>
          <w:rFonts w:ascii="Times New Roman" w:eastAsia="Calibri" w:hAnsi="Times New Roman" w:cs="Times New Roman"/>
          <w:sz w:val="24"/>
          <w:szCs w:val="24"/>
        </w:rPr>
        <w:t xml:space="preserve"> Omar,</w:t>
      </w:r>
      <w:r w:rsidR="000D6030">
        <w:rPr>
          <w:rFonts w:ascii="Times New Roman" w:eastAsia="Calibri" w:hAnsi="Times New Roman" w:cs="Times New Roman"/>
          <w:sz w:val="24"/>
          <w:szCs w:val="24"/>
        </w:rPr>
        <w:t xml:space="preserve"> 2014</w:t>
      </w:r>
      <w:r w:rsidR="000D6030" w:rsidRPr="00D30D62">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were conducted by medical doctors, nurses, psychiatrists and health providers who struggled to differentiate between norm</w:t>
      </w:r>
      <w:r w:rsidR="000D6030">
        <w:rPr>
          <w:rFonts w:ascii="Times New Roman" w:eastAsia="Calibri" w:hAnsi="Times New Roman" w:cs="Times New Roman"/>
          <w:sz w:val="24"/>
          <w:szCs w:val="24"/>
        </w:rPr>
        <w:t xml:space="preserve">al grief and complicated grief. </w:t>
      </w:r>
      <w:r w:rsidR="00193BB9">
        <w:rPr>
          <w:rFonts w:ascii="Times New Roman" w:eastAsia="Calibri" w:hAnsi="Times New Roman" w:cs="Times New Roman"/>
          <w:sz w:val="24"/>
          <w:szCs w:val="24"/>
        </w:rPr>
        <w:t>To obtain their</w:t>
      </w:r>
      <w:r w:rsidR="00150C4C" w:rsidRPr="00D30D62">
        <w:rPr>
          <w:rFonts w:ascii="Times New Roman" w:eastAsia="Calibri" w:hAnsi="Times New Roman" w:cs="Times New Roman"/>
          <w:sz w:val="24"/>
          <w:szCs w:val="24"/>
        </w:rPr>
        <w:t xml:space="preserve"> conclusions, a </w:t>
      </w:r>
      <w:r w:rsidR="00777AB4">
        <w:rPr>
          <w:rFonts w:ascii="Times New Roman" w:eastAsia="Calibri" w:hAnsi="Times New Roman" w:cs="Times New Roman"/>
          <w:sz w:val="24"/>
          <w:szCs w:val="24"/>
        </w:rPr>
        <w:t>r</w:t>
      </w:r>
      <w:r w:rsidR="00150C4C" w:rsidRPr="00150C4C">
        <w:rPr>
          <w:rFonts w:ascii="Times New Roman" w:eastAsia="Calibri" w:hAnsi="Times New Roman" w:cs="Times New Roman"/>
          <w:sz w:val="24"/>
          <w:szCs w:val="24"/>
        </w:rPr>
        <w:t>eview study</w:t>
      </w:r>
      <w:r w:rsidR="00150C4C" w:rsidRPr="00D30D62">
        <w:rPr>
          <w:rFonts w:ascii="Times New Roman" w:eastAsia="Calibri" w:hAnsi="Times New Roman" w:cs="Times New Roman"/>
          <w:sz w:val="24"/>
          <w:szCs w:val="24"/>
        </w:rPr>
        <w:t xml:space="preserve"> was done on bereavement by Robin </w:t>
      </w:r>
      <w:r w:rsidR="009355D3">
        <w:rPr>
          <w:rFonts w:ascii="Times New Roman" w:eastAsia="Calibri" w:hAnsi="Times New Roman" w:cs="Times New Roman"/>
          <w:color w:val="000000" w:themeColor="text1"/>
          <w:sz w:val="24"/>
          <w:szCs w:val="24"/>
        </w:rPr>
        <w:t>and</w:t>
      </w:r>
      <w:r w:rsidR="000D6030" w:rsidRPr="009355D3">
        <w:rPr>
          <w:rFonts w:ascii="Times New Roman" w:eastAsia="Calibri" w:hAnsi="Times New Roman" w:cs="Times New Roman"/>
          <w:color w:val="000000" w:themeColor="text1"/>
          <w:sz w:val="24"/>
          <w:szCs w:val="24"/>
        </w:rPr>
        <w:t xml:space="preserve"> Omar </w:t>
      </w:r>
      <w:r w:rsidR="000D6030">
        <w:rPr>
          <w:rFonts w:ascii="Times New Roman" w:eastAsia="Calibri" w:hAnsi="Times New Roman" w:cs="Times New Roman"/>
          <w:sz w:val="24"/>
          <w:szCs w:val="24"/>
        </w:rPr>
        <w:t xml:space="preserve">(2014). Harrison </w:t>
      </w:r>
      <w:r w:rsidR="009355D3">
        <w:rPr>
          <w:rFonts w:ascii="Times New Roman" w:eastAsia="Calibri" w:hAnsi="Times New Roman" w:cs="Times New Roman"/>
          <w:color w:val="000000" w:themeColor="text1"/>
          <w:sz w:val="24"/>
          <w:szCs w:val="24"/>
        </w:rPr>
        <w:t>and</w:t>
      </w:r>
      <w:r w:rsidR="000D6030" w:rsidRPr="009355D3">
        <w:rPr>
          <w:rFonts w:ascii="Times New Roman" w:eastAsia="Calibri" w:hAnsi="Times New Roman" w:cs="Times New Roman"/>
          <w:color w:val="000000" w:themeColor="text1"/>
          <w:sz w:val="24"/>
          <w:szCs w:val="24"/>
        </w:rPr>
        <w:t xml:space="preserve"> Harrington </w:t>
      </w:r>
      <w:r w:rsidR="00150C4C" w:rsidRPr="00D30D62">
        <w:rPr>
          <w:rFonts w:ascii="Times New Roman" w:eastAsia="Calibri" w:hAnsi="Times New Roman" w:cs="Times New Roman"/>
          <w:sz w:val="24"/>
          <w:szCs w:val="24"/>
        </w:rPr>
        <w:t xml:space="preserve">(2001) used a </w:t>
      </w:r>
      <w:r w:rsidR="00150C4C" w:rsidRPr="00150C4C">
        <w:rPr>
          <w:rFonts w:ascii="Times New Roman" w:eastAsia="Calibri" w:hAnsi="Times New Roman" w:cs="Times New Roman"/>
          <w:sz w:val="24"/>
          <w:szCs w:val="24"/>
        </w:rPr>
        <w:t>Questionnaire measure of Bereavement</w:t>
      </w:r>
      <w:r w:rsidR="00150C4C" w:rsidRPr="00D30D62">
        <w:rPr>
          <w:rFonts w:ascii="Times New Roman" w:eastAsia="Calibri" w:hAnsi="Times New Roman" w:cs="Times New Roman"/>
          <w:sz w:val="24"/>
          <w:szCs w:val="24"/>
        </w:rPr>
        <w:t xml:space="preserve"> to gather data from 1746 adolescents</w:t>
      </w:r>
      <w:r w:rsidR="00193BB9">
        <w:rPr>
          <w:rFonts w:ascii="Times New Roman" w:eastAsia="Calibri" w:hAnsi="Times New Roman" w:cs="Times New Roman"/>
          <w:sz w:val="24"/>
          <w:szCs w:val="24"/>
        </w:rPr>
        <w:t>,</w:t>
      </w:r>
      <w:r w:rsidR="00150C4C" w:rsidRPr="00D30D62">
        <w:rPr>
          <w:rFonts w:ascii="Times New Roman" w:eastAsia="Calibri" w:hAnsi="Times New Roman" w:cs="Times New Roman"/>
          <w:sz w:val="24"/>
          <w:szCs w:val="24"/>
        </w:rPr>
        <w:t xml:space="preserve"> aged 11- 16 years</w:t>
      </w:r>
      <w:r w:rsidR="00193BB9">
        <w:rPr>
          <w:rFonts w:ascii="Times New Roman" w:eastAsia="Calibri" w:hAnsi="Times New Roman" w:cs="Times New Roman"/>
          <w:sz w:val="24"/>
          <w:szCs w:val="24"/>
        </w:rPr>
        <w:t>,</w:t>
      </w:r>
      <w:r w:rsidR="00150C4C" w:rsidRPr="00D30D62">
        <w:rPr>
          <w:rFonts w:ascii="Times New Roman" w:eastAsia="Calibri" w:hAnsi="Times New Roman" w:cs="Times New Roman"/>
          <w:sz w:val="24"/>
          <w:szCs w:val="24"/>
        </w:rPr>
        <w:t xml:space="preserve"> in two seconda</w:t>
      </w:r>
      <w:r w:rsidR="00150C4C">
        <w:rPr>
          <w:rFonts w:ascii="Times New Roman" w:eastAsia="Calibri" w:hAnsi="Times New Roman" w:cs="Times New Roman"/>
          <w:sz w:val="24"/>
          <w:szCs w:val="24"/>
        </w:rPr>
        <w:t xml:space="preserve">ry schools in Northern England. </w:t>
      </w:r>
      <w:r w:rsidRPr="00D30D62">
        <w:rPr>
          <w:rFonts w:ascii="Times New Roman" w:eastAsia="Calibri" w:hAnsi="Times New Roman" w:cs="Times New Roman"/>
          <w:sz w:val="24"/>
          <w:szCs w:val="24"/>
        </w:rPr>
        <w:t>The</w:t>
      </w:r>
      <w:r w:rsidR="00150C4C">
        <w:rPr>
          <w:rFonts w:ascii="Times New Roman" w:eastAsia="Calibri" w:hAnsi="Times New Roman" w:cs="Times New Roman"/>
          <w:sz w:val="24"/>
          <w:szCs w:val="24"/>
        </w:rPr>
        <w:t>se</w:t>
      </w:r>
      <w:r w:rsidRPr="00D30D62">
        <w:rPr>
          <w:rFonts w:ascii="Times New Roman" w:eastAsia="Calibri" w:hAnsi="Times New Roman" w:cs="Times New Roman"/>
          <w:sz w:val="24"/>
          <w:szCs w:val="24"/>
        </w:rPr>
        <w:t xml:space="preserve"> writers admitted that their studies done with adult groups were not applicable to child and adolescent trauma </w:t>
      </w:r>
      <w:r w:rsidR="003E081B">
        <w:rPr>
          <w:rFonts w:ascii="Times New Roman" w:eastAsia="Calibri" w:hAnsi="Times New Roman" w:cs="Times New Roman"/>
          <w:sz w:val="24"/>
          <w:szCs w:val="24"/>
        </w:rPr>
        <w:t>and its resultant symptomology</w:t>
      </w:r>
      <w:r w:rsidR="00615D90">
        <w:rPr>
          <w:rFonts w:ascii="Times New Roman" w:eastAsia="Calibri" w:hAnsi="Times New Roman" w:cs="Times New Roman"/>
          <w:sz w:val="24"/>
          <w:szCs w:val="24"/>
        </w:rPr>
        <w:t>,</w:t>
      </w:r>
      <w:r w:rsidR="003E081B">
        <w:rPr>
          <w:rFonts w:ascii="Times New Roman" w:eastAsia="Calibri" w:hAnsi="Times New Roman" w:cs="Times New Roman"/>
          <w:sz w:val="24"/>
          <w:szCs w:val="24"/>
        </w:rPr>
        <w:t xml:space="preserve"> and they </w:t>
      </w:r>
      <w:r w:rsidR="00150C4C">
        <w:rPr>
          <w:rFonts w:ascii="Times New Roman" w:eastAsia="Calibri" w:hAnsi="Times New Roman" w:cs="Times New Roman"/>
          <w:sz w:val="24"/>
          <w:szCs w:val="24"/>
        </w:rPr>
        <w:t>acknowledged that bereavement wa</w:t>
      </w:r>
      <w:r w:rsidRPr="00D30D62">
        <w:rPr>
          <w:rFonts w:ascii="Times New Roman" w:eastAsia="Calibri" w:hAnsi="Times New Roman" w:cs="Times New Roman"/>
          <w:sz w:val="24"/>
          <w:szCs w:val="24"/>
        </w:rPr>
        <w:t>s not a normal adolescent developm</w:t>
      </w:r>
      <w:r w:rsidR="00150C4C">
        <w:rPr>
          <w:rFonts w:ascii="Times New Roman" w:eastAsia="Calibri" w:hAnsi="Times New Roman" w:cs="Times New Roman"/>
          <w:sz w:val="24"/>
          <w:szCs w:val="24"/>
        </w:rPr>
        <w:t>ental task, and as such</w:t>
      </w:r>
      <w:r w:rsidR="009A3CCE">
        <w:rPr>
          <w:rFonts w:ascii="Times New Roman" w:eastAsia="Calibri" w:hAnsi="Times New Roman" w:cs="Times New Roman"/>
          <w:sz w:val="24"/>
          <w:szCs w:val="24"/>
        </w:rPr>
        <w:t>,</w:t>
      </w:r>
      <w:r w:rsidR="00150C4C">
        <w:rPr>
          <w:rFonts w:ascii="Times New Roman" w:eastAsia="Calibri" w:hAnsi="Times New Roman" w:cs="Times New Roman"/>
          <w:sz w:val="24"/>
          <w:szCs w:val="24"/>
        </w:rPr>
        <w:t xml:space="preserve"> it seemed</w:t>
      </w:r>
      <w:r w:rsidRPr="00D30D62">
        <w:rPr>
          <w:rFonts w:ascii="Times New Roman" w:eastAsia="Calibri" w:hAnsi="Times New Roman" w:cs="Times New Roman"/>
          <w:sz w:val="24"/>
          <w:szCs w:val="24"/>
        </w:rPr>
        <w:t xml:space="preserve"> likely to inf</w:t>
      </w:r>
      <w:r w:rsidR="00150C4C">
        <w:rPr>
          <w:rFonts w:ascii="Times New Roman" w:eastAsia="Calibri" w:hAnsi="Times New Roman" w:cs="Times New Roman"/>
          <w:sz w:val="24"/>
          <w:szCs w:val="24"/>
        </w:rPr>
        <w:t>luence a teen’s self-definition</w:t>
      </w:r>
      <w:r w:rsidRPr="00D30D62">
        <w:rPr>
          <w:rFonts w:ascii="Times New Roman" w:eastAsia="Calibri" w:hAnsi="Times New Roman" w:cs="Times New Roman"/>
          <w:sz w:val="24"/>
          <w:szCs w:val="24"/>
        </w:rPr>
        <w:t>.</w:t>
      </w:r>
    </w:p>
    <w:p w:rsidR="007377B4" w:rsidRDefault="00D30D62" w:rsidP="00A440CA">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Why then, should a researcher do an in-depth study such as I have done? </w:t>
      </w:r>
      <w:r w:rsidR="003E081B">
        <w:rPr>
          <w:rFonts w:ascii="Times New Roman" w:eastAsia="Calibri" w:hAnsi="Times New Roman" w:cs="Times New Roman"/>
          <w:sz w:val="24"/>
          <w:szCs w:val="24"/>
        </w:rPr>
        <w:t>In my study, I wanted to have conversations with teenagers, to see their facial expressions and body language, to listen</w:t>
      </w:r>
      <w:r w:rsidR="00615D90">
        <w:rPr>
          <w:rFonts w:ascii="Times New Roman" w:eastAsia="Calibri" w:hAnsi="Times New Roman" w:cs="Times New Roman"/>
          <w:sz w:val="24"/>
          <w:szCs w:val="24"/>
        </w:rPr>
        <w:t xml:space="preserve"> actively</w:t>
      </w:r>
      <w:r w:rsidR="003E081B">
        <w:rPr>
          <w:rFonts w:ascii="Times New Roman" w:eastAsia="Calibri" w:hAnsi="Times New Roman" w:cs="Times New Roman"/>
          <w:sz w:val="24"/>
          <w:szCs w:val="24"/>
        </w:rPr>
        <w:t xml:space="preserve"> and to observe the silences between their narratives! Essentially, to walk the ground </w:t>
      </w:r>
      <w:r w:rsidR="00615D90">
        <w:rPr>
          <w:rFonts w:ascii="Times New Roman" w:eastAsia="Calibri" w:hAnsi="Times New Roman" w:cs="Times New Roman"/>
          <w:sz w:val="24"/>
          <w:szCs w:val="24"/>
        </w:rPr>
        <w:t xml:space="preserve">barefooted </w:t>
      </w:r>
      <w:r w:rsidR="003E081B">
        <w:rPr>
          <w:rFonts w:ascii="Times New Roman" w:eastAsia="Calibri" w:hAnsi="Times New Roman" w:cs="Times New Roman"/>
          <w:sz w:val="24"/>
          <w:szCs w:val="24"/>
        </w:rPr>
        <w:t xml:space="preserve">with them as they journeyed, open to whatever was thrown my way in terms of angst, confusion, and so on. </w:t>
      </w:r>
      <w:r w:rsidRPr="00D30D62">
        <w:rPr>
          <w:rFonts w:ascii="Times New Roman" w:eastAsia="Calibri" w:hAnsi="Times New Roman" w:cs="Times New Roman"/>
          <w:sz w:val="24"/>
          <w:szCs w:val="24"/>
        </w:rPr>
        <w:t xml:space="preserve">I think that little is known about loss and the critical aspect of how this impacts the adolescent as </w:t>
      </w:r>
      <w:r w:rsidR="006720F4">
        <w:rPr>
          <w:rFonts w:ascii="Times New Roman" w:eastAsia="Calibri" w:hAnsi="Times New Roman" w:cs="Times New Roman"/>
          <w:sz w:val="24"/>
          <w:szCs w:val="24"/>
        </w:rPr>
        <w:t>s/</w:t>
      </w:r>
      <w:r w:rsidRPr="00D30D62">
        <w:rPr>
          <w:rFonts w:ascii="Times New Roman" w:eastAsia="Calibri" w:hAnsi="Times New Roman" w:cs="Times New Roman"/>
          <w:sz w:val="24"/>
          <w:szCs w:val="24"/>
        </w:rPr>
        <w:t>he goes through the varying developmental stages. Many assumptions are made</w:t>
      </w:r>
      <w:r w:rsidR="00F51044">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based on the beliefs and values of the researcher</w:t>
      </w:r>
      <w:r w:rsidR="00F51044">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who then constructs meaning-making based on his/her own assumptions and not on the</w:t>
      </w:r>
      <w:r w:rsidR="006720F4">
        <w:rPr>
          <w:rFonts w:ascii="Times New Roman" w:eastAsia="Calibri" w:hAnsi="Times New Roman" w:cs="Times New Roman"/>
          <w:sz w:val="24"/>
          <w:szCs w:val="24"/>
        </w:rPr>
        <w:t xml:space="preserve"> </w:t>
      </w:r>
      <w:r w:rsidR="00777AB4">
        <w:rPr>
          <w:rFonts w:ascii="Times New Roman" w:eastAsia="Calibri" w:hAnsi="Times New Roman" w:cs="Times New Roman"/>
          <w:sz w:val="24"/>
          <w:szCs w:val="24"/>
        </w:rPr>
        <w:t xml:space="preserve">voices </w:t>
      </w:r>
      <w:r w:rsidR="006720F4">
        <w:rPr>
          <w:rFonts w:ascii="Times New Roman" w:eastAsia="Calibri" w:hAnsi="Times New Roman" w:cs="Times New Roman"/>
          <w:sz w:val="24"/>
          <w:szCs w:val="24"/>
        </w:rPr>
        <w:t>of the teenager.</w:t>
      </w:r>
    </w:p>
    <w:p w:rsidR="00A13BC4" w:rsidRPr="00181ADB" w:rsidRDefault="002B18D3" w:rsidP="00A440CA">
      <w:pPr>
        <w:spacing w:line="360" w:lineRule="auto"/>
        <w:jc w:val="both"/>
        <w:rPr>
          <w:rFonts w:ascii="Times New Roman" w:eastAsia="Calibri" w:hAnsi="Times New Roman" w:cs="Times New Roman"/>
          <w:color w:val="000000" w:themeColor="text1"/>
          <w:sz w:val="24"/>
          <w:szCs w:val="24"/>
        </w:rPr>
      </w:pPr>
      <w:r w:rsidRPr="00181ADB">
        <w:rPr>
          <w:rFonts w:ascii="Times New Roman" w:eastAsia="Calibri" w:hAnsi="Times New Roman" w:cs="Times New Roman"/>
          <w:color w:val="000000" w:themeColor="text1"/>
          <w:sz w:val="24"/>
          <w:szCs w:val="24"/>
        </w:rPr>
        <w:t xml:space="preserve">I would </w:t>
      </w:r>
      <w:r w:rsidR="001331B4" w:rsidRPr="00181ADB">
        <w:rPr>
          <w:rFonts w:ascii="Times New Roman" w:eastAsia="Calibri" w:hAnsi="Times New Roman" w:cs="Times New Roman"/>
          <w:color w:val="000000" w:themeColor="text1"/>
          <w:sz w:val="24"/>
          <w:szCs w:val="24"/>
        </w:rPr>
        <w:t xml:space="preserve">also </w:t>
      </w:r>
      <w:r w:rsidR="00D20CD9" w:rsidRPr="00181ADB">
        <w:rPr>
          <w:rFonts w:ascii="Times New Roman" w:eastAsia="Calibri" w:hAnsi="Times New Roman" w:cs="Times New Roman"/>
          <w:color w:val="000000" w:themeColor="text1"/>
          <w:sz w:val="24"/>
          <w:szCs w:val="24"/>
        </w:rPr>
        <w:t>hope that the current research can be</w:t>
      </w:r>
      <w:r w:rsidRPr="00181ADB">
        <w:rPr>
          <w:rFonts w:ascii="Times New Roman" w:eastAsia="Calibri" w:hAnsi="Times New Roman" w:cs="Times New Roman"/>
          <w:color w:val="000000" w:themeColor="text1"/>
          <w:sz w:val="24"/>
          <w:szCs w:val="24"/>
        </w:rPr>
        <w:t xml:space="preserve"> a lever for change within Caribbean schools.</w:t>
      </w:r>
      <w:r w:rsidR="001331B4" w:rsidRPr="00181ADB">
        <w:rPr>
          <w:rFonts w:ascii="Times New Roman" w:eastAsia="Calibri" w:hAnsi="Times New Roman" w:cs="Times New Roman"/>
          <w:color w:val="000000" w:themeColor="text1"/>
          <w:sz w:val="24"/>
          <w:szCs w:val="24"/>
        </w:rPr>
        <w:t xml:space="preserve"> Balk (1996) had </w:t>
      </w:r>
      <w:r w:rsidR="009933A3" w:rsidRPr="00181ADB">
        <w:rPr>
          <w:rFonts w:ascii="Times New Roman" w:eastAsia="Calibri" w:hAnsi="Times New Roman" w:cs="Times New Roman"/>
          <w:color w:val="000000" w:themeColor="text1"/>
          <w:sz w:val="24"/>
          <w:szCs w:val="24"/>
        </w:rPr>
        <w:t xml:space="preserve">first </w:t>
      </w:r>
      <w:r w:rsidR="001331B4" w:rsidRPr="00181ADB">
        <w:rPr>
          <w:rFonts w:ascii="Times New Roman" w:eastAsia="Calibri" w:hAnsi="Times New Roman" w:cs="Times New Roman"/>
          <w:color w:val="000000" w:themeColor="text1"/>
          <w:sz w:val="24"/>
          <w:szCs w:val="24"/>
        </w:rPr>
        <w:t xml:space="preserve">started a </w:t>
      </w:r>
      <w:r w:rsidR="009933A3" w:rsidRPr="00181ADB">
        <w:rPr>
          <w:rFonts w:ascii="Times New Roman" w:eastAsia="Calibri" w:hAnsi="Times New Roman" w:cs="Times New Roman"/>
          <w:color w:val="000000" w:themeColor="text1"/>
          <w:sz w:val="24"/>
          <w:szCs w:val="24"/>
        </w:rPr>
        <w:t xml:space="preserve">literary </w:t>
      </w:r>
      <w:r w:rsidR="001331B4" w:rsidRPr="00181ADB">
        <w:rPr>
          <w:rFonts w:ascii="Times New Roman" w:eastAsia="Calibri" w:hAnsi="Times New Roman" w:cs="Times New Roman"/>
          <w:color w:val="000000" w:themeColor="text1"/>
          <w:sz w:val="24"/>
          <w:szCs w:val="24"/>
        </w:rPr>
        <w:t xml:space="preserve">conversation about college students and their experiences of grief, loss and bereavement while they were on </w:t>
      </w:r>
      <w:r w:rsidR="00A13BC4" w:rsidRPr="00181ADB">
        <w:rPr>
          <w:rFonts w:ascii="Times New Roman" w:eastAsia="Calibri" w:hAnsi="Times New Roman" w:cs="Times New Roman"/>
          <w:color w:val="000000" w:themeColor="text1"/>
          <w:sz w:val="24"/>
          <w:szCs w:val="24"/>
        </w:rPr>
        <w:t xml:space="preserve">a school </w:t>
      </w:r>
      <w:r w:rsidR="001331B4" w:rsidRPr="00181ADB">
        <w:rPr>
          <w:rFonts w:ascii="Times New Roman" w:eastAsia="Calibri" w:hAnsi="Times New Roman" w:cs="Times New Roman"/>
          <w:color w:val="000000" w:themeColor="text1"/>
          <w:sz w:val="24"/>
          <w:szCs w:val="24"/>
        </w:rPr>
        <w:t>campus</w:t>
      </w:r>
      <w:r w:rsidR="00A13BC4" w:rsidRPr="00181ADB">
        <w:rPr>
          <w:rFonts w:ascii="Times New Roman" w:eastAsia="Calibri" w:hAnsi="Times New Roman" w:cs="Times New Roman"/>
          <w:color w:val="000000" w:themeColor="text1"/>
          <w:sz w:val="24"/>
          <w:szCs w:val="24"/>
        </w:rPr>
        <w:t xml:space="preserve"> setting</w:t>
      </w:r>
      <w:r w:rsidR="001331B4" w:rsidRPr="00181ADB">
        <w:rPr>
          <w:rFonts w:ascii="Times New Roman" w:eastAsia="Calibri" w:hAnsi="Times New Roman" w:cs="Times New Roman"/>
          <w:color w:val="000000" w:themeColor="text1"/>
          <w:sz w:val="24"/>
          <w:szCs w:val="24"/>
        </w:rPr>
        <w:t xml:space="preserve">. In my opinion, the school can be a medium for change and transformation and it is in a unique position today, more than any other institution, to be a powerful change agent in the lives of children and adolescents. </w:t>
      </w:r>
      <w:r w:rsidRPr="00181ADB">
        <w:rPr>
          <w:rFonts w:ascii="Times New Roman" w:eastAsia="Calibri" w:hAnsi="Times New Roman" w:cs="Times New Roman"/>
          <w:color w:val="000000" w:themeColor="text1"/>
          <w:sz w:val="24"/>
          <w:szCs w:val="24"/>
        </w:rPr>
        <w:t>To change power relations and inequalities within</w:t>
      </w:r>
      <w:r w:rsidR="00C32079" w:rsidRPr="00181ADB">
        <w:rPr>
          <w:rFonts w:ascii="Times New Roman" w:eastAsia="Calibri" w:hAnsi="Times New Roman" w:cs="Times New Roman"/>
          <w:color w:val="000000" w:themeColor="text1"/>
          <w:sz w:val="24"/>
          <w:szCs w:val="24"/>
        </w:rPr>
        <w:t xml:space="preserve"> any society is not an easy task</w:t>
      </w:r>
      <w:r w:rsidRPr="00181ADB">
        <w:rPr>
          <w:rFonts w:ascii="Times New Roman" w:eastAsia="Calibri" w:hAnsi="Times New Roman" w:cs="Times New Roman"/>
          <w:color w:val="000000" w:themeColor="text1"/>
          <w:sz w:val="24"/>
          <w:szCs w:val="24"/>
        </w:rPr>
        <w:t>, but change can happen and it does happen</w:t>
      </w:r>
      <w:r w:rsidR="00A13BC4" w:rsidRPr="00181ADB">
        <w:rPr>
          <w:rFonts w:ascii="Times New Roman" w:eastAsia="Calibri" w:hAnsi="Times New Roman" w:cs="Times New Roman"/>
          <w:color w:val="000000" w:themeColor="text1"/>
          <w:sz w:val="24"/>
          <w:szCs w:val="24"/>
        </w:rPr>
        <w:t>,</w:t>
      </w:r>
      <w:r w:rsidR="001331B4" w:rsidRPr="00181ADB">
        <w:rPr>
          <w:rFonts w:ascii="Times New Roman" w:eastAsia="Calibri" w:hAnsi="Times New Roman" w:cs="Times New Roman"/>
          <w:color w:val="000000" w:themeColor="text1"/>
          <w:sz w:val="24"/>
          <w:szCs w:val="24"/>
        </w:rPr>
        <w:t xml:space="preserve"> when research can inform development and is active in its pursuit for social and institutional change (Smith, 1999). </w:t>
      </w:r>
    </w:p>
    <w:p w:rsidR="00D1299B" w:rsidRPr="007377B4" w:rsidRDefault="006B23A0" w:rsidP="00A440CA">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8"/>
          <w:szCs w:val="28"/>
        </w:rPr>
        <w:lastRenderedPageBreak/>
        <w:t>2.7.</w:t>
      </w:r>
      <w:r>
        <w:rPr>
          <w:rFonts w:ascii="Times New Roman" w:eastAsia="Calibri" w:hAnsi="Times New Roman" w:cs="Times New Roman"/>
          <w:b/>
          <w:sz w:val="28"/>
          <w:szCs w:val="28"/>
        </w:rPr>
        <w:tab/>
      </w:r>
      <w:r w:rsidR="00D1299B" w:rsidRPr="00D1299B">
        <w:rPr>
          <w:rFonts w:ascii="Times New Roman" w:eastAsia="Calibri" w:hAnsi="Times New Roman" w:cs="Times New Roman"/>
          <w:b/>
          <w:sz w:val="28"/>
          <w:szCs w:val="28"/>
        </w:rPr>
        <w:t>Personal Reflection</w:t>
      </w:r>
    </w:p>
    <w:p w:rsidR="00DF2186" w:rsidRDefault="00D1299B" w:rsidP="00D1299B">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From the perspective of those who work with children, as I do, the scant research done in educational settings reflects an incomplete view of the development of children. The inference drawn in much of the literature which reflects adult meanings and interpretations, is that children, especially young children, cannot understand or give meaning to death and bereavement </w:t>
      </w:r>
      <w:r w:rsidR="00935E9B">
        <w:rPr>
          <w:rFonts w:ascii="Times New Roman" w:eastAsia="Calibri" w:hAnsi="Times New Roman" w:cs="Times New Roman"/>
          <w:sz w:val="24"/>
          <w:szCs w:val="24"/>
        </w:rPr>
        <w:t>(</w:t>
      </w:r>
      <w:r w:rsidR="009355D3">
        <w:rPr>
          <w:rFonts w:ascii="Times New Roman" w:eastAsia="Calibri" w:hAnsi="Times New Roman" w:cs="Times New Roman"/>
          <w:sz w:val="24"/>
          <w:szCs w:val="24"/>
        </w:rPr>
        <w:t>Breier et al, 1988; Elliott and</w:t>
      </w:r>
      <w:r w:rsidR="00F51044">
        <w:rPr>
          <w:rFonts w:ascii="Times New Roman" w:eastAsia="Calibri" w:hAnsi="Times New Roman" w:cs="Times New Roman"/>
          <w:sz w:val="24"/>
          <w:szCs w:val="24"/>
        </w:rPr>
        <w:t xml:space="preserve"> Place, 2012</w:t>
      </w:r>
      <w:r w:rsidRPr="00D30D62">
        <w:rPr>
          <w:rFonts w:ascii="Times New Roman" w:eastAsia="Calibri" w:hAnsi="Times New Roman" w:cs="Times New Roman"/>
          <w:sz w:val="24"/>
          <w:szCs w:val="24"/>
        </w:rPr>
        <w:t xml:space="preserve">) so therefore – </w:t>
      </w:r>
      <w:r w:rsidRPr="00777AB4">
        <w:rPr>
          <w:rFonts w:ascii="Times New Roman" w:eastAsia="Calibri" w:hAnsi="Times New Roman" w:cs="Times New Roman"/>
          <w:sz w:val="24"/>
          <w:szCs w:val="24"/>
          <w:u w:val="single"/>
        </w:rPr>
        <w:t>they do not grieve.</w:t>
      </w:r>
      <w:r w:rsidRPr="00D30D62">
        <w:rPr>
          <w:rFonts w:ascii="Times New Roman" w:eastAsia="Calibri" w:hAnsi="Times New Roman" w:cs="Times New Roman"/>
          <w:sz w:val="24"/>
          <w:szCs w:val="24"/>
        </w:rPr>
        <w:t xml:space="preserve"> Other theor</w:t>
      </w:r>
      <w:r w:rsidR="009355D3">
        <w:rPr>
          <w:rFonts w:ascii="Times New Roman" w:eastAsia="Calibri" w:hAnsi="Times New Roman" w:cs="Times New Roman"/>
          <w:sz w:val="24"/>
          <w:szCs w:val="24"/>
        </w:rPr>
        <w:t>ists such as Schoen, Burgoyne, and</w:t>
      </w:r>
      <w:r w:rsidRPr="00D30D62">
        <w:rPr>
          <w:rFonts w:ascii="Times New Roman" w:eastAsia="Calibri" w:hAnsi="Times New Roman" w:cs="Times New Roman"/>
          <w:sz w:val="24"/>
          <w:szCs w:val="24"/>
        </w:rPr>
        <w:t xml:space="preserve"> Schoen (2004) assert that improvements are ‘sorely needed in American culture where children are typically protected from discussions of death and overlooked in the mourning and grieving process’(p.1). </w:t>
      </w:r>
    </w:p>
    <w:p w:rsidR="007377B4" w:rsidRDefault="00D1299B" w:rsidP="00A440CA">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I would like to suggest that this improvement is also needed in Trinidad and Tobago. As I document the opinions of my participants of students and shed light on an issue that has been stigmatized and privatized in this society, especially among young persons, it is my hope that attention may be drawn to the plight of this vulnerable group.</w:t>
      </w:r>
    </w:p>
    <w:p w:rsidR="00A13BC4" w:rsidRDefault="00A13BC4" w:rsidP="00A440CA">
      <w:pPr>
        <w:spacing w:line="360" w:lineRule="auto"/>
        <w:jc w:val="both"/>
        <w:rPr>
          <w:rFonts w:ascii="Times New Roman" w:eastAsia="Calibri" w:hAnsi="Times New Roman" w:cs="Times New Roman"/>
          <w:sz w:val="24"/>
          <w:szCs w:val="24"/>
        </w:rPr>
      </w:pPr>
    </w:p>
    <w:p w:rsidR="00A440CA" w:rsidRPr="00935E9B" w:rsidRDefault="006B23A0" w:rsidP="00A440CA">
      <w:pPr>
        <w:spacing w:line="360" w:lineRule="auto"/>
        <w:jc w:val="both"/>
        <w:rPr>
          <w:rFonts w:ascii="Times New Roman" w:eastAsia="Calibri" w:hAnsi="Times New Roman" w:cs="Times New Roman"/>
          <w:sz w:val="24"/>
          <w:szCs w:val="24"/>
        </w:rPr>
      </w:pPr>
      <w:r w:rsidRPr="006B23A0">
        <w:rPr>
          <w:rFonts w:ascii="Times New Roman" w:eastAsia="Calibri" w:hAnsi="Times New Roman" w:cs="Times New Roman"/>
          <w:b/>
          <w:sz w:val="28"/>
          <w:szCs w:val="28"/>
        </w:rPr>
        <w:t>2.8.</w:t>
      </w:r>
      <w:r w:rsidRPr="006B23A0">
        <w:rPr>
          <w:rFonts w:ascii="Times New Roman" w:eastAsia="Calibri" w:hAnsi="Times New Roman" w:cs="Times New Roman"/>
          <w:b/>
          <w:sz w:val="28"/>
          <w:szCs w:val="28"/>
        </w:rPr>
        <w:tab/>
      </w:r>
      <w:r w:rsidR="00A440CA" w:rsidRPr="006B23A0">
        <w:rPr>
          <w:rFonts w:ascii="Times New Roman" w:eastAsia="Calibri" w:hAnsi="Times New Roman" w:cs="Times New Roman"/>
          <w:b/>
          <w:sz w:val="28"/>
          <w:szCs w:val="28"/>
        </w:rPr>
        <w:t>Concluding Thoughts</w:t>
      </w:r>
    </w:p>
    <w:p w:rsidR="00935E9B" w:rsidRDefault="00D1299B" w:rsidP="009D65F3">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 xml:space="preserve">A key theme in the bereavement literature is the recognition that whilst every grief experience is unique, there are characteristics that </w:t>
      </w:r>
      <w:r w:rsidR="005B62FD">
        <w:rPr>
          <w:rFonts w:ascii="Times New Roman" w:eastAsia="Calibri" w:hAnsi="Times New Roman" w:cs="Times New Roman"/>
          <w:sz w:val="24"/>
          <w:szCs w:val="24"/>
        </w:rPr>
        <w:t xml:space="preserve">would </w:t>
      </w:r>
      <w:r w:rsidRPr="00D30D62">
        <w:rPr>
          <w:rFonts w:ascii="Times New Roman" w:eastAsia="Calibri" w:hAnsi="Times New Roman" w:cs="Times New Roman"/>
          <w:sz w:val="24"/>
          <w:szCs w:val="24"/>
        </w:rPr>
        <w:t xml:space="preserve">determine whether grief </w:t>
      </w:r>
      <w:r w:rsidR="00761F2C">
        <w:rPr>
          <w:rFonts w:ascii="Times New Roman" w:eastAsia="Calibri" w:hAnsi="Times New Roman" w:cs="Times New Roman"/>
          <w:sz w:val="24"/>
          <w:szCs w:val="24"/>
        </w:rPr>
        <w:t>is complicated or normal:</w:t>
      </w:r>
      <w:r w:rsidRPr="00D30D62">
        <w:rPr>
          <w:rFonts w:ascii="Times New Roman" w:eastAsia="Calibri" w:hAnsi="Times New Roman" w:cs="Times New Roman"/>
          <w:sz w:val="24"/>
          <w:szCs w:val="24"/>
        </w:rPr>
        <w:t xml:space="preserve"> the circ</w:t>
      </w:r>
      <w:r w:rsidR="005B62FD">
        <w:rPr>
          <w:rFonts w:ascii="Times New Roman" w:eastAsia="Calibri" w:hAnsi="Times New Roman" w:cs="Times New Roman"/>
          <w:sz w:val="24"/>
          <w:szCs w:val="24"/>
        </w:rPr>
        <w:t>umstances surrounding the death;</w:t>
      </w:r>
      <w:r w:rsidRPr="00D30D62">
        <w:rPr>
          <w:rFonts w:ascii="Times New Roman" w:eastAsia="Calibri" w:hAnsi="Times New Roman" w:cs="Times New Roman"/>
          <w:sz w:val="24"/>
          <w:szCs w:val="24"/>
        </w:rPr>
        <w:t xml:space="preserve"> the relationship with the deceas</w:t>
      </w:r>
      <w:r w:rsidR="00761F2C">
        <w:rPr>
          <w:rFonts w:ascii="Times New Roman" w:eastAsia="Calibri" w:hAnsi="Times New Roman" w:cs="Times New Roman"/>
          <w:sz w:val="24"/>
          <w:szCs w:val="24"/>
        </w:rPr>
        <w:t>ed;</w:t>
      </w:r>
      <w:r w:rsidR="005B62FD">
        <w:rPr>
          <w:rFonts w:ascii="Times New Roman" w:eastAsia="Calibri" w:hAnsi="Times New Roman" w:cs="Times New Roman"/>
          <w:sz w:val="24"/>
          <w:szCs w:val="24"/>
        </w:rPr>
        <w:t xml:space="preserve"> the availability of support and</w:t>
      </w:r>
      <w:r w:rsidRPr="00D30D62">
        <w:rPr>
          <w:rFonts w:ascii="Times New Roman" w:eastAsia="Calibri" w:hAnsi="Times New Roman" w:cs="Times New Roman"/>
          <w:sz w:val="24"/>
          <w:szCs w:val="24"/>
        </w:rPr>
        <w:t xml:space="preserve"> the coping mechanisms of the adolescent</w:t>
      </w:r>
      <w:r w:rsidR="005B62FD">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w:t>
      </w:r>
      <w:r w:rsidR="005B62FD">
        <w:rPr>
          <w:rFonts w:ascii="Times New Roman" w:eastAsia="Calibri" w:hAnsi="Times New Roman" w:cs="Times New Roman"/>
          <w:sz w:val="24"/>
          <w:szCs w:val="24"/>
        </w:rPr>
        <w:t xml:space="preserve">In addition to these factors, a </w:t>
      </w:r>
      <w:r w:rsidRPr="00D30D62">
        <w:rPr>
          <w:rFonts w:ascii="Times New Roman" w:eastAsia="Calibri" w:hAnsi="Times New Roman" w:cs="Times New Roman"/>
          <w:sz w:val="24"/>
          <w:szCs w:val="24"/>
        </w:rPr>
        <w:t>myriad of sociocultural</w:t>
      </w:r>
      <w:r w:rsidR="005B62FD">
        <w:rPr>
          <w:rFonts w:ascii="Times New Roman" w:eastAsia="Calibri" w:hAnsi="Times New Roman" w:cs="Times New Roman"/>
          <w:sz w:val="24"/>
          <w:szCs w:val="24"/>
        </w:rPr>
        <w:t xml:space="preserve"> determinants</w:t>
      </w:r>
      <w:r w:rsidR="00AB1AB4">
        <w:rPr>
          <w:rFonts w:ascii="Times New Roman" w:eastAsia="Calibri" w:hAnsi="Times New Roman" w:cs="Times New Roman"/>
          <w:sz w:val="24"/>
          <w:szCs w:val="24"/>
        </w:rPr>
        <w:t xml:space="preserve"> were</w:t>
      </w:r>
      <w:r w:rsidR="005B62FD">
        <w:rPr>
          <w:rFonts w:ascii="Times New Roman" w:eastAsia="Calibri" w:hAnsi="Times New Roman" w:cs="Times New Roman"/>
          <w:sz w:val="24"/>
          <w:szCs w:val="24"/>
        </w:rPr>
        <w:t xml:space="preserve"> discussed</w:t>
      </w:r>
      <w:r w:rsidR="00AB1AB4">
        <w:rPr>
          <w:rFonts w:ascii="Times New Roman" w:eastAsia="Calibri" w:hAnsi="Times New Roman" w:cs="Times New Roman"/>
          <w:sz w:val="24"/>
          <w:szCs w:val="24"/>
        </w:rPr>
        <w:t xml:space="preserve"> </w:t>
      </w:r>
      <w:r w:rsidRPr="00D30D62">
        <w:rPr>
          <w:rFonts w:ascii="Times New Roman" w:eastAsia="Calibri" w:hAnsi="Times New Roman" w:cs="Times New Roman"/>
          <w:sz w:val="24"/>
          <w:szCs w:val="24"/>
        </w:rPr>
        <w:t>(Breen</w:t>
      </w:r>
      <w:r w:rsidR="008B0A9D">
        <w:rPr>
          <w:rFonts w:ascii="Times New Roman" w:eastAsia="Calibri" w:hAnsi="Times New Roman" w:cs="Times New Roman"/>
          <w:sz w:val="24"/>
          <w:szCs w:val="24"/>
        </w:rPr>
        <w:t xml:space="preserve"> </w:t>
      </w:r>
      <w:r w:rsidR="009355D3">
        <w:rPr>
          <w:rFonts w:ascii="Times New Roman" w:eastAsia="Calibri" w:hAnsi="Times New Roman" w:cs="Times New Roman"/>
          <w:color w:val="000000" w:themeColor="text1"/>
          <w:sz w:val="24"/>
          <w:szCs w:val="24"/>
        </w:rPr>
        <w:t>and</w:t>
      </w:r>
      <w:r w:rsidR="008B0A9D" w:rsidRPr="009355D3">
        <w:rPr>
          <w:rFonts w:ascii="Times New Roman" w:eastAsia="Calibri" w:hAnsi="Times New Roman" w:cs="Times New Roman"/>
          <w:color w:val="000000" w:themeColor="text1"/>
          <w:sz w:val="24"/>
          <w:szCs w:val="24"/>
        </w:rPr>
        <w:t xml:space="preserve"> O’Connor</w:t>
      </w:r>
      <w:r w:rsidRPr="009355D3">
        <w:rPr>
          <w:rFonts w:ascii="Times New Roman" w:eastAsia="Calibri" w:hAnsi="Times New Roman" w:cs="Times New Roman"/>
          <w:color w:val="000000" w:themeColor="text1"/>
          <w:sz w:val="24"/>
          <w:szCs w:val="24"/>
        </w:rPr>
        <w:t>,</w:t>
      </w:r>
      <w:r w:rsidRPr="008B0A9D">
        <w:rPr>
          <w:rFonts w:ascii="Times New Roman" w:eastAsia="Calibri" w:hAnsi="Times New Roman" w:cs="Times New Roman"/>
          <w:color w:val="FF0000"/>
          <w:sz w:val="24"/>
          <w:szCs w:val="24"/>
        </w:rPr>
        <w:t xml:space="preserve"> </w:t>
      </w:r>
      <w:r w:rsidRPr="00D30D62">
        <w:rPr>
          <w:rFonts w:ascii="Times New Roman" w:eastAsia="Calibri" w:hAnsi="Times New Roman" w:cs="Times New Roman"/>
          <w:sz w:val="24"/>
          <w:szCs w:val="24"/>
        </w:rPr>
        <w:t>2007).</w:t>
      </w:r>
      <w:r w:rsidRPr="0008435D">
        <w:rPr>
          <w:rFonts w:ascii="Times New Roman" w:eastAsia="Calibri" w:hAnsi="Times New Roman" w:cs="Times New Roman"/>
          <w:sz w:val="24"/>
          <w:szCs w:val="24"/>
        </w:rPr>
        <w:t xml:space="preserve"> </w:t>
      </w:r>
      <w:r w:rsidRPr="00D30D62">
        <w:rPr>
          <w:rFonts w:ascii="Times New Roman" w:eastAsia="Calibri" w:hAnsi="Times New Roman" w:cs="Times New Roman"/>
          <w:sz w:val="24"/>
          <w:szCs w:val="24"/>
        </w:rPr>
        <w:t xml:space="preserve">The models of adolescent development proposed by the different theorists cited in this </w:t>
      </w:r>
      <w:r w:rsidR="006720F4">
        <w:rPr>
          <w:rFonts w:ascii="Times New Roman" w:eastAsia="Calibri" w:hAnsi="Times New Roman" w:cs="Times New Roman"/>
          <w:sz w:val="24"/>
          <w:szCs w:val="24"/>
        </w:rPr>
        <w:t xml:space="preserve">literature </w:t>
      </w:r>
      <w:r w:rsidR="005B62FD">
        <w:rPr>
          <w:rFonts w:ascii="Times New Roman" w:eastAsia="Calibri" w:hAnsi="Times New Roman" w:cs="Times New Roman"/>
          <w:sz w:val="24"/>
          <w:szCs w:val="24"/>
        </w:rPr>
        <w:t>review are</w:t>
      </w:r>
      <w:r w:rsidR="006720F4">
        <w:rPr>
          <w:rFonts w:ascii="Times New Roman" w:eastAsia="Calibri" w:hAnsi="Times New Roman" w:cs="Times New Roman"/>
          <w:sz w:val="24"/>
          <w:szCs w:val="24"/>
        </w:rPr>
        <w:t xml:space="preserve"> used as theore</w:t>
      </w:r>
      <w:r w:rsidRPr="00D30D62">
        <w:rPr>
          <w:rFonts w:ascii="Times New Roman" w:eastAsia="Calibri" w:hAnsi="Times New Roman" w:cs="Times New Roman"/>
          <w:sz w:val="24"/>
          <w:szCs w:val="24"/>
        </w:rPr>
        <w:t>tical</w:t>
      </w:r>
      <w:r w:rsidR="00935E9B">
        <w:rPr>
          <w:rFonts w:ascii="Times New Roman" w:eastAsia="Calibri" w:hAnsi="Times New Roman" w:cs="Times New Roman"/>
          <w:sz w:val="24"/>
          <w:szCs w:val="24"/>
        </w:rPr>
        <w:t xml:space="preserve"> guidelines for this research. </w:t>
      </w:r>
    </w:p>
    <w:p w:rsidR="00935E9B" w:rsidRDefault="00D30D62" w:rsidP="009D65F3">
      <w:pPr>
        <w:spacing w:line="360" w:lineRule="auto"/>
        <w:jc w:val="both"/>
        <w:rPr>
          <w:rFonts w:ascii="Times New Roman" w:eastAsia="Calibri" w:hAnsi="Times New Roman" w:cs="Times New Roman"/>
          <w:sz w:val="24"/>
          <w:szCs w:val="24"/>
        </w:rPr>
      </w:pPr>
      <w:r w:rsidRPr="00D30D62">
        <w:rPr>
          <w:rFonts w:ascii="Times New Roman" w:eastAsia="Calibri" w:hAnsi="Times New Roman" w:cs="Times New Roman"/>
          <w:sz w:val="24"/>
          <w:szCs w:val="24"/>
        </w:rPr>
        <w:t>Many of the studies described above used questionnaires and/or standardized assessment tools of measurement</w:t>
      </w:r>
      <w:r w:rsidR="00AB1AB4">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in addition to the interviews that were conducted. These interviews were mostly with adults about their children and the perceptions that these adults had abou</w:t>
      </w:r>
      <w:r w:rsidR="00AB1AB4">
        <w:rPr>
          <w:rFonts w:ascii="Times New Roman" w:eastAsia="Calibri" w:hAnsi="Times New Roman" w:cs="Times New Roman"/>
          <w:sz w:val="24"/>
          <w:szCs w:val="24"/>
        </w:rPr>
        <w:t>t how bereavement affected them, when they were</w:t>
      </w:r>
      <w:r w:rsidRPr="00D30D62">
        <w:rPr>
          <w:rFonts w:ascii="Times New Roman" w:eastAsia="Calibri" w:hAnsi="Times New Roman" w:cs="Times New Roman"/>
          <w:sz w:val="24"/>
          <w:szCs w:val="24"/>
        </w:rPr>
        <w:t xml:space="preserve"> children. The voices of </w:t>
      </w:r>
      <w:r w:rsidR="005B62FD">
        <w:rPr>
          <w:rFonts w:ascii="Times New Roman" w:eastAsia="Calibri" w:hAnsi="Times New Roman" w:cs="Times New Roman"/>
          <w:sz w:val="24"/>
          <w:szCs w:val="24"/>
        </w:rPr>
        <w:t>children and adolescents a</w:t>
      </w:r>
      <w:r w:rsidRPr="00D30D62">
        <w:rPr>
          <w:rFonts w:ascii="Times New Roman" w:eastAsia="Calibri" w:hAnsi="Times New Roman" w:cs="Times New Roman"/>
          <w:sz w:val="24"/>
          <w:szCs w:val="24"/>
        </w:rPr>
        <w:t xml:space="preserve">re </w:t>
      </w:r>
      <w:r w:rsidR="005B62FD">
        <w:rPr>
          <w:rFonts w:ascii="Times New Roman" w:eastAsia="Calibri" w:hAnsi="Times New Roman" w:cs="Times New Roman"/>
          <w:sz w:val="24"/>
          <w:szCs w:val="24"/>
        </w:rPr>
        <w:t>neither fully</w:t>
      </w:r>
      <w:r w:rsidRPr="00D30D62">
        <w:rPr>
          <w:rFonts w:ascii="Times New Roman" w:eastAsia="Calibri" w:hAnsi="Times New Roman" w:cs="Times New Roman"/>
          <w:sz w:val="24"/>
          <w:szCs w:val="24"/>
        </w:rPr>
        <w:t xml:space="preserve"> investigated </w:t>
      </w:r>
      <w:r w:rsidR="005B62FD">
        <w:rPr>
          <w:rFonts w:ascii="Times New Roman" w:eastAsia="Calibri" w:hAnsi="Times New Roman" w:cs="Times New Roman"/>
          <w:sz w:val="24"/>
          <w:szCs w:val="24"/>
        </w:rPr>
        <w:t>n</w:t>
      </w:r>
      <w:r w:rsidRPr="00D30D62">
        <w:rPr>
          <w:rFonts w:ascii="Times New Roman" w:eastAsia="Calibri" w:hAnsi="Times New Roman" w:cs="Times New Roman"/>
          <w:sz w:val="24"/>
          <w:szCs w:val="24"/>
        </w:rPr>
        <w:t>or researched</w:t>
      </w:r>
      <w:r w:rsidR="00AB1AB4">
        <w:rPr>
          <w:rFonts w:ascii="Times New Roman" w:eastAsia="Calibri" w:hAnsi="Times New Roman" w:cs="Times New Roman"/>
          <w:sz w:val="24"/>
          <w:szCs w:val="24"/>
        </w:rPr>
        <w:t>,</w:t>
      </w:r>
      <w:r w:rsidRPr="00D30D62">
        <w:rPr>
          <w:rFonts w:ascii="Times New Roman" w:eastAsia="Calibri" w:hAnsi="Times New Roman" w:cs="Times New Roman"/>
          <w:sz w:val="24"/>
          <w:szCs w:val="24"/>
        </w:rPr>
        <w:t xml:space="preserve"> and </w:t>
      </w:r>
      <w:r w:rsidR="005B62FD">
        <w:rPr>
          <w:rFonts w:ascii="Times New Roman" w:eastAsia="Calibri" w:hAnsi="Times New Roman" w:cs="Times New Roman"/>
          <w:sz w:val="24"/>
          <w:szCs w:val="24"/>
        </w:rPr>
        <w:t>much of the results are data that a</w:t>
      </w:r>
      <w:r w:rsidR="001235FA">
        <w:rPr>
          <w:rFonts w:ascii="Times New Roman" w:eastAsia="Calibri" w:hAnsi="Times New Roman" w:cs="Times New Roman"/>
          <w:sz w:val="24"/>
          <w:szCs w:val="24"/>
        </w:rPr>
        <w:t>re</w:t>
      </w:r>
      <w:r w:rsidRPr="00D30D62">
        <w:rPr>
          <w:rFonts w:ascii="Times New Roman" w:eastAsia="Calibri" w:hAnsi="Times New Roman" w:cs="Times New Roman"/>
          <w:sz w:val="24"/>
          <w:szCs w:val="24"/>
        </w:rPr>
        <w:t xml:space="preserve"> collected from the lens of the adults.</w:t>
      </w:r>
    </w:p>
    <w:p w:rsidR="00CE74E6" w:rsidRDefault="00AB1AB4" w:rsidP="009D65F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 deeper look into the demands of the methodology used in the current research will highlight the study’s unique social and cultural landscape</w:t>
      </w:r>
      <w:r w:rsidR="00777AB4">
        <w:rPr>
          <w:rFonts w:ascii="Times New Roman" w:eastAsia="Calibri" w:hAnsi="Times New Roman" w:cs="Times New Roman"/>
          <w:sz w:val="24"/>
          <w:szCs w:val="24"/>
        </w:rPr>
        <w:t>,</w:t>
      </w:r>
      <w:r>
        <w:rPr>
          <w:rFonts w:ascii="Times New Roman" w:eastAsia="Calibri" w:hAnsi="Times New Roman" w:cs="Times New Roman"/>
          <w:sz w:val="24"/>
          <w:szCs w:val="24"/>
        </w:rPr>
        <w:t xml:space="preserve"> even as the study elaborates on the deficiencies that are inherent in any research undertaken with vulnerable and sensitive participants.</w:t>
      </w:r>
    </w:p>
    <w:p w:rsidR="007377B4" w:rsidRDefault="007377B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A13BC4" w:rsidRDefault="00A13BC4" w:rsidP="009D65F3">
      <w:pPr>
        <w:spacing w:line="360" w:lineRule="auto"/>
        <w:jc w:val="both"/>
        <w:rPr>
          <w:rFonts w:ascii="Times New Roman" w:eastAsia="Calibri" w:hAnsi="Times New Roman" w:cs="Times New Roman"/>
          <w:sz w:val="24"/>
          <w:szCs w:val="24"/>
        </w:rPr>
      </w:pPr>
    </w:p>
    <w:p w:rsidR="00DF2186" w:rsidRDefault="000F60BD" w:rsidP="009D65F3">
      <w:pPr>
        <w:pStyle w:val="Title"/>
        <w:rPr>
          <w:rFonts w:eastAsia="MS Gothic"/>
        </w:rPr>
      </w:pPr>
      <w:r>
        <w:rPr>
          <w:rFonts w:eastAsia="MS Gothic"/>
        </w:rPr>
        <w:lastRenderedPageBreak/>
        <w:t>Chapter 3 - Methodology</w:t>
      </w:r>
    </w:p>
    <w:p w:rsidR="00C01EC5" w:rsidRPr="00C01EC5" w:rsidRDefault="00C01EC5" w:rsidP="00C01EC5">
      <w:pPr>
        <w:jc w:val="both"/>
        <w:rPr>
          <w:rFonts w:ascii="Times New Roman" w:eastAsia="Calibri" w:hAnsi="Times New Roman" w:cs="Times New Roman"/>
          <w:b/>
          <w:sz w:val="24"/>
          <w:szCs w:val="24"/>
        </w:rPr>
      </w:pPr>
    </w:p>
    <w:p w:rsidR="00C01EC5" w:rsidRPr="00C01EC5" w:rsidRDefault="00C01EC5" w:rsidP="00052D94">
      <w:pPr>
        <w:spacing w:line="360" w:lineRule="auto"/>
        <w:jc w:val="both"/>
        <w:rPr>
          <w:rFonts w:ascii="Times New Roman" w:eastAsia="Calibri" w:hAnsi="Times New Roman" w:cs="Times New Roman"/>
          <w:b/>
          <w:sz w:val="24"/>
          <w:szCs w:val="24"/>
        </w:rPr>
      </w:pPr>
      <w:r w:rsidRPr="00C01EC5">
        <w:rPr>
          <w:rFonts w:ascii="Times New Roman" w:eastAsia="Calibri" w:hAnsi="Times New Roman" w:cs="Times New Roman"/>
          <w:b/>
          <w:sz w:val="24"/>
          <w:szCs w:val="24"/>
        </w:rPr>
        <w:t>3.1</w:t>
      </w:r>
      <w:r w:rsidRPr="00C01EC5">
        <w:rPr>
          <w:rFonts w:ascii="Times New Roman" w:eastAsia="Calibri" w:hAnsi="Times New Roman" w:cs="Times New Roman"/>
          <w:b/>
          <w:sz w:val="24"/>
          <w:szCs w:val="24"/>
        </w:rPr>
        <w:tab/>
        <w:t>Introduction</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This chapter introduces the research methodology and the methods that are used for this study which have guided the data collection, data analysis and the development of theory. The study is concerned with the subjective experiences of the participants – adolescent students – and how they have constructed meanings of bereavement. The philosophical underpinnings of epistemology and ontology are essential as they inform the qualitative mode of inquiry that is adopted, that of interpretivism. </w:t>
      </w:r>
      <w:r w:rsidR="00013A94">
        <w:rPr>
          <w:rFonts w:ascii="Times New Roman" w:eastAsia="Calibri" w:hAnsi="Times New Roman" w:cs="Times New Roman"/>
          <w:sz w:val="24"/>
          <w:szCs w:val="24"/>
        </w:rPr>
        <w:t>Grounded theory (GT) analysis i</w:t>
      </w:r>
      <w:r w:rsidRPr="00C01EC5">
        <w:rPr>
          <w:rFonts w:ascii="Times New Roman" w:eastAsia="Calibri" w:hAnsi="Times New Roman" w:cs="Times New Roman"/>
          <w:sz w:val="24"/>
          <w:szCs w:val="24"/>
        </w:rPr>
        <w:t>s used to code the data into ‘discrete chunks’ (Bryman, 2008) and the background and fundamental guidelines common in the different approaches to grounded theory methodo</w:t>
      </w:r>
      <w:r w:rsidR="009355D3">
        <w:rPr>
          <w:rFonts w:ascii="Times New Roman" w:eastAsia="Calibri" w:hAnsi="Times New Roman" w:cs="Times New Roman"/>
          <w:sz w:val="24"/>
          <w:szCs w:val="24"/>
        </w:rPr>
        <w:t>logy are provided (Charmaz, 2011</w:t>
      </w:r>
      <w:r w:rsidRPr="00C01EC5">
        <w:rPr>
          <w:rFonts w:ascii="Times New Roman" w:eastAsia="Calibri" w:hAnsi="Times New Roman" w:cs="Times New Roman"/>
          <w:sz w:val="24"/>
          <w:szCs w:val="24"/>
        </w:rPr>
        <w:t>).</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The chapter continues by exploring the ethical considerations and limitations of conducting research with sensitive and vulnerable groups such as children and adolescents and concludes with a personal reflection on the choice of the analytical approach undertaken for this research.</w:t>
      </w:r>
    </w:p>
    <w:p w:rsidR="00C01EC5" w:rsidRPr="00C01EC5" w:rsidRDefault="00C01EC5" w:rsidP="00052D94">
      <w:pPr>
        <w:spacing w:line="360" w:lineRule="auto"/>
        <w:jc w:val="both"/>
        <w:rPr>
          <w:rFonts w:ascii="Times New Roman" w:eastAsia="Calibri" w:hAnsi="Times New Roman" w:cs="Times New Roman"/>
          <w:sz w:val="24"/>
          <w:szCs w:val="24"/>
        </w:rPr>
      </w:pPr>
    </w:p>
    <w:p w:rsidR="00C01EC5" w:rsidRPr="00C01EC5" w:rsidRDefault="00C01EC5" w:rsidP="00052D94">
      <w:pPr>
        <w:spacing w:line="360" w:lineRule="auto"/>
        <w:jc w:val="both"/>
        <w:rPr>
          <w:rFonts w:ascii="Times New Roman" w:eastAsia="Calibri" w:hAnsi="Times New Roman" w:cs="Times New Roman"/>
          <w:b/>
          <w:sz w:val="24"/>
          <w:szCs w:val="24"/>
        </w:rPr>
      </w:pPr>
      <w:r w:rsidRPr="00C01EC5">
        <w:rPr>
          <w:rFonts w:ascii="Times New Roman" w:eastAsia="Calibri" w:hAnsi="Times New Roman" w:cs="Times New Roman"/>
          <w:b/>
          <w:sz w:val="24"/>
          <w:szCs w:val="24"/>
        </w:rPr>
        <w:t>3.2.</w:t>
      </w:r>
      <w:r w:rsidRPr="00C01EC5">
        <w:rPr>
          <w:rFonts w:ascii="Times New Roman" w:eastAsia="Calibri" w:hAnsi="Times New Roman" w:cs="Times New Roman"/>
          <w:b/>
          <w:sz w:val="24"/>
          <w:szCs w:val="24"/>
        </w:rPr>
        <w:tab/>
        <w:t>CHOICE OF RESEARCH PARADIGM</w:t>
      </w:r>
    </w:p>
    <w:p w:rsidR="00D9060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In this section the philosophical debates pertinent to this research will be discussed, as I move from defining qualitative research, to examining grounded theory against a backdrop of voices that have</w:t>
      </w:r>
      <w:r w:rsidR="00BF43F5">
        <w:rPr>
          <w:rFonts w:ascii="Times New Roman" w:eastAsia="Calibri" w:hAnsi="Times New Roman" w:cs="Times New Roman"/>
          <w:sz w:val="24"/>
          <w:szCs w:val="24"/>
        </w:rPr>
        <w:t xml:space="preserve"> explored this mode of inquiry.</w:t>
      </w:r>
    </w:p>
    <w:p w:rsidR="00D90605" w:rsidRDefault="00D90605" w:rsidP="00052D94">
      <w:pPr>
        <w:spacing w:line="360" w:lineRule="auto"/>
        <w:jc w:val="both"/>
        <w:rPr>
          <w:rFonts w:ascii="Times New Roman" w:eastAsia="Calibri" w:hAnsi="Times New Roman" w:cs="Times New Roman"/>
          <w:sz w:val="24"/>
          <w:szCs w:val="24"/>
        </w:rPr>
      </w:pPr>
    </w:p>
    <w:p w:rsidR="00C01EC5" w:rsidRPr="00D9060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i/>
          <w:sz w:val="24"/>
          <w:szCs w:val="24"/>
        </w:rPr>
        <w:t>Defining Qualitative research</w:t>
      </w:r>
    </w:p>
    <w:p w:rsidR="00C01EC5" w:rsidRPr="00C01EC5" w:rsidRDefault="00C01EC5" w:rsidP="00052D94">
      <w:pPr>
        <w:spacing w:line="360" w:lineRule="auto"/>
        <w:jc w:val="both"/>
        <w:rPr>
          <w:rFonts w:ascii="Times New Roman" w:eastAsia="Calibri" w:hAnsi="Times New Roman" w:cs="Times New Roman"/>
          <w:sz w:val="24"/>
          <w:szCs w:val="24"/>
          <w:lang w:val="en-GB"/>
        </w:rPr>
      </w:pPr>
      <w:r w:rsidRPr="00C01EC5">
        <w:rPr>
          <w:rFonts w:ascii="Times New Roman" w:eastAsia="Calibri" w:hAnsi="Times New Roman" w:cs="Times New Roman"/>
          <w:sz w:val="24"/>
          <w:szCs w:val="24"/>
          <w:lang w:val="en-GB"/>
        </w:rPr>
        <w:t xml:space="preserve">Qualitative research is a form of inquiry that attempts to explore phenomena in their natural settings; it uses multi-methods to interpret, understand, explain and bring meaning to them </w:t>
      </w:r>
      <w:r w:rsidR="009355D3">
        <w:rPr>
          <w:rFonts w:ascii="Times New Roman" w:eastAsia="Calibri" w:hAnsi="Times New Roman" w:cs="Times New Roman"/>
          <w:sz w:val="24"/>
          <w:szCs w:val="24"/>
          <w:lang w:val="en-GB"/>
        </w:rPr>
        <w:t>(Anderson and</w:t>
      </w:r>
      <w:r w:rsidR="008B0A9D">
        <w:rPr>
          <w:rFonts w:ascii="Times New Roman" w:eastAsia="Calibri" w:hAnsi="Times New Roman" w:cs="Times New Roman"/>
          <w:sz w:val="24"/>
          <w:szCs w:val="24"/>
          <w:lang w:val="en-GB"/>
        </w:rPr>
        <w:t xml:space="preserve"> Arsenault, </w:t>
      </w:r>
      <w:r w:rsidRPr="00C01EC5">
        <w:rPr>
          <w:rFonts w:ascii="Times New Roman" w:eastAsia="Calibri" w:hAnsi="Times New Roman" w:cs="Times New Roman"/>
          <w:sz w:val="24"/>
          <w:szCs w:val="24"/>
          <w:lang w:val="en-GB"/>
        </w:rPr>
        <w:t xml:space="preserve">2001). Good qualitative research can be rigorous (Berg, 2007) and </w:t>
      </w:r>
      <w:r w:rsidRPr="00C01EC5">
        <w:rPr>
          <w:rFonts w:ascii="Times New Roman" w:eastAsia="Calibri" w:hAnsi="Times New Roman" w:cs="Times New Roman"/>
          <w:sz w:val="24"/>
          <w:szCs w:val="24"/>
          <w:lang w:val="en-GB"/>
        </w:rPr>
        <w:lastRenderedPageBreak/>
        <w:t>the data collection employed a number of strategies and methods which were ‘systematic and had the ability to be reproduced by subseque</w:t>
      </w:r>
      <w:r w:rsidR="009355D3">
        <w:rPr>
          <w:rFonts w:ascii="Times New Roman" w:eastAsia="Calibri" w:hAnsi="Times New Roman" w:cs="Times New Roman"/>
          <w:sz w:val="24"/>
          <w:szCs w:val="24"/>
          <w:lang w:val="en-GB"/>
        </w:rPr>
        <w:t>nt researchers’ (p.7). Hastrup and Hervik (2003</w:t>
      </w:r>
      <w:r w:rsidRPr="00C01EC5">
        <w:rPr>
          <w:rFonts w:ascii="Times New Roman" w:eastAsia="Calibri" w:hAnsi="Times New Roman" w:cs="Times New Roman"/>
          <w:sz w:val="24"/>
          <w:szCs w:val="24"/>
          <w:lang w:val="en-GB"/>
        </w:rPr>
        <w:t xml:space="preserve">) states </w:t>
      </w:r>
      <w:r w:rsidR="00013A94">
        <w:rPr>
          <w:rFonts w:ascii="Times New Roman" w:eastAsia="Calibri" w:hAnsi="Times New Roman" w:cs="Times New Roman"/>
          <w:sz w:val="24"/>
          <w:szCs w:val="24"/>
          <w:lang w:val="en-GB"/>
        </w:rPr>
        <w:t xml:space="preserve">that </w:t>
      </w:r>
      <w:r w:rsidRPr="00C01EC5">
        <w:rPr>
          <w:rFonts w:ascii="Times New Roman" w:eastAsia="Calibri" w:hAnsi="Times New Roman" w:cs="Times New Roman"/>
          <w:sz w:val="24"/>
          <w:szCs w:val="24"/>
          <w:lang w:val="en-GB"/>
        </w:rPr>
        <w:t>‘the ethnographic experience cannot be taken at face value but must be studied in its sensational depth’ (p. 224). I wanted to ensure that there was both rigour and sensational depth as I engaged with the students. This was done through observation of their non-verbal knowledge (their body language and facial expressions), semi-structured interviews and focus group discussions. The data that were collected in</w:t>
      </w:r>
      <w:r w:rsidR="00761F2C">
        <w:rPr>
          <w:rFonts w:ascii="Times New Roman" w:eastAsia="Calibri" w:hAnsi="Times New Roman" w:cs="Times New Roman"/>
          <w:sz w:val="24"/>
          <w:szCs w:val="24"/>
          <w:lang w:val="en-GB"/>
        </w:rPr>
        <w:t xml:space="preserve"> these </w:t>
      </w:r>
      <w:r w:rsidR="009355D3">
        <w:rPr>
          <w:rFonts w:ascii="Times New Roman" w:eastAsia="Calibri" w:hAnsi="Times New Roman" w:cs="Times New Roman"/>
          <w:sz w:val="24"/>
          <w:szCs w:val="24"/>
          <w:lang w:val="en-GB"/>
        </w:rPr>
        <w:t>face-to-face settings were coll</w:t>
      </w:r>
      <w:r w:rsidR="00761F2C">
        <w:rPr>
          <w:rFonts w:ascii="Times New Roman" w:eastAsia="Calibri" w:hAnsi="Times New Roman" w:cs="Times New Roman"/>
          <w:sz w:val="24"/>
          <w:szCs w:val="24"/>
          <w:lang w:val="en-GB"/>
        </w:rPr>
        <w:t>ected</w:t>
      </w:r>
      <w:r w:rsidRPr="00C01EC5">
        <w:rPr>
          <w:rFonts w:ascii="Times New Roman" w:eastAsia="Calibri" w:hAnsi="Times New Roman" w:cs="Times New Roman"/>
          <w:sz w:val="24"/>
          <w:szCs w:val="24"/>
          <w:lang w:val="en-GB"/>
        </w:rPr>
        <w:t xml:space="preserve"> through audio recordings and field notes.</w:t>
      </w:r>
    </w:p>
    <w:p w:rsidR="00C01EC5" w:rsidRPr="00C01EC5" w:rsidRDefault="00C01EC5" w:rsidP="00052D94">
      <w:pPr>
        <w:spacing w:line="360" w:lineRule="auto"/>
        <w:jc w:val="both"/>
        <w:rPr>
          <w:rFonts w:ascii="Times New Roman" w:eastAsia="Calibri" w:hAnsi="Times New Roman" w:cs="Times New Roman"/>
          <w:sz w:val="24"/>
          <w:szCs w:val="24"/>
          <w:lang w:val="en-GB"/>
        </w:rPr>
      </w:pPr>
      <w:r w:rsidRPr="00C01EC5">
        <w:rPr>
          <w:rFonts w:ascii="Times New Roman" w:eastAsia="Calibri" w:hAnsi="Times New Roman" w:cs="Times New Roman"/>
          <w:sz w:val="24"/>
          <w:szCs w:val="24"/>
          <w:lang w:val="en-GB"/>
        </w:rPr>
        <w:t xml:space="preserve">A fundamental assumption of the qualitative paradigm that I subsequently </w:t>
      </w:r>
      <w:r w:rsidR="009D400C">
        <w:rPr>
          <w:rFonts w:ascii="Times New Roman" w:eastAsia="Calibri" w:hAnsi="Times New Roman" w:cs="Times New Roman"/>
          <w:sz w:val="24"/>
          <w:szCs w:val="24"/>
          <w:lang w:val="en-GB"/>
        </w:rPr>
        <w:t xml:space="preserve">employed </w:t>
      </w:r>
      <w:r w:rsidRPr="00C01EC5">
        <w:rPr>
          <w:rFonts w:ascii="Times New Roman" w:eastAsia="Calibri" w:hAnsi="Times New Roman" w:cs="Times New Roman"/>
          <w:sz w:val="24"/>
          <w:szCs w:val="24"/>
          <w:lang w:val="en-GB"/>
        </w:rPr>
        <w:t>was that an understanding of the world could be gained through conversation and observation in natural settings</w:t>
      </w:r>
      <w:r w:rsidR="00DF2186">
        <w:rPr>
          <w:rFonts w:ascii="Times New Roman" w:eastAsia="Calibri" w:hAnsi="Times New Roman" w:cs="Times New Roman"/>
          <w:sz w:val="24"/>
          <w:szCs w:val="24"/>
          <w:lang w:val="en-GB"/>
        </w:rPr>
        <w:t>,</w:t>
      </w:r>
      <w:r w:rsidRPr="00C01EC5">
        <w:rPr>
          <w:rFonts w:ascii="Times New Roman" w:eastAsia="Calibri" w:hAnsi="Times New Roman" w:cs="Times New Roman"/>
          <w:sz w:val="24"/>
          <w:szCs w:val="24"/>
          <w:lang w:val="en-GB"/>
        </w:rPr>
        <w:t xml:space="preserve"> rather than through experimental manipulation under artif</w:t>
      </w:r>
      <w:r w:rsidR="008B0A9D">
        <w:rPr>
          <w:rFonts w:ascii="Times New Roman" w:eastAsia="Calibri" w:hAnsi="Times New Roman" w:cs="Times New Roman"/>
          <w:sz w:val="24"/>
          <w:szCs w:val="24"/>
          <w:lang w:val="en-GB"/>
        </w:rPr>
        <w:t xml:space="preserve">icial conditions (Anderson </w:t>
      </w:r>
      <w:r w:rsidR="009355D3">
        <w:rPr>
          <w:rFonts w:ascii="Times New Roman" w:eastAsia="Calibri" w:hAnsi="Times New Roman" w:cs="Times New Roman"/>
          <w:color w:val="000000" w:themeColor="text1"/>
          <w:sz w:val="24"/>
          <w:szCs w:val="24"/>
          <w:lang w:val="en-GB"/>
        </w:rPr>
        <w:t>and</w:t>
      </w:r>
      <w:r w:rsidR="008B0A9D" w:rsidRPr="009355D3">
        <w:rPr>
          <w:rFonts w:ascii="Times New Roman" w:eastAsia="Calibri" w:hAnsi="Times New Roman" w:cs="Times New Roman"/>
          <w:color w:val="000000" w:themeColor="text1"/>
          <w:sz w:val="24"/>
          <w:szCs w:val="24"/>
          <w:lang w:val="en-GB"/>
        </w:rPr>
        <w:t xml:space="preserve"> Arsenault</w:t>
      </w:r>
      <w:r w:rsidRPr="00C01EC5">
        <w:rPr>
          <w:rFonts w:ascii="Times New Roman" w:eastAsia="Calibri" w:hAnsi="Times New Roman" w:cs="Times New Roman"/>
          <w:sz w:val="24"/>
          <w:szCs w:val="24"/>
          <w:lang w:val="en-GB"/>
        </w:rPr>
        <w:t>, 2001). Theref</w:t>
      </w:r>
      <w:r w:rsidR="00D90605">
        <w:rPr>
          <w:rFonts w:ascii="Times New Roman" w:eastAsia="Calibri" w:hAnsi="Times New Roman" w:cs="Times New Roman"/>
          <w:sz w:val="24"/>
          <w:szCs w:val="24"/>
          <w:lang w:val="en-GB"/>
        </w:rPr>
        <w:t xml:space="preserve">ore, this qualitative research </w:t>
      </w:r>
      <w:r w:rsidRPr="00C01EC5">
        <w:rPr>
          <w:rFonts w:ascii="Times New Roman" w:eastAsia="Calibri" w:hAnsi="Times New Roman" w:cs="Times New Roman"/>
          <w:sz w:val="24"/>
          <w:szCs w:val="24"/>
          <w:lang w:val="en-GB"/>
        </w:rPr>
        <w:t>invoked the ‘studied use and collection of a variety of empirical materials – p</w:t>
      </w:r>
      <w:r w:rsidR="00466322">
        <w:rPr>
          <w:rFonts w:ascii="Times New Roman" w:eastAsia="Calibri" w:hAnsi="Times New Roman" w:cs="Times New Roman"/>
          <w:sz w:val="24"/>
          <w:szCs w:val="24"/>
          <w:lang w:val="en-GB"/>
        </w:rPr>
        <w:t xml:space="preserve">ersonal experience, interviews, </w:t>
      </w:r>
      <w:proofErr w:type="gramStart"/>
      <w:r w:rsidRPr="00C01EC5">
        <w:rPr>
          <w:rFonts w:ascii="Times New Roman" w:eastAsia="Calibri" w:hAnsi="Times New Roman" w:cs="Times New Roman"/>
          <w:sz w:val="24"/>
          <w:szCs w:val="24"/>
          <w:lang w:val="en-GB"/>
        </w:rPr>
        <w:t>observations</w:t>
      </w:r>
      <w:proofErr w:type="gramEnd"/>
      <w:r w:rsidRPr="00C01EC5">
        <w:rPr>
          <w:rFonts w:ascii="Times New Roman" w:eastAsia="Calibri" w:hAnsi="Times New Roman" w:cs="Times New Roman"/>
          <w:sz w:val="24"/>
          <w:szCs w:val="24"/>
          <w:lang w:val="en-GB"/>
        </w:rPr>
        <w:t xml:space="preserve"> – that describe routine and problematic moments </w:t>
      </w:r>
      <w:r w:rsidR="009355D3">
        <w:rPr>
          <w:rFonts w:ascii="Times New Roman" w:eastAsia="Calibri" w:hAnsi="Times New Roman" w:cs="Times New Roman"/>
          <w:sz w:val="24"/>
          <w:szCs w:val="24"/>
          <w:lang w:val="en-GB"/>
        </w:rPr>
        <w:t>in individuals’ lives’ (Denzin and Lincoln, 2011</w:t>
      </w:r>
      <w:r w:rsidRPr="00C01EC5">
        <w:rPr>
          <w:rFonts w:ascii="Times New Roman" w:eastAsia="Calibri" w:hAnsi="Times New Roman" w:cs="Times New Roman"/>
          <w:sz w:val="24"/>
          <w:szCs w:val="24"/>
          <w:lang w:val="en-GB"/>
        </w:rPr>
        <w:t xml:space="preserve">, p.2). </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To answer the research questions, I considered both the deductive and inductive </w:t>
      </w:r>
      <w:r w:rsidR="009D400C">
        <w:rPr>
          <w:rFonts w:ascii="Times New Roman" w:eastAsia="Calibri" w:hAnsi="Times New Roman" w:cs="Times New Roman"/>
          <w:sz w:val="24"/>
          <w:szCs w:val="24"/>
        </w:rPr>
        <w:t>theoretical approaches as to their</w:t>
      </w:r>
      <w:r w:rsidRPr="00C01EC5">
        <w:rPr>
          <w:rFonts w:ascii="Times New Roman" w:eastAsia="Calibri" w:hAnsi="Times New Roman" w:cs="Times New Roman"/>
          <w:sz w:val="24"/>
          <w:szCs w:val="24"/>
        </w:rPr>
        <w:t xml:space="preserve"> applicability to the research questions and the objectives of my study. Deductive theory represents the commonest view of the nature of the relationship between theory and social research (Bryman, 2008)</w:t>
      </w:r>
      <w:r w:rsidR="009D400C">
        <w:rPr>
          <w:rFonts w:ascii="Times New Roman" w:eastAsia="Calibri" w:hAnsi="Times New Roman" w:cs="Times New Roman"/>
          <w:sz w:val="24"/>
          <w:szCs w:val="24"/>
        </w:rPr>
        <w:t xml:space="preserve"> and is concerned largely with a positivist discourse</w:t>
      </w:r>
      <w:r w:rsidRPr="00C01EC5">
        <w:rPr>
          <w:rFonts w:ascii="Times New Roman" w:eastAsia="Calibri" w:hAnsi="Times New Roman" w:cs="Times New Roman"/>
          <w:sz w:val="24"/>
          <w:szCs w:val="24"/>
        </w:rPr>
        <w:t xml:space="preserve">. On the other hand, when a researcher uses an inductive approach, theory is the outcome of the research and involves drawing inferences out of observations. This process also involves </w:t>
      </w:r>
      <w:r w:rsidR="009D400C">
        <w:rPr>
          <w:rFonts w:ascii="Times New Roman" w:eastAsia="Calibri" w:hAnsi="Times New Roman" w:cs="Times New Roman"/>
          <w:sz w:val="24"/>
          <w:szCs w:val="24"/>
        </w:rPr>
        <w:t xml:space="preserve">some </w:t>
      </w:r>
      <w:r w:rsidRPr="00C01EC5">
        <w:rPr>
          <w:rFonts w:ascii="Times New Roman" w:eastAsia="Calibri" w:hAnsi="Times New Roman" w:cs="Times New Roman"/>
          <w:sz w:val="24"/>
          <w:szCs w:val="24"/>
        </w:rPr>
        <w:t>deduction as ‘once the phase of theoretical reflection on a set of data has been carried out, the researcher may want to collect further data in order to establish the conditions in which a theory will and will not hold’ (</w:t>
      </w:r>
      <w:r w:rsidR="00D90605">
        <w:rPr>
          <w:rFonts w:ascii="Times New Roman" w:eastAsia="Calibri" w:hAnsi="Times New Roman" w:cs="Times New Roman"/>
          <w:sz w:val="24"/>
          <w:szCs w:val="24"/>
        </w:rPr>
        <w:t xml:space="preserve">Bryman, 2008, </w:t>
      </w:r>
      <w:r w:rsidRPr="00C01EC5">
        <w:rPr>
          <w:rFonts w:ascii="Times New Roman" w:eastAsia="Calibri" w:hAnsi="Times New Roman" w:cs="Times New Roman"/>
          <w:sz w:val="24"/>
          <w:szCs w:val="24"/>
        </w:rPr>
        <w:t>p.12).</w:t>
      </w:r>
      <w:r w:rsidR="00D90605">
        <w:rPr>
          <w:rFonts w:ascii="Times New Roman" w:eastAsia="Calibri" w:hAnsi="Times New Roman" w:cs="Times New Roman"/>
          <w:sz w:val="24"/>
          <w:szCs w:val="24"/>
        </w:rPr>
        <w:t xml:space="preserve"> </w:t>
      </w:r>
      <w:r w:rsidRPr="00C01EC5">
        <w:rPr>
          <w:rFonts w:ascii="Times New Roman" w:eastAsia="Calibri" w:hAnsi="Times New Roman" w:cs="Times New Roman"/>
          <w:sz w:val="24"/>
          <w:szCs w:val="24"/>
        </w:rPr>
        <w:t xml:space="preserve">This strategy is referred to as </w:t>
      </w:r>
      <w:r w:rsidRPr="00C01EC5">
        <w:rPr>
          <w:rFonts w:ascii="Times New Roman" w:eastAsia="Calibri" w:hAnsi="Times New Roman" w:cs="Times New Roman"/>
          <w:i/>
          <w:sz w:val="24"/>
          <w:szCs w:val="24"/>
        </w:rPr>
        <w:t xml:space="preserve">iterative </w:t>
      </w:r>
      <w:r w:rsidRPr="00C01EC5">
        <w:rPr>
          <w:rFonts w:ascii="Times New Roman" w:eastAsia="Calibri" w:hAnsi="Times New Roman" w:cs="Times New Roman"/>
          <w:sz w:val="24"/>
          <w:szCs w:val="24"/>
        </w:rPr>
        <w:t>as it involves a weaving back and forth between data and theory. In the current study the iterative pattern between theory and data was interactive and continuous, one informing the other. The complementary interchange of ideas, where one dynamic or factor supplemented and/or was influenced by the other, was observed in the verbal exchanges of the students where their narratives revealed cate</w:t>
      </w:r>
      <w:r w:rsidR="009D400C">
        <w:rPr>
          <w:rFonts w:ascii="Times New Roman" w:eastAsia="Calibri" w:hAnsi="Times New Roman" w:cs="Times New Roman"/>
          <w:sz w:val="24"/>
          <w:szCs w:val="24"/>
        </w:rPr>
        <w:t>go</w:t>
      </w:r>
      <w:r w:rsidR="006E76B9">
        <w:rPr>
          <w:rFonts w:ascii="Times New Roman" w:eastAsia="Calibri" w:hAnsi="Times New Roman" w:cs="Times New Roman"/>
          <w:sz w:val="24"/>
          <w:szCs w:val="24"/>
        </w:rPr>
        <w:t xml:space="preserve">ries upon categories </w:t>
      </w:r>
      <w:r w:rsidRPr="00C01EC5">
        <w:rPr>
          <w:rFonts w:ascii="Times New Roman" w:eastAsia="Calibri" w:hAnsi="Times New Roman" w:cs="Times New Roman"/>
          <w:sz w:val="24"/>
          <w:szCs w:val="24"/>
        </w:rPr>
        <w:t xml:space="preserve">that continuously informed one with the other. </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lastRenderedPageBreak/>
        <w:t>As the adolescents shared their experiences, new concepts also emerged that I had not read about in the literature on death studies, and that I was able to link to their socio- historical positionings. I noted in my research that whilst the data revealed many ‘insightful empirical generalizations’ that could be linked to existing theories (Strauss</w:t>
      </w:r>
      <w:r w:rsidR="009355D3">
        <w:rPr>
          <w:rFonts w:ascii="Times New Roman" w:eastAsia="Calibri" w:hAnsi="Times New Roman" w:cs="Times New Roman"/>
          <w:sz w:val="24"/>
          <w:szCs w:val="24"/>
        </w:rPr>
        <w:t xml:space="preserve"> and Corbin, 200</w:t>
      </w:r>
      <w:r w:rsidRPr="00C01EC5">
        <w:rPr>
          <w:rFonts w:ascii="Times New Roman" w:eastAsia="Calibri" w:hAnsi="Times New Roman" w:cs="Times New Roman"/>
          <w:sz w:val="24"/>
          <w:szCs w:val="24"/>
        </w:rPr>
        <w:t>8), in the analysis of the data there seemed to be a core category that was constantly generated, which was not linked to any topic in the literature. I would therefore want to identify this core category and the theory derived from this category, as grounded theory.</w:t>
      </w:r>
    </w:p>
    <w:p w:rsid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Even as I write this, I wonder at my emboldened claim to grounded theory (GT) in my research. I hesitated many times to make this claim, and read and re-read the literature on bereavement and grief and loss, and it seemed easier to ‘go with the flow’ and state that my research has ‘features of</w:t>
      </w:r>
      <w:r w:rsidR="009355D3">
        <w:rPr>
          <w:rFonts w:ascii="Times New Roman" w:eastAsia="Calibri" w:hAnsi="Times New Roman" w:cs="Times New Roman"/>
          <w:sz w:val="24"/>
          <w:szCs w:val="24"/>
        </w:rPr>
        <w:t xml:space="preserve"> grounded theory’ (Charmaz, 2011</w:t>
      </w:r>
      <w:r w:rsidRPr="00C01EC5">
        <w:rPr>
          <w:rFonts w:ascii="Times New Roman" w:eastAsia="Calibri" w:hAnsi="Times New Roman" w:cs="Times New Roman"/>
          <w:sz w:val="24"/>
          <w:szCs w:val="24"/>
        </w:rPr>
        <w:t>). I was somewhat thwarted by scholars who stated that the ‘theoretical significance of many supposedly inductive studies is no</w:t>
      </w:r>
      <w:r w:rsidR="009355D3">
        <w:rPr>
          <w:rFonts w:ascii="Times New Roman" w:eastAsia="Calibri" w:hAnsi="Times New Roman" w:cs="Times New Roman"/>
          <w:sz w:val="24"/>
          <w:szCs w:val="24"/>
        </w:rPr>
        <w:t>t clear’ (Glaser and Strauss, 2009; Strauss and Corbin, 200</w:t>
      </w:r>
      <w:r w:rsidRPr="00C01EC5">
        <w:rPr>
          <w:rFonts w:ascii="Times New Roman" w:eastAsia="Calibri" w:hAnsi="Times New Roman" w:cs="Times New Roman"/>
          <w:sz w:val="24"/>
          <w:szCs w:val="24"/>
        </w:rPr>
        <w:t xml:space="preserve">8; Bryman, 2008). What makes this claim to </w:t>
      </w:r>
      <w:r w:rsidRPr="009355D3">
        <w:rPr>
          <w:rFonts w:ascii="Times New Roman" w:eastAsia="Calibri" w:hAnsi="Times New Roman" w:cs="Times New Roman"/>
          <w:color w:val="000000" w:themeColor="text1"/>
          <w:sz w:val="24"/>
          <w:szCs w:val="24"/>
        </w:rPr>
        <w:t xml:space="preserve">grounded </w:t>
      </w:r>
      <w:r w:rsidR="008B0A9D" w:rsidRPr="009355D3">
        <w:rPr>
          <w:rFonts w:ascii="Times New Roman" w:eastAsia="Calibri" w:hAnsi="Times New Roman" w:cs="Times New Roman"/>
          <w:color w:val="000000" w:themeColor="text1"/>
          <w:sz w:val="24"/>
          <w:szCs w:val="24"/>
        </w:rPr>
        <w:t xml:space="preserve">theory </w:t>
      </w:r>
      <w:r w:rsidRPr="00C01EC5">
        <w:rPr>
          <w:rFonts w:ascii="Times New Roman" w:eastAsia="Calibri" w:hAnsi="Times New Roman" w:cs="Times New Roman"/>
          <w:sz w:val="24"/>
          <w:szCs w:val="24"/>
        </w:rPr>
        <w:t>so elusive for many researchers?</w:t>
      </w:r>
    </w:p>
    <w:p w:rsidR="009D400C" w:rsidRDefault="009D400C" w:rsidP="00052D94">
      <w:pPr>
        <w:spacing w:line="360" w:lineRule="auto"/>
        <w:jc w:val="both"/>
        <w:rPr>
          <w:rFonts w:ascii="Times New Roman" w:eastAsia="Calibri" w:hAnsi="Times New Roman" w:cs="Times New Roman"/>
          <w:sz w:val="24"/>
          <w:szCs w:val="24"/>
        </w:rPr>
      </w:pPr>
    </w:p>
    <w:p w:rsidR="00C01EC5" w:rsidRPr="00C01EC5" w:rsidRDefault="009D400C" w:rsidP="00052D94">
      <w:pPr>
        <w:spacing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Grounded Theory – a brief o</w:t>
      </w:r>
      <w:r w:rsidR="00C01EC5" w:rsidRPr="00C01EC5">
        <w:rPr>
          <w:rFonts w:ascii="Times New Roman" w:eastAsia="Calibri" w:hAnsi="Times New Roman" w:cs="Times New Roman"/>
          <w:i/>
          <w:sz w:val="24"/>
          <w:szCs w:val="24"/>
        </w:rPr>
        <w:t>verview</w:t>
      </w:r>
    </w:p>
    <w:p w:rsidR="009D400C"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Grounded theory methodology (GTM) provides useful tools to learn about the perceptions and feelings which an individual may have about a particular research topic. GTM was first proposed as a strategy for analyzing qualitative data in 1967 by Glaser and Strauss. Since that date, this framework for analyzing qualitative data has been the subject of much controversy about what it is and what </w:t>
      </w:r>
      <w:r w:rsidR="008B2AC8">
        <w:rPr>
          <w:rFonts w:ascii="Times New Roman" w:eastAsia="Calibri" w:hAnsi="Times New Roman" w:cs="Times New Roman"/>
          <w:sz w:val="24"/>
          <w:szCs w:val="24"/>
        </w:rPr>
        <w:t>it entails (Charmaz, 2014</w:t>
      </w:r>
      <w:r w:rsidRPr="00C01EC5">
        <w:rPr>
          <w:rFonts w:ascii="Times New Roman" w:eastAsia="Calibri" w:hAnsi="Times New Roman" w:cs="Times New Roman"/>
          <w:sz w:val="24"/>
          <w:szCs w:val="24"/>
        </w:rPr>
        <w:t>). Bryman (2008) suggests that grounded theory is not a theory but an ‘approach to the ge</w:t>
      </w:r>
      <w:r w:rsidR="009D400C">
        <w:rPr>
          <w:rFonts w:ascii="Times New Roman" w:eastAsia="Calibri" w:hAnsi="Times New Roman" w:cs="Times New Roman"/>
          <w:sz w:val="24"/>
          <w:szCs w:val="24"/>
        </w:rPr>
        <w:t>neration of theory out of data…</w:t>
      </w:r>
      <w:r w:rsidRPr="00C01EC5">
        <w:rPr>
          <w:rFonts w:ascii="Times New Roman" w:eastAsia="Calibri" w:hAnsi="Times New Roman" w:cs="Times New Roman"/>
          <w:sz w:val="24"/>
          <w:szCs w:val="24"/>
        </w:rPr>
        <w:t>that is iterative, meaning that data collection and analysis proceed in tandem, repeatedly referring back to each other’ (p.</w:t>
      </w:r>
      <w:r w:rsidR="00FF5384">
        <w:rPr>
          <w:rFonts w:ascii="Times New Roman" w:eastAsia="Calibri" w:hAnsi="Times New Roman" w:cs="Times New Roman"/>
          <w:sz w:val="24"/>
          <w:szCs w:val="24"/>
        </w:rPr>
        <w:t xml:space="preserve"> </w:t>
      </w:r>
      <w:r w:rsidRPr="00C01EC5">
        <w:rPr>
          <w:rFonts w:ascii="Times New Roman" w:eastAsia="Calibri" w:hAnsi="Times New Roman" w:cs="Times New Roman"/>
          <w:sz w:val="24"/>
          <w:szCs w:val="24"/>
        </w:rPr>
        <w:t xml:space="preserve">541). </w:t>
      </w:r>
    </w:p>
    <w:p w:rsidR="007465D1"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What is interesting to me is that many authors seem to agree that a definition of grounded theory can be complicated and problematic. Such complications are that reports using a grounded theory approach tend to generate concepts rather than theory (Creswell, 2013); that GT</w:t>
      </w:r>
      <w:r w:rsidR="00013A94">
        <w:rPr>
          <w:rFonts w:ascii="Times New Roman" w:eastAsia="Calibri" w:hAnsi="Times New Roman" w:cs="Times New Roman"/>
          <w:sz w:val="24"/>
          <w:szCs w:val="24"/>
        </w:rPr>
        <w:t>M</w:t>
      </w:r>
      <w:r w:rsidRPr="00C01EC5">
        <w:rPr>
          <w:rFonts w:ascii="Times New Roman" w:eastAsia="Calibri" w:hAnsi="Times New Roman" w:cs="Times New Roman"/>
          <w:sz w:val="24"/>
          <w:szCs w:val="24"/>
        </w:rPr>
        <w:t xml:space="preserve"> is used where there ar</w:t>
      </w:r>
      <w:r w:rsidR="00D230D3">
        <w:rPr>
          <w:rFonts w:ascii="Times New Roman" w:eastAsia="Calibri" w:hAnsi="Times New Roman" w:cs="Times New Roman"/>
          <w:sz w:val="24"/>
          <w:szCs w:val="24"/>
        </w:rPr>
        <w:t>e no existing theories (Denzin and</w:t>
      </w:r>
      <w:r w:rsidRPr="00C01EC5">
        <w:rPr>
          <w:rFonts w:ascii="Times New Roman" w:eastAsia="Calibri" w:hAnsi="Times New Roman" w:cs="Times New Roman"/>
          <w:sz w:val="24"/>
          <w:szCs w:val="24"/>
        </w:rPr>
        <w:t xml:space="preserve"> Lincoln, 2011); and/or GT</w:t>
      </w:r>
      <w:r w:rsidR="00013A94">
        <w:rPr>
          <w:rFonts w:ascii="Times New Roman" w:eastAsia="Calibri" w:hAnsi="Times New Roman" w:cs="Times New Roman"/>
          <w:sz w:val="24"/>
          <w:szCs w:val="24"/>
        </w:rPr>
        <w:t>M</w:t>
      </w:r>
      <w:r w:rsidRPr="00C01EC5">
        <w:rPr>
          <w:rFonts w:ascii="Times New Roman" w:eastAsia="Calibri" w:hAnsi="Times New Roman" w:cs="Times New Roman"/>
          <w:sz w:val="24"/>
          <w:szCs w:val="24"/>
        </w:rPr>
        <w:t xml:space="preserve"> is used where there are limited theories regarding the process that is of interest to the </w:t>
      </w:r>
      <w:r w:rsidRPr="00C01EC5">
        <w:rPr>
          <w:rFonts w:ascii="Times New Roman" w:eastAsia="Calibri" w:hAnsi="Times New Roman" w:cs="Times New Roman"/>
          <w:sz w:val="24"/>
          <w:szCs w:val="24"/>
        </w:rPr>
        <w:lastRenderedPageBreak/>
        <w:t xml:space="preserve">study (Bryman, 2008). As the researcher, should I therefore look for </w:t>
      </w:r>
      <w:r w:rsidRPr="00C01EC5">
        <w:rPr>
          <w:rFonts w:ascii="Times New Roman" w:eastAsia="Calibri" w:hAnsi="Times New Roman" w:cs="Times New Roman"/>
          <w:i/>
          <w:sz w:val="24"/>
          <w:szCs w:val="24"/>
        </w:rPr>
        <w:t>concepts</w:t>
      </w:r>
      <w:r w:rsidRPr="00C01EC5">
        <w:rPr>
          <w:rFonts w:ascii="Times New Roman" w:eastAsia="Calibri" w:hAnsi="Times New Roman" w:cs="Times New Roman"/>
          <w:sz w:val="24"/>
          <w:szCs w:val="24"/>
        </w:rPr>
        <w:t xml:space="preserve">, or for </w:t>
      </w:r>
      <w:r w:rsidRPr="00C01EC5">
        <w:rPr>
          <w:rFonts w:ascii="Times New Roman" w:eastAsia="Calibri" w:hAnsi="Times New Roman" w:cs="Times New Roman"/>
          <w:i/>
          <w:sz w:val="24"/>
          <w:szCs w:val="24"/>
        </w:rPr>
        <w:t>theory</w:t>
      </w:r>
      <w:r w:rsidRPr="00C01EC5">
        <w:rPr>
          <w:rFonts w:ascii="Times New Roman" w:eastAsia="Calibri" w:hAnsi="Times New Roman" w:cs="Times New Roman"/>
          <w:sz w:val="24"/>
          <w:szCs w:val="24"/>
        </w:rPr>
        <w:t xml:space="preserve">, or for </w:t>
      </w:r>
      <w:r w:rsidRPr="00C01EC5">
        <w:rPr>
          <w:rFonts w:ascii="Times New Roman" w:eastAsia="Calibri" w:hAnsi="Times New Roman" w:cs="Times New Roman"/>
          <w:i/>
          <w:sz w:val="24"/>
          <w:szCs w:val="24"/>
        </w:rPr>
        <w:t>limited theory</w:t>
      </w:r>
      <w:r w:rsidRPr="00C01EC5">
        <w:rPr>
          <w:rFonts w:ascii="Times New Roman" w:eastAsia="Calibri" w:hAnsi="Times New Roman" w:cs="Times New Roman"/>
          <w:sz w:val="24"/>
          <w:szCs w:val="24"/>
        </w:rPr>
        <w:t xml:space="preserve"> in the research that is conducted?</w:t>
      </w:r>
    </w:p>
    <w:p w:rsidR="007465D1" w:rsidRDefault="007465D1" w:rsidP="00052D94">
      <w:pPr>
        <w:spacing w:line="360" w:lineRule="auto"/>
        <w:jc w:val="both"/>
        <w:rPr>
          <w:rFonts w:ascii="Times New Roman" w:eastAsia="Calibri" w:hAnsi="Times New Roman" w:cs="Times New Roman"/>
          <w:sz w:val="24"/>
          <w:szCs w:val="24"/>
        </w:rPr>
      </w:pPr>
    </w:p>
    <w:p w:rsidR="00C01EC5" w:rsidRPr="007465D1"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i/>
          <w:sz w:val="24"/>
          <w:szCs w:val="24"/>
        </w:rPr>
        <w:t>Data collection</w:t>
      </w:r>
      <w:r w:rsidR="00CD29B4">
        <w:rPr>
          <w:rFonts w:ascii="Times New Roman" w:eastAsia="Calibri" w:hAnsi="Times New Roman" w:cs="Times New Roman"/>
          <w:i/>
          <w:sz w:val="24"/>
          <w:szCs w:val="24"/>
        </w:rPr>
        <w:t>, data generation</w:t>
      </w:r>
      <w:r w:rsidRPr="00C01EC5">
        <w:rPr>
          <w:rFonts w:ascii="Times New Roman" w:eastAsia="Calibri" w:hAnsi="Times New Roman" w:cs="Times New Roman"/>
          <w:i/>
          <w:sz w:val="24"/>
          <w:szCs w:val="24"/>
        </w:rPr>
        <w:t xml:space="preserve"> and analysis using grounded theory</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As part of the data collection process, GTM </w:t>
      </w:r>
      <w:r w:rsidR="006E6CF0">
        <w:rPr>
          <w:rFonts w:ascii="Times New Roman" w:eastAsia="Calibri" w:hAnsi="Times New Roman" w:cs="Times New Roman"/>
          <w:sz w:val="24"/>
          <w:szCs w:val="24"/>
        </w:rPr>
        <w:t xml:space="preserve">sometimes </w:t>
      </w:r>
      <w:r w:rsidRPr="00C01EC5">
        <w:rPr>
          <w:rFonts w:ascii="Times New Roman" w:eastAsia="Calibri" w:hAnsi="Times New Roman" w:cs="Times New Roman"/>
          <w:sz w:val="24"/>
          <w:szCs w:val="24"/>
        </w:rPr>
        <w:t>uses a form of purposive sampling known as theoretical sampling, where participants are selected according to criteria specified by the rese</w:t>
      </w:r>
      <w:r w:rsidR="00761F2C">
        <w:rPr>
          <w:rFonts w:ascii="Times New Roman" w:eastAsia="Calibri" w:hAnsi="Times New Roman" w:cs="Times New Roman"/>
          <w:sz w:val="24"/>
          <w:szCs w:val="24"/>
        </w:rPr>
        <w:t>archer. In the research, data are</w:t>
      </w:r>
      <w:r w:rsidRPr="00C01EC5">
        <w:rPr>
          <w:rFonts w:ascii="Times New Roman" w:eastAsia="Calibri" w:hAnsi="Times New Roman" w:cs="Times New Roman"/>
          <w:sz w:val="24"/>
          <w:szCs w:val="24"/>
        </w:rPr>
        <w:t xml:space="preserve"> collected until theoretical saturation is reached and until</w:t>
      </w:r>
      <w:r w:rsidR="00761F2C">
        <w:rPr>
          <w:rFonts w:ascii="Times New Roman" w:eastAsia="Calibri" w:hAnsi="Times New Roman" w:cs="Times New Roman"/>
          <w:sz w:val="24"/>
          <w:szCs w:val="24"/>
        </w:rPr>
        <w:t xml:space="preserve"> no new or relevant data emerge</w:t>
      </w:r>
      <w:r w:rsidRPr="00C01EC5">
        <w:rPr>
          <w:rFonts w:ascii="Times New Roman" w:eastAsia="Calibri" w:hAnsi="Times New Roman" w:cs="Times New Roman"/>
          <w:sz w:val="24"/>
          <w:szCs w:val="24"/>
        </w:rPr>
        <w:t xml:space="preserve"> regarding a category; whilst data collection is continuing, relationships between categories are establ</w:t>
      </w:r>
      <w:r w:rsidR="00CD29B4">
        <w:rPr>
          <w:rFonts w:ascii="Times New Roman" w:eastAsia="Calibri" w:hAnsi="Times New Roman" w:cs="Times New Roman"/>
          <w:sz w:val="24"/>
          <w:szCs w:val="24"/>
        </w:rPr>
        <w:t xml:space="preserve">ished </w:t>
      </w:r>
      <w:r w:rsidRPr="00C01EC5">
        <w:rPr>
          <w:rFonts w:ascii="Times New Roman" w:eastAsia="Calibri" w:hAnsi="Times New Roman" w:cs="Times New Roman"/>
          <w:sz w:val="24"/>
          <w:szCs w:val="24"/>
        </w:rPr>
        <w:t>(</w:t>
      </w:r>
      <w:r w:rsidR="00D230D3">
        <w:rPr>
          <w:rFonts w:ascii="Times New Roman" w:eastAsia="Calibri" w:hAnsi="Times New Roman" w:cs="Times New Roman"/>
          <w:sz w:val="24"/>
          <w:szCs w:val="24"/>
        </w:rPr>
        <w:t>Charmaz, 2014</w:t>
      </w:r>
      <w:r w:rsidRPr="00C01EC5">
        <w:rPr>
          <w:rFonts w:ascii="Times New Roman" w:eastAsia="Calibri" w:hAnsi="Times New Roman" w:cs="Times New Roman"/>
          <w:sz w:val="24"/>
          <w:szCs w:val="24"/>
        </w:rPr>
        <w:t>). The deductions that are made are first based on the initial findings derived from the pilot study, the interviews and the discussions and then from the continuing relationships between t</w:t>
      </w:r>
      <w:r w:rsidR="00B96342">
        <w:rPr>
          <w:rFonts w:ascii="Times New Roman" w:eastAsia="Calibri" w:hAnsi="Times New Roman" w:cs="Times New Roman"/>
          <w:sz w:val="24"/>
          <w:szCs w:val="24"/>
        </w:rPr>
        <w:t>he categories.</w:t>
      </w:r>
    </w:p>
    <w:p w:rsidR="00D9060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This process of data collection can also be described as an iterative cycle of deduction and induction, consisting of the </w:t>
      </w:r>
      <w:r w:rsidR="00CD29B4">
        <w:rPr>
          <w:rFonts w:ascii="Times New Roman" w:eastAsia="Calibri" w:hAnsi="Times New Roman" w:cs="Times New Roman"/>
          <w:sz w:val="24"/>
          <w:szCs w:val="24"/>
        </w:rPr>
        <w:t xml:space="preserve">generation </w:t>
      </w:r>
      <w:r w:rsidRPr="00C01EC5">
        <w:rPr>
          <w:rFonts w:ascii="Times New Roman" w:eastAsia="Calibri" w:hAnsi="Times New Roman" w:cs="Times New Roman"/>
          <w:sz w:val="24"/>
          <w:szCs w:val="24"/>
        </w:rPr>
        <w:t>of data and a constant comparison between results and new findings in order to guide further data co</w:t>
      </w:r>
      <w:r w:rsidR="00D90605">
        <w:rPr>
          <w:rFonts w:ascii="Times New Roman" w:eastAsia="Calibri" w:hAnsi="Times New Roman" w:cs="Times New Roman"/>
          <w:sz w:val="24"/>
          <w:szCs w:val="24"/>
        </w:rPr>
        <w:t>llection (</w:t>
      </w:r>
      <w:r w:rsidR="00D230D3">
        <w:rPr>
          <w:rFonts w:ascii="Times New Roman" w:eastAsia="Calibri" w:hAnsi="Times New Roman" w:cs="Times New Roman"/>
          <w:sz w:val="24"/>
          <w:szCs w:val="24"/>
        </w:rPr>
        <w:t>Huberman and</w:t>
      </w:r>
      <w:r w:rsidR="007465D1">
        <w:rPr>
          <w:rFonts w:ascii="Times New Roman" w:eastAsia="Calibri" w:hAnsi="Times New Roman" w:cs="Times New Roman"/>
          <w:sz w:val="24"/>
          <w:szCs w:val="24"/>
        </w:rPr>
        <w:t xml:space="preserve"> Miles, 1998; </w:t>
      </w:r>
      <w:r w:rsidR="00D230D3">
        <w:rPr>
          <w:rFonts w:ascii="Times New Roman" w:eastAsia="Calibri" w:hAnsi="Times New Roman" w:cs="Times New Roman"/>
          <w:sz w:val="24"/>
          <w:szCs w:val="24"/>
        </w:rPr>
        <w:t>Strauss and Corbin, 200</w:t>
      </w:r>
      <w:r w:rsidR="00D90605">
        <w:rPr>
          <w:rFonts w:ascii="Times New Roman" w:eastAsia="Calibri" w:hAnsi="Times New Roman" w:cs="Times New Roman"/>
          <w:sz w:val="24"/>
          <w:szCs w:val="24"/>
        </w:rPr>
        <w:t>8</w:t>
      </w:r>
      <w:r w:rsidRPr="00C01EC5">
        <w:rPr>
          <w:rFonts w:ascii="Times New Roman" w:eastAsia="Calibri" w:hAnsi="Times New Roman" w:cs="Times New Roman"/>
          <w:sz w:val="24"/>
          <w:szCs w:val="24"/>
        </w:rPr>
        <w:t>). According to these authors, the categories that emerge have analytic power due to their potent</w:t>
      </w:r>
      <w:r w:rsidR="00B96342">
        <w:rPr>
          <w:rFonts w:ascii="Times New Roman" w:eastAsia="Calibri" w:hAnsi="Times New Roman" w:cs="Times New Roman"/>
          <w:sz w:val="24"/>
          <w:szCs w:val="24"/>
        </w:rPr>
        <w:t>ial to explain and to predict. Also, t</w:t>
      </w:r>
      <w:r w:rsidRPr="00C01EC5">
        <w:rPr>
          <w:rFonts w:ascii="Times New Roman" w:eastAsia="Calibri" w:hAnsi="Times New Roman" w:cs="Times New Roman"/>
          <w:sz w:val="24"/>
          <w:szCs w:val="24"/>
        </w:rPr>
        <w:t>he constant comparisons between the collected data, codes, categories and initial findings help to crystallise ideas which can become part of the emerging theory</w:t>
      </w:r>
      <w:r w:rsidR="00D230D3">
        <w:rPr>
          <w:rFonts w:ascii="Times New Roman" w:eastAsia="Calibri" w:hAnsi="Times New Roman" w:cs="Times New Roman"/>
          <w:sz w:val="24"/>
          <w:szCs w:val="24"/>
        </w:rPr>
        <w:t xml:space="preserve"> (Charmaz, 2011</w:t>
      </w:r>
      <w:r w:rsidR="00CD29B4">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w:t>
      </w:r>
    </w:p>
    <w:p w:rsidR="00D90605" w:rsidRDefault="00D90605" w:rsidP="00052D94">
      <w:pPr>
        <w:spacing w:line="360" w:lineRule="auto"/>
        <w:jc w:val="both"/>
        <w:rPr>
          <w:rFonts w:ascii="Times New Roman" w:eastAsia="Calibri" w:hAnsi="Times New Roman" w:cs="Times New Roman"/>
          <w:sz w:val="24"/>
          <w:szCs w:val="24"/>
        </w:rPr>
      </w:pPr>
    </w:p>
    <w:p w:rsidR="00C01EC5" w:rsidRPr="00D9060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i/>
          <w:sz w:val="24"/>
          <w:szCs w:val="24"/>
        </w:rPr>
        <w:t>Substantive and formal theory</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Two types of theory are generated from GTM: </w:t>
      </w:r>
      <w:r w:rsidRPr="00C01EC5">
        <w:rPr>
          <w:rFonts w:ascii="Times New Roman" w:eastAsia="Calibri" w:hAnsi="Times New Roman" w:cs="Times New Roman"/>
          <w:i/>
          <w:sz w:val="24"/>
          <w:szCs w:val="24"/>
        </w:rPr>
        <w:t>substantive</w:t>
      </w:r>
      <w:r w:rsidRPr="00C01EC5">
        <w:rPr>
          <w:rFonts w:ascii="Times New Roman" w:eastAsia="Calibri" w:hAnsi="Times New Roman" w:cs="Times New Roman"/>
          <w:sz w:val="24"/>
          <w:szCs w:val="24"/>
        </w:rPr>
        <w:t xml:space="preserve"> theory which is used to explain problems in a particular setting and </w:t>
      </w:r>
      <w:r w:rsidRPr="00C01EC5">
        <w:rPr>
          <w:rFonts w:ascii="Times New Roman" w:eastAsia="Calibri" w:hAnsi="Times New Roman" w:cs="Times New Roman"/>
          <w:i/>
          <w:sz w:val="24"/>
          <w:szCs w:val="24"/>
        </w:rPr>
        <w:t>formal</w:t>
      </w:r>
      <w:r w:rsidRPr="00C01EC5">
        <w:rPr>
          <w:rFonts w:ascii="Times New Roman" w:eastAsia="Calibri" w:hAnsi="Times New Roman" w:cs="Times New Roman"/>
          <w:sz w:val="24"/>
          <w:szCs w:val="24"/>
        </w:rPr>
        <w:t xml:space="preserve"> theory which is more abstract and which provides a theoretical dealing of a generic issue which can be applied to a wider range of disciplinary concerns and</w:t>
      </w:r>
      <w:r w:rsidR="00D230D3">
        <w:rPr>
          <w:rFonts w:ascii="Times New Roman" w:eastAsia="Calibri" w:hAnsi="Times New Roman" w:cs="Times New Roman"/>
          <w:sz w:val="24"/>
          <w:szCs w:val="24"/>
        </w:rPr>
        <w:t xml:space="preserve"> problems (Strauss and Corbin, 200</w:t>
      </w:r>
      <w:r w:rsidRPr="00C01EC5">
        <w:rPr>
          <w:rFonts w:ascii="Times New Roman" w:eastAsia="Calibri" w:hAnsi="Times New Roman" w:cs="Times New Roman"/>
          <w:sz w:val="24"/>
          <w:szCs w:val="24"/>
        </w:rPr>
        <w:t>8</w:t>
      </w:r>
      <w:r w:rsidR="00433F2D">
        <w:rPr>
          <w:rFonts w:ascii="Times New Roman" w:eastAsia="Calibri" w:hAnsi="Times New Roman" w:cs="Times New Roman"/>
          <w:sz w:val="24"/>
          <w:szCs w:val="24"/>
        </w:rPr>
        <w:t>; Charmaz, 2014</w:t>
      </w:r>
      <w:r w:rsidRPr="00C01EC5">
        <w:rPr>
          <w:rFonts w:ascii="Times New Roman" w:eastAsia="Calibri" w:hAnsi="Times New Roman" w:cs="Times New Roman"/>
          <w:sz w:val="24"/>
          <w:szCs w:val="24"/>
        </w:rPr>
        <w:t xml:space="preserve">). It is my belief that the current study has developed both substantive and formal theory. Why is this? I think that the </w:t>
      </w:r>
      <w:r w:rsidR="006E6CF0">
        <w:rPr>
          <w:rFonts w:ascii="Times New Roman" w:eastAsia="Calibri" w:hAnsi="Times New Roman" w:cs="Times New Roman"/>
          <w:sz w:val="24"/>
          <w:szCs w:val="24"/>
        </w:rPr>
        <w:t xml:space="preserve">generation </w:t>
      </w:r>
      <w:r w:rsidRPr="00C01EC5">
        <w:rPr>
          <w:rFonts w:ascii="Times New Roman" w:eastAsia="Calibri" w:hAnsi="Times New Roman" w:cs="Times New Roman"/>
          <w:sz w:val="24"/>
          <w:szCs w:val="24"/>
        </w:rPr>
        <w:t xml:space="preserve">of data and its interpretation focused on the explanation of a specific process, that is, the relationship between educators and families in their responses to grief and loss and </w:t>
      </w:r>
      <w:r w:rsidRPr="00C01EC5">
        <w:rPr>
          <w:rFonts w:ascii="Times New Roman" w:eastAsia="Calibri" w:hAnsi="Times New Roman" w:cs="Times New Roman"/>
          <w:sz w:val="24"/>
          <w:szCs w:val="24"/>
        </w:rPr>
        <w:lastRenderedPageBreak/>
        <w:t>the adolescents’ perceptions of these responses during the bereavement period (</w:t>
      </w:r>
      <w:r w:rsidRPr="00C01EC5">
        <w:rPr>
          <w:rFonts w:ascii="Times New Roman" w:eastAsia="Calibri" w:hAnsi="Times New Roman" w:cs="Times New Roman"/>
          <w:i/>
          <w:sz w:val="24"/>
          <w:szCs w:val="24"/>
        </w:rPr>
        <w:t>substantive theory</w:t>
      </w:r>
      <w:r w:rsidRPr="00C01EC5">
        <w:rPr>
          <w:rFonts w:ascii="Times New Roman" w:eastAsia="Calibri" w:hAnsi="Times New Roman" w:cs="Times New Roman"/>
          <w:sz w:val="24"/>
          <w:szCs w:val="24"/>
        </w:rPr>
        <w:t>).</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The core category that was constantly gener</w:t>
      </w:r>
      <w:r w:rsidR="002A42DA">
        <w:rPr>
          <w:rFonts w:ascii="Times New Roman" w:eastAsia="Calibri" w:hAnsi="Times New Roman" w:cs="Times New Roman"/>
          <w:sz w:val="24"/>
          <w:szCs w:val="24"/>
        </w:rPr>
        <w:t>ated was the ‘power differences’</w:t>
      </w:r>
      <w:r w:rsidRPr="00C01EC5">
        <w:rPr>
          <w:rFonts w:ascii="Times New Roman" w:eastAsia="Calibri" w:hAnsi="Times New Roman" w:cs="Times New Roman"/>
          <w:sz w:val="24"/>
          <w:szCs w:val="24"/>
        </w:rPr>
        <w:t xml:space="preserve"> between the groups of educators/caregivers and the adolescents, and the punitive methods that were used to devalue the grief responses (</w:t>
      </w:r>
      <w:r w:rsidRPr="00C01EC5">
        <w:rPr>
          <w:rFonts w:ascii="Times New Roman" w:eastAsia="Calibri" w:hAnsi="Times New Roman" w:cs="Times New Roman"/>
          <w:i/>
          <w:sz w:val="24"/>
          <w:szCs w:val="24"/>
        </w:rPr>
        <w:t>formal theory</w:t>
      </w:r>
      <w:r w:rsidRPr="00C01EC5">
        <w:rPr>
          <w:rFonts w:ascii="Times New Roman" w:eastAsia="Calibri" w:hAnsi="Times New Roman" w:cs="Times New Roman"/>
          <w:sz w:val="24"/>
          <w:szCs w:val="24"/>
        </w:rPr>
        <w:t>). The theory from the core category –</w:t>
      </w:r>
      <w:r w:rsidR="00B96342">
        <w:rPr>
          <w:rFonts w:ascii="Times New Roman" w:eastAsia="Calibri" w:hAnsi="Times New Roman" w:cs="Times New Roman"/>
          <w:sz w:val="24"/>
          <w:szCs w:val="24"/>
        </w:rPr>
        <w:t xml:space="preserve"> </w:t>
      </w:r>
      <w:r w:rsidR="00384EEE">
        <w:rPr>
          <w:rFonts w:ascii="Times New Roman" w:eastAsia="Calibri" w:hAnsi="Times New Roman" w:cs="Times New Roman"/>
          <w:b/>
          <w:sz w:val="24"/>
          <w:szCs w:val="24"/>
        </w:rPr>
        <w:t>power differentials</w:t>
      </w:r>
      <w:r w:rsidR="002A42DA" w:rsidRPr="002A42DA">
        <w:rPr>
          <w:rFonts w:ascii="Times New Roman" w:eastAsia="Calibri" w:hAnsi="Times New Roman" w:cs="Times New Roman"/>
          <w:b/>
          <w:sz w:val="24"/>
          <w:szCs w:val="24"/>
        </w:rPr>
        <w:t xml:space="preserve"> theory</w:t>
      </w:r>
      <w:r w:rsidR="002A42DA">
        <w:rPr>
          <w:rFonts w:ascii="Times New Roman" w:eastAsia="Calibri" w:hAnsi="Times New Roman" w:cs="Times New Roman"/>
          <w:sz w:val="24"/>
          <w:szCs w:val="24"/>
        </w:rPr>
        <w:t xml:space="preserve"> -</w:t>
      </w:r>
      <w:r w:rsidRPr="00C01EC5">
        <w:rPr>
          <w:rFonts w:ascii="Times New Roman" w:eastAsia="Calibri" w:hAnsi="Times New Roman" w:cs="Times New Roman"/>
          <w:sz w:val="24"/>
          <w:szCs w:val="24"/>
        </w:rPr>
        <w:t xml:space="preserve"> </w:t>
      </w:r>
      <w:r w:rsidR="002A42DA">
        <w:rPr>
          <w:rFonts w:ascii="Times New Roman" w:eastAsia="Calibri" w:hAnsi="Times New Roman" w:cs="Times New Roman"/>
          <w:sz w:val="24"/>
          <w:szCs w:val="24"/>
        </w:rPr>
        <w:t>to explain responses to grief</w:t>
      </w:r>
      <w:r w:rsidR="00B96342">
        <w:rPr>
          <w:rFonts w:ascii="Times New Roman" w:eastAsia="Calibri" w:hAnsi="Times New Roman" w:cs="Times New Roman"/>
          <w:sz w:val="24"/>
          <w:szCs w:val="24"/>
        </w:rPr>
        <w:t>,</w:t>
      </w:r>
      <w:r w:rsidR="002A42DA">
        <w:rPr>
          <w:rFonts w:ascii="Times New Roman" w:eastAsia="Calibri" w:hAnsi="Times New Roman" w:cs="Times New Roman"/>
          <w:sz w:val="24"/>
          <w:szCs w:val="24"/>
        </w:rPr>
        <w:t xml:space="preserve"> has</w:t>
      </w:r>
      <w:r w:rsidRPr="00C01EC5">
        <w:rPr>
          <w:rFonts w:ascii="Times New Roman" w:eastAsia="Calibri" w:hAnsi="Times New Roman" w:cs="Times New Roman"/>
          <w:sz w:val="24"/>
          <w:szCs w:val="24"/>
        </w:rPr>
        <w:t xml:space="preserve"> not been mentioned in the written work on death studies. Charmaz (2014) may hopefully agree with my claim to theory as part of GTM</w:t>
      </w:r>
      <w:r w:rsidR="006E6CF0">
        <w:rPr>
          <w:rFonts w:ascii="Times New Roman" w:eastAsia="Calibri" w:hAnsi="Times New Roman" w:cs="Times New Roman"/>
          <w:sz w:val="24"/>
          <w:szCs w:val="24"/>
        </w:rPr>
        <w:t xml:space="preserve">. She </w:t>
      </w:r>
      <w:r w:rsidRPr="00C01EC5">
        <w:rPr>
          <w:rFonts w:ascii="Times New Roman" w:eastAsia="Calibri" w:hAnsi="Times New Roman" w:cs="Times New Roman"/>
          <w:sz w:val="24"/>
          <w:szCs w:val="24"/>
        </w:rPr>
        <w:t>does not support the view that theories are discovered but rather, she believes that the studied world needs to be portrayed in an interpretive way as both the researcher and the researched embark together on the process of constructing reality, as I have sought to do.</w:t>
      </w:r>
    </w:p>
    <w:p w:rsidR="00C01EC5" w:rsidRPr="00C01EC5" w:rsidRDefault="00C01EC5" w:rsidP="00052D94">
      <w:pPr>
        <w:spacing w:line="360" w:lineRule="auto"/>
        <w:jc w:val="both"/>
        <w:rPr>
          <w:rFonts w:ascii="Times New Roman" w:eastAsia="Calibri" w:hAnsi="Times New Roman" w:cs="Times New Roman"/>
          <w:sz w:val="24"/>
          <w:szCs w:val="24"/>
        </w:rPr>
      </w:pPr>
    </w:p>
    <w:p w:rsidR="00C01EC5" w:rsidRPr="00C01EC5" w:rsidRDefault="002A42DA" w:rsidP="00052D94">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rPr>
        <w:t>3.2.1</w:t>
      </w:r>
      <w:r w:rsidR="00C01EC5" w:rsidRPr="00C01EC5">
        <w:rPr>
          <w:rFonts w:ascii="Times New Roman" w:eastAsia="Calibri" w:hAnsi="Times New Roman" w:cs="Times New Roman"/>
          <w:b/>
          <w:sz w:val="24"/>
          <w:szCs w:val="24"/>
        </w:rPr>
        <w:t>.</w:t>
      </w:r>
      <w:r w:rsidR="00C01EC5" w:rsidRPr="00C01EC5">
        <w:rPr>
          <w:rFonts w:ascii="Times New Roman" w:eastAsia="Calibri" w:hAnsi="Times New Roman" w:cs="Times New Roman"/>
          <w:b/>
          <w:sz w:val="24"/>
          <w:szCs w:val="24"/>
        </w:rPr>
        <w:tab/>
        <w:t>Evaluating grounded theory research</w:t>
      </w:r>
    </w:p>
    <w:p w:rsidR="002A42DA" w:rsidRDefault="00D230D3" w:rsidP="00052D94">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Guba and Lincoln (1994</w:t>
      </w:r>
      <w:r w:rsidR="00C01EC5" w:rsidRPr="00C01EC5">
        <w:rPr>
          <w:rFonts w:ascii="Times New Roman" w:eastAsia="Calibri" w:hAnsi="Times New Roman" w:cs="Times New Roman"/>
          <w:sz w:val="24"/>
          <w:szCs w:val="24"/>
        </w:rPr>
        <w:t>) propose that it is necessary to specify terms and ways of establishing and assessing the quality of qualitative research that provide an alternative to reliability and validity. Charmaz</w:t>
      </w:r>
      <w:r>
        <w:rPr>
          <w:rFonts w:ascii="Times New Roman" w:eastAsia="Calibri" w:hAnsi="Times New Roman" w:cs="Times New Roman"/>
          <w:sz w:val="24"/>
          <w:szCs w:val="24"/>
        </w:rPr>
        <w:t xml:space="preserve"> (2011</w:t>
      </w:r>
      <w:r w:rsidR="00C01EC5" w:rsidRPr="00C01EC5">
        <w:rPr>
          <w:rFonts w:ascii="Times New Roman" w:eastAsia="Calibri" w:hAnsi="Times New Roman" w:cs="Times New Roman"/>
          <w:sz w:val="24"/>
          <w:szCs w:val="24"/>
        </w:rPr>
        <w:t xml:space="preserve">) posits that GT uses a combination of credibility and originality to enhance other criteria such as resonance and usefulness. As the information unfolded in the discussions, I wanted to use a variety of strategies to establish </w:t>
      </w:r>
      <w:r w:rsidR="00C01EC5" w:rsidRPr="00C01EC5">
        <w:rPr>
          <w:rFonts w:ascii="Times New Roman" w:eastAsia="Calibri" w:hAnsi="Times New Roman" w:cs="Times New Roman"/>
          <w:i/>
          <w:sz w:val="24"/>
          <w:szCs w:val="24"/>
        </w:rPr>
        <w:t>trustworthiness</w:t>
      </w:r>
      <w:r w:rsidR="00C01EC5" w:rsidRPr="00C01EC5">
        <w:rPr>
          <w:rFonts w:ascii="Times New Roman" w:eastAsia="Calibri" w:hAnsi="Times New Roman" w:cs="Times New Roman"/>
          <w:sz w:val="24"/>
          <w:szCs w:val="24"/>
        </w:rPr>
        <w:t xml:space="preserve"> and </w:t>
      </w:r>
      <w:r w:rsidR="00C01EC5" w:rsidRPr="00C01EC5">
        <w:rPr>
          <w:rFonts w:ascii="Times New Roman" w:eastAsia="Calibri" w:hAnsi="Times New Roman" w:cs="Times New Roman"/>
          <w:i/>
          <w:sz w:val="24"/>
          <w:szCs w:val="24"/>
        </w:rPr>
        <w:t>authenticity</w:t>
      </w:r>
      <w:r w:rsidR="00C01EC5" w:rsidRPr="00C01EC5">
        <w:rPr>
          <w:rFonts w:ascii="Times New Roman" w:eastAsia="Calibri" w:hAnsi="Times New Roman" w:cs="Times New Roman"/>
          <w:sz w:val="24"/>
          <w:szCs w:val="24"/>
        </w:rPr>
        <w:t xml:space="preserve"> as I attempted to deconstruct the meanings behind the responses of the students. These multiple strategies – focus group discussions and the various semi-structured intervie</w:t>
      </w:r>
      <w:r w:rsidR="002A42DA">
        <w:rPr>
          <w:rFonts w:ascii="Times New Roman" w:eastAsia="Calibri" w:hAnsi="Times New Roman" w:cs="Times New Roman"/>
          <w:sz w:val="24"/>
          <w:szCs w:val="24"/>
        </w:rPr>
        <w:t>ws of family, siblings and expert</w:t>
      </w:r>
      <w:r w:rsidR="00C01EC5" w:rsidRPr="00C01EC5">
        <w:rPr>
          <w:rFonts w:ascii="Times New Roman" w:eastAsia="Calibri" w:hAnsi="Times New Roman" w:cs="Times New Roman"/>
          <w:sz w:val="24"/>
          <w:szCs w:val="24"/>
        </w:rPr>
        <w:t xml:space="preserve"> persons - added rigour, complexity and a d</w:t>
      </w:r>
      <w:r w:rsidR="00075678">
        <w:rPr>
          <w:rFonts w:ascii="Times New Roman" w:eastAsia="Calibri" w:hAnsi="Times New Roman" w:cs="Times New Roman"/>
          <w:sz w:val="24"/>
          <w:szCs w:val="24"/>
        </w:rPr>
        <w:t>epth to my inquiry (</w:t>
      </w:r>
      <w:r w:rsidR="00466322">
        <w:rPr>
          <w:rFonts w:ascii="Times New Roman" w:eastAsia="Calibri" w:hAnsi="Times New Roman" w:cs="Times New Roman"/>
          <w:color w:val="000000" w:themeColor="text1"/>
          <w:sz w:val="24"/>
          <w:szCs w:val="24"/>
        </w:rPr>
        <w:t>Denzin and</w:t>
      </w:r>
      <w:r w:rsidR="00075678" w:rsidRPr="009C514A">
        <w:rPr>
          <w:rFonts w:ascii="Times New Roman" w:eastAsia="Calibri" w:hAnsi="Times New Roman" w:cs="Times New Roman"/>
          <w:color w:val="000000" w:themeColor="text1"/>
          <w:sz w:val="24"/>
          <w:szCs w:val="24"/>
        </w:rPr>
        <w:t xml:space="preserve"> Lincoln</w:t>
      </w:r>
      <w:r w:rsidR="009C514A" w:rsidRPr="009C514A">
        <w:rPr>
          <w:rFonts w:ascii="Times New Roman" w:eastAsia="Calibri" w:hAnsi="Times New Roman" w:cs="Times New Roman"/>
          <w:color w:val="000000" w:themeColor="text1"/>
          <w:sz w:val="24"/>
          <w:szCs w:val="24"/>
        </w:rPr>
        <w:t xml:space="preserve">, </w:t>
      </w:r>
      <w:r w:rsidR="009C514A">
        <w:rPr>
          <w:rFonts w:ascii="Times New Roman" w:eastAsia="Calibri" w:hAnsi="Times New Roman" w:cs="Times New Roman"/>
          <w:sz w:val="24"/>
          <w:szCs w:val="24"/>
        </w:rPr>
        <w:t>2011</w:t>
      </w:r>
      <w:r w:rsidR="00C01EC5" w:rsidRPr="00C01EC5">
        <w:rPr>
          <w:rFonts w:ascii="Times New Roman" w:eastAsia="Calibri" w:hAnsi="Times New Roman" w:cs="Times New Roman"/>
          <w:sz w:val="24"/>
          <w:szCs w:val="24"/>
        </w:rPr>
        <w:t xml:space="preserve">). </w:t>
      </w:r>
    </w:p>
    <w:p w:rsidR="002A42DA" w:rsidRDefault="002A42DA"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i/>
          <w:sz w:val="24"/>
          <w:szCs w:val="24"/>
        </w:rPr>
      </w:pPr>
      <w:r w:rsidRPr="00C01EC5">
        <w:rPr>
          <w:rFonts w:ascii="Times New Roman" w:eastAsia="Calibri" w:hAnsi="Times New Roman" w:cs="Times New Roman"/>
          <w:i/>
          <w:sz w:val="24"/>
          <w:szCs w:val="24"/>
        </w:rPr>
        <w:t>Trustworthiness of Data</w:t>
      </w:r>
    </w:p>
    <w:p w:rsid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A question that I often asked myself during the process was</w:t>
      </w:r>
      <w:r w:rsidR="00013A94">
        <w:rPr>
          <w:rFonts w:ascii="Times New Roman" w:eastAsia="Calibri" w:hAnsi="Times New Roman" w:cs="Times New Roman"/>
          <w:sz w:val="24"/>
          <w:szCs w:val="24"/>
        </w:rPr>
        <w:t>,</w:t>
      </w:r>
      <w:r w:rsidR="00433F2D">
        <w:rPr>
          <w:rFonts w:ascii="Times New Roman" w:eastAsia="Calibri" w:hAnsi="Times New Roman" w:cs="Times New Roman"/>
          <w:sz w:val="24"/>
          <w:szCs w:val="24"/>
        </w:rPr>
        <w:t xml:space="preserve"> “w</w:t>
      </w:r>
      <w:r w:rsidRPr="00C01EC5">
        <w:rPr>
          <w:rFonts w:ascii="Times New Roman" w:eastAsia="Calibri" w:hAnsi="Times New Roman" w:cs="Times New Roman"/>
          <w:sz w:val="24"/>
          <w:szCs w:val="24"/>
        </w:rPr>
        <w:t xml:space="preserve">hat have I done to ensure that my data are trustworthy’? Trustworthiness is made up of four criteria. There is </w:t>
      </w:r>
      <w:r w:rsidRPr="00C73870">
        <w:rPr>
          <w:rFonts w:ascii="Times New Roman" w:eastAsia="Calibri" w:hAnsi="Times New Roman" w:cs="Times New Roman"/>
          <w:sz w:val="24"/>
          <w:szCs w:val="24"/>
          <w:u w:val="single"/>
        </w:rPr>
        <w:t>credibility</w:t>
      </w:r>
      <w:r w:rsidRPr="00C01EC5">
        <w:rPr>
          <w:rFonts w:ascii="Times New Roman" w:eastAsia="Calibri" w:hAnsi="Times New Roman" w:cs="Times New Roman"/>
          <w:sz w:val="24"/>
          <w:szCs w:val="24"/>
        </w:rPr>
        <w:t xml:space="preserve"> – the use of multiple methods such as the focus group discussions, semi-structured interviews and observations; </w:t>
      </w:r>
      <w:r w:rsidRPr="00C73870">
        <w:rPr>
          <w:rFonts w:ascii="Times New Roman" w:eastAsia="Calibri" w:hAnsi="Times New Roman" w:cs="Times New Roman"/>
          <w:sz w:val="24"/>
          <w:szCs w:val="24"/>
          <w:u w:val="single"/>
        </w:rPr>
        <w:t>transferability</w:t>
      </w:r>
      <w:r w:rsidRPr="00C01EC5">
        <w:rPr>
          <w:rFonts w:ascii="Times New Roman" w:eastAsia="Calibri" w:hAnsi="Times New Roman" w:cs="Times New Roman"/>
          <w:sz w:val="24"/>
          <w:szCs w:val="24"/>
        </w:rPr>
        <w:t xml:space="preserve"> – a thick description of data with the possibility of transferability to other settings such as cross-cultural research (NYC and Trinidad); </w:t>
      </w:r>
      <w:r w:rsidRPr="00C73870">
        <w:rPr>
          <w:rFonts w:ascii="Times New Roman" w:eastAsia="Calibri" w:hAnsi="Times New Roman" w:cs="Times New Roman"/>
          <w:sz w:val="24"/>
          <w:szCs w:val="24"/>
          <w:u w:val="single"/>
        </w:rPr>
        <w:t>dependability</w:t>
      </w:r>
      <w:r w:rsidRPr="00C01EC5">
        <w:rPr>
          <w:rFonts w:ascii="Times New Roman" w:eastAsia="Calibri" w:hAnsi="Times New Roman" w:cs="Times New Roman"/>
          <w:sz w:val="24"/>
          <w:szCs w:val="24"/>
        </w:rPr>
        <w:t xml:space="preserve"> – as seen in the problem formulation, the selection of the research participants, </w:t>
      </w:r>
      <w:r w:rsidRPr="00C01EC5">
        <w:rPr>
          <w:rFonts w:ascii="Times New Roman" w:eastAsia="Calibri" w:hAnsi="Times New Roman" w:cs="Times New Roman"/>
          <w:sz w:val="24"/>
          <w:szCs w:val="24"/>
        </w:rPr>
        <w:lastRenderedPageBreak/>
        <w:t xml:space="preserve">the records that I made of fieldwork notes and the interview transcripts; and </w:t>
      </w:r>
      <w:r w:rsidRPr="00C73870">
        <w:rPr>
          <w:rFonts w:ascii="Times New Roman" w:eastAsia="Calibri" w:hAnsi="Times New Roman" w:cs="Times New Roman"/>
          <w:sz w:val="24"/>
          <w:szCs w:val="24"/>
          <w:u w:val="single"/>
        </w:rPr>
        <w:t>confirmability</w:t>
      </w:r>
      <w:r w:rsidR="00C73870">
        <w:rPr>
          <w:rFonts w:ascii="Times New Roman" w:eastAsia="Calibri" w:hAnsi="Times New Roman" w:cs="Times New Roman"/>
          <w:sz w:val="24"/>
          <w:szCs w:val="24"/>
        </w:rPr>
        <w:t xml:space="preserve"> - </w:t>
      </w:r>
      <w:r w:rsidRPr="00C01EC5">
        <w:rPr>
          <w:rFonts w:ascii="Times New Roman" w:eastAsia="Calibri" w:hAnsi="Times New Roman" w:cs="Times New Roman"/>
          <w:sz w:val="24"/>
          <w:szCs w:val="24"/>
        </w:rPr>
        <w:t>where I did not allow my personal values to sway the conduct of the research and the findings from it. To add to these criteria</w:t>
      </w:r>
      <w:r w:rsidR="00C73870">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I </w:t>
      </w:r>
      <w:r w:rsidR="00D90605">
        <w:rPr>
          <w:rFonts w:ascii="Times New Roman" w:eastAsia="Calibri" w:hAnsi="Times New Roman" w:cs="Times New Roman"/>
          <w:sz w:val="24"/>
          <w:szCs w:val="24"/>
        </w:rPr>
        <w:t xml:space="preserve">piloted my interview questions to determine if I needed to </w:t>
      </w:r>
      <w:r w:rsidRPr="00C01EC5">
        <w:rPr>
          <w:rFonts w:ascii="Times New Roman" w:eastAsia="Calibri" w:hAnsi="Times New Roman" w:cs="Times New Roman"/>
          <w:sz w:val="24"/>
          <w:szCs w:val="24"/>
        </w:rPr>
        <w:t>reexamine the questions and add to them. I also asked two o</w:t>
      </w:r>
      <w:r w:rsidR="00433F2D">
        <w:rPr>
          <w:rFonts w:ascii="Times New Roman" w:eastAsia="Calibri" w:hAnsi="Times New Roman" w:cs="Times New Roman"/>
          <w:sz w:val="24"/>
          <w:szCs w:val="24"/>
        </w:rPr>
        <w:t>f my colleagues – an Assistant P</w:t>
      </w:r>
      <w:r w:rsidR="00D90605">
        <w:rPr>
          <w:rFonts w:ascii="Times New Roman" w:eastAsia="Calibri" w:hAnsi="Times New Roman" w:cs="Times New Roman"/>
          <w:sz w:val="24"/>
          <w:szCs w:val="24"/>
        </w:rPr>
        <w:t>rofessor and a N</w:t>
      </w:r>
      <w:r w:rsidRPr="00C01EC5">
        <w:rPr>
          <w:rFonts w:ascii="Times New Roman" w:eastAsia="Calibri" w:hAnsi="Times New Roman" w:cs="Times New Roman"/>
          <w:sz w:val="24"/>
          <w:szCs w:val="24"/>
        </w:rPr>
        <w:t xml:space="preserve">euroscientist unrelated to my field but familiar with the research methodology, to </w:t>
      </w:r>
      <w:r w:rsidR="005B1110">
        <w:rPr>
          <w:rFonts w:ascii="Times New Roman" w:eastAsia="Calibri" w:hAnsi="Times New Roman" w:cs="Times New Roman"/>
          <w:sz w:val="24"/>
          <w:szCs w:val="24"/>
        </w:rPr>
        <w:t>review my data. Finally, I did M</w:t>
      </w:r>
      <w:r w:rsidRPr="00C01EC5">
        <w:rPr>
          <w:rFonts w:ascii="Times New Roman" w:eastAsia="Calibri" w:hAnsi="Times New Roman" w:cs="Times New Roman"/>
          <w:sz w:val="24"/>
          <w:szCs w:val="24"/>
        </w:rPr>
        <w:t xml:space="preserve">ember checks of the transcripts when I invited twelve of the participants to verify the data - to read the transcripts and to </w:t>
      </w:r>
      <w:r w:rsidR="005B1110">
        <w:rPr>
          <w:rFonts w:ascii="Times New Roman" w:eastAsia="Calibri" w:hAnsi="Times New Roman" w:cs="Times New Roman"/>
          <w:sz w:val="24"/>
          <w:szCs w:val="24"/>
        </w:rPr>
        <w:t>confirm that their responses were correctly represented.</w:t>
      </w:r>
    </w:p>
    <w:p w:rsidR="005B1110" w:rsidRPr="00C01EC5" w:rsidRDefault="005B1110" w:rsidP="00052D94">
      <w:pPr>
        <w:spacing w:after="0" w:line="360" w:lineRule="auto"/>
        <w:contextualSpacing/>
        <w:jc w:val="both"/>
        <w:rPr>
          <w:rFonts w:ascii="Times New Roman" w:eastAsia="Calibri" w:hAnsi="Times New Roman" w:cs="Times New Roman"/>
          <w:sz w:val="24"/>
          <w:szCs w:val="24"/>
        </w:rPr>
      </w:pPr>
    </w:p>
    <w:p w:rsidR="008A49C7" w:rsidRDefault="00C01EC5" w:rsidP="00766EAB">
      <w:pPr>
        <w:spacing w:after="0" w:line="360" w:lineRule="auto"/>
        <w:contextualSpacing/>
        <w:jc w:val="both"/>
        <w:rPr>
          <w:rFonts w:ascii="Times New Roman" w:eastAsia="Calibri" w:hAnsi="Times New Roman" w:cs="Times New Roman"/>
          <w:sz w:val="24"/>
          <w:szCs w:val="24"/>
        </w:rPr>
      </w:pPr>
      <w:r w:rsidRPr="009E0F2D">
        <w:rPr>
          <w:rFonts w:ascii="Times New Roman" w:eastAsia="Calibri" w:hAnsi="Times New Roman" w:cs="Times New Roman"/>
          <w:i/>
          <w:sz w:val="24"/>
          <w:szCs w:val="24"/>
        </w:rPr>
        <w:t>Authenticity</w:t>
      </w:r>
      <w:r w:rsidRPr="00C01EC5">
        <w:rPr>
          <w:rFonts w:ascii="Times New Roman" w:eastAsia="Calibri" w:hAnsi="Times New Roman" w:cs="Times New Roman"/>
          <w:sz w:val="24"/>
          <w:szCs w:val="24"/>
        </w:rPr>
        <w:t xml:space="preserve"> of the data speaks to the political impact of the research, and to social justice issues such as fairness and ontological authenticity. I support Yardley’s (2000) proposal of authenticity in one’s research which looks at sensitivity issues, commitment and rigor, impact and transparency. I considered the topic of parental bereavement to be a social justice issue and one of social and po</w:t>
      </w:r>
      <w:r w:rsidR="009E0F2D">
        <w:rPr>
          <w:rFonts w:ascii="Times New Roman" w:eastAsia="Calibri" w:hAnsi="Times New Roman" w:cs="Times New Roman"/>
          <w:sz w:val="24"/>
          <w:szCs w:val="24"/>
        </w:rPr>
        <w:t xml:space="preserve">litical concern. To add to the </w:t>
      </w:r>
      <w:r w:rsidR="009E0F2D" w:rsidRPr="009E0F2D">
        <w:rPr>
          <w:rFonts w:ascii="Times New Roman" w:eastAsia="Calibri" w:hAnsi="Times New Roman" w:cs="Times New Roman"/>
          <w:i/>
          <w:sz w:val="24"/>
          <w:szCs w:val="24"/>
        </w:rPr>
        <w:t>t</w:t>
      </w:r>
      <w:r w:rsidRPr="009E0F2D">
        <w:rPr>
          <w:rFonts w:ascii="Times New Roman" w:eastAsia="Calibri" w:hAnsi="Times New Roman" w:cs="Times New Roman"/>
          <w:i/>
          <w:sz w:val="24"/>
          <w:szCs w:val="24"/>
        </w:rPr>
        <w:t xml:space="preserve">ransparency </w:t>
      </w:r>
      <w:r w:rsidRPr="00C01EC5">
        <w:rPr>
          <w:rFonts w:ascii="Times New Roman" w:eastAsia="Calibri" w:hAnsi="Times New Roman" w:cs="Times New Roman"/>
          <w:sz w:val="24"/>
          <w:szCs w:val="24"/>
        </w:rPr>
        <w:t>of the research, reflexivity of the entire process allowed for the preservation of my ‘self’, as the many interviews and focus group discussions were personal and intense interactions between the researcher and the researched so that some self-debr</w:t>
      </w:r>
      <w:r w:rsidR="00766EAB">
        <w:rPr>
          <w:rFonts w:ascii="Times New Roman" w:eastAsia="Calibri" w:hAnsi="Times New Roman" w:cs="Times New Roman"/>
          <w:sz w:val="24"/>
          <w:szCs w:val="24"/>
        </w:rPr>
        <w:t>iefing was necessary (Bell, 2005</w:t>
      </w:r>
      <w:r w:rsidRPr="00C01EC5">
        <w:rPr>
          <w:rFonts w:ascii="Times New Roman" w:eastAsia="Calibri" w:hAnsi="Times New Roman" w:cs="Times New Roman"/>
          <w:sz w:val="24"/>
          <w:szCs w:val="24"/>
        </w:rPr>
        <w:t>). As a therapist, I have had to do this self-debriefing on occasion, especially when presented with challenging situations, so that this was a f</w:t>
      </w:r>
      <w:r w:rsidR="00433F2D">
        <w:rPr>
          <w:rFonts w:ascii="Times New Roman" w:eastAsia="Calibri" w:hAnsi="Times New Roman" w:cs="Times New Roman"/>
          <w:sz w:val="24"/>
          <w:szCs w:val="24"/>
        </w:rPr>
        <w:t>amiliar and necessary process for</w:t>
      </w:r>
      <w:r w:rsidRPr="00C01EC5">
        <w:rPr>
          <w:rFonts w:ascii="Times New Roman" w:eastAsia="Calibri" w:hAnsi="Times New Roman" w:cs="Times New Roman"/>
          <w:sz w:val="24"/>
          <w:szCs w:val="24"/>
        </w:rPr>
        <w:t xml:space="preserve"> me. </w:t>
      </w:r>
    </w:p>
    <w:p w:rsidR="00D20CD9" w:rsidRDefault="00D20CD9" w:rsidP="00766EAB">
      <w:pPr>
        <w:spacing w:after="0" w:line="360" w:lineRule="auto"/>
        <w:contextualSpacing/>
        <w:jc w:val="both"/>
        <w:rPr>
          <w:rFonts w:ascii="Times New Roman" w:eastAsia="Calibri" w:hAnsi="Times New Roman" w:cs="Times New Roman"/>
          <w:sz w:val="24"/>
          <w:szCs w:val="24"/>
        </w:rPr>
      </w:pPr>
    </w:p>
    <w:p w:rsidR="00D20CD9" w:rsidRDefault="00D20CD9" w:rsidP="00766EAB">
      <w:pPr>
        <w:spacing w:after="0" w:line="360" w:lineRule="auto"/>
        <w:contextualSpacing/>
        <w:jc w:val="both"/>
        <w:rPr>
          <w:rFonts w:ascii="Times New Roman" w:eastAsia="Calibri" w:hAnsi="Times New Roman" w:cs="Times New Roman"/>
          <w:sz w:val="24"/>
          <w:szCs w:val="24"/>
        </w:rPr>
      </w:pPr>
    </w:p>
    <w:p w:rsidR="00766EAB" w:rsidRDefault="002A42DA" w:rsidP="00766EAB">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3.2.2</w:t>
      </w:r>
      <w:r w:rsidR="00C01EC5" w:rsidRPr="00C01EC5">
        <w:rPr>
          <w:rFonts w:ascii="Times New Roman" w:eastAsia="Calibri" w:hAnsi="Times New Roman" w:cs="Times New Roman"/>
          <w:b/>
          <w:sz w:val="24"/>
          <w:szCs w:val="24"/>
        </w:rPr>
        <w:t>.</w:t>
      </w:r>
      <w:r w:rsidR="00C01EC5" w:rsidRPr="00C01EC5">
        <w:rPr>
          <w:rFonts w:ascii="Times New Roman" w:eastAsia="Calibri" w:hAnsi="Times New Roman" w:cs="Times New Roman"/>
          <w:b/>
          <w:sz w:val="24"/>
          <w:szCs w:val="24"/>
        </w:rPr>
        <w:tab/>
        <w:t>ONTOLOGICAL CONSIDERATIONS</w:t>
      </w:r>
    </w:p>
    <w:p w:rsidR="00766EAB" w:rsidRDefault="00766EAB" w:rsidP="00766EAB">
      <w:pPr>
        <w:spacing w:after="0" w:line="360" w:lineRule="auto"/>
        <w:contextualSpacing/>
        <w:jc w:val="both"/>
        <w:rPr>
          <w:rFonts w:ascii="Times New Roman" w:eastAsia="Calibri" w:hAnsi="Times New Roman" w:cs="Times New Roman"/>
          <w:sz w:val="24"/>
          <w:szCs w:val="24"/>
        </w:rPr>
      </w:pPr>
    </w:p>
    <w:p w:rsidR="00766EAB" w:rsidRDefault="00C01EC5" w:rsidP="00766EAB">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Ontology is concerned with the nature of reality, our beliefs about reality and what we think truth is. This philosophical stance can be both realist and relativist. This belief embraces an emic or subjective approach to reality where the researcher has to interact with participants in order to get at the truth of a process. This is necessary if the researcher is to understand the context which has shaped the participant’s experiences. I adopted an emic, interactive and interpretivist approach to the research.</w:t>
      </w:r>
    </w:p>
    <w:p w:rsidR="00766EAB" w:rsidRDefault="00766EAB" w:rsidP="00766EAB">
      <w:pPr>
        <w:spacing w:after="0" w:line="360" w:lineRule="auto"/>
        <w:contextualSpacing/>
        <w:jc w:val="both"/>
        <w:rPr>
          <w:rFonts w:ascii="Times New Roman" w:eastAsia="Calibri" w:hAnsi="Times New Roman" w:cs="Times New Roman"/>
          <w:sz w:val="24"/>
          <w:szCs w:val="24"/>
        </w:rPr>
      </w:pPr>
    </w:p>
    <w:p w:rsidR="00C01EC5" w:rsidRPr="00766EAB" w:rsidRDefault="00C01EC5" w:rsidP="00766EAB">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lastRenderedPageBreak/>
        <w:t>This emic reality is subjective and multiple (Galt, 2008), as seen by the participants in the study who gave many interpretations and meanings to their social contexts. In the discussions, what was the nature of reality for the students and what kind of ‘being’ emerged as they engaged with each other and allowed their stories to be told? Multiple realities were described as they took part in the conversations and attempted to make sense of their experiences in the family and school settings that they were part of. Albeit unconsciously, the participants in the study used historical and social frames that influenced their thoughts and shaped their behaviours. In my analysis of their voices, I was aware that their individual personalities and the originality of their thoughts dominated the views which they held.</w:t>
      </w:r>
    </w:p>
    <w:p w:rsidR="00766EAB" w:rsidRDefault="00766EAB" w:rsidP="00052D94">
      <w:pPr>
        <w:spacing w:line="360" w:lineRule="auto"/>
        <w:jc w:val="both"/>
        <w:rPr>
          <w:rFonts w:ascii="Times New Roman" w:eastAsia="Calibri" w:hAnsi="Times New Roman" w:cs="Times New Roman"/>
          <w:sz w:val="24"/>
          <w:szCs w:val="24"/>
        </w:rPr>
      </w:pP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Becker (1982) states that modern culture is an emergent reality where knowledge is in a continuous state of construction and reconstruction. I agree with this statement based on my frames of reference as a therapist</w:t>
      </w:r>
      <w:r w:rsidR="00073FE5">
        <w:rPr>
          <w:rFonts w:ascii="Times New Roman" w:eastAsia="Calibri" w:hAnsi="Times New Roman" w:cs="Times New Roman"/>
          <w:sz w:val="24"/>
          <w:szCs w:val="24"/>
        </w:rPr>
        <w:t xml:space="preserve">, </w:t>
      </w:r>
      <w:r w:rsidRPr="00C01EC5">
        <w:rPr>
          <w:rFonts w:ascii="Times New Roman" w:eastAsia="Calibri" w:hAnsi="Times New Roman" w:cs="Times New Roman"/>
          <w:sz w:val="24"/>
          <w:szCs w:val="24"/>
        </w:rPr>
        <w:t>where I had occasion to encounter the ecological and psychological effects of the environment on an individual</w:t>
      </w:r>
      <w:r w:rsidR="00013A94">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which influenced how he/she behaved and the different perspectives which they held. I was able to witness the continuous reconstructions in the different perspectives of the teenagers</w:t>
      </w:r>
      <w:r w:rsidR="00013A94">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who attempted to rationalize the behaviours of family members and school personnel to the</w:t>
      </w:r>
      <w:r w:rsidR="00013A94">
        <w:rPr>
          <w:rFonts w:ascii="Times New Roman" w:eastAsia="Calibri" w:hAnsi="Times New Roman" w:cs="Times New Roman"/>
          <w:sz w:val="24"/>
          <w:szCs w:val="24"/>
        </w:rPr>
        <w:t xml:space="preserve">ir loss; </w:t>
      </w:r>
      <w:r w:rsidRPr="00C01EC5">
        <w:rPr>
          <w:rFonts w:ascii="Times New Roman" w:eastAsia="Calibri" w:hAnsi="Times New Roman" w:cs="Times New Roman"/>
          <w:sz w:val="24"/>
          <w:szCs w:val="24"/>
        </w:rPr>
        <w:t xml:space="preserve">even as they also condemned the actions taken by teachers and principals who responded to their trauma and grief in negative and sometimes hostile ways. </w:t>
      </w:r>
    </w:p>
    <w:p w:rsidR="008A49C7" w:rsidRDefault="008A49C7" w:rsidP="00052D94">
      <w:pPr>
        <w:spacing w:line="360" w:lineRule="auto"/>
        <w:jc w:val="both"/>
        <w:rPr>
          <w:rFonts w:ascii="Times New Roman" w:eastAsia="Calibri" w:hAnsi="Times New Roman" w:cs="Times New Roman"/>
          <w:b/>
          <w:sz w:val="24"/>
          <w:szCs w:val="24"/>
        </w:rPr>
      </w:pPr>
    </w:p>
    <w:p w:rsidR="00C01EC5" w:rsidRPr="00C01EC5" w:rsidRDefault="002A42DA" w:rsidP="00052D9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3.2.3</w:t>
      </w:r>
      <w:r w:rsidR="00C01EC5" w:rsidRPr="00C01EC5">
        <w:rPr>
          <w:rFonts w:ascii="Times New Roman" w:eastAsia="Calibri" w:hAnsi="Times New Roman" w:cs="Times New Roman"/>
          <w:b/>
          <w:sz w:val="24"/>
          <w:szCs w:val="24"/>
        </w:rPr>
        <w:t>.</w:t>
      </w:r>
      <w:r w:rsidR="00C01EC5" w:rsidRPr="00C01EC5">
        <w:rPr>
          <w:rFonts w:ascii="Times New Roman" w:eastAsia="Calibri" w:hAnsi="Times New Roman" w:cs="Times New Roman"/>
          <w:b/>
          <w:sz w:val="24"/>
          <w:szCs w:val="24"/>
        </w:rPr>
        <w:tab/>
        <w:t>EPISTEMOLOGICAL CONSIDERATIONS</w:t>
      </w:r>
    </w:p>
    <w:p w:rsidR="00DF358B"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Any instance of social inquiry is based upon the dual fundamental principles of ontology and epistemology (Galt, 2008). Epistemology is the issue of knowledge, that is, how do we know what we know? In this study I used the interpretivist framework to acquire an understanding of this knowledge using a grounded theory analysis. As the researcher, I was aware that what I saw and heard depended to a large extent upon my </w:t>
      </w:r>
      <w:r w:rsidR="000737E1">
        <w:rPr>
          <w:rFonts w:ascii="Times New Roman" w:eastAsia="Calibri" w:hAnsi="Times New Roman" w:cs="Times New Roman"/>
          <w:sz w:val="24"/>
          <w:szCs w:val="24"/>
        </w:rPr>
        <w:t>‘</w:t>
      </w:r>
      <w:r w:rsidRPr="00C01EC5">
        <w:rPr>
          <w:rFonts w:ascii="Times New Roman" w:eastAsia="Calibri" w:hAnsi="Times New Roman" w:cs="Times New Roman"/>
          <w:sz w:val="24"/>
          <w:szCs w:val="24"/>
        </w:rPr>
        <w:t>prior interpretive frames, biographies and interests, as well as the research</w:t>
      </w:r>
      <w:r w:rsidR="008B2AC8">
        <w:rPr>
          <w:rFonts w:ascii="Times New Roman" w:eastAsia="Calibri" w:hAnsi="Times New Roman" w:cs="Times New Roman"/>
          <w:sz w:val="24"/>
          <w:szCs w:val="24"/>
        </w:rPr>
        <w:t xml:space="preserve"> context</w:t>
      </w:r>
      <w:r w:rsidR="000737E1">
        <w:rPr>
          <w:rFonts w:ascii="Times New Roman" w:eastAsia="Calibri" w:hAnsi="Times New Roman" w:cs="Times New Roman"/>
          <w:sz w:val="24"/>
          <w:szCs w:val="24"/>
        </w:rPr>
        <w:t>’</w:t>
      </w:r>
      <w:r w:rsidR="009C514A">
        <w:rPr>
          <w:rFonts w:ascii="Times New Roman" w:eastAsia="Calibri" w:hAnsi="Times New Roman" w:cs="Times New Roman"/>
          <w:sz w:val="24"/>
          <w:szCs w:val="24"/>
        </w:rPr>
        <w:t xml:space="preserve"> (Charmaz, 2011</w:t>
      </w:r>
      <w:r w:rsidRPr="00C01EC5">
        <w:rPr>
          <w:rFonts w:ascii="Times New Roman" w:eastAsia="Calibri" w:hAnsi="Times New Roman" w:cs="Times New Roman"/>
          <w:sz w:val="24"/>
          <w:szCs w:val="24"/>
        </w:rPr>
        <w:t>, p.509). My interpretations also depended on my relationship with the</w:t>
      </w:r>
      <w:r w:rsidR="009C514A">
        <w:rPr>
          <w:rFonts w:ascii="Times New Roman" w:eastAsia="Calibri" w:hAnsi="Times New Roman" w:cs="Times New Roman"/>
          <w:sz w:val="24"/>
          <w:szCs w:val="24"/>
        </w:rPr>
        <w:t xml:space="preserve"> students. According to Denzin and Lincoln (2011</w:t>
      </w:r>
      <w:r w:rsidRPr="00C01EC5">
        <w:rPr>
          <w:rFonts w:ascii="Times New Roman" w:eastAsia="Calibri" w:hAnsi="Times New Roman" w:cs="Times New Roman"/>
          <w:sz w:val="24"/>
          <w:szCs w:val="24"/>
        </w:rPr>
        <w:t>) and Schwandt (2000)</w:t>
      </w:r>
      <w:r w:rsidR="00013A94">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we do not come to our studies ‘uninitiated’, so </w:t>
      </w:r>
      <w:r w:rsidRPr="00C01EC5">
        <w:rPr>
          <w:rFonts w:ascii="Times New Roman" w:eastAsia="Calibri" w:hAnsi="Times New Roman" w:cs="Times New Roman"/>
          <w:sz w:val="24"/>
          <w:szCs w:val="24"/>
        </w:rPr>
        <w:lastRenderedPageBreak/>
        <w:t xml:space="preserve">that during the discussions and interviews I was aware that my values could inevitably influence the research process. As the researcher, could my personal beliefs and feelings be suppressed whilst I was conducting the research? </w:t>
      </w:r>
      <w:r w:rsidR="009E0F2D">
        <w:rPr>
          <w:rFonts w:ascii="Times New Roman" w:eastAsia="Calibri" w:hAnsi="Times New Roman" w:cs="Times New Roman"/>
          <w:sz w:val="24"/>
          <w:szCs w:val="24"/>
        </w:rPr>
        <w:t xml:space="preserve">Should they be suppressed? </w:t>
      </w:r>
    </w:p>
    <w:p w:rsidR="00C32079" w:rsidRPr="00181ADB" w:rsidRDefault="008E7A62" w:rsidP="00052D94">
      <w:pPr>
        <w:spacing w:line="360" w:lineRule="auto"/>
        <w:jc w:val="both"/>
        <w:rPr>
          <w:rFonts w:ascii="Times New Roman" w:eastAsia="Calibri" w:hAnsi="Times New Roman" w:cs="Times New Roman"/>
          <w:color w:val="000000" w:themeColor="text1"/>
          <w:sz w:val="24"/>
          <w:szCs w:val="24"/>
        </w:rPr>
      </w:pPr>
      <w:r w:rsidRPr="00181ADB">
        <w:rPr>
          <w:rFonts w:ascii="Times New Roman" w:eastAsia="Calibri" w:hAnsi="Times New Roman" w:cs="Times New Roman"/>
          <w:color w:val="000000" w:themeColor="text1"/>
          <w:sz w:val="24"/>
          <w:szCs w:val="24"/>
        </w:rPr>
        <w:t>It is important to restate here, as was noted in the Introduction, that the present study</w:t>
      </w:r>
      <w:r w:rsidR="00DF358B" w:rsidRPr="00181ADB">
        <w:rPr>
          <w:rFonts w:ascii="Times New Roman" w:eastAsia="Calibri" w:hAnsi="Times New Roman" w:cs="Times New Roman"/>
          <w:color w:val="000000" w:themeColor="text1"/>
          <w:sz w:val="24"/>
          <w:szCs w:val="24"/>
        </w:rPr>
        <w:t xml:space="preserve"> on</w:t>
      </w:r>
      <w:r w:rsidRPr="00181ADB">
        <w:rPr>
          <w:rFonts w:ascii="Times New Roman" w:eastAsia="Calibri" w:hAnsi="Times New Roman" w:cs="Times New Roman"/>
          <w:color w:val="000000" w:themeColor="text1"/>
          <w:sz w:val="24"/>
          <w:szCs w:val="24"/>
        </w:rPr>
        <w:t xml:space="preserve"> adolescent bereavement is the first </w:t>
      </w:r>
      <w:r w:rsidR="00C32079" w:rsidRPr="00181ADB">
        <w:rPr>
          <w:rFonts w:ascii="Times New Roman" w:eastAsia="Calibri" w:hAnsi="Times New Roman" w:cs="Times New Roman"/>
          <w:color w:val="000000" w:themeColor="text1"/>
          <w:sz w:val="24"/>
          <w:szCs w:val="24"/>
        </w:rPr>
        <w:t xml:space="preserve">study on this topic to be done </w:t>
      </w:r>
      <w:r w:rsidRPr="00181ADB">
        <w:rPr>
          <w:rFonts w:ascii="Times New Roman" w:eastAsia="Calibri" w:hAnsi="Times New Roman" w:cs="Times New Roman"/>
          <w:color w:val="000000" w:themeColor="text1"/>
          <w:sz w:val="24"/>
          <w:szCs w:val="24"/>
        </w:rPr>
        <w:t>in the Caribbean</w:t>
      </w:r>
      <w:r w:rsidR="00C32079" w:rsidRPr="00181ADB">
        <w:rPr>
          <w:rFonts w:ascii="Times New Roman" w:eastAsia="Calibri" w:hAnsi="Times New Roman" w:cs="Times New Roman"/>
          <w:color w:val="000000" w:themeColor="text1"/>
          <w:sz w:val="24"/>
          <w:szCs w:val="24"/>
        </w:rPr>
        <w:t xml:space="preserve"> diaspora</w:t>
      </w:r>
      <w:r w:rsidRPr="00181ADB">
        <w:rPr>
          <w:rFonts w:ascii="Times New Roman" w:eastAsia="Calibri" w:hAnsi="Times New Roman" w:cs="Times New Roman"/>
          <w:color w:val="000000" w:themeColor="text1"/>
          <w:sz w:val="24"/>
          <w:szCs w:val="24"/>
        </w:rPr>
        <w:t>. As I question the epistemological underpinnings of the res</w:t>
      </w:r>
      <w:r w:rsidR="00DF358B" w:rsidRPr="00181ADB">
        <w:rPr>
          <w:rFonts w:ascii="Times New Roman" w:eastAsia="Calibri" w:hAnsi="Times New Roman" w:cs="Times New Roman"/>
          <w:color w:val="000000" w:themeColor="text1"/>
          <w:sz w:val="24"/>
          <w:szCs w:val="24"/>
        </w:rPr>
        <w:t xml:space="preserve">earch </w:t>
      </w:r>
      <w:r w:rsidR="00592BA2" w:rsidRPr="00181ADB">
        <w:rPr>
          <w:rFonts w:ascii="Times New Roman" w:eastAsia="Calibri" w:hAnsi="Times New Roman" w:cs="Times New Roman"/>
          <w:color w:val="000000" w:themeColor="text1"/>
          <w:sz w:val="24"/>
          <w:szCs w:val="24"/>
        </w:rPr>
        <w:t xml:space="preserve">and the conditions under which </w:t>
      </w:r>
      <w:r w:rsidRPr="00181ADB">
        <w:rPr>
          <w:rFonts w:ascii="Times New Roman" w:eastAsia="Calibri" w:hAnsi="Times New Roman" w:cs="Times New Roman"/>
          <w:color w:val="000000" w:themeColor="text1"/>
          <w:sz w:val="24"/>
          <w:szCs w:val="24"/>
        </w:rPr>
        <w:t>knowledge production</w:t>
      </w:r>
      <w:r w:rsidR="00592BA2" w:rsidRPr="00181ADB">
        <w:rPr>
          <w:rFonts w:ascii="Times New Roman" w:eastAsia="Calibri" w:hAnsi="Times New Roman" w:cs="Times New Roman"/>
          <w:color w:val="000000" w:themeColor="text1"/>
          <w:sz w:val="24"/>
          <w:szCs w:val="24"/>
        </w:rPr>
        <w:t xml:space="preserve"> is realised</w:t>
      </w:r>
      <w:r w:rsidRPr="00181ADB">
        <w:rPr>
          <w:rFonts w:ascii="Times New Roman" w:eastAsia="Calibri" w:hAnsi="Times New Roman" w:cs="Times New Roman"/>
          <w:color w:val="000000" w:themeColor="text1"/>
          <w:sz w:val="24"/>
          <w:szCs w:val="24"/>
        </w:rPr>
        <w:t>, the</w:t>
      </w:r>
      <w:r w:rsidR="00592BA2" w:rsidRPr="00181ADB">
        <w:rPr>
          <w:rFonts w:ascii="Times New Roman" w:eastAsia="Calibri" w:hAnsi="Times New Roman" w:cs="Times New Roman"/>
          <w:color w:val="000000" w:themeColor="text1"/>
          <w:sz w:val="24"/>
          <w:szCs w:val="24"/>
        </w:rPr>
        <w:t xml:space="preserve"> </w:t>
      </w:r>
      <w:r w:rsidRPr="00181ADB">
        <w:rPr>
          <w:rFonts w:ascii="Times New Roman" w:eastAsia="Calibri" w:hAnsi="Times New Roman" w:cs="Times New Roman"/>
          <w:color w:val="000000" w:themeColor="text1"/>
          <w:sz w:val="24"/>
          <w:szCs w:val="24"/>
        </w:rPr>
        <w:t xml:space="preserve">aspects of the </w:t>
      </w:r>
      <w:r w:rsidRPr="00181ADB">
        <w:rPr>
          <w:rFonts w:ascii="Times New Roman" w:eastAsia="Calibri" w:hAnsi="Times New Roman" w:cs="Times New Roman"/>
          <w:color w:val="000000" w:themeColor="text1"/>
          <w:sz w:val="24"/>
          <w:szCs w:val="24"/>
          <w:u w:val="single"/>
        </w:rPr>
        <w:t>identity</w:t>
      </w:r>
      <w:r w:rsidRPr="00181ADB">
        <w:rPr>
          <w:rFonts w:ascii="Times New Roman" w:eastAsia="Calibri" w:hAnsi="Times New Roman" w:cs="Times New Roman"/>
          <w:color w:val="000000" w:themeColor="text1"/>
          <w:sz w:val="24"/>
          <w:szCs w:val="24"/>
        </w:rPr>
        <w:t xml:space="preserve"> of the researcher is important in this debate</w:t>
      </w:r>
      <w:r w:rsidR="00C32079" w:rsidRPr="00181ADB">
        <w:rPr>
          <w:rFonts w:ascii="Times New Roman" w:eastAsia="Calibri" w:hAnsi="Times New Roman" w:cs="Times New Roman"/>
          <w:color w:val="000000" w:themeColor="text1"/>
          <w:sz w:val="24"/>
          <w:szCs w:val="24"/>
        </w:rPr>
        <w:t>:</w:t>
      </w:r>
      <w:r w:rsidR="00DF358B" w:rsidRPr="00181ADB">
        <w:rPr>
          <w:rFonts w:ascii="Times New Roman" w:eastAsia="Calibri" w:hAnsi="Times New Roman" w:cs="Times New Roman"/>
          <w:color w:val="000000" w:themeColor="text1"/>
          <w:sz w:val="24"/>
          <w:szCs w:val="24"/>
        </w:rPr>
        <w:t xml:space="preserve"> </w:t>
      </w:r>
      <w:r w:rsidR="00CD1F86" w:rsidRPr="00181ADB">
        <w:rPr>
          <w:rFonts w:ascii="Times New Roman" w:eastAsia="Calibri" w:hAnsi="Times New Roman" w:cs="Times New Roman"/>
          <w:i/>
          <w:color w:val="000000" w:themeColor="text1"/>
          <w:sz w:val="24"/>
          <w:szCs w:val="24"/>
        </w:rPr>
        <w:t>my beliefs and values which have shaped</w:t>
      </w:r>
      <w:r w:rsidR="00DF358B" w:rsidRPr="00181ADB">
        <w:rPr>
          <w:rFonts w:ascii="Times New Roman" w:eastAsia="Calibri" w:hAnsi="Times New Roman" w:cs="Times New Roman"/>
          <w:i/>
          <w:color w:val="000000" w:themeColor="text1"/>
          <w:sz w:val="24"/>
          <w:szCs w:val="24"/>
        </w:rPr>
        <w:t xml:space="preserve"> my identity</w:t>
      </w:r>
      <w:r w:rsidRPr="00181ADB">
        <w:rPr>
          <w:rFonts w:ascii="Times New Roman" w:eastAsia="Calibri" w:hAnsi="Times New Roman" w:cs="Times New Roman"/>
          <w:color w:val="000000" w:themeColor="text1"/>
          <w:sz w:val="24"/>
          <w:szCs w:val="24"/>
        </w:rPr>
        <w:t>. My gender</w:t>
      </w:r>
      <w:r w:rsidR="00592BA2" w:rsidRPr="00181ADB">
        <w:rPr>
          <w:rFonts w:ascii="Times New Roman" w:eastAsia="Calibri" w:hAnsi="Times New Roman" w:cs="Times New Roman"/>
          <w:color w:val="000000" w:themeColor="text1"/>
          <w:sz w:val="24"/>
          <w:szCs w:val="24"/>
        </w:rPr>
        <w:t xml:space="preserve"> is</w:t>
      </w:r>
      <w:r w:rsidRPr="00181ADB">
        <w:rPr>
          <w:rFonts w:ascii="Times New Roman" w:eastAsia="Calibri" w:hAnsi="Times New Roman" w:cs="Times New Roman"/>
          <w:color w:val="000000" w:themeColor="text1"/>
          <w:sz w:val="24"/>
          <w:szCs w:val="24"/>
        </w:rPr>
        <w:t xml:space="preserve"> female;</w:t>
      </w:r>
      <w:r w:rsidR="00592BA2" w:rsidRPr="00181ADB">
        <w:rPr>
          <w:rFonts w:ascii="Times New Roman" w:eastAsia="Calibri" w:hAnsi="Times New Roman" w:cs="Times New Roman"/>
          <w:color w:val="000000" w:themeColor="text1"/>
          <w:sz w:val="24"/>
          <w:szCs w:val="24"/>
        </w:rPr>
        <w:t xml:space="preserve"> my ethnic grouping is a mixture of East Indian, </w:t>
      </w:r>
      <w:r w:rsidRPr="00181ADB">
        <w:rPr>
          <w:rFonts w:ascii="Times New Roman" w:eastAsia="Calibri" w:hAnsi="Times New Roman" w:cs="Times New Roman"/>
          <w:color w:val="000000" w:themeColor="text1"/>
          <w:sz w:val="24"/>
          <w:szCs w:val="24"/>
        </w:rPr>
        <w:t>African</w:t>
      </w:r>
      <w:r w:rsidR="00592BA2" w:rsidRPr="00181ADB">
        <w:rPr>
          <w:rFonts w:ascii="Times New Roman" w:eastAsia="Calibri" w:hAnsi="Times New Roman" w:cs="Times New Roman"/>
          <w:color w:val="000000" w:themeColor="text1"/>
          <w:sz w:val="24"/>
          <w:szCs w:val="24"/>
        </w:rPr>
        <w:t xml:space="preserve"> and </w:t>
      </w:r>
      <w:r w:rsidR="00A37D2E" w:rsidRPr="00181ADB">
        <w:rPr>
          <w:rFonts w:ascii="Times New Roman" w:eastAsia="Calibri" w:hAnsi="Times New Roman" w:cs="Times New Roman"/>
          <w:color w:val="000000" w:themeColor="text1"/>
          <w:sz w:val="24"/>
          <w:szCs w:val="24"/>
        </w:rPr>
        <w:t xml:space="preserve">Scottish </w:t>
      </w:r>
      <w:r w:rsidR="00592BA2" w:rsidRPr="00181ADB">
        <w:rPr>
          <w:rFonts w:ascii="Times New Roman" w:eastAsia="Calibri" w:hAnsi="Times New Roman" w:cs="Times New Roman"/>
          <w:color w:val="000000" w:themeColor="text1"/>
          <w:sz w:val="24"/>
          <w:szCs w:val="24"/>
        </w:rPr>
        <w:t>heritage</w:t>
      </w:r>
      <w:r w:rsidRPr="00181ADB">
        <w:rPr>
          <w:rFonts w:ascii="Times New Roman" w:eastAsia="Calibri" w:hAnsi="Times New Roman" w:cs="Times New Roman"/>
          <w:color w:val="000000" w:themeColor="text1"/>
          <w:sz w:val="24"/>
          <w:szCs w:val="24"/>
        </w:rPr>
        <w:t xml:space="preserve">; </w:t>
      </w:r>
      <w:r w:rsidR="00592BA2" w:rsidRPr="00181ADB">
        <w:rPr>
          <w:rFonts w:ascii="Times New Roman" w:eastAsia="Calibri" w:hAnsi="Times New Roman" w:cs="Times New Roman"/>
          <w:color w:val="000000" w:themeColor="text1"/>
          <w:sz w:val="24"/>
          <w:szCs w:val="24"/>
        </w:rPr>
        <w:t xml:space="preserve">and I am a product of a ‘colonised’ people, all </w:t>
      </w:r>
      <w:r w:rsidR="00CD1F86" w:rsidRPr="00181ADB">
        <w:rPr>
          <w:rFonts w:ascii="Times New Roman" w:eastAsia="Calibri" w:hAnsi="Times New Roman" w:cs="Times New Roman"/>
          <w:color w:val="000000" w:themeColor="text1"/>
          <w:sz w:val="24"/>
          <w:szCs w:val="24"/>
        </w:rPr>
        <w:t xml:space="preserve">of </w:t>
      </w:r>
      <w:r w:rsidRPr="00181ADB">
        <w:rPr>
          <w:rFonts w:ascii="Times New Roman" w:eastAsia="Calibri" w:hAnsi="Times New Roman" w:cs="Times New Roman"/>
          <w:color w:val="000000" w:themeColor="text1"/>
          <w:sz w:val="24"/>
          <w:szCs w:val="24"/>
        </w:rPr>
        <w:t>whi</w:t>
      </w:r>
      <w:r w:rsidR="00592BA2" w:rsidRPr="00181ADB">
        <w:rPr>
          <w:rFonts w:ascii="Times New Roman" w:eastAsia="Calibri" w:hAnsi="Times New Roman" w:cs="Times New Roman"/>
          <w:color w:val="000000" w:themeColor="text1"/>
          <w:sz w:val="24"/>
          <w:szCs w:val="24"/>
        </w:rPr>
        <w:t>ch will affect the epistemic au</w:t>
      </w:r>
      <w:r w:rsidRPr="00181ADB">
        <w:rPr>
          <w:rFonts w:ascii="Times New Roman" w:eastAsia="Calibri" w:hAnsi="Times New Roman" w:cs="Times New Roman"/>
          <w:color w:val="000000" w:themeColor="text1"/>
          <w:sz w:val="24"/>
          <w:szCs w:val="24"/>
        </w:rPr>
        <w:t xml:space="preserve">thority of </w:t>
      </w:r>
      <w:r w:rsidR="00CD1F86" w:rsidRPr="00181ADB">
        <w:rPr>
          <w:rFonts w:ascii="Times New Roman" w:eastAsia="Calibri" w:hAnsi="Times New Roman" w:cs="Times New Roman"/>
          <w:color w:val="000000" w:themeColor="text1"/>
          <w:sz w:val="24"/>
          <w:szCs w:val="24"/>
        </w:rPr>
        <w:t xml:space="preserve">the </w:t>
      </w:r>
      <w:r w:rsidRPr="00181ADB">
        <w:rPr>
          <w:rFonts w:ascii="Times New Roman" w:eastAsia="Calibri" w:hAnsi="Times New Roman" w:cs="Times New Roman"/>
          <w:color w:val="000000" w:themeColor="text1"/>
          <w:sz w:val="24"/>
          <w:szCs w:val="24"/>
        </w:rPr>
        <w:t>knowledge itself (Alcoff, 1996)</w:t>
      </w:r>
      <w:r w:rsidR="00CD1F86" w:rsidRPr="00181ADB">
        <w:rPr>
          <w:rFonts w:ascii="Times New Roman" w:eastAsia="Calibri" w:hAnsi="Times New Roman" w:cs="Times New Roman"/>
          <w:color w:val="000000" w:themeColor="text1"/>
          <w:sz w:val="24"/>
          <w:szCs w:val="24"/>
        </w:rPr>
        <w:t xml:space="preserve"> that I seek</w:t>
      </w:r>
      <w:r w:rsidRPr="00181ADB">
        <w:rPr>
          <w:rFonts w:ascii="Times New Roman" w:eastAsia="Calibri" w:hAnsi="Times New Roman" w:cs="Times New Roman"/>
          <w:color w:val="000000" w:themeColor="text1"/>
          <w:sz w:val="24"/>
          <w:szCs w:val="24"/>
        </w:rPr>
        <w:t xml:space="preserve">. </w:t>
      </w:r>
      <w:r w:rsidR="000468F1" w:rsidRPr="00181ADB">
        <w:rPr>
          <w:rFonts w:ascii="Times New Roman" w:eastAsia="Calibri" w:hAnsi="Times New Roman" w:cs="Times New Roman"/>
          <w:color w:val="000000" w:themeColor="text1"/>
          <w:sz w:val="24"/>
          <w:szCs w:val="24"/>
        </w:rPr>
        <w:t>The biases that are inevitable and involved</w:t>
      </w:r>
      <w:r w:rsidR="00C32079" w:rsidRPr="00181ADB">
        <w:rPr>
          <w:rFonts w:ascii="Times New Roman" w:eastAsia="Calibri" w:hAnsi="Times New Roman" w:cs="Times New Roman"/>
          <w:color w:val="000000" w:themeColor="text1"/>
          <w:sz w:val="24"/>
          <w:szCs w:val="24"/>
        </w:rPr>
        <w:t xml:space="preserve"> in my ‘identity’</w:t>
      </w:r>
      <w:r w:rsidR="000468F1" w:rsidRPr="00181ADB">
        <w:rPr>
          <w:rFonts w:ascii="Times New Roman" w:eastAsia="Calibri" w:hAnsi="Times New Roman" w:cs="Times New Roman"/>
          <w:color w:val="000000" w:themeColor="text1"/>
          <w:sz w:val="24"/>
          <w:szCs w:val="24"/>
        </w:rPr>
        <w:t xml:space="preserve">, must </w:t>
      </w:r>
      <w:r w:rsidR="00A37D2E" w:rsidRPr="00181ADB">
        <w:rPr>
          <w:rFonts w:ascii="Times New Roman" w:eastAsia="Calibri" w:hAnsi="Times New Roman" w:cs="Times New Roman"/>
          <w:color w:val="000000" w:themeColor="text1"/>
          <w:sz w:val="24"/>
          <w:szCs w:val="24"/>
        </w:rPr>
        <w:t xml:space="preserve">therefore </w:t>
      </w:r>
      <w:r w:rsidR="000468F1" w:rsidRPr="00181ADB">
        <w:rPr>
          <w:rFonts w:ascii="Times New Roman" w:eastAsia="Calibri" w:hAnsi="Times New Roman" w:cs="Times New Roman"/>
          <w:color w:val="000000" w:themeColor="text1"/>
          <w:sz w:val="24"/>
          <w:szCs w:val="24"/>
        </w:rPr>
        <w:t xml:space="preserve">be made transparent in the production of this knowledge. </w:t>
      </w:r>
      <w:r w:rsidRPr="00181ADB">
        <w:rPr>
          <w:rFonts w:ascii="Times New Roman" w:eastAsia="Calibri" w:hAnsi="Times New Roman" w:cs="Times New Roman"/>
          <w:color w:val="000000" w:themeColor="text1"/>
          <w:sz w:val="24"/>
          <w:szCs w:val="24"/>
        </w:rPr>
        <w:t xml:space="preserve">Most of the </w:t>
      </w:r>
      <w:r w:rsidR="00554B39" w:rsidRPr="00181ADB">
        <w:rPr>
          <w:rFonts w:ascii="Times New Roman" w:eastAsia="Calibri" w:hAnsi="Times New Roman" w:cs="Times New Roman"/>
          <w:color w:val="000000" w:themeColor="text1"/>
          <w:sz w:val="24"/>
          <w:szCs w:val="24"/>
        </w:rPr>
        <w:t xml:space="preserve">already established </w:t>
      </w:r>
      <w:r w:rsidRPr="00181ADB">
        <w:rPr>
          <w:rFonts w:ascii="Times New Roman" w:eastAsia="Calibri" w:hAnsi="Times New Roman" w:cs="Times New Roman"/>
          <w:color w:val="000000" w:themeColor="text1"/>
          <w:sz w:val="24"/>
          <w:szCs w:val="24"/>
        </w:rPr>
        <w:t>studies on the topic of bereavement</w:t>
      </w:r>
      <w:r w:rsidR="00554B39" w:rsidRPr="00181ADB">
        <w:rPr>
          <w:rFonts w:ascii="Times New Roman" w:eastAsia="Calibri" w:hAnsi="Times New Roman" w:cs="Times New Roman"/>
          <w:color w:val="000000" w:themeColor="text1"/>
          <w:sz w:val="24"/>
          <w:szCs w:val="24"/>
        </w:rPr>
        <w:t xml:space="preserve"> and on issues of adolescent development (</w:t>
      </w:r>
      <w:r w:rsidRPr="00181ADB">
        <w:rPr>
          <w:rFonts w:ascii="Times New Roman" w:eastAsia="Calibri" w:hAnsi="Times New Roman" w:cs="Times New Roman"/>
          <w:color w:val="000000" w:themeColor="text1"/>
          <w:sz w:val="24"/>
          <w:szCs w:val="24"/>
        </w:rPr>
        <w:t xml:space="preserve">Balk; Bowlby; </w:t>
      </w:r>
      <w:r w:rsidR="00554B39" w:rsidRPr="00181ADB">
        <w:rPr>
          <w:rFonts w:ascii="Times New Roman" w:eastAsia="Calibri" w:hAnsi="Times New Roman" w:cs="Times New Roman"/>
          <w:color w:val="000000" w:themeColor="text1"/>
          <w:sz w:val="24"/>
          <w:szCs w:val="24"/>
        </w:rPr>
        <w:t xml:space="preserve">Erikson; Freud; Holland; </w:t>
      </w:r>
      <w:r w:rsidRPr="00181ADB">
        <w:rPr>
          <w:rFonts w:ascii="Times New Roman" w:eastAsia="Calibri" w:hAnsi="Times New Roman" w:cs="Times New Roman"/>
          <w:color w:val="000000" w:themeColor="text1"/>
          <w:sz w:val="24"/>
          <w:szCs w:val="24"/>
        </w:rPr>
        <w:t>Lindemann;</w:t>
      </w:r>
      <w:r w:rsidR="00554B39" w:rsidRPr="00181ADB">
        <w:rPr>
          <w:rFonts w:ascii="Times New Roman" w:eastAsia="Calibri" w:hAnsi="Times New Roman" w:cs="Times New Roman"/>
          <w:color w:val="000000" w:themeColor="text1"/>
          <w:sz w:val="24"/>
          <w:szCs w:val="24"/>
        </w:rPr>
        <w:t xml:space="preserve"> </w:t>
      </w:r>
      <w:r w:rsidR="00CD1F86" w:rsidRPr="00181ADB">
        <w:rPr>
          <w:rFonts w:ascii="Times New Roman" w:eastAsia="Calibri" w:hAnsi="Times New Roman" w:cs="Times New Roman"/>
          <w:color w:val="000000" w:themeColor="text1"/>
          <w:sz w:val="24"/>
          <w:szCs w:val="24"/>
        </w:rPr>
        <w:t xml:space="preserve">Santrock; </w:t>
      </w:r>
      <w:r w:rsidR="00554B39" w:rsidRPr="00181ADB">
        <w:rPr>
          <w:rFonts w:ascii="Times New Roman" w:eastAsia="Calibri" w:hAnsi="Times New Roman" w:cs="Times New Roman"/>
          <w:color w:val="000000" w:themeColor="text1"/>
          <w:sz w:val="24"/>
          <w:szCs w:val="24"/>
        </w:rPr>
        <w:t>Worden), have</w:t>
      </w:r>
      <w:r w:rsidRPr="00181ADB">
        <w:rPr>
          <w:rFonts w:ascii="Times New Roman" w:eastAsia="Calibri" w:hAnsi="Times New Roman" w:cs="Times New Roman"/>
          <w:color w:val="000000" w:themeColor="text1"/>
          <w:sz w:val="24"/>
          <w:szCs w:val="24"/>
        </w:rPr>
        <w:t xml:space="preserve"> been </w:t>
      </w:r>
      <w:r w:rsidR="00554B39" w:rsidRPr="00181ADB">
        <w:rPr>
          <w:rFonts w:ascii="Times New Roman" w:eastAsia="Calibri" w:hAnsi="Times New Roman" w:cs="Times New Roman"/>
          <w:color w:val="000000" w:themeColor="text1"/>
          <w:sz w:val="24"/>
          <w:szCs w:val="24"/>
        </w:rPr>
        <w:t xml:space="preserve">written </w:t>
      </w:r>
      <w:r w:rsidRPr="00181ADB">
        <w:rPr>
          <w:rFonts w:ascii="Times New Roman" w:eastAsia="Calibri" w:hAnsi="Times New Roman" w:cs="Times New Roman"/>
          <w:color w:val="000000" w:themeColor="text1"/>
          <w:sz w:val="24"/>
          <w:szCs w:val="24"/>
        </w:rPr>
        <w:t>by</w:t>
      </w:r>
      <w:r w:rsidR="00554B39" w:rsidRPr="00181ADB">
        <w:rPr>
          <w:rFonts w:ascii="Times New Roman" w:eastAsia="Calibri" w:hAnsi="Times New Roman" w:cs="Times New Roman"/>
          <w:color w:val="000000" w:themeColor="text1"/>
          <w:sz w:val="24"/>
          <w:szCs w:val="24"/>
        </w:rPr>
        <w:t xml:space="preserve"> white, middle and upper class, intellectual males who, if time and circumstances had allowed, may have been par</w:t>
      </w:r>
      <w:r w:rsidR="00C32079" w:rsidRPr="00181ADB">
        <w:rPr>
          <w:rFonts w:ascii="Times New Roman" w:eastAsia="Calibri" w:hAnsi="Times New Roman" w:cs="Times New Roman"/>
          <w:color w:val="000000" w:themeColor="text1"/>
          <w:sz w:val="24"/>
          <w:szCs w:val="24"/>
        </w:rPr>
        <w:t>t of the colonialist, patriarchal</w:t>
      </w:r>
      <w:r w:rsidR="00554B39" w:rsidRPr="00181ADB">
        <w:rPr>
          <w:rFonts w:ascii="Times New Roman" w:eastAsia="Calibri" w:hAnsi="Times New Roman" w:cs="Times New Roman"/>
          <w:color w:val="000000" w:themeColor="text1"/>
          <w:sz w:val="24"/>
          <w:szCs w:val="24"/>
        </w:rPr>
        <w:t xml:space="preserve"> group, with their morals and value system which would undoubtedly influence the production of the theories of knowledge, of which we know today.</w:t>
      </w:r>
      <w:r w:rsidR="00CD1F86" w:rsidRPr="00181ADB">
        <w:rPr>
          <w:rFonts w:ascii="Times New Roman" w:eastAsia="Calibri" w:hAnsi="Times New Roman" w:cs="Times New Roman"/>
          <w:color w:val="000000" w:themeColor="text1"/>
          <w:sz w:val="24"/>
          <w:szCs w:val="24"/>
        </w:rPr>
        <w:t xml:space="preserve"> </w:t>
      </w:r>
      <w:r w:rsidR="00C32079" w:rsidRPr="00181ADB">
        <w:rPr>
          <w:rFonts w:ascii="Times New Roman" w:eastAsia="Calibri" w:hAnsi="Times New Roman" w:cs="Times New Roman"/>
          <w:color w:val="000000" w:themeColor="text1"/>
          <w:sz w:val="24"/>
          <w:szCs w:val="24"/>
        </w:rPr>
        <w:t>Alcoff (1996) asserts that t</w:t>
      </w:r>
      <w:r w:rsidR="00CD1F86" w:rsidRPr="00181ADB">
        <w:rPr>
          <w:rFonts w:ascii="Times New Roman" w:eastAsia="Calibri" w:hAnsi="Times New Roman" w:cs="Times New Roman"/>
          <w:color w:val="000000" w:themeColor="text1"/>
          <w:sz w:val="24"/>
          <w:szCs w:val="24"/>
        </w:rPr>
        <w:t>heir epistemologies, their understandings of knowledge, their objectivities of knowledge and the production of their theories have been shaped by their particular identities.</w:t>
      </w:r>
    </w:p>
    <w:p w:rsidR="000468F1" w:rsidRPr="00181ADB" w:rsidRDefault="00C32079" w:rsidP="00052D94">
      <w:pPr>
        <w:spacing w:line="360" w:lineRule="auto"/>
        <w:jc w:val="both"/>
        <w:rPr>
          <w:rFonts w:ascii="Times New Roman" w:eastAsia="Calibri" w:hAnsi="Times New Roman" w:cs="Times New Roman"/>
          <w:color w:val="000000" w:themeColor="text1"/>
          <w:sz w:val="24"/>
          <w:szCs w:val="24"/>
        </w:rPr>
      </w:pPr>
      <w:r w:rsidRPr="00181ADB">
        <w:rPr>
          <w:rFonts w:ascii="Times New Roman" w:eastAsia="Calibri" w:hAnsi="Times New Roman" w:cs="Times New Roman"/>
          <w:color w:val="000000" w:themeColor="text1"/>
          <w:sz w:val="24"/>
          <w:szCs w:val="24"/>
        </w:rPr>
        <w:t>The question therefore of</w:t>
      </w:r>
      <w:r w:rsidR="00CD1F86" w:rsidRPr="00181ADB">
        <w:rPr>
          <w:rFonts w:ascii="Times New Roman" w:eastAsia="Calibri" w:hAnsi="Times New Roman" w:cs="Times New Roman"/>
          <w:color w:val="000000" w:themeColor="text1"/>
          <w:sz w:val="24"/>
          <w:szCs w:val="24"/>
        </w:rPr>
        <w:t xml:space="preserve"> </w:t>
      </w:r>
      <w:r w:rsidR="00BB7398" w:rsidRPr="00181ADB">
        <w:rPr>
          <w:rFonts w:ascii="Times New Roman" w:eastAsia="Calibri" w:hAnsi="Times New Roman" w:cs="Times New Roman"/>
          <w:i/>
          <w:color w:val="000000" w:themeColor="text1"/>
          <w:sz w:val="24"/>
          <w:szCs w:val="24"/>
        </w:rPr>
        <w:t>‘How do I know what I know?’,</w:t>
      </w:r>
      <w:r w:rsidR="00BB7398" w:rsidRPr="00181ADB">
        <w:rPr>
          <w:rFonts w:ascii="Times New Roman" w:eastAsia="Calibri" w:hAnsi="Times New Roman" w:cs="Times New Roman"/>
          <w:color w:val="000000" w:themeColor="text1"/>
          <w:sz w:val="24"/>
          <w:szCs w:val="24"/>
        </w:rPr>
        <w:t xml:space="preserve"> the fundamental question of epistemology,</w:t>
      </w:r>
      <w:r w:rsidR="00CD1F86" w:rsidRPr="00181ADB">
        <w:rPr>
          <w:rFonts w:ascii="Times New Roman" w:eastAsia="Calibri" w:hAnsi="Times New Roman" w:cs="Times New Roman"/>
          <w:color w:val="000000" w:themeColor="text1"/>
          <w:sz w:val="24"/>
          <w:szCs w:val="24"/>
        </w:rPr>
        <w:t xml:space="preserve"> is a political one,</w:t>
      </w:r>
      <w:r w:rsidR="00BB7398" w:rsidRPr="00181ADB">
        <w:rPr>
          <w:rFonts w:ascii="Times New Roman" w:eastAsia="Calibri" w:hAnsi="Times New Roman" w:cs="Times New Roman"/>
          <w:color w:val="000000" w:themeColor="text1"/>
          <w:sz w:val="24"/>
          <w:szCs w:val="24"/>
        </w:rPr>
        <w:t xml:space="preserve"> </w:t>
      </w:r>
      <w:r w:rsidR="00CD1F86" w:rsidRPr="00181ADB">
        <w:rPr>
          <w:rFonts w:ascii="Times New Roman" w:eastAsia="Calibri" w:hAnsi="Times New Roman" w:cs="Times New Roman"/>
          <w:color w:val="000000" w:themeColor="text1"/>
          <w:sz w:val="24"/>
          <w:szCs w:val="24"/>
        </w:rPr>
        <w:t xml:space="preserve">as knowledge is political and based on the relationships of power and privilege, between researchers and ‘knowers’ </w:t>
      </w:r>
      <w:r w:rsidR="000468F1" w:rsidRPr="00181ADB">
        <w:rPr>
          <w:rFonts w:ascii="Times New Roman" w:eastAsia="Calibri" w:hAnsi="Times New Roman" w:cs="Times New Roman"/>
          <w:color w:val="000000" w:themeColor="text1"/>
          <w:sz w:val="24"/>
          <w:szCs w:val="24"/>
        </w:rPr>
        <w:t xml:space="preserve">(Alcoff, 1996) </w:t>
      </w:r>
      <w:r w:rsidR="00CD1F86" w:rsidRPr="00181ADB">
        <w:rPr>
          <w:rFonts w:ascii="Times New Roman" w:eastAsia="Calibri" w:hAnsi="Times New Roman" w:cs="Times New Roman"/>
          <w:color w:val="000000" w:themeColor="text1"/>
          <w:sz w:val="24"/>
          <w:szCs w:val="24"/>
        </w:rPr>
        <w:t xml:space="preserve">and the language that is used in the production of </w:t>
      </w:r>
      <w:r w:rsidR="00A37D2E" w:rsidRPr="00181ADB">
        <w:rPr>
          <w:rFonts w:ascii="Times New Roman" w:eastAsia="Calibri" w:hAnsi="Times New Roman" w:cs="Times New Roman"/>
          <w:color w:val="000000" w:themeColor="text1"/>
          <w:sz w:val="24"/>
          <w:szCs w:val="24"/>
        </w:rPr>
        <w:t xml:space="preserve">this </w:t>
      </w:r>
      <w:r w:rsidR="00CD1F86" w:rsidRPr="00181ADB">
        <w:rPr>
          <w:rFonts w:ascii="Times New Roman" w:eastAsia="Calibri" w:hAnsi="Times New Roman" w:cs="Times New Roman"/>
          <w:color w:val="000000" w:themeColor="text1"/>
          <w:sz w:val="24"/>
          <w:szCs w:val="24"/>
        </w:rPr>
        <w:t>knowledge.</w:t>
      </w:r>
    </w:p>
    <w:p w:rsidR="00A37D2E" w:rsidRPr="00181ADB" w:rsidRDefault="00A37D2E" w:rsidP="00052D94">
      <w:pPr>
        <w:spacing w:line="360" w:lineRule="auto"/>
        <w:jc w:val="both"/>
        <w:rPr>
          <w:rFonts w:ascii="Times New Roman" w:eastAsia="Calibri" w:hAnsi="Times New Roman" w:cs="Times New Roman"/>
          <w:color w:val="000000" w:themeColor="text1"/>
          <w:sz w:val="24"/>
          <w:szCs w:val="24"/>
        </w:rPr>
      </w:pPr>
    </w:p>
    <w:p w:rsidR="00163429" w:rsidRPr="00181ADB" w:rsidRDefault="00163429" w:rsidP="00052D94">
      <w:pPr>
        <w:spacing w:line="360" w:lineRule="auto"/>
        <w:jc w:val="both"/>
        <w:rPr>
          <w:rFonts w:ascii="Times New Roman" w:eastAsia="Calibri" w:hAnsi="Times New Roman" w:cs="Times New Roman"/>
          <w:i/>
          <w:color w:val="000000" w:themeColor="text1"/>
          <w:sz w:val="24"/>
          <w:szCs w:val="24"/>
        </w:rPr>
      </w:pPr>
      <w:r w:rsidRPr="00181ADB">
        <w:rPr>
          <w:rFonts w:ascii="Times New Roman" w:eastAsia="Calibri" w:hAnsi="Times New Roman" w:cs="Times New Roman"/>
          <w:i/>
          <w:color w:val="000000" w:themeColor="text1"/>
          <w:sz w:val="24"/>
          <w:szCs w:val="24"/>
        </w:rPr>
        <w:t xml:space="preserve">Positioning the research </w:t>
      </w:r>
      <w:r w:rsidR="007B0AB6" w:rsidRPr="00181ADB">
        <w:rPr>
          <w:rFonts w:ascii="Times New Roman" w:eastAsia="Calibri" w:hAnsi="Times New Roman" w:cs="Times New Roman"/>
          <w:i/>
          <w:color w:val="000000" w:themeColor="text1"/>
          <w:sz w:val="24"/>
          <w:szCs w:val="24"/>
        </w:rPr>
        <w:t xml:space="preserve">for </w:t>
      </w:r>
      <w:r w:rsidRPr="00181ADB">
        <w:rPr>
          <w:rFonts w:ascii="Times New Roman" w:eastAsia="Calibri" w:hAnsi="Times New Roman" w:cs="Times New Roman"/>
          <w:i/>
          <w:color w:val="000000" w:themeColor="text1"/>
          <w:sz w:val="24"/>
          <w:szCs w:val="24"/>
        </w:rPr>
        <w:t>knowledge production</w:t>
      </w:r>
    </w:p>
    <w:p w:rsidR="00C01EC5" w:rsidRPr="00387F92" w:rsidRDefault="00C32079" w:rsidP="00052D94">
      <w:pPr>
        <w:spacing w:line="360" w:lineRule="auto"/>
        <w:jc w:val="both"/>
        <w:rPr>
          <w:rFonts w:ascii="Times New Roman" w:eastAsia="Calibri" w:hAnsi="Times New Roman" w:cs="Times New Roman"/>
          <w:color w:val="FF0000"/>
          <w:sz w:val="24"/>
          <w:szCs w:val="24"/>
        </w:rPr>
      </w:pPr>
      <w:r w:rsidRPr="00181ADB">
        <w:rPr>
          <w:rFonts w:ascii="Times New Roman" w:eastAsia="Calibri" w:hAnsi="Times New Roman" w:cs="Times New Roman"/>
          <w:color w:val="000000" w:themeColor="text1"/>
          <w:sz w:val="24"/>
          <w:szCs w:val="24"/>
        </w:rPr>
        <w:t xml:space="preserve">With these thoughts in mind, </w:t>
      </w:r>
      <w:r w:rsidR="00C01EC5" w:rsidRPr="00181ADB">
        <w:rPr>
          <w:rFonts w:ascii="Times New Roman" w:eastAsia="Calibri" w:hAnsi="Times New Roman" w:cs="Times New Roman"/>
          <w:color w:val="000000" w:themeColor="text1"/>
          <w:sz w:val="24"/>
          <w:szCs w:val="24"/>
        </w:rPr>
        <w:t>I was therefore careful in the phrasing of the questi</w:t>
      </w:r>
      <w:r w:rsidR="00761F2C" w:rsidRPr="00181ADB">
        <w:rPr>
          <w:rFonts w:ascii="Times New Roman" w:eastAsia="Calibri" w:hAnsi="Times New Roman" w:cs="Times New Roman"/>
          <w:color w:val="000000" w:themeColor="text1"/>
          <w:sz w:val="24"/>
          <w:szCs w:val="24"/>
        </w:rPr>
        <w:t>ons that were</w:t>
      </w:r>
      <w:r w:rsidR="00C01EC5" w:rsidRPr="00181ADB">
        <w:rPr>
          <w:rFonts w:ascii="Times New Roman" w:eastAsia="Calibri" w:hAnsi="Times New Roman" w:cs="Times New Roman"/>
          <w:color w:val="000000" w:themeColor="text1"/>
          <w:sz w:val="24"/>
          <w:szCs w:val="24"/>
        </w:rPr>
        <w:t xml:space="preserve"> posed to the students</w:t>
      </w:r>
      <w:r w:rsidR="0062451D" w:rsidRPr="00181ADB">
        <w:rPr>
          <w:rFonts w:ascii="Times New Roman" w:eastAsia="Calibri" w:hAnsi="Times New Roman" w:cs="Times New Roman"/>
          <w:color w:val="000000" w:themeColor="text1"/>
          <w:sz w:val="24"/>
          <w:szCs w:val="24"/>
        </w:rPr>
        <w:t>, in the language that I used, to ensure that they understood what was being asked of them</w:t>
      </w:r>
      <w:r w:rsidR="00C01EC5" w:rsidRPr="00181ADB">
        <w:rPr>
          <w:rFonts w:ascii="Times New Roman" w:eastAsia="Calibri" w:hAnsi="Times New Roman" w:cs="Times New Roman"/>
          <w:color w:val="000000" w:themeColor="text1"/>
          <w:sz w:val="24"/>
          <w:szCs w:val="24"/>
        </w:rPr>
        <w:t xml:space="preserve">. </w:t>
      </w:r>
      <w:r w:rsidR="00C01EC5" w:rsidRPr="00C01EC5">
        <w:rPr>
          <w:rFonts w:ascii="Times New Roman" w:eastAsia="Calibri" w:hAnsi="Times New Roman" w:cs="Times New Roman"/>
          <w:sz w:val="24"/>
          <w:szCs w:val="24"/>
        </w:rPr>
        <w:t xml:space="preserve">In this endeavor I was also constantly conscious of the requirement </w:t>
      </w:r>
      <w:r w:rsidR="00C01EC5" w:rsidRPr="00C01EC5">
        <w:rPr>
          <w:rFonts w:ascii="Times New Roman" w:eastAsia="Calibri" w:hAnsi="Times New Roman" w:cs="Times New Roman"/>
          <w:sz w:val="24"/>
          <w:szCs w:val="24"/>
        </w:rPr>
        <w:lastRenderedPageBreak/>
        <w:t>to establish trustworthiness of data (Lather, 1986) and I hoped that the in-depth study that I was about to do and the ethical approach that I had undertaken would minimize any error and improve and protect the status of the data.</w:t>
      </w:r>
      <w:r w:rsidR="00387F92">
        <w:rPr>
          <w:rFonts w:ascii="Times New Roman" w:eastAsia="Calibri" w:hAnsi="Times New Roman" w:cs="Times New Roman"/>
          <w:color w:val="FF0000"/>
          <w:sz w:val="24"/>
          <w:szCs w:val="24"/>
        </w:rPr>
        <w:t xml:space="preserve"> </w:t>
      </w:r>
      <w:r w:rsidR="00C01EC5" w:rsidRPr="00C01EC5">
        <w:rPr>
          <w:rFonts w:ascii="Times New Roman" w:eastAsia="Calibri" w:hAnsi="Times New Roman" w:cs="Times New Roman"/>
          <w:sz w:val="24"/>
          <w:szCs w:val="24"/>
        </w:rPr>
        <w:t>During the interviews, as the teenagers told their stories in the ‘space’ that I had created (a secluded section of their school – the library or the computer room) and as they constructed knowledge, I often reflected on the process which led them to attempt to make</w:t>
      </w:r>
      <w:r w:rsidR="00E119B2">
        <w:rPr>
          <w:rFonts w:ascii="Times New Roman" w:eastAsia="Calibri" w:hAnsi="Times New Roman" w:cs="Times New Roman"/>
          <w:sz w:val="24"/>
          <w:szCs w:val="24"/>
        </w:rPr>
        <w:t xml:space="preserve"> sense of the world around them</w:t>
      </w:r>
      <w:r w:rsidR="00C01EC5" w:rsidRPr="00C01EC5">
        <w:rPr>
          <w:rFonts w:ascii="Times New Roman" w:eastAsia="Calibri" w:hAnsi="Times New Roman" w:cs="Times New Roman"/>
          <w:sz w:val="24"/>
          <w:szCs w:val="24"/>
        </w:rPr>
        <w:t xml:space="preserve">. </w:t>
      </w:r>
      <w:r w:rsidR="0047528B" w:rsidRPr="00181ADB">
        <w:rPr>
          <w:rFonts w:ascii="Times New Roman" w:eastAsia="Calibri" w:hAnsi="Times New Roman" w:cs="Times New Roman"/>
          <w:color w:val="000000" w:themeColor="text1"/>
          <w:sz w:val="24"/>
          <w:szCs w:val="24"/>
        </w:rPr>
        <w:t xml:space="preserve">All of the methods that were used in the production of this knowledge, were influenced by my particular values, but knowledge is not ‘individualistic’ </w:t>
      </w:r>
      <w:r w:rsidR="0069474E" w:rsidRPr="00181ADB">
        <w:rPr>
          <w:rFonts w:ascii="Times New Roman" w:eastAsia="Calibri" w:hAnsi="Times New Roman" w:cs="Times New Roman"/>
          <w:color w:val="000000" w:themeColor="text1"/>
          <w:sz w:val="24"/>
          <w:szCs w:val="24"/>
        </w:rPr>
        <w:t xml:space="preserve">(based on my meanings and interpretations only), </w:t>
      </w:r>
      <w:r w:rsidR="0047528B" w:rsidRPr="00181ADB">
        <w:rPr>
          <w:rFonts w:ascii="Times New Roman" w:eastAsia="Calibri" w:hAnsi="Times New Roman" w:cs="Times New Roman"/>
          <w:color w:val="000000" w:themeColor="text1"/>
          <w:sz w:val="24"/>
          <w:szCs w:val="24"/>
        </w:rPr>
        <w:t>but rather</w:t>
      </w:r>
      <w:r w:rsidR="0069474E" w:rsidRPr="00181ADB">
        <w:rPr>
          <w:rFonts w:ascii="Times New Roman" w:eastAsia="Calibri" w:hAnsi="Times New Roman" w:cs="Times New Roman"/>
          <w:color w:val="000000" w:themeColor="text1"/>
          <w:sz w:val="24"/>
          <w:szCs w:val="24"/>
        </w:rPr>
        <w:t xml:space="preserve"> a</w:t>
      </w:r>
      <w:r w:rsidR="0047528B" w:rsidRPr="00181ADB">
        <w:rPr>
          <w:rFonts w:ascii="Times New Roman" w:eastAsia="Calibri" w:hAnsi="Times New Roman" w:cs="Times New Roman"/>
          <w:color w:val="000000" w:themeColor="text1"/>
          <w:sz w:val="24"/>
          <w:szCs w:val="24"/>
        </w:rPr>
        <w:t xml:space="preserve"> ‘collective’ </w:t>
      </w:r>
      <w:r w:rsidR="0069474E" w:rsidRPr="00181ADB">
        <w:rPr>
          <w:rFonts w:ascii="Times New Roman" w:eastAsia="Calibri" w:hAnsi="Times New Roman" w:cs="Times New Roman"/>
          <w:color w:val="000000" w:themeColor="text1"/>
          <w:sz w:val="24"/>
          <w:szCs w:val="24"/>
        </w:rPr>
        <w:t xml:space="preserve">endeavor that requires social relevance and dependent on other ‘knowers’ </w:t>
      </w:r>
      <w:r w:rsidR="0047528B" w:rsidRPr="00181ADB">
        <w:rPr>
          <w:rFonts w:ascii="Times New Roman" w:eastAsia="Calibri" w:hAnsi="Times New Roman" w:cs="Times New Roman"/>
          <w:color w:val="000000" w:themeColor="text1"/>
          <w:sz w:val="24"/>
          <w:szCs w:val="24"/>
        </w:rPr>
        <w:t>(Alcoff,</w:t>
      </w:r>
      <w:r w:rsidR="007B0AB6" w:rsidRPr="00181ADB">
        <w:rPr>
          <w:rFonts w:ascii="Times New Roman" w:eastAsia="Calibri" w:hAnsi="Times New Roman" w:cs="Times New Roman"/>
          <w:color w:val="000000" w:themeColor="text1"/>
          <w:sz w:val="24"/>
          <w:szCs w:val="24"/>
        </w:rPr>
        <w:t xml:space="preserve"> 1996</w:t>
      </w:r>
      <w:r w:rsidR="0047528B" w:rsidRPr="00181ADB">
        <w:rPr>
          <w:rFonts w:ascii="Times New Roman" w:eastAsia="Calibri" w:hAnsi="Times New Roman" w:cs="Times New Roman"/>
          <w:color w:val="000000" w:themeColor="text1"/>
          <w:sz w:val="24"/>
          <w:szCs w:val="24"/>
        </w:rPr>
        <w:t>)</w:t>
      </w:r>
      <w:r w:rsidR="00517CF4" w:rsidRPr="00181ADB">
        <w:rPr>
          <w:rFonts w:ascii="Times New Roman" w:eastAsia="Calibri" w:hAnsi="Times New Roman" w:cs="Times New Roman"/>
          <w:color w:val="000000" w:themeColor="text1"/>
          <w:sz w:val="24"/>
          <w:szCs w:val="24"/>
        </w:rPr>
        <w:t>,</w:t>
      </w:r>
      <w:r w:rsidR="0069474E" w:rsidRPr="00181ADB">
        <w:rPr>
          <w:rFonts w:ascii="Times New Roman" w:eastAsia="Calibri" w:hAnsi="Times New Roman" w:cs="Times New Roman"/>
          <w:color w:val="000000" w:themeColor="text1"/>
          <w:sz w:val="24"/>
          <w:szCs w:val="24"/>
        </w:rPr>
        <w:t xml:space="preserve"> that is, the students</w:t>
      </w:r>
      <w:r w:rsidR="0047528B" w:rsidRPr="00181ADB">
        <w:rPr>
          <w:rFonts w:ascii="Times New Roman" w:eastAsia="Calibri" w:hAnsi="Times New Roman" w:cs="Times New Roman"/>
          <w:color w:val="000000" w:themeColor="text1"/>
          <w:sz w:val="24"/>
          <w:szCs w:val="24"/>
        </w:rPr>
        <w:t xml:space="preserve">. </w:t>
      </w:r>
      <w:r w:rsidR="00C01EC5" w:rsidRPr="00181ADB">
        <w:rPr>
          <w:rFonts w:ascii="Times New Roman" w:eastAsia="Calibri" w:hAnsi="Times New Roman" w:cs="Times New Roman"/>
          <w:color w:val="000000" w:themeColor="text1"/>
          <w:sz w:val="24"/>
          <w:szCs w:val="24"/>
        </w:rPr>
        <w:t xml:space="preserve">I </w:t>
      </w:r>
      <w:r w:rsidR="0047528B" w:rsidRPr="00181ADB">
        <w:rPr>
          <w:rFonts w:ascii="Times New Roman" w:eastAsia="Calibri" w:hAnsi="Times New Roman" w:cs="Times New Roman"/>
          <w:color w:val="000000" w:themeColor="text1"/>
          <w:sz w:val="24"/>
          <w:szCs w:val="24"/>
        </w:rPr>
        <w:t>was using</w:t>
      </w:r>
      <w:r w:rsidR="00C01EC5" w:rsidRPr="00181ADB">
        <w:rPr>
          <w:rFonts w:ascii="Times New Roman" w:eastAsia="Calibri" w:hAnsi="Times New Roman" w:cs="Times New Roman"/>
          <w:color w:val="000000" w:themeColor="text1"/>
          <w:sz w:val="24"/>
          <w:szCs w:val="24"/>
        </w:rPr>
        <w:t xml:space="preserve"> an interpretivist approach which sought to </w:t>
      </w:r>
      <w:r w:rsidR="00C01EC5" w:rsidRPr="00181ADB">
        <w:rPr>
          <w:rFonts w:ascii="Times New Roman" w:eastAsia="Calibri" w:hAnsi="Times New Roman" w:cs="Times New Roman"/>
          <w:i/>
          <w:color w:val="000000" w:themeColor="text1"/>
          <w:sz w:val="24"/>
          <w:szCs w:val="24"/>
        </w:rPr>
        <w:t>understand</w:t>
      </w:r>
      <w:r w:rsidR="00C01EC5" w:rsidRPr="00181ADB">
        <w:rPr>
          <w:rFonts w:ascii="Times New Roman" w:eastAsia="Calibri" w:hAnsi="Times New Roman" w:cs="Times New Roman"/>
          <w:color w:val="000000" w:themeColor="text1"/>
          <w:sz w:val="24"/>
          <w:szCs w:val="24"/>
        </w:rPr>
        <w:t xml:space="preserve"> </w:t>
      </w:r>
      <w:r w:rsidR="0069474E" w:rsidRPr="00181ADB">
        <w:rPr>
          <w:rFonts w:ascii="Times New Roman" w:eastAsia="Calibri" w:hAnsi="Times New Roman" w:cs="Times New Roman"/>
          <w:color w:val="000000" w:themeColor="text1"/>
          <w:sz w:val="24"/>
          <w:szCs w:val="24"/>
        </w:rPr>
        <w:t xml:space="preserve">their </w:t>
      </w:r>
      <w:r w:rsidR="00C01EC5" w:rsidRPr="00181ADB">
        <w:rPr>
          <w:rFonts w:ascii="Times New Roman" w:eastAsia="Calibri" w:hAnsi="Times New Roman" w:cs="Times New Roman"/>
          <w:color w:val="000000" w:themeColor="text1"/>
          <w:sz w:val="24"/>
          <w:szCs w:val="24"/>
        </w:rPr>
        <w:t xml:space="preserve">behaviours, rather than </w:t>
      </w:r>
      <w:r w:rsidR="0069474E" w:rsidRPr="00181ADB">
        <w:rPr>
          <w:rFonts w:ascii="Times New Roman" w:eastAsia="Calibri" w:hAnsi="Times New Roman" w:cs="Times New Roman"/>
          <w:color w:val="000000" w:themeColor="text1"/>
          <w:sz w:val="24"/>
          <w:szCs w:val="24"/>
        </w:rPr>
        <w:t xml:space="preserve">solely </w:t>
      </w:r>
      <w:r w:rsidR="00C01EC5" w:rsidRPr="00181ADB">
        <w:rPr>
          <w:rFonts w:ascii="Times New Roman" w:eastAsia="Calibri" w:hAnsi="Times New Roman" w:cs="Times New Roman"/>
          <w:color w:val="000000" w:themeColor="text1"/>
          <w:sz w:val="24"/>
          <w:szCs w:val="24"/>
        </w:rPr>
        <w:t xml:space="preserve">to explain these behaviours, </w:t>
      </w:r>
      <w:r w:rsidR="0047528B" w:rsidRPr="00181ADB">
        <w:rPr>
          <w:rFonts w:ascii="Times New Roman" w:eastAsia="Calibri" w:hAnsi="Times New Roman" w:cs="Times New Roman"/>
          <w:color w:val="000000" w:themeColor="text1"/>
          <w:sz w:val="24"/>
          <w:szCs w:val="24"/>
        </w:rPr>
        <w:t xml:space="preserve">and as Spradley </w:t>
      </w:r>
      <w:r w:rsidR="0069474E" w:rsidRPr="00181ADB">
        <w:rPr>
          <w:rFonts w:ascii="Times New Roman" w:eastAsia="Calibri" w:hAnsi="Times New Roman" w:cs="Times New Roman"/>
          <w:color w:val="000000" w:themeColor="text1"/>
          <w:sz w:val="24"/>
          <w:szCs w:val="24"/>
        </w:rPr>
        <w:t>(1979</w:t>
      </w:r>
      <w:r w:rsidR="0047528B" w:rsidRPr="00181ADB">
        <w:rPr>
          <w:rFonts w:ascii="Times New Roman" w:eastAsia="Calibri" w:hAnsi="Times New Roman" w:cs="Times New Roman"/>
          <w:color w:val="000000" w:themeColor="text1"/>
          <w:sz w:val="24"/>
          <w:szCs w:val="24"/>
        </w:rPr>
        <w:t>) explains, the difference between ethnographic observation and ethnographic interviewing</w:t>
      </w:r>
      <w:r w:rsidR="0069474E" w:rsidRPr="00181ADB">
        <w:rPr>
          <w:rFonts w:ascii="Times New Roman" w:eastAsia="Calibri" w:hAnsi="Times New Roman" w:cs="Times New Roman"/>
          <w:color w:val="000000" w:themeColor="text1"/>
          <w:sz w:val="24"/>
          <w:szCs w:val="24"/>
        </w:rPr>
        <w:t>, is to establish the importance of the interviewer’s human-to-human relationship with the respondents, where the desire should be to understand, rather than to explain the information that was being captured.</w:t>
      </w:r>
      <w:r w:rsidR="0047528B">
        <w:rPr>
          <w:rFonts w:ascii="Times New Roman" w:eastAsia="Calibri" w:hAnsi="Times New Roman" w:cs="Times New Roman"/>
          <w:sz w:val="24"/>
          <w:szCs w:val="24"/>
        </w:rPr>
        <w:t xml:space="preserve"> </w:t>
      </w:r>
      <w:r w:rsidR="0069474E">
        <w:rPr>
          <w:rFonts w:ascii="Times New Roman" w:eastAsia="Calibri" w:hAnsi="Times New Roman" w:cs="Times New Roman"/>
          <w:sz w:val="24"/>
          <w:szCs w:val="24"/>
        </w:rPr>
        <w:t>In the research, t</w:t>
      </w:r>
      <w:r w:rsidR="00C01EC5" w:rsidRPr="00C01EC5">
        <w:rPr>
          <w:rFonts w:ascii="Times New Roman" w:eastAsia="Calibri" w:hAnsi="Times New Roman" w:cs="Times New Roman"/>
          <w:sz w:val="24"/>
          <w:szCs w:val="24"/>
        </w:rPr>
        <w:t xml:space="preserve">he interviews and the focus group discussions became conversations which produced situated understandings grounded in specific </w:t>
      </w:r>
      <w:r w:rsidR="009C514A">
        <w:rPr>
          <w:rFonts w:ascii="Times New Roman" w:eastAsia="Calibri" w:hAnsi="Times New Roman" w:cs="Times New Roman"/>
          <w:sz w:val="24"/>
          <w:szCs w:val="24"/>
        </w:rPr>
        <w:t xml:space="preserve">episodes </w:t>
      </w:r>
      <w:r w:rsidR="0069474E">
        <w:rPr>
          <w:rFonts w:ascii="Times New Roman" w:eastAsia="Calibri" w:hAnsi="Times New Roman" w:cs="Times New Roman"/>
          <w:sz w:val="24"/>
          <w:szCs w:val="24"/>
        </w:rPr>
        <w:t xml:space="preserve">and testimonies </w:t>
      </w:r>
      <w:r w:rsidR="009C514A">
        <w:rPr>
          <w:rFonts w:ascii="Times New Roman" w:eastAsia="Calibri" w:hAnsi="Times New Roman" w:cs="Times New Roman"/>
          <w:sz w:val="24"/>
          <w:szCs w:val="24"/>
        </w:rPr>
        <w:t>of their life (Denzin and</w:t>
      </w:r>
      <w:r w:rsidR="00C01EC5" w:rsidRPr="00C01EC5">
        <w:rPr>
          <w:rFonts w:ascii="Times New Roman" w:eastAsia="Calibri" w:hAnsi="Times New Roman" w:cs="Times New Roman"/>
          <w:sz w:val="24"/>
          <w:szCs w:val="24"/>
        </w:rPr>
        <w:t xml:space="preserve"> Lincoln, 2011)</w:t>
      </w:r>
      <w:r w:rsidR="0069474E">
        <w:rPr>
          <w:rFonts w:ascii="Times New Roman" w:eastAsia="Calibri" w:hAnsi="Times New Roman" w:cs="Times New Roman"/>
          <w:sz w:val="24"/>
          <w:szCs w:val="24"/>
        </w:rPr>
        <w:t xml:space="preserve"> to which they applied their meanings and interpretations. </w:t>
      </w:r>
      <w:r w:rsidR="00C01EC5" w:rsidRPr="00C01EC5">
        <w:rPr>
          <w:rFonts w:ascii="Times New Roman" w:eastAsia="Calibri" w:hAnsi="Times New Roman" w:cs="Times New Roman"/>
          <w:sz w:val="24"/>
          <w:szCs w:val="24"/>
        </w:rPr>
        <w:t xml:space="preserve">In this instance, the specific ‘episode’ for the adolescent was that of parental bereavement. </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As the data unfolded, some of the questions that needed to be redefined in the research were:</w:t>
      </w:r>
    </w:p>
    <w:p w:rsidR="00C01EC5" w:rsidRPr="00C01EC5" w:rsidRDefault="00C01EC5" w:rsidP="00052D94">
      <w:pPr>
        <w:numPr>
          <w:ilvl w:val="0"/>
          <w:numId w:val="5"/>
        </w:numPr>
        <w:spacing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In what ways do adolescents give meaning to the cultural traditions that exist when a death occurs?</w:t>
      </w:r>
    </w:p>
    <w:p w:rsidR="00C01EC5" w:rsidRPr="00C01EC5" w:rsidRDefault="00C01EC5" w:rsidP="00052D94">
      <w:pPr>
        <w:numPr>
          <w:ilvl w:val="0"/>
          <w:numId w:val="5"/>
        </w:numPr>
        <w:spacing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Does gender influence the adolescent’s responses to grief and loss?</w:t>
      </w:r>
    </w:p>
    <w:p w:rsidR="00C01EC5" w:rsidRDefault="00C01EC5" w:rsidP="00052D94">
      <w:pPr>
        <w:numPr>
          <w:ilvl w:val="0"/>
          <w:numId w:val="5"/>
        </w:numPr>
        <w:spacing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When did ‘shifts’ in their reconstructions occur?</w:t>
      </w:r>
    </w:p>
    <w:p w:rsidR="00E119B2" w:rsidRPr="00C01EC5" w:rsidRDefault="00E119B2" w:rsidP="00E119B2">
      <w:pPr>
        <w:spacing w:line="360" w:lineRule="auto"/>
        <w:ind w:left="720"/>
        <w:contextualSpacing/>
        <w:jc w:val="both"/>
        <w:rPr>
          <w:rFonts w:ascii="Times New Roman" w:eastAsia="Calibri" w:hAnsi="Times New Roman" w:cs="Times New Roman"/>
          <w:sz w:val="24"/>
          <w:szCs w:val="24"/>
        </w:rPr>
      </w:pPr>
    </w:p>
    <w:p w:rsidR="00C01EC5" w:rsidRDefault="00C01EC5" w:rsidP="008A49C7">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As the different themes emerged in the conversations and as the teenagers questioned each other and themselves, the concept of ‘social reality’ took on a new meaning for the adolescents. One of these meanings was the perception of death by others in the home/school. The adolescents realized that at times, they tended to re/act on the basis of the meanings that they attributed to the actions of others (family, teachers, </w:t>
      </w:r>
      <w:proofErr w:type="gramStart"/>
      <w:r w:rsidRPr="00C01EC5">
        <w:rPr>
          <w:rFonts w:ascii="Times New Roman" w:eastAsia="Calibri" w:hAnsi="Times New Roman" w:cs="Times New Roman"/>
          <w:sz w:val="24"/>
          <w:szCs w:val="24"/>
        </w:rPr>
        <w:t>siblings</w:t>
      </w:r>
      <w:proofErr w:type="gramEnd"/>
      <w:r w:rsidRPr="00C01EC5">
        <w:rPr>
          <w:rFonts w:ascii="Times New Roman" w:eastAsia="Calibri" w:hAnsi="Times New Roman" w:cs="Times New Roman"/>
          <w:sz w:val="24"/>
          <w:szCs w:val="24"/>
        </w:rPr>
        <w:t xml:space="preserve">, church) in </w:t>
      </w:r>
      <w:r w:rsidRPr="00C01EC5">
        <w:rPr>
          <w:rFonts w:ascii="Times New Roman" w:eastAsia="Calibri" w:hAnsi="Times New Roman" w:cs="Times New Roman"/>
          <w:sz w:val="24"/>
          <w:szCs w:val="24"/>
        </w:rPr>
        <w:lastRenderedPageBreak/>
        <w:t>their environment. For example, some adolescents were angry when family members did not recognize or ‘value’ their grief; whilst others were disappointed that school personnel punished them for grieving rather than support and understand the bereavement ‘process’.</w:t>
      </w:r>
    </w:p>
    <w:p w:rsidR="00466322" w:rsidRPr="00C01EC5" w:rsidRDefault="00466322" w:rsidP="008A49C7">
      <w:pPr>
        <w:spacing w:line="360" w:lineRule="auto"/>
        <w:jc w:val="both"/>
        <w:rPr>
          <w:rFonts w:ascii="Times New Roman" w:eastAsia="Calibri" w:hAnsi="Times New Roman" w:cs="Times New Roman"/>
          <w:sz w:val="24"/>
          <w:szCs w:val="24"/>
        </w:rPr>
      </w:pPr>
    </w:p>
    <w:p w:rsidR="00C01EC5" w:rsidRDefault="00C01EC5" w:rsidP="00052D94">
      <w:pPr>
        <w:spacing w:after="0" w:line="360" w:lineRule="auto"/>
        <w:contextualSpacing/>
        <w:jc w:val="both"/>
        <w:rPr>
          <w:rFonts w:ascii="Times New Roman" w:eastAsia="Calibri" w:hAnsi="Times New Roman" w:cs="Times New Roman"/>
          <w:b/>
          <w:sz w:val="24"/>
          <w:szCs w:val="24"/>
        </w:rPr>
      </w:pPr>
      <w:r w:rsidRPr="00C01EC5">
        <w:rPr>
          <w:rFonts w:ascii="Times New Roman" w:eastAsia="Calibri" w:hAnsi="Times New Roman" w:cs="Times New Roman"/>
          <w:b/>
          <w:sz w:val="24"/>
          <w:szCs w:val="24"/>
        </w:rPr>
        <w:t>3.3.</w:t>
      </w:r>
      <w:r w:rsidRPr="00C01EC5">
        <w:rPr>
          <w:rFonts w:ascii="Times New Roman" w:eastAsia="Calibri" w:hAnsi="Times New Roman" w:cs="Times New Roman"/>
          <w:b/>
          <w:sz w:val="24"/>
          <w:szCs w:val="24"/>
        </w:rPr>
        <w:tab/>
        <w:t>THE RESEARCH DESIGN</w:t>
      </w:r>
    </w:p>
    <w:p w:rsidR="00013A94" w:rsidRPr="00C01EC5" w:rsidRDefault="00013A94" w:rsidP="00052D94">
      <w:pPr>
        <w:spacing w:after="0" w:line="360" w:lineRule="auto"/>
        <w:contextualSpacing/>
        <w:jc w:val="both"/>
        <w:rPr>
          <w:rFonts w:ascii="Times New Roman" w:eastAsia="Calibri" w:hAnsi="Times New Roman" w:cs="Times New Roman"/>
          <w:b/>
          <w:sz w:val="24"/>
          <w:szCs w:val="24"/>
        </w:rPr>
      </w:pPr>
    </w:p>
    <w:p w:rsidR="000737E1" w:rsidRDefault="00C01EC5" w:rsidP="000737E1">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In this section, the research objectives, the research questions and the research strategy will be explained. Using the interpretivist framework, the questions allow the participants to try to understand their own world, even as I also attempt to understand the nature of the adole</w:t>
      </w:r>
      <w:r w:rsidR="000737E1">
        <w:rPr>
          <w:rFonts w:ascii="Times New Roman" w:eastAsia="Calibri" w:hAnsi="Times New Roman" w:cs="Times New Roman"/>
          <w:sz w:val="24"/>
          <w:szCs w:val="24"/>
        </w:rPr>
        <w:t xml:space="preserve">scent’s subjective experiences. </w:t>
      </w:r>
      <w:r w:rsidRPr="00C01EC5">
        <w:rPr>
          <w:rFonts w:ascii="Times New Roman" w:eastAsia="Calibri" w:hAnsi="Times New Roman" w:cs="Times New Roman"/>
          <w:sz w:val="24"/>
          <w:szCs w:val="24"/>
        </w:rPr>
        <w:t>I identified the objectives of the study as follows:</w:t>
      </w:r>
    </w:p>
    <w:p w:rsidR="000F60BD" w:rsidRDefault="000F60BD" w:rsidP="000737E1">
      <w:pPr>
        <w:spacing w:after="0" w:line="360" w:lineRule="auto"/>
        <w:contextualSpacing/>
        <w:jc w:val="both"/>
        <w:rPr>
          <w:rFonts w:ascii="Times New Roman" w:eastAsia="Calibri" w:hAnsi="Times New Roman" w:cs="Times New Roman"/>
          <w:sz w:val="24"/>
          <w:szCs w:val="24"/>
        </w:rPr>
      </w:pPr>
    </w:p>
    <w:p w:rsidR="000737E1" w:rsidRDefault="000737E1" w:rsidP="000737E1">
      <w:pPr>
        <w:spacing w:after="0" w:line="360" w:lineRule="auto"/>
        <w:contextualSpacing/>
        <w:jc w:val="both"/>
        <w:rPr>
          <w:rFonts w:ascii="Times New Roman" w:eastAsia="Calibri" w:hAnsi="Times New Roman" w:cs="Times New Roman"/>
          <w:sz w:val="24"/>
          <w:szCs w:val="24"/>
        </w:rPr>
      </w:pPr>
    </w:p>
    <w:p w:rsidR="00C01EC5" w:rsidRDefault="00C01EC5" w:rsidP="000737E1">
      <w:pPr>
        <w:spacing w:after="0" w:line="360" w:lineRule="auto"/>
        <w:contextualSpacing/>
        <w:jc w:val="both"/>
        <w:rPr>
          <w:rFonts w:ascii="Times New Roman" w:eastAsia="Calibri" w:hAnsi="Times New Roman" w:cs="Times New Roman"/>
          <w:b/>
          <w:sz w:val="24"/>
          <w:szCs w:val="24"/>
        </w:rPr>
      </w:pPr>
      <w:r w:rsidRPr="00C01EC5">
        <w:rPr>
          <w:rFonts w:ascii="Times New Roman" w:eastAsia="Calibri" w:hAnsi="Times New Roman" w:cs="Times New Roman"/>
          <w:b/>
          <w:sz w:val="24"/>
          <w:szCs w:val="24"/>
        </w:rPr>
        <w:t>3.3.1.</w:t>
      </w:r>
      <w:r w:rsidRPr="00C01EC5">
        <w:rPr>
          <w:rFonts w:ascii="Times New Roman" w:eastAsia="Calibri" w:hAnsi="Times New Roman" w:cs="Times New Roman"/>
          <w:b/>
          <w:sz w:val="24"/>
          <w:szCs w:val="24"/>
        </w:rPr>
        <w:tab/>
      </w:r>
      <w:r w:rsidRPr="00C01EC5">
        <w:rPr>
          <w:rFonts w:ascii="Times New Roman" w:eastAsia="Calibri" w:hAnsi="Times New Roman" w:cs="Times New Roman"/>
          <w:sz w:val="24"/>
          <w:szCs w:val="24"/>
        </w:rPr>
        <w:tab/>
      </w:r>
      <w:r w:rsidRPr="00C01EC5">
        <w:rPr>
          <w:rFonts w:ascii="Times New Roman" w:eastAsia="Calibri" w:hAnsi="Times New Roman" w:cs="Times New Roman"/>
          <w:b/>
          <w:sz w:val="24"/>
          <w:szCs w:val="24"/>
        </w:rPr>
        <w:t>The Research Objectives</w:t>
      </w:r>
    </w:p>
    <w:p w:rsidR="008A49C7" w:rsidRPr="00C01EC5" w:rsidRDefault="008A49C7" w:rsidP="000737E1">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(a)  To gain an understanding of the meanings that adolescents attach to the bereavement process</w:t>
      </w:r>
    </w:p>
    <w:p w:rsidR="00534AE9"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(b) To determine how adolescents make sense of their grieving experiences based on the perspectives that they adopt</w:t>
      </w:r>
    </w:p>
    <w:p w:rsidR="0071359C" w:rsidRDefault="00B96342" w:rsidP="00052D9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   To analyse the</w:t>
      </w:r>
      <w:r w:rsidR="00534AE9">
        <w:rPr>
          <w:rFonts w:ascii="Times New Roman" w:eastAsia="Calibri" w:hAnsi="Times New Roman" w:cs="Times New Roman"/>
          <w:sz w:val="24"/>
          <w:szCs w:val="24"/>
        </w:rPr>
        <w:t xml:space="preserve"> meanings </w:t>
      </w:r>
      <w:r w:rsidR="00723339">
        <w:rPr>
          <w:rFonts w:ascii="Times New Roman" w:eastAsia="Calibri" w:hAnsi="Times New Roman" w:cs="Times New Roman"/>
          <w:sz w:val="24"/>
          <w:szCs w:val="24"/>
        </w:rPr>
        <w:t xml:space="preserve">with a view to providing more appropriate </w:t>
      </w:r>
      <w:r w:rsidR="00534AE9">
        <w:rPr>
          <w:rFonts w:ascii="Times New Roman" w:eastAsia="Calibri" w:hAnsi="Times New Roman" w:cs="Times New Roman"/>
          <w:sz w:val="24"/>
          <w:szCs w:val="24"/>
        </w:rPr>
        <w:t xml:space="preserve">interventions </w:t>
      </w:r>
      <w:r w:rsidR="00723339">
        <w:rPr>
          <w:rFonts w:ascii="Times New Roman" w:eastAsia="Calibri" w:hAnsi="Times New Roman" w:cs="Times New Roman"/>
          <w:sz w:val="24"/>
          <w:szCs w:val="24"/>
        </w:rPr>
        <w:t xml:space="preserve">for </w:t>
      </w:r>
      <w:r w:rsidR="00534AE9">
        <w:rPr>
          <w:rFonts w:ascii="Times New Roman" w:eastAsia="Calibri" w:hAnsi="Times New Roman" w:cs="Times New Roman"/>
          <w:sz w:val="24"/>
          <w:szCs w:val="24"/>
        </w:rPr>
        <w:t xml:space="preserve">adolescents </w:t>
      </w:r>
      <w:r w:rsidR="00723339">
        <w:rPr>
          <w:rFonts w:ascii="Times New Roman" w:eastAsia="Calibri" w:hAnsi="Times New Roman" w:cs="Times New Roman"/>
          <w:sz w:val="24"/>
          <w:szCs w:val="24"/>
        </w:rPr>
        <w:t>within their social contexts</w:t>
      </w:r>
    </w:p>
    <w:p w:rsidR="0071359C" w:rsidRPr="00C01EC5" w:rsidRDefault="0071359C" w:rsidP="00052D94">
      <w:pPr>
        <w:spacing w:line="360" w:lineRule="auto"/>
        <w:jc w:val="both"/>
        <w:rPr>
          <w:rFonts w:ascii="Times New Roman" w:eastAsia="Calibri" w:hAnsi="Times New Roman" w:cs="Times New Roman"/>
          <w:sz w:val="24"/>
          <w:szCs w:val="24"/>
        </w:rPr>
      </w:pPr>
    </w:p>
    <w:p w:rsidR="00C01EC5" w:rsidRPr="00C01EC5" w:rsidRDefault="00C01EC5" w:rsidP="00052D94">
      <w:pPr>
        <w:spacing w:line="360" w:lineRule="auto"/>
        <w:jc w:val="both"/>
        <w:rPr>
          <w:rFonts w:ascii="Times New Roman" w:eastAsia="Calibri" w:hAnsi="Times New Roman" w:cs="Times New Roman"/>
          <w:b/>
          <w:sz w:val="24"/>
          <w:szCs w:val="24"/>
        </w:rPr>
      </w:pPr>
      <w:r w:rsidRPr="00C01EC5">
        <w:rPr>
          <w:rFonts w:ascii="Times New Roman" w:eastAsia="Calibri" w:hAnsi="Times New Roman" w:cs="Times New Roman"/>
          <w:b/>
          <w:sz w:val="24"/>
          <w:szCs w:val="24"/>
        </w:rPr>
        <w:t>3.3.2.</w:t>
      </w:r>
      <w:r w:rsidRPr="00C01EC5">
        <w:rPr>
          <w:rFonts w:ascii="Times New Roman" w:eastAsia="Calibri" w:hAnsi="Times New Roman" w:cs="Times New Roman"/>
          <w:b/>
          <w:sz w:val="24"/>
          <w:szCs w:val="24"/>
        </w:rPr>
        <w:tab/>
        <w:t xml:space="preserve"> </w:t>
      </w:r>
      <w:r w:rsidRPr="00C01EC5">
        <w:rPr>
          <w:rFonts w:ascii="Times New Roman" w:eastAsia="Calibri" w:hAnsi="Times New Roman" w:cs="Times New Roman"/>
          <w:b/>
          <w:sz w:val="24"/>
          <w:szCs w:val="24"/>
        </w:rPr>
        <w:tab/>
        <w:t>Arriving at the Research Questions</w:t>
      </w:r>
    </w:p>
    <w:p w:rsidR="00C01EC5" w:rsidRPr="0071359C" w:rsidRDefault="00C01EC5" w:rsidP="00052D94">
      <w:pPr>
        <w:spacing w:line="360" w:lineRule="auto"/>
        <w:ind w:left="720"/>
        <w:jc w:val="both"/>
        <w:rPr>
          <w:rFonts w:ascii="Times New Roman" w:eastAsia="Calibri" w:hAnsi="Times New Roman" w:cs="Times New Roman"/>
          <w:i/>
          <w:sz w:val="24"/>
          <w:szCs w:val="24"/>
        </w:rPr>
      </w:pPr>
      <w:r w:rsidRPr="0071359C">
        <w:rPr>
          <w:rFonts w:ascii="Times New Roman" w:eastAsia="Calibri" w:hAnsi="Times New Roman" w:cs="Times New Roman"/>
          <w:i/>
          <w:sz w:val="24"/>
          <w:szCs w:val="24"/>
        </w:rPr>
        <w:t xml:space="preserve">‘No social study that does not come back to the problems of biography, of history and of their intersections within a society, has completed its intellectual journey’. </w:t>
      </w:r>
    </w:p>
    <w:p w:rsidR="00C01EC5" w:rsidRPr="009C514A" w:rsidRDefault="00CE74E6" w:rsidP="00052D94">
      <w:pPr>
        <w:spacing w:line="360" w:lineRule="auto"/>
        <w:ind w:left="3600"/>
        <w:jc w:val="both"/>
        <w:rPr>
          <w:rFonts w:ascii="Times New Roman" w:eastAsia="Calibri" w:hAnsi="Times New Roman" w:cs="Times New Roman"/>
          <w:color w:val="000000" w:themeColor="text1"/>
          <w:sz w:val="24"/>
          <w:szCs w:val="24"/>
        </w:rPr>
      </w:pPr>
      <w:r w:rsidRPr="009C514A">
        <w:rPr>
          <w:rFonts w:ascii="Times New Roman" w:eastAsia="Calibri" w:hAnsi="Times New Roman" w:cs="Times New Roman"/>
          <w:color w:val="000000" w:themeColor="text1"/>
          <w:sz w:val="24"/>
          <w:szCs w:val="24"/>
        </w:rPr>
        <w:t xml:space="preserve">          </w:t>
      </w:r>
      <w:r w:rsidR="00075678" w:rsidRPr="009C514A">
        <w:rPr>
          <w:rFonts w:ascii="Times New Roman" w:eastAsia="Calibri" w:hAnsi="Times New Roman" w:cs="Times New Roman"/>
          <w:color w:val="000000" w:themeColor="text1"/>
          <w:sz w:val="24"/>
          <w:szCs w:val="24"/>
        </w:rPr>
        <w:t>(</w:t>
      </w:r>
      <w:r w:rsidR="0071359C" w:rsidRPr="009C514A">
        <w:rPr>
          <w:rFonts w:ascii="Times New Roman" w:eastAsia="Calibri" w:hAnsi="Times New Roman" w:cs="Times New Roman"/>
          <w:color w:val="000000" w:themeColor="text1"/>
          <w:sz w:val="24"/>
          <w:szCs w:val="24"/>
        </w:rPr>
        <w:t>C.</w:t>
      </w:r>
      <w:r w:rsidR="00075678" w:rsidRPr="009C514A">
        <w:rPr>
          <w:rFonts w:ascii="Times New Roman" w:eastAsia="Calibri" w:hAnsi="Times New Roman" w:cs="Times New Roman"/>
          <w:color w:val="000000" w:themeColor="text1"/>
          <w:sz w:val="24"/>
          <w:szCs w:val="24"/>
        </w:rPr>
        <w:t xml:space="preserve"> Wright Mills, 2000</w:t>
      </w:r>
      <w:r w:rsidR="005329B5" w:rsidRPr="009C514A">
        <w:rPr>
          <w:rFonts w:ascii="Times New Roman" w:eastAsia="Calibri" w:hAnsi="Times New Roman" w:cs="Times New Roman"/>
          <w:color w:val="000000" w:themeColor="text1"/>
          <w:sz w:val="24"/>
          <w:szCs w:val="24"/>
        </w:rPr>
        <w:t>,</w:t>
      </w:r>
      <w:r w:rsidR="00075678" w:rsidRPr="009C514A">
        <w:rPr>
          <w:rFonts w:ascii="Times New Roman" w:eastAsia="Calibri" w:hAnsi="Times New Roman" w:cs="Times New Roman"/>
          <w:color w:val="000000" w:themeColor="text1"/>
          <w:sz w:val="24"/>
          <w:szCs w:val="24"/>
        </w:rPr>
        <w:t xml:space="preserve"> p.6).</w:t>
      </w:r>
    </w:p>
    <w:p w:rsidR="00EE31DB" w:rsidRDefault="00C01EC5" w:rsidP="00052D94">
      <w:pPr>
        <w:spacing w:line="360" w:lineRule="auto"/>
        <w:jc w:val="both"/>
        <w:rPr>
          <w:rFonts w:ascii="Times New Roman" w:eastAsia="Calibri" w:hAnsi="Times New Roman" w:cs="Times New Roman"/>
          <w:color w:val="000000"/>
          <w:sz w:val="24"/>
          <w:szCs w:val="24"/>
          <w:shd w:val="clear" w:color="auto" w:fill="FFFFFF"/>
        </w:rPr>
      </w:pPr>
      <w:r w:rsidRPr="00C01EC5">
        <w:rPr>
          <w:rFonts w:ascii="Times New Roman" w:eastAsia="Calibri" w:hAnsi="Times New Roman" w:cs="Times New Roman"/>
          <w:sz w:val="24"/>
          <w:szCs w:val="24"/>
        </w:rPr>
        <w:t>In the above comment, the author sought to impress the importa</w:t>
      </w:r>
      <w:r w:rsidR="0008191D">
        <w:rPr>
          <w:rFonts w:ascii="Times New Roman" w:eastAsia="Calibri" w:hAnsi="Times New Roman" w:cs="Times New Roman"/>
          <w:sz w:val="24"/>
          <w:szCs w:val="24"/>
        </w:rPr>
        <w:t xml:space="preserve">nce of identifying cultural, </w:t>
      </w:r>
      <w:r w:rsidRPr="00C01EC5">
        <w:rPr>
          <w:rFonts w:ascii="Times New Roman" w:eastAsia="Calibri" w:hAnsi="Times New Roman" w:cs="Times New Roman"/>
          <w:sz w:val="24"/>
          <w:szCs w:val="24"/>
        </w:rPr>
        <w:t xml:space="preserve">historical </w:t>
      </w:r>
      <w:r w:rsidR="0008191D">
        <w:rPr>
          <w:rFonts w:ascii="Times New Roman" w:eastAsia="Calibri" w:hAnsi="Times New Roman" w:cs="Times New Roman"/>
          <w:sz w:val="24"/>
          <w:szCs w:val="24"/>
        </w:rPr>
        <w:t xml:space="preserve">and personal </w:t>
      </w:r>
      <w:r w:rsidRPr="00C01EC5">
        <w:rPr>
          <w:rFonts w:ascii="Times New Roman" w:eastAsia="Calibri" w:hAnsi="Times New Roman" w:cs="Times New Roman"/>
          <w:sz w:val="24"/>
          <w:szCs w:val="24"/>
        </w:rPr>
        <w:t xml:space="preserve">links within a society if one is to properly document qualitative </w:t>
      </w:r>
      <w:r w:rsidRPr="00C01EC5">
        <w:rPr>
          <w:rFonts w:ascii="Times New Roman" w:eastAsia="Calibri" w:hAnsi="Times New Roman" w:cs="Times New Roman"/>
          <w:sz w:val="24"/>
          <w:szCs w:val="24"/>
        </w:rPr>
        <w:lastRenderedPageBreak/>
        <w:t xml:space="preserve">research and ethnographies. </w:t>
      </w:r>
      <w:r w:rsidRPr="00C01EC5">
        <w:rPr>
          <w:rFonts w:ascii="Times New Roman" w:eastAsia="Calibri" w:hAnsi="Times New Roman" w:cs="Times New Roman"/>
          <w:color w:val="000000"/>
          <w:sz w:val="24"/>
          <w:szCs w:val="24"/>
          <w:shd w:val="clear" w:color="auto" w:fill="FFFFFF"/>
        </w:rPr>
        <w:t>Culture provides the ‘blueprint that determines the way an individual thinks, feels and behaves in society</w:t>
      </w:r>
      <w:r w:rsidR="005329B5">
        <w:rPr>
          <w:rFonts w:ascii="Times New Roman" w:eastAsia="Calibri" w:hAnsi="Times New Roman" w:cs="Times New Roman"/>
          <w:color w:val="000000"/>
          <w:sz w:val="24"/>
          <w:szCs w:val="24"/>
          <w:shd w:val="clear" w:color="auto" w:fill="FFFFFF"/>
        </w:rPr>
        <w:t>,</w:t>
      </w:r>
      <w:r w:rsidRPr="00C01EC5">
        <w:rPr>
          <w:rFonts w:ascii="Times New Roman" w:eastAsia="Calibri" w:hAnsi="Times New Roman" w:cs="Times New Roman"/>
          <w:color w:val="000000"/>
          <w:sz w:val="24"/>
          <w:szCs w:val="24"/>
          <w:shd w:val="clear" w:color="auto" w:fill="FFFFFF"/>
        </w:rPr>
        <w:t xml:space="preserve"> [and it] becomes the lens through whi</w:t>
      </w:r>
      <w:r w:rsidR="009C514A">
        <w:rPr>
          <w:rFonts w:ascii="Times New Roman" w:eastAsia="Calibri" w:hAnsi="Times New Roman" w:cs="Times New Roman"/>
          <w:color w:val="000000"/>
          <w:sz w:val="24"/>
          <w:szCs w:val="24"/>
          <w:shd w:val="clear" w:color="auto" w:fill="FFFFFF"/>
        </w:rPr>
        <w:t>ch we see the world’ (Gollnick and</w:t>
      </w:r>
      <w:r w:rsidRPr="00C01EC5">
        <w:rPr>
          <w:rFonts w:ascii="Times New Roman" w:eastAsia="Calibri" w:hAnsi="Times New Roman" w:cs="Times New Roman"/>
          <w:color w:val="000000"/>
          <w:sz w:val="24"/>
          <w:szCs w:val="24"/>
          <w:shd w:val="clear" w:color="auto" w:fill="FFFFFF"/>
        </w:rPr>
        <w:t xml:space="preserve"> Chinn, 2009, p.26). </w:t>
      </w:r>
      <w:r w:rsidRPr="00C01EC5">
        <w:rPr>
          <w:rFonts w:ascii="Times New Roman" w:eastAsia="Calibri" w:hAnsi="Times New Roman" w:cs="Times New Roman"/>
          <w:sz w:val="24"/>
          <w:szCs w:val="24"/>
        </w:rPr>
        <w:t>I believed that the legac</w:t>
      </w:r>
      <w:r w:rsidR="00100DE0">
        <w:rPr>
          <w:rFonts w:ascii="Times New Roman" w:eastAsia="Calibri" w:hAnsi="Times New Roman" w:cs="Times New Roman"/>
          <w:sz w:val="24"/>
          <w:szCs w:val="24"/>
        </w:rPr>
        <w:t>ies of socio-historical rituals in T</w:t>
      </w:r>
      <w:r w:rsidR="005329B5">
        <w:rPr>
          <w:rFonts w:ascii="Times New Roman" w:eastAsia="Calibri" w:hAnsi="Times New Roman" w:cs="Times New Roman"/>
          <w:sz w:val="24"/>
          <w:szCs w:val="24"/>
        </w:rPr>
        <w:t>rinidad and Tobago</w:t>
      </w:r>
      <w:r w:rsidR="00100DE0">
        <w:rPr>
          <w:rFonts w:ascii="Times New Roman" w:eastAsia="Calibri" w:hAnsi="Times New Roman" w:cs="Times New Roman"/>
          <w:sz w:val="24"/>
          <w:szCs w:val="24"/>
        </w:rPr>
        <w:t>, may impact</w:t>
      </w:r>
      <w:r w:rsidRPr="00C01EC5">
        <w:rPr>
          <w:rFonts w:ascii="Times New Roman" w:eastAsia="Calibri" w:hAnsi="Times New Roman" w:cs="Times New Roman"/>
          <w:sz w:val="24"/>
          <w:szCs w:val="24"/>
        </w:rPr>
        <w:t xml:space="preserve"> the thought process</w:t>
      </w:r>
      <w:r w:rsidR="00A9609F">
        <w:rPr>
          <w:rFonts w:ascii="Times New Roman" w:eastAsia="Calibri" w:hAnsi="Times New Roman" w:cs="Times New Roman"/>
          <w:sz w:val="24"/>
          <w:szCs w:val="24"/>
        </w:rPr>
        <w:t xml:space="preserve">es, </w:t>
      </w:r>
      <w:r w:rsidRPr="00C01EC5">
        <w:rPr>
          <w:rFonts w:ascii="Times New Roman" w:eastAsia="Calibri" w:hAnsi="Times New Roman" w:cs="Times New Roman"/>
          <w:sz w:val="24"/>
          <w:szCs w:val="24"/>
        </w:rPr>
        <w:t>responses and decisions</w:t>
      </w:r>
      <w:r w:rsidR="00A9609F">
        <w:rPr>
          <w:rFonts w:ascii="Times New Roman" w:eastAsia="Calibri" w:hAnsi="Times New Roman" w:cs="Times New Roman"/>
          <w:sz w:val="24"/>
          <w:szCs w:val="24"/>
        </w:rPr>
        <w:t xml:space="preserve"> of adolescents</w:t>
      </w:r>
      <w:r w:rsidRPr="00C01EC5">
        <w:rPr>
          <w:rFonts w:ascii="Times New Roman" w:eastAsia="Calibri" w:hAnsi="Times New Roman" w:cs="Times New Roman"/>
          <w:sz w:val="24"/>
          <w:szCs w:val="24"/>
        </w:rPr>
        <w:t xml:space="preserve">. Furthermore, I wanted to analyse </w:t>
      </w:r>
      <w:r w:rsidR="00EE31DB">
        <w:rPr>
          <w:rFonts w:ascii="Times New Roman" w:eastAsia="Calibri" w:hAnsi="Times New Roman" w:cs="Times New Roman"/>
          <w:sz w:val="24"/>
          <w:szCs w:val="24"/>
        </w:rPr>
        <w:t xml:space="preserve">the </w:t>
      </w:r>
      <w:r w:rsidR="00A9609F">
        <w:rPr>
          <w:rFonts w:ascii="Times New Roman" w:eastAsia="Calibri" w:hAnsi="Times New Roman" w:cs="Times New Roman"/>
          <w:sz w:val="24"/>
          <w:szCs w:val="24"/>
        </w:rPr>
        <w:t xml:space="preserve">influence </w:t>
      </w:r>
      <w:r w:rsidR="00EE31DB">
        <w:rPr>
          <w:rFonts w:ascii="Times New Roman" w:eastAsia="Calibri" w:hAnsi="Times New Roman" w:cs="Times New Roman"/>
          <w:sz w:val="24"/>
          <w:szCs w:val="24"/>
        </w:rPr>
        <w:t xml:space="preserve">of </w:t>
      </w:r>
      <w:r w:rsidRPr="00C01EC5">
        <w:rPr>
          <w:rFonts w:ascii="Times New Roman" w:eastAsia="Calibri" w:hAnsi="Times New Roman" w:cs="Times New Roman"/>
          <w:sz w:val="24"/>
          <w:szCs w:val="24"/>
        </w:rPr>
        <w:t xml:space="preserve">factors such as culture, religion, parents, school and friends, in their cognitive and socio-emotional development and </w:t>
      </w:r>
      <w:r w:rsidR="00A9609F">
        <w:rPr>
          <w:rFonts w:ascii="Times New Roman" w:eastAsia="Calibri" w:hAnsi="Times New Roman" w:cs="Times New Roman"/>
          <w:sz w:val="24"/>
          <w:szCs w:val="24"/>
        </w:rPr>
        <w:t xml:space="preserve">to interpret how </w:t>
      </w:r>
      <w:r w:rsidRPr="00C01EC5">
        <w:rPr>
          <w:rFonts w:ascii="Times New Roman" w:eastAsia="Calibri" w:hAnsi="Times New Roman" w:cs="Times New Roman"/>
          <w:sz w:val="24"/>
          <w:szCs w:val="24"/>
        </w:rPr>
        <w:t xml:space="preserve">these factors </w:t>
      </w:r>
      <w:r w:rsidR="00A9609F">
        <w:rPr>
          <w:rFonts w:ascii="Times New Roman" w:eastAsia="Calibri" w:hAnsi="Times New Roman" w:cs="Times New Roman"/>
          <w:sz w:val="24"/>
          <w:szCs w:val="24"/>
        </w:rPr>
        <w:t xml:space="preserve">may shape and guide </w:t>
      </w:r>
      <w:r w:rsidRPr="00C01EC5">
        <w:rPr>
          <w:rFonts w:ascii="Times New Roman" w:eastAsia="Calibri" w:hAnsi="Times New Roman" w:cs="Times New Roman"/>
          <w:sz w:val="24"/>
          <w:szCs w:val="24"/>
        </w:rPr>
        <w:t>the adole</w:t>
      </w:r>
      <w:r w:rsidR="009C514A">
        <w:rPr>
          <w:rFonts w:ascii="Times New Roman" w:eastAsia="Calibri" w:hAnsi="Times New Roman" w:cs="Times New Roman"/>
          <w:sz w:val="24"/>
          <w:szCs w:val="24"/>
        </w:rPr>
        <w:t>scent’s belief systems (Kelley and</w:t>
      </w:r>
      <w:r w:rsidRPr="00C01EC5">
        <w:rPr>
          <w:rFonts w:ascii="Times New Roman" w:eastAsia="Calibri" w:hAnsi="Times New Roman" w:cs="Times New Roman"/>
          <w:sz w:val="24"/>
          <w:szCs w:val="24"/>
        </w:rPr>
        <w:t xml:space="preserve"> De Graaf, 1997). </w:t>
      </w:r>
    </w:p>
    <w:p w:rsidR="00E119B2" w:rsidRPr="00EE31DB" w:rsidRDefault="00C01EC5" w:rsidP="00052D94">
      <w:pPr>
        <w:spacing w:line="360" w:lineRule="auto"/>
        <w:jc w:val="both"/>
        <w:rPr>
          <w:rFonts w:ascii="Times New Roman" w:eastAsia="Calibri" w:hAnsi="Times New Roman" w:cs="Times New Roman"/>
          <w:color w:val="000000"/>
          <w:sz w:val="24"/>
          <w:szCs w:val="24"/>
          <w:shd w:val="clear" w:color="auto" w:fill="FFFFFF"/>
        </w:rPr>
      </w:pPr>
      <w:r w:rsidRPr="00C01EC5">
        <w:rPr>
          <w:rFonts w:ascii="Times New Roman" w:eastAsia="Calibri" w:hAnsi="Times New Roman" w:cs="Times New Roman"/>
          <w:sz w:val="24"/>
          <w:szCs w:val="24"/>
        </w:rPr>
        <w:t>As my data collecti</w:t>
      </w:r>
      <w:r w:rsidR="009241A9">
        <w:rPr>
          <w:rFonts w:ascii="Times New Roman" w:eastAsia="Calibri" w:hAnsi="Times New Roman" w:cs="Times New Roman"/>
          <w:sz w:val="24"/>
          <w:szCs w:val="24"/>
        </w:rPr>
        <w:t xml:space="preserve">on expanded, I visited New York (NYC), USA, </w:t>
      </w:r>
      <w:r w:rsidRPr="00C01EC5">
        <w:rPr>
          <w:rFonts w:ascii="Times New Roman" w:eastAsia="Calibri" w:hAnsi="Times New Roman" w:cs="Times New Roman"/>
          <w:sz w:val="24"/>
          <w:szCs w:val="24"/>
        </w:rPr>
        <w:t xml:space="preserve">on several occasions and I conducted interviews with adolescents who were born and raised in the USA and who had lost a parent. I wanted to identify if there were similarities and differences in adolescent responses to bereavement. I also wanted to assess if these similarities and differences were in fact shaped by the ‘normative’ developmental patterns of the adolescent or if they were shaped by cultural factors. </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The key Research questions</w:t>
      </w:r>
      <w:r w:rsidRPr="00C01EC5">
        <w:rPr>
          <w:rFonts w:ascii="Times New Roman" w:eastAsia="Calibri" w:hAnsi="Times New Roman" w:cs="Times New Roman"/>
          <w:b/>
          <w:sz w:val="24"/>
          <w:szCs w:val="24"/>
        </w:rPr>
        <w:t xml:space="preserve"> </w:t>
      </w:r>
      <w:r w:rsidRPr="00C01EC5">
        <w:rPr>
          <w:rFonts w:ascii="Times New Roman" w:eastAsia="Calibri" w:hAnsi="Times New Roman" w:cs="Times New Roman"/>
          <w:sz w:val="24"/>
          <w:szCs w:val="24"/>
        </w:rPr>
        <w:t>are as a result of these critical insights:</w:t>
      </w:r>
    </w:p>
    <w:p w:rsidR="00C01EC5" w:rsidRPr="00C01EC5" w:rsidRDefault="00C01EC5" w:rsidP="00052D94">
      <w:pPr>
        <w:spacing w:line="360" w:lineRule="auto"/>
        <w:ind w:left="720" w:hanging="720"/>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1</w:t>
      </w:r>
      <w:r w:rsidRPr="00C01EC5">
        <w:rPr>
          <w:rFonts w:ascii="Times New Roman" w:eastAsia="Calibri" w:hAnsi="Times New Roman" w:cs="Times New Roman"/>
          <w:b/>
          <w:sz w:val="24"/>
          <w:szCs w:val="24"/>
        </w:rPr>
        <w:t>.</w:t>
      </w:r>
      <w:r w:rsidRPr="00C01EC5">
        <w:rPr>
          <w:rFonts w:ascii="Times New Roman" w:eastAsia="Calibri" w:hAnsi="Times New Roman" w:cs="Times New Roman"/>
          <w:b/>
          <w:sz w:val="24"/>
          <w:szCs w:val="24"/>
        </w:rPr>
        <w:tab/>
      </w:r>
      <w:r w:rsidRPr="00C01EC5">
        <w:rPr>
          <w:rFonts w:ascii="Times New Roman" w:eastAsia="Calibri" w:hAnsi="Times New Roman" w:cs="Times New Roman"/>
          <w:sz w:val="24"/>
          <w:szCs w:val="24"/>
        </w:rPr>
        <w:t>What are the meanings which adolescents attach to the bereavement period?</w:t>
      </w:r>
    </w:p>
    <w:p w:rsidR="00DF2186" w:rsidRDefault="00C01EC5" w:rsidP="00DF2186">
      <w:pPr>
        <w:spacing w:line="360" w:lineRule="auto"/>
        <w:ind w:left="720" w:hanging="720"/>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2.</w:t>
      </w:r>
      <w:r w:rsidRPr="00C01EC5">
        <w:rPr>
          <w:rFonts w:ascii="Times New Roman" w:eastAsia="Calibri" w:hAnsi="Times New Roman" w:cs="Times New Roman"/>
          <w:sz w:val="24"/>
          <w:szCs w:val="24"/>
        </w:rPr>
        <w:tab/>
        <w:t xml:space="preserve">What perspectives do adolescents adopt to make sense of their grieving experiences? </w:t>
      </w:r>
    </w:p>
    <w:p w:rsidR="000737E1" w:rsidRDefault="000737E1" w:rsidP="00052D94">
      <w:pPr>
        <w:spacing w:line="360" w:lineRule="auto"/>
        <w:jc w:val="both"/>
        <w:rPr>
          <w:rFonts w:ascii="Times New Roman" w:eastAsia="Calibri" w:hAnsi="Times New Roman" w:cs="Times New Roman"/>
          <w:b/>
          <w:sz w:val="24"/>
          <w:szCs w:val="24"/>
        </w:rPr>
      </w:pPr>
    </w:p>
    <w:p w:rsidR="00C01EC5" w:rsidRPr="00C01EC5" w:rsidRDefault="00C01EC5" w:rsidP="00052D94">
      <w:pPr>
        <w:spacing w:line="360" w:lineRule="auto"/>
        <w:jc w:val="both"/>
        <w:rPr>
          <w:rFonts w:ascii="Times New Roman" w:eastAsia="Calibri" w:hAnsi="Times New Roman" w:cs="Times New Roman"/>
          <w:b/>
          <w:sz w:val="24"/>
          <w:szCs w:val="24"/>
        </w:rPr>
      </w:pPr>
      <w:r w:rsidRPr="00C01EC5">
        <w:rPr>
          <w:rFonts w:ascii="Times New Roman" w:eastAsia="Calibri" w:hAnsi="Times New Roman" w:cs="Times New Roman"/>
          <w:b/>
          <w:sz w:val="24"/>
          <w:szCs w:val="24"/>
        </w:rPr>
        <w:t>3.3.3.</w:t>
      </w:r>
      <w:r w:rsidRPr="00C01EC5">
        <w:rPr>
          <w:rFonts w:ascii="Times New Roman" w:eastAsia="Calibri" w:hAnsi="Times New Roman" w:cs="Times New Roman"/>
          <w:b/>
          <w:sz w:val="24"/>
          <w:szCs w:val="24"/>
        </w:rPr>
        <w:tab/>
      </w:r>
      <w:r w:rsidRPr="00C01EC5">
        <w:rPr>
          <w:rFonts w:ascii="Times New Roman" w:eastAsia="Calibri" w:hAnsi="Times New Roman" w:cs="Times New Roman"/>
          <w:b/>
          <w:sz w:val="24"/>
          <w:szCs w:val="24"/>
        </w:rPr>
        <w:tab/>
        <w:t>The Research Strategy</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The research strategy that I eventually employed was the use of semi-structured interviews and focus group discussions; follow-up interviews on more than one occasion with the adolescents; semi-structured interviews with siblings and family; expert interviews; individual semi-structured interviews in two cultural contexts – USA (NYC) and in the Caribbean (Trinidad); detailed transcriptions of interviews and a thematic analysis using Grounded theory’s coding techniques</w:t>
      </w:r>
    </w:p>
    <w:p w:rsidR="00EE31DB" w:rsidRDefault="00C01EC5" w:rsidP="00EE31DB">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As was noted, an in-depth analysis of strategies emerged as the discussions unfolded, allowing me to examine the data fully and strengthen the qualitative research I had </w:t>
      </w:r>
      <w:r w:rsidRPr="00C01EC5">
        <w:rPr>
          <w:rFonts w:ascii="Times New Roman" w:eastAsia="Calibri" w:hAnsi="Times New Roman" w:cs="Times New Roman"/>
          <w:sz w:val="24"/>
          <w:szCs w:val="24"/>
        </w:rPr>
        <w:lastRenderedPageBreak/>
        <w:t>undertaken. This research strategy can be said to have been trustworthy</w:t>
      </w:r>
      <w:r w:rsidR="00733758">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as it enabled the interpretation of diverse data sources and different methods of study. These processes yielded a more meaningful typology of the voices of the bereaved groups of adolescents, </w:t>
      </w:r>
      <w:r w:rsidR="00EE31DB">
        <w:rPr>
          <w:rFonts w:ascii="Times New Roman" w:eastAsia="Calibri" w:hAnsi="Times New Roman" w:cs="Times New Roman"/>
          <w:sz w:val="24"/>
          <w:szCs w:val="24"/>
        </w:rPr>
        <w:t>than I had initially foreseen.</w:t>
      </w:r>
    </w:p>
    <w:p w:rsidR="00580A39" w:rsidRDefault="00580A39" w:rsidP="00052D94">
      <w:pPr>
        <w:spacing w:line="360" w:lineRule="auto"/>
        <w:jc w:val="both"/>
        <w:rPr>
          <w:rFonts w:ascii="Times New Roman" w:hAnsi="Times New Roman"/>
          <w:b/>
          <w:sz w:val="24"/>
          <w:szCs w:val="24"/>
        </w:rPr>
      </w:pPr>
    </w:p>
    <w:p w:rsidR="00EE31DB" w:rsidRDefault="00C01EC5" w:rsidP="00052D94">
      <w:pPr>
        <w:spacing w:line="360" w:lineRule="auto"/>
        <w:jc w:val="both"/>
        <w:rPr>
          <w:rFonts w:ascii="Times New Roman" w:hAnsi="Times New Roman"/>
          <w:b/>
          <w:sz w:val="24"/>
          <w:szCs w:val="24"/>
        </w:rPr>
      </w:pPr>
      <w:r w:rsidRPr="00C01EC5">
        <w:rPr>
          <w:rFonts w:ascii="Times New Roman" w:hAnsi="Times New Roman"/>
          <w:b/>
          <w:sz w:val="24"/>
          <w:szCs w:val="24"/>
        </w:rPr>
        <w:t>3.4.</w:t>
      </w:r>
      <w:r w:rsidRPr="00C01EC5">
        <w:rPr>
          <w:rFonts w:ascii="Times New Roman" w:hAnsi="Times New Roman"/>
          <w:b/>
          <w:sz w:val="24"/>
          <w:szCs w:val="24"/>
        </w:rPr>
        <w:tab/>
      </w:r>
      <w:r w:rsidR="00221F40">
        <w:rPr>
          <w:rFonts w:ascii="Times New Roman" w:hAnsi="Times New Roman"/>
          <w:b/>
          <w:sz w:val="24"/>
          <w:szCs w:val="24"/>
        </w:rPr>
        <w:t xml:space="preserve">ARRIVING AT THE </w:t>
      </w:r>
      <w:r w:rsidRPr="00C01EC5">
        <w:rPr>
          <w:rFonts w:ascii="Times New Roman" w:hAnsi="Times New Roman"/>
          <w:b/>
          <w:sz w:val="24"/>
          <w:szCs w:val="24"/>
        </w:rPr>
        <w:t>RESEARCH METHODS</w:t>
      </w:r>
    </w:p>
    <w:p w:rsidR="001E7013"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The methods employed in a research study can be defined as </w:t>
      </w:r>
      <w:r w:rsidR="009450F2">
        <w:rPr>
          <w:rFonts w:ascii="Times New Roman" w:eastAsia="Calibri" w:hAnsi="Times New Roman" w:cs="Times New Roman"/>
          <w:sz w:val="24"/>
          <w:szCs w:val="24"/>
        </w:rPr>
        <w:t>‘</w:t>
      </w:r>
      <w:r w:rsidRPr="00C01EC5">
        <w:rPr>
          <w:rFonts w:ascii="Times New Roman" w:eastAsia="Calibri" w:hAnsi="Times New Roman" w:cs="Times New Roman"/>
          <w:sz w:val="24"/>
          <w:szCs w:val="24"/>
        </w:rPr>
        <w:t>the techniques or procedures used to gather and evaluate data related to the research question</w:t>
      </w:r>
      <w:r w:rsidR="009450F2">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(Crott</w:t>
      </w:r>
      <w:r w:rsidR="009C514A">
        <w:rPr>
          <w:rFonts w:ascii="Times New Roman" w:eastAsia="Calibri" w:hAnsi="Times New Roman" w:cs="Times New Roman"/>
          <w:sz w:val="24"/>
          <w:szCs w:val="24"/>
        </w:rPr>
        <w:t>y, 2003</w:t>
      </w:r>
      <w:r w:rsidRPr="00C01EC5">
        <w:rPr>
          <w:rFonts w:ascii="Times New Roman" w:eastAsia="Calibri" w:hAnsi="Times New Roman" w:cs="Times New Roman"/>
          <w:sz w:val="24"/>
          <w:szCs w:val="24"/>
        </w:rPr>
        <w:t xml:space="preserve">, p.3), </w:t>
      </w:r>
      <w:r w:rsidR="009450F2">
        <w:rPr>
          <w:rFonts w:ascii="Times New Roman" w:eastAsia="Calibri" w:hAnsi="Times New Roman" w:cs="Times New Roman"/>
          <w:sz w:val="24"/>
          <w:szCs w:val="24"/>
        </w:rPr>
        <w:t>and ‘</w:t>
      </w:r>
      <w:r w:rsidRPr="00C01EC5">
        <w:rPr>
          <w:rFonts w:ascii="Times New Roman" w:eastAsia="Calibri" w:hAnsi="Times New Roman" w:cs="Times New Roman"/>
          <w:sz w:val="24"/>
          <w:szCs w:val="24"/>
        </w:rPr>
        <w:t>constructing a picture that takes shape as you collect and examine the parts</w:t>
      </w:r>
      <w:r w:rsidR="009450F2">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w:t>
      </w:r>
      <w:r w:rsidR="009C514A">
        <w:rPr>
          <w:rFonts w:ascii="Times New Roman" w:eastAsia="Calibri" w:hAnsi="Times New Roman" w:cs="Times New Roman"/>
          <w:sz w:val="24"/>
          <w:szCs w:val="24"/>
        </w:rPr>
        <w:t>Bogda</w:t>
      </w:r>
      <w:r w:rsidRPr="00C01EC5">
        <w:rPr>
          <w:rFonts w:ascii="Times New Roman" w:eastAsia="Calibri" w:hAnsi="Times New Roman" w:cs="Times New Roman"/>
          <w:sz w:val="24"/>
          <w:szCs w:val="24"/>
        </w:rPr>
        <w:t>n and Biklen, 1992, p.29). In my research, the ‘picture’ took shape onl</w:t>
      </w:r>
      <w:r w:rsidR="00580A39">
        <w:rPr>
          <w:rFonts w:ascii="Times New Roman" w:eastAsia="Calibri" w:hAnsi="Times New Roman" w:cs="Times New Roman"/>
          <w:sz w:val="24"/>
          <w:szCs w:val="24"/>
        </w:rPr>
        <w:t>y after the pilot study was complet</w:t>
      </w:r>
      <w:r w:rsidR="00D57F4F">
        <w:rPr>
          <w:rFonts w:ascii="Times New Roman" w:eastAsia="Calibri" w:hAnsi="Times New Roman" w:cs="Times New Roman"/>
          <w:sz w:val="24"/>
          <w:szCs w:val="24"/>
        </w:rPr>
        <w:t xml:space="preserve">ed. </w:t>
      </w:r>
      <w:r w:rsidRPr="00C01EC5">
        <w:rPr>
          <w:rFonts w:ascii="Times New Roman" w:eastAsia="Calibri" w:hAnsi="Times New Roman" w:cs="Times New Roman"/>
          <w:sz w:val="24"/>
          <w:szCs w:val="24"/>
        </w:rPr>
        <w:t>I then had to revise the Interview guide (</w:t>
      </w:r>
      <w:r w:rsidRPr="000737E1">
        <w:rPr>
          <w:rFonts w:ascii="Times New Roman" w:eastAsia="Calibri" w:hAnsi="Times New Roman" w:cs="Times New Roman"/>
          <w:i/>
          <w:sz w:val="24"/>
          <w:szCs w:val="24"/>
        </w:rPr>
        <w:t>see Appendix</w:t>
      </w:r>
      <w:r w:rsidR="00DF2186">
        <w:rPr>
          <w:rFonts w:ascii="Times New Roman" w:eastAsia="Calibri" w:hAnsi="Times New Roman" w:cs="Times New Roman"/>
          <w:sz w:val="24"/>
          <w:szCs w:val="24"/>
        </w:rPr>
        <w:t xml:space="preserve"> </w:t>
      </w:r>
      <w:r w:rsidR="00D40C5D">
        <w:rPr>
          <w:rFonts w:ascii="Times New Roman" w:eastAsia="Calibri" w:hAnsi="Times New Roman" w:cs="Times New Roman"/>
          <w:i/>
          <w:sz w:val="24"/>
          <w:szCs w:val="24"/>
        </w:rPr>
        <w:t>7</w:t>
      </w:r>
      <w:r w:rsidRPr="00C01EC5">
        <w:rPr>
          <w:rFonts w:ascii="Times New Roman" w:eastAsia="Calibri" w:hAnsi="Times New Roman" w:cs="Times New Roman"/>
          <w:sz w:val="24"/>
          <w:szCs w:val="24"/>
        </w:rPr>
        <w:t>) and include questions that were focused on the cultural implications and expectations surrounding death and bereavement. The research methods are described in detail as well as the procedures that were adhered to in the collection of the data.</w:t>
      </w:r>
    </w:p>
    <w:p w:rsidR="00D57F4F" w:rsidRDefault="00D57F4F" w:rsidP="00052D94">
      <w:pPr>
        <w:spacing w:line="360" w:lineRule="auto"/>
        <w:jc w:val="both"/>
        <w:rPr>
          <w:rFonts w:ascii="Times New Roman" w:eastAsia="Calibri" w:hAnsi="Times New Roman" w:cs="Times New Roman"/>
          <w:b/>
          <w:sz w:val="24"/>
          <w:szCs w:val="24"/>
        </w:rPr>
      </w:pPr>
    </w:p>
    <w:p w:rsidR="00580A39" w:rsidRPr="00580A39" w:rsidRDefault="00580A39" w:rsidP="00052D94">
      <w:pPr>
        <w:spacing w:line="360" w:lineRule="auto"/>
        <w:jc w:val="both"/>
        <w:rPr>
          <w:rFonts w:ascii="Times New Roman" w:eastAsia="Calibri" w:hAnsi="Times New Roman" w:cs="Times New Roman"/>
          <w:b/>
          <w:sz w:val="24"/>
          <w:szCs w:val="24"/>
        </w:rPr>
      </w:pPr>
      <w:r w:rsidRPr="00580A39">
        <w:rPr>
          <w:rFonts w:ascii="Times New Roman" w:eastAsia="Calibri" w:hAnsi="Times New Roman" w:cs="Times New Roman"/>
          <w:b/>
          <w:sz w:val="24"/>
          <w:szCs w:val="24"/>
        </w:rPr>
        <w:t>3.4.1.</w:t>
      </w:r>
      <w:r w:rsidRPr="00580A39">
        <w:rPr>
          <w:rFonts w:ascii="Times New Roman" w:eastAsia="Calibri" w:hAnsi="Times New Roman" w:cs="Times New Roman"/>
          <w:b/>
          <w:sz w:val="24"/>
          <w:szCs w:val="24"/>
        </w:rPr>
        <w:tab/>
        <w:t>DATA COLLECTION</w:t>
      </w:r>
    </w:p>
    <w:p w:rsidR="00580A39" w:rsidRPr="00580A39" w:rsidRDefault="00580A39" w:rsidP="00052D94">
      <w:pPr>
        <w:spacing w:line="360" w:lineRule="auto"/>
        <w:jc w:val="both"/>
        <w:rPr>
          <w:rFonts w:ascii="Times New Roman" w:eastAsia="Calibri" w:hAnsi="Times New Roman" w:cs="Times New Roman"/>
          <w:i/>
          <w:sz w:val="24"/>
          <w:szCs w:val="24"/>
        </w:rPr>
      </w:pPr>
      <w:r w:rsidRPr="00580A39">
        <w:rPr>
          <w:rFonts w:ascii="Times New Roman" w:eastAsia="Calibri" w:hAnsi="Times New Roman" w:cs="Times New Roman"/>
          <w:i/>
          <w:sz w:val="24"/>
          <w:szCs w:val="24"/>
        </w:rPr>
        <w:t>Selecting the participants</w:t>
      </w:r>
    </w:p>
    <w:p w:rsidR="00580A39" w:rsidRDefault="00C01EC5" w:rsidP="00580A39">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In the st</w:t>
      </w:r>
      <w:r w:rsidR="003353A7">
        <w:rPr>
          <w:rFonts w:ascii="Times New Roman" w:eastAsia="Calibri" w:hAnsi="Times New Roman" w:cs="Times New Roman"/>
          <w:sz w:val="24"/>
          <w:szCs w:val="24"/>
        </w:rPr>
        <w:t xml:space="preserve">udy, there were 24 adolescents: 17 </w:t>
      </w:r>
      <w:r w:rsidRPr="00C01EC5">
        <w:rPr>
          <w:rFonts w:ascii="Times New Roman" w:eastAsia="Calibri" w:hAnsi="Times New Roman" w:cs="Times New Roman"/>
          <w:sz w:val="24"/>
          <w:szCs w:val="24"/>
        </w:rPr>
        <w:t xml:space="preserve">were female and </w:t>
      </w:r>
      <w:r w:rsidR="003353A7">
        <w:rPr>
          <w:rFonts w:ascii="Times New Roman" w:eastAsia="Calibri" w:hAnsi="Times New Roman" w:cs="Times New Roman"/>
          <w:sz w:val="24"/>
          <w:szCs w:val="24"/>
        </w:rPr>
        <w:t xml:space="preserve">7 </w:t>
      </w:r>
      <w:r w:rsidR="000737E1">
        <w:rPr>
          <w:rFonts w:ascii="Times New Roman" w:eastAsia="Calibri" w:hAnsi="Times New Roman" w:cs="Times New Roman"/>
          <w:sz w:val="24"/>
          <w:szCs w:val="24"/>
        </w:rPr>
        <w:t>were male (</w:t>
      </w:r>
      <w:r w:rsidR="00D40C5D">
        <w:rPr>
          <w:rFonts w:ascii="Times New Roman" w:eastAsia="Calibri" w:hAnsi="Times New Roman" w:cs="Times New Roman"/>
          <w:i/>
          <w:sz w:val="24"/>
          <w:szCs w:val="24"/>
        </w:rPr>
        <w:t>see Appendix 9</w:t>
      </w:r>
      <w:r w:rsidR="000737E1">
        <w:rPr>
          <w:rFonts w:ascii="Times New Roman" w:eastAsia="Calibri" w:hAnsi="Times New Roman" w:cs="Times New Roman"/>
          <w:sz w:val="24"/>
          <w:szCs w:val="24"/>
        </w:rPr>
        <w:t xml:space="preserve">). </w:t>
      </w:r>
      <w:r w:rsidR="00CF1382">
        <w:rPr>
          <w:rFonts w:ascii="Times New Roman" w:eastAsia="Calibri" w:hAnsi="Times New Roman" w:cs="Times New Roman"/>
          <w:sz w:val="24"/>
          <w:szCs w:val="24"/>
        </w:rPr>
        <w:t xml:space="preserve">It </w:t>
      </w:r>
      <w:r w:rsidR="00580A39" w:rsidRPr="00C01EC5">
        <w:rPr>
          <w:rFonts w:ascii="Times New Roman" w:eastAsia="Calibri" w:hAnsi="Times New Roman" w:cs="Times New Roman"/>
          <w:sz w:val="24"/>
          <w:szCs w:val="24"/>
        </w:rPr>
        <w:t>is suggested that participants should be selected based on the characteri</w:t>
      </w:r>
      <w:r w:rsidR="00FE61BF">
        <w:rPr>
          <w:rFonts w:ascii="Times New Roman" w:eastAsia="Calibri" w:hAnsi="Times New Roman" w:cs="Times New Roman"/>
          <w:sz w:val="24"/>
          <w:szCs w:val="24"/>
        </w:rPr>
        <w:t>stics they have in common (Fran</w:t>
      </w:r>
      <w:r w:rsidR="00580A39" w:rsidRPr="00C01EC5">
        <w:rPr>
          <w:rFonts w:ascii="Times New Roman" w:eastAsia="Calibri" w:hAnsi="Times New Roman" w:cs="Times New Roman"/>
          <w:sz w:val="24"/>
          <w:szCs w:val="24"/>
        </w:rPr>
        <w:t xml:space="preserve">z, 2011). </w:t>
      </w:r>
      <w:r w:rsidR="00CF1382">
        <w:rPr>
          <w:rFonts w:ascii="Times New Roman" w:eastAsia="Calibri" w:hAnsi="Times New Roman" w:cs="Times New Roman"/>
          <w:sz w:val="24"/>
          <w:szCs w:val="24"/>
        </w:rPr>
        <w:t xml:space="preserve">These characteristics </w:t>
      </w:r>
      <w:r w:rsidR="00580A39" w:rsidRPr="00C01EC5">
        <w:rPr>
          <w:rFonts w:ascii="Times New Roman" w:eastAsia="Calibri" w:hAnsi="Times New Roman" w:cs="Times New Roman"/>
          <w:sz w:val="24"/>
          <w:szCs w:val="24"/>
        </w:rPr>
        <w:t xml:space="preserve">included the common theme of </w:t>
      </w:r>
      <w:r w:rsidR="00580A39" w:rsidRPr="00E26BD2">
        <w:rPr>
          <w:rFonts w:ascii="Times New Roman" w:eastAsia="Calibri" w:hAnsi="Times New Roman" w:cs="Times New Roman"/>
          <w:i/>
          <w:sz w:val="24"/>
          <w:szCs w:val="24"/>
        </w:rPr>
        <w:t>bereavement</w:t>
      </w:r>
      <w:r w:rsidR="00580A39" w:rsidRPr="00C01EC5">
        <w:rPr>
          <w:rFonts w:ascii="Times New Roman" w:eastAsia="Calibri" w:hAnsi="Times New Roman" w:cs="Times New Roman"/>
          <w:sz w:val="24"/>
          <w:szCs w:val="24"/>
        </w:rPr>
        <w:t xml:space="preserve"> (loss of a parent)</w:t>
      </w:r>
      <w:r w:rsidR="00580A39" w:rsidRPr="00C01EC5">
        <w:rPr>
          <w:rFonts w:ascii="Times New Roman" w:eastAsia="Calibri" w:hAnsi="Times New Roman" w:cs="Times New Roman"/>
          <w:b/>
          <w:sz w:val="24"/>
          <w:szCs w:val="24"/>
        </w:rPr>
        <w:t xml:space="preserve">; </w:t>
      </w:r>
      <w:r w:rsidR="00580A39" w:rsidRPr="00C01EC5">
        <w:rPr>
          <w:rFonts w:ascii="Times New Roman" w:eastAsia="Calibri" w:hAnsi="Times New Roman" w:cs="Times New Roman"/>
          <w:sz w:val="24"/>
          <w:szCs w:val="24"/>
        </w:rPr>
        <w:t xml:space="preserve">the </w:t>
      </w:r>
      <w:r w:rsidR="00580A39" w:rsidRPr="00E26BD2">
        <w:rPr>
          <w:rFonts w:ascii="Times New Roman" w:eastAsia="Calibri" w:hAnsi="Times New Roman" w:cs="Times New Roman"/>
          <w:i/>
          <w:sz w:val="24"/>
          <w:szCs w:val="24"/>
        </w:rPr>
        <w:t>age</w:t>
      </w:r>
      <w:r w:rsidR="00580A39" w:rsidRPr="00C01EC5">
        <w:rPr>
          <w:rFonts w:ascii="Times New Roman" w:eastAsia="Calibri" w:hAnsi="Times New Roman" w:cs="Times New Roman"/>
          <w:sz w:val="24"/>
          <w:szCs w:val="24"/>
        </w:rPr>
        <w:t xml:space="preserve"> group </w:t>
      </w:r>
      <w:r w:rsidR="00CF1382">
        <w:rPr>
          <w:rFonts w:ascii="Times New Roman" w:eastAsia="Calibri" w:hAnsi="Times New Roman" w:cs="Times New Roman"/>
          <w:sz w:val="24"/>
          <w:szCs w:val="24"/>
        </w:rPr>
        <w:t>(</w:t>
      </w:r>
      <w:r w:rsidR="00580A39" w:rsidRPr="00C01EC5">
        <w:rPr>
          <w:rFonts w:ascii="Times New Roman" w:eastAsia="Calibri" w:hAnsi="Times New Roman" w:cs="Times New Roman"/>
          <w:sz w:val="24"/>
          <w:szCs w:val="24"/>
        </w:rPr>
        <w:t>13 – 19)</w:t>
      </w:r>
      <w:r w:rsidR="00580A39" w:rsidRPr="00C01EC5">
        <w:rPr>
          <w:rFonts w:ascii="Times New Roman" w:eastAsia="Calibri" w:hAnsi="Times New Roman" w:cs="Times New Roman"/>
          <w:b/>
          <w:sz w:val="24"/>
          <w:szCs w:val="24"/>
        </w:rPr>
        <w:t xml:space="preserve">; </w:t>
      </w:r>
      <w:r w:rsidR="00580A39" w:rsidRPr="00C01EC5">
        <w:rPr>
          <w:rFonts w:ascii="Times New Roman" w:eastAsia="Calibri" w:hAnsi="Times New Roman" w:cs="Times New Roman"/>
          <w:sz w:val="24"/>
          <w:szCs w:val="24"/>
        </w:rPr>
        <w:t xml:space="preserve">and they all attended </w:t>
      </w:r>
      <w:r w:rsidR="00580A39" w:rsidRPr="00E26BD2">
        <w:rPr>
          <w:rFonts w:ascii="Times New Roman" w:eastAsia="Calibri" w:hAnsi="Times New Roman" w:cs="Times New Roman"/>
          <w:i/>
          <w:sz w:val="24"/>
          <w:szCs w:val="24"/>
        </w:rPr>
        <w:t>secondary school</w:t>
      </w:r>
      <w:r w:rsidR="00580A39" w:rsidRPr="00C01EC5">
        <w:rPr>
          <w:rFonts w:ascii="Times New Roman" w:eastAsia="Calibri" w:hAnsi="Times New Roman" w:cs="Times New Roman"/>
          <w:sz w:val="24"/>
          <w:szCs w:val="24"/>
        </w:rPr>
        <w:t>. (</w:t>
      </w:r>
      <w:r w:rsidR="00D57F4F">
        <w:rPr>
          <w:rFonts w:ascii="Times New Roman" w:eastAsia="Calibri" w:hAnsi="Times New Roman" w:cs="Times New Roman"/>
          <w:sz w:val="24"/>
          <w:szCs w:val="24"/>
        </w:rPr>
        <w:t>After the first FGD, t</w:t>
      </w:r>
      <w:r w:rsidR="00580A39" w:rsidRPr="00C01EC5">
        <w:rPr>
          <w:rFonts w:ascii="Times New Roman" w:eastAsia="Calibri" w:hAnsi="Times New Roman" w:cs="Times New Roman"/>
          <w:sz w:val="24"/>
          <w:szCs w:val="24"/>
        </w:rPr>
        <w:t xml:space="preserve">wo </w:t>
      </w:r>
      <w:r w:rsidR="00CF1382">
        <w:rPr>
          <w:rFonts w:ascii="Times New Roman" w:eastAsia="Calibri" w:hAnsi="Times New Roman" w:cs="Times New Roman"/>
          <w:sz w:val="24"/>
          <w:szCs w:val="24"/>
        </w:rPr>
        <w:t xml:space="preserve">students </w:t>
      </w:r>
      <w:r w:rsidR="00580A39" w:rsidRPr="00C01EC5">
        <w:rPr>
          <w:rFonts w:ascii="Times New Roman" w:eastAsia="Calibri" w:hAnsi="Times New Roman" w:cs="Times New Roman"/>
          <w:sz w:val="24"/>
          <w:szCs w:val="24"/>
        </w:rPr>
        <w:t xml:space="preserve">left school </w:t>
      </w:r>
      <w:r w:rsidR="00D57F4F">
        <w:rPr>
          <w:rFonts w:ascii="Times New Roman" w:eastAsia="Calibri" w:hAnsi="Times New Roman" w:cs="Times New Roman"/>
          <w:sz w:val="24"/>
          <w:szCs w:val="24"/>
        </w:rPr>
        <w:t xml:space="preserve">in order </w:t>
      </w:r>
      <w:r w:rsidR="00580A39" w:rsidRPr="00C01EC5">
        <w:rPr>
          <w:rFonts w:ascii="Times New Roman" w:eastAsia="Calibri" w:hAnsi="Times New Roman" w:cs="Times New Roman"/>
          <w:sz w:val="24"/>
          <w:szCs w:val="24"/>
        </w:rPr>
        <w:t>to provide financial assistance to their families).</w:t>
      </w:r>
    </w:p>
    <w:p w:rsidR="00221F40" w:rsidRDefault="003353A7" w:rsidP="00CF138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conducted four </w:t>
      </w:r>
      <w:r w:rsidR="00221F40">
        <w:rPr>
          <w:rFonts w:ascii="Times New Roman" w:eastAsia="Calibri" w:hAnsi="Times New Roman" w:cs="Times New Roman"/>
          <w:sz w:val="24"/>
          <w:szCs w:val="24"/>
        </w:rPr>
        <w:t xml:space="preserve">individual, </w:t>
      </w:r>
      <w:r>
        <w:rPr>
          <w:rFonts w:ascii="Times New Roman" w:eastAsia="Calibri" w:hAnsi="Times New Roman" w:cs="Times New Roman"/>
          <w:sz w:val="24"/>
          <w:szCs w:val="24"/>
        </w:rPr>
        <w:t xml:space="preserve">semi-structured interviews with </w:t>
      </w:r>
      <w:r w:rsidR="00C01EC5" w:rsidRPr="00C01EC5">
        <w:rPr>
          <w:rFonts w:ascii="Times New Roman" w:eastAsia="Calibri" w:hAnsi="Times New Roman" w:cs="Times New Roman"/>
          <w:sz w:val="24"/>
          <w:szCs w:val="24"/>
        </w:rPr>
        <w:t xml:space="preserve">2 females (TT) and </w:t>
      </w:r>
      <w:r>
        <w:rPr>
          <w:rFonts w:ascii="Times New Roman" w:eastAsia="Calibri" w:hAnsi="Times New Roman" w:cs="Times New Roman"/>
          <w:sz w:val="24"/>
          <w:szCs w:val="24"/>
        </w:rPr>
        <w:t xml:space="preserve">1 </w:t>
      </w:r>
      <w:r w:rsidR="00C01EC5" w:rsidRPr="00C01EC5">
        <w:rPr>
          <w:rFonts w:ascii="Times New Roman" w:eastAsia="Calibri" w:hAnsi="Times New Roman" w:cs="Times New Roman"/>
          <w:sz w:val="24"/>
          <w:szCs w:val="24"/>
        </w:rPr>
        <w:t xml:space="preserve">male and </w:t>
      </w:r>
      <w:r>
        <w:rPr>
          <w:rFonts w:ascii="Times New Roman" w:eastAsia="Calibri" w:hAnsi="Times New Roman" w:cs="Times New Roman"/>
          <w:sz w:val="24"/>
          <w:szCs w:val="24"/>
        </w:rPr>
        <w:t>1 female (NYC), and five</w:t>
      </w:r>
      <w:r w:rsidR="00C01EC5" w:rsidRPr="00C01EC5">
        <w:rPr>
          <w:rFonts w:ascii="Times New Roman" w:eastAsia="Calibri" w:hAnsi="Times New Roman" w:cs="Times New Roman"/>
          <w:sz w:val="24"/>
          <w:szCs w:val="24"/>
        </w:rPr>
        <w:t xml:space="preserve"> focus group discussions which were comprised of three to seven participants each. Two fa</w:t>
      </w:r>
      <w:r w:rsidR="009A6F3C">
        <w:rPr>
          <w:rFonts w:ascii="Times New Roman" w:eastAsia="Calibri" w:hAnsi="Times New Roman" w:cs="Times New Roman"/>
          <w:sz w:val="24"/>
          <w:szCs w:val="24"/>
        </w:rPr>
        <w:t xml:space="preserve">mily interviews were conducted, one in NYC and one in TT; in </w:t>
      </w:r>
      <w:r w:rsidR="009A6F3C">
        <w:rPr>
          <w:rFonts w:ascii="Times New Roman" w:eastAsia="Calibri" w:hAnsi="Times New Roman" w:cs="Times New Roman"/>
          <w:sz w:val="24"/>
          <w:szCs w:val="24"/>
        </w:rPr>
        <w:lastRenderedPageBreak/>
        <w:t xml:space="preserve">addition to </w:t>
      </w:r>
      <w:r w:rsidR="00C01EC5" w:rsidRPr="00C01EC5">
        <w:rPr>
          <w:rFonts w:ascii="Times New Roman" w:eastAsia="Calibri" w:hAnsi="Times New Roman" w:cs="Times New Roman"/>
          <w:sz w:val="24"/>
          <w:szCs w:val="24"/>
        </w:rPr>
        <w:t xml:space="preserve">one sibling interview (TT). Data also came from four semi-structured interviews conducted with </w:t>
      </w:r>
      <w:r w:rsidR="009A6F3C">
        <w:rPr>
          <w:rFonts w:ascii="Times New Roman" w:eastAsia="Calibri" w:hAnsi="Times New Roman" w:cs="Times New Roman"/>
          <w:sz w:val="24"/>
          <w:szCs w:val="24"/>
        </w:rPr>
        <w:t>experts in their respective fields</w:t>
      </w:r>
      <w:r w:rsidR="00C01EC5" w:rsidRPr="00C01EC5">
        <w:rPr>
          <w:rFonts w:ascii="Times New Roman" w:eastAsia="Calibri" w:hAnsi="Times New Roman" w:cs="Times New Roman"/>
          <w:sz w:val="24"/>
          <w:szCs w:val="24"/>
        </w:rPr>
        <w:t xml:space="preserve"> from New York and Trinidad.</w:t>
      </w:r>
    </w:p>
    <w:p w:rsidR="00CF1382" w:rsidRDefault="00CF1382" w:rsidP="00CF1382">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I thought it necessary to </w:t>
      </w:r>
      <w:r w:rsidR="00221F40">
        <w:rPr>
          <w:rFonts w:ascii="Times New Roman" w:eastAsia="Calibri" w:hAnsi="Times New Roman" w:cs="Times New Roman"/>
          <w:sz w:val="24"/>
          <w:szCs w:val="24"/>
        </w:rPr>
        <w:t xml:space="preserve">include </w:t>
      </w:r>
      <w:r w:rsidRPr="00C01EC5">
        <w:rPr>
          <w:rFonts w:ascii="Times New Roman" w:eastAsia="Calibri" w:hAnsi="Times New Roman" w:cs="Times New Roman"/>
          <w:sz w:val="24"/>
          <w:szCs w:val="24"/>
        </w:rPr>
        <w:t xml:space="preserve">the </w:t>
      </w:r>
      <w:r w:rsidR="00D57F4F">
        <w:rPr>
          <w:rFonts w:ascii="Times New Roman" w:eastAsia="Calibri" w:hAnsi="Times New Roman" w:cs="Times New Roman"/>
          <w:sz w:val="24"/>
          <w:szCs w:val="24"/>
        </w:rPr>
        <w:t xml:space="preserve">four </w:t>
      </w:r>
      <w:r w:rsidRPr="00C01EC5">
        <w:rPr>
          <w:rFonts w:ascii="Times New Roman" w:eastAsia="Calibri" w:hAnsi="Times New Roman" w:cs="Times New Roman"/>
          <w:sz w:val="24"/>
          <w:szCs w:val="24"/>
        </w:rPr>
        <w:t>expert interviews</w:t>
      </w:r>
      <w:r>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given the limited documented accounts </w:t>
      </w:r>
      <w:r w:rsidR="00221F40">
        <w:rPr>
          <w:rFonts w:ascii="Times New Roman" w:eastAsia="Calibri" w:hAnsi="Times New Roman" w:cs="Times New Roman"/>
          <w:sz w:val="24"/>
          <w:szCs w:val="24"/>
        </w:rPr>
        <w:t>and/</w:t>
      </w:r>
      <w:r w:rsidRPr="00C01EC5">
        <w:rPr>
          <w:rFonts w:ascii="Times New Roman" w:eastAsia="Calibri" w:hAnsi="Times New Roman" w:cs="Times New Roman"/>
          <w:sz w:val="24"/>
          <w:szCs w:val="24"/>
        </w:rPr>
        <w:t>or research done on bereavement or death studies in the Caribb</w:t>
      </w:r>
      <w:r w:rsidR="00221F40">
        <w:rPr>
          <w:rFonts w:ascii="Times New Roman" w:eastAsia="Calibri" w:hAnsi="Times New Roman" w:cs="Times New Roman"/>
          <w:sz w:val="24"/>
          <w:szCs w:val="24"/>
        </w:rPr>
        <w:t xml:space="preserve">ean. These interviews were conducted </w:t>
      </w:r>
      <w:r w:rsidRPr="00C01EC5">
        <w:rPr>
          <w:rFonts w:ascii="Times New Roman" w:eastAsia="Calibri" w:hAnsi="Times New Roman" w:cs="Times New Roman"/>
          <w:sz w:val="24"/>
          <w:szCs w:val="24"/>
        </w:rPr>
        <w:t>with two academic specialists</w:t>
      </w:r>
      <w:r w:rsidR="00221F40">
        <w:rPr>
          <w:rFonts w:ascii="Times New Roman" w:eastAsia="Calibri" w:hAnsi="Times New Roman" w:cs="Times New Roman"/>
          <w:sz w:val="24"/>
          <w:szCs w:val="24"/>
        </w:rPr>
        <w:t>, in their offices at UWI and at Brooklyn College, NYC respectively</w:t>
      </w:r>
      <w:r>
        <w:rPr>
          <w:rFonts w:ascii="Times New Roman" w:eastAsia="Calibri" w:hAnsi="Times New Roman" w:cs="Times New Roman"/>
          <w:sz w:val="24"/>
          <w:szCs w:val="24"/>
        </w:rPr>
        <w:t>. One is</w:t>
      </w:r>
      <w:r w:rsidRPr="00C01EC5">
        <w:rPr>
          <w:rFonts w:ascii="Times New Roman" w:eastAsia="Calibri" w:hAnsi="Times New Roman" w:cs="Times New Roman"/>
          <w:sz w:val="24"/>
          <w:szCs w:val="24"/>
        </w:rPr>
        <w:t xml:space="preserve"> a well-known local</w:t>
      </w:r>
      <w:r>
        <w:rPr>
          <w:rFonts w:ascii="Times New Roman" w:eastAsia="Calibri" w:hAnsi="Times New Roman" w:cs="Times New Roman"/>
          <w:sz w:val="24"/>
          <w:szCs w:val="24"/>
        </w:rPr>
        <w:t xml:space="preserve"> anthropologist, Dr. K., who is</w:t>
      </w:r>
      <w:r w:rsidRPr="00C01EC5">
        <w:rPr>
          <w:rFonts w:ascii="Times New Roman" w:eastAsia="Calibri" w:hAnsi="Times New Roman" w:cs="Times New Roman"/>
          <w:sz w:val="24"/>
          <w:szCs w:val="24"/>
        </w:rPr>
        <w:t xml:space="preserve"> a Senior lecturer at the (UWI) St. Augustine, Trinidad and who was able to speak at length on the influence of </w:t>
      </w:r>
      <w:r>
        <w:rPr>
          <w:rFonts w:ascii="Times New Roman" w:eastAsia="Calibri" w:hAnsi="Times New Roman" w:cs="Times New Roman"/>
          <w:sz w:val="24"/>
          <w:szCs w:val="24"/>
        </w:rPr>
        <w:t xml:space="preserve">TT </w:t>
      </w:r>
      <w:r w:rsidRPr="00C01EC5">
        <w:rPr>
          <w:rFonts w:ascii="Times New Roman" w:eastAsia="Calibri" w:hAnsi="Times New Roman" w:cs="Times New Roman"/>
          <w:sz w:val="24"/>
          <w:szCs w:val="24"/>
        </w:rPr>
        <w:t>culture</w:t>
      </w:r>
      <w:r>
        <w:rPr>
          <w:rFonts w:ascii="Times New Roman" w:eastAsia="Calibri" w:hAnsi="Times New Roman" w:cs="Times New Roman"/>
          <w:sz w:val="24"/>
          <w:szCs w:val="24"/>
        </w:rPr>
        <w:t xml:space="preserve"> on the bereavement period. The other expert is </w:t>
      </w:r>
      <w:r w:rsidRPr="00C01EC5">
        <w:rPr>
          <w:rFonts w:ascii="Times New Roman" w:eastAsia="Calibri" w:hAnsi="Times New Roman" w:cs="Times New Roman"/>
          <w:sz w:val="24"/>
          <w:szCs w:val="24"/>
        </w:rPr>
        <w:t>a Thanatologist</w:t>
      </w:r>
      <w:r w:rsidRPr="00C01EC5">
        <w:rPr>
          <w:rFonts w:ascii="Times New Roman" w:eastAsia="Calibri" w:hAnsi="Times New Roman" w:cs="Times New Roman"/>
          <w:b/>
          <w:sz w:val="24"/>
          <w:szCs w:val="24"/>
        </w:rPr>
        <w:t xml:space="preserve"> - </w:t>
      </w:r>
      <w:r>
        <w:rPr>
          <w:rFonts w:ascii="Times New Roman" w:eastAsia="Calibri" w:hAnsi="Times New Roman" w:cs="Times New Roman"/>
          <w:sz w:val="24"/>
          <w:szCs w:val="24"/>
        </w:rPr>
        <w:t>Professor</w:t>
      </w:r>
      <w:r w:rsidRPr="00C01EC5">
        <w:rPr>
          <w:rFonts w:ascii="Times New Roman" w:eastAsia="Calibri" w:hAnsi="Times New Roman" w:cs="Times New Roman"/>
          <w:sz w:val="24"/>
          <w:szCs w:val="24"/>
        </w:rPr>
        <w:t xml:space="preserve"> David Balk, (NYC)</w:t>
      </w:r>
      <w:r>
        <w:rPr>
          <w:rFonts w:ascii="Times New Roman" w:eastAsia="Calibri" w:hAnsi="Times New Roman" w:cs="Times New Roman"/>
          <w:sz w:val="24"/>
          <w:szCs w:val="24"/>
        </w:rPr>
        <w:t>, a respected author</w:t>
      </w:r>
      <w:r w:rsidR="00F3396A">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well known for </w:t>
      </w:r>
      <w:r w:rsidR="00221F40">
        <w:rPr>
          <w:rFonts w:ascii="Times New Roman" w:eastAsia="Calibri" w:hAnsi="Times New Roman" w:cs="Times New Roman"/>
          <w:sz w:val="24"/>
          <w:szCs w:val="24"/>
        </w:rPr>
        <w:t xml:space="preserve">several </w:t>
      </w:r>
      <w:r w:rsidRPr="00C01EC5">
        <w:rPr>
          <w:rFonts w:ascii="Times New Roman" w:eastAsia="Calibri" w:hAnsi="Times New Roman" w:cs="Times New Roman"/>
          <w:sz w:val="24"/>
          <w:szCs w:val="24"/>
        </w:rPr>
        <w:t>books written on adolescent development and death and dying</w:t>
      </w:r>
      <w:r>
        <w:rPr>
          <w:rFonts w:ascii="Times New Roman" w:eastAsia="Calibri" w:hAnsi="Times New Roman" w:cs="Times New Roman"/>
          <w:sz w:val="24"/>
          <w:szCs w:val="24"/>
        </w:rPr>
        <w:t>. His views included the paucity of cross-cultural research</w:t>
      </w:r>
      <w:r w:rsidRPr="00C01EC5">
        <w:rPr>
          <w:rFonts w:ascii="Times New Roman" w:eastAsia="Calibri" w:hAnsi="Times New Roman" w:cs="Times New Roman"/>
          <w:sz w:val="24"/>
          <w:szCs w:val="24"/>
        </w:rPr>
        <w:t>. Two guidanc</w:t>
      </w:r>
      <w:r>
        <w:rPr>
          <w:rFonts w:ascii="Times New Roman" w:eastAsia="Calibri" w:hAnsi="Times New Roman" w:cs="Times New Roman"/>
          <w:sz w:val="24"/>
          <w:szCs w:val="24"/>
        </w:rPr>
        <w:t>e counsellors (one works in a high school in NYC and the other i</w:t>
      </w:r>
      <w:r w:rsidRPr="00C01EC5">
        <w:rPr>
          <w:rFonts w:ascii="Times New Roman" w:eastAsia="Calibri" w:hAnsi="Times New Roman" w:cs="Times New Roman"/>
          <w:sz w:val="24"/>
          <w:szCs w:val="24"/>
        </w:rPr>
        <w:t>s based in the St. George district in Trinidad) also informed the research</w:t>
      </w:r>
      <w:r>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based on their experiences with adolescent grief and loss in their schools respectively. </w:t>
      </w:r>
    </w:p>
    <w:p w:rsidR="00CE74E6" w:rsidRDefault="00CE74E6" w:rsidP="00CF1382">
      <w:pPr>
        <w:spacing w:line="360" w:lineRule="auto"/>
        <w:jc w:val="both"/>
        <w:rPr>
          <w:rFonts w:ascii="Times New Roman" w:eastAsia="Calibri" w:hAnsi="Times New Roman" w:cs="Times New Roman"/>
          <w:sz w:val="24"/>
          <w:szCs w:val="24"/>
        </w:rPr>
      </w:pPr>
    </w:p>
    <w:p w:rsidR="001E7013" w:rsidRPr="00320252" w:rsidRDefault="00320252" w:rsidP="00052D94">
      <w:pPr>
        <w:spacing w:after="0" w:line="360" w:lineRule="auto"/>
        <w:contextualSpacing/>
        <w:jc w:val="both"/>
        <w:rPr>
          <w:rFonts w:ascii="Times New Roman" w:eastAsia="Calibri" w:hAnsi="Times New Roman" w:cs="Times New Roman"/>
          <w:i/>
          <w:sz w:val="24"/>
          <w:szCs w:val="24"/>
        </w:rPr>
      </w:pPr>
      <w:r w:rsidRPr="00320252">
        <w:rPr>
          <w:rFonts w:ascii="Times New Roman" w:eastAsia="Calibri" w:hAnsi="Times New Roman" w:cs="Times New Roman"/>
          <w:i/>
          <w:sz w:val="24"/>
          <w:szCs w:val="24"/>
        </w:rPr>
        <w:t>Sourcing the participants</w:t>
      </w:r>
    </w:p>
    <w:p w:rsidR="000737E1" w:rsidRDefault="000737E1"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I was fully aware that in our education system, the beginning of a school Term was crucial as school principals sought to put an agenda in place for their schools. To get a sample of students for the study, I contacted 15 schools in the St. George district </w:t>
      </w:r>
      <w:r w:rsidR="00733758">
        <w:rPr>
          <w:rFonts w:ascii="Times New Roman" w:eastAsia="Calibri" w:hAnsi="Times New Roman" w:cs="Times New Roman"/>
          <w:sz w:val="24"/>
          <w:szCs w:val="24"/>
        </w:rPr>
        <w:t xml:space="preserve">in Trinidad via letters by mail. I then </w:t>
      </w:r>
      <w:r w:rsidRPr="00C01EC5">
        <w:rPr>
          <w:rFonts w:ascii="Times New Roman" w:eastAsia="Calibri" w:hAnsi="Times New Roman" w:cs="Times New Roman"/>
          <w:sz w:val="24"/>
          <w:szCs w:val="24"/>
        </w:rPr>
        <w:t>visited the principals of seven of the schools to ensure that they had received the letters and I invited them to participate in the study, citing the proposed benefits of group discussions for their students. In the letters which I had sent, each school was informed that once they expressed interest, this would be followed by a face-to-face interview where I would further describe the study, the research objectives and the ethical implications.</w:t>
      </w:r>
    </w:p>
    <w:p w:rsidR="00C01EC5" w:rsidRPr="00C01EC5" w:rsidRDefault="00C01EC5" w:rsidP="00052D94">
      <w:pPr>
        <w:spacing w:after="0" w:line="360" w:lineRule="auto"/>
        <w:jc w:val="both"/>
        <w:rPr>
          <w:rFonts w:ascii="Times New Roman" w:eastAsia="Calibri" w:hAnsi="Times New Roman" w:cs="Times New Roman"/>
          <w:sz w:val="24"/>
          <w:szCs w:val="24"/>
        </w:rPr>
      </w:pPr>
    </w:p>
    <w:p w:rsidR="005B6AE0" w:rsidRDefault="00C01EC5" w:rsidP="00052D94">
      <w:pPr>
        <w:spacing w:after="0"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Out of the 15 schools that were contacted, four schools responded positively to the invitation. However, when the Ethics Committee at Sheffield had finally given its approval for the study, only 2 schools were able to follow through with a commitment. O</w:t>
      </w:r>
      <w:r w:rsidR="00E26BD2">
        <w:rPr>
          <w:rFonts w:ascii="Times New Roman" w:eastAsia="Calibri" w:hAnsi="Times New Roman" w:cs="Times New Roman"/>
          <w:sz w:val="24"/>
          <w:szCs w:val="24"/>
        </w:rPr>
        <w:t>f the schools that withdrew their consent, o</w:t>
      </w:r>
      <w:r w:rsidR="00EE7C17">
        <w:rPr>
          <w:rFonts w:ascii="Times New Roman" w:eastAsia="Calibri" w:hAnsi="Times New Roman" w:cs="Times New Roman"/>
          <w:sz w:val="24"/>
          <w:szCs w:val="24"/>
        </w:rPr>
        <w:t xml:space="preserve">ne principal had ‘changed his mind’ as </w:t>
      </w:r>
      <w:r w:rsidRPr="00C01EC5">
        <w:rPr>
          <w:rFonts w:ascii="Times New Roman" w:eastAsia="Calibri" w:hAnsi="Times New Roman" w:cs="Times New Roman"/>
          <w:sz w:val="24"/>
          <w:szCs w:val="24"/>
        </w:rPr>
        <w:t>he thought tha</w:t>
      </w:r>
      <w:r w:rsidR="00EE7C17">
        <w:rPr>
          <w:rFonts w:ascii="Times New Roman" w:eastAsia="Calibri" w:hAnsi="Times New Roman" w:cs="Times New Roman"/>
          <w:sz w:val="24"/>
          <w:szCs w:val="24"/>
        </w:rPr>
        <w:t>t the research would ‘upset’ his</w:t>
      </w:r>
      <w:r w:rsidRPr="00C01EC5">
        <w:rPr>
          <w:rFonts w:ascii="Times New Roman" w:eastAsia="Calibri" w:hAnsi="Times New Roman" w:cs="Times New Roman"/>
          <w:sz w:val="24"/>
          <w:szCs w:val="24"/>
        </w:rPr>
        <w:t xml:space="preserve"> students who were parentally bereaved. Another principal had forgotten </w:t>
      </w:r>
      <w:r w:rsidRPr="00C01EC5">
        <w:rPr>
          <w:rFonts w:ascii="Times New Roman" w:eastAsia="Calibri" w:hAnsi="Times New Roman" w:cs="Times New Roman"/>
          <w:sz w:val="24"/>
          <w:szCs w:val="24"/>
        </w:rPr>
        <w:lastRenderedPageBreak/>
        <w:t xml:space="preserve">about the proposal and stated that it </w:t>
      </w:r>
      <w:r w:rsidR="00E26BD2">
        <w:rPr>
          <w:rFonts w:ascii="Times New Roman" w:eastAsia="Calibri" w:hAnsi="Times New Roman" w:cs="Times New Roman"/>
          <w:sz w:val="24"/>
          <w:szCs w:val="24"/>
        </w:rPr>
        <w:t xml:space="preserve">would </w:t>
      </w:r>
      <w:r w:rsidRPr="00C01EC5">
        <w:rPr>
          <w:rFonts w:ascii="Times New Roman" w:eastAsia="Calibri" w:hAnsi="Times New Roman" w:cs="Times New Roman"/>
          <w:sz w:val="24"/>
          <w:szCs w:val="24"/>
        </w:rPr>
        <w:t xml:space="preserve">no longer fit into the school’s already hectic schedule. I then met with the principals of the two schools to discuss the research and to outline its aims and objectives. One </w:t>
      </w:r>
      <w:r w:rsidR="00E26BD2">
        <w:rPr>
          <w:rFonts w:ascii="Times New Roman" w:eastAsia="Calibri" w:hAnsi="Times New Roman" w:cs="Times New Roman"/>
          <w:sz w:val="24"/>
          <w:szCs w:val="24"/>
        </w:rPr>
        <w:t>Principal had informed her</w:t>
      </w:r>
      <w:r w:rsidRPr="00C01EC5">
        <w:rPr>
          <w:rFonts w:ascii="Times New Roman" w:eastAsia="Calibri" w:hAnsi="Times New Roman" w:cs="Times New Roman"/>
          <w:sz w:val="24"/>
          <w:szCs w:val="24"/>
        </w:rPr>
        <w:t xml:space="preserve"> staff of the possible benefits of the interviews and upon my arrival at the school, the staff engaged me with many questions. The Principal of the second school greeted me and said, “Finally I am getting someone to engage my boys in grief therapy. They are waiting for you! Come on!” I again had to explain the procedure, the necessity of the Consent forms that had to be signed by each student and inform </w:t>
      </w:r>
      <w:r w:rsidR="00E26BD2">
        <w:rPr>
          <w:rFonts w:ascii="Times New Roman" w:eastAsia="Calibri" w:hAnsi="Times New Roman" w:cs="Times New Roman"/>
          <w:sz w:val="24"/>
          <w:szCs w:val="24"/>
        </w:rPr>
        <w:t xml:space="preserve">him </w:t>
      </w:r>
      <w:r w:rsidRPr="00C01EC5">
        <w:rPr>
          <w:rFonts w:ascii="Times New Roman" w:eastAsia="Calibri" w:hAnsi="Times New Roman" w:cs="Times New Roman"/>
          <w:sz w:val="24"/>
          <w:szCs w:val="24"/>
        </w:rPr>
        <w:t xml:space="preserve">that it was a discussion and not a therapeutic exercise. This diffused his anxiety and enthusiasm somewhat! </w:t>
      </w:r>
    </w:p>
    <w:p w:rsidR="005B6AE0" w:rsidRPr="00C01EC5" w:rsidRDefault="005B6AE0" w:rsidP="00052D94">
      <w:pPr>
        <w:spacing w:after="0" w:line="360" w:lineRule="auto"/>
        <w:contextualSpacing/>
        <w:jc w:val="both"/>
        <w:rPr>
          <w:rFonts w:ascii="Times New Roman" w:eastAsia="Calibri" w:hAnsi="Times New Roman" w:cs="Times New Roman"/>
          <w:sz w:val="24"/>
          <w:szCs w:val="24"/>
        </w:rPr>
      </w:pPr>
    </w:p>
    <w:p w:rsidR="00327322" w:rsidRDefault="00C01EC5" w:rsidP="00DC275D">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Luckily for the study, th</w:t>
      </w:r>
      <w:r w:rsidR="00DC275D">
        <w:rPr>
          <w:rFonts w:ascii="Times New Roman" w:eastAsia="Calibri" w:hAnsi="Times New Roman" w:cs="Times New Roman"/>
          <w:sz w:val="24"/>
          <w:szCs w:val="24"/>
        </w:rPr>
        <w:t xml:space="preserve">e Birch Foundation (established in 2010 in TT, in memory of </w:t>
      </w:r>
      <w:r w:rsidR="00075678">
        <w:rPr>
          <w:rFonts w:ascii="Times New Roman" w:eastAsia="Calibri" w:hAnsi="Times New Roman" w:cs="Times New Roman"/>
          <w:sz w:val="24"/>
          <w:szCs w:val="24"/>
        </w:rPr>
        <w:t xml:space="preserve">a </w:t>
      </w:r>
      <w:r w:rsidR="00DC275D">
        <w:rPr>
          <w:rFonts w:ascii="Times New Roman" w:eastAsia="Calibri" w:hAnsi="Times New Roman" w:cs="Times New Roman"/>
          <w:sz w:val="24"/>
          <w:szCs w:val="24"/>
        </w:rPr>
        <w:t xml:space="preserve">19 year old </w:t>
      </w:r>
      <w:r w:rsidR="00075678">
        <w:rPr>
          <w:rFonts w:ascii="Times New Roman" w:eastAsia="Calibri" w:hAnsi="Times New Roman" w:cs="Times New Roman"/>
          <w:sz w:val="24"/>
          <w:szCs w:val="24"/>
        </w:rPr>
        <w:t xml:space="preserve">male, </w:t>
      </w:r>
      <w:r w:rsidR="00DC275D">
        <w:rPr>
          <w:rFonts w:ascii="Times New Roman" w:eastAsia="Calibri" w:hAnsi="Times New Roman" w:cs="Times New Roman"/>
          <w:sz w:val="24"/>
          <w:szCs w:val="24"/>
        </w:rPr>
        <w:t>who died from Bacterial Meningitis</w:t>
      </w:r>
      <w:r w:rsidRPr="00C01EC5">
        <w:rPr>
          <w:rFonts w:ascii="Times New Roman" w:eastAsia="Calibri" w:hAnsi="Times New Roman" w:cs="Times New Roman"/>
          <w:sz w:val="24"/>
          <w:szCs w:val="24"/>
        </w:rPr>
        <w:t xml:space="preserve">) had heard through its church members, of the study that I was doing, as I was a consultant to the Grief Support Group at the church where I attended. This institution was able to source adolescents from </w:t>
      </w:r>
      <w:r w:rsidR="00E26BD2">
        <w:rPr>
          <w:rFonts w:ascii="Times New Roman" w:eastAsia="Calibri" w:hAnsi="Times New Roman" w:cs="Times New Roman"/>
          <w:sz w:val="24"/>
          <w:szCs w:val="24"/>
        </w:rPr>
        <w:t xml:space="preserve">three other </w:t>
      </w:r>
      <w:r w:rsidRPr="00C01EC5">
        <w:rPr>
          <w:rFonts w:ascii="Times New Roman" w:eastAsia="Calibri" w:hAnsi="Times New Roman" w:cs="Times New Roman"/>
          <w:sz w:val="24"/>
          <w:szCs w:val="24"/>
        </w:rPr>
        <w:t>schools who matched the requirements of the research, so that I had a cross-section of students from differe</w:t>
      </w:r>
      <w:r w:rsidR="004E5610">
        <w:rPr>
          <w:rFonts w:ascii="Times New Roman" w:eastAsia="Calibri" w:hAnsi="Times New Roman" w:cs="Times New Roman"/>
          <w:sz w:val="24"/>
          <w:szCs w:val="24"/>
        </w:rPr>
        <w:t>nt schools within the same area</w:t>
      </w:r>
      <w:r w:rsidRPr="00C01EC5">
        <w:rPr>
          <w:rFonts w:ascii="Times New Roman" w:eastAsia="Calibri" w:hAnsi="Times New Roman" w:cs="Times New Roman"/>
          <w:sz w:val="24"/>
          <w:szCs w:val="24"/>
        </w:rPr>
        <w:t>. This added to the richness and depth of the study.</w:t>
      </w:r>
    </w:p>
    <w:p w:rsidR="00DC275D" w:rsidRPr="00DC275D" w:rsidRDefault="00DC275D" w:rsidP="00DC275D">
      <w:pPr>
        <w:spacing w:after="0" w:line="360" w:lineRule="auto"/>
        <w:contextualSpacing/>
        <w:jc w:val="both"/>
        <w:rPr>
          <w:rFonts w:ascii="Times New Roman" w:eastAsia="Calibri" w:hAnsi="Times New Roman" w:cs="Times New Roman"/>
          <w:sz w:val="24"/>
          <w:szCs w:val="24"/>
        </w:rPr>
      </w:pPr>
    </w:p>
    <w:p w:rsidR="00327322" w:rsidRDefault="00C01EC5" w:rsidP="00052D94">
      <w:pPr>
        <w:spacing w:line="360" w:lineRule="auto"/>
        <w:jc w:val="both"/>
        <w:rPr>
          <w:rFonts w:ascii="Times New Roman" w:eastAsia="Calibri" w:hAnsi="Times New Roman" w:cs="Times New Roman"/>
          <w:i/>
          <w:sz w:val="24"/>
          <w:szCs w:val="24"/>
        </w:rPr>
      </w:pPr>
      <w:r w:rsidRPr="00C01EC5">
        <w:rPr>
          <w:rFonts w:ascii="Times New Roman" w:eastAsia="Calibri" w:hAnsi="Times New Roman" w:cs="Times New Roman"/>
          <w:i/>
          <w:sz w:val="24"/>
          <w:szCs w:val="24"/>
        </w:rPr>
        <w:t>Location of the study</w:t>
      </w:r>
    </w:p>
    <w:p w:rsidR="00C01EC5" w:rsidRPr="00C01EC5" w:rsidRDefault="00C01EC5" w:rsidP="00052D94">
      <w:pPr>
        <w:spacing w:line="360" w:lineRule="auto"/>
        <w:jc w:val="both"/>
        <w:rPr>
          <w:rFonts w:ascii="Times New Roman" w:eastAsia="Calibri" w:hAnsi="Times New Roman" w:cs="Times New Roman"/>
          <w:i/>
          <w:sz w:val="24"/>
          <w:szCs w:val="24"/>
        </w:rPr>
      </w:pPr>
      <w:r w:rsidRPr="00C01EC5">
        <w:rPr>
          <w:rFonts w:ascii="Times New Roman" w:eastAsia="Calibri" w:hAnsi="Times New Roman" w:cs="Times New Roman"/>
          <w:sz w:val="24"/>
          <w:szCs w:val="24"/>
        </w:rPr>
        <w:t>The study was carried out in five secondary schools, along the East-West corridor in Trinidad and Tobago, in the St. George district. This area was chosen for the study as it was reputed to have high rates of homicides and violent deaths, inclusive of the deaths of parents of secondary school students. I had based my choice for the location of the study on a report by the Central Statistical Office (C</w:t>
      </w:r>
      <w:r w:rsidR="000737E1">
        <w:rPr>
          <w:rFonts w:ascii="Times New Roman" w:eastAsia="Calibri" w:hAnsi="Times New Roman" w:cs="Times New Roman"/>
          <w:sz w:val="24"/>
          <w:szCs w:val="24"/>
        </w:rPr>
        <w:t xml:space="preserve">SO) </w:t>
      </w:r>
      <w:r w:rsidR="00665033">
        <w:rPr>
          <w:rFonts w:ascii="Times New Roman" w:eastAsia="Calibri" w:hAnsi="Times New Roman" w:cs="Times New Roman"/>
          <w:sz w:val="24"/>
          <w:szCs w:val="24"/>
        </w:rPr>
        <w:t>in Trinidad and Tobago</w:t>
      </w:r>
      <w:r w:rsidR="000737E1">
        <w:rPr>
          <w:rFonts w:ascii="Times New Roman" w:eastAsia="Calibri" w:hAnsi="Times New Roman" w:cs="Times New Roman"/>
          <w:sz w:val="24"/>
          <w:szCs w:val="24"/>
        </w:rPr>
        <w:t xml:space="preserve"> (</w:t>
      </w:r>
      <w:r w:rsidR="000737E1" w:rsidRPr="00665033">
        <w:rPr>
          <w:rFonts w:ascii="Times New Roman" w:eastAsia="Calibri" w:hAnsi="Times New Roman" w:cs="Times New Roman"/>
          <w:i/>
          <w:sz w:val="24"/>
          <w:szCs w:val="24"/>
        </w:rPr>
        <w:t>see</w:t>
      </w:r>
      <w:r w:rsidRPr="00665033">
        <w:rPr>
          <w:rFonts w:ascii="Times New Roman" w:eastAsia="Calibri" w:hAnsi="Times New Roman" w:cs="Times New Roman"/>
          <w:i/>
          <w:sz w:val="24"/>
          <w:szCs w:val="24"/>
        </w:rPr>
        <w:t xml:space="preserve"> Ch.1 - Introduction</w:t>
      </w:r>
      <w:r w:rsidRPr="00C01EC5">
        <w:rPr>
          <w:rFonts w:ascii="Times New Roman" w:eastAsia="Calibri" w:hAnsi="Times New Roman" w:cs="Times New Roman"/>
          <w:sz w:val="24"/>
          <w:szCs w:val="24"/>
        </w:rPr>
        <w:t>)</w:t>
      </w:r>
      <w:r w:rsidR="00665033">
        <w:rPr>
          <w:rFonts w:ascii="Times New Roman" w:eastAsia="Calibri" w:hAnsi="Times New Roman" w:cs="Times New Roman"/>
          <w:sz w:val="24"/>
          <w:szCs w:val="24"/>
        </w:rPr>
        <w:t>.</w:t>
      </w:r>
    </w:p>
    <w:p w:rsidR="009A4C09"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The research was conducted at a previously selected section of the secondary school (in the computer room, the library or in the meeting room) where the students attended and/or within</w:t>
      </w:r>
      <w:r w:rsidR="00211BD3">
        <w:rPr>
          <w:rFonts w:ascii="Times New Roman" w:eastAsia="Calibri" w:hAnsi="Times New Roman" w:cs="Times New Roman"/>
          <w:sz w:val="24"/>
          <w:szCs w:val="24"/>
        </w:rPr>
        <w:t xml:space="preserve"> the area where they lived. The</w:t>
      </w:r>
      <w:r w:rsidR="00327322">
        <w:rPr>
          <w:rFonts w:ascii="Times New Roman" w:eastAsia="Calibri" w:hAnsi="Times New Roman" w:cs="Times New Roman"/>
          <w:sz w:val="24"/>
          <w:szCs w:val="24"/>
        </w:rPr>
        <w:t xml:space="preserve"> site of the school</w:t>
      </w:r>
      <w:r w:rsidRPr="00C01EC5">
        <w:rPr>
          <w:rFonts w:ascii="Times New Roman" w:eastAsia="Calibri" w:hAnsi="Times New Roman" w:cs="Times New Roman"/>
          <w:sz w:val="24"/>
          <w:szCs w:val="24"/>
        </w:rPr>
        <w:t xml:space="preserve"> was chosen for the following reasons: the relatively easy access for the participants and it limited the amount of time spent by the participants in journ</w:t>
      </w:r>
      <w:r w:rsidR="000737E1">
        <w:rPr>
          <w:rFonts w:ascii="Times New Roman" w:eastAsia="Calibri" w:hAnsi="Times New Roman" w:cs="Times New Roman"/>
          <w:sz w:val="24"/>
          <w:szCs w:val="24"/>
        </w:rPr>
        <w:t xml:space="preserve">eying elsewhere (Glesne, 2006). </w:t>
      </w:r>
      <w:r w:rsidRPr="00C01EC5">
        <w:rPr>
          <w:rFonts w:ascii="Times New Roman" w:eastAsia="Calibri" w:hAnsi="Times New Roman" w:cs="Times New Roman"/>
          <w:sz w:val="24"/>
          <w:szCs w:val="24"/>
        </w:rPr>
        <w:t>Whilst I was putting things in place to begin my data collection in the schools, I conducted the pilot study</w:t>
      </w:r>
      <w:r w:rsidR="00DE7486">
        <w:rPr>
          <w:rFonts w:ascii="Times New Roman" w:eastAsia="Calibri" w:hAnsi="Times New Roman" w:cs="Times New Roman"/>
          <w:sz w:val="24"/>
          <w:szCs w:val="24"/>
        </w:rPr>
        <w:t>.</w:t>
      </w:r>
    </w:p>
    <w:p w:rsidR="00211BD3" w:rsidRDefault="00211BD3" w:rsidP="00052D94">
      <w:pPr>
        <w:spacing w:after="0" w:line="360" w:lineRule="auto"/>
        <w:contextualSpacing/>
        <w:jc w:val="both"/>
        <w:rPr>
          <w:rFonts w:ascii="Times New Roman" w:eastAsia="Calibri" w:hAnsi="Times New Roman" w:cs="Times New Roman"/>
          <w:sz w:val="24"/>
          <w:szCs w:val="24"/>
        </w:rPr>
      </w:pPr>
    </w:p>
    <w:p w:rsidR="000737E1" w:rsidRDefault="00C01EC5" w:rsidP="00052D94">
      <w:pPr>
        <w:spacing w:line="360" w:lineRule="auto"/>
        <w:jc w:val="both"/>
        <w:rPr>
          <w:rFonts w:ascii="Times New Roman" w:eastAsia="Calibri" w:hAnsi="Times New Roman" w:cs="Times New Roman"/>
          <w:i/>
          <w:sz w:val="24"/>
          <w:szCs w:val="24"/>
        </w:rPr>
      </w:pPr>
      <w:r w:rsidRPr="00C01EC5">
        <w:rPr>
          <w:rFonts w:ascii="Times New Roman" w:eastAsia="Calibri" w:hAnsi="Times New Roman" w:cs="Times New Roman"/>
          <w:i/>
          <w:sz w:val="24"/>
          <w:szCs w:val="24"/>
        </w:rPr>
        <w:lastRenderedPageBreak/>
        <w:t>The Pilot Study</w:t>
      </w:r>
      <w:r w:rsidR="000737E1">
        <w:rPr>
          <w:rFonts w:ascii="Times New Roman" w:eastAsia="Calibri" w:hAnsi="Times New Roman" w:cs="Times New Roman"/>
          <w:i/>
          <w:sz w:val="24"/>
          <w:szCs w:val="24"/>
        </w:rPr>
        <w:t xml:space="preserve"> </w:t>
      </w:r>
    </w:p>
    <w:p w:rsidR="00C452D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The participants in the pilot study</w:t>
      </w:r>
      <w:r w:rsidR="000737E1">
        <w:rPr>
          <w:rFonts w:ascii="Times New Roman" w:eastAsia="Calibri" w:hAnsi="Times New Roman" w:cs="Times New Roman"/>
          <w:sz w:val="24"/>
          <w:szCs w:val="24"/>
        </w:rPr>
        <w:t xml:space="preserve"> </w:t>
      </w:r>
      <w:r w:rsidR="00D40C5D">
        <w:rPr>
          <w:rFonts w:ascii="Times New Roman" w:eastAsia="Calibri" w:hAnsi="Times New Roman" w:cs="Times New Roman"/>
          <w:i/>
          <w:sz w:val="24"/>
          <w:szCs w:val="24"/>
        </w:rPr>
        <w:t>(see Appendix 6</w:t>
      </w:r>
      <w:r w:rsidR="000737E1">
        <w:rPr>
          <w:rFonts w:ascii="Times New Roman" w:eastAsia="Calibri" w:hAnsi="Times New Roman" w:cs="Times New Roman"/>
          <w:i/>
          <w:sz w:val="24"/>
          <w:szCs w:val="24"/>
        </w:rPr>
        <w:t>)</w:t>
      </w:r>
      <w:r w:rsidRPr="00C01EC5">
        <w:rPr>
          <w:rFonts w:ascii="Times New Roman" w:eastAsia="Calibri" w:hAnsi="Times New Roman" w:cs="Times New Roman"/>
          <w:sz w:val="24"/>
          <w:szCs w:val="24"/>
        </w:rPr>
        <w:t xml:space="preserve"> were between the ages of 18 – 22 years old, the period of late adolescence. They all attended a University and were in their first year. I had issued an invitation</w:t>
      </w:r>
      <w:r w:rsidR="00C452D5">
        <w:rPr>
          <w:rFonts w:ascii="Times New Roman" w:eastAsia="Calibri" w:hAnsi="Times New Roman" w:cs="Times New Roman"/>
          <w:sz w:val="24"/>
          <w:szCs w:val="24"/>
        </w:rPr>
        <w:t xml:space="preserve"> to the classes which I taught,</w:t>
      </w:r>
      <w:r w:rsidRPr="00C01EC5">
        <w:rPr>
          <w:rFonts w:ascii="Times New Roman" w:eastAsia="Calibri" w:hAnsi="Times New Roman" w:cs="Times New Roman"/>
          <w:sz w:val="24"/>
          <w:szCs w:val="24"/>
        </w:rPr>
        <w:t xml:space="preserve"> for any student who was interested </w:t>
      </w:r>
      <w:r w:rsidR="00DE7486">
        <w:rPr>
          <w:rFonts w:ascii="Times New Roman" w:eastAsia="Calibri" w:hAnsi="Times New Roman" w:cs="Times New Roman"/>
          <w:sz w:val="24"/>
          <w:szCs w:val="24"/>
        </w:rPr>
        <w:t xml:space="preserve">in the topic of bereavement, </w:t>
      </w:r>
      <w:r w:rsidRPr="00C01EC5">
        <w:rPr>
          <w:rFonts w:ascii="Times New Roman" w:eastAsia="Calibri" w:hAnsi="Times New Roman" w:cs="Times New Roman"/>
          <w:sz w:val="24"/>
          <w:szCs w:val="24"/>
        </w:rPr>
        <w:t>to participate</w:t>
      </w:r>
      <w:r w:rsidR="00C452D5">
        <w:rPr>
          <w:rFonts w:ascii="Times New Roman" w:eastAsia="Calibri" w:hAnsi="Times New Roman" w:cs="Times New Roman"/>
          <w:sz w:val="24"/>
          <w:szCs w:val="24"/>
        </w:rPr>
        <w:t xml:space="preserve"> in a discussion</w:t>
      </w:r>
      <w:r w:rsidRPr="00C01EC5">
        <w:rPr>
          <w:rFonts w:ascii="Times New Roman" w:eastAsia="Calibri" w:hAnsi="Times New Roman" w:cs="Times New Roman"/>
          <w:sz w:val="24"/>
          <w:szCs w:val="24"/>
        </w:rPr>
        <w:t>. Eight persons responded, all female. I told them about confidentiality issues, the right to leave the discussion whenever they chose</w:t>
      </w:r>
      <w:r w:rsidR="005F1C38">
        <w:rPr>
          <w:rFonts w:ascii="Times New Roman" w:eastAsia="Calibri" w:hAnsi="Times New Roman" w:cs="Times New Roman"/>
          <w:sz w:val="24"/>
          <w:szCs w:val="24"/>
        </w:rPr>
        <w:t>, without explanation, and I conducted</w:t>
      </w:r>
      <w:r w:rsidRPr="00C01EC5">
        <w:rPr>
          <w:rFonts w:ascii="Times New Roman" w:eastAsia="Calibri" w:hAnsi="Times New Roman" w:cs="Times New Roman"/>
          <w:sz w:val="24"/>
          <w:szCs w:val="24"/>
        </w:rPr>
        <w:t xml:space="preserve"> a ‘warm-up’ session </w:t>
      </w:r>
      <w:r w:rsidR="00C452D5">
        <w:rPr>
          <w:rFonts w:ascii="Times New Roman" w:eastAsia="Calibri" w:hAnsi="Times New Roman" w:cs="Times New Roman"/>
          <w:sz w:val="24"/>
          <w:szCs w:val="24"/>
        </w:rPr>
        <w:t xml:space="preserve">to establish rapport, </w:t>
      </w:r>
      <w:r w:rsidRPr="00C01EC5">
        <w:rPr>
          <w:rFonts w:ascii="Times New Roman" w:eastAsia="Calibri" w:hAnsi="Times New Roman" w:cs="Times New Roman"/>
          <w:sz w:val="24"/>
          <w:szCs w:val="24"/>
        </w:rPr>
        <w:t xml:space="preserve">before the start of the discussion. The students were familiar with each other and with me, and I think that these factors allowed for openness as they </w:t>
      </w:r>
      <w:r w:rsidR="00C452D5">
        <w:rPr>
          <w:rFonts w:ascii="Times New Roman" w:eastAsia="Calibri" w:hAnsi="Times New Roman" w:cs="Times New Roman"/>
          <w:sz w:val="24"/>
          <w:szCs w:val="24"/>
        </w:rPr>
        <w:t>related their personal narratives.</w:t>
      </w:r>
    </w:p>
    <w:p w:rsidR="00C01EC5" w:rsidRPr="00C01EC5" w:rsidRDefault="00C452D5" w:rsidP="00052D9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aim of </w:t>
      </w:r>
      <w:r w:rsidR="00C01EC5" w:rsidRPr="00C01EC5">
        <w:rPr>
          <w:rFonts w:ascii="Times New Roman" w:eastAsia="Calibri" w:hAnsi="Times New Roman" w:cs="Times New Roman"/>
          <w:sz w:val="24"/>
          <w:szCs w:val="24"/>
        </w:rPr>
        <w:t>the pilot study was to elicit raw data on the feelings and reasoning skills of these late adolescents and the meanin</w:t>
      </w:r>
      <w:r>
        <w:rPr>
          <w:rFonts w:ascii="Times New Roman" w:eastAsia="Calibri" w:hAnsi="Times New Roman" w:cs="Times New Roman"/>
          <w:sz w:val="24"/>
          <w:szCs w:val="24"/>
        </w:rPr>
        <w:t xml:space="preserve">gs which they attached to their </w:t>
      </w:r>
      <w:r w:rsidR="00C01EC5" w:rsidRPr="00C01EC5">
        <w:rPr>
          <w:rFonts w:ascii="Times New Roman" w:eastAsia="Calibri" w:hAnsi="Times New Roman" w:cs="Times New Roman"/>
          <w:sz w:val="24"/>
          <w:szCs w:val="24"/>
        </w:rPr>
        <w:t xml:space="preserve">experiences of bereavement. Throughout the interview, </w:t>
      </w:r>
      <w:r>
        <w:rPr>
          <w:rFonts w:ascii="Times New Roman" w:eastAsia="Calibri" w:hAnsi="Times New Roman" w:cs="Times New Roman"/>
          <w:sz w:val="24"/>
          <w:szCs w:val="24"/>
        </w:rPr>
        <w:t xml:space="preserve">the students demonstrated an eagerness </w:t>
      </w:r>
      <w:r w:rsidR="00C01EC5" w:rsidRPr="00C01EC5">
        <w:rPr>
          <w:rFonts w:ascii="Times New Roman" w:eastAsia="Calibri" w:hAnsi="Times New Roman" w:cs="Times New Roman"/>
          <w:sz w:val="24"/>
          <w:szCs w:val="24"/>
        </w:rPr>
        <w:t>to discuss the topic of bereavement</w:t>
      </w:r>
      <w:r w:rsidR="003F5A7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C452D5">
        <w:rPr>
          <w:rFonts w:ascii="Times New Roman" w:eastAsia="Calibri" w:hAnsi="Times New Roman" w:cs="Times New Roman"/>
          <w:i/>
          <w:sz w:val="24"/>
          <w:szCs w:val="24"/>
        </w:rPr>
        <w:t>I never sp</w:t>
      </w:r>
      <w:r w:rsidR="007F260D">
        <w:rPr>
          <w:rFonts w:ascii="Times New Roman" w:eastAsia="Calibri" w:hAnsi="Times New Roman" w:cs="Times New Roman"/>
          <w:i/>
          <w:sz w:val="24"/>
          <w:szCs w:val="24"/>
        </w:rPr>
        <w:t>oke about this to anyone before</w:t>
      </w:r>
      <w:r w:rsidRPr="00C452D5">
        <w:rPr>
          <w:rFonts w:ascii="Times New Roman" w:eastAsia="Calibri" w:hAnsi="Times New Roman" w:cs="Times New Roman"/>
          <w:i/>
          <w:sz w:val="24"/>
          <w:szCs w:val="24"/>
        </w:rPr>
        <w:t>; I need to talk about my mother’s death. I need to get it out</w:t>
      </w:r>
      <w:r w:rsidR="00A576DC">
        <w:rPr>
          <w:rFonts w:ascii="Times New Roman" w:eastAsia="Calibri" w:hAnsi="Times New Roman" w:cs="Times New Roman"/>
          <w:sz w:val="24"/>
          <w:szCs w:val="24"/>
        </w:rPr>
        <w:t xml:space="preserve">; </w:t>
      </w:r>
      <w:r w:rsidR="003F5A7F" w:rsidRPr="003F5A7F">
        <w:rPr>
          <w:rFonts w:ascii="Times New Roman" w:eastAsia="Calibri" w:hAnsi="Times New Roman" w:cs="Times New Roman"/>
          <w:i/>
          <w:sz w:val="24"/>
          <w:szCs w:val="24"/>
        </w:rPr>
        <w:t>I’m glad I decided to come – I was hesitant at first</w:t>
      </w:r>
      <w:r>
        <w:rPr>
          <w:rFonts w:ascii="Times New Roman" w:eastAsia="Calibri" w:hAnsi="Times New Roman" w:cs="Times New Roman"/>
          <w:sz w:val="24"/>
          <w:szCs w:val="24"/>
        </w:rPr>
        <w:t>)</w:t>
      </w:r>
      <w:r w:rsidR="00C01EC5" w:rsidRPr="00C01EC5">
        <w:rPr>
          <w:rFonts w:ascii="Times New Roman" w:eastAsia="Calibri" w:hAnsi="Times New Roman" w:cs="Times New Roman"/>
          <w:sz w:val="24"/>
          <w:szCs w:val="24"/>
        </w:rPr>
        <w:t xml:space="preserve">. They described how they felt about death in general and especially how their grief responses related to parental loss. Verbal cues were given as a stimulus to inspire them to talk about the subject </w:t>
      </w:r>
      <w:r w:rsidR="003F5A7F">
        <w:rPr>
          <w:rFonts w:ascii="Times New Roman" w:eastAsia="Calibri" w:hAnsi="Times New Roman" w:cs="Times New Roman"/>
          <w:sz w:val="24"/>
          <w:szCs w:val="24"/>
        </w:rPr>
        <w:t xml:space="preserve">and to </w:t>
      </w:r>
      <w:r w:rsidR="00C01EC5" w:rsidRPr="00C01EC5">
        <w:rPr>
          <w:rFonts w:ascii="Times New Roman" w:eastAsia="Calibri" w:hAnsi="Times New Roman" w:cs="Times New Roman"/>
          <w:sz w:val="24"/>
          <w:szCs w:val="24"/>
        </w:rPr>
        <w:t>encourage the flow</w:t>
      </w:r>
      <w:r w:rsidR="003F5A7F">
        <w:rPr>
          <w:rFonts w:ascii="Times New Roman" w:eastAsia="Calibri" w:hAnsi="Times New Roman" w:cs="Times New Roman"/>
          <w:sz w:val="24"/>
          <w:szCs w:val="24"/>
        </w:rPr>
        <w:t xml:space="preserve"> </w:t>
      </w:r>
      <w:r w:rsidR="00C01EC5" w:rsidRPr="00C01EC5">
        <w:rPr>
          <w:rFonts w:ascii="Times New Roman" w:eastAsia="Calibri" w:hAnsi="Times New Roman" w:cs="Times New Roman"/>
          <w:sz w:val="24"/>
          <w:szCs w:val="24"/>
        </w:rPr>
        <w:t>of the conversatio</w:t>
      </w:r>
      <w:r w:rsidR="003F5A7F">
        <w:rPr>
          <w:rFonts w:ascii="Times New Roman" w:eastAsia="Calibri" w:hAnsi="Times New Roman" w:cs="Times New Roman"/>
          <w:sz w:val="24"/>
          <w:szCs w:val="24"/>
        </w:rPr>
        <w:t>n</w:t>
      </w:r>
      <w:r w:rsidR="00221F40">
        <w:rPr>
          <w:rFonts w:ascii="Times New Roman" w:eastAsia="Calibri" w:hAnsi="Times New Roman" w:cs="Times New Roman"/>
          <w:sz w:val="24"/>
          <w:szCs w:val="24"/>
        </w:rPr>
        <w:t xml:space="preserve"> (</w:t>
      </w:r>
      <w:r w:rsidR="00221F40" w:rsidRPr="00221F40">
        <w:rPr>
          <w:rFonts w:ascii="Times New Roman" w:eastAsia="Calibri" w:hAnsi="Times New Roman" w:cs="Times New Roman"/>
          <w:b/>
          <w:sz w:val="24"/>
          <w:szCs w:val="24"/>
        </w:rPr>
        <w:t>R:</w:t>
      </w:r>
      <w:r w:rsidR="00221F40">
        <w:rPr>
          <w:rFonts w:ascii="Times New Roman" w:eastAsia="Calibri" w:hAnsi="Times New Roman" w:cs="Times New Roman"/>
          <w:sz w:val="24"/>
          <w:szCs w:val="24"/>
        </w:rPr>
        <w:t xml:space="preserve"> </w:t>
      </w:r>
      <w:r w:rsidR="00221F40" w:rsidRPr="00221F40">
        <w:rPr>
          <w:rFonts w:ascii="Times New Roman" w:eastAsia="Calibri" w:hAnsi="Times New Roman" w:cs="Times New Roman"/>
          <w:i/>
          <w:sz w:val="24"/>
          <w:szCs w:val="24"/>
        </w:rPr>
        <w:t>Tell me about your family’s reactions to the death</w:t>
      </w:r>
      <w:r w:rsidR="00221F40">
        <w:rPr>
          <w:rFonts w:ascii="Times New Roman" w:eastAsia="Calibri" w:hAnsi="Times New Roman" w:cs="Times New Roman"/>
          <w:sz w:val="24"/>
          <w:szCs w:val="24"/>
        </w:rPr>
        <w:t>)</w:t>
      </w:r>
      <w:r w:rsidR="003F5A7F">
        <w:rPr>
          <w:rFonts w:ascii="Times New Roman" w:eastAsia="Calibri" w:hAnsi="Times New Roman" w:cs="Times New Roman"/>
          <w:sz w:val="24"/>
          <w:szCs w:val="24"/>
        </w:rPr>
        <w:t>. Qualitative analysis of their</w:t>
      </w:r>
      <w:r w:rsidR="00C01EC5" w:rsidRPr="00C01EC5">
        <w:rPr>
          <w:rFonts w:ascii="Times New Roman" w:eastAsia="Calibri" w:hAnsi="Times New Roman" w:cs="Times New Roman"/>
          <w:sz w:val="24"/>
          <w:szCs w:val="24"/>
        </w:rPr>
        <w:t xml:space="preserve"> responses revealed several consistent themes in the literature and also emergent themes that laid the groundwork for further exploration and analysis.</w:t>
      </w:r>
    </w:p>
    <w:p w:rsidR="00B87AB2"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After the pilot study was completed, I began to collect data from the schools which I had contacted and where the discussions would be held. The individual semi-structured interviews were held at different locations – at the school, at my office or at </w:t>
      </w:r>
      <w:r w:rsidR="00B87AB2">
        <w:rPr>
          <w:rFonts w:ascii="Times New Roman" w:eastAsia="Calibri" w:hAnsi="Times New Roman" w:cs="Times New Roman"/>
          <w:sz w:val="24"/>
          <w:szCs w:val="24"/>
        </w:rPr>
        <w:t>the offices of the various expert</w:t>
      </w:r>
      <w:r w:rsidRPr="00C01EC5">
        <w:rPr>
          <w:rFonts w:ascii="Times New Roman" w:eastAsia="Calibri" w:hAnsi="Times New Roman" w:cs="Times New Roman"/>
          <w:sz w:val="24"/>
          <w:szCs w:val="24"/>
        </w:rPr>
        <w:t xml:space="preserve"> participants who were part of the research.</w:t>
      </w:r>
    </w:p>
    <w:p w:rsid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I will </w:t>
      </w:r>
      <w:r w:rsidR="00B87AB2">
        <w:rPr>
          <w:rFonts w:ascii="Times New Roman" w:eastAsia="Calibri" w:hAnsi="Times New Roman" w:cs="Times New Roman"/>
          <w:sz w:val="24"/>
          <w:szCs w:val="24"/>
        </w:rPr>
        <w:t xml:space="preserve">now </w:t>
      </w:r>
      <w:r w:rsidRPr="00C01EC5">
        <w:rPr>
          <w:rFonts w:ascii="Times New Roman" w:eastAsia="Calibri" w:hAnsi="Times New Roman" w:cs="Times New Roman"/>
          <w:sz w:val="24"/>
          <w:szCs w:val="24"/>
        </w:rPr>
        <w:t>examine the research method of the Interview in some detail.</w:t>
      </w:r>
    </w:p>
    <w:p w:rsidR="00730C75" w:rsidRDefault="00730C75" w:rsidP="00052D94">
      <w:pPr>
        <w:spacing w:line="360" w:lineRule="auto"/>
        <w:jc w:val="both"/>
        <w:rPr>
          <w:rFonts w:ascii="Times New Roman" w:eastAsia="Calibri" w:hAnsi="Times New Roman" w:cs="Times New Roman"/>
          <w:sz w:val="24"/>
          <w:szCs w:val="24"/>
        </w:rPr>
      </w:pPr>
    </w:p>
    <w:p w:rsidR="00A16D6C" w:rsidRDefault="00A16D6C" w:rsidP="00052D94">
      <w:pPr>
        <w:spacing w:line="360" w:lineRule="auto"/>
        <w:jc w:val="both"/>
        <w:rPr>
          <w:rFonts w:ascii="Times New Roman" w:eastAsia="Calibri" w:hAnsi="Times New Roman" w:cs="Times New Roman"/>
          <w:sz w:val="24"/>
          <w:szCs w:val="24"/>
        </w:rPr>
      </w:pPr>
    </w:p>
    <w:p w:rsidR="00A16D6C" w:rsidRPr="00C01EC5" w:rsidRDefault="00A16D6C" w:rsidP="00052D94">
      <w:pPr>
        <w:spacing w:line="360" w:lineRule="auto"/>
        <w:jc w:val="both"/>
        <w:rPr>
          <w:rFonts w:ascii="Times New Roman" w:eastAsia="Calibri" w:hAnsi="Times New Roman" w:cs="Times New Roman"/>
          <w:sz w:val="24"/>
          <w:szCs w:val="24"/>
        </w:rPr>
      </w:pPr>
    </w:p>
    <w:p w:rsidR="00C01EC5" w:rsidRPr="00C01EC5" w:rsidRDefault="00C01EC5" w:rsidP="00052D94">
      <w:pPr>
        <w:spacing w:after="0" w:line="360" w:lineRule="auto"/>
        <w:jc w:val="both"/>
        <w:rPr>
          <w:rFonts w:ascii="Times New Roman" w:hAnsi="Times New Roman"/>
          <w:b/>
          <w:sz w:val="24"/>
          <w:szCs w:val="24"/>
        </w:rPr>
      </w:pPr>
      <w:r w:rsidRPr="00C01EC5">
        <w:rPr>
          <w:rFonts w:ascii="Times New Roman" w:hAnsi="Times New Roman"/>
          <w:b/>
          <w:sz w:val="24"/>
          <w:szCs w:val="24"/>
        </w:rPr>
        <w:lastRenderedPageBreak/>
        <w:t>3.4.1.</w:t>
      </w:r>
      <w:r w:rsidRPr="00C01EC5">
        <w:rPr>
          <w:rFonts w:ascii="Times New Roman" w:hAnsi="Times New Roman"/>
          <w:b/>
          <w:sz w:val="24"/>
          <w:szCs w:val="24"/>
        </w:rPr>
        <w:tab/>
        <w:t>The Interview</w:t>
      </w:r>
    </w:p>
    <w:p w:rsidR="000737E1" w:rsidRDefault="000737E1" w:rsidP="00052D94">
      <w:pPr>
        <w:spacing w:after="0" w:line="360" w:lineRule="auto"/>
        <w:jc w:val="both"/>
        <w:rPr>
          <w:rFonts w:ascii="Times New Roman" w:hAnsi="Times New Roman"/>
          <w:sz w:val="24"/>
          <w:szCs w:val="24"/>
        </w:rPr>
      </w:pPr>
    </w:p>
    <w:p w:rsidR="00C01EC5" w:rsidRPr="00C01EC5" w:rsidRDefault="009C514A" w:rsidP="00052D94">
      <w:pPr>
        <w:spacing w:after="0" w:line="360" w:lineRule="auto"/>
        <w:jc w:val="both"/>
        <w:rPr>
          <w:rFonts w:ascii="Times New Roman" w:hAnsi="Times New Roman"/>
          <w:sz w:val="24"/>
          <w:szCs w:val="24"/>
        </w:rPr>
      </w:pPr>
      <w:r>
        <w:rPr>
          <w:rFonts w:ascii="Times New Roman" w:hAnsi="Times New Roman"/>
          <w:sz w:val="24"/>
          <w:szCs w:val="24"/>
        </w:rPr>
        <w:t>Kvale (2008</w:t>
      </w:r>
      <w:r w:rsidR="00C01EC5" w:rsidRPr="00C01EC5">
        <w:rPr>
          <w:rFonts w:ascii="Times New Roman" w:hAnsi="Times New Roman"/>
          <w:sz w:val="24"/>
          <w:szCs w:val="24"/>
        </w:rPr>
        <w:t xml:space="preserve">) likens the qualitative interview to a ‘wandering together’ with the interviewee. He sees the interviewer ‘as a travelling companion of the interviewee, trying to elicit his/her stories of the lived world’ (p.4). He goes on to state that ‘if we genuinely want to hear, to understand an individual we must provide a way for him/her to speak in a genuine voice’ (p.7). </w:t>
      </w:r>
      <w:r w:rsidR="00D57F4F">
        <w:rPr>
          <w:rFonts w:ascii="Times New Roman" w:hAnsi="Times New Roman"/>
          <w:sz w:val="24"/>
          <w:szCs w:val="24"/>
        </w:rPr>
        <w:t>To elicit this ‘genuine voice’. I conducted</w:t>
      </w:r>
      <w:r w:rsidR="00C01EC5" w:rsidRPr="00C01EC5">
        <w:rPr>
          <w:rFonts w:ascii="Times New Roman" w:hAnsi="Times New Roman"/>
          <w:sz w:val="24"/>
          <w:szCs w:val="24"/>
        </w:rPr>
        <w:t xml:space="preserve"> one-on-one meetings</w:t>
      </w:r>
      <w:r w:rsidR="00D57F4F">
        <w:rPr>
          <w:rFonts w:ascii="Times New Roman" w:hAnsi="Times New Roman"/>
          <w:sz w:val="24"/>
          <w:szCs w:val="24"/>
        </w:rPr>
        <w:t xml:space="preserve"> (at my office</w:t>
      </w:r>
      <w:r w:rsidR="000737E1">
        <w:rPr>
          <w:rFonts w:ascii="Times New Roman" w:hAnsi="Times New Roman"/>
          <w:sz w:val="24"/>
          <w:szCs w:val="24"/>
        </w:rPr>
        <w:t xml:space="preserve"> in TT</w:t>
      </w:r>
      <w:r w:rsidR="00D57F4F">
        <w:rPr>
          <w:rFonts w:ascii="Times New Roman" w:hAnsi="Times New Roman"/>
          <w:sz w:val="24"/>
          <w:szCs w:val="24"/>
        </w:rPr>
        <w:t xml:space="preserve"> and at my sister’s home in NY</w:t>
      </w:r>
      <w:r w:rsidR="00A51916">
        <w:rPr>
          <w:rFonts w:ascii="Times New Roman" w:hAnsi="Times New Roman"/>
          <w:sz w:val="24"/>
          <w:szCs w:val="24"/>
        </w:rPr>
        <w:t>C</w:t>
      </w:r>
      <w:r w:rsidR="00D57F4F">
        <w:rPr>
          <w:rFonts w:ascii="Times New Roman" w:hAnsi="Times New Roman"/>
          <w:sz w:val="24"/>
          <w:szCs w:val="24"/>
        </w:rPr>
        <w:t>)</w:t>
      </w:r>
      <w:r w:rsidR="00C01EC5" w:rsidRPr="00C01EC5">
        <w:rPr>
          <w:rFonts w:ascii="Times New Roman" w:hAnsi="Times New Roman"/>
          <w:sz w:val="24"/>
          <w:szCs w:val="24"/>
        </w:rPr>
        <w:t xml:space="preserve"> with students who were not part of the FGDs and who were able to give their personal views about how parental death affected them. These participants were asked the same questions as were asked of the participants in the focus group discussions. I chose to include individual interviews as I wanted to hear the adolescent’s voice, in a private spac</w:t>
      </w:r>
      <w:r w:rsidR="00BB177B">
        <w:rPr>
          <w:rFonts w:ascii="Times New Roman" w:hAnsi="Times New Roman"/>
          <w:sz w:val="24"/>
          <w:szCs w:val="24"/>
        </w:rPr>
        <w:t>e</w:t>
      </w:r>
      <w:r w:rsidR="00B87AB2">
        <w:rPr>
          <w:rFonts w:ascii="Times New Roman" w:hAnsi="Times New Roman"/>
          <w:sz w:val="24"/>
          <w:szCs w:val="24"/>
        </w:rPr>
        <w:t xml:space="preserve"> apart from other voices</w:t>
      </w:r>
      <w:r w:rsidR="00BB177B">
        <w:rPr>
          <w:rFonts w:ascii="Times New Roman" w:hAnsi="Times New Roman"/>
          <w:sz w:val="24"/>
          <w:szCs w:val="24"/>
        </w:rPr>
        <w:t>,</w:t>
      </w:r>
      <w:r w:rsidR="00B87AB2">
        <w:rPr>
          <w:rFonts w:ascii="Times New Roman" w:hAnsi="Times New Roman"/>
          <w:sz w:val="24"/>
          <w:szCs w:val="24"/>
        </w:rPr>
        <w:t xml:space="preserve"> for two</w:t>
      </w:r>
      <w:r w:rsidR="00C01EC5" w:rsidRPr="00C01EC5">
        <w:rPr>
          <w:rFonts w:ascii="Times New Roman" w:hAnsi="Times New Roman"/>
          <w:sz w:val="24"/>
          <w:szCs w:val="24"/>
        </w:rPr>
        <w:t xml:space="preserve"> reasons. Firstly, to compare the narratives with the adolescents in the focus groups and secondly, to determine if the adolescent’s viewpoints were similar, in a setting </w:t>
      </w:r>
      <w:r w:rsidR="00327322">
        <w:rPr>
          <w:rFonts w:ascii="Times New Roman" w:hAnsi="Times New Roman"/>
          <w:sz w:val="24"/>
          <w:szCs w:val="24"/>
        </w:rPr>
        <w:t xml:space="preserve">(my office) </w:t>
      </w:r>
      <w:r w:rsidR="00C01EC5" w:rsidRPr="00C01EC5">
        <w:rPr>
          <w:rFonts w:ascii="Times New Roman" w:hAnsi="Times New Roman"/>
          <w:sz w:val="24"/>
          <w:szCs w:val="24"/>
        </w:rPr>
        <w:t>where he/she was not ‘influenced’ by other voices.</w:t>
      </w:r>
    </w:p>
    <w:p w:rsidR="00C01EC5" w:rsidRPr="00C01EC5" w:rsidRDefault="00C01EC5" w:rsidP="00052D94">
      <w:pPr>
        <w:spacing w:after="0" w:line="360" w:lineRule="auto"/>
        <w:jc w:val="both"/>
        <w:rPr>
          <w:rFonts w:ascii="Times New Roman" w:eastAsia="Calibri" w:hAnsi="Times New Roman" w:cs="Times New Roman"/>
          <w:sz w:val="24"/>
          <w:szCs w:val="24"/>
          <w:lang w:val="en-GB"/>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In my research, as the FGD progressed, I thought it necessary to also include ‘key informants’ in the process (family and sibling interviews). These interviews were included to give more clarity to the analysis in light of the research questions that were asked</w:t>
      </w:r>
      <w:r w:rsidR="00B2431B">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and the narratives as told by the students. Denscombe (2007) suggests that group interviews such as these</w:t>
      </w:r>
      <w:r w:rsidR="00B2431B">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can be added to the research process</w:t>
      </w:r>
      <w:r w:rsidR="00097E24">
        <w:rPr>
          <w:rFonts w:ascii="Times New Roman" w:eastAsia="Calibri" w:hAnsi="Times New Roman" w:cs="Times New Roman"/>
          <w:sz w:val="24"/>
          <w:szCs w:val="24"/>
        </w:rPr>
        <w:t xml:space="preserve">, as </w:t>
      </w:r>
      <w:r w:rsidRPr="00C01EC5">
        <w:rPr>
          <w:rFonts w:ascii="Times New Roman" w:eastAsia="Calibri" w:hAnsi="Times New Roman" w:cs="Times New Roman"/>
          <w:sz w:val="24"/>
          <w:szCs w:val="24"/>
        </w:rPr>
        <w:t xml:space="preserve">a broader spectrum of persons are covered by the research and a greater variety of experiences and opinions can emerge. </w:t>
      </w:r>
      <w:r w:rsidR="00D57F4F">
        <w:rPr>
          <w:rFonts w:ascii="Times New Roman" w:eastAsia="Calibri" w:hAnsi="Times New Roman" w:cs="Times New Roman"/>
          <w:sz w:val="24"/>
          <w:szCs w:val="24"/>
        </w:rPr>
        <w:t xml:space="preserve">Even though I had prepared questions, </w:t>
      </w:r>
      <w:r w:rsidRPr="00C01EC5">
        <w:rPr>
          <w:rFonts w:ascii="Times New Roman" w:eastAsia="Calibri" w:hAnsi="Times New Roman" w:cs="Times New Roman"/>
          <w:sz w:val="24"/>
          <w:szCs w:val="24"/>
        </w:rPr>
        <w:t>I allowed the respondents to talk spontaneously and uninterrupted on the topic of bereavement. The information gathered in these subsequent interviews</w:t>
      </w:r>
      <w:r w:rsidR="00097E24">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forced me to sharpen my reflections on my findings during the fieldwo</w:t>
      </w:r>
      <w:r w:rsidR="009C514A">
        <w:rPr>
          <w:rFonts w:ascii="Times New Roman" w:eastAsia="Calibri" w:hAnsi="Times New Roman" w:cs="Times New Roman"/>
          <w:sz w:val="24"/>
          <w:szCs w:val="24"/>
        </w:rPr>
        <w:t>rk phases (Finch and</w:t>
      </w:r>
      <w:r w:rsidR="000F60BD">
        <w:rPr>
          <w:rFonts w:ascii="Times New Roman" w:eastAsia="Calibri" w:hAnsi="Times New Roman" w:cs="Times New Roman"/>
          <w:sz w:val="24"/>
          <w:szCs w:val="24"/>
        </w:rPr>
        <w:t xml:space="preserve"> </w:t>
      </w:r>
      <w:r w:rsidR="00FE61BF">
        <w:rPr>
          <w:rFonts w:ascii="Times New Roman" w:eastAsia="Calibri" w:hAnsi="Times New Roman" w:cs="Times New Roman"/>
          <w:sz w:val="24"/>
          <w:szCs w:val="24"/>
        </w:rPr>
        <w:t>Mason, 1993</w:t>
      </w:r>
      <w:r w:rsidRPr="00C01EC5">
        <w:rPr>
          <w:rFonts w:ascii="Times New Roman" w:eastAsia="Calibri" w:hAnsi="Times New Roman" w:cs="Times New Roman"/>
          <w:sz w:val="24"/>
          <w:szCs w:val="24"/>
        </w:rPr>
        <w:t xml:space="preserve">). </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01EC5" w:rsidRDefault="00112B73" w:rsidP="00A5191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Data analysis occurred continuously throughout the research and a</w:t>
      </w:r>
      <w:r w:rsidR="00C01EC5" w:rsidRPr="00C01EC5">
        <w:rPr>
          <w:rFonts w:ascii="Times New Roman" w:eastAsia="Calibri" w:hAnsi="Times New Roman" w:cs="Times New Roman"/>
          <w:sz w:val="24"/>
          <w:szCs w:val="24"/>
        </w:rPr>
        <w:t xml:space="preserve">s the analysis of the data gained momentum, I conducted </w:t>
      </w:r>
      <w:r>
        <w:rPr>
          <w:rFonts w:ascii="Times New Roman" w:eastAsia="Calibri" w:hAnsi="Times New Roman" w:cs="Times New Roman"/>
          <w:sz w:val="24"/>
          <w:szCs w:val="24"/>
        </w:rPr>
        <w:t xml:space="preserve">the </w:t>
      </w:r>
      <w:r w:rsidR="00C01EC5" w:rsidRPr="00C01EC5">
        <w:rPr>
          <w:rFonts w:ascii="Times New Roman" w:eastAsia="Calibri" w:hAnsi="Times New Roman" w:cs="Times New Roman"/>
          <w:sz w:val="24"/>
          <w:szCs w:val="24"/>
        </w:rPr>
        <w:t>four expert interviews. This is a kind of distinctive interviewing which involves talking to people who are especially knowledgeable about a particular context of the research (Gil</w:t>
      </w:r>
      <w:r w:rsidR="0011179B">
        <w:rPr>
          <w:rFonts w:ascii="Times New Roman" w:eastAsia="Calibri" w:hAnsi="Times New Roman" w:cs="Times New Roman"/>
          <w:sz w:val="24"/>
          <w:szCs w:val="24"/>
        </w:rPr>
        <w:t>l</w:t>
      </w:r>
      <w:r w:rsidR="00C01EC5" w:rsidRPr="00C01EC5">
        <w:rPr>
          <w:rFonts w:ascii="Times New Roman" w:eastAsia="Calibri" w:hAnsi="Times New Roman" w:cs="Times New Roman"/>
          <w:sz w:val="24"/>
          <w:szCs w:val="24"/>
        </w:rPr>
        <w:t xml:space="preserve">ham, 2005). The learned perspectives gleaned </w:t>
      </w:r>
      <w:r>
        <w:rPr>
          <w:rFonts w:ascii="Times New Roman" w:eastAsia="Calibri" w:hAnsi="Times New Roman" w:cs="Times New Roman"/>
          <w:sz w:val="24"/>
          <w:szCs w:val="24"/>
        </w:rPr>
        <w:t xml:space="preserve">here, </w:t>
      </w:r>
      <w:r w:rsidR="00C01EC5" w:rsidRPr="00C01EC5">
        <w:rPr>
          <w:rFonts w:ascii="Times New Roman" w:eastAsia="Calibri" w:hAnsi="Times New Roman" w:cs="Times New Roman"/>
          <w:sz w:val="24"/>
          <w:szCs w:val="24"/>
        </w:rPr>
        <w:lastRenderedPageBreak/>
        <w:t>helped me to understand the socio-cultural contexts within which the adolescent accounts of experien</w:t>
      </w:r>
      <w:r w:rsidR="00FE61BF">
        <w:rPr>
          <w:rFonts w:ascii="Times New Roman" w:eastAsia="Calibri" w:hAnsi="Times New Roman" w:cs="Times New Roman"/>
          <w:sz w:val="24"/>
          <w:szCs w:val="24"/>
        </w:rPr>
        <w:t>ces were situated. Hoffman (2009</w:t>
      </w:r>
      <w:r w:rsidR="00C01EC5" w:rsidRPr="00C01EC5">
        <w:rPr>
          <w:rFonts w:ascii="Times New Roman" w:eastAsia="Calibri" w:hAnsi="Times New Roman" w:cs="Times New Roman"/>
          <w:sz w:val="24"/>
          <w:szCs w:val="24"/>
        </w:rPr>
        <w:t>) argues that understanding the relational dynamics of interviews from different perspectives ‘enables the researcher to be better equipped to learn more about the interviewee’ (p. 343). These interviews were largely non-directive and gave freedom for the responde</w:t>
      </w:r>
      <w:r w:rsidR="00B2431B">
        <w:rPr>
          <w:rFonts w:ascii="Times New Roman" w:eastAsia="Calibri" w:hAnsi="Times New Roman" w:cs="Times New Roman"/>
          <w:sz w:val="24"/>
          <w:szCs w:val="24"/>
        </w:rPr>
        <w:t xml:space="preserve">nts to express his/her </w:t>
      </w:r>
      <w:r w:rsidR="00C01EC5" w:rsidRPr="00C01EC5">
        <w:rPr>
          <w:rFonts w:ascii="Times New Roman" w:eastAsia="Calibri" w:hAnsi="Times New Roman" w:cs="Times New Roman"/>
          <w:sz w:val="24"/>
          <w:szCs w:val="24"/>
        </w:rPr>
        <w:t>own ideas.</w:t>
      </w:r>
      <w:r>
        <w:rPr>
          <w:rFonts w:ascii="Times New Roman" w:eastAsia="Calibri" w:hAnsi="Times New Roman" w:cs="Times New Roman"/>
          <w:sz w:val="24"/>
          <w:szCs w:val="24"/>
        </w:rPr>
        <w:t xml:space="preserve"> Interview protocols were reviewed before each intervie</w:t>
      </w:r>
      <w:r w:rsidR="00A51916">
        <w:rPr>
          <w:rFonts w:ascii="Times New Roman" w:eastAsia="Calibri" w:hAnsi="Times New Roman" w:cs="Times New Roman"/>
          <w:sz w:val="24"/>
          <w:szCs w:val="24"/>
        </w:rPr>
        <w:t>w was conducted. (</w:t>
      </w:r>
      <w:proofErr w:type="gramStart"/>
      <w:r w:rsidR="00761F2C">
        <w:rPr>
          <w:rFonts w:ascii="Times New Roman" w:eastAsia="Calibri" w:hAnsi="Times New Roman" w:cs="Times New Roman"/>
          <w:i/>
          <w:sz w:val="24"/>
          <w:szCs w:val="24"/>
        </w:rPr>
        <w:t>see</w:t>
      </w:r>
      <w:proofErr w:type="gramEnd"/>
      <w:r w:rsidR="00761F2C">
        <w:rPr>
          <w:rFonts w:ascii="Times New Roman" w:eastAsia="Calibri" w:hAnsi="Times New Roman" w:cs="Times New Roman"/>
          <w:i/>
          <w:sz w:val="24"/>
          <w:szCs w:val="24"/>
        </w:rPr>
        <w:t xml:space="preserve"> Appendix 5</w:t>
      </w:r>
      <w:r>
        <w:rPr>
          <w:rFonts w:ascii="Times New Roman" w:eastAsia="Calibri" w:hAnsi="Times New Roman" w:cs="Times New Roman"/>
          <w:sz w:val="24"/>
          <w:szCs w:val="24"/>
        </w:rPr>
        <w:t>).</w:t>
      </w:r>
      <w:r w:rsidR="00A51916">
        <w:rPr>
          <w:rFonts w:ascii="Times New Roman" w:eastAsia="Calibri" w:hAnsi="Times New Roman" w:cs="Times New Roman"/>
          <w:sz w:val="24"/>
          <w:szCs w:val="24"/>
        </w:rPr>
        <w:t xml:space="preserve"> </w:t>
      </w:r>
      <w:r w:rsidR="00C01EC5" w:rsidRPr="00C01EC5">
        <w:rPr>
          <w:rFonts w:ascii="Times New Roman" w:eastAsia="Calibri" w:hAnsi="Times New Roman" w:cs="Times New Roman"/>
          <w:sz w:val="24"/>
          <w:szCs w:val="24"/>
        </w:rPr>
        <w:t>As I had surmised however, it was the focus group discussions where much of the data were gathered and where, as the stories unfolded, the adolescents were able to volunteer information on the subject even when qu</w:t>
      </w:r>
      <w:r w:rsidR="001147EC">
        <w:rPr>
          <w:rFonts w:ascii="Times New Roman" w:eastAsia="Calibri" w:hAnsi="Times New Roman" w:cs="Times New Roman"/>
          <w:sz w:val="24"/>
          <w:szCs w:val="24"/>
        </w:rPr>
        <w:t>estions were not posed to them.</w:t>
      </w:r>
    </w:p>
    <w:p w:rsidR="00A576DC" w:rsidRPr="00C01EC5" w:rsidRDefault="00A576DC" w:rsidP="00052D94">
      <w:pPr>
        <w:spacing w:line="360" w:lineRule="auto"/>
        <w:jc w:val="both"/>
        <w:rPr>
          <w:rFonts w:ascii="Times New Roman" w:eastAsia="Calibri" w:hAnsi="Times New Roman" w:cs="Times New Roman"/>
          <w:sz w:val="24"/>
          <w:szCs w:val="24"/>
        </w:rPr>
      </w:pPr>
    </w:p>
    <w:p w:rsidR="00A576DC" w:rsidRPr="00C01EC5" w:rsidRDefault="00C01EC5" w:rsidP="00052D94">
      <w:pPr>
        <w:spacing w:line="360" w:lineRule="auto"/>
        <w:jc w:val="both"/>
        <w:rPr>
          <w:rFonts w:ascii="Times New Roman" w:eastAsia="Calibri" w:hAnsi="Times New Roman" w:cs="Times New Roman"/>
          <w:b/>
          <w:sz w:val="24"/>
          <w:szCs w:val="24"/>
          <w:lang w:val="en-GB"/>
        </w:rPr>
      </w:pPr>
      <w:r w:rsidRPr="00C01EC5">
        <w:rPr>
          <w:rFonts w:ascii="Times New Roman" w:eastAsia="Calibri" w:hAnsi="Times New Roman" w:cs="Times New Roman"/>
          <w:b/>
          <w:sz w:val="24"/>
          <w:szCs w:val="24"/>
          <w:lang w:val="en-GB"/>
        </w:rPr>
        <w:t>3.4.2.</w:t>
      </w:r>
      <w:r w:rsidRPr="00C01EC5">
        <w:rPr>
          <w:rFonts w:ascii="Times New Roman" w:eastAsia="Calibri" w:hAnsi="Times New Roman" w:cs="Times New Roman"/>
          <w:b/>
          <w:sz w:val="24"/>
          <w:szCs w:val="24"/>
          <w:lang w:val="en-GB"/>
        </w:rPr>
        <w:tab/>
        <w:t>The Focus Group Discussion</w:t>
      </w:r>
    </w:p>
    <w:p w:rsidR="00C01EC5" w:rsidRPr="00A576DC" w:rsidRDefault="00C01EC5" w:rsidP="00052D94">
      <w:pPr>
        <w:spacing w:line="360" w:lineRule="auto"/>
        <w:jc w:val="both"/>
        <w:rPr>
          <w:rFonts w:ascii="Times New Roman" w:eastAsia="Calibri" w:hAnsi="Times New Roman" w:cs="Times New Roman"/>
          <w:i/>
          <w:sz w:val="24"/>
          <w:szCs w:val="24"/>
        </w:rPr>
      </w:pPr>
      <w:r w:rsidRPr="00A576DC">
        <w:rPr>
          <w:rFonts w:ascii="Times New Roman" w:eastAsia="Calibri" w:hAnsi="Times New Roman" w:cs="Times New Roman"/>
          <w:i/>
          <w:sz w:val="24"/>
          <w:szCs w:val="24"/>
        </w:rPr>
        <w:t>Using focus groups with young people</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Ribbens McCarthy (2006) states that ver</w:t>
      </w:r>
      <w:r w:rsidR="00BB177B">
        <w:rPr>
          <w:rFonts w:ascii="Times New Roman" w:eastAsia="Calibri" w:hAnsi="Times New Roman" w:cs="Times New Roman"/>
          <w:sz w:val="24"/>
          <w:szCs w:val="24"/>
        </w:rPr>
        <w:t>y little research has been done,</w:t>
      </w:r>
      <w:r w:rsidRPr="00C01EC5">
        <w:rPr>
          <w:rFonts w:ascii="Times New Roman" w:eastAsia="Calibri" w:hAnsi="Times New Roman" w:cs="Times New Roman"/>
          <w:sz w:val="24"/>
          <w:szCs w:val="24"/>
        </w:rPr>
        <w:t xml:space="preserve"> using focus groups with young people. </w:t>
      </w:r>
      <w:r w:rsidR="005F1C38">
        <w:rPr>
          <w:rFonts w:ascii="Times New Roman" w:eastAsia="Calibri" w:hAnsi="Times New Roman" w:cs="Times New Roman"/>
          <w:sz w:val="24"/>
          <w:szCs w:val="24"/>
        </w:rPr>
        <w:t xml:space="preserve">She </w:t>
      </w:r>
      <w:r w:rsidRPr="00C01EC5">
        <w:rPr>
          <w:rFonts w:ascii="Times New Roman" w:eastAsia="Calibri" w:hAnsi="Times New Roman" w:cs="Times New Roman"/>
          <w:sz w:val="24"/>
          <w:szCs w:val="24"/>
        </w:rPr>
        <w:t>asserts that this style of research – the use of focus groups - is ‘almost entirely absent in research literature concerning bereavement and young people’ (p. 57). This author also notes that while the various studies such as autobiographies, case studies and videos may provide important insights into the bereavement experiences of young people, the studies ‘generally give no information about who exactly these young people might be considered to represent, how they came to be included and on what basis their experiences have been voiced and written up’ (p.58).</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Ribbens McCarthy (2006) questions the way in which the narratives are written up, and how the voices are presented as she asserts that many of the young people’s perspectives are re-framed and re-presented in particular (highly selective) ways by the writers. Absolutely true! I like these viewpoints as they have touched upon all of the inferences that I have alluded to in the current study. These inferences are firstly, that the language spoken by the respondents is central to the research and there is the need to transcribe their responses verbatim. Secondly, the sampling procedures that are engaged in, and the approach to the focus group discussions and the interviews</w:t>
      </w:r>
      <w:r w:rsidR="00BB177B">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must be carried out both ethically and with cultural sensitivity.</w:t>
      </w:r>
      <w:r w:rsidR="00112B73">
        <w:rPr>
          <w:rFonts w:ascii="Times New Roman" w:eastAsia="Calibri" w:hAnsi="Times New Roman" w:cs="Times New Roman"/>
          <w:sz w:val="24"/>
          <w:szCs w:val="24"/>
        </w:rPr>
        <w:t xml:space="preserve"> I was aware that  I had to consider not only what was said, but how the meanings </w:t>
      </w:r>
      <w:r w:rsidR="00112B73">
        <w:rPr>
          <w:rFonts w:ascii="Times New Roman" w:eastAsia="Calibri" w:hAnsi="Times New Roman" w:cs="Times New Roman"/>
          <w:sz w:val="24"/>
          <w:szCs w:val="24"/>
        </w:rPr>
        <w:lastRenderedPageBreak/>
        <w:t>unfolded, that is, the narrative procedures of knowledge production that were offered by the teenagers.</w:t>
      </w:r>
    </w:p>
    <w:p w:rsidR="00C01EC5" w:rsidRPr="00AD1E4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In the discussions, the adolescents were able to feel comfortable and talk at length about bereavement and how it affected them. At times they forgot that I was present in the midst of the group as their body language turned into each other and away from me; I interjected only when the discussions veered away from the focus of the research. The common topic of parental bereavement was such that it generated deep and rich conversation, making it possible to study the processes whereby meaning was collectively constructed.</w:t>
      </w:r>
      <w:r w:rsidR="00446448">
        <w:rPr>
          <w:rFonts w:ascii="Times New Roman" w:eastAsia="Calibri" w:hAnsi="Times New Roman" w:cs="Times New Roman"/>
          <w:sz w:val="24"/>
          <w:szCs w:val="24"/>
        </w:rPr>
        <w:t xml:space="preserve"> There were predetermined questions which I used to elicit conversation, but I also had to be alert to the responses of the students which at times, guided the narratives in unforeseen ways. Some of the questions from my Interview Guide were omitted or at times modified, to suit the flow of the conversations.</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To minimize any bias that could occur, I used interviewing techniques and skills which I learnt as a therapist</w:t>
      </w:r>
      <w:r w:rsidR="00911CA9">
        <w:rPr>
          <w:rFonts w:ascii="Times New Roman" w:eastAsia="Calibri" w:hAnsi="Times New Roman" w:cs="Times New Roman"/>
          <w:sz w:val="24"/>
          <w:szCs w:val="24"/>
        </w:rPr>
        <w:t>. These were</w:t>
      </w:r>
      <w:r w:rsidRPr="00C01EC5">
        <w:rPr>
          <w:rFonts w:ascii="Times New Roman" w:eastAsia="Calibri" w:hAnsi="Times New Roman" w:cs="Times New Roman"/>
          <w:sz w:val="24"/>
          <w:szCs w:val="24"/>
        </w:rPr>
        <w:t xml:space="preserve"> </w:t>
      </w:r>
      <w:r w:rsidR="00911CA9">
        <w:rPr>
          <w:rFonts w:ascii="Times New Roman" w:eastAsia="Calibri" w:hAnsi="Times New Roman" w:cs="Times New Roman"/>
          <w:sz w:val="24"/>
          <w:szCs w:val="24"/>
        </w:rPr>
        <w:t xml:space="preserve">techniques </w:t>
      </w:r>
      <w:r w:rsidRPr="00C01EC5">
        <w:rPr>
          <w:rFonts w:ascii="Times New Roman" w:eastAsia="Calibri" w:hAnsi="Times New Roman" w:cs="Times New Roman"/>
          <w:sz w:val="24"/>
          <w:szCs w:val="24"/>
        </w:rPr>
        <w:t>such as listening carefully and not interrupting; asking open-ended questions; asking the same questions to all the participants and using probing questions as needed. I was able to obtain credible data and responses from the respondents and these techniques limited the opportunities for dominant viewpoints.</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01EC5" w:rsidRDefault="00C01EC5" w:rsidP="00052D94">
      <w:pPr>
        <w:spacing w:after="0" w:line="360" w:lineRule="auto"/>
        <w:contextualSpacing/>
        <w:jc w:val="both"/>
        <w:rPr>
          <w:rFonts w:ascii="Times New Roman" w:eastAsia="Calibri" w:hAnsi="Times New Roman" w:cs="Times New Roman"/>
          <w:i/>
          <w:sz w:val="24"/>
          <w:szCs w:val="24"/>
        </w:rPr>
      </w:pPr>
      <w:r w:rsidRPr="00C01EC5">
        <w:rPr>
          <w:rFonts w:ascii="Times New Roman" w:eastAsia="Calibri" w:hAnsi="Times New Roman" w:cs="Times New Roman"/>
          <w:i/>
          <w:sz w:val="24"/>
          <w:szCs w:val="24"/>
        </w:rPr>
        <w:t>Composition of the focus group</w:t>
      </w:r>
    </w:p>
    <w:p w:rsidR="00C50B4B" w:rsidRPr="00C01EC5" w:rsidRDefault="00C50B4B" w:rsidP="00052D94">
      <w:pPr>
        <w:spacing w:after="0" w:line="360" w:lineRule="auto"/>
        <w:contextualSpacing/>
        <w:jc w:val="both"/>
        <w:rPr>
          <w:rFonts w:ascii="Times New Roman" w:eastAsia="Calibri" w:hAnsi="Times New Roman" w:cs="Times New Roman"/>
          <w:i/>
          <w:sz w:val="24"/>
          <w:szCs w:val="24"/>
        </w:rPr>
      </w:pPr>
    </w:p>
    <w:p w:rsid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A study by Colluci (2007) concluded that in order for a FGD to be fruitful it should comprise of people who are not too familiar with one </w:t>
      </w:r>
      <w:r w:rsidRPr="00C01EC5">
        <w:rPr>
          <w:rFonts w:ascii="Times New Roman" w:eastAsia="Calibri" w:hAnsi="Times New Roman" w:cs="Times New Roman"/>
          <w:color w:val="000000" w:themeColor="text1"/>
          <w:sz w:val="24"/>
          <w:szCs w:val="24"/>
        </w:rPr>
        <w:t>another. I disagree with this conclusion as</w:t>
      </w:r>
      <w:r w:rsidRPr="00C01EC5">
        <w:rPr>
          <w:rFonts w:ascii="Times New Roman" w:eastAsia="Calibri" w:hAnsi="Times New Roman" w:cs="Times New Roman"/>
          <w:color w:val="1F497D" w:themeColor="text2"/>
          <w:sz w:val="24"/>
          <w:szCs w:val="24"/>
        </w:rPr>
        <w:t xml:space="preserve"> </w:t>
      </w:r>
      <w:r w:rsidRPr="00C01EC5">
        <w:rPr>
          <w:rFonts w:ascii="Times New Roman" w:eastAsia="Calibri" w:hAnsi="Times New Roman" w:cs="Times New Roman"/>
          <w:sz w:val="24"/>
          <w:szCs w:val="24"/>
        </w:rPr>
        <w:t>the ‘fruitfulness’</w:t>
      </w:r>
      <w:r w:rsidRPr="00C01EC5">
        <w:rPr>
          <w:rFonts w:ascii="Times New Roman" w:eastAsia="Calibri" w:hAnsi="Times New Roman" w:cs="Times New Roman"/>
          <w:color w:val="1F497D" w:themeColor="text2"/>
          <w:sz w:val="24"/>
          <w:szCs w:val="24"/>
        </w:rPr>
        <w:t xml:space="preserve"> </w:t>
      </w:r>
      <w:r w:rsidRPr="00C01EC5">
        <w:rPr>
          <w:rFonts w:ascii="Times New Roman" w:eastAsia="Calibri" w:hAnsi="Times New Roman" w:cs="Times New Roman"/>
          <w:sz w:val="24"/>
          <w:szCs w:val="24"/>
        </w:rPr>
        <w:t>is dependent on the type of research to be conducted. In the present study, in some of the groups</w:t>
      </w:r>
      <w:r w:rsidR="00BB177B">
        <w:rPr>
          <w:rFonts w:ascii="Times New Roman" w:eastAsia="Calibri" w:hAnsi="Times New Roman" w:cs="Times New Roman"/>
          <w:sz w:val="24"/>
          <w:szCs w:val="24"/>
        </w:rPr>
        <w:t>, a</w:t>
      </w:r>
      <w:r w:rsidRPr="00C01EC5">
        <w:rPr>
          <w:rFonts w:ascii="Times New Roman" w:eastAsia="Calibri" w:hAnsi="Times New Roman" w:cs="Times New Roman"/>
          <w:sz w:val="24"/>
          <w:szCs w:val="24"/>
        </w:rPr>
        <w:t xml:space="preserve"> common theme was that the students were from the same schools or may have known each other. This was of benefit to me as the researcher as in some instances, it minimized the need for ‘warm up’ sessions for the group.</w:t>
      </w:r>
      <w:r w:rsidR="00A51916">
        <w:rPr>
          <w:rFonts w:ascii="Times New Roman" w:eastAsia="Calibri" w:hAnsi="Times New Roman" w:cs="Times New Roman"/>
          <w:sz w:val="24"/>
          <w:szCs w:val="24"/>
        </w:rPr>
        <w:t xml:space="preserve"> </w:t>
      </w:r>
      <w:r w:rsidRPr="00C01EC5">
        <w:rPr>
          <w:rFonts w:ascii="Times New Roman" w:eastAsia="Calibri" w:hAnsi="Times New Roman" w:cs="Times New Roman"/>
          <w:sz w:val="24"/>
          <w:szCs w:val="24"/>
        </w:rPr>
        <w:t>T</w:t>
      </w:r>
      <w:r w:rsidR="00D56FEC">
        <w:rPr>
          <w:rFonts w:ascii="Times New Roman" w:eastAsia="Calibri" w:hAnsi="Times New Roman" w:cs="Times New Roman"/>
          <w:sz w:val="24"/>
          <w:szCs w:val="24"/>
        </w:rPr>
        <w:t>he s</w:t>
      </w:r>
      <w:r w:rsidRPr="00C01EC5">
        <w:rPr>
          <w:rFonts w:ascii="Times New Roman" w:eastAsia="Calibri" w:hAnsi="Times New Roman" w:cs="Times New Roman"/>
          <w:sz w:val="24"/>
          <w:szCs w:val="24"/>
        </w:rPr>
        <w:t xml:space="preserve">ampling that I used can be described as </w:t>
      </w:r>
      <w:r w:rsidR="00D56FEC">
        <w:rPr>
          <w:rFonts w:ascii="Times New Roman" w:eastAsia="Calibri" w:hAnsi="Times New Roman" w:cs="Times New Roman"/>
          <w:i/>
          <w:sz w:val="24"/>
          <w:szCs w:val="24"/>
        </w:rPr>
        <w:t>p</w:t>
      </w:r>
      <w:r w:rsidRPr="00C01EC5">
        <w:rPr>
          <w:rFonts w:ascii="Times New Roman" w:eastAsia="Calibri" w:hAnsi="Times New Roman" w:cs="Times New Roman"/>
          <w:i/>
          <w:sz w:val="24"/>
          <w:szCs w:val="24"/>
        </w:rPr>
        <w:t>urposive sampling</w:t>
      </w:r>
      <w:r w:rsidRPr="00C01EC5">
        <w:rPr>
          <w:rFonts w:ascii="Times New Roman" w:eastAsia="Calibri" w:hAnsi="Times New Roman" w:cs="Times New Roman"/>
          <w:sz w:val="24"/>
          <w:szCs w:val="24"/>
        </w:rPr>
        <w:t xml:space="preserve"> as the sample of participants was chosen based on specific criteria relevant to the research questions (Bryman, 2008). This author further states that </w:t>
      </w:r>
      <w:r w:rsidR="0011179B">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one of the problems that the qualitative researcher faces is that it is difficult to establish at the outset how many people will be interviewed….because as the investigator proceeds, it </w:t>
      </w:r>
      <w:r w:rsidRPr="00C01EC5">
        <w:rPr>
          <w:rFonts w:ascii="Times New Roman" w:eastAsia="Calibri" w:hAnsi="Times New Roman" w:cs="Times New Roman"/>
          <w:sz w:val="24"/>
          <w:szCs w:val="24"/>
        </w:rPr>
        <w:lastRenderedPageBreak/>
        <w:t>may become apparent that groups will need to be interviewed who were not anticipated at the outset</w:t>
      </w:r>
      <w:r w:rsidR="0011179B">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(p. 461). </w:t>
      </w:r>
      <w:r w:rsidR="00BB177B">
        <w:rPr>
          <w:rFonts w:ascii="Times New Roman" w:eastAsia="Calibri" w:hAnsi="Times New Roman" w:cs="Times New Roman"/>
          <w:sz w:val="24"/>
          <w:szCs w:val="24"/>
        </w:rPr>
        <w:t>This ‘problem’ did happen in some instances.</w:t>
      </w:r>
    </w:p>
    <w:p w:rsidR="00A51916" w:rsidRPr="00C01EC5" w:rsidRDefault="00A51916"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01EC5" w:rsidRDefault="00305A61" w:rsidP="00052D94">
      <w:p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3.4.3.</w:t>
      </w:r>
      <w:r w:rsidR="00F3396A">
        <w:rPr>
          <w:rFonts w:ascii="Times New Roman" w:eastAsia="Calibri" w:hAnsi="Times New Roman" w:cs="Times New Roman"/>
          <w:b/>
          <w:sz w:val="24"/>
          <w:szCs w:val="24"/>
        </w:rPr>
        <w:t xml:space="preserve"> </w:t>
      </w:r>
      <w:r w:rsidR="00C01EC5" w:rsidRPr="00BB177B">
        <w:rPr>
          <w:rFonts w:ascii="Times New Roman" w:eastAsia="Calibri" w:hAnsi="Times New Roman" w:cs="Times New Roman"/>
          <w:b/>
          <w:sz w:val="24"/>
          <w:szCs w:val="24"/>
        </w:rPr>
        <w:t>Un</w:t>
      </w:r>
      <w:proofErr w:type="gramEnd"/>
      <w:r w:rsidR="00A51916">
        <w:rPr>
          <w:rFonts w:ascii="Times New Roman" w:eastAsia="Calibri" w:hAnsi="Times New Roman" w:cs="Times New Roman"/>
          <w:b/>
          <w:sz w:val="24"/>
          <w:szCs w:val="24"/>
        </w:rPr>
        <w:t>/</w:t>
      </w:r>
      <w:r w:rsidR="00C01EC5" w:rsidRPr="00BB177B">
        <w:rPr>
          <w:rFonts w:ascii="Times New Roman" w:eastAsia="Calibri" w:hAnsi="Times New Roman" w:cs="Times New Roman"/>
          <w:b/>
          <w:sz w:val="24"/>
          <w:szCs w:val="24"/>
        </w:rPr>
        <w:t>structured Observations</w:t>
      </w:r>
      <w:r w:rsidR="00C01EC5" w:rsidRPr="00C01EC5">
        <w:rPr>
          <w:rFonts w:ascii="Times New Roman" w:eastAsia="Calibri" w:hAnsi="Times New Roman" w:cs="Times New Roman"/>
          <w:sz w:val="24"/>
          <w:szCs w:val="24"/>
        </w:rPr>
        <w:t xml:space="preserve"> </w:t>
      </w:r>
    </w:p>
    <w:p w:rsidR="00A51916" w:rsidRDefault="00A51916" w:rsidP="00EE607F">
      <w:pPr>
        <w:spacing w:after="0" w:line="360" w:lineRule="auto"/>
        <w:contextualSpacing/>
        <w:jc w:val="both"/>
        <w:rPr>
          <w:rFonts w:ascii="Times New Roman" w:eastAsia="Calibri" w:hAnsi="Times New Roman" w:cs="Times New Roman"/>
          <w:sz w:val="24"/>
          <w:szCs w:val="24"/>
        </w:rPr>
      </w:pPr>
    </w:p>
    <w:p w:rsidR="00C3518C" w:rsidRPr="00C3518C" w:rsidRDefault="00C3518C" w:rsidP="00EE607F">
      <w:pPr>
        <w:spacing w:after="0" w:line="360" w:lineRule="auto"/>
        <w:contextualSpacing/>
        <w:jc w:val="both"/>
        <w:rPr>
          <w:rFonts w:ascii="Times New Roman" w:eastAsia="Calibri" w:hAnsi="Times New Roman" w:cs="Times New Roman"/>
          <w:i/>
          <w:sz w:val="24"/>
          <w:szCs w:val="24"/>
        </w:rPr>
      </w:pPr>
      <w:r w:rsidRPr="00C3518C">
        <w:rPr>
          <w:rFonts w:ascii="Times New Roman" w:eastAsia="Calibri" w:hAnsi="Times New Roman" w:cs="Times New Roman"/>
          <w:i/>
          <w:sz w:val="24"/>
          <w:szCs w:val="24"/>
        </w:rPr>
        <w:t>Field Notes</w:t>
      </w:r>
    </w:p>
    <w:p w:rsidR="00EE607F" w:rsidRPr="00C01EC5" w:rsidRDefault="00C01EC5" w:rsidP="00EE607F">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With the use of field notes, I was able to record my observations on the body language and facial expressions of the respondents (the students) to ascertain their reactions to the comments of their peers or to certain questions that were </w:t>
      </w:r>
      <w:r w:rsidR="009C514A">
        <w:rPr>
          <w:rFonts w:ascii="Times New Roman" w:eastAsia="Calibri" w:hAnsi="Times New Roman" w:cs="Times New Roman"/>
          <w:sz w:val="24"/>
          <w:szCs w:val="24"/>
        </w:rPr>
        <w:t>raised. According to Kincheloe and</w:t>
      </w:r>
      <w:r w:rsidRPr="00C01EC5">
        <w:rPr>
          <w:rFonts w:ascii="Times New Roman" w:eastAsia="Calibri" w:hAnsi="Times New Roman" w:cs="Times New Roman"/>
          <w:sz w:val="24"/>
          <w:szCs w:val="24"/>
        </w:rPr>
        <w:t xml:space="preserve"> McLaren (2005), they cite Carspecken who recommends that </w:t>
      </w:r>
      <w:r w:rsidR="0011179B">
        <w:rPr>
          <w:rFonts w:ascii="Times New Roman" w:eastAsia="Calibri" w:hAnsi="Times New Roman" w:cs="Times New Roman"/>
          <w:sz w:val="24"/>
          <w:szCs w:val="24"/>
        </w:rPr>
        <w:t>‘</w:t>
      </w:r>
      <w:r w:rsidRPr="00C01EC5">
        <w:rPr>
          <w:rFonts w:ascii="Times New Roman" w:eastAsia="Calibri" w:hAnsi="Times New Roman" w:cs="Times New Roman"/>
          <w:sz w:val="24"/>
          <w:szCs w:val="24"/>
        </w:rPr>
        <w:t>critical ethnographers need to take note of body language carefully</w:t>
      </w:r>
      <w:r w:rsidR="0044227A">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because the meaning of an action is not [only] in the language that is spoken but in the actor’s bodily states</w:t>
      </w:r>
      <w:r w:rsidR="0011179B">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(p.328).</w:t>
      </w:r>
      <w:r w:rsidR="0044227A">
        <w:rPr>
          <w:rFonts w:ascii="Times New Roman" w:eastAsia="Calibri" w:hAnsi="Times New Roman" w:cs="Times New Roman"/>
          <w:sz w:val="24"/>
          <w:szCs w:val="24"/>
        </w:rPr>
        <w:t xml:space="preserve"> It must be noted that caution is necessary in the interpretations that are made here</w:t>
      </w:r>
      <w:r w:rsidR="00EE607F">
        <w:rPr>
          <w:rFonts w:ascii="Times New Roman" w:eastAsia="Calibri" w:hAnsi="Times New Roman" w:cs="Times New Roman"/>
          <w:sz w:val="24"/>
          <w:szCs w:val="24"/>
        </w:rPr>
        <w:t>.</w:t>
      </w:r>
      <w:r w:rsidR="00EE607F" w:rsidRPr="00C01EC5">
        <w:rPr>
          <w:rFonts w:ascii="Times New Roman" w:eastAsia="Calibri" w:hAnsi="Times New Roman" w:cs="Times New Roman"/>
          <w:sz w:val="24"/>
          <w:szCs w:val="24"/>
        </w:rPr>
        <w:t xml:space="preserve"> </w:t>
      </w:r>
    </w:p>
    <w:p w:rsidR="00894FF8" w:rsidRPr="00C01EC5" w:rsidRDefault="00894FF8" w:rsidP="00052D94">
      <w:pPr>
        <w:spacing w:after="0" w:line="360" w:lineRule="auto"/>
        <w:jc w:val="both"/>
        <w:rPr>
          <w:rFonts w:ascii="Times New Roman" w:eastAsia="Calibri" w:hAnsi="Times New Roman" w:cs="Times New Roman"/>
          <w:sz w:val="24"/>
          <w:szCs w:val="24"/>
        </w:rPr>
      </w:pPr>
    </w:p>
    <w:p w:rsidR="00C01EC5" w:rsidRPr="00C01EC5" w:rsidRDefault="00C01EC5" w:rsidP="00052D94">
      <w:pPr>
        <w:spacing w:after="0" w:line="360" w:lineRule="auto"/>
        <w:jc w:val="both"/>
        <w:rPr>
          <w:rFonts w:ascii="Times New Roman" w:eastAsia="Calibri" w:hAnsi="Times New Roman" w:cs="Times New Roman"/>
          <w:i/>
          <w:sz w:val="24"/>
          <w:szCs w:val="24"/>
        </w:rPr>
      </w:pPr>
      <w:r w:rsidRPr="00C01EC5">
        <w:rPr>
          <w:rFonts w:ascii="Times New Roman" w:eastAsia="Calibri" w:hAnsi="Times New Roman" w:cs="Times New Roman"/>
          <w:i/>
          <w:sz w:val="24"/>
          <w:szCs w:val="24"/>
        </w:rPr>
        <w:t>Audio Recordings and Transcriptions</w:t>
      </w:r>
    </w:p>
    <w:p w:rsidR="008A49C7"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Data obtained from electronic means (the digital audio recorder) were transcribed or written down, especially those responses which answered to the research questions (</w:t>
      </w:r>
      <w:r w:rsidR="009C514A">
        <w:rPr>
          <w:rFonts w:ascii="Times New Roman" w:eastAsia="Calibri" w:hAnsi="Times New Roman" w:cs="Times New Roman"/>
          <w:sz w:val="24"/>
          <w:szCs w:val="24"/>
        </w:rPr>
        <w:t>Barbour and Kitzinger, 1998</w:t>
      </w:r>
      <w:r w:rsidRPr="00C01EC5">
        <w:rPr>
          <w:rFonts w:ascii="Times New Roman" w:eastAsia="Calibri" w:hAnsi="Times New Roman" w:cs="Times New Roman"/>
          <w:sz w:val="24"/>
          <w:szCs w:val="24"/>
        </w:rPr>
        <w:t>). The digital audio recorder was placed strategically (on a table in the middle of the group) where it recorded what was said by each of the participants. I ensured that there was minimal noise and disturbances in the room that was selected for the discussion, as this would have interfered with the clarity of the voices in the recordings</w:t>
      </w:r>
      <w:r w:rsidR="0044227A">
        <w:rPr>
          <w:rFonts w:ascii="Times New Roman" w:eastAsia="Calibri" w:hAnsi="Times New Roman" w:cs="Times New Roman"/>
          <w:sz w:val="24"/>
          <w:szCs w:val="24"/>
        </w:rPr>
        <w:t>.</w:t>
      </w:r>
      <w:r w:rsidR="00EE607F" w:rsidRPr="00EE607F">
        <w:rPr>
          <w:rFonts w:ascii="Times New Roman" w:eastAsia="Calibri" w:hAnsi="Times New Roman" w:cs="Times New Roman"/>
          <w:sz w:val="24"/>
          <w:szCs w:val="24"/>
        </w:rPr>
        <w:t xml:space="preserve"> </w:t>
      </w:r>
      <w:r w:rsidRPr="00C01EC5">
        <w:rPr>
          <w:rFonts w:ascii="Times New Roman" w:eastAsia="Calibri" w:hAnsi="Times New Roman" w:cs="Times New Roman"/>
          <w:sz w:val="24"/>
          <w:szCs w:val="24"/>
        </w:rPr>
        <w:t>Attention to detail in the analysis of the conversations was a key factor to this study so that prior to the recordings</w:t>
      </w:r>
      <w:r w:rsidR="00894FF8">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I had reminded the students of the import</w:t>
      </w:r>
      <w:r w:rsidR="009C514A">
        <w:rPr>
          <w:rFonts w:ascii="Times New Roman" w:eastAsia="Calibri" w:hAnsi="Times New Roman" w:cs="Times New Roman"/>
          <w:sz w:val="24"/>
          <w:szCs w:val="24"/>
        </w:rPr>
        <w:t>ance of turn-taking (Hutchby and</w:t>
      </w:r>
      <w:r w:rsidR="0011179B">
        <w:rPr>
          <w:rFonts w:ascii="Times New Roman" w:eastAsia="Calibri" w:hAnsi="Times New Roman" w:cs="Times New Roman"/>
          <w:sz w:val="24"/>
          <w:szCs w:val="24"/>
        </w:rPr>
        <w:t xml:space="preserve"> Wooffitt, 200</w:t>
      </w:r>
      <w:r w:rsidR="0091592B">
        <w:rPr>
          <w:rFonts w:ascii="Times New Roman" w:eastAsia="Calibri" w:hAnsi="Times New Roman" w:cs="Times New Roman"/>
          <w:sz w:val="24"/>
          <w:szCs w:val="24"/>
        </w:rPr>
        <w:t>8). I</w:t>
      </w:r>
      <w:r w:rsidRPr="00C01EC5">
        <w:rPr>
          <w:rFonts w:ascii="Times New Roman" w:eastAsia="Calibri" w:hAnsi="Times New Roman" w:cs="Times New Roman"/>
          <w:sz w:val="24"/>
          <w:szCs w:val="24"/>
        </w:rPr>
        <w:t>n most instances this was adhered to</w:t>
      </w:r>
      <w:r w:rsidR="0091592B">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as it allowed the voices to be heard and distinguished, one from the other.</w:t>
      </w:r>
      <w:r w:rsidR="00A51916">
        <w:rPr>
          <w:rFonts w:ascii="Times New Roman" w:eastAsia="Calibri" w:hAnsi="Times New Roman" w:cs="Times New Roman"/>
          <w:sz w:val="24"/>
          <w:szCs w:val="24"/>
        </w:rPr>
        <w:t xml:space="preserve"> </w:t>
      </w:r>
      <w:r w:rsidRPr="00C01EC5">
        <w:rPr>
          <w:rFonts w:ascii="Times New Roman" w:eastAsia="Calibri" w:hAnsi="Times New Roman" w:cs="Times New Roman"/>
          <w:sz w:val="24"/>
          <w:szCs w:val="24"/>
        </w:rPr>
        <w:t>The recorded sessions were then transcribed. The transcription was somewhat diffic</w:t>
      </w:r>
      <w:r w:rsidR="00C3518C">
        <w:rPr>
          <w:rFonts w:ascii="Times New Roman" w:eastAsia="Calibri" w:hAnsi="Times New Roman" w:cs="Times New Roman"/>
          <w:sz w:val="24"/>
          <w:szCs w:val="24"/>
        </w:rPr>
        <w:t>ult at times because of the multiple</w:t>
      </w:r>
      <w:r w:rsidRPr="00C01EC5">
        <w:rPr>
          <w:rFonts w:ascii="Times New Roman" w:eastAsia="Calibri" w:hAnsi="Times New Roman" w:cs="Times New Roman"/>
          <w:sz w:val="24"/>
          <w:szCs w:val="24"/>
        </w:rPr>
        <w:t xml:space="preserve"> voices</w:t>
      </w:r>
      <w:r w:rsidR="0091592B">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but mostly it was time-cons</w:t>
      </w:r>
      <w:r w:rsidR="005B5AB3">
        <w:rPr>
          <w:rFonts w:ascii="Times New Roman" w:eastAsia="Calibri" w:hAnsi="Times New Roman" w:cs="Times New Roman"/>
          <w:sz w:val="24"/>
          <w:szCs w:val="24"/>
        </w:rPr>
        <w:t>uming. I played and replayed</w:t>
      </w:r>
      <w:r w:rsidRPr="00C01EC5">
        <w:rPr>
          <w:rFonts w:ascii="Times New Roman" w:eastAsia="Calibri" w:hAnsi="Times New Roman" w:cs="Times New Roman"/>
          <w:sz w:val="24"/>
          <w:szCs w:val="24"/>
        </w:rPr>
        <w:t xml:space="preserve"> </w:t>
      </w:r>
      <w:r w:rsidR="005B5AB3">
        <w:rPr>
          <w:rFonts w:ascii="Times New Roman" w:eastAsia="Calibri" w:hAnsi="Times New Roman" w:cs="Times New Roman"/>
          <w:sz w:val="24"/>
          <w:szCs w:val="24"/>
        </w:rPr>
        <w:t xml:space="preserve">the </w:t>
      </w:r>
      <w:r w:rsidRPr="00C01EC5">
        <w:rPr>
          <w:rFonts w:ascii="Times New Roman" w:eastAsia="Calibri" w:hAnsi="Times New Roman" w:cs="Times New Roman"/>
          <w:sz w:val="24"/>
          <w:szCs w:val="24"/>
        </w:rPr>
        <w:t xml:space="preserve">interviews myself as it brought me closer to the data and allowed me to identify key </w:t>
      </w:r>
      <w:r w:rsidR="005B5AB3" w:rsidRPr="00C01EC5">
        <w:rPr>
          <w:rFonts w:ascii="Times New Roman" w:eastAsia="Calibri" w:hAnsi="Times New Roman" w:cs="Times New Roman"/>
          <w:sz w:val="24"/>
          <w:szCs w:val="24"/>
        </w:rPr>
        <w:t>recordings</w:t>
      </w:r>
      <w:r w:rsidR="005B5AB3">
        <w:rPr>
          <w:rFonts w:ascii="Times New Roman" w:eastAsia="Calibri" w:hAnsi="Times New Roman" w:cs="Times New Roman"/>
          <w:sz w:val="24"/>
          <w:szCs w:val="24"/>
        </w:rPr>
        <w:t xml:space="preserve">. </w:t>
      </w:r>
      <w:r w:rsidR="005B5AB3" w:rsidRPr="00C01EC5">
        <w:rPr>
          <w:rFonts w:ascii="Times New Roman" w:eastAsia="Calibri" w:hAnsi="Times New Roman" w:cs="Times New Roman"/>
          <w:sz w:val="24"/>
          <w:szCs w:val="24"/>
        </w:rPr>
        <w:t>I did not want to miss any of the opinions expressed by the adolescents</w:t>
      </w:r>
      <w:r w:rsidR="005B5AB3" w:rsidRPr="005B5AB3">
        <w:rPr>
          <w:rFonts w:ascii="Times New Roman" w:eastAsia="Calibri" w:hAnsi="Times New Roman" w:cs="Times New Roman"/>
          <w:sz w:val="24"/>
          <w:szCs w:val="24"/>
        </w:rPr>
        <w:t xml:space="preserve"> </w:t>
      </w:r>
      <w:r w:rsidR="005B5AB3">
        <w:rPr>
          <w:rFonts w:ascii="Times New Roman" w:eastAsia="Calibri" w:hAnsi="Times New Roman" w:cs="Times New Roman"/>
          <w:sz w:val="24"/>
          <w:szCs w:val="24"/>
        </w:rPr>
        <w:t>(</w:t>
      </w:r>
      <w:r w:rsidR="005B5AB3" w:rsidRPr="00C01EC5">
        <w:rPr>
          <w:rFonts w:ascii="Times New Roman" w:eastAsia="Calibri" w:hAnsi="Times New Roman" w:cs="Times New Roman"/>
          <w:sz w:val="24"/>
          <w:szCs w:val="24"/>
        </w:rPr>
        <w:t xml:space="preserve">also it was hugely expensive to hire someone for transcription purposes!). </w:t>
      </w:r>
      <w:r w:rsidR="005B5AB3">
        <w:rPr>
          <w:rFonts w:ascii="Times New Roman" w:eastAsia="Calibri" w:hAnsi="Times New Roman" w:cs="Times New Roman"/>
          <w:sz w:val="24"/>
          <w:szCs w:val="24"/>
        </w:rPr>
        <w:t xml:space="preserve">As </w:t>
      </w:r>
      <w:r w:rsidR="005B5AB3" w:rsidRPr="00C01EC5">
        <w:rPr>
          <w:rFonts w:ascii="Times New Roman" w:eastAsia="Calibri" w:hAnsi="Times New Roman" w:cs="Times New Roman"/>
          <w:sz w:val="24"/>
          <w:szCs w:val="24"/>
        </w:rPr>
        <w:t xml:space="preserve">I </w:t>
      </w:r>
      <w:r w:rsidR="005B5AB3">
        <w:rPr>
          <w:rFonts w:ascii="Times New Roman" w:eastAsia="Calibri" w:hAnsi="Times New Roman" w:cs="Times New Roman"/>
          <w:sz w:val="24"/>
          <w:szCs w:val="24"/>
        </w:rPr>
        <w:t>identified the</w:t>
      </w:r>
      <w:r w:rsidR="005B5AB3" w:rsidRPr="00C01EC5">
        <w:rPr>
          <w:rFonts w:ascii="Times New Roman" w:eastAsia="Calibri" w:hAnsi="Times New Roman" w:cs="Times New Roman"/>
          <w:sz w:val="24"/>
          <w:szCs w:val="24"/>
        </w:rPr>
        <w:t xml:space="preserve"> </w:t>
      </w:r>
      <w:r w:rsidR="005B5AB3">
        <w:rPr>
          <w:rFonts w:ascii="Times New Roman" w:eastAsia="Calibri" w:hAnsi="Times New Roman" w:cs="Times New Roman"/>
          <w:sz w:val="24"/>
          <w:szCs w:val="24"/>
        </w:rPr>
        <w:t xml:space="preserve">themes in the research, </w:t>
      </w:r>
      <w:r w:rsidRPr="00C01EC5">
        <w:rPr>
          <w:rFonts w:ascii="Times New Roman" w:eastAsia="Calibri" w:hAnsi="Times New Roman" w:cs="Times New Roman"/>
          <w:sz w:val="24"/>
          <w:szCs w:val="24"/>
        </w:rPr>
        <w:t xml:space="preserve">I was made keenly aware of the </w:t>
      </w:r>
      <w:r w:rsidRPr="00C01EC5">
        <w:rPr>
          <w:rFonts w:ascii="Times New Roman" w:eastAsia="Calibri" w:hAnsi="Times New Roman" w:cs="Times New Roman"/>
          <w:sz w:val="24"/>
          <w:szCs w:val="24"/>
        </w:rPr>
        <w:lastRenderedPageBreak/>
        <w:t>similarities and differences between the literature and the grounded theoretical approach that I had undertaken</w:t>
      </w:r>
      <w:r w:rsidR="005B5AB3">
        <w:rPr>
          <w:rFonts w:ascii="Times New Roman" w:eastAsia="Calibri" w:hAnsi="Times New Roman" w:cs="Times New Roman"/>
          <w:sz w:val="24"/>
          <w:szCs w:val="24"/>
        </w:rPr>
        <w:t>; also,</w:t>
      </w:r>
      <w:r w:rsidRPr="00C01EC5">
        <w:rPr>
          <w:rFonts w:ascii="Times New Roman" w:eastAsia="Calibri" w:hAnsi="Times New Roman" w:cs="Times New Roman"/>
          <w:sz w:val="24"/>
          <w:szCs w:val="24"/>
        </w:rPr>
        <w:t xml:space="preserve"> the importance of the proper selection of research methods which would stimulate conversations and narratives. </w:t>
      </w:r>
    </w:p>
    <w:p w:rsidR="00A02CD8" w:rsidRDefault="00A02CD8" w:rsidP="00052D94">
      <w:pPr>
        <w:spacing w:after="0" w:line="360" w:lineRule="auto"/>
        <w:contextualSpacing/>
        <w:jc w:val="both"/>
        <w:rPr>
          <w:rFonts w:ascii="Times New Roman" w:eastAsia="Calibri" w:hAnsi="Times New Roman" w:cs="Times New Roman"/>
          <w:sz w:val="24"/>
          <w:szCs w:val="24"/>
        </w:rPr>
      </w:pPr>
    </w:p>
    <w:p w:rsidR="00730C75" w:rsidRPr="00CE74E6"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b/>
          <w:sz w:val="24"/>
          <w:szCs w:val="24"/>
        </w:rPr>
        <w:t>3.5.</w:t>
      </w:r>
      <w:r w:rsidRPr="00C01EC5">
        <w:rPr>
          <w:rFonts w:ascii="Times New Roman" w:eastAsia="Calibri" w:hAnsi="Times New Roman" w:cs="Times New Roman"/>
          <w:b/>
          <w:sz w:val="24"/>
          <w:szCs w:val="24"/>
        </w:rPr>
        <w:tab/>
        <w:t>THE DATA</w:t>
      </w:r>
      <w:r w:rsidR="00D56FEC">
        <w:rPr>
          <w:rFonts w:ascii="Times New Roman" w:eastAsia="Calibri" w:hAnsi="Times New Roman" w:cs="Times New Roman"/>
          <w:b/>
          <w:sz w:val="24"/>
          <w:szCs w:val="24"/>
        </w:rPr>
        <w:t xml:space="preserve"> ANALYSIS PROCESS</w:t>
      </w:r>
      <w:r w:rsidRPr="00C01EC5">
        <w:rPr>
          <w:rFonts w:ascii="Times New Roman" w:eastAsia="Calibri" w:hAnsi="Times New Roman" w:cs="Times New Roman"/>
          <w:b/>
          <w:sz w:val="24"/>
          <w:szCs w:val="24"/>
        </w:rPr>
        <w:t xml:space="preserve"> </w:t>
      </w:r>
    </w:p>
    <w:p w:rsidR="00CE74E6" w:rsidRDefault="00CE74E6" w:rsidP="00052D94">
      <w:pPr>
        <w:spacing w:after="0" w:line="360" w:lineRule="auto"/>
        <w:contextualSpacing/>
        <w:jc w:val="both"/>
        <w:rPr>
          <w:rFonts w:ascii="Times New Roman" w:eastAsia="Calibri" w:hAnsi="Times New Roman" w:cs="Times New Roman"/>
          <w:b/>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In this section, I will describe the data analysis process and provide a detailed application of the use of grounded theory methodology (GTM) in my research.</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BD6D69" w:rsidRPr="00C01EC5" w:rsidRDefault="00C01EC5" w:rsidP="00052D94">
      <w:pPr>
        <w:spacing w:after="0" w:line="360" w:lineRule="auto"/>
        <w:contextualSpacing/>
        <w:jc w:val="both"/>
        <w:rPr>
          <w:rFonts w:ascii="Times New Roman" w:eastAsia="Calibri" w:hAnsi="Times New Roman" w:cs="Times New Roman"/>
          <w:i/>
          <w:sz w:val="24"/>
          <w:szCs w:val="24"/>
        </w:rPr>
      </w:pPr>
      <w:r w:rsidRPr="00C01EC5">
        <w:rPr>
          <w:rFonts w:ascii="Times New Roman" w:eastAsia="Calibri" w:hAnsi="Times New Roman" w:cs="Times New Roman"/>
          <w:i/>
          <w:sz w:val="24"/>
          <w:szCs w:val="24"/>
        </w:rPr>
        <w:t>Thematic analysis of the Interview Data</w:t>
      </w:r>
    </w:p>
    <w:p w:rsidR="00C01EC5" w:rsidRPr="00C01EC5" w:rsidRDefault="00D56FEC" w:rsidP="00052D94">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Data analysis occurred in two</w:t>
      </w:r>
      <w:r w:rsidR="00C01EC5" w:rsidRPr="00C01EC5">
        <w:rPr>
          <w:rFonts w:ascii="Times New Roman" w:eastAsia="Calibri" w:hAnsi="Times New Roman" w:cs="Times New Roman"/>
          <w:sz w:val="24"/>
          <w:szCs w:val="24"/>
        </w:rPr>
        <w:t xml:space="preserve"> phases. </w:t>
      </w:r>
      <w:r w:rsidR="00C01EC5" w:rsidRPr="00BD6D69">
        <w:rPr>
          <w:rFonts w:ascii="Times New Roman" w:eastAsia="Calibri" w:hAnsi="Times New Roman" w:cs="Times New Roman"/>
          <w:sz w:val="24"/>
          <w:szCs w:val="24"/>
          <w:u w:val="single"/>
        </w:rPr>
        <w:t>In the first phase</w:t>
      </w:r>
      <w:r w:rsidR="00C01EC5" w:rsidRPr="00C01EC5">
        <w:rPr>
          <w:rFonts w:ascii="Times New Roman" w:eastAsia="Calibri" w:hAnsi="Times New Roman" w:cs="Times New Roman"/>
          <w:sz w:val="24"/>
          <w:szCs w:val="24"/>
        </w:rPr>
        <w:t>, interview material was analyzed through them</w:t>
      </w:r>
      <w:r w:rsidR="00402129">
        <w:rPr>
          <w:rFonts w:ascii="Times New Roman" w:eastAsia="Calibri" w:hAnsi="Times New Roman" w:cs="Times New Roman"/>
          <w:sz w:val="24"/>
          <w:szCs w:val="24"/>
        </w:rPr>
        <w:t>atic analysis (Guest, MacQueen and</w:t>
      </w:r>
      <w:r w:rsidR="004C4925">
        <w:rPr>
          <w:rFonts w:ascii="Times New Roman" w:eastAsia="Calibri" w:hAnsi="Times New Roman" w:cs="Times New Roman"/>
          <w:sz w:val="24"/>
          <w:szCs w:val="24"/>
        </w:rPr>
        <w:t xml:space="preserve"> Namey, 2012) which</w:t>
      </w:r>
      <w:r w:rsidR="00C01EC5" w:rsidRPr="00C01EC5">
        <w:rPr>
          <w:rFonts w:ascii="Times New Roman" w:eastAsia="Calibri" w:hAnsi="Times New Roman" w:cs="Times New Roman"/>
          <w:sz w:val="24"/>
          <w:szCs w:val="24"/>
        </w:rPr>
        <w:t xml:space="preserve"> took the form of an iterative process. </w:t>
      </w:r>
      <w:r w:rsidR="004C4925">
        <w:rPr>
          <w:rFonts w:ascii="Times New Roman" w:eastAsia="Calibri" w:hAnsi="Times New Roman" w:cs="Times New Roman"/>
          <w:sz w:val="24"/>
          <w:szCs w:val="24"/>
        </w:rPr>
        <w:t>I made</w:t>
      </w:r>
      <w:r w:rsidR="00176700">
        <w:rPr>
          <w:rFonts w:ascii="Times New Roman" w:eastAsia="Calibri" w:hAnsi="Times New Roman" w:cs="Times New Roman"/>
          <w:sz w:val="24"/>
          <w:szCs w:val="24"/>
        </w:rPr>
        <w:t xml:space="preserve"> notes after each FGD,</w:t>
      </w:r>
      <w:r w:rsidR="00BD6D69">
        <w:rPr>
          <w:rFonts w:ascii="Times New Roman" w:eastAsia="Calibri" w:hAnsi="Times New Roman" w:cs="Times New Roman"/>
          <w:sz w:val="24"/>
          <w:szCs w:val="24"/>
        </w:rPr>
        <w:t xml:space="preserve"> so as not</w:t>
      </w:r>
      <w:r w:rsidR="004C4925">
        <w:rPr>
          <w:rFonts w:ascii="Times New Roman" w:eastAsia="Calibri" w:hAnsi="Times New Roman" w:cs="Times New Roman"/>
          <w:sz w:val="24"/>
          <w:szCs w:val="24"/>
        </w:rPr>
        <w:t xml:space="preserve"> to forget my observations </w:t>
      </w:r>
      <w:r w:rsidR="00BD6D69">
        <w:rPr>
          <w:rFonts w:ascii="Times New Roman" w:eastAsia="Calibri" w:hAnsi="Times New Roman" w:cs="Times New Roman"/>
          <w:sz w:val="24"/>
          <w:szCs w:val="24"/>
        </w:rPr>
        <w:t>of expressions, anecdotes and so on, and especially to highlight the places where a student had questioned a</w:t>
      </w:r>
      <w:r w:rsidR="004C4925">
        <w:rPr>
          <w:rFonts w:ascii="Times New Roman" w:eastAsia="Calibri" w:hAnsi="Times New Roman" w:cs="Times New Roman"/>
          <w:sz w:val="24"/>
          <w:szCs w:val="24"/>
        </w:rPr>
        <w:t xml:space="preserve"> viewpoint that was proffered</w:t>
      </w:r>
      <w:r w:rsidR="00BD6D69">
        <w:rPr>
          <w:rFonts w:ascii="Times New Roman" w:eastAsia="Calibri" w:hAnsi="Times New Roman" w:cs="Times New Roman"/>
          <w:sz w:val="24"/>
          <w:szCs w:val="24"/>
        </w:rPr>
        <w:t xml:space="preserve"> or had added to it. I then began</w:t>
      </w:r>
      <w:r w:rsidR="00176700">
        <w:rPr>
          <w:rFonts w:ascii="Times New Roman" w:eastAsia="Calibri" w:hAnsi="Times New Roman" w:cs="Times New Roman"/>
          <w:sz w:val="24"/>
          <w:szCs w:val="24"/>
        </w:rPr>
        <w:t xml:space="preserve"> to group the themes and to identify the core categories that were emerging. </w:t>
      </w:r>
      <w:r w:rsidR="00C01EC5" w:rsidRPr="00C01EC5">
        <w:rPr>
          <w:rFonts w:ascii="Times New Roman" w:eastAsia="Calibri" w:hAnsi="Times New Roman" w:cs="Times New Roman"/>
          <w:sz w:val="24"/>
          <w:szCs w:val="24"/>
        </w:rPr>
        <w:t>Interview notes were used to construct a Coding scheme in order to guage the number of recurring themes throughout the con</w:t>
      </w:r>
      <w:r w:rsidR="004C4925">
        <w:rPr>
          <w:rFonts w:ascii="Times New Roman" w:eastAsia="Calibri" w:hAnsi="Times New Roman" w:cs="Times New Roman"/>
          <w:sz w:val="24"/>
          <w:szCs w:val="24"/>
        </w:rPr>
        <w:t xml:space="preserve">versations. There were new themes which emerged and these were added to existing ones. They began to form substantive theory </w:t>
      </w:r>
      <w:r w:rsidR="00A51916">
        <w:rPr>
          <w:rFonts w:ascii="Times New Roman" w:eastAsia="Calibri" w:hAnsi="Times New Roman" w:cs="Times New Roman"/>
          <w:sz w:val="24"/>
          <w:szCs w:val="24"/>
        </w:rPr>
        <w:t xml:space="preserve">for the research </w:t>
      </w:r>
      <w:r w:rsidR="004C4925">
        <w:rPr>
          <w:rFonts w:ascii="Times New Roman" w:eastAsia="Calibri" w:hAnsi="Times New Roman" w:cs="Times New Roman"/>
          <w:sz w:val="24"/>
          <w:szCs w:val="24"/>
        </w:rPr>
        <w:t>and the</w:t>
      </w:r>
      <w:r w:rsidR="00C01EC5" w:rsidRPr="00C01EC5">
        <w:rPr>
          <w:rFonts w:ascii="Times New Roman" w:eastAsia="Calibri" w:hAnsi="Times New Roman" w:cs="Times New Roman"/>
          <w:sz w:val="24"/>
          <w:szCs w:val="24"/>
        </w:rPr>
        <w:t xml:space="preserve"> existing themes were </w:t>
      </w:r>
      <w:r w:rsidR="004C4925">
        <w:rPr>
          <w:rFonts w:ascii="Times New Roman" w:eastAsia="Calibri" w:hAnsi="Times New Roman" w:cs="Times New Roman"/>
          <w:sz w:val="24"/>
          <w:szCs w:val="24"/>
        </w:rPr>
        <w:t xml:space="preserve">then </w:t>
      </w:r>
      <w:r w:rsidR="00C01EC5" w:rsidRPr="00C01EC5">
        <w:rPr>
          <w:rFonts w:ascii="Times New Roman" w:eastAsia="Calibri" w:hAnsi="Times New Roman" w:cs="Times New Roman"/>
          <w:sz w:val="24"/>
          <w:szCs w:val="24"/>
        </w:rPr>
        <w:t>further analysed.</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E74E6" w:rsidRDefault="00C01EC5" w:rsidP="00052D94">
      <w:pPr>
        <w:spacing w:after="0" w:line="360" w:lineRule="auto"/>
        <w:contextualSpacing/>
        <w:jc w:val="both"/>
        <w:rPr>
          <w:rFonts w:ascii="Times New Roman" w:eastAsia="Calibri" w:hAnsi="Times New Roman" w:cs="Times New Roman"/>
          <w:sz w:val="24"/>
          <w:szCs w:val="24"/>
        </w:rPr>
      </w:pPr>
      <w:r w:rsidRPr="00BD6D69">
        <w:rPr>
          <w:rFonts w:ascii="Times New Roman" w:eastAsia="Calibri" w:hAnsi="Times New Roman" w:cs="Times New Roman"/>
          <w:sz w:val="24"/>
          <w:szCs w:val="24"/>
          <w:u w:val="single"/>
        </w:rPr>
        <w:t>In the second phase</w:t>
      </w:r>
      <w:r w:rsidRPr="00C01EC5">
        <w:rPr>
          <w:rFonts w:ascii="Times New Roman" w:eastAsia="Calibri" w:hAnsi="Times New Roman" w:cs="Times New Roman"/>
          <w:sz w:val="24"/>
          <w:szCs w:val="24"/>
        </w:rPr>
        <w:t>, data were revisited at many points during the transcriptions to assess if changes were to be made to the coding scheme. This was also done to cluster the themes in accordance with the research questions. From the conversations, quotes were selected that were representative of the themes. These quotes were then used in the presentation of the data, to balance the v</w:t>
      </w:r>
      <w:r w:rsidR="00372894">
        <w:rPr>
          <w:rFonts w:ascii="Times New Roman" w:eastAsia="Calibri" w:hAnsi="Times New Roman" w:cs="Times New Roman"/>
          <w:sz w:val="24"/>
          <w:szCs w:val="24"/>
        </w:rPr>
        <w:t>oice of the researcher and the</w:t>
      </w:r>
      <w:r w:rsidRPr="00C01EC5">
        <w:rPr>
          <w:rFonts w:ascii="Times New Roman" w:eastAsia="Calibri" w:hAnsi="Times New Roman" w:cs="Times New Roman"/>
          <w:sz w:val="24"/>
          <w:szCs w:val="24"/>
        </w:rPr>
        <w:t xml:space="preserve"> voices of the researched. Multiple data sources and data collection methods</w:t>
      </w:r>
      <w:r w:rsidR="004C4925">
        <w:rPr>
          <w:rFonts w:ascii="Times New Roman" w:eastAsia="Calibri" w:hAnsi="Times New Roman" w:cs="Times New Roman"/>
          <w:sz w:val="24"/>
          <w:szCs w:val="24"/>
        </w:rPr>
        <w:t xml:space="preserve"> such as were previously described,</w:t>
      </w:r>
      <w:r w:rsidRPr="00C01EC5">
        <w:rPr>
          <w:rFonts w:ascii="Times New Roman" w:eastAsia="Calibri" w:hAnsi="Times New Roman" w:cs="Times New Roman"/>
          <w:sz w:val="24"/>
          <w:szCs w:val="24"/>
        </w:rPr>
        <w:t xml:space="preserve"> were use</w:t>
      </w:r>
      <w:r w:rsidR="00372894">
        <w:rPr>
          <w:rFonts w:ascii="Times New Roman" w:eastAsia="Calibri" w:hAnsi="Times New Roman" w:cs="Times New Roman"/>
          <w:sz w:val="24"/>
          <w:szCs w:val="24"/>
        </w:rPr>
        <w:t xml:space="preserve">d to validate the findings. </w:t>
      </w:r>
      <w:r w:rsidR="004C4925">
        <w:rPr>
          <w:rFonts w:ascii="Times New Roman" w:eastAsia="Calibri" w:hAnsi="Times New Roman" w:cs="Times New Roman"/>
          <w:sz w:val="24"/>
          <w:szCs w:val="24"/>
        </w:rPr>
        <w:t>Many questions arose as I reviewed the data, and when I could not find answers, I went back to the source – possibly an e</w:t>
      </w:r>
      <w:r w:rsidR="00C94390">
        <w:rPr>
          <w:rFonts w:ascii="Times New Roman" w:eastAsia="Calibri" w:hAnsi="Times New Roman" w:cs="Times New Roman"/>
          <w:sz w:val="24"/>
          <w:szCs w:val="24"/>
        </w:rPr>
        <w:t xml:space="preserve">xpert interviewee. After a </w:t>
      </w:r>
      <w:r w:rsidR="004C4925">
        <w:rPr>
          <w:rFonts w:ascii="Times New Roman" w:eastAsia="Calibri" w:hAnsi="Times New Roman" w:cs="Times New Roman"/>
          <w:sz w:val="24"/>
          <w:szCs w:val="24"/>
        </w:rPr>
        <w:t xml:space="preserve">while, </w:t>
      </w:r>
      <w:r w:rsidR="00A12C62">
        <w:rPr>
          <w:rFonts w:ascii="Times New Roman" w:eastAsia="Calibri" w:hAnsi="Times New Roman" w:cs="Times New Roman"/>
          <w:sz w:val="24"/>
          <w:szCs w:val="24"/>
        </w:rPr>
        <w:t xml:space="preserve">I stopped the data </w:t>
      </w:r>
      <w:r w:rsidRPr="00C01EC5">
        <w:rPr>
          <w:rFonts w:ascii="Times New Roman" w:eastAsia="Calibri" w:hAnsi="Times New Roman" w:cs="Times New Roman"/>
          <w:sz w:val="24"/>
          <w:szCs w:val="24"/>
        </w:rPr>
        <w:t xml:space="preserve">collection when </w:t>
      </w:r>
      <w:r w:rsidR="00A12C62">
        <w:rPr>
          <w:rFonts w:ascii="Times New Roman" w:eastAsia="Calibri" w:hAnsi="Times New Roman" w:cs="Times New Roman"/>
          <w:sz w:val="24"/>
          <w:szCs w:val="24"/>
        </w:rPr>
        <w:t xml:space="preserve">the questioning ceased, </w:t>
      </w:r>
      <w:r w:rsidR="00761F2C">
        <w:rPr>
          <w:rFonts w:ascii="Times New Roman" w:eastAsia="Calibri" w:hAnsi="Times New Roman" w:cs="Times New Roman"/>
          <w:sz w:val="24"/>
          <w:szCs w:val="24"/>
        </w:rPr>
        <w:t xml:space="preserve">when </w:t>
      </w:r>
      <w:r w:rsidRPr="00C01EC5">
        <w:rPr>
          <w:rFonts w:ascii="Times New Roman" w:eastAsia="Calibri" w:hAnsi="Times New Roman" w:cs="Times New Roman"/>
          <w:sz w:val="24"/>
          <w:szCs w:val="24"/>
        </w:rPr>
        <w:t xml:space="preserve">there were no new codes being generated and </w:t>
      </w:r>
      <w:r w:rsidR="00761F2C">
        <w:rPr>
          <w:rFonts w:ascii="Times New Roman" w:eastAsia="Calibri" w:hAnsi="Times New Roman" w:cs="Times New Roman"/>
          <w:sz w:val="24"/>
          <w:szCs w:val="24"/>
        </w:rPr>
        <w:t xml:space="preserve">when </w:t>
      </w:r>
      <w:r w:rsidRPr="00C01EC5">
        <w:rPr>
          <w:rFonts w:ascii="Times New Roman" w:eastAsia="Calibri" w:hAnsi="Times New Roman" w:cs="Times New Roman"/>
          <w:sz w:val="24"/>
          <w:szCs w:val="24"/>
        </w:rPr>
        <w:t>theoretical saturation had been reached (Glaser, 1992).</w:t>
      </w:r>
    </w:p>
    <w:p w:rsidR="00C01EC5" w:rsidRPr="00C01EC5" w:rsidRDefault="00C01EC5" w:rsidP="00052D94">
      <w:pPr>
        <w:spacing w:line="360" w:lineRule="auto"/>
        <w:jc w:val="both"/>
        <w:rPr>
          <w:rFonts w:ascii="Times New Roman" w:eastAsia="Calibri" w:hAnsi="Times New Roman" w:cs="Times New Roman"/>
          <w:i/>
          <w:sz w:val="24"/>
          <w:szCs w:val="24"/>
        </w:rPr>
      </w:pPr>
      <w:r w:rsidRPr="00C01EC5">
        <w:rPr>
          <w:rFonts w:ascii="Times New Roman" w:eastAsia="Calibri" w:hAnsi="Times New Roman" w:cs="Times New Roman"/>
          <w:i/>
          <w:sz w:val="24"/>
          <w:szCs w:val="24"/>
        </w:rPr>
        <w:lastRenderedPageBreak/>
        <w:t>Analysis of the Data</w:t>
      </w:r>
    </w:p>
    <w:p w:rsidR="00C01EC5" w:rsidRPr="00C01EC5" w:rsidRDefault="00C94390" w:rsidP="00A5191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analysis of the data truly</w:t>
      </w:r>
      <w:r w:rsidR="00C01EC5" w:rsidRPr="00C01EC5">
        <w:rPr>
          <w:rFonts w:ascii="Times New Roman" w:eastAsia="Calibri" w:hAnsi="Times New Roman" w:cs="Times New Roman"/>
          <w:sz w:val="24"/>
          <w:szCs w:val="24"/>
        </w:rPr>
        <w:t xml:space="preserve"> began after the pilot study was completed. In the pilot study</w:t>
      </w:r>
      <w:r w:rsidR="00D7205B">
        <w:rPr>
          <w:rFonts w:ascii="Times New Roman" w:eastAsia="Calibri" w:hAnsi="Times New Roman" w:cs="Times New Roman"/>
          <w:sz w:val="24"/>
          <w:szCs w:val="24"/>
        </w:rPr>
        <w:t>,</w:t>
      </w:r>
      <w:r w:rsidR="00C01EC5" w:rsidRPr="00C01EC5">
        <w:rPr>
          <w:rFonts w:ascii="Times New Roman" w:eastAsia="Calibri" w:hAnsi="Times New Roman" w:cs="Times New Roman"/>
          <w:sz w:val="24"/>
          <w:szCs w:val="24"/>
        </w:rPr>
        <w:t xml:space="preserve"> new information that I had not previously considered was revealed</w:t>
      </w:r>
      <w:r w:rsidR="00216EFD">
        <w:rPr>
          <w:rFonts w:ascii="Times New Roman" w:eastAsia="Calibri" w:hAnsi="Times New Roman" w:cs="Times New Roman"/>
          <w:sz w:val="24"/>
          <w:szCs w:val="24"/>
        </w:rPr>
        <w:t>,</w:t>
      </w:r>
      <w:r w:rsidR="00C01EC5" w:rsidRPr="00C01EC5">
        <w:rPr>
          <w:rFonts w:ascii="Times New Roman" w:eastAsia="Calibri" w:hAnsi="Times New Roman" w:cs="Times New Roman"/>
          <w:sz w:val="24"/>
          <w:szCs w:val="24"/>
        </w:rPr>
        <w:t xml:space="preserve"> and I was keen to revisit the interview schedule which I did, and to formulate new questions arising out of this new data. I found that I had beg</w:t>
      </w:r>
      <w:r w:rsidR="00D7205B">
        <w:rPr>
          <w:rFonts w:ascii="Times New Roman" w:eastAsia="Calibri" w:hAnsi="Times New Roman" w:cs="Times New Roman"/>
          <w:sz w:val="24"/>
          <w:szCs w:val="24"/>
        </w:rPr>
        <w:t>un to analyse the data as it were</w:t>
      </w:r>
      <w:r w:rsidR="00C01EC5" w:rsidRPr="00C01EC5">
        <w:rPr>
          <w:rFonts w:ascii="Times New Roman" w:eastAsia="Calibri" w:hAnsi="Times New Roman" w:cs="Times New Roman"/>
          <w:sz w:val="24"/>
          <w:szCs w:val="24"/>
        </w:rPr>
        <w:t xml:space="preserve"> being gathered and this simultaneous analysis allowed me to begin to make connections between the students’ narratives and to begin to identify categories and to code </w:t>
      </w:r>
      <w:r w:rsidR="00A51916">
        <w:rPr>
          <w:rFonts w:ascii="Times New Roman" w:eastAsia="Calibri" w:hAnsi="Times New Roman" w:cs="Times New Roman"/>
          <w:sz w:val="24"/>
          <w:szCs w:val="24"/>
        </w:rPr>
        <w:t xml:space="preserve">them. </w:t>
      </w:r>
      <w:r w:rsidR="00C01EC5" w:rsidRPr="00C01EC5">
        <w:rPr>
          <w:rFonts w:ascii="Times New Roman" w:eastAsia="Calibri" w:hAnsi="Times New Roman" w:cs="Times New Roman"/>
          <w:sz w:val="24"/>
          <w:szCs w:val="24"/>
        </w:rPr>
        <w:t>The coding techniques as identified by</w:t>
      </w:r>
      <w:r w:rsidR="00FE7FD7">
        <w:rPr>
          <w:rFonts w:ascii="Times New Roman" w:eastAsia="Calibri" w:hAnsi="Times New Roman" w:cs="Times New Roman"/>
          <w:sz w:val="24"/>
          <w:szCs w:val="24"/>
        </w:rPr>
        <w:t xml:space="preserve"> Charmaz (2014</w:t>
      </w:r>
      <w:r w:rsidR="00C01EC5" w:rsidRPr="00C01EC5">
        <w:rPr>
          <w:rFonts w:ascii="Times New Roman" w:eastAsia="Calibri" w:hAnsi="Times New Roman" w:cs="Times New Roman"/>
          <w:sz w:val="24"/>
          <w:szCs w:val="24"/>
        </w:rPr>
        <w:t>) suggested that I be ‘open’ to new ideas about the data. Open coding was the first stage of analysis proposed by these authors, so after I had transcribed the interviews I read the transcripts and then coded them, line by line. As the codes emerged, I underlined and labelled them. I started to write memos on the codes and noted that the categories seemed to be explaining the process. This coding was by no means a simple procedure</w:t>
      </w:r>
      <w:r w:rsidR="00D7205B">
        <w:rPr>
          <w:rFonts w:ascii="Times New Roman" w:eastAsia="Calibri" w:hAnsi="Times New Roman" w:cs="Times New Roman"/>
          <w:sz w:val="24"/>
          <w:szCs w:val="24"/>
        </w:rPr>
        <w:t>,</w:t>
      </w:r>
      <w:r w:rsidR="00C01EC5" w:rsidRPr="00C01EC5">
        <w:rPr>
          <w:rFonts w:ascii="Times New Roman" w:eastAsia="Calibri" w:hAnsi="Times New Roman" w:cs="Times New Roman"/>
          <w:sz w:val="24"/>
          <w:szCs w:val="24"/>
        </w:rPr>
        <w:t xml:space="preserve"> as the more I got </w:t>
      </w:r>
      <w:r w:rsidR="00D7205B">
        <w:rPr>
          <w:rFonts w:ascii="Times New Roman" w:eastAsia="Calibri" w:hAnsi="Times New Roman" w:cs="Times New Roman"/>
          <w:sz w:val="24"/>
          <w:szCs w:val="24"/>
        </w:rPr>
        <w:t xml:space="preserve">immersed </w:t>
      </w:r>
      <w:r w:rsidR="00C01EC5" w:rsidRPr="00C01EC5">
        <w:rPr>
          <w:rFonts w:ascii="Times New Roman" w:eastAsia="Calibri" w:hAnsi="Times New Roman" w:cs="Times New Roman"/>
          <w:sz w:val="24"/>
          <w:szCs w:val="24"/>
        </w:rPr>
        <w:t xml:space="preserve">into the data and re-read the scripts, the more new categories were generated. </w:t>
      </w:r>
    </w:p>
    <w:p w:rsidR="00CE74E6"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Constant comparison analysis was also being done and showed consistencies in the data. When this happened, I armed myself with different coloured markers, colour coded the categories, and began to focus on the similarities in the data. If the data did not fit into a previous category, then a new category was created. I also had to identify all the voices that contributed to the data including the voice of the researcher, my voice. As I read and re-read the data several times, I marked the places where particular voices we</w:t>
      </w:r>
      <w:r w:rsidR="00402129">
        <w:rPr>
          <w:rFonts w:ascii="Times New Roman" w:eastAsia="Calibri" w:hAnsi="Times New Roman" w:cs="Times New Roman"/>
          <w:sz w:val="24"/>
          <w:szCs w:val="24"/>
        </w:rPr>
        <w:t>re heard (Denzin and</w:t>
      </w:r>
      <w:r w:rsidR="00FE7FD7">
        <w:rPr>
          <w:rFonts w:ascii="Times New Roman" w:eastAsia="Calibri" w:hAnsi="Times New Roman" w:cs="Times New Roman"/>
          <w:sz w:val="24"/>
          <w:szCs w:val="24"/>
        </w:rPr>
        <w:t xml:space="preserve"> Lincoln, 2011</w:t>
      </w:r>
      <w:r w:rsidRPr="00C01EC5">
        <w:rPr>
          <w:rFonts w:ascii="Times New Roman" w:eastAsia="Calibri" w:hAnsi="Times New Roman" w:cs="Times New Roman"/>
          <w:sz w:val="24"/>
          <w:szCs w:val="24"/>
        </w:rPr>
        <w:t>). This technique is known as illumination and explication (Ande</w:t>
      </w:r>
      <w:r w:rsidR="00D7205B">
        <w:rPr>
          <w:rFonts w:ascii="Times New Roman" w:eastAsia="Calibri" w:hAnsi="Times New Roman" w:cs="Times New Roman"/>
          <w:sz w:val="24"/>
          <w:szCs w:val="24"/>
        </w:rPr>
        <w:t>rson</w:t>
      </w:r>
      <w:r w:rsidR="00402129">
        <w:rPr>
          <w:rFonts w:ascii="Times New Roman" w:eastAsia="Calibri" w:hAnsi="Times New Roman" w:cs="Times New Roman"/>
          <w:sz w:val="24"/>
          <w:szCs w:val="24"/>
        </w:rPr>
        <w:t xml:space="preserve"> and</w:t>
      </w:r>
      <w:r w:rsidR="00FE7FD7">
        <w:rPr>
          <w:rFonts w:ascii="Times New Roman" w:eastAsia="Calibri" w:hAnsi="Times New Roman" w:cs="Times New Roman"/>
          <w:sz w:val="24"/>
          <w:szCs w:val="24"/>
        </w:rPr>
        <w:t xml:space="preserve"> Arsenault, 200</w:t>
      </w:r>
      <w:r w:rsidR="00D7205B">
        <w:rPr>
          <w:rFonts w:ascii="Times New Roman" w:eastAsia="Calibri" w:hAnsi="Times New Roman" w:cs="Times New Roman"/>
          <w:sz w:val="24"/>
          <w:szCs w:val="24"/>
        </w:rPr>
        <w:t xml:space="preserve">1), as seen in </w:t>
      </w:r>
      <w:r w:rsidR="00D7205B" w:rsidRPr="00FE7FD7">
        <w:rPr>
          <w:rFonts w:ascii="Times New Roman" w:eastAsia="Calibri" w:hAnsi="Times New Roman" w:cs="Times New Roman"/>
          <w:b/>
          <w:sz w:val="24"/>
          <w:szCs w:val="24"/>
        </w:rPr>
        <w:t>Figure 3</w:t>
      </w:r>
      <w:r w:rsidRPr="00C01EC5">
        <w:rPr>
          <w:rFonts w:ascii="Times New Roman" w:eastAsia="Calibri" w:hAnsi="Times New Roman" w:cs="Times New Roman"/>
          <w:sz w:val="24"/>
          <w:szCs w:val="24"/>
        </w:rPr>
        <w:t>.</w:t>
      </w:r>
    </w:p>
    <w:p w:rsidR="00CE74E6" w:rsidRDefault="00CE74E6" w:rsidP="00052D94">
      <w:pPr>
        <w:spacing w:after="0" w:line="360" w:lineRule="auto"/>
        <w:contextualSpacing/>
        <w:jc w:val="both"/>
        <w:rPr>
          <w:rFonts w:ascii="Times New Roman" w:eastAsia="Calibri" w:hAnsi="Times New Roman" w:cs="Times New Roman"/>
          <w:sz w:val="24"/>
          <w:szCs w:val="24"/>
        </w:rPr>
      </w:pPr>
    </w:p>
    <w:p w:rsidR="00C01EC5" w:rsidRPr="00C01EC5" w:rsidRDefault="00D56FEC" w:rsidP="00052D94">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Figure 3</w:t>
      </w:r>
      <w:r w:rsidR="00C01EC5" w:rsidRPr="00C01EC5">
        <w:rPr>
          <w:rFonts w:ascii="Times New Roman" w:eastAsia="Calibri" w:hAnsi="Times New Roman" w:cs="Times New Roman"/>
          <w:b/>
          <w:sz w:val="24"/>
          <w:szCs w:val="24"/>
        </w:rPr>
        <w:t>.</w:t>
      </w:r>
      <w:r w:rsidR="00C01EC5" w:rsidRPr="00C01EC5">
        <w:rPr>
          <w:rFonts w:ascii="Times New Roman" w:eastAsia="Calibri" w:hAnsi="Times New Roman" w:cs="Times New Roman"/>
          <w:sz w:val="24"/>
          <w:szCs w:val="24"/>
        </w:rPr>
        <w:tab/>
      </w:r>
      <w:r w:rsidR="00C01EC5" w:rsidRPr="00C01EC5">
        <w:rPr>
          <w:rFonts w:ascii="Times New Roman" w:eastAsia="Calibri" w:hAnsi="Times New Roman" w:cs="Times New Roman"/>
          <w:sz w:val="24"/>
          <w:szCs w:val="24"/>
          <w:u w:val="single"/>
        </w:rPr>
        <w:t>LINE BY LINE CODING</w:t>
      </w:r>
      <w:r w:rsidR="00C01EC5" w:rsidRPr="00C01EC5">
        <w:rPr>
          <w:rFonts w:ascii="Times New Roman" w:eastAsia="Calibri" w:hAnsi="Times New Roman" w:cs="Times New Roman"/>
          <w:sz w:val="24"/>
          <w:szCs w:val="24"/>
        </w:rPr>
        <w:t xml:space="preserve"> (from the transcription)</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line="360" w:lineRule="auto"/>
        <w:jc w:val="both"/>
        <w:rPr>
          <w:rFonts w:ascii="Calibri" w:eastAsia="Calibri" w:hAnsi="Calibri" w:cs="Times New Roman"/>
        </w:rPr>
      </w:pPr>
      <w:r w:rsidRPr="00C01EC5">
        <w:rPr>
          <w:rFonts w:ascii="Calibri" w:eastAsia="Calibri" w:hAnsi="Calibri" w:cs="Times New Roman"/>
          <w:b/>
        </w:rPr>
        <w:t>AR. U</w:t>
      </w:r>
      <w:r w:rsidRPr="00C01EC5">
        <w:rPr>
          <w:rFonts w:ascii="Calibri" w:eastAsia="Calibri" w:hAnsi="Calibri" w:cs="Times New Roman"/>
        </w:rPr>
        <w:t xml:space="preserve">: The </w:t>
      </w:r>
      <w:r w:rsidR="00A51916">
        <w:rPr>
          <w:rFonts w:ascii="Calibri" w:eastAsia="Calibri" w:hAnsi="Calibri" w:cs="Times New Roman"/>
        </w:rPr>
        <w:t>morning he died, I cried. (</w:t>
      </w:r>
      <w:proofErr w:type="gramStart"/>
      <w:r w:rsidRPr="00C01EC5">
        <w:rPr>
          <w:rFonts w:ascii="Calibri" w:eastAsia="Calibri" w:hAnsi="Calibri" w:cs="Times New Roman"/>
        </w:rPr>
        <w:t>inaudible</w:t>
      </w:r>
      <w:proofErr w:type="gramEnd"/>
      <w:r w:rsidRPr="00C01EC5">
        <w:rPr>
          <w:rFonts w:ascii="Calibri" w:eastAsia="Calibri" w:hAnsi="Calibri" w:cs="Times New Roman"/>
        </w:rPr>
        <w:t xml:space="preserve"> as she has begun to cry. She continues)…I went to school and heard everybody talking about it. </w:t>
      </w:r>
      <w:r w:rsidRPr="00C01EC5">
        <w:rPr>
          <w:rFonts w:ascii="Calibri" w:eastAsia="Calibri" w:hAnsi="Calibri" w:cs="Times New Roman"/>
          <w:highlight w:val="darkYellow"/>
        </w:rPr>
        <w:t>Mummy said he would never forgive me for what I said – I had told him I was ashamed of</w:t>
      </w:r>
      <w:r w:rsidRPr="00C01EC5">
        <w:rPr>
          <w:rFonts w:ascii="Calibri" w:eastAsia="Calibri" w:hAnsi="Calibri" w:cs="Times New Roman"/>
        </w:rPr>
        <w:t xml:space="preserve"> </w:t>
      </w:r>
      <w:r w:rsidRPr="00C01EC5">
        <w:rPr>
          <w:rFonts w:ascii="Calibri" w:eastAsia="Calibri" w:hAnsi="Calibri" w:cs="Times New Roman"/>
          <w:highlight w:val="darkYellow"/>
        </w:rPr>
        <w:t>him</w:t>
      </w:r>
      <w:r w:rsidR="00CE74E6">
        <w:rPr>
          <w:rFonts w:ascii="Calibri" w:eastAsia="Calibri" w:hAnsi="Calibri" w:cs="Times New Roman"/>
        </w:rPr>
        <w:t>…</w:t>
      </w:r>
      <w:proofErr w:type="gramStart"/>
      <w:r w:rsidR="00CE74E6">
        <w:rPr>
          <w:rFonts w:ascii="Calibri" w:eastAsia="Calibri" w:hAnsi="Calibri" w:cs="Times New Roman"/>
        </w:rPr>
        <w:t>.</w:t>
      </w:r>
      <w:r w:rsidRPr="00C01EC5">
        <w:rPr>
          <w:rFonts w:ascii="Calibri" w:eastAsia="Calibri" w:hAnsi="Calibri" w:cs="Times New Roman"/>
        </w:rPr>
        <w:t>(</w:t>
      </w:r>
      <w:proofErr w:type="gramEnd"/>
      <w:r w:rsidRPr="00C01EC5">
        <w:rPr>
          <w:rFonts w:ascii="Calibri" w:eastAsia="Calibri" w:hAnsi="Calibri" w:cs="Times New Roman"/>
        </w:rPr>
        <w:t>Father was ill and looked funny)…</w:t>
      </w:r>
      <w:r w:rsidRPr="00C01EC5">
        <w:rPr>
          <w:rFonts w:ascii="Calibri" w:eastAsia="Calibri" w:hAnsi="Calibri" w:cs="Times New Roman"/>
          <w:highlight w:val="yellow"/>
        </w:rPr>
        <w:t>But I don’t see them crying</w:t>
      </w:r>
      <w:r w:rsidRPr="00C01EC5">
        <w:rPr>
          <w:rFonts w:ascii="Calibri" w:eastAsia="Calibri" w:hAnsi="Calibri" w:cs="Times New Roman"/>
        </w:rPr>
        <w:t>….</w:t>
      </w:r>
      <w:r w:rsidRPr="00C01EC5">
        <w:rPr>
          <w:rFonts w:ascii="Calibri" w:eastAsia="Calibri" w:hAnsi="Calibri" w:cs="Times New Roman"/>
          <w:highlight w:val="yellow"/>
        </w:rPr>
        <w:t>I feel as if they forgetting him!</w:t>
      </w:r>
    </w:p>
    <w:p w:rsidR="00C01EC5" w:rsidRPr="00C01EC5" w:rsidRDefault="00C01EC5" w:rsidP="00052D94">
      <w:pPr>
        <w:spacing w:line="360" w:lineRule="auto"/>
        <w:jc w:val="both"/>
        <w:rPr>
          <w:rFonts w:ascii="Calibri" w:eastAsia="Calibri" w:hAnsi="Calibri" w:cs="Times New Roman"/>
        </w:rPr>
      </w:pPr>
      <w:r w:rsidRPr="00C01EC5">
        <w:rPr>
          <w:rFonts w:ascii="Calibri" w:eastAsia="Calibri" w:hAnsi="Calibri" w:cs="Times New Roman"/>
        </w:rPr>
        <w:lastRenderedPageBreak/>
        <w:t>Last week was the worst</w:t>
      </w:r>
      <w:proofErr w:type="gramStart"/>
      <w:r w:rsidRPr="00C01EC5">
        <w:rPr>
          <w:rFonts w:ascii="Calibri" w:eastAsia="Calibri" w:hAnsi="Calibri" w:cs="Times New Roman"/>
        </w:rPr>
        <w:t>..</w:t>
      </w:r>
      <w:proofErr w:type="gramEnd"/>
      <w:r w:rsidRPr="00C01EC5">
        <w:rPr>
          <w:rFonts w:ascii="Calibri" w:eastAsia="Calibri" w:hAnsi="Calibri" w:cs="Times New Roman"/>
        </w:rPr>
        <w:t xml:space="preserve">I always feeling like ‘why he not here?’ </w:t>
      </w:r>
      <w:r w:rsidRPr="00C01EC5">
        <w:rPr>
          <w:rFonts w:ascii="Calibri" w:eastAsia="Calibri" w:hAnsi="Calibri" w:cs="Times New Roman"/>
          <w:highlight w:val="green"/>
        </w:rPr>
        <w:t>I always use to be happy.</w:t>
      </w:r>
      <w:r w:rsidRPr="00C01EC5">
        <w:rPr>
          <w:rFonts w:ascii="Calibri" w:eastAsia="Calibri" w:hAnsi="Calibri" w:cs="Times New Roman"/>
        </w:rPr>
        <w:t xml:space="preserve"> When he died</w:t>
      </w:r>
      <w:r w:rsidRPr="00C01EC5">
        <w:rPr>
          <w:rFonts w:ascii="Calibri" w:eastAsia="Calibri" w:hAnsi="Calibri" w:cs="Times New Roman"/>
          <w:highlight w:val="green"/>
        </w:rPr>
        <w:t>, I am just sad all the time</w:t>
      </w:r>
      <w:r w:rsidRPr="00C01EC5">
        <w:rPr>
          <w:rFonts w:ascii="Calibri" w:eastAsia="Calibri" w:hAnsi="Calibri" w:cs="Times New Roman"/>
        </w:rPr>
        <w:t xml:space="preserve">. </w:t>
      </w:r>
      <w:r w:rsidRPr="00C01EC5">
        <w:rPr>
          <w:rFonts w:ascii="Calibri" w:eastAsia="Calibri" w:hAnsi="Calibri" w:cs="Times New Roman"/>
          <w:highlight w:val="darkGray"/>
        </w:rPr>
        <w:t>Mom don’t understand…</w:t>
      </w:r>
    </w:p>
    <w:p w:rsidR="00C01EC5" w:rsidRPr="00C01EC5" w:rsidRDefault="00C01EC5" w:rsidP="00052D94">
      <w:pPr>
        <w:spacing w:line="360" w:lineRule="auto"/>
        <w:jc w:val="both"/>
        <w:rPr>
          <w:rFonts w:ascii="Calibri" w:eastAsia="Calibri" w:hAnsi="Calibri" w:cs="Times New Roman"/>
        </w:rPr>
      </w:pPr>
      <w:r w:rsidRPr="00C01EC5">
        <w:rPr>
          <w:rFonts w:ascii="Calibri" w:eastAsia="Calibri" w:hAnsi="Calibri" w:cs="Times New Roman"/>
          <w:b/>
        </w:rPr>
        <w:t>AYAN:</w:t>
      </w:r>
      <w:r w:rsidRPr="00C01EC5">
        <w:rPr>
          <w:rFonts w:ascii="Calibri" w:eastAsia="Calibri" w:hAnsi="Calibri" w:cs="Times New Roman"/>
        </w:rPr>
        <w:t xml:space="preserve"> Mummy said I have to worry about the future. </w:t>
      </w:r>
      <w:r w:rsidRPr="00C01EC5">
        <w:rPr>
          <w:rFonts w:ascii="Calibri" w:eastAsia="Calibri" w:hAnsi="Calibri" w:cs="Times New Roman"/>
          <w:highlight w:val="yellow"/>
        </w:rPr>
        <w:t>She dismiss everything</w:t>
      </w:r>
      <w:r w:rsidRPr="00C01EC5">
        <w:rPr>
          <w:rFonts w:ascii="Calibri" w:eastAsia="Calibri" w:hAnsi="Calibri" w:cs="Times New Roman"/>
        </w:rPr>
        <w:t xml:space="preserve"> </w:t>
      </w:r>
      <w:r w:rsidRPr="00C01EC5">
        <w:rPr>
          <w:rFonts w:ascii="Calibri" w:eastAsia="Calibri" w:hAnsi="Calibri" w:cs="Times New Roman"/>
          <w:highlight w:val="yellow"/>
        </w:rPr>
        <w:t>too; my sister also</w:t>
      </w:r>
      <w:r w:rsidRPr="00C01EC5">
        <w:rPr>
          <w:rFonts w:ascii="Calibri" w:eastAsia="Calibri" w:hAnsi="Calibri" w:cs="Times New Roman"/>
          <w:highlight w:val="darkGray"/>
        </w:rPr>
        <w:t>, as if I am the disrespectful one, because I am a teen</w:t>
      </w:r>
      <w:r w:rsidRPr="00C01EC5">
        <w:rPr>
          <w:rFonts w:ascii="Calibri" w:eastAsia="Calibri" w:hAnsi="Calibri" w:cs="Times New Roman"/>
          <w:highlight w:val="green"/>
        </w:rPr>
        <w:t>. I</w:t>
      </w:r>
      <w:r w:rsidRPr="00C01EC5">
        <w:rPr>
          <w:rFonts w:ascii="Calibri" w:eastAsia="Calibri" w:hAnsi="Calibri" w:cs="Times New Roman"/>
        </w:rPr>
        <w:t xml:space="preserve"> </w:t>
      </w:r>
      <w:r w:rsidRPr="00C01EC5">
        <w:rPr>
          <w:rFonts w:ascii="Calibri" w:eastAsia="Calibri" w:hAnsi="Calibri" w:cs="Times New Roman"/>
          <w:highlight w:val="green"/>
        </w:rPr>
        <w:t>don’t trust my mother and my sister</w:t>
      </w:r>
      <w:r w:rsidRPr="00C01EC5">
        <w:rPr>
          <w:rFonts w:ascii="Calibri" w:eastAsia="Calibri" w:hAnsi="Calibri" w:cs="Times New Roman"/>
          <w:highlight w:val="cyan"/>
        </w:rPr>
        <w:t>. I don’t tell them how I am feeling</w:t>
      </w:r>
      <w:r w:rsidRPr="00C01EC5">
        <w:rPr>
          <w:rFonts w:ascii="Calibri" w:eastAsia="Calibri" w:hAnsi="Calibri" w:cs="Times New Roman"/>
        </w:rPr>
        <w:t xml:space="preserve">. They are </w:t>
      </w:r>
      <w:r w:rsidRPr="00C01EC5">
        <w:rPr>
          <w:rFonts w:ascii="Calibri" w:eastAsia="Calibri" w:hAnsi="Calibri" w:cs="Times New Roman"/>
          <w:highlight w:val="red"/>
        </w:rPr>
        <w:t>comforted by the fact that it was the Lord’s time</w:t>
      </w:r>
      <w:r w:rsidRPr="00C01EC5">
        <w:rPr>
          <w:rFonts w:ascii="Calibri" w:eastAsia="Calibri" w:hAnsi="Calibri" w:cs="Times New Roman"/>
        </w:rPr>
        <w:t xml:space="preserve">. I am not! </w:t>
      </w:r>
      <w:r w:rsidRPr="00C01EC5">
        <w:rPr>
          <w:rFonts w:ascii="Calibri" w:eastAsia="Calibri" w:hAnsi="Calibri" w:cs="Times New Roman"/>
          <w:highlight w:val="darkYellow"/>
        </w:rPr>
        <w:t>Mom says I’m blasphemous of the Bible.</w:t>
      </w:r>
    </w:p>
    <w:p w:rsidR="00C01EC5" w:rsidRPr="00C01EC5" w:rsidRDefault="00C01EC5" w:rsidP="00052D94">
      <w:pPr>
        <w:spacing w:line="360" w:lineRule="auto"/>
        <w:jc w:val="both"/>
        <w:rPr>
          <w:rFonts w:ascii="Calibri" w:eastAsia="Calibri" w:hAnsi="Calibri" w:cs="Times New Roman"/>
        </w:rPr>
      </w:pPr>
      <w:r w:rsidRPr="00C01EC5">
        <w:rPr>
          <w:rFonts w:ascii="Calibri" w:eastAsia="Calibri" w:hAnsi="Calibri" w:cs="Times New Roman"/>
          <w:b/>
        </w:rPr>
        <w:t>SHAN</w:t>
      </w:r>
      <w:r w:rsidRPr="00C01EC5">
        <w:rPr>
          <w:rFonts w:ascii="Calibri" w:eastAsia="Calibri" w:hAnsi="Calibri" w:cs="Times New Roman"/>
        </w:rPr>
        <w:t xml:space="preserve">: </w:t>
      </w:r>
      <w:r w:rsidRPr="00C01EC5">
        <w:rPr>
          <w:rFonts w:ascii="Calibri" w:eastAsia="Calibri" w:hAnsi="Calibri" w:cs="Times New Roman"/>
          <w:highlight w:val="magenta"/>
        </w:rPr>
        <w:t>My Dad and Mom was divorced</w:t>
      </w:r>
      <w:r w:rsidRPr="00C01EC5">
        <w:rPr>
          <w:rFonts w:ascii="Calibri" w:eastAsia="Calibri" w:hAnsi="Calibri" w:cs="Times New Roman"/>
        </w:rPr>
        <w:t>. My Dad didn’t grow us up. When she died, he come down. He kept asking me, “</w:t>
      </w:r>
      <w:r w:rsidRPr="00C01EC5">
        <w:rPr>
          <w:rFonts w:ascii="Calibri" w:eastAsia="Calibri" w:hAnsi="Calibri" w:cs="Times New Roman"/>
          <w:highlight w:val="darkGray"/>
        </w:rPr>
        <w:t>You still have emotions?”</w:t>
      </w:r>
      <w:r w:rsidRPr="00C01EC5">
        <w:rPr>
          <w:rFonts w:ascii="Calibri" w:eastAsia="Calibri" w:hAnsi="Calibri" w:cs="Times New Roman"/>
        </w:rPr>
        <w:t xml:space="preserve"> </w:t>
      </w:r>
      <w:r w:rsidRPr="00C01EC5">
        <w:rPr>
          <w:rFonts w:ascii="Calibri" w:eastAsia="Calibri" w:hAnsi="Calibri" w:cs="Times New Roman"/>
          <w:highlight w:val="cyan"/>
        </w:rPr>
        <w:t>I don’t really talk to him</w:t>
      </w:r>
      <w:r w:rsidRPr="00C01EC5">
        <w:rPr>
          <w:rFonts w:ascii="Calibri" w:eastAsia="Calibri" w:hAnsi="Calibri" w:cs="Times New Roman"/>
        </w:rPr>
        <w:t xml:space="preserve"> </w:t>
      </w:r>
      <w:r w:rsidRPr="00C01EC5">
        <w:rPr>
          <w:rFonts w:ascii="Calibri" w:eastAsia="Calibri" w:hAnsi="Calibri" w:cs="Times New Roman"/>
          <w:highlight w:val="cyan"/>
        </w:rPr>
        <w:t>so I stayed quiet</w:t>
      </w:r>
      <w:r w:rsidRPr="00C01EC5">
        <w:rPr>
          <w:rFonts w:ascii="Calibri" w:eastAsia="Calibri" w:hAnsi="Calibri" w:cs="Times New Roman"/>
        </w:rPr>
        <w:t xml:space="preserve">. He talk mostly to my brother. </w:t>
      </w:r>
      <w:r w:rsidRPr="00C01EC5">
        <w:rPr>
          <w:rFonts w:ascii="Calibri" w:eastAsia="Calibri" w:hAnsi="Calibri" w:cs="Times New Roman"/>
          <w:highlight w:val="red"/>
        </w:rPr>
        <w:t>Mom used to go to church, always reading the Bible, saying something good to somebody</w:t>
      </w:r>
      <w:r w:rsidRPr="00C01EC5">
        <w:rPr>
          <w:rFonts w:ascii="Calibri" w:eastAsia="Calibri" w:hAnsi="Calibri" w:cs="Times New Roman"/>
        </w:rPr>
        <w:t xml:space="preserve">. </w:t>
      </w:r>
      <w:r w:rsidRPr="00C01EC5">
        <w:rPr>
          <w:rFonts w:ascii="Calibri" w:eastAsia="Calibri" w:hAnsi="Calibri" w:cs="Times New Roman"/>
          <w:highlight w:val="green"/>
        </w:rPr>
        <w:t>I don’t know if I believe in anything right now…</w:t>
      </w:r>
    </w:p>
    <w:p w:rsidR="00C01EC5" w:rsidRPr="00C01EC5" w:rsidRDefault="00C01EC5" w:rsidP="00052D94">
      <w:pPr>
        <w:spacing w:line="360" w:lineRule="auto"/>
        <w:jc w:val="both"/>
        <w:rPr>
          <w:rFonts w:ascii="Calibri" w:eastAsia="Calibri" w:hAnsi="Calibri" w:cs="Times New Roman"/>
          <w:u w:val="single"/>
        </w:rPr>
      </w:pPr>
      <w:r w:rsidRPr="00C01EC5">
        <w:rPr>
          <w:rFonts w:ascii="Calibri" w:eastAsia="Calibri" w:hAnsi="Calibri" w:cs="Times New Roman"/>
          <w:u w:val="single"/>
        </w:rPr>
        <w:t>R: How did your family react?</w:t>
      </w:r>
    </w:p>
    <w:p w:rsidR="00C01EC5" w:rsidRPr="00C01EC5" w:rsidRDefault="00C01EC5" w:rsidP="00052D94">
      <w:pPr>
        <w:spacing w:line="360" w:lineRule="auto"/>
        <w:jc w:val="both"/>
        <w:rPr>
          <w:rFonts w:ascii="Calibri" w:eastAsia="Calibri" w:hAnsi="Calibri" w:cs="Times New Roman"/>
        </w:rPr>
      </w:pPr>
      <w:r w:rsidRPr="00C01EC5">
        <w:rPr>
          <w:rFonts w:ascii="Calibri" w:eastAsia="Calibri" w:hAnsi="Calibri" w:cs="Times New Roman"/>
          <w:b/>
        </w:rPr>
        <w:t>AYAN:</w:t>
      </w:r>
      <w:r w:rsidRPr="00C01EC5">
        <w:rPr>
          <w:rFonts w:ascii="Calibri" w:eastAsia="Calibri" w:hAnsi="Calibri" w:cs="Times New Roman"/>
        </w:rPr>
        <w:t xml:space="preserve"> My Mom is fair. Dad is dark. </w:t>
      </w:r>
      <w:r w:rsidRPr="00C01EC5">
        <w:rPr>
          <w:rFonts w:ascii="Calibri" w:eastAsia="Calibri" w:hAnsi="Calibri" w:cs="Times New Roman"/>
          <w:highlight w:val="magenta"/>
        </w:rPr>
        <w:t>His family didn’t really like us</w:t>
      </w:r>
      <w:r w:rsidRPr="00C01EC5">
        <w:rPr>
          <w:rFonts w:ascii="Calibri" w:eastAsia="Calibri" w:hAnsi="Calibri" w:cs="Times New Roman"/>
        </w:rPr>
        <w:t xml:space="preserve">. Right now </w:t>
      </w:r>
      <w:r w:rsidRPr="00C01EC5">
        <w:rPr>
          <w:rFonts w:ascii="Calibri" w:eastAsia="Calibri" w:hAnsi="Calibri" w:cs="Times New Roman"/>
          <w:highlight w:val="magenta"/>
        </w:rPr>
        <w:t>they fighting us for his estate</w:t>
      </w:r>
      <w:r w:rsidRPr="00C01EC5">
        <w:rPr>
          <w:rFonts w:ascii="Calibri" w:eastAsia="Calibri" w:hAnsi="Calibri" w:cs="Times New Roman"/>
        </w:rPr>
        <w:t xml:space="preserve">. For what? </w:t>
      </w:r>
      <w:r w:rsidRPr="00C01EC5">
        <w:rPr>
          <w:rFonts w:ascii="Calibri" w:eastAsia="Calibri" w:hAnsi="Calibri" w:cs="Times New Roman"/>
          <w:highlight w:val="green"/>
        </w:rPr>
        <w:t>I was angry at the funeral so that I was barking at everybody.</w:t>
      </w:r>
      <w:r w:rsidRPr="00C01EC5">
        <w:rPr>
          <w:rFonts w:ascii="Calibri" w:eastAsia="Calibri" w:hAnsi="Calibri" w:cs="Times New Roman"/>
        </w:rPr>
        <w:t xml:space="preserve"> </w:t>
      </w:r>
      <w:r w:rsidRPr="00C01EC5">
        <w:rPr>
          <w:rFonts w:ascii="Calibri" w:eastAsia="Calibri" w:hAnsi="Calibri" w:cs="Times New Roman"/>
          <w:highlight w:val="lightGray"/>
        </w:rPr>
        <w:t>At the wake, I see people coming just for the food, just for the drinks, just for the ole talk</w:t>
      </w:r>
      <w:r w:rsidRPr="00C01EC5">
        <w:rPr>
          <w:rFonts w:ascii="Calibri" w:eastAsia="Calibri" w:hAnsi="Calibri" w:cs="Times New Roman"/>
        </w:rPr>
        <w:t xml:space="preserve">. </w:t>
      </w:r>
      <w:r w:rsidRPr="00C01EC5">
        <w:rPr>
          <w:rFonts w:ascii="Calibri" w:eastAsia="Calibri" w:hAnsi="Calibri" w:cs="Times New Roman"/>
          <w:highlight w:val="green"/>
        </w:rPr>
        <w:t>I felt like I was having a panic attack</w:t>
      </w:r>
      <w:r w:rsidRPr="00C01EC5">
        <w:rPr>
          <w:rFonts w:ascii="Calibri" w:eastAsia="Calibri" w:hAnsi="Calibri" w:cs="Times New Roman"/>
          <w:highlight w:val="yellow"/>
        </w:rPr>
        <w:t>. I felt as though no-one was taking the death seriously.</w:t>
      </w:r>
    </w:p>
    <w:p w:rsidR="00C01EC5" w:rsidRPr="00C01EC5" w:rsidRDefault="00C01EC5" w:rsidP="00052D94">
      <w:pPr>
        <w:spacing w:line="360" w:lineRule="auto"/>
        <w:jc w:val="both"/>
        <w:rPr>
          <w:rFonts w:ascii="Calibri" w:eastAsia="Calibri" w:hAnsi="Calibri" w:cs="Times New Roman"/>
        </w:rPr>
      </w:pPr>
      <w:r w:rsidRPr="00C01EC5">
        <w:rPr>
          <w:rFonts w:ascii="Calibri" w:eastAsia="Calibri" w:hAnsi="Calibri" w:cs="Times New Roman"/>
          <w:b/>
        </w:rPr>
        <w:t>AR. U</w:t>
      </w:r>
      <w:r w:rsidRPr="00C01EC5">
        <w:rPr>
          <w:rFonts w:ascii="Calibri" w:eastAsia="Calibri" w:hAnsi="Calibri" w:cs="Times New Roman"/>
        </w:rPr>
        <w:t xml:space="preserve">: </w:t>
      </w:r>
      <w:r w:rsidRPr="00C01EC5">
        <w:rPr>
          <w:rFonts w:ascii="Calibri" w:eastAsia="Calibri" w:hAnsi="Calibri" w:cs="Times New Roman"/>
          <w:highlight w:val="darkGray"/>
        </w:rPr>
        <w:t>Everybody on me real plenty!</w:t>
      </w:r>
      <w:r w:rsidRPr="00C01EC5">
        <w:rPr>
          <w:rFonts w:ascii="Calibri" w:eastAsia="Calibri" w:hAnsi="Calibri" w:cs="Times New Roman"/>
        </w:rPr>
        <w:t xml:space="preserve"> When they gather, I is the topic. MY mother would say, </w:t>
      </w:r>
      <w:r w:rsidRPr="00C01EC5">
        <w:rPr>
          <w:rFonts w:ascii="Calibri" w:eastAsia="Calibri" w:hAnsi="Calibri" w:cs="Times New Roman"/>
          <w:highlight w:val="darkGray"/>
        </w:rPr>
        <w:t>“Why you so sickening! I feel like cuffing you down!”</w:t>
      </w:r>
      <w:r w:rsidRPr="00C01EC5">
        <w:rPr>
          <w:rFonts w:ascii="Calibri" w:eastAsia="Calibri" w:hAnsi="Calibri" w:cs="Times New Roman"/>
        </w:rPr>
        <w:t xml:space="preserve"> Since after he die, </w:t>
      </w:r>
      <w:r w:rsidRPr="00C01EC5">
        <w:rPr>
          <w:rFonts w:ascii="Calibri" w:eastAsia="Calibri" w:hAnsi="Calibri" w:cs="Times New Roman"/>
          <w:highlight w:val="darkGray"/>
        </w:rPr>
        <w:t>everybody is be on me.</w:t>
      </w:r>
      <w:r w:rsidRPr="00C01EC5">
        <w:rPr>
          <w:rFonts w:ascii="Calibri" w:eastAsia="Calibri" w:hAnsi="Calibri" w:cs="Times New Roman"/>
        </w:rPr>
        <w:t xml:space="preserve"> I don’t know why! Is because </w:t>
      </w:r>
      <w:r w:rsidRPr="00C01EC5">
        <w:rPr>
          <w:rFonts w:ascii="Calibri" w:eastAsia="Calibri" w:hAnsi="Calibri" w:cs="Times New Roman"/>
          <w:highlight w:val="green"/>
        </w:rPr>
        <w:t>they see me going down into a depression</w:t>
      </w:r>
      <w:r w:rsidRPr="00C01EC5">
        <w:rPr>
          <w:rFonts w:ascii="Calibri" w:eastAsia="Calibri" w:hAnsi="Calibri" w:cs="Times New Roman"/>
        </w:rPr>
        <w:t>….</w:t>
      </w:r>
      <w:r w:rsidRPr="00C01EC5">
        <w:rPr>
          <w:rFonts w:ascii="Calibri" w:eastAsia="Calibri" w:hAnsi="Calibri" w:cs="Times New Roman"/>
          <w:highlight w:val="cyan"/>
        </w:rPr>
        <w:t>Sometimes I go in the toilet and lock up myself, just to get away from everybody</w:t>
      </w:r>
      <w:r w:rsidRPr="00C01EC5">
        <w:rPr>
          <w:rFonts w:ascii="Calibri" w:eastAsia="Calibri" w:hAnsi="Calibri" w:cs="Times New Roman"/>
        </w:rPr>
        <w:t>.</w:t>
      </w:r>
    </w:p>
    <w:p w:rsidR="00C01EC5" w:rsidRPr="00C01EC5" w:rsidRDefault="00C01EC5" w:rsidP="00052D94">
      <w:pPr>
        <w:spacing w:line="360" w:lineRule="auto"/>
        <w:jc w:val="both"/>
        <w:rPr>
          <w:rFonts w:ascii="Calibri" w:eastAsia="Calibri" w:hAnsi="Calibri" w:cs="Times New Roman"/>
        </w:rPr>
      </w:pPr>
      <w:r w:rsidRPr="00C01EC5">
        <w:rPr>
          <w:rFonts w:ascii="Calibri" w:eastAsia="Calibri" w:hAnsi="Calibri" w:cs="Times New Roman"/>
          <w:highlight w:val="green"/>
        </w:rPr>
        <w:t>A month ago, I felt like killing myself</w:t>
      </w:r>
      <w:r w:rsidRPr="00C01EC5">
        <w:rPr>
          <w:rFonts w:ascii="Calibri" w:eastAsia="Calibri" w:hAnsi="Calibri" w:cs="Times New Roman"/>
        </w:rPr>
        <w:t xml:space="preserve">…But I had to snap out of it – </w:t>
      </w:r>
      <w:r w:rsidRPr="00C01EC5">
        <w:rPr>
          <w:rFonts w:ascii="Calibri" w:eastAsia="Calibri" w:hAnsi="Calibri" w:cs="Times New Roman"/>
          <w:highlight w:val="darkCyan"/>
        </w:rPr>
        <w:t>I feel as if my father was holding me back…</w:t>
      </w:r>
    </w:p>
    <w:p w:rsidR="00C01EC5" w:rsidRPr="00C01EC5" w:rsidRDefault="00C01EC5" w:rsidP="00052D94">
      <w:pPr>
        <w:spacing w:line="360" w:lineRule="auto"/>
        <w:jc w:val="both"/>
        <w:rPr>
          <w:rFonts w:ascii="Calibri" w:eastAsia="Calibri" w:hAnsi="Calibri" w:cs="Times New Roman"/>
          <w:highlight w:val="yellow"/>
        </w:rPr>
      </w:pPr>
    </w:p>
    <w:p w:rsidR="00C01EC5" w:rsidRPr="00C01EC5" w:rsidRDefault="00C01EC5" w:rsidP="00052D94">
      <w:pPr>
        <w:spacing w:line="360" w:lineRule="auto"/>
        <w:jc w:val="both"/>
        <w:rPr>
          <w:rFonts w:ascii="Calibri" w:eastAsia="Calibri" w:hAnsi="Calibri" w:cs="Times New Roman"/>
        </w:rPr>
      </w:pPr>
      <w:r w:rsidRPr="00C01EC5">
        <w:rPr>
          <w:rFonts w:ascii="Calibri" w:eastAsia="Calibri" w:hAnsi="Calibri" w:cs="Times New Roman"/>
          <w:highlight w:val="yellow"/>
        </w:rPr>
        <w:t>O</w:t>
      </w:r>
      <w:r w:rsidRPr="00C01EC5">
        <w:rPr>
          <w:rFonts w:ascii="Calibri" w:eastAsia="Calibri" w:hAnsi="Calibri" w:cs="Times New Roman"/>
        </w:rPr>
        <w:t xml:space="preserve"> Perceived lack of emotion       </w:t>
      </w:r>
      <w:r w:rsidRPr="00C01EC5">
        <w:rPr>
          <w:rFonts w:ascii="Calibri" w:eastAsia="Calibri" w:hAnsi="Calibri" w:cs="Times New Roman"/>
          <w:highlight w:val="magenta"/>
        </w:rPr>
        <w:t>O</w:t>
      </w:r>
      <w:r w:rsidRPr="00C01EC5">
        <w:rPr>
          <w:rFonts w:ascii="Calibri" w:eastAsia="Calibri" w:hAnsi="Calibri" w:cs="Times New Roman"/>
        </w:rPr>
        <w:t xml:space="preserve"> Family conflict                         </w:t>
      </w:r>
      <w:r w:rsidRPr="00C01EC5">
        <w:rPr>
          <w:rFonts w:ascii="Calibri" w:eastAsia="Calibri" w:hAnsi="Calibri" w:cs="Times New Roman"/>
          <w:highlight w:val="lightGray"/>
        </w:rPr>
        <w:t>O</w:t>
      </w:r>
      <w:r w:rsidRPr="00C01EC5">
        <w:rPr>
          <w:rFonts w:ascii="Calibri" w:eastAsia="Calibri" w:hAnsi="Calibri" w:cs="Times New Roman"/>
        </w:rPr>
        <w:t xml:space="preserve"> Misunderstanding of ‘wake’</w:t>
      </w:r>
    </w:p>
    <w:p w:rsidR="00C01EC5" w:rsidRPr="00C01EC5" w:rsidRDefault="00C01EC5" w:rsidP="00052D94">
      <w:pPr>
        <w:spacing w:line="360" w:lineRule="auto"/>
        <w:jc w:val="both"/>
        <w:rPr>
          <w:rFonts w:ascii="Calibri" w:eastAsia="Calibri" w:hAnsi="Calibri" w:cs="Times New Roman"/>
          <w:sz w:val="24"/>
          <w:szCs w:val="24"/>
        </w:rPr>
      </w:pPr>
      <w:r w:rsidRPr="00C01EC5">
        <w:rPr>
          <w:rFonts w:ascii="Calibri" w:eastAsia="Calibri" w:hAnsi="Calibri" w:cs="Times New Roman"/>
          <w:sz w:val="24"/>
          <w:szCs w:val="24"/>
          <w:highlight w:val="green"/>
        </w:rPr>
        <w:t>O</w:t>
      </w:r>
      <w:r w:rsidRPr="00C01EC5">
        <w:rPr>
          <w:rFonts w:ascii="Calibri" w:eastAsia="Calibri" w:hAnsi="Calibri" w:cs="Times New Roman"/>
          <w:sz w:val="24"/>
          <w:szCs w:val="24"/>
        </w:rPr>
        <w:t xml:space="preserve"> Disenfranchised grief           </w:t>
      </w:r>
      <w:r w:rsidRPr="00C01EC5">
        <w:rPr>
          <w:rFonts w:ascii="Calibri" w:eastAsia="Calibri" w:hAnsi="Calibri" w:cs="Times New Roman"/>
          <w:sz w:val="24"/>
          <w:szCs w:val="24"/>
          <w:highlight w:val="cyan"/>
        </w:rPr>
        <w:t>O</w:t>
      </w:r>
      <w:r w:rsidRPr="00C01EC5">
        <w:rPr>
          <w:rFonts w:ascii="Calibri" w:eastAsia="Calibri" w:hAnsi="Calibri" w:cs="Times New Roman"/>
          <w:sz w:val="24"/>
          <w:szCs w:val="24"/>
        </w:rPr>
        <w:t xml:space="preserve"> Avoidance of family           </w:t>
      </w:r>
      <w:r w:rsidRPr="00C01EC5">
        <w:rPr>
          <w:rFonts w:ascii="Calibri" w:eastAsia="Calibri" w:hAnsi="Calibri" w:cs="Times New Roman"/>
          <w:sz w:val="24"/>
          <w:szCs w:val="24"/>
          <w:highlight w:val="red"/>
        </w:rPr>
        <w:t>O</w:t>
      </w:r>
      <w:r w:rsidRPr="00C01EC5">
        <w:rPr>
          <w:rFonts w:ascii="Calibri" w:eastAsia="Calibri" w:hAnsi="Calibri" w:cs="Times New Roman"/>
          <w:sz w:val="24"/>
          <w:szCs w:val="24"/>
        </w:rPr>
        <w:t xml:space="preserve"> Religious connotations</w:t>
      </w:r>
    </w:p>
    <w:p w:rsidR="00C01EC5" w:rsidRPr="00C01EC5" w:rsidRDefault="00C01EC5" w:rsidP="00052D94">
      <w:pPr>
        <w:spacing w:line="360" w:lineRule="auto"/>
        <w:jc w:val="both"/>
        <w:rPr>
          <w:rFonts w:ascii="Calibri" w:eastAsia="Calibri" w:hAnsi="Calibri" w:cs="Times New Roman"/>
          <w:sz w:val="24"/>
          <w:szCs w:val="24"/>
        </w:rPr>
      </w:pPr>
      <w:r w:rsidRPr="00C01EC5">
        <w:rPr>
          <w:rFonts w:ascii="Calibri" w:eastAsia="Calibri" w:hAnsi="Calibri" w:cs="Times New Roman"/>
          <w:sz w:val="24"/>
          <w:szCs w:val="24"/>
          <w:highlight w:val="darkCyan"/>
        </w:rPr>
        <w:t>O</w:t>
      </w:r>
      <w:r w:rsidRPr="00C01EC5">
        <w:rPr>
          <w:rFonts w:ascii="Calibri" w:eastAsia="Calibri" w:hAnsi="Calibri" w:cs="Times New Roman"/>
          <w:sz w:val="24"/>
          <w:szCs w:val="24"/>
        </w:rPr>
        <w:t xml:space="preserve"> Presence of deceased          </w:t>
      </w:r>
      <w:r w:rsidRPr="00C01EC5">
        <w:rPr>
          <w:rFonts w:ascii="Calibri" w:eastAsia="Calibri" w:hAnsi="Calibri" w:cs="Times New Roman"/>
          <w:sz w:val="24"/>
          <w:szCs w:val="24"/>
          <w:highlight w:val="darkGray"/>
        </w:rPr>
        <w:t>O</w:t>
      </w:r>
      <w:r w:rsidRPr="00C01EC5">
        <w:rPr>
          <w:rFonts w:ascii="Calibri" w:eastAsia="Calibri" w:hAnsi="Calibri" w:cs="Times New Roman"/>
          <w:sz w:val="24"/>
          <w:szCs w:val="24"/>
        </w:rPr>
        <w:t xml:space="preserve"> </w:t>
      </w:r>
      <w:proofErr w:type="gramStart"/>
      <w:r w:rsidRPr="00C01EC5">
        <w:rPr>
          <w:rFonts w:ascii="Calibri" w:eastAsia="Calibri" w:hAnsi="Calibri" w:cs="Times New Roman"/>
          <w:sz w:val="24"/>
          <w:szCs w:val="24"/>
        </w:rPr>
        <w:t>Devaluing</w:t>
      </w:r>
      <w:proofErr w:type="gramEnd"/>
      <w:r w:rsidRPr="00C01EC5">
        <w:rPr>
          <w:rFonts w:ascii="Calibri" w:eastAsia="Calibri" w:hAnsi="Calibri" w:cs="Times New Roman"/>
          <w:sz w:val="24"/>
          <w:szCs w:val="24"/>
        </w:rPr>
        <w:t xml:space="preserve"> of grief               </w:t>
      </w:r>
      <w:r w:rsidRPr="00C01EC5">
        <w:rPr>
          <w:rFonts w:ascii="Calibri" w:eastAsia="Calibri" w:hAnsi="Calibri" w:cs="Times New Roman"/>
          <w:sz w:val="24"/>
          <w:szCs w:val="24"/>
          <w:highlight w:val="darkYellow"/>
        </w:rPr>
        <w:t>O</w:t>
      </w:r>
      <w:r w:rsidRPr="00C01EC5">
        <w:rPr>
          <w:rFonts w:ascii="Calibri" w:eastAsia="Calibri" w:hAnsi="Calibri" w:cs="Times New Roman"/>
          <w:sz w:val="24"/>
          <w:szCs w:val="24"/>
        </w:rPr>
        <w:t xml:space="preserve"> Survivor’s Guilt</w:t>
      </w:r>
    </w:p>
    <w:p w:rsidR="00C01EC5" w:rsidRPr="00C01EC5" w:rsidRDefault="00C01EC5" w:rsidP="00052D94">
      <w:pPr>
        <w:spacing w:line="360" w:lineRule="auto"/>
        <w:jc w:val="both"/>
        <w:rPr>
          <w:rFonts w:ascii="Calibri" w:eastAsia="Calibri" w:hAnsi="Calibri"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lastRenderedPageBreak/>
        <w:t xml:space="preserve">When I could no longer find new categories and </w:t>
      </w:r>
      <w:r w:rsidR="00D7205B">
        <w:rPr>
          <w:rFonts w:ascii="Times New Roman" w:eastAsia="Calibri" w:hAnsi="Times New Roman" w:cs="Times New Roman"/>
          <w:sz w:val="24"/>
          <w:szCs w:val="24"/>
        </w:rPr>
        <w:t xml:space="preserve">had </w:t>
      </w:r>
      <w:r w:rsidRPr="00C01EC5">
        <w:rPr>
          <w:rFonts w:ascii="Times New Roman" w:eastAsia="Calibri" w:hAnsi="Times New Roman" w:cs="Times New Roman"/>
          <w:sz w:val="24"/>
          <w:szCs w:val="24"/>
        </w:rPr>
        <w:t>reached saturation, I began to use axial coding which focused on the underlying assumptions</w:t>
      </w:r>
      <w:r w:rsidR="00FE7FD7">
        <w:rPr>
          <w:rFonts w:ascii="Times New Roman" w:eastAsia="Calibri" w:hAnsi="Times New Roman" w:cs="Times New Roman"/>
          <w:sz w:val="24"/>
          <w:szCs w:val="24"/>
        </w:rPr>
        <w:t xml:space="preserve"> (Charmaz, 2014)</w:t>
      </w:r>
      <w:r w:rsidRPr="00C01EC5">
        <w:rPr>
          <w:rFonts w:ascii="Times New Roman" w:eastAsia="Calibri" w:hAnsi="Times New Roman" w:cs="Times New Roman"/>
          <w:sz w:val="24"/>
          <w:szCs w:val="24"/>
        </w:rPr>
        <w:t xml:space="preserve"> that came out of the language of the adolescents and which were central to the research question. In their narratives, the older adolescents stated that they were ‘</w:t>
      </w:r>
      <w:r w:rsidRPr="00D7205B">
        <w:rPr>
          <w:rFonts w:ascii="Times New Roman" w:eastAsia="Calibri" w:hAnsi="Times New Roman" w:cs="Times New Roman"/>
          <w:i/>
          <w:sz w:val="24"/>
          <w:szCs w:val="24"/>
        </w:rPr>
        <w:t>trying to manage’; ‘living for their family’; ‘exercising control over their feelings</w:t>
      </w:r>
      <w:r w:rsidRPr="00C01EC5">
        <w:rPr>
          <w:rFonts w:ascii="Times New Roman" w:eastAsia="Calibri" w:hAnsi="Times New Roman" w:cs="Times New Roman"/>
          <w:sz w:val="24"/>
          <w:szCs w:val="24"/>
        </w:rPr>
        <w:t xml:space="preserve">’. Their younger siblings were </w:t>
      </w:r>
      <w:r w:rsidRPr="00D56FEC">
        <w:rPr>
          <w:rFonts w:ascii="Times New Roman" w:eastAsia="Calibri" w:hAnsi="Times New Roman" w:cs="Times New Roman"/>
          <w:i/>
          <w:sz w:val="24"/>
          <w:szCs w:val="24"/>
        </w:rPr>
        <w:t xml:space="preserve">‘acting up’; ‘crying all the time’; </w:t>
      </w:r>
      <w:r w:rsidRPr="00D56FEC">
        <w:rPr>
          <w:rFonts w:ascii="Times New Roman" w:eastAsia="Calibri" w:hAnsi="Times New Roman" w:cs="Times New Roman"/>
          <w:sz w:val="24"/>
          <w:szCs w:val="24"/>
        </w:rPr>
        <w:t>and were</w:t>
      </w:r>
      <w:r w:rsidRPr="00D56FEC">
        <w:rPr>
          <w:rFonts w:ascii="Times New Roman" w:eastAsia="Calibri" w:hAnsi="Times New Roman" w:cs="Times New Roman"/>
          <w:i/>
          <w:sz w:val="24"/>
          <w:szCs w:val="24"/>
        </w:rPr>
        <w:t xml:space="preserve"> ‘withdrawing from everybody’</w:t>
      </w:r>
      <w:r w:rsidRPr="00C01EC5">
        <w:rPr>
          <w:rFonts w:ascii="Times New Roman" w:eastAsia="Calibri" w:hAnsi="Times New Roman" w:cs="Times New Roman"/>
          <w:sz w:val="24"/>
          <w:szCs w:val="24"/>
        </w:rPr>
        <w:t>. Based on the research question which looked at the meanings which adolescents attach to bereavement, I was able to selectively pick out certain codes and core categories which seemed to provide an overall explanation to the study.</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94390"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As I analysed the data, I began to make memos. These are notes that the researcher writes throughout the research process to elaborate on ideas about the data and the coded categories…always searching for the broader explanations at work in the process (Creswell, 2013). What served as a ‘memo’ for me also, in addition to the written memos that I had accumulated, was the recording of the categories with the use of my audio recorder. It was as if I had to verbally state what was happening in the process, out loud, and this ‘oral’ memoing worked for me and added clarity to the process. These conversations with myself were like my diary, except that </w:t>
      </w:r>
      <w:r w:rsidR="00D7205B">
        <w:rPr>
          <w:rFonts w:ascii="Times New Roman" w:eastAsia="Calibri" w:hAnsi="Times New Roman" w:cs="Times New Roman"/>
          <w:sz w:val="24"/>
          <w:szCs w:val="24"/>
        </w:rPr>
        <w:t>the recordings were orally done!</w:t>
      </w:r>
      <w:r w:rsidRPr="00C01EC5">
        <w:rPr>
          <w:rFonts w:ascii="Times New Roman" w:eastAsia="Calibri" w:hAnsi="Times New Roman" w:cs="Times New Roman"/>
          <w:sz w:val="24"/>
          <w:szCs w:val="24"/>
        </w:rPr>
        <w:t xml:space="preserve"> I adopted this alternate approach to the written memos at times, for two reasons. Firstly, I was able to replay the notes as I drove the 2 hour highway stretch back and forth to work every day. Secondly, this constant replay allowed for greater clarity of the interconnections within the data and I often (not always) jotted down my thoughts on writing pads when I came to the end of my journey</w:t>
      </w:r>
    </w:p>
    <w:p w:rsidR="00CD24DD" w:rsidRDefault="00CD24DD" w:rsidP="00052D94">
      <w:pPr>
        <w:spacing w:after="0" w:line="360" w:lineRule="auto"/>
        <w:contextualSpacing/>
        <w:jc w:val="both"/>
        <w:rPr>
          <w:rFonts w:ascii="Times New Roman" w:eastAsia="Calibri" w:hAnsi="Times New Roman" w:cs="Times New Roman"/>
          <w:sz w:val="24"/>
          <w:szCs w:val="24"/>
        </w:rPr>
      </w:pPr>
    </w:p>
    <w:p w:rsidR="00D7205B"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Theoretical sampling was engaged when I was able to see the material in a new way by asking analytic question</w:t>
      </w:r>
      <w:r w:rsidR="0044227A">
        <w:rPr>
          <w:rFonts w:ascii="Times New Roman" w:eastAsia="Calibri" w:hAnsi="Times New Roman" w:cs="Times New Roman"/>
          <w:sz w:val="24"/>
          <w:szCs w:val="24"/>
        </w:rPr>
        <w:t>s</w:t>
      </w:r>
      <w:r w:rsidR="00CD24DD">
        <w:rPr>
          <w:rFonts w:ascii="Times New Roman" w:eastAsia="Calibri" w:hAnsi="Times New Roman" w:cs="Times New Roman"/>
          <w:sz w:val="24"/>
          <w:szCs w:val="24"/>
        </w:rPr>
        <w:t xml:space="preserve"> of the data and of the codes. (</w:t>
      </w:r>
      <w:r w:rsidR="0044227A" w:rsidRPr="0044227A">
        <w:rPr>
          <w:rFonts w:ascii="Times New Roman" w:eastAsia="Calibri" w:hAnsi="Times New Roman" w:cs="Times New Roman"/>
          <w:b/>
          <w:sz w:val="24"/>
          <w:szCs w:val="24"/>
        </w:rPr>
        <w:t>Figure 4</w:t>
      </w:r>
      <w:r w:rsidR="0044227A">
        <w:rPr>
          <w:rFonts w:ascii="Times New Roman" w:eastAsia="Calibri" w:hAnsi="Times New Roman" w:cs="Times New Roman"/>
          <w:sz w:val="24"/>
          <w:szCs w:val="24"/>
        </w:rPr>
        <w:t>).</w:t>
      </w:r>
    </w:p>
    <w:p w:rsidR="00CE74E6" w:rsidRDefault="00CE74E6" w:rsidP="00052D94">
      <w:pPr>
        <w:spacing w:after="0" w:line="360" w:lineRule="auto"/>
        <w:contextualSpacing/>
        <w:jc w:val="both"/>
        <w:rPr>
          <w:rFonts w:ascii="Times New Roman" w:eastAsia="Calibri" w:hAnsi="Times New Roman" w:cs="Times New Roman"/>
          <w:sz w:val="24"/>
          <w:szCs w:val="24"/>
        </w:rPr>
      </w:pPr>
    </w:p>
    <w:p w:rsidR="00C2046F" w:rsidRDefault="00C2046F" w:rsidP="00052D94">
      <w:pPr>
        <w:spacing w:after="0" w:line="360" w:lineRule="auto"/>
        <w:contextualSpacing/>
        <w:jc w:val="both"/>
        <w:rPr>
          <w:rFonts w:ascii="Times New Roman" w:eastAsia="Calibri" w:hAnsi="Times New Roman" w:cs="Times New Roman"/>
          <w:sz w:val="24"/>
          <w:szCs w:val="24"/>
        </w:rPr>
      </w:pPr>
    </w:p>
    <w:p w:rsidR="00C2046F" w:rsidRDefault="00C2046F" w:rsidP="00052D94">
      <w:pPr>
        <w:spacing w:after="0" w:line="360" w:lineRule="auto"/>
        <w:contextualSpacing/>
        <w:jc w:val="both"/>
        <w:rPr>
          <w:rFonts w:ascii="Times New Roman" w:eastAsia="Calibri" w:hAnsi="Times New Roman" w:cs="Times New Roman"/>
          <w:sz w:val="24"/>
          <w:szCs w:val="24"/>
        </w:rPr>
      </w:pPr>
    </w:p>
    <w:p w:rsidR="00C2046F" w:rsidRDefault="00C2046F" w:rsidP="00052D94">
      <w:pPr>
        <w:spacing w:after="0" w:line="360" w:lineRule="auto"/>
        <w:contextualSpacing/>
        <w:jc w:val="both"/>
        <w:rPr>
          <w:rFonts w:ascii="Times New Roman" w:eastAsia="Calibri" w:hAnsi="Times New Roman" w:cs="Times New Roman"/>
          <w:sz w:val="24"/>
          <w:szCs w:val="24"/>
        </w:rPr>
      </w:pPr>
    </w:p>
    <w:p w:rsidR="00C2046F" w:rsidRDefault="00C2046F" w:rsidP="00052D94">
      <w:pPr>
        <w:spacing w:after="0" w:line="360" w:lineRule="auto"/>
        <w:contextualSpacing/>
        <w:jc w:val="both"/>
        <w:rPr>
          <w:rFonts w:ascii="Times New Roman" w:eastAsia="Calibri" w:hAnsi="Times New Roman" w:cs="Times New Roman"/>
          <w:sz w:val="24"/>
          <w:szCs w:val="24"/>
        </w:rPr>
      </w:pPr>
    </w:p>
    <w:p w:rsidR="00CE74E6" w:rsidRDefault="00CE74E6" w:rsidP="00052D94">
      <w:pPr>
        <w:spacing w:after="0" w:line="360" w:lineRule="auto"/>
        <w:contextualSpacing/>
        <w:jc w:val="both"/>
        <w:rPr>
          <w:rFonts w:ascii="Times New Roman" w:eastAsia="Calibri" w:hAnsi="Times New Roman" w:cs="Times New Roman"/>
          <w:sz w:val="24"/>
          <w:szCs w:val="24"/>
        </w:rPr>
      </w:pPr>
    </w:p>
    <w:p w:rsidR="00C01EC5" w:rsidRPr="00C01EC5" w:rsidRDefault="00D56FEC" w:rsidP="00052D94">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Figure 4</w:t>
      </w:r>
      <w:r w:rsidR="00C01EC5" w:rsidRPr="00C01EC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 </w:t>
      </w:r>
      <w:r w:rsidR="00206149">
        <w:rPr>
          <w:rFonts w:ascii="Times New Roman" w:eastAsia="Calibri" w:hAnsi="Times New Roman" w:cs="Times New Roman"/>
          <w:sz w:val="24"/>
          <w:szCs w:val="24"/>
        </w:rPr>
        <w:t>A</w:t>
      </w:r>
      <w:r w:rsidR="00C01EC5" w:rsidRPr="00C01EC5">
        <w:rPr>
          <w:rFonts w:ascii="Times New Roman" w:eastAsia="Calibri" w:hAnsi="Times New Roman" w:cs="Times New Roman"/>
          <w:sz w:val="24"/>
          <w:szCs w:val="24"/>
        </w:rPr>
        <w:t xml:space="preserve"> representation of the GT analysis and coding which I adopted for this study.</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Calibri" w:eastAsia="Calibri" w:hAnsi="Calibri" w:cs="Times New Roman"/>
          <w:noProof/>
        </w:rPr>
        <w:drawing>
          <wp:inline distT="0" distB="0" distL="0" distR="0" wp14:anchorId="6A202C0D" wp14:editId="6F46DE97">
            <wp:extent cx="4619625" cy="2400300"/>
            <wp:effectExtent l="0" t="0" r="9525" b="0"/>
            <wp:docPr id="4" name="Picture 4" descr="http://www.scielo.edu.uy/img/revistas/cleiej/v15n1/1a0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edu.uy/img/revistas/cleiej/v15n1/1a02f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9625" cy="2400300"/>
                    </a:xfrm>
                    <a:prstGeom prst="rect">
                      <a:avLst/>
                    </a:prstGeom>
                    <a:noFill/>
                    <a:ln>
                      <a:noFill/>
                    </a:ln>
                  </pic:spPr>
                </pic:pic>
              </a:graphicData>
            </a:graphic>
          </wp:inline>
        </w:drawing>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The content of the data was therefore analysed, using typologies (groupings based on similar characteristics) or structural analogies (searching for patterns, for example). Since much of the data was obtained from audio recordings, it was transcribed into a readable format. Using grounded theory analysis, the focus was on generating ideas, explanations and understandings of the</w:t>
      </w:r>
      <w:r w:rsidR="00402129">
        <w:rPr>
          <w:rFonts w:ascii="Times New Roman" w:eastAsia="Calibri" w:hAnsi="Times New Roman" w:cs="Times New Roman"/>
          <w:sz w:val="24"/>
          <w:szCs w:val="24"/>
        </w:rPr>
        <w:t xml:space="preserve"> data, from the data. Atkinson and</w:t>
      </w:r>
      <w:r w:rsidRPr="00C01EC5">
        <w:rPr>
          <w:rFonts w:ascii="Times New Roman" w:eastAsia="Calibri" w:hAnsi="Times New Roman" w:cs="Times New Roman"/>
          <w:sz w:val="24"/>
          <w:szCs w:val="24"/>
        </w:rPr>
        <w:t xml:space="preserve"> Coffey (2003) sees drawbacks of this coding as it breaks up the narrative and can be time-</w:t>
      </w:r>
      <w:r w:rsidR="00402129">
        <w:rPr>
          <w:rFonts w:ascii="Times New Roman" w:eastAsia="Calibri" w:hAnsi="Times New Roman" w:cs="Times New Roman"/>
          <w:sz w:val="24"/>
          <w:szCs w:val="24"/>
        </w:rPr>
        <w:t>consuming. It was! Charmaz (2011</w:t>
      </w:r>
      <w:r w:rsidRPr="00C01EC5">
        <w:rPr>
          <w:rFonts w:ascii="Times New Roman" w:eastAsia="Calibri" w:hAnsi="Times New Roman" w:cs="Times New Roman"/>
          <w:sz w:val="24"/>
          <w:szCs w:val="24"/>
        </w:rPr>
        <w:t>) adds that there are interpretations that I would bring to the data as well as the interpretations that students would bring</w:t>
      </w:r>
      <w:r w:rsidR="00216EFD">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and this comment was taken into consideration as the various themes began to emerge from the data as I transcribed. But the thematic analysis was an exciting process for me, nevertheless!</w:t>
      </w:r>
    </w:p>
    <w:p w:rsidR="0044227A" w:rsidRDefault="0044227A" w:rsidP="00052D94">
      <w:pPr>
        <w:spacing w:after="0" w:line="360" w:lineRule="auto"/>
        <w:contextualSpacing/>
        <w:jc w:val="both"/>
        <w:rPr>
          <w:rFonts w:ascii="Times New Roman" w:eastAsia="Calibri" w:hAnsi="Times New Roman" w:cs="Times New Roman"/>
          <w:sz w:val="24"/>
          <w:szCs w:val="24"/>
        </w:rPr>
      </w:pPr>
    </w:p>
    <w:p w:rsidR="00D7205B" w:rsidRPr="00C01EC5" w:rsidRDefault="00D7205B" w:rsidP="00052D94">
      <w:pPr>
        <w:spacing w:after="0" w:line="360" w:lineRule="auto"/>
        <w:contextualSpacing/>
        <w:jc w:val="both"/>
        <w:rPr>
          <w:rFonts w:ascii="Times New Roman" w:eastAsia="Calibri" w:hAnsi="Times New Roman" w:cs="Times New Roman"/>
          <w:sz w:val="24"/>
          <w:szCs w:val="24"/>
        </w:rPr>
      </w:pPr>
    </w:p>
    <w:p w:rsidR="00C01EC5" w:rsidRDefault="00C01EC5" w:rsidP="00052D94">
      <w:pPr>
        <w:spacing w:after="0" w:line="360" w:lineRule="auto"/>
        <w:contextualSpacing/>
        <w:jc w:val="both"/>
        <w:rPr>
          <w:rFonts w:ascii="Times New Roman" w:eastAsia="Calibri" w:hAnsi="Times New Roman" w:cs="Times New Roman"/>
          <w:b/>
          <w:sz w:val="24"/>
          <w:szCs w:val="24"/>
        </w:rPr>
      </w:pPr>
      <w:r w:rsidRPr="00C01EC5">
        <w:rPr>
          <w:rFonts w:ascii="Times New Roman" w:eastAsia="Calibri" w:hAnsi="Times New Roman" w:cs="Times New Roman"/>
          <w:b/>
          <w:sz w:val="24"/>
          <w:szCs w:val="24"/>
        </w:rPr>
        <w:t>3.6.</w:t>
      </w:r>
      <w:r w:rsidRPr="00C01EC5">
        <w:rPr>
          <w:rFonts w:ascii="Times New Roman" w:eastAsia="Calibri" w:hAnsi="Times New Roman" w:cs="Times New Roman"/>
          <w:b/>
          <w:sz w:val="24"/>
          <w:szCs w:val="24"/>
        </w:rPr>
        <w:tab/>
        <w:t>THE ROLE OF THE RESEARCHER</w:t>
      </w:r>
    </w:p>
    <w:p w:rsidR="00FE7FD7" w:rsidRDefault="00FE7FD7" w:rsidP="00052D94">
      <w:pPr>
        <w:spacing w:after="0" w:line="360" w:lineRule="auto"/>
        <w:contextualSpacing/>
        <w:jc w:val="both"/>
        <w:rPr>
          <w:rFonts w:ascii="Times New Roman" w:eastAsia="Calibri" w:hAnsi="Times New Roman" w:cs="Times New Roman"/>
          <w:b/>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What is the good of the study, if the researcher is not skilled or tooled in certain ways to do what is required of her effectively? In this section, I will explore my skills as the researcher, and why it was necessary to engage in a process of reflexivity whist conducting the study.</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9D2B0D"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lastRenderedPageBreak/>
        <w:t xml:space="preserve">Qualitative researchers commonly speak of the importance of the individual researcher’s skills and aptitudes. The </w:t>
      </w:r>
      <w:r w:rsidR="00216EFD">
        <w:rPr>
          <w:rFonts w:ascii="Times New Roman" w:eastAsia="Calibri" w:hAnsi="Times New Roman" w:cs="Times New Roman"/>
          <w:sz w:val="24"/>
          <w:szCs w:val="24"/>
        </w:rPr>
        <w:t xml:space="preserve">researcher…is the ‘instrument’- </w:t>
      </w:r>
      <w:r w:rsidRPr="00C01EC5">
        <w:rPr>
          <w:rFonts w:ascii="Times New Roman" w:eastAsia="Calibri" w:hAnsi="Times New Roman" w:cs="Times New Roman"/>
          <w:sz w:val="24"/>
          <w:szCs w:val="24"/>
        </w:rPr>
        <w:t>the more honed the researcher, the better the possibility of exce</w:t>
      </w:r>
      <w:r w:rsidR="00FE7FD7">
        <w:rPr>
          <w:rFonts w:ascii="Times New Roman" w:eastAsia="Calibri" w:hAnsi="Times New Roman" w:cs="Times New Roman"/>
          <w:sz w:val="24"/>
          <w:szCs w:val="24"/>
        </w:rPr>
        <w:t>llent research (Richardson, 1994</w:t>
      </w:r>
      <w:r w:rsidRPr="00C01EC5">
        <w:rPr>
          <w:rFonts w:ascii="Times New Roman" w:eastAsia="Calibri" w:hAnsi="Times New Roman" w:cs="Times New Roman"/>
          <w:sz w:val="24"/>
          <w:szCs w:val="24"/>
        </w:rPr>
        <w:t>). In this research, my skills and experience as a therapist was of great benefit</w:t>
      </w:r>
      <w:r w:rsidR="00216EFD">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as I was very familiar with the best practices for facilitators which included respect for participants, empathy, background knowledge on the topic being discussed, clear written and oral communication, good listening skills, the ability to control personal views, a sense of humour and the ability to handle </w:t>
      </w:r>
      <w:r w:rsidR="00402129">
        <w:rPr>
          <w:rFonts w:ascii="Times New Roman" w:eastAsia="Calibri" w:hAnsi="Times New Roman" w:cs="Times New Roman"/>
          <w:sz w:val="24"/>
          <w:szCs w:val="24"/>
        </w:rPr>
        <w:t>unexpected situations (Krueger and</w:t>
      </w:r>
      <w:r w:rsidRPr="00C01EC5">
        <w:rPr>
          <w:rFonts w:ascii="Times New Roman" w:eastAsia="Calibri" w:hAnsi="Times New Roman" w:cs="Times New Roman"/>
          <w:sz w:val="24"/>
          <w:szCs w:val="24"/>
        </w:rPr>
        <w:t xml:space="preserve"> Casey, </w:t>
      </w:r>
      <w:r w:rsidR="00FE7FD7">
        <w:rPr>
          <w:rFonts w:ascii="Times New Roman" w:eastAsia="Calibri" w:hAnsi="Times New Roman" w:cs="Times New Roman"/>
          <w:sz w:val="24"/>
          <w:szCs w:val="24"/>
        </w:rPr>
        <w:t>2014</w:t>
      </w:r>
      <w:r w:rsidRPr="00C01EC5">
        <w:rPr>
          <w:rFonts w:ascii="Times New Roman" w:eastAsia="Calibri" w:hAnsi="Times New Roman" w:cs="Times New Roman"/>
          <w:sz w:val="24"/>
          <w:szCs w:val="24"/>
        </w:rPr>
        <w:t>). Among the peer groups, diffusing any tensions that existed especially at the start of the gatherings proved to enrich the lively discussions that ensued</w:t>
      </w:r>
      <w:r w:rsidR="00C94390">
        <w:rPr>
          <w:rFonts w:ascii="Times New Roman" w:eastAsia="Calibri" w:hAnsi="Times New Roman" w:cs="Times New Roman"/>
          <w:sz w:val="24"/>
          <w:szCs w:val="24"/>
        </w:rPr>
        <w:t xml:space="preserve">. </w:t>
      </w:r>
      <w:r w:rsidRPr="00C01EC5">
        <w:rPr>
          <w:rFonts w:ascii="Times New Roman" w:eastAsia="Calibri" w:hAnsi="Times New Roman" w:cs="Times New Roman"/>
          <w:sz w:val="24"/>
          <w:szCs w:val="24"/>
        </w:rPr>
        <w:t xml:space="preserve">I was able to do this by stimulating laughter and </w:t>
      </w:r>
      <w:r w:rsidR="00C94390">
        <w:rPr>
          <w:rFonts w:ascii="Times New Roman" w:eastAsia="Calibri" w:hAnsi="Times New Roman" w:cs="Times New Roman"/>
          <w:sz w:val="24"/>
          <w:szCs w:val="24"/>
        </w:rPr>
        <w:t xml:space="preserve">by </w:t>
      </w:r>
      <w:r w:rsidRPr="00C01EC5">
        <w:rPr>
          <w:rFonts w:ascii="Times New Roman" w:eastAsia="Calibri" w:hAnsi="Times New Roman" w:cs="Times New Roman"/>
          <w:sz w:val="24"/>
          <w:szCs w:val="24"/>
        </w:rPr>
        <w:t xml:space="preserve">listening keenly to what the adolescents were saying within the focus groups. </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 </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i/>
          <w:sz w:val="24"/>
          <w:szCs w:val="24"/>
        </w:rPr>
      </w:pPr>
      <w:r w:rsidRPr="00C01EC5">
        <w:rPr>
          <w:rFonts w:ascii="Times New Roman" w:eastAsia="Calibri" w:hAnsi="Times New Roman" w:cs="Times New Roman"/>
          <w:i/>
          <w:sz w:val="24"/>
          <w:szCs w:val="24"/>
        </w:rPr>
        <w:t>The skills of the researcher</w:t>
      </w:r>
    </w:p>
    <w:p w:rsidR="00B35DEB" w:rsidRDefault="00B35DEB" w:rsidP="00052D94">
      <w:pPr>
        <w:spacing w:after="0" w:line="360" w:lineRule="auto"/>
        <w:contextualSpacing/>
        <w:jc w:val="both"/>
        <w:rPr>
          <w:rFonts w:ascii="Times New Roman" w:eastAsia="Calibri" w:hAnsi="Times New Roman" w:cs="Times New Roman"/>
          <w:sz w:val="24"/>
          <w:szCs w:val="24"/>
        </w:rPr>
      </w:pPr>
    </w:p>
    <w:p w:rsidR="00CD24DD"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The </w:t>
      </w:r>
      <w:r w:rsidR="0044227A">
        <w:rPr>
          <w:rFonts w:ascii="Times New Roman" w:eastAsia="Calibri" w:hAnsi="Times New Roman" w:cs="Times New Roman"/>
          <w:sz w:val="24"/>
          <w:szCs w:val="24"/>
        </w:rPr>
        <w:t xml:space="preserve">outcome </w:t>
      </w:r>
      <w:r w:rsidRPr="00C01EC5">
        <w:rPr>
          <w:rFonts w:ascii="Times New Roman" w:eastAsia="Calibri" w:hAnsi="Times New Roman" w:cs="Times New Roman"/>
          <w:sz w:val="24"/>
          <w:szCs w:val="24"/>
        </w:rPr>
        <w:t xml:space="preserve">of the focus groups builds upon a group process. The group leader or researcher </w:t>
      </w:r>
      <w:r w:rsidR="00B35DEB">
        <w:rPr>
          <w:rFonts w:ascii="Times New Roman" w:eastAsia="Calibri" w:hAnsi="Times New Roman" w:cs="Times New Roman"/>
          <w:sz w:val="24"/>
          <w:szCs w:val="24"/>
        </w:rPr>
        <w:t>‘</w:t>
      </w:r>
      <w:r w:rsidRPr="00C01EC5">
        <w:rPr>
          <w:rFonts w:ascii="Times New Roman" w:eastAsia="Calibri" w:hAnsi="Times New Roman" w:cs="Times New Roman"/>
          <w:sz w:val="24"/>
          <w:szCs w:val="24"/>
        </w:rPr>
        <w:t>can be skilled in both interviewing and group dynamics….and facilitates the discussion by posing initial and periodic questions</w:t>
      </w:r>
      <w:r w:rsidR="00B35DEB">
        <w:rPr>
          <w:rFonts w:ascii="Times New Roman" w:eastAsia="Calibri" w:hAnsi="Times New Roman" w:cs="Times New Roman"/>
          <w:sz w:val="24"/>
          <w:szCs w:val="24"/>
        </w:rPr>
        <w:t>’</w:t>
      </w:r>
      <w:r w:rsidR="00402129">
        <w:rPr>
          <w:rFonts w:ascii="Times New Roman" w:eastAsia="Calibri" w:hAnsi="Times New Roman" w:cs="Times New Roman"/>
          <w:sz w:val="24"/>
          <w:szCs w:val="24"/>
        </w:rPr>
        <w:t xml:space="preserve"> (McMillan and Schumacher, 2014</w:t>
      </w:r>
      <w:r w:rsidRPr="00C01EC5">
        <w:rPr>
          <w:rFonts w:ascii="Times New Roman" w:eastAsia="Calibri" w:hAnsi="Times New Roman" w:cs="Times New Roman"/>
          <w:sz w:val="24"/>
          <w:szCs w:val="24"/>
        </w:rPr>
        <w:t xml:space="preserve">, p. 360). The </w:t>
      </w:r>
      <w:r w:rsidRPr="00C01EC5">
        <w:rPr>
          <w:rFonts w:ascii="Times New Roman" w:eastAsia="Calibri" w:hAnsi="Times New Roman" w:cs="Times New Roman"/>
          <w:sz w:val="24"/>
          <w:szCs w:val="24"/>
          <w:u w:val="single"/>
        </w:rPr>
        <w:t>value</w:t>
      </w:r>
      <w:r w:rsidRPr="00C01EC5">
        <w:rPr>
          <w:rFonts w:ascii="Times New Roman" w:eastAsia="Calibri" w:hAnsi="Times New Roman" w:cs="Times New Roman"/>
          <w:sz w:val="24"/>
          <w:szCs w:val="24"/>
        </w:rPr>
        <w:t xml:space="preserve"> of the focus group discussion often relates directly to the skills and ba</w:t>
      </w:r>
      <w:r w:rsidR="00FE61BF">
        <w:rPr>
          <w:rFonts w:ascii="Times New Roman" w:eastAsia="Calibri" w:hAnsi="Times New Roman" w:cs="Times New Roman"/>
          <w:sz w:val="24"/>
          <w:szCs w:val="24"/>
        </w:rPr>
        <w:t>ckground of the facilitator (Gru</w:t>
      </w:r>
      <w:r w:rsidRPr="00C01EC5">
        <w:rPr>
          <w:rFonts w:ascii="Times New Roman" w:eastAsia="Calibri" w:hAnsi="Times New Roman" w:cs="Times New Roman"/>
          <w:sz w:val="24"/>
          <w:szCs w:val="24"/>
        </w:rPr>
        <w:t>dens-</w:t>
      </w:r>
      <w:r w:rsidR="00FE61BF">
        <w:rPr>
          <w:rFonts w:ascii="Times New Roman" w:eastAsia="Calibri" w:hAnsi="Times New Roman" w:cs="Times New Roman"/>
          <w:sz w:val="24"/>
          <w:szCs w:val="24"/>
        </w:rPr>
        <w:t>Schuc</w:t>
      </w:r>
      <w:r w:rsidR="00862556">
        <w:rPr>
          <w:rFonts w:ascii="Times New Roman" w:eastAsia="Calibri" w:hAnsi="Times New Roman" w:cs="Times New Roman"/>
          <w:sz w:val="24"/>
          <w:szCs w:val="24"/>
        </w:rPr>
        <w:t xml:space="preserve">k, </w:t>
      </w:r>
      <w:r w:rsidR="00402129">
        <w:rPr>
          <w:rFonts w:ascii="Times New Roman" w:eastAsia="Calibri" w:hAnsi="Times New Roman" w:cs="Times New Roman"/>
          <w:sz w:val="24"/>
          <w:szCs w:val="24"/>
        </w:rPr>
        <w:t>Lundy-Allen and</w:t>
      </w:r>
      <w:r w:rsidR="0044230B">
        <w:rPr>
          <w:rFonts w:ascii="Times New Roman" w:eastAsia="Calibri" w:hAnsi="Times New Roman" w:cs="Times New Roman"/>
          <w:sz w:val="24"/>
          <w:szCs w:val="24"/>
        </w:rPr>
        <w:t xml:space="preserve"> Larson, 2004) and</w:t>
      </w:r>
      <w:r w:rsidR="00862556">
        <w:rPr>
          <w:rFonts w:ascii="Times New Roman" w:eastAsia="Calibri" w:hAnsi="Times New Roman" w:cs="Times New Roman"/>
          <w:sz w:val="24"/>
          <w:szCs w:val="24"/>
        </w:rPr>
        <w:t xml:space="preserve"> </w:t>
      </w:r>
      <w:r w:rsidRPr="00C01EC5">
        <w:rPr>
          <w:rFonts w:ascii="Times New Roman" w:eastAsia="Calibri" w:hAnsi="Times New Roman" w:cs="Times New Roman"/>
          <w:sz w:val="24"/>
          <w:szCs w:val="24"/>
        </w:rPr>
        <w:t>Culver (2007) suggests that facilitators of FGDs are successful when they keep the conversation moving, balance opinions in the group, paraphrase responses to ensure accuracy and review strands of conversation as the group proceeds. Even when all this is done however, there may be instances when the conversations may stray away from the focus of the study. In the present study where the discussions were to generate views on the meanings that participants gave to grieving and loss, could the participants (students) possibly become unfocused?</w:t>
      </w:r>
    </w:p>
    <w:p w:rsidR="00B35DEB" w:rsidRDefault="00B35DEB"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Unfocused wanderings did happen when the conversation veered towards a discussion of the lack of empathy among teachers in their school to their bereaved situation. These adolescents perceived that the school’s emphasis wa</w:t>
      </w:r>
      <w:r w:rsidR="00EE607F">
        <w:rPr>
          <w:rFonts w:ascii="Times New Roman" w:eastAsia="Calibri" w:hAnsi="Times New Roman" w:cs="Times New Roman"/>
          <w:sz w:val="24"/>
          <w:szCs w:val="24"/>
        </w:rPr>
        <w:t>s on their academic achievement solely,</w:t>
      </w:r>
      <w:r w:rsidRPr="00C01EC5">
        <w:rPr>
          <w:rFonts w:ascii="Times New Roman" w:eastAsia="Calibri" w:hAnsi="Times New Roman" w:cs="Times New Roman"/>
          <w:sz w:val="24"/>
          <w:szCs w:val="24"/>
        </w:rPr>
        <w:t xml:space="preserve"> to the exclusion of their socio-emotional challenges. Even though this issue of the lack of empathy </w:t>
      </w:r>
      <w:r w:rsidRPr="00C01EC5">
        <w:rPr>
          <w:rFonts w:ascii="Times New Roman" w:eastAsia="Calibri" w:hAnsi="Times New Roman" w:cs="Times New Roman"/>
          <w:sz w:val="24"/>
          <w:szCs w:val="24"/>
        </w:rPr>
        <w:lastRenderedPageBreak/>
        <w:t>was</w:t>
      </w:r>
      <w:r w:rsidR="00FE61BF">
        <w:rPr>
          <w:rFonts w:ascii="Times New Roman" w:eastAsia="Calibri" w:hAnsi="Times New Roman" w:cs="Times New Roman"/>
          <w:sz w:val="24"/>
          <w:szCs w:val="24"/>
        </w:rPr>
        <w:t xml:space="preserve"> important to the teenagers, Grudens-Schuc</w:t>
      </w:r>
      <w:r w:rsidRPr="00C01EC5">
        <w:rPr>
          <w:rFonts w:ascii="Times New Roman" w:eastAsia="Calibri" w:hAnsi="Times New Roman" w:cs="Times New Roman"/>
          <w:sz w:val="24"/>
          <w:szCs w:val="24"/>
        </w:rPr>
        <w:t xml:space="preserve">k et al (2004) suggest that it is important to keep participants (students) from moving the discussion in their own direction, especially when strong personalities may influence and in some cases, actually take over the group and make it difficult for the </w:t>
      </w:r>
      <w:r w:rsidR="00862556">
        <w:rPr>
          <w:rFonts w:ascii="Times New Roman" w:eastAsia="Calibri" w:hAnsi="Times New Roman" w:cs="Times New Roman"/>
          <w:sz w:val="24"/>
          <w:szCs w:val="24"/>
        </w:rPr>
        <w:t>less assertive members to speak.</w:t>
      </w:r>
      <w:r w:rsidR="00CD24DD">
        <w:rPr>
          <w:rFonts w:ascii="Times New Roman" w:eastAsia="Calibri" w:hAnsi="Times New Roman" w:cs="Times New Roman"/>
          <w:sz w:val="24"/>
          <w:szCs w:val="24"/>
        </w:rPr>
        <w:t xml:space="preserve"> </w:t>
      </w:r>
      <w:r w:rsidRPr="00C01EC5">
        <w:rPr>
          <w:rFonts w:ascii="Times New Roman" w:eastAsia="Calibri" w:hAnsi="Times New Roman" w:cs="Times New Roman"/>
          <w:sz w:val="24"/>
          <w:szCs w:val="24"/>
        </w:rPr>
        <w:t xml:space="preserve">In the larger focus group of seven participants, there was one personality whose views stimulated much discussion. This was the voice of a 15 year old female adolescent whose hilarious accounts of </w:t>
      </w:r>
      <w:r w:rsidR="008259DC">
        <w:rPr>
          <w:rFonts w:ascii="Times New Roman" w:eastAsia="Calibri" w:hAnsi="Times New Roman" w:cs="Times New Roman"/>
          <w:sz w:val="24"/>
          <w:szCs w:val="24"/>
        </w:rPr>
        <w:t xml:space="preserve">the behaviours of </w:t>
      </w:r>
      <w:r w:rsidRPr="00C01EC5">
        <w:rPr>
          <w:rFonts w:ascii="Times New Roman" w:eastAsia="Calibri" w:hAnsi="Times New Roman" w:cs="Times New Roman"/>
          <w:sz w:val="24"/>
          <w:szCs w:val="24"/>
        </w:rPr>
        <w:t>her deceased parents provoked much laughter</w:t>
      </w:r>
      <w:r w:rsidR="00D7205B">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which encouraged the other participants to also provide amusing anecdotes of the deceased parent. I allowed this ‘wandering’ to happen</w:t>
      </w:r>
      <w:r w:rsidR="00D7205B">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as I knew that it was a necessary part of the process</w:t>
      </w:r>
      <w:r w:rsidR="00216EFD">
        <w:rPr>
          <w:rFonts w:ascii="Times New Roman" w:eastAsia="Calibri" w:hAnsi="Times New Roman" w:cs="Times New Roman"/>
          <w:sz w:val="24"/>
          <w:szCs w:val="24"/>
        </w:rPr>
        <w:t xml:space="preserve"> o</w:t>
      </w:r>
      <w:r w:rsidR="00947516">
        <w:rPr>
          <w:rFonts w:ascii="Times New Roman" w:eastAsia="Calibri" w:hAnsi="Times New Roman" w:cs="Times New Roman"/>
          <w:sz w:val="24"/>
          <w:szCs w:val="24"/>
        </w:rPr>
        <w:t>f</w:t>
      </w:r>
      <w:r w:rsidR="00216EFD">
        <w:rPr>
          <w:rFonts w:ascii="Times New Roman" w:eastAsia="Calibri" w:hAnsi="Times New Roman" w:cs="Times New Roman"/>
          <w:sz w:val="24"/>
          <w:szCs w:val="24"/>
        </w:rPr>
        <w:t xml:space="preserve"> healing</w:t>
      </w:r>
      <w:r w:rsidRPr="00C01EC5">
        <w:rPr>
          <w:rFonts w:ascii="Times New Roman" w:eastAsia="Calibri" w:hAnsi="Times New Roman" w:cs="Times New Roman"/>
          <w:sz w:val="24"/>
          <w:szCs w:val="24"/>
        </w:rPr>
        <w:t xml:space="preserve"> to take place. Even though I was present as the researcher, my values and skills as a therapist allowed for this digression to happen, and to happen uninterrupted, </w:t>
      </w:r>
      <w:r w:rsidR="00F155F2">
        <w:rPr>
          <w:rFonts w:ascii="Times New Roman" w:eastAsia="Calibri" w:hAnsi="Times New Roman" w:cs="Times New Roman"/>
          <w:sz w:val="24"/>
          <w:szCs w:val="24"/>
        </w:rPr>
        <w:t>as transformation took place and</w:t>
      </w:r>
      <w:r w:rsidRPr="00C01EC5">
        <w:rPr>
          <w:rFonts w:ascii="Times New Roman" w:eastAsia="Calibri" w:hAnsi="Times New Roman" w:cs="Times New Roman"/>
          <w:sz w:val="24"/>
          <w:szCs w:val="24"/>
        </w:rPr>
        <w:t xml:space="preserve"> the adolescents in their own way, tried to make sense of their experiences.</w:t>
      </w:r>
    </w:p>
    <w:p w:rsidR="00C01EC5" w:rsidRPr="00C01EC5" w:rsidRDefault="00C01EC5" w:rsidP="00052D94">
      <w:pPr>
        <w:spacing w:after="0" w:line="360" w:lineRule="auto"/>
        <w:jc w:val="both"/>
        <w:rPr>
          <w:rFonts w:ascii="Times New Roman" w:eastAsia="Calibri" w:hAnsi="Times New Roman" w:cs="Times New Roman"/>
          <w:sz w:val="24"/>
          <w:szCs w:val="24"/>
        </w:rPr>
      </w:pPr>
    </w:p>
    <w:p w:rsidR="00B35DEB" w:rsidRDefault="006141D0" w:rsidP="00052D94">
      <w:pPr>
        <w:spacing w:after="0" w:line="360" w:lineRule="auto"/>
        <w:jc w:val="both"/>
        <w:rPr>
          <w:rFonts w:ascii="Times New Roman" w:eastAsia="Calibri" w:hAnsi="Times New Roman" w:cs="Times New Roman"/>
          <w:sz w:val="24"/>
          <w:szCs w:val="24"/>
        </w:rPr>
      </w:pPr>
      <w:r w:rsidRPr="0043115D">
        <w:rPr>
          <w:rFonts w:ascii="Times New Roman" w:eastAsia="Calibri" w:hAnsi="Times New Roman" w:cs="Times New Roman"/>
          <w:color w:val="000000" w:themeColor="text1"/>
          <w:sz w:val="24"/>
          <w:szCs w:val="24"/>
        </w:rPr>
        <w:t xml:space="preserve">Krueger </w:t>
      </w:r>
      <w:r w:rsidR="0043115D">
        <w:rPr>
          <w:rFonts w:ascii="Times New Roman" w:eastAsia="Calibri" w:hAnsi="Times New Roman" w:cs="Times New Roman"/>
          <w:color w:val="000000" w:themeColor="text1"/>
          <w:sz w:val="24"/>
          <w:szCs w:val="24"/>
        </w:rPr>
        <w:t>and</w:t>
      </w:r>
      <w:r w:rsidRPr="0043115D">
        <w:rPr>
          <w:rFonts w:ascii="Times New Roman" w:eastAsia="Calibri" w:hAnsi="Times New Roman" w:cs="Times New Roman"/>
          <w:color w:val="000000" w:themeColor="text1"/>
          <w:sz w:val="24"/>
          <w:szCs w:val="24"/>
        </w:rPr>
        <w:t xml:space="preserve"> Casey</w:t>
      </w:r>
      <w:r w:rsidR="00947516" w:rsidRPr="0043115D">
        <w:rPr>
          <w:rFonts w:ascii="Times New Roman" w:eastAsia="Calibri" w:hAnsi="Times New Roman" w:cs="Times New Roman"/>
          <w:color w:val="000000" w:themeColor="text1"/>
          <w:sz w:val="24"/>
          <w:szCs w:val="24"/>
        </w:rPr>
        <w:t xml:space="preserve"> </w:t>
      </w:r>
      <w:r w:rsidR="00947516">
        <w:rPr>
          <w:rFonts w:ascii="Times New Roman" w:eastAsia="Calibri" w:hAnsi="Times New Roman" w:cs="Times New Roman"/>
          <w:sz w:val="24"/>
          <w:szCs w:val="24"/>
        </w:rPr>
        <w:t>(2014) assert</w:t>
      </w:r>
      <w:r w:rsidR="00C01EC5" w:rsidRPr="00C01EC5">
        <w:rPr>
          <w:rFonts w:ascii="Times New Roman" w:eastAsia="Calibri" w:hAnsi="Times New Roman" w:cs="Times New Roman"/>
          <w:sz w:val="24"/>
          <w:szCs w:val="24"/>
        </w:rPr>
        <w:t xml:space="preserve"> that the facilitator needs to keep the group focused and refrain from </w:t>
      </w:r>
      <w:r w:rsidR="00947516">
        <w:rPr>
          <w:rFonts w:ascii="Times New Roman" w:eastAsia="Calibri" w:hAnsi="Times New Roman" w:cs="Times New Roman"/>
          <w:sz w:val="24"/>
          <w:szCs w:val="24"/>
        </w:rPr>
        <w:t xml:space="preserve">a </w:t>
      </w:r>
      <w:r w:rsidR="00C01EC5" w:rsidRPr="00C01EC5">
        <w:rPr>
          <w:rFonts w:ascii="Times New Roman" w:eastAsia="Calibri" w:hAnsi="Times New Roman" w:cs="Times New Roman"/>
          <w:sz w:val="24"/>
          <w:szCs w:val="24"/>
        </w:rPr>
        <w:t xml:space="preserve">wandering discussion. But who can be sure of what constitutes a ‘wandering discussion’ which may draw attention to pertinent issues that were not previously considered by the researcher? When the interviews were being transcribed, I realized that these ‘wanderings’ of the students </w:t>
      </w:r>
      <w:r w:rsidR="008259DC">
        <w:rPr>
          <w:rFonts w:ascii="Times New Roman" w:eastAsia="Calibri" w:hAnsi="Times New Roman" w:cs="Times New Roman"/>
          <w:sz w:val="24"/>
          <w:szCs w:val="24"/>
        </w:rPr>
        <w:t>contributed to the data that were</w:t>
      </w:r>
      <w:r w:rsidR="00C01EC5" w:rsidRPr="00C01EC5">
        <w:rPr>
          <w:rFonts w:ascii="Times New Roman" w:eastAsia="Calibri" w:hAnsi="Times New Roman" w:cs="Times New Roman"/>
          <w:sz w:val="24"/>
          <w:szCs w:val="24"/>
        </w:rPr>
        <w:t xml:space="preserve"> collected and allowed me to add different thematic dimensions to my initial research questions.</w:t>
      </w:r>
      <w:r w:rsidR="00CD24DD">
        <w:rPr>
          <w:rFonts w:ascii="Times New Roman" w:eastAsia="Calibri" w:hAnsi="Times New Roman" w:cs="Times New Roman"/>
          <w:color w:val="FF0000"/>
          <w:sz w:val="24"/>
          <w:szCs w:val="24"/>
        </w:rPr>
        <w:t xml:space="preserve"> </w:t>
      </w:r>
      <w:r w:rsidR="00C01EC5" w:rsidRPr="00C01EC5">
        <w:rPr>
          <w:rFonts w:ascii="Times New Roman" w:eastAsia="Calibri" w:hAnsi="Times New Roman" w:cs="Times New Roman"/>
          <w:color w:val="000000" w:themeColor="text1"/>
          <w:sz w:val="24"/>
          <w:szCs w:val="24"/>
        </w:rPr>
        <w:t xml:space="preserve">As the data evolved into new and interesting ways of interpreting the study, </w:t>
      </w:r>
      <w:r w:rsidR="00C01EC5" w:rsidRPr="00C01EC5">
        <w:rPr>
          <w:rFonts w:ascii="Times New Roman" w:eastAsia="Calibri" w:hAnsi="Times New Roman" w:cs="Times New Roman"/>
          <w:sz w:val="24"/>
          <w:szCs w:val="24"/>
        </w:rPr>
        <w:t>I tended to agree with Smithson (2008) who states that research interests are best met by providing a balance between the research protocol and ‘healthy’ discussions by participants. That is, some unfocused wanderings in a focus group discussion can result in personal reflection, in the discovery of new things and can introduce new themes re</w:t>
      </w:r>
      <w:r w:rsidR="004204D2">
        <w:rPr>
          <w:rFonts w:ascii="Times New Roman" w:eastAsia="Calibri" w:hAnsi="Times New Roman" w:cs="Times New Roman"/>
          <w:sz w:val="24"/>
          <w:szCs w:val="24"/>
        </w:rPr>
        <w:t xml:space="preserve">lated to the goals of a project. </w:t>
      </w:r>
      <w:r w:rsidR="00C01EC5" w:rsidRPr="00C01EC5">
        <w:rPr>
          <w:rFonts w:ascii="Times New Roman" w:eastAsia="Calibri" w:hAnsi="Times New Roman" w:cs="Times New Roman"/>
          <w:sz w:val="24"/>
          <w:szCs w:val="24"/>
        </w:rPr>
        <w:t>This happened when the discussions revealed that the siblings of the adolescents were reacting negatively to the parental death and that the surviving parents were unable to cope in many instances. These reflections shaped the continuing journey of the re</w:t>
      </w:r>
      <w:r w:rsidR="00CD24DD">
        <w:rPr>
          <w:rFonts w:ascii="Times New Roman" w:eastAsia="Calibri" w:hAnsi="Times New Roman" w:cs="Times New Roman"/>
          <w:sz w:val="24"/>
          <w:szCs w:val="24"/>
        </w:rPr>
        <w:t>search that I had embarked upon.</w:t>
      </w:r>
    </w:p>
    <w:p w:rsidR="00A16D6C" w:rsidRDefault="00A16D6C" w:rsidP="00052D94">
      <w:pPr>
        <w:spacing w:after="0" w:line="360" w:lineRule="auto"/>
        <w:jc w:val="both"/>
        <w:rPr>
          <w:rFonts w:ascii="Times New Roman" w:eastAsia="Calibri" w:hAnsi="Times New Roman" w:cs="Times New Roman"/>
          <w:sz w:val="24"/>
          <w:szCs w:val="24"/>
        </w:rPr>
      </w:pPr>
    </w:p>
    <w:p w:rsidR="00A16D6C" w:rsidRDefault="00A16D6C" w:rsidP="00052D94">
      <w:pPr>
        <w:spacing w:after="0" w:line="360" w:lineRule="auto"/>
        <w:jc w:val="both"/>
        <w:rPr>
          <w:rFonts w:ascii="Times New Roman" w:eastAsia="Calibri" w:hAnsi="Times New Roman" w:cs="Times New Roman"/>
          <w:sz w:val="24"/>
          <w:szCs w:val="24"/>
        </w:rPr>
      </w:pPr>
    </w:p>
    <w:p w:rsidR="00A16D6C" w:rsidRPr="00CE74E6" w:rsidRDefault="00A16D6C" w:rsidP="00052D94">
      <w:pPr>
        <w:spacing w:after="0" w:line="360" w:lineRule="auto"/>
        <w:jc w:val="both"/>
        <w:rPr>
          <w:rFonts w:ascii="Times New Roman" w:eastAsia="Calibri" w:hAnsi="Times New Roman" w:cs="Times New Roman"/>
          <w:sz w:val="24"/>
          <w:szCs w:val="24"/>
        </w:rPr>
      </w:pPr>
    </w:p>
    <w:p w:rsidR="009D2B0D" w:rsidRDefault="009D2B0D"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i/>
          <w:sz w:val="24"/>
          <w:szCs w:val="24"/>
        </w:rPr>
      </w:pPr>
      <w:r w:rsidRPr="00C01EC5">
        <w:rPr>
          <w:rFonts w:ascii="Times New Roman" w:eastAsia="Calibri" w:hAnsi="Times New Roman" w:cs="Times New Roman"/>
          <w:i/>
          <w:sz w:val="24"/>
          <w:szCs w:val="24"/>
        </w:rPr>
        <w:lastRenderedPageBreak/>
        <w:t>The Role of Reflexivity</w:t>
      </w:r>
    </w:p>
    <w:p w:rsidR="00C01EC5" w:rsidRPr="00C01EC5" w:rsidRDefault="00C01EC5" w:rsidP="00052D94">
      <w:pPr>
        <w:spacing w:after="0" w:line="360" w:lineRule="auto"/>
        <w:ind w:left="2880"/>
        <w:contextualSpacing/>
        <w:jc w:val="both"/>
        <w:rPr>
          <w:rFonts w:ascii="Times New Roman" w:eastAsia="Calibri" w:hAnsi="Times New Roman" w:cs="Times New Roman"/>
          <w:sz w:val="24"/>
          <w:szCs w:val="24"/>
        </w:rPr>
      </w:pPr>
      <w:r w:rsidRPr="00C01EC5">
        <w:rPr>
          <w:rFonts w:ascii="Times New Roman" w:eastAsia="Calibri" w:hAnsi="Times New Roman" w:cs="Times New Roman"/>
          <w:noProof/>
          <w:sz w:val="24"/>
          <w:szCs w:val="24"/>
        </w:rPr>
        <w:drawing>
          <wp:inline distT="0" distB="0" distL="0" distR="0" wp14:anchorId="0CD627F7" wp14:editId="0EC7F1CB">
            <wp:extent cx="2000250" cy="245745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To be reflective means to think about ourselves but without an awareness of the implications of our actions</w:t>
      </w:r>
      <w:r w:rsidR="00D50A73">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whereas reflexive actions make us more aware of ourselves </w:t>
      </w:r>
      <w:r w:rsidRPr="00C01EC5">
        <w:rPr>
          <w:rFonts w:ascii="Times New Roman" w:eastAsia="Calibri" w:hAnsi="Times New Roman" w:cs="Times New Roman"/>
          <w:sz w:val="24"/>
          <w:szCs w:val="24"/>
          <w:u w:val="single"/>
        </w:rPr>
        <w:t>and</w:t>
      </w:r>
      <w:r w:rsidR="0043115D">
        <w:rPr>
          <w:rFonts w:ascii="Times New Roman" w:eastAsia="Calibri" w:hAnsi="Times New Roman" w:cs="Times New Roman"/>
          <w:sz w:val="24"/>
          <w:szCs w:val="24"/>
        </w:rPr>
        <w:t xml:space="preserve"> our actions. Horton and Freire</w:t>
      </w:r>
      <w:r w:rsidRPr="00C01EC5">
        <w:rPr>
          <w:rFonts w:ascii="Times New Roman" w:eastAsia="Calibri" w:hAnsi="Times New Roman" w:cs="Times New Roman"/>
          <w:sz w:val="24"/>
          <w:szCs w:val="24"/>
        </w:rPr>
        <w:t xml:space="preserve"> (1990) state that ‘researchers who hope to educate others must increase their historical and cultural sensitivity’ (p. 124) as they engage in critical reflection on what they did. In the study the transformative ‘change’ that occurred was reciprocal, that is, not only did change occur with the students but with me, the researcher. Why do I think this? </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44230B" w:rsidRPr="0044230B" w:rsidRDefault="007B0AB6" w:rsidP="00052D94">
      <w:pPr>
        <w:spacing w:after="0" w:line="360"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Shifting </w:t>
      </w:r>
      <w:r w:rsidR="0044230B" w:rsidRPr="0044230B">
        <w:rPr>
          <w:rFonts w:ascii="Times New Roman" w:eastAsia="Calibri" w:hAnsi="Times New Roman" w:cs="Times New Roman"/>
          <w:i/>
          <w:sz w:val="24"/>
          <w:szCs w:val="24"/>
        </w:rPr>
        <w:t>my ‘positionality’</w:t>
      </w:r>
    </w:p>
    <w:p w:rsidR="0044230B" w:rsidRDefault="0044230B" w:rsidP="00052D94">
      <w:pPr>
        <w:spacing w:after="0" w:line="360" w:lineRule="auto"/>
        <w:contextualSpacing/>
        <w:jc w:val="both"/>
        <w:rPr>
          <w:rFonts w:ascii="Times New Roman" w:eastAsia="Calibri" w:hAnsi="Times New Roman" w:cs="Times New Roman"/>
          <w:sz w:val="24"/>
          <w:szCs w:val="24"/>
        </w:rPr>
      </w:pPr>
    </w:p>
    <w:p w:rsidR="0044230B" w:rsidRPr="00181ADB" w:rsidRDefault="00C01EC5" w:rsidP="00052D94">
      <w:pPr>
        <w:spacing w:after="0" w:line="360" w:lineRule="auto"/>
        <w:contextualSpacing/>
        <w:jc w:val="both"/>
        <w:rPr>
          <w:rFonts w:ascii="Times New Roman" w:eastAsia="Calibri" w:hAnsi="Times New Roman" w:cs="Times New Roman"/>
          <w:color w:val="000000" w:themeColor="text1"/>
          <w:sz w:val="24"/>
          <w:szCs w:val="24"/>
        </w:rPr>
      </w:pPr>
      <w:r w:rsidRPr="00C01EC5">
        <w:rPr>
          <w:rFonts w:ascii="Times New Roman" w:eastAsia="Calibri" w:hAnsi="Times New Roman" w:cs="Times New Roman"/>
          <w:sz w:val="24"/>
          <w:szCs w:val="24"/>
        </w:rPr>
        <w:t>As I pondered on the findings and shifted my ‘positionality’ at times to redefine the research questions, the students had also moved from solely reflecting on their tragic situations and feeling somewhat self-piteous, to becoming reflexive and aware of how their actions could possibly influence others in their social circles.</w:t>
      </w:r>
      <w:r w:rsidR="0044230B">
        <w:rPr>
          <w:rFonts w:ascii="Times New Roman" w:eastAsia="Calibri" w:hAnsi="Times New Roman" w:cs="Times New Roman"/>
          <w:sz w:val="24"/>
          <w:szCs w:val="24"/>
        </w:rPr>
        <w:t xml:space="preserve"> </w:t>
      </w:r>
      <w:r w:rsidR="0044230B" w:rsidRPr="00181ADB">
        <w:rPr>
          <w:rFonts w:ascii="Times New Roman" w:eastAsia="Calibri" w:hAnsi="Times New Roman" w:cs="Times New Roman"/>
          <w:color w:val="000000" w:themeColor="text1"/>
          <w:sz w:val="24"/>
          <w:szCs w:val="24"/>
        </w:rPr>
        <w:t>Even though I had attempted to employ various qualitative methods to conduct my research in a way where the students would feel comfortable to share their stories, some researchers believe that a ‘dilemma’ still exists, as much research is presented from the perspective of western-</w:t>
      </w:r>
      <w:r w:rsidR="00EF5169" w:rsidRPr="00181ADB">
        <w:rPr>
          <w:rFonts w:ascii="Times New Roman" w:eastAsia="Calibri" w:hAnsi="Times New Roman" w:cs="Times New Roman"/>
          <w:color w:val="000000" w:themeColor="text1"/>
          <w:sz w:val="24"/>
          <w:szCs w:val="24"/>
        </w:rPr>
        <w:t>t</w:t>
      </w:r>
      <w:r w:rsidR="0044230B" w:rsidRPr="00181ADB">
        <w:rPr>
          <w:rFonts w:ascii="Times New Roman" w:eastAsia="Calibri" w:hAnsi="Times New Roman" w:cs="Times New Roman"/>
          <w:color w:val="000000" w:themeColor="text1"/>
          <w:sz w:val="24"/>
          <w:szCs w:val="24"/>
        </w:rPr>
        <w:t>rained indigenous researchers</w:t>
      </w:r>
      <w:r w:rsidR="00EF5169" w:rsidRPr="00181ADB">
        <w:rPr>
          <w:rFonts w:ascii="Times New Roman" w:eastAsia="Calibri" w:hAnsi="Times New Roman" w:cs="Times New Roman"/>
          <w:color w:val="000000" w:themeColor="text1"/>
          <w:sz w:val="24"/>
          <w:szCs w:val="24"/>
        </w:rPr>
        <w:t xml:space="preserve">, such as myself. </w:t>
      </w:r>
      <w:r w:rsidR="00D039A7" w:rsidRPr="00181ADB">
        <w:rPr>
          <w:rFonts w:ascii="Times New Roman" w:eastAsia="Calibri" w:hAnsi="Times New Roman" w:cs="Times New Roman"/>
          <w:color w:val="000000" w:themeColor="text1"/>
          <w:sz w:val="24"/>
          <w:szCs w:val="24"/>
        </w:rPr>
        <w:t>(I had a scientific</w:t>
      </w:r>
      <w:r w:rsidR="00181ADB">
        <w:rPr>
          <w:rFonts w:ascii="Times New Roman" w:eastAsia="Calibri" w:hAnsi="Times New Roman" w:cs="Times New Roman"/>
          <w:color w:val="000000" w:themeColor="text1"/>
          <w:sz w:val="24"/>
          <w:szCs w:val="24"/>
        </w:rPr>
        <w:t xml:space="preserve"> background and was trained in psychology</w:t>
      </w:r>
      <w:r w:rsidR="00D039A7" w:rsidRPr="00181ADB">
        <w:rPr>
          <w:rFonts w:ascii="Times New Roman" w:eastAsia="Calibri" w:hAnsi="Times New Roman" w:cs="Times New Roman"/>
          <w:color w:val="000000" w:themeColor="text1"/>
          <w:sz w:val="24"/>
          <w:szCs w:val="24"/>
        </w:rPr>
        <w:t xml:space="preserve"> in the USA). </w:t>
      </w:r>
      <w:r w:rsidR="00EF5169" w:rsidRPr="00181ADB">
        <w:rPr>
          <w:rFonts w:ascii="Times New Roman" w:eastAsia="Calibri" w:hAnsi="Times New Roman" w:cs="Times New Roman"/>
          <w:color w:val="000000" w:themeColor="text1"/>
          <w:sz w:val="24"/>
          <w:szCs w:val="24"/>
        </w:rPr>
        <w:t xml:space="preserve">Tillman (2002) argues that even if one may ‘represent’ the community under investigation (as insider), ‘it is also important to consider whether the researcher has the cultural knowledge to accurately interpret and validate the experiences…of the phenomenon under </w:t>
      </w:r>
      <w:r w:rsidR="00EF5169" w:rsidRPr="00181ADB">
        <w:rPr>
          <w:rFonts w:ascii="Times New Roman" w:eastAsia="Calibri" w:hAnsi="Times New Roman" w:cs="Times New Roman"/>
          <w:color w:val="000000" w:themeColor="text1"/>
          <w:sz w:val="24"/>
          <w:szCs w:val="24"/>
        </w:rPr>
        <w:lastRenderedPageBreak/>
        <w:t xml:space="preserve">study’ (p.4). </w:t>
      </w:r>
      <w:r w:rsidR="00C16E1B" w:rsidRPr="00181ADB">
        <w:rPr>
          <w:rFonts w:ascii="Times New Roman" w:eastAsia="Calibri" w:hAnsi="Times New Roman" w:cs="Times New Roman"/>
          <w:color w:val="000000" w:themeColor="text1"/>
          <w:sz w:val="24"/>
          <w:szCs w:val="24"/>
        </w:rPr>
        <w:t xml:space="preserve">As a solution to this dilemma, </w:t>
      </w:r>
      <w:r w:rsidR="00EF5169" w:rsidRPr="00181ADB">
        <w:rPr>
          <w:rFonts w:ascii="Times New Roman" w:eastAsia="Calibri" w:hAnsi="Times New Roman" w:cs="Times New Roman"/>
          <w:color w:val="000000" w:themeColor="text1"/>
          <w:sz w:val="24"/>
          <w:szCs w:val="24"/>
        </w:rPr>
        <w:t>Smith (1999) suggests that there</w:t>
      </w:r>
      <w:r w:rsidR="00C16E1B" w:rsidRPr="00181ADB">
        <w:rPr>
          <w:rFonts w:ascii="Times New Roman" w:eastAsia="Calibri" w:hAnsi="Times New Roman" w:cs="Times New Roman"/>
          <w:color w:val="000000" w:themeColor="text1"/>
          <w:sz w:val="24"/>
          <w:szCs w:val="24"/>
        </w:rPr>
        <w:t xml:space="preserve"> needs </w:t>
      </w:r>
      <w:r w:rsidR="00A16D6C" w:rsidRPr="00181ADB">
        <w:rPr>
          <w:rFonts w:ascii="Times New Roman" w:eastAsia="Calibri" w:hAnsi="Times New Roman" w:cs="Times New Roman"/>
          <w:color w:val="000000" w:themeColor="text1"/>
          <w:sz w:val="24"/>
          <w:szCs w:val="24"/>
        </w:rPr>
        <w:t xml:space="preserve">to </w:t>
      </w:r>
      <w:r w:rsidR="00C16E1B" w:rsidRPr="00181ADB">
        <w:rPr>
          <w:rFonts w:ascii="Times New Roman" w:eastAsia="Calibri" w:hAnsi="Times New Roman" w:cs="Times New Roman"/>
          <w:color w:val="000000" w:themeColor="text1"/>
          <w:sz w:val="24"/>
          <w:szCs w:val="24"/>
        </w:rPr>
        <w:t>be a ‘repositioning</w:t>
      </w:r>
      <w:r w:rsidR="00D039A7" w:rsidRPr="00181ADB">
        <w:rPr>
          <w:rFonts w:ascii="Times New Roman" w:eastAsia="Calibri" w:hAnsi="Times New Roman" w:cs="Times New Roman"/>
          <w:color w:val="000000" w:themeColor="text1"/>
          <w:sz w:val="24"/>
          <w:szCs w:val="24"/>
        </w:rPr>
        <w:t>’</w:t>
      </w:r>
      <w:r w:rsidR="00C16E1B" w:rsidRPr="00181ADB">
        <w:rPr>
          <w:rFonts w:ascii="Times New Roman" w:eastAsia="Calibri" w:hAnsi="Times New Roman" w:cs="Times New Roman"/>
          <w:color w:val="000000" w:themeColor="text1"/>
          <w:sz w:val="24"/>
          <w:szCs w:val="24"/>
        </w:rPr>
        <w:t xml:space="preserve"> of the researcher, neither as insider or outsider, but as someone involved in critical reflexivity…about the processes, relationships, and the quality and richness of the data and analysis.</w:t>
      </w:r>
      <w:r w:rsidR="00D039A7" w:rsidRPr="00181ADB">
        <w:rPr>
          <w:rFonts w:ascii="Times New Roman" w:eastAsia="Calibri" w:hAnsi="Times New Roman" w:cs="Times New Roman"/>
          <w:color w:val="000000" w:themeColor="text1"/>
          <w:sz w:val="24"/>
          <w:szCs w:val="24"/>
        </w:rPr>
        <w:t xml:space="preserve"> I</w:t>
      </w:r>
      <w:r w:rsidR="00A16D6C" w:rsidRPr="00181ADB">
        <w:rPr>
          <w:rFonts w:ascii="Times New Roman" w:eastAsia="Calibri" w:hAnsi="Times New Roman" w:cs="Times New Roman"/>
          <w:color w:val="000000" w:themeColor="text1"/>
          <w:sz w:val="24"/>
          <w:szCs w:val="24"/>
        </w:rPr>
        <w:t xml:space="preserve"> sought to do this, even as I was aware of the biases of my </w:t>
      </w:r>
      <w:r w:rsidR="00A16D6C" w:rsidRPr="00181ADB">
        <w:rPr>
          <w:rFonts w:ascii="Times New Roman" w:eastAsia="Calibri" w:hAnsi="Times New Roman" w:cs="Times New Roman"/>
          <w:i/>
          <w:color w:val="000000" w:themeColor="text1"/>
          <w:sz w:val="24"/>
          <w:szCs w:val="24"/>
        </w:rPr>
        <w:t xml:space="preserve">epistemic identity </w:t>
      </w:r>
      <w:r w:rsidR="00A16D6C" w:rsidRPr="00181ADB">
        <w:rPr>
          <w:rFonts w:ascii="Times New Roman" w:eastAsia="Calibri" w:hAnsi="Times New Roman" w:cs="Times New Roman"/>
          <w:color w:val="000000" w:themeColor="text1"/>
          <w:sz w:val="24"/>
          <w:szCs w:val="24"/>
        </w:rPr>
        <w:t>that would shape my beliefs</w:t>
      </w:r>
      <w:r w:rsidR="00D039A7" w:rsidRPr="00181ADB">
        <w:rPr>
          <w:rFonts w:ascii="Times New Roman" w:eastAsia="Calibri" w:hAnsi="Times New Roman" w:cs="Times New Roman"/>
          <w:color w:val="000000" w:themeColor="text1"/>
          <w:sz w:val="24"/>
          <w:szCs w:val="24"/>
        </w:rPr>
        <w:t>. After each FGD, I sought to analyse my notes as regularly as possible; to write down all the observations or to re</w:t>
      </w:r>
      <w:r w:rsidR="00A16D6C" w:rsidRPr="00181ADB">
        <w:rPr>
          <w:rFonts w:ascii="Times New Roman" w:eastAsia="Calibri" w:hAnsi="Times New Roman" w:cs="Times New Roman"/>
          <w:color w:val="000000" w:themeColor="text1"/>
          <w:sz w:val="24"/>
          <w:szCs w:val="24"/>
        </w:rPr>
        <w:t>cord them orally</w:t>
      </w:r>
      <w:r w:rsidR="00D039A7" w:rsidRPr="00181ADB">
        <w:rPr>
          <w:rFonts w:ascii="Times New Roman" w:eastAsia="Calibri" w:hAnsi="Times New Roman" w:cs="Times New Roman"/>
          <w:color w:val="000000" w:themeColor="text1"/>
          <w:sz w:val="24"/>
          <w:szCs w:val="24"/>
        </w:rPr>
        <w:t xml:space="preserve">; and to </w:t>
      </w:r>
      <w:r w:rsidR="005A6150" w:rsidRPr="00181ADB">
        <w:rPr>
          <w:rFonts w:ascii="Times New Roman" w:eastAsia="Calibri" w:hAnsi="Times New Roman" w:cs="Times New Roman"/>
          <w:color w:val="000000" w:themeColor="text1"/>
          <w:sz w:val="24"/>
          <w:szCs w:val="24"/>
        </w:rPr>
        <w:t>step back from the process and ‘see’ the situations from the participants’ points of view. Sometimes the interactions were not planned as in the family interview in NYC, where the aunt and mother of the two bereaved adolescents, began to share openly how the brother and husband’s death</w:t>
      </w:r>
      <w:r w:rsidR="00A16D6C" w:rsidRPr="00181ADB">
        <w:rPr>
          <w:rFonts w:ascii="Times New Roman" w:eastAsia="Calibri" w:hAnsi="Times New Roman" w:cs="Times New Roman"/>
          <w:color w:val="000000" w:themeColor="text1"/>
          <w:sz w:val="24"/>
          <w:szCs w:val="24"/>
        </w:rPr>
        <w:t xml:space="preserve"> respectively,</w:t>
      </w:r>
      <w:r w:rsidR="005A6150" w:rsidRPr="00181ADB">
        <w:rPr>
          <w:rFonts w:ascii="Times New Roman" w:eastAsia="Calibri" w:hAnsi="Times New Roman" w:cs="Times New Roman"/>
          <w:color w:val="000000" w:themeColor="text1"/>
          <w:sz w:val="24"/>
          <w:szCs w:val="24"/>
        </w:rPr>
        <w:t xml:space="preserve"> had affected the </w:t>
      </w:r>
      <w:r w:rsidR="00A16D6C" w:rsidRPr="00181ADB">
        <w:rPr>
          <w:rFonts w:ascii="Times New Roman" w:eastAsia="Calibri" w:hAnsi="Times New Roman" w:cs="Times New Roman"/>
          <w:color w:val="000000" w:themeColor="text1"/>
          <w:sz w:val="24"/>
          <w:szCs w:val="24"/>
        </w:rPr>
        <w:t xml:space="preserve">entire </w:t>
      </w:r>
      <w:r w:rsidR="005A6150" w:rsidRPr="00181ADB">
        <w:rPr>
          <w:rFonts w:ascii="Times New Roman" w:eastAsia="Calibri" w:hAnsi="Times New Roman" w:cs="Times New Roman"/>
          <w:color w:val="000000" w:themeColor="text1"/>
          <w:sz w:val="24"/>
          <w:szCs w:val="24"/>
        </w:rPr>
        <w:t>family. The discussion was so intense and f</w:t>
      </w:r>
      <w:r w:rsidR="00E96942" w:rsidRPr="00181ADB">
        <w:rPr>
          <w:rFonts w:ascii="Times New Roman" w:eastAsia="Calibri" w:hAnsi="Times New Roman" w:cs="Times New Roman"/>
          <w:color w:val="000000" w:themeColor="text1"/>
          <w:sz w:val="24"/>
          <w:szCs w:val="24"/>
        </w:rPr>
        <w:t>lowed so naturally, that I did not want to</w:t>
      </w:r>
      <w:r w:rsidR="005A6150" w:rsidRPr="00181ADB">
        <w:rPr>
          <w:rFonts w:ascii="Times New Roman" w:eastAsia="Calibri" w:hAnsi="Times New Roman" w:cs="Times New Roman"/>
          <w:color w:val="000000" w:themeColor="text1"/>
          <w:sz w:val="24"/>
          <w:szCs w:val="24"/>
        </w:rPr>
        <w:t xml:space="preserve"> ask permission to get a pen and paper to jot down notes or to record their voices; </w:t>
      </w:r>
      <w:r w:rsidR="00A16D6C" w:rsidRPr="00181ADB">
        <w:rPr>
          <w:rFonts w:ascii="Times New Roman" w:eastAsia="Calibri" w:hAnsi="Times New Roman" w:cs="Times New Roman"/>
          <w:color w:val="000000" w:themeColor="text1"/>
          <w:sz w:val="24"/>
          <w:szCs w:val="24"/>
        </w:rPr>
        <w:t>and as soon as the family departed</w:t>
      </w:r>
      <w:r w:rsidR="005A6150" w:rsidRPr="00181ADB">
        <w:rPr>
          <w:rFonts w:ascii="Times New Roman" w:eastAsia="Calibri" w:hAnsi="Times New Roman" w:cs="Times New Roman"/>
          <w:color w:val="000000" w:themeColor="text1"/>
          <w:sz w:val="24"/>
          <w:szCs w:val="24"/>
        </w:rPr>
        <w:t>, I rushed to write down as much</w:t>
      </w:r>
      <w:r w:rsidR="00A16D6C" w:rsidRPr="00181ADB">
        <w:rPr>
          <w:rFonts w:ascii="Times New Roman" w:eastAsia="Calibri" w:hAnsi="Times New Roman" w:cs="Times New Roman"/>
          <w:color w:val="000000" w:themeColor="text1"/>
          <w:sz w:val="24"/>
          <w:szCs w:val="24"/>
        </w:rPr>
        <w:t xml:space="preserve"> information</w:t>
      </w:r>
      <w:r w:rsidR="005A6150" w:rsidRPr="00181ADB">
        <w:rPr>
          <w:rFonts w:ascii="Times New Roman" w:eastAsia="Calibri" w:hAnsi="Times New Roman" w:cs="Times New Roman"/>
          <w:color w:val="000000" w:themeColor="text1"/>
          <w:sz w:val="24"/>
          <w:szCs w:val="24"/>
        </w:rPr>
        <w:t xml:space="preserve"> as I could remember and to begin to code the</w:t>
      </w:r>
      <w:r w:rsidR="006C7AC9" w:rsidRPr="00181ADB">
        <w:rPr>
          <w:rFonts w:ascii="Times New Roman" w:eastAsia="Calibri" w:hAnsi="Times New Roman" w:cs="Times New Roman"/>
          <w:color w:val="000000" w:themeColor="text1"/>
          <w:sz w:val="24"/>
          <w:szCs w:val="24"/>
        </w:rPr>
        <w:t>ir</w:t>
      </w:r>
      <w:r w:rsidR="005A6150" w:rsidRPr="00181ADB">
        <w:rPr>
          <w:rFonts w:ascii="Times New Roman" w:eastAsia="Calibri" w:hAnsi="Times New Roman" w:cs="Times New Roman"/>
          <w:color w:val="000000" w:themeColor="text1"/>
          <w:sz w:val="24"/>
          <w:szCs w:val="24"/>
        </w:rPr>
        <w:t xml:space="preserve"> responses.</w:t>
      </w:r>
    </w:p>
    <w:p w:rsidR="0044230B" w:rsidRPr="00181ADB" w:rsidRDefault="0044230B" w:rsidP="00052D94">
      <w:pPr>
        <w:spacing w:after="0" w:line="360" w:lineRule="auto"/>
        <w:contextualSpacing/>
        <w:jc w:val="both"/>
        <w:rPr>
          <w:rFonts w:ascii="Times New Roman" w:eastAsia="Calibri" w:hAnsi="Times New Roman" w:cs="Times New Roman"/>
          <w:color w:val="000000" w:themeColor="text1"/>
          <w:sz w:val="24"/>
          <w:szCs w:val="24"/>
        </w:rPr>
      </w:pPr>
    </w:p>
    <w:p w:rsidR="003D2482" w:rsidRDefault="00E96942" w:rsidP="00052D94">
      <w:pPr>
        <w:spacing w:after="0" w:line="360" w:lineRule="auto"/>
        <w:contextualSpacing/>
        <w:jc w:val="both"/>
        <w:rPr>
          <w:rFonts w:ascii="Times New Roman" w:eastAsia="Calibri" w:hAnsi="Times New Roman" w:cs="Times New Roman"/>
          <w:sz w:val="24"/>
          <w:szCs w:val="24"/>
        </w:rPr>
      </w:pPr>
      <w:r w:rsidRPr="00181ADB">
        <w:rPr>
          <w:rFonts w:ascii="Times New Roman" w:eastAsia="Calibri" w:hAnsi="Times New Roman" w:cs="Times New Roman"/>
          <w:color w:val="000000" w:themeColor="text1"/>
          <w:sz w:val="24"/>
          <w:szCs w:val="24"/>
        </w:rPr>
        <w:t>A similar process of analysis</w:t>
      </w:r>
      <w:r w:rsidR="00C01EC5" w:rsidRPr="00181ADB">
        <w:rPr>
          <w:rFonts w:ascii="Times New Roman" w:eastAsia="Calibri" w:hAnsi="Times New Roman" w:cs="Times New Roman"/>
          <w:color w:val="000000" w:themeColor="text1"/>
          <w:sz w:val="24"/>
          <w:szCs w:val="24"/>
        </w:rPr>
        <w:t xml:space="preserve"> occurred</w:t>
      </w:r>
      <w:r w:rsidR="006C7AC9" w:rsidRPr="00181ADB">
        <w:rPr>
          <w:rFonts w:ascii="Times New Roman" w:eastAsia="Calibri" w:hAnsi="Times New Roman" w:cs="Times New Roman"/>
          <w:color w:val="000000" w:themeColor="text1"/>
          <w:sz w:val="24"/>
          <w:szCs w:val="24"/>
        </w:rPr>
        <w:t xml:space="preserve"> after all of the interviews and the FGDs</w:t>
      </w:r>
      <w:r w:rsidRPr="00181ADB">
        <w:rPr>
          <w:rFonts w:ascii="Times New Roman" w:eastAsia="Calibri" w:hAnsi="Times New Roman" w:cs="Times New Roman"/>
          <w:color w:val="000000" w:themeColor="text1"/>
          <w:sz w:val="24"/>
          <w:szCs w:val="24"/>
        </w:rPr>
        <w:t>. In the process,</w:t>
      </w:r>
      <w:r w:rsidR="00C01EC5" w:rsidRPr="00181ADB">
        <w:rPr>
          <w:rFonts w:ascii="Times New Roman" w:eastAsia="Calibri" w:hAnsi="Times New Roman" w:cs="Times New Roman"/>
          <w:color w:val="000000" w:themeColor="text1"/>
          <w:sz w:val="24"/>
          <w:szCs w:val="24"/>
        </w:rPr>
        <w:t xml:space="preserve"> </w:t>
      </w:r>
      <w:r w:rsidR="00C01EC5" w:rsidRPr="00C01EC5">
        <w:rPr>
          <w:rFonts w:ascii="Times New Roman" w:eastAsia="Calibri" w:hAnsi="Times New Roman" w:cs="Times New Roman"/>
          <w:sz w:val="24"/>
          <w:szCs w:val="24"/>
        </w:rPr>
        <w:t xml:space="preserve">the </w:t>
      </w:r>
      <w:r w:rsidR="00991F03">
        <w:rPr>
          <w:rFonts w:ascii="Times New Roman" w:eastAsia="Calibri" w:hAnsi="Times New Roman" w:cs="Times New Roman"/>
          <w:sz w:val="24"/>
          <w:szCs w:val="24"/>
        </w:rPr>
        <w:t xml:space="preserve">many </w:t>
      </w:r>
      <w:r w:rsidR="00C01EC5" w:rsidRPr="00C01EC5">
        <w:rPr>
          <w:rFonts w:ascii="Times New Roman" w:eastAsia="Calibri" w:hAnsi="Times New Roman" w:cs="Times New Roman"/>
          <w:sz w:val="24"/>
          <w:szCs w:val="24"/>
        </w:rPr>
        <w:t>writings of the</w:t>
      </w:r>
      <w:r w:rsidR="00947516">
        <w:rPr>
          <w:rFonts w:ascii="Times New Roman" w:eastAsia="Calibri" w:hAnsi="Times New Roman" w:cs="Times New Roman"/>
          <w:sz w:val="24"/>
          <w:szCs w:val="24"/>
        </w:rPr>
        <w:t xml:space="preserve"> Spanish poet</w:t>
      </w:r>
      <w:r w:rsidR="004204D2">
        <w:rPr>
          <w:rFonts w:ascii="Times New Roman" w:eastAsia="Calibri" w:hAnsi="Times New Roman" w:cs="Times New Roman"/>
          <w:sz w:val="24"/>
          <w:szCs w:val="24"/>
        </w:rPr>
        <w:t>,</w:t>
      </w:r>
      <w:r w:rsidR="00947516">
        <w:rPr>
          <w:rFonts w:ascii="Times New Roman" w:eastAsia="Calibri" w:hAnsi="Times New Roman" w:cs="Times New Roman"/>
          <w:sz w:val="24"/>
          <w:szCs w:val="24"/>
        </w:rPr>
        <w:t xml:space="preserve"> Antonio Machado</w:t>
      </w:r>
      <w:r w:rsidR="004204D2">
        <w:rPr>
          <w:rFonts w:ascii="Times New Roman" w:eastAsia="Calibri" w:hAnsi="Times New Roman" w:cs="Times New Roman"/>
          <w:sz w:val="24"/>
          <w:szCs w:val="24"/>
        </w:rPr>
        <w:t>,</w:t>
      </w:r>
      <w:r w:rsidR="00947516">
        <w:rPr>
          <w:rFonts w:ascii="Times New Roman" w:eastAsia="Calibri" w:hAnsi="Times New Roman" w:cs="Times New Roman"/>
          <w:sz w:val="24"/>
          <w:szCs w:val="24"/>
        </w:rPr>
        <w:t xml:space="preserve"> ca</w:t>
      </w:r>
      <w:r w:rsidR="00C01EC5" w:rsidRPr="00C01EC5">
        <w:rPr>
          <w:rFonts w:ascii="Times New Roman" w:eastAsia="Calibri" w:hAnsi="Times New Roman" w:cs="Times New Roman"/>
          <w:sz w:val="24"/>
          <w:szCs w:val="24"/>
        </w:rPr>
        <w:t>m</w:t>
      </w:r>
      <w:r w:rsidR="0006220F">
        <w:rPr>
          <w:rFonts w:ascii="Times New Roman" w:eastAsia="Calibri" w:hAnsi="Times New Roman" w:cs="Times New Roman"/>
          <w:sz w:val="24"/>
          <w:szCs w:val="24"/>
        </w:rPr>
        <w:t>e to mind when he states that “w</w:t>
      </w:r>
      <w:r w:rsidR="00B35DEB">
        <w:rPr>
          <w:rFonts w:ascii="Times New Roman" w:eastAsia="Calibri" w:hAnsi="Times New Roman" w:cs="Times New Roman"/>
          <w:sz w:val="24"/>
          <w:szCs w:val="24"/>
        </w:rPr>
        <w:t>e make the road by walking”</w:t>
      </w:r>
      <w:r w:rsidR="00C01EC5" w:rsidRPr="00C01EC5">
        <w:rPr>
          <w:rFonts w:ascii="Times New Roman" w:eastAsia="Calibri" w:hAnsi="Times New Roman" w:cs="Times New Roman"/>
          <w:sz w:val="24"/>
          <w:szCs w:val="24"/>
        </w:rPr>
        <w:t>.</w:t>
      </w:r>
      <w:r w:rsidR="00862556">
        <w:rPr>
          <w:rFonts w:ascii="Times New Roman" w:eastAsia="Calibri" w:hAnsi="Times New Roman" w:cs="Times New Roman"/>
          <w:sz w:val="24"/>
          <w:szCs w:val="24"/>
        </w:rPr>
        <w:t xml:space="preserve"> </w:t>
      </w:r>
      <w:r w:rsidR="00C01EC5" w:rsidRPr="00C01EC5">
        <w:rPr>
          <w:rFonts w:ascii="Times New Roman" w:eastAsia="Calibri" w:hAnsi="Times New Roman" w:cs="Times New Roman"/>
          <w:sz w:val="24"/>
          <w:szCs w:val="24"/>
        </w:rPr>
        <w:t>The varying viewpoints of the students were explored as I employed the qualitative methods of the interview and the FGD</w:t>
      </w:r>
      <w:r w:rsidR="0006220F">
        <w:rPr>
          <w:rFonts w:ascii="Times New Roman" w:eastAsia="Calibri" w:hAnsi="Times New Roman" w:cs="Times New Roman"/>
          <w:sz w:val="24"/>
          <w:szCs w:val="24"/>
        </w:rPr>
        <w:t>,</w:t>
      </w:r>
      <w:r w:rsidR="00C01EC5" w:rsidRPr="00C01EC5">
        <w:rPr>
          <w:rFonts w:ascii="Times New Roman" w:eastAsia="Calibri" w:hAnsi="Times New Roman" w:cs="Times New Roman"/>
          <w:sz w:val="24"/>
          <w:szCs w:val="24"/>
        </w:rPr>
        <w:t xml:space="preserve"> which enabled them to express their views and to critically reflect on the thoughts which they held. The formal and hypothetico-deductive reasoning and abstract thinking which occurs during the developmental phases of the adolescent (Piaget, 1995)</w:t>
      </w:r>
      <w:r w:rsidR="0006220F">
        <w:rPr>
          <w:rFonts w:ascii="Times New Roman" w:eastAsia="Calibri" w:hAnsi="Times New Roman" w:cs="Times New Roman"/>
          <w:sz w:val="24"/>
          <w:szCs w:val="24"/>
        </w:rPr>
        <w:t>,</w:t>
      </w:r>
      <w:r w:rsidR="00C01EC5" w:rsidRPr="00C01EC5">
        <w:rPr>
          <w:rFonts w:ascii="Times New Roman" w:eastAsia="Calibri" w:hAnsi="Times New Roman" w:cs="Times New Roman"/>
          <w:sz w:val="24"/>
          <w:szCs w:val="24"/>
        </w:rPr>
        <w:t xml:space="preserve"> enabled the teenagers in my study to process these critical insights</w:t>
      </w:r>
      <w:r w:rsidR="0006220F">
        <w:rPr>
          <w:rFonts w:ascii="Times New Roman" w:eastAsia="Calibri" w:hAnsi="Times New Roman" w:cs="Times New Roman"/>
          <w:sz w:val="24"/>
          <w:szCs w:val="24"/>
        </w:rPr>
        <w:t xml:space="preserve">. </w:t>
      </w:r>
      <w:r w:rsidR="00C01EC5" w:rsidRPr="00C01EC5">
        <w:rPr>
          <w:rFonts w:ascii="Times New Roman" w:eastAsia="Calibri" w:hAnsi="Times New Roman" w:cs="Times New Roman"/>
          <w:sz w:val="24"/>
          <w:szCs w:val="24"/>
        </w:rPr>
        <w:t xml:space="preserve">I </w:t>
      </w:r>
      <w:r w:rsidR="00407ADA">
        <w:rPr>
          <w:rFonts w:ascii="Times New Roman" w:eastAsia="Calibri" w:hAnsi="Times New Roman" w:cs="Times New Roman"/>
          <w:sz w:val="24"/>
          <w:szCs w:val="24"/>
        </w:rPr>
        <w:t xml:space="preserve">then </w:t>
      </w:r>
      <w:r w:rsidR="00C01EC5" w:rsidRPr="00C01EC5">
        <w:rPr>
          <w:rFonts w:ascii="Times New Roman" w:eastAsia="Calibri" w:hAnsi="Times New Roman" w:cs="Times New Roman"/>
          <w:sz w:val="24"/>
          <w:szCs w:val="24"/>
        </w:rPr>
        <w:t>coded their responses</w:t>
      </w:r>
      <w:r w:rsidR="00407ADA">
        <w:rPr>
          <w:rFonts w:ascii="Times New Roman" w:eastAsia="Calibri" w:hAnsi="Times New Roman" w:cs="Times New Roman"/>
          <w:sz w:val="24"/>
          <w:szCs w:val="24"/>
        </w:rPr>
        <w:t>,</w:t>
      </w:r>
      <w:r w:rsidR="00C01EC5" w:rsidRPr="00C01EC5">
        <w:rPr>
          <w:rFonts w:ascii="Times New Roman" w:eastAsia="Calibri" w:hAnsi="Times New Roman" w:cs="Times New Roman"/>
          <w:sz w:val="24"/>
          <w:szCs w:val="24"/>
        </w:rPr>
        <w:t xml:space="preserve"> to determine to what extent were these critical insights informed by the multiple realities which they experi</w:t>
      </w:r>
      <w:r w:rsidR="00862556">
        <w:rPr>
          <w:rFonts w:ascii="Times New Roman" w:eastAsia="Calibri" w:hAnsi="Times New Roman" w:cs="Times New Roman"/>
          <w:sz w:val="24"/>
          <w:szCs w:val="24"/>
        </w:rPr>
        <w:t>enced in their social contexts.</w:t>
      </w:r>
    </w:p>
    <w:p w:rsidR="00F632E5" w:rsidRDefault="00F632E5" w:rsidP="00052D94">
      <w:pPr>
        <w:spacing w:after="0" w:line="360" w:lineRule="auto"/>
        <w:contextualSpacing/>
        <w:jc w:val="both"/>
        <w:rPr>
          <w:rFonts w:ascii="Times New Roman" w:eastAsia="Calibri" w:hAnsi="Times New Roman" w:cs="Times New Roman"/>
          <w:sz w:val="24"/>
          <w:szCs w:val="24"/>
        </w:rPr>
      </w:pPr>
    </w:p>
    <w:p w:rsidR="00C01EC5" w:rsidRPr="003D2482"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b/>
          <w:sz w:val="24"/>
          <w:szCs w:val="24"/>
        </w:rPr>
        <w:t>3.7.</w:t>
      </w:r>
      <w:r w:rsidRPr="00C01EC5">
        <w:rPr>
          <w:rFonts w:ascii="Times New Roman" w:eastAsia="Calibri" w:hAnsi="Times New Roman" w:cs="Times New Roman"/>
          <w:b/>
          <w:sz w:val="24"/>
          <w:szCs w:val="24"/>
        </w:rPr>
        <w:tab/>
        <w:t>ETHICAL ISSUES</w:t>
      </w:r>
    </w:p>
    <w:p w:rsidR="00AB05F3" w:rsidRPr="00C01EC5" w:rsidRDefault="00AB05F3" w:rsidP="00052D94">
      <w:pPr>
        <w:spacing w:after="0" w:line="360" w:lineRule="auto"/>
        <w:contextualSpacing/>
        <w:jc w:val="both"/>
        <w:rPr>
          <w:rFonts w:ascii="Times New Roman" w:eastAsia="Calibri" w:hAnsi="Times New Roman" w:cs="Times New Roman"/>
          <w:sz w:val="24"/>
          <w:szCs w:val="24"/>
        </w:rPr>
      </w:pPr>
    </w:p>
    <w:p w:rsidR="008B12FD"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Ethical issues are present in any kind of research. In all cases, the research process creates tensions between the rights of the participants to maintain privacy and the aims of the research to make generalizations for </w:t>
      </w:r>
      <w:r w:rsidR="0043115D">
        <w:rPr>
          <w:rFonts w:ascii="Times New Roman" w:eastAsia="Calibri" w:hAnsi="Times New Roman" w:cs="Times New Roman"/>
          <w:sz w:val="24"/>
          <w:szCs w:val="24"/>
        </w:rPr>
        <w:t>the sake of others (Denzin and</w:t>
      </w:r>
      <w:r w:rsidR="008B12FD">
        <w:rPr>
          <w:rFonts w:ascii="Times New Roman" w:eastAsia="Calibri" w:hAnsi="Times New Roman" w:cs="Times New Roman"/>
          <w:sz w:val="24"/>
          <w:szCs w:val="24"/>
        </w:rPr>
        <w:t xml:space="preserve"> Lincoln</w:t>
      </w:r>
      <w:r w:rsidRPr="00C01EC5">
        <w:rPr>
          <w:rFonts w:ascii="Times New Roman" w:eastAsia="Calibri" w:hAnsi="Times New Roman" w:cs="Times New Roman"/>
          <w:sz w:val="24"/>
          <w:szCs w:val="24"/>
        </w:rPr>
        <w:t xml:space="preserve">, 2011). In this study, the concerns of my research were twofold: </w:t>
      </w:r>
      <w:r w:rsidRPr="00407ADA">
        <w:rPr>
          <w:rFonts w:ascii="Times New Roman" w:eastAsia="Calibri" w:hAnsi="Times New Roman" w:cs="Times New Roman"/>
          <w:i/>
          <w:sz w:val="24"/>
          <w:szCs w:val="24"/>
        </w:rPr>
        <w:t>firstly,</w:t>
      </w:r>
      <w:r w:rsidRPr="00C01EC5">
        <w:rPr>
          <w:rFonts w:ascii="Times New Roman" w:eastAsia="Calibri" w:hAnsi="Times New Roman" w:cs="Times New Roman"/>
          <w:sz w:val="24"/>
          <w:szCs w:val="24"/>
        </w:rPr>
        <w:t xml:space="preserve"> the protection of the child and </w:t>
      </w:r>
      <w:r w:rsidRPr="00C01EC5">
        <w:rPr>
          <w:rFonts w:ascii="Times New Roman" w:eastAsia="Calibri" w:hAnsi="Times New Roman" w:cs="Times New Roman"/>
          <w:sz w:val="24"/>
          <w:szCs w:val="24"/>
        </w:rPr>
        <w:lastRenderedPageBreak/>
        <w:t xml:space="preserve">adolescent research participants and their families from any harm and </w:t>
      </w:r>
      <w:r w:rsidRPr="00407ADA">
        <w:rPr>
          <w:rFonts w:ascii="Times New Roman" w:eastAsia="Calibri" w:hAnsi="Times New Roman" w:cs="Times New Roman"/>
          <w:i/>
          <w:sz w:val="24"/>
          <w:szCs w:val="24"/>
        </w:rPr>
        <w:t>secondly,</w:t>
      </w:r>
      <w:r w:rsidRPr="00C01EC5">
        <w:rPr>
          <w:rFonts w:ascii="Times New Roman" w:eastAsia="Calibri" w:hAnsi="Times New Roman" w:cs="Times New Roman"/>
          <w:sz w:val="24"/>
          <w:szCs w:val="24"/>
        </w:rPr>
        <w:t xml:space="preserve"> the promotion of opportunities for the advancement of knowledge derived from the findings of this study </w:t>
      </w:r>
      <w:r w:rsidR="0043115D">
        <w:rPr>
          <w:rFonts w:ascii="Times New Roman" w:eastAsia="Calibri" w:hAnsi="Times New Roman" w:cs="Times New Roman"/>
          <w:sz w:val="24"/>
          <w:szCs w:val="24"/>
        </w:rPr>
        <w:t>(Hoagwood, Jensen and</w:t>
      </w:r>
      <w:r w:rsidR="003D2482">
        <w:rPr>
          <w:rFonts w:ascii="Times New Roman" w:eastAsia="Calibri" w:hAnsi="Times New Roman" w:cs="Times New Roman"/>
          <w:sz w:val="24"/>
          <w:szCs w:val="24"/>
        </w:rPr>
        <w:t xml:space="preserve"> Fisher, 2014</w:t>
      </w:r>
      <w:r w:rsidRPr="00C01EC5">
        <w:rPr>
          <w:rFonts w:ascii="Times New Roman" w:eastAsia="Calibri" w:hAnsi="Times New Roman" w:cs="Times New Roman"/>
          <w:sz w:val="24"/>
          <w:szCs w:val="24"/>
        </w:rPr>
        <w:t>).</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01EC5" w:rsidRPr="00C01EC5" w:rsidRDefault="00862556" w:rsidP="00052D94">
      <w:pPr>
        <w:spacing w:after="0" w:line="360"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The </w:t>
      </w:r>
      <w:r w:rsidR="00947516">
        <w:rPr>
          <w:rFonts w:ascii="Times New Roman" w:eastAsia="Calibri" w:hAnsi="Times New Roman" w:cs="Times New Roman"/>
          <w:i/>
          <w:sz w:val="24"/>
          <w:szCs w:val="24"/>
        </w:rPr>
        <w:t>University of Sheffield</w:t>
      </w:r>
      <w:r w:rsidR="00CD24DD">
        <w:rPr>
          <w:rFonts w:ascii="Times New Roman" w:eastAsia="Calibri" w:hAnsi="Times New Roman" w:cs="Times New Roman"/>
          <w:i/>
          <w:sz w:val="24"/>
          <w:szCs w:val="24"/>
        </w:rPr>
        <w:t xml:space="preserve"> – the process unfolding</w:t>
      </w:r>
    </w:p>
    <w:p w:rsidR="003D2482" w:rsidRDefault="003D2482"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The University of Sheffield had provided the foundation for a course of proper ethical action as its ethical guidelines allowed me to identify and critically evaluate the moral ambiguities that may have arisen when children and adolescents are the focus of a study. Some of these ambiguities were the adolescent’s developmental fluctuations; obtaining consent from the caregiver; determining the extent of the researcher’s autonomy in balancing the requirements of the research against the realities of the adolescents’ emotional ‘imbalances’, should they occur and the disclosure of information within a peer group setting, using the method of a focus group discussion (FGD).</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01EC5" w:rsidRPr="00C01EC5" w:rsidRDefault="00862556" w:rsidP="00052D94">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C01EC5" w:rsidRPr="00C01EC5">
        <w:rPr>
          <w:rFonts w:ascii="Times New Roman" w:eastAsia="Calibri" w:hAnsi="Times New Roman" w:cs="Times New Roman"/>
          <w:sz w:val="24"/>
          <w:szCs w:val="24"/>
        </w:rPr>
        <w:t>use of a focus group in my research</w:t>
      </w:r>
      <w:r>
        <w:rPr>
          <w:rFonts w:ascii="Times New Roman" w:eastAsia="Calibri" w:hAnsi="Times New Roman" w:cs="Times New Roman"/>
          <w:sz w:val="24"/>
          <w:szCs w:val="24"/>
        </w:rPr>
        <w:t xml:space="preserve"> was of major concern</w:t>
      </w:r>
      <w:r w:rsidR="00C01EC5" w:rsidRPr="00C01EC5">
        <w:rPr>
          <w:rFonts w:ascii="Times New Roman" w:eastAsia="Calibri" w:hAnsi="Times New Roman" w:cs="Times New Roman"/>
          <w:sz w:val="24"/>
          <w:szCs w:val="24"/>
        </w:rPr>
        <w:t>, ‘given the topic and the relative closeness of such a major bereavement’ (as stated in the University of Sheffield’s ethics inquiry into my research proposal, July 2014). As a therapist engaged in adolescent counselling for more than 15 years, I knew that many teenagers were reluctant to talk at length in face-to-face interviews</w:t>
      </w:r>
      <w:r w:rsidR="00407ADA">
        <w:rPr>
          <w:rFonts w:ascii="Times New Roman" w:eastAsia="Calibri" w:hAnsi="Times New Roman" w:cs="Times New Roman"/>
          <w:sz w:val="24"/>
          <w:szCs w:val="24"/>
        </w:rPr>
        <w:t>,</w:t>
      </w:r>
      <w:r w:rsidR="00C01EC5" w:rsidRPr="00C01EC5">
        <w:rPr>
          <w:rFonts w:ascii="Times New Roman" w:eastAsia="Calibri" w:hAnsi="Times New Roman" w:cs="Times New Roman"/>
          <w:sz w:val="24"/>
          <w:szCs w:val="24"/>
        </w:rPr>
        <w:t xml:space="preserve"> about issues that adults considered to be private</w:t>
      </w:r>
      <w:r w:rsidR="0006220F">
        <w:rPr>
          <w:rFonts w:ascii="Times New Roman" w:eastAsia="Calibri" w:hAnsi="Times New Roman" w:cs="Times New Roman"/>
          <w:sz w:val="24"/>
          <w:szCs w:val="24"/>
        </w:rPr>
        <w:t>,</w:t>
      </w:r>
      <w:r w:rsidR="00C01EC5" w:rsidRPr="00C01EC5">
        <w:rPr>
          <w:rFonts w:ascii="Times New Roman" w:eastAsia="Calibri" w:hAnsi="Times New Roman" w:cs="Times New Roman"/>
          <w:sz w:val="24"/>
          <w:szCs w:val="24"/>
        </w:rPr>
        <w:t xml:space="preserve"> and which adults thought may provoke further distress if discussed within a group setting (as some of the principals assumed). This is a realistic assumption. But I also knew that teenagers respected the views of their peers more than the views of their own parents and other adults at times, and this was connected to their emerging s</w:t>
      </w:r>
      <w:r w:rsidR="00761F2C">
        <w:rPr>
          <w:rFonts w:ascii="Times New Roman" w:eastAsia="Calibri" w:hAnsi="Times New Roman" w:cs="Times New Roman"/>
          <w:sz w:val="24"/>
          <w:szCs w:val="24"/>
        </w:rPr>
        <w:t>elves during adolescence and David Elkind’s</w:t>
      </w:r>
      <w:r w:rsidR="00C01EC5" w:rsidRPr="00C01EC5">
        <w:rPr>
          <w:rFonts w:ascii="Times New Roman" w:eastAsia="Calibri" w:hAnsi="Times New Roman" w:cs="Times New Roman"/>
          <w:sz w:val="24"/>
          <w:szCs w:val="24"/>
        </w:rPr>
        <w:t xml:space="preserve"> ‘personal fable’</w:t>
      </w:r>
      <w:r w:rsidR="00AB05F3">
        <w:rPr>
          <w:rFonts w:ascii="Times New Roman" w:eastAsia="Calibri" w:hAnsi="Times New Roman" w:cs="Times New Roman"/>
          <w:sz w:val="24"/>
          <w:szCs w:val="24"/>
        </w:rPr>
        <w:t>,</w:t>
      </w:r>
      <w:r w:rsidR="00C01EC5" w:rsidRPr="00C01EC5">
        <w:rPr>
          <w:rFonts w:ascii="Times New Roman" w:eastAsia="Calibri" w:hAnsi="Times New Roman" w:cs="Times New Roman"/>
          <w:sz w:val="24"/>
          <w:szCs w:val="24"/>
        </w:rPr>
        <w:t xml:space="preserve"> as discussed by Cobb (2010). This theory states that teenagers think that they are unique and invincible and that adults are unable to understand them. As a therapist I had used groups to discuss topical adolescent issues such as substance abuse, pre-marital sex and identity conflicts</w:t>
      </w:r>
      <w:r w:rsidR="0006220F">
        <w:rPr>
          <w:rFonts w:ascii="Times New Roman" w:eastAsia="Calibri" w:hAnsi="Times New Roman" w:cs="Times New Roman"/>
          <w:sz w:val="24"/>
          <w:szCs w:val="24"/>
        </w:rPr>
        <w:t>,</w:t>
      </w:r>
      <w:r w:rsidR="00C01EC5" w:rsidRPr="00C01EC5">
        <w:rPr>
          <w:rFonts w:ascii="Times New Roman" w:eastAsia="Calibri" w:hAnsi="Times New Roman" w:cs="Times New Roman"/>
          <w:sz w:val="24"/>
          <w:szCs w:val="24"/>
        </w:rPr>
        <w:t xml:space="preserve"> and I found that this medium produced proactive results for adolescents. I was eager therefore to know how the group process would unfold, when the discussion was generated for the most part by the teenagers themselves</w:t>
      </w:r>
      <w:r w:rsidR="00407ADA">
        <w:rPr>
          <w:rFonts w:ascii="Times New Roman" w:eastAsia="Calibri" w:hAnsi="Times New Roman" w:cs="Times New Roman"/>
          <w:sz w:val="24"/>
          <w:szCs w:val="24"/>
        </w:rPr>
        <w:t>,</w:t>
      </w:r>
      <w:r w:rsidR="00C01EC5" w:rsidRPr="00C01EC5">
        <w:rPr>
          <w:rFonts w:ascii="Times New Roman" w:eastAsia="Calibri" w:hAnsi="Times New Roman" w:cs="Times New Roman"/>
          <w:sz w:val="24"/>
          <w:szCs w:val="24"/>
        </w:rPr>
        <w:t xml:space="preserve"> and would </w:t>
      </w:r>
      <w:r w:rsidR="00C01EC5" w:rsidRPr="00C01EC5">
        <w:rPr>
          <w:rFonts w:ascii="Times New Roman" w:eastAsia="Calibri" w:hAnsi="Times New Roman" w:cs="Times New Roman"/>
          <w:sz w:val="24"/>
          <w:szCs w:val="24"/>
        </w:rPr>
        <w:lastRenderedPageBreak/>
        <w:t xml:space="preserve">involve an issue that was stigmatized </w:t>
      </w:r>
      <w:r w:rsidR="0043115D">
        <w:rPr>
          <w:rFonts w:ascii="Times New Roman" w:eastAsia="Calibri" w:hAnsi="Times New Roman" w:cs="Times New Roman"/>
          <w:sz w:val="24"/>
          <w:szCs w:val="24"/>
        </w:rPr>
        <w:t>and privatized in TT (Marshall and</w:t>
      </w:r>
      <w:r w:rsidR="00C01EC5" w:rsidRPr="00C01EC5">
        <w:rPr>
          <w:rFonts w:ascii="Times New Roman" w:eastAsia="Calibri" w:hAnsi="Times New Roman" w:cs="Times New Roman"/>
          <w:sz w:val="24"/>
          <w:szCs w:val="24"/>
        </w:rPr>
        <w:t xml:space="preserve"> Sutherland, 2008)</w:t>
      </w:r>
      <w:r w:rsidR="0006220F">
        <w:rPr>
          <w:rFonts w:ascii="Times New Roman" w:eastAsia="Calibri" w:hAnsi="Times New Roman" w:cs="Times New Roman"/>
          <w:sz w:val="24"/>
          <w:szCs w:val="24"/>
        </w:rPr>
        <w:t>,</w:t>
      </w:r>
      <w:r w:rsidR="00C01EC5" w:rsidRPr="00C01EC5">
        <w:rPr>
          <w:rFonts w:ascii="Times New Roman" w:eastAsia="Calibri" w:hAnsi="Times New Roman" w:cs="Times New Roman"/>
          <w:sz w:val="24"/>
          <w:szCs w:val="24"/>
        </w:rPr>
        <w:t xml:space="preserve"> such as parental loss and bereavement.</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The Ethical </w:t>
      </w:r>
      <w:r w:rsidR="00947516">
        <w:rPr>
          <w:rFonts w:ascii="Times New Roman" w:eastAsia="Calibri" w:hAnsi="Times New Roman" w:cs="Times New Roman"/>
          <w:sz w:val="24"/>
          <w:szCs w:val="24"/>
        </w:rPr>
        <w:t>review</w:t>
      </w:r>
      <w:r w:rsidR="00CD24DD">
        <w:rPr>
          <w:rFonts w:ascii="Times New Roman" w:eastAsia="Calibri" w:hAnsi="Times New Roman" w:cs="Times New Roman"/>
          <w:sz w:val="24"/>
          <w:szCs w:val="24"/>
        </w:rPr>
        <w:t>ers</w:t>
      </w:r>
      <w:r w:rsidR="00947516">
        <w:rPr>
          <w:rFonts w:ascii="Times New Roman" w:eastAsia="Calibri" w:hAnsi="Times New Roman" w:cs="Times New Roman"/>
          <w:sz w:val="24"/>
          <w:szCs w:val="24"/>
        </w:rPr>
        <w:t xml:space="preserve"> </w:t>
      </w:r>
      <w:r w:rsidRPr="00C01EC5">
        <w:rPr>
          <w:rFonts w:ascii="Times New Roman" w:eastAsia="Calibri" w:hAnsi="Times New Roman" w:cs="Times New Roman"/>
          <w:sz w:val="24"/>
          <w:szCs w:val="24"/>
        </w:rPr>
        <w:t xml:space="preserve">had also queried if there were any ‘steps or a process in place to judge the suitability of preparedness of participants for a group discussion, that is, disclosing to peers and listening to others’. I took this comment into careful consideration and as I had stated in my proposal, two procedures were followed: </w:t>
      </w:r>
      <w:r w:rsidRPr="00407ADA">
        <w:rPr>
          <w:rFonts w:ascii="Times New Roman" w:eastAsia="Calibri" w:hAnsi="Times New Roman" w:cs="Times New Roman"/>
          <w:i/>
          <w:sz w:val="24"/>
          <w:szCs w:val="24"/>
        </w:rPr>
        <w:t>firstly,</w:t>
      </w:r>
      <w:r w:rsidRPr="00C01EC5">
        <w:rPr>
          <w:rFonts w:ascii="Times New Roman" w:eastAsia="Calibri" w:hAnsi="Times New Roman" w:cs="Times New Roman"/>
          <w:sz w:val="24"/>
          <w:szCs w:val="24"/>
        </w:rPr>
        <w:t xml:space="preserve"> I engaged the teenagers in informal discussions prior to the focus group discussions and outlined the issues of confidentiality to them; </w:t>
      </w:r>
      <w:r w:rsidRPr="00407ADA">
        <w:rPr>
          <w:rFonts w:ascii="Times New Roman" w:eastAsia="Calibri" w:hAnsi="Times New Roman" w:cs="Times New Roman"/>
          <w:i/>
          <w:sz w:val="24"/>
          <w:szCs w:val="24"/>
        </w:rPr>
        <w:t>secondly</w:t>
      </w:r>
      <w:r w:rsidRPr="00C01EC5">
        <w:rPr>
          <w:rFonts w:ascii="Times New Roman" w:eastAsia="Calibri" w:hAnsi="Times New Roman" w:cs="Times New Roman"/>
          <w:sz w:val="24"/>
          <w:szCs w:val="24"/>
        </w:rPr>
        <w:t>, I discussed with the teenagers their willingness to engage in the discussions and assured them that they could choose to leave the focus groups at any time during the discussions, without any explanation whatsoever to me or to the group. Fortunately, most teenagers who had given consent before the FGDs chose to stay, even when participants began to cry</w:t>
      </w:r>
      <w:r w:rsidR="00AB05F3">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as happened from time to time. At one college, two males opted to leave after the FGD had started (their fathers had been murdered in suspicious circumstances and they were embarrassed to talk about the deaths).</w:t>
      </w:r>
      <w:r w:rsidR="003D2482">
        <w:rPr>
          <w:rFonts w:ascii="Times New Roman" w:eastAsia="Calibri" w:hAnsi="Times New Roman" w:cs="Times New Roman"/>
          <w:sz w:val="24"/>
          <w:szCs w:val="24"/>
        </w:rPr>
        <w:t xml:space="preserve"> </w:t>
      </w:r>
      <w:r w:rsidRPr="00C01EC5">
        <w:rPr>
          <w:rFonts w:ascii="Times New Roman" w:eastAsia="Calibri" w:hAnsi="Times New Roman" w:cs="Times New Roman"/>
          <w:sz w:val="24"/>
          <w:szCs w:val="24"/>
        </w:rPr>
        <w:t xml:space="preserve">From the interactions with the teenagers and from the queries made by the Ethics </w:t>
      </w:r>
      <w:r w:rsidR="00947516">
        <w:rPr>
          <w:rFonts w:ascii="Times New Roman" w:eastAsia="Calibri" w:hAnsi="Times New Roman" w:cs="Times New Roman"/>
          <w:sz w:val="24"/>
          <w:szCs w:val="24"/>
        </w:rPr>
        <w:t>review</w:t>
      </w:r>
      <w:r w:rsidR="00862556">
        <w:rPr>
          <w:rFonts w:ascii="Times New Roman" w:eastAsia="Calibri" w:hAnsi="Times New Roman" w:cs="Times New Roman"/>
          <w:sz w:val="24"/>
          <w:szCs w:val="24"/>
        </w:rPr>
        <w:t>ers</w:t>
      </w:r>
      <w:r w:rsidR="00947516">
        <w:rPr>
          <w:rFonts w:ascii="Times New Roman" w:eastAsia="Calibri" w:hAnsi="Times New Roman" w:cs="Times New Roman"/>
          <w:sz w:val="24"/>
          <w:szCs w:val="24"/>
        </w:rPr>
        <w:t xml:space="preserve">, </w:t>
      </w:r>
      <w:r w:rsidRPr="00C01EC5">
        <w:rPr>
          <w:rFonts w:ascii="Times New Roman" w:eastAsia="Calibri" w:hAnsi="Times New Roman" w:cs="Times New Roman"/>
          <w:sz w:val="24"/>
          <w:szCs w:val="24"/>
        </w:rPr>
        <w:t>two issues were hi</w:t>
      </w:r>
      <w:r w:rsidR="003D2482">
        <w:rPr>
          <w:rFonts w:ascii="Times New Roman" w:eastAsia="Calibri" w:hAnsi="Times New Roman" w:cs="Times New Roman"/>
          <w:sz w:val="24"/>
          <w:szCs w:val="24"/>
        </w:rPr>
        <w:t>ghlighted throughout the FGDs: t</w:t>
      </w:r>
      <w:r w:rsidRPr="00C01EC5">
        <w:rPr>
          <w:rFonts w:ascii="Times New Roman" w:eastAsia="Calibri" w:hAnsi="Times New Roman" w:cs="Times New Roman"/>
          <w:sz w:val="24"/>
          <w:szCs w:val="24"/>
        </w:rPr>
        <w:t>hese were the issues of Trust and Confidentiality.</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E43D58" w:rsidRDefault="00E43D58" w:rsidP="00052D94">
      <w:pPr>
        <w:spacing w:after="0" w:line="360"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Trust</w:t>
      </w:r>
    </w:p>
    <w:p w:rsidR="003D2482" w:rsidRDefault="003D2482" w:rsidP="00052D94">
      <w:pPr>
        <w:spacing w:after="0" w:line="360" w:lineRule="auto"/>
        <w:contextualSpacing/>
        <w:jc w:val="both"/>
        <w:rPr>
          <w:rFonts w:ascii="Times New Roman" w:eastAsia="Calibri" w:hAnsi="Times New Roman" w:cs="Times New Roman"/>
          <w:sz w:val="24"/>
          <w:szCs w:val="24"/>
        </w:rPr>
      </w:pPr>
    </w:p>
    <w:p w:rsid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Once the discussion</w:t>
      </w:r>
      <w:r w:rsidR="001E74E6">
        <w:rPr>
          <w:rFonts w:ascii="Times New Roman" w:eastAsia="Calibri" w:hAnsi="Times New Roman" w:cs="Times New Roman"/>
          <w:sz w:val="24"/>
          <w:szCs w:val="24"/>
        </w:rPr>
        <w:t>s</w:t>
      </w:r>
      <w:r w:rsidRPr="00C01EC5">
        <w:rPr>
          <w:rFonts w:ascii="Times New Roman" w:eastAsia="Calibri" w:hAnsi="Times New Roman" w:cs="Times New Roman"/>
          <w:sz w:val="24"/>
          <w:szCs w:val="24"/>
        </w:rPr>
        <w:t xml:space="preserve"> got underway, I noted that there seemed to be a degree of trust among members of the focus group. They seemed to relax more and this was </w:t>
      </w:r>
      <w:r w:rsidR="001E74E6">
        <w:rPr>
          <w:rFonts w:ascii="Times New Roman" w:eastAsia="Calibri" w:hAnsi="Times New Roman" w:cs="Times New Roman"/>
          <w:sz w:val="24"/>
          <w:szCs w:val="24"/>
        </w:rPr>
        <w:t>noted in their body language.</w:t>
      </w:r>
      <w:r w:rsidR="008259DC">
        <w:rPr>
          <w:rFonts w:ascii="Times New Roman" w:eastAsia="Calibri" w:hAnsi="Times New Roman" w:cs="Times New Roman"/>
          <w:sz w:val="24"/>
          <w:szCs w:val="24"/>
        </w:rPr>
        <w:t xml:space="preserve"> </w:t>
      </w:r>
      <w:r w:rsidR="001E74E6">
        <w:rPr>
          <w:rFonts w:ascii="Times New Roman" w:eastAsia="Calibri" w:hAnsi="Times New Roman" w:cs="Times New Roman"/>
          <w:sz w:val="24"/>
          <w:szCs w:val="24"/>
        </w:rPr>
        <w:t>A</w:t>
      </w:r>
      <w:r w:rsidRPr="00C01EC5">
        <w:rPr>
          <w:rFonts w:ascii="Times New Roman" w:eastAsia="Calibri" w:hAnsi="Times New Roman" w:cs="Times New Roman"/>
          <w:sz w:val="24"/>
          <w:szCs w:val="24"/>
        </w:rPr>
        <w:t>t the beginning of the FGD</w:t>
      </w:r>
      <w:r w:rsidR="001E74E6">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the teenagers sat upright in their chairs</w:t>
      </w:r>
      <w:r w:rsidR="0006220F">
        <w:rPr>
          <w:rFonts w:ascii="Times New Roman" w:eastAsia="Calibri" w:hAnsi="Times New Roman" w:cs="Times New Roman"/>
          <w:sz w:val="24"/>
          <w:szCs w:val="24"/>
        </w:rPr>
        <w:t>. A</w:t>
      </w:r>
      <w:r w:rsidRPr="00C01EC5">
        <w:rPr>
          <w:rFonts w:ascii="Times New Roman" w:eastAsia="Calibri" w:hAnsi="Times New Roman" w:cs="Times New Roman"/>
          <w:sz w:val="24"/>
          <w:szCs w:val="24"/>
        </w:rPr>
        <w:t xml:space="preserve">s the discussions progressed, they slouched, put an arm across the chair of another person, and turned their body inward to the participant as they listened. If the participants (students) were suspicious of the purpose of the study, or if they felt threatened by others’ viewpoints in the group, this was not evident. </w:t>
      </w:r>
    </w:p>
    <w:p w:rsidR="00BD147A" w:rsidRDefault="00BD147A" w:rsidP="00052D94">
      <w:pPr>
        <w:spacing w:after="0" w:line="360" w:lineRule="auto"/>
        <w:contextualSpacing/>
        <w:jc w:val="both"/>
        <w:rPr>
          <w:rFonts w:ascii="Times New Roman" w:eastAsia="Calibri" w:hAnsi="Times New Roman" w:cs="Times New Roman"/>
          <w:sz w:val="24"/>
          <w:szCs w:val="24"/>
        </w:rPr>
      </w:pPr>
    </w:p>
    <w:p w:rsidR="00BD147A" w:rsidRDefault="00BD147A" w:rsidP="00052D94">
      <w:pPr>
        <w:spacing w:after="0" w:line="360" w:lineRule="auto"/>
        <w:contextualSpacing/>
        <w:jc w:val="both"/>
        <w:rPr>
          <w:rFonts w:ascii="Times New Roman" w:eastAsia="Calibri" w:hAnsi="Times New Roman" w:cs="Times New Roman"/>
          <w:sz w:val="24"/>
          <w:szCs w:val="24"/>
        </w:rPr>
      </w:pPr>
    </w:p>
    <w:p w:rsidR="00BD147A" w:rsidRPr="00E43D58" w:rsidRDefault="00BD147A" w:rsidP="00052D94">
      <w:pPr>
        <w:spacing w:after="0" w:line="360" w:lineRule="auto"/>
        <w:contextualSpacing/>
        <w:jc w:val="both"/>
        <w:rPr>
          <w:rFonts w:ascii="Times New Roman" w:eastAsia="Calibri" w:hAnsi="Times New Roman" w:cs="Times New Roman"/>
          <w:i/>
          <w:sz w:val="24"/>
          <w:szCs w:val="24"/>
        </w:rPr>
      </w:pPr>
    </w:p>
    <w:p w:rsidR="001E74E6" w:rsidRDefault="001E74E6"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i/>
          <w:sz w:val="24"/>
          <w:szCs w:val="24"/>
        </w:rPr>
      </w:pPr>
      <w:r w:rsidRPr="00C01EC5">
        <w:rPr>
          <w:rFonts w:ascii="Times New Roman" w:eastAsia="Calibri" w:hAnsi="Times New Roman" w:cs="Times New Roman"/>
          <w:i/>
          <w:sz w:val="24"/>
          <w:szCs w:val="24"/>
        </w:rPr>
        <w:lastRenderedPageBreak/>
        <w:t>Confidentiality</w:t>
      </w:r>
    </w:p>
    <w:p w:rsidR="003D2482" w:rsidRDefault="003D2482" w:rsidP="00052D94">
      <w:pPr>
        <w:spacing w:after="0" w:line="360" w:lineRule="auto"/>
        <w:contextualSpacing/>
        <w:jc w:val="both"/>
        <w:rPr>
          <w:rFonts w:ascii="Times New Roman" w:eastAsia="Calibri" w:hAnsi="Times New Roman" w:cs="Times New Roman"/>
          <w:sz w:val="24"/>
          <w:szCs w:val="24"/>
        </w:rPr>
      </w:pPr>
    </w:p>
    <w:p w:rsid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I was also aware of the issues of confidentiality </w:t>
      </w:r>
      <w:r w:rsidR="00E43D58">
        <w:rPr>
          <w:rFonts w:ascii="Times New Roman" w:eastAsia="Calibri" w:hAnsi="Times New Roman" w:cs="Times New Roman"/>
          <w:sz w:val="24"/>
          <w:szCs w:val="24"/>
        </w:rPr>
        <w:t xml:space="preserve">and these </w:t>
      </w:r>
      <w:r w:rsidRPr="00C01EC5">
        <w:rPr>
          <w:rFonts w:ascii="Times New Roman" w:eastAsia="Calibri" w:hAnsi="Times New Roman" w:cs="Times New Roman"/>
          <w:sz w:val="24"/>
          <w:szCs w:val="24"/>
        </w:rPr>
        <w:t>concerns were highlighted at the beginning of the conversations. The students were reassured to know that no-one other than myself, the researcher, would be privy to what they said. This reassurance stimulated and encouraged convers</w:t>
      </w:r>
      <w:r w:rsidR="00E43D58">
        <w:rPr>
          <w:rFonts w:ascii="Times New Roman" w:eastAsia="Calibri" w:hAnsi="Times New Roman" w:cs="Times New Roman"/>
          <w:sz w:val="24"/>
          <w:szCs w:val="24"/>
        </w:rPr>
        <w:t xml:space="preserve">ations that were free-flowing. </w:t>
      </w:r>
      <w:r w:rsidRPr="00C01EC5">
        <w:rPr>
          <w:rFonts w:ascii="Times New Roman" w:eastAsia="Calibri" w:hAnsi="Times New Roman" w:cs="Times New Roman"/>
          <w:sz w:val="24"/>
          <w:szCs w:val="24"/>
        </w:rPr>
        <w:t>I repeated to them th</w:t>
      </w:r>
      <w:r w:rsidR="008259DC">
        <w:rPr>
          <w:rFonts w:ascii="Times New Roman" w:eastAsia="Calibri" w:hAnsi="Times New Roman" w:cs="Times New Roman"/>
          <w:sz w:val="24"/>
          <w:szCs w:val="24"/>
        </w:rPr>
        <w:t>at the data that I collected were</w:t>
      </w:r>
      <w:r w:rsidRPr="00C01EC5">
        <w:rPr>
          <w:rFonts w:ascii="Times New Roman" w:eastAsia="Calibri" w:hAnsi="Times New Roman" w:cs="Times New Roman"/>
          <w:sz w:val="24"/>
          <w:szCs w:val="24"/>
        </w:rPr>
        <w:t xml:space="preserve"> to be used exclusively for the purposes of the research and not for any other reasons. Ethical researching demanded that I use only the information gathered that addressed the focus of the study and discard all that was beyond the scope of my research topic (Dens</w:t>
      </w:r>
      <w:r w:rsidR="008259DC">
        <w:rPr>
          <w:rFonts w:ascii="Times New Roman" w:eastAsia="Calibri" w:hAnsi="Times New Roman" w:cs="Times New Roman"/>
          <w:sz w:val="24"/>
          <w:szCs w:val="24"/>
        </w:rPr>
        <w:t>combe, 2007). After the data were</w:t>
      </w:r>
      <w:r w:rsidRPr="00C01EC5">
        <w:rPr>
          <w:rFonts w:ascii="Times New Roman" w:eastAsia="Calibri" w:hAnsi="Times New Roman" w:cs="Times New Roman"/>
          <w:sz w:val="24"/>
          <w:szCs w:val="24"/>
        </w:rPr>
        <w:t xml:space="preserve"> collected and transcribed, the transcripts were stored and locked in the filing cabinet at my office.</w:t>
      </w:r>
    </w:p>
    <w:p w:rsidR="00F632E5" w:rsidRDefault="00F632E5"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b/>
          <w:sz w:val="24"/>
          <w:szCs w:val="24"/>
        </w:rPr>
      </w:pPr>
      <w:r w:rsidRPr="00C01EC5">
        <w:rPr>
          <w:rFonts w:ascii="Times New Roman" w:eastAsia="Calibri" w:hAnsi="Times New Roman" w:cs="Times New Roman"/>
          <w:b/>
          <w:sz w:val="24"/>
          <w:szCs w:val="24"/>
        </w:rPr>
        <w:t>3.7.1.</w:t>
      </w:r>
      <w:r w:rsidRPr="00C01EC5">
        <w:rPr>
          <w:rFonts w:ascii="Times New Roman" w:eastAsia="Calibri" w:hAnsi="Times New Roman" w:cs="Times New Roman"/>
          <w:b/>
          <w:sz w:val="24"/>
          <w:szCs w:val="24"/>
        </w:rPr>
        <w:tab/>
        <w:t>Ethical Considerations</w:t>
      </w:r>
    </w:p>
    <w:p w:rsidR="003D2482" w:rsidRDefault="003D2482" w:rsidP="00052D94">
      <w:pPr>
        <w:spacing w:after="0" w:line="360" w:lineRule="auto"/>
        <w:contextualSpacing/>
        <w:jc w:val="both"/>
        <w:rPr>
          <w:rFonts w:ascii="Times New Roman" w:eastAsia="Calibri" w:hAnsi="Times New Roman" w:cs="Times New Roman"/>
          <w:sz w:val="24"/>
          <w:szCs w:val="24"/>
        </w:rPr>
      </w:pPr>
    </w:p>
    <w:p w:rsidR="00E43D58"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Due to children’s special vulnerabilities, society has established special legal and ethical protections for them, including protection from res</w:t>
      </w:r>
      <w:r w:rsidR="003D2482">
        <w:rPr>
          <w:rFonts w:ascii="Times New Roman" w:eastAsia="Calibri" w:hAnsi="Times New Roman" w:cs="Times New Roman"/>
          <w:sz w:val="24"/>
          <w:szCs w:val="24"/>
        </w:rPr>
        <w:t>earch risk (Hoagwood et al, 2014</w:t>
      </w:r>
      <w:r w:rsidRPr="00C01EC5">
        <w:rPr>
          <w:rFonts w:ascii="Times New Roman" w:eastAsia="Calibri" w:hAnsi="Times New Roman" w:cs="Times New Roman"/>
          <w:sz w:val="24"/>
          <w:szCs w:val="24"/>
        </w:rPr>
        <w:t>). After careful thought and consideration, I believe that the current study can be said to have posed ‘minimal risk’ for the children and adolescents who participated in the research. Minimal risk means that the risks of harm anticipated in this research are not greater than those ordinarily encountered in daily life. Risk was minimized by the im</w:t>
      </w:r>
      <w:r w:rsidR="001E74E6">
        <w:rPr>
          <w:rFonts w:ascii="Times New Roman" w:eastAsia="Calibri" w:hAnsi="Times New Roman" w:cs="Times New Roman"/>
          <w:sz w:val="24"/>
          <w:szCs w:val="24"/>
        </w:rPr>
        <w:t>plementation of procedures (pre-and post-</w:t>
      </w:r>
      <w:r w:rsidRPr="00C01EC5">
        <w:rPr>
          <w:rFonts w:ascii="Times New Roman" w:eastAsia="Calibri" w:hAnsi="Times New Roman" w:cs="Times New Roman"/>
          <w:sz w:val="24"/>
          <w:szCs w:val="24"/>
        </w:rPr>
        <w:t>debriefings offered to the participants in the groups) to safeguard any after effects of the discussions.</w:t>
      </w:r>
    </w:p>
    <w:p w:rsidR="00E43D58" w:rsidRDefault="00E43D58" w:rsidP="00052D94">
      <w:pPr>
        <w:spacing w:after="0" w:line="360" w:lineRule="auto"/>
        <w:contextualSpacing/>
        <w:jc w:val="both"/>
        <w:rPr>
          <w:rFonts w:ascii="Times New Roman" w:eastAsia="Calibri" w:hAnsi="Times New Roman" w:cs="Times New Roman"/>
          <w:sz w:val="24"/>
          <w:szCs w:val="24"/>
        </w:rPr>
      </w:pPr>
    </w:p>
    <w:p w:rsidR="003D2482"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At the post debriefing, I gave my telephone contact to the participants who could call me if they needed further clarity on the aims of the research or if they needed to talk after the FGDs were concluded. I did this because I knew that talking about a parent’s death could stimulate feelings of anxiety and sadness that would occur as a result of having reflected on the death. Three of the students made use of this opportunity- I spoke with one female participant over the phone and I met with two other female students subsequently, not as part of the research, but to provide therapy and counselling as they were struggling to cope with the death</w:t>
      </w:r>
      <w:r w:rsidR="00CD24DD">
        <w:rPr>
          <w:rFonts w:ascii="Times New Roman" w:eastAsia="Calibri" w:hAnsi="Times New Roman" w:cs="Times New Roman"/>
          <w:sz w:val="24"/>
          <w:szCs w:val="24"/>
        </w:rPr>
        <w:t xml:space="preserve"> of the parent. </w:t>
      </w:r>
      <w:r w:rsidRPr="00C01EC5">
        <w:rPr>
          <w:rFonts w:ascii="Times New Roman" w:eastAsia="Calibri" w:hAnsi="Times New Roman" w:cs="Times New Roman"/>
          <w:sz w:val="24"/>
          <w:szCs w:val="24"/>
        </w:rPr>
        <w:t xml:space="preserve">These added developments of the research process led me to reflect </w:t>
      </w:r>
      <w:r w:rsidRPr="00C01EC5">
        <w:rPr>
          <w:rFonts w:ascii="Times New Roman" w:eastAsia="Calibri" w:hAnsi="Times New Roman" w:cs="Times New Roman"/>
          <w:sz w:val="24"/>
          <w:szCs w:val="24"/>
        </w:rPr>
        <w:lastRenderedPageBreak/>
        <w:t>more upon what it meant to be ethical when researchers do studies with children. No ethical transgressions were seen to be made, even as Bryman (2008) observes that ‘ethical transgression is pervasive and that all research involves elements that are at least ethically questionable’ (p. 116). Other researchers offer that some transgressions are admissible (</w:t>
      </w:r>
      <w:r w:rsidR="008B12FD" w:rsidRPr="00206149">
        <w:rPr>
          <w:rFonts w:ascii="Times New Roman" w:eastAsia="Calibri" w:hAnsi="Times New Roman" w:cs="Times New Roman"/>
          <w:color w:val="000000" w:themeColor="text1"/>
          <w:sz w:val="24"/>
          <w:szCs w:val="24"/>
        </w:rPr>
        <w:t xml:space="preserve">Douglas, 1976; Homan, 1991; Denzin, 1994; </w:t>
      </w:r>
      <w:r w:rsidRPr="00206149">
        <w:rPr>
          <w:rFonts w:ascii="Times New Roman" w:eastAsia="Calibri" w:hAnsi="Times New Roman" w:cs="Times New Roman"/>
          <w:color w:val="000000" w:themeColor="text1"/>
          <w:sz w:val="24"/>
          <w:szCs w:val="24"/>
        </w:rPr>
        <w:t>Goode, 1</w:t>
      </w:r>
      <w:r w:rsidR="008B12FD" w:rsidRPr="00206149">
        <w:rPr>
          <w:rFonts w:ascii="Times New Roman" w:eastAsia="Calibri" w:hAnsi="Times New Roman" w:cs="Times New Roman"/>
          <w:color w:val="000000" w:themeColor="text1"/>
          <w:sz w:val="24"/>
          <w:szCs w:val="24"/>
        </w:rPr>
        <w:t>996</w:t>
      </w:r>
      <w:r w:rsidRPr="00206149">
        <w:rPr>
          <w:rFonts w:ascii="Times New Roman" w:eastAsia="Calibri" w:hAnsi="Times New Roman" w:cs="Times New Roman"/>
          <w:color w:val="000000" w:themeColor="text1"/>
          <w:sz w:val="24"/>
          <w:szCs w:val="24"/>
        </w:rPr>
        <w:t>),</w:t>
      </w:r>
      <w:r w:rsidRPr="005F0AD5">
        <w:rPr>
          <w:rFonts w:ascii="Times New Roman" w:eastAsia="Calibri" w:hAnsi="Times New Roman" w:cs="Times New Roman"/>
          <w:color w:val="FF0000"/>
          <w:sz w:val="24"/>
          <w:szCs w:val="24"/>
        </w:rPr>
        <w:t xml:space="preserve"> </w:t>
      </w:r>
      <w:r w:rsidRPr="00C01EC5">
        <w:rPr>
          <w:rFonts w:ascii="Times New Roman" w:eastAsia="Calibri" w:hAnsi="Times New Roman" w:cs="Times New Roman"/>
          <w:sz w:val="24"/>
          <w:szCs w:val="24"/>
        </w:rPr>
        <w:t>provided the work has a ‘scientific’ purpose, does not harm participants, and does not deliberately damage the discipline (Bryman, 2008). Sikes (2006) asserts that ‘each research situation generates its own ethical questions and issues that demand their own, unique answers’ (p. 106)</w:t>
      </w:r>
      <w:r w:rsidR="0006220F">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whilst Morrow (2008) argues that </w:t>
      </w:r>
      <w:r w:rsidR="003D2482">
        <w:rPr>
          <w:rFonts w:ascii="Times New Roman" w:eastAsia="Calibri" w:hAnsi="Times New Roman" w:cs="Times New Roman"/>
          <w:sz w:val="24"/>
          <w:szCs w:val="24"/>
        </w:rPr>
        <w:t>‘</w:t>
      </w:r>
      <w:r w:rsidRPr="00C01EC5">
        <w:rPr>
          <w:rFonts w:ascii="Times New Roman" w:eastAsia="Calibri" w:hAnsi="Times New Roman" w:cs="Times New Roman"/>
          <w:sz w:val="24"/>
          <w:szCs w:val="24"/>
        </w:rPr>
        <w:t>ethics questions weave their way throughout research, and are not separate questions that need additional considerations</w:t>
      </w:r>
      <w:r w:rsidR="003D2482">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(p. 52). </w:t>
      </w:r>
    </w:p>
    <w:p w:rsidR="003D2482" w:rsidRDefault="003D2482"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b/>
          <w:sz w:val="24"/>
          <w:szCs w:val="24"/>
        </w:rPr>
        <w:t>3.8.</w:t>
      </w:r>
      <w:r w:rsidRPr="00C01EC5">
        <w:rPr>
          <w:rFonts w:ascii="Times New Roman" w:eastAsia="Calibri" w:hAnsi="Times New Roman" w:cs="Times New Roman"/>
          <w:b/>
          <w:sz w:val="24"/>
          <w:szCs w:val="24"/>
        </w:rPr>
        <w:tab/>
      </w:r>
      <w:r w:rsidR="008259DC">
        <w:rPr>
          <w:rFonts w:ascii="Times New Roman" w:eastAsia="Calibri" w:hAnsi="Times New Roman" w:cs="Times New Roman"/>
          <w:b/>
          <w:sz w:val="24"/>
          <w:szCs w:val="24"/>
        </w:rPr>
        <w:t>LIMITATIONS</w:t>
      </w:r>
      <w:r w:rsidRPr="00C01EC5">
        <w:rPr>
          <w:rFonts w:ascii="Times New Roman" w:eastAsia="Calibri" w:hAnsi="Times New Roman" w:cs="Times New Roman"/>
          <w:b/>
          <w:sz w:val="24"/>
          <w:szCs w:val="24"/>
        </w:rPr>
        <w:t xml:space="preserve"> </w:t>
      </w:r>
    </w:p>
    <w:p w:rsidR="003D2482" w:rsidRDefault="003D2482"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There were some minor challenges which occurred in the collection of the Data.</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i/>
          <w:sz w:val="24"/>
          <w:szCs w:val="24"/>
        </w:rPr>
      </w:pPr>
      <w:r w:rsidRPr="00C01EC5">
        <w:rPr>
          <w:rFonts w:ascii="Times New Roman" w:eastAsia="Calibri" w:hAnsi="Times New Roman" w:cs="Times New Roman"/>
          <w:i/>
          <w:sz w:val="24"/>
          <w:szCs w:val="24"/>
        </w:rPr>
        <w:t>Decline in the Number of participants</w:t>
      </w:r>
    </w:p>
    <w:p w:rsidR="003D2482" w:rsidRDefault="003D2482" w:rsidP="00052D94">
      <w:pPr>
        <w:spacing w:after="0" w:line="360" w:lineRule="auto"/>
        <w:contextualSpacing/>
        <w:jc w:val="both"/>
        <w:rPr>
          <w:rFonts w:ascii="Times New Roman" w:eastAsia="Calibri" w:hAnsi="Times New Roman" w:cs="Times New Roman"/>
          <w:sz w:val="24"/>
          <w:szCs w:val="24"/>
        </w:rPr>
      </w:pPr>
    </w:p>
    <w:p w:rsidR="00CD24DD"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At times there were ‘no-shows’ of some participants</w:t>
      </w:r>
      <w:r w:rsidR="00AB05F3">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due to unforeseen events that occurred on the day of the interview. As happened in two instances, some participants no longer wanted to be a part of the discussion on grief and loss as they felt that they were ‘not ready’ to talk to others, especially within a group setting. These were reasonable excuses as I understood that at times, there would be those persons who would experience </w:t>
      </w:r>
      <w:r w:rsidR="001E74E6">
        <w:rPr>
          <w:rFonts w:ascii="Times New Roman" w:eastAsia="Calibri" w:hAnsi="Times New Roman" w:cs="Times New Roman"/>
          <w:sz w:val="24"/>
          <w:szCs w:val="24"/>
        </w:rPr>
        <w:t xml:space="preserve">complicated grief (Doka, 2006). </w:t>
      </w:r>
      <w:r w:rsidRPr="00C01EC5">
        <w:rPr>
          <w:rFonts w:ascii="Times New Roman" w:eastAsia="Calibri" w:hAnsi="Times New Roman" w:cs="Times New Roman"/>
          <w:sz w:val="24"/>
          <w:szCs w:val="24"/>
        </w:rPr>
        <w:t>Other students were disappointed because they were not selected to be part of the focus group as they did not ‘fit’ the criteria. This happened in instances where the adolescents were younger than the stipulated age</w:t>
      </w:r>
      <w:r w:rsidR="00E43D58">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or the bereavement period was outsi</w:t>
      </w:r>
      <w:r w:rsidR="00717337">
        <w:rPr>
          <w:rFonts w:ascii="Times New Roman" w:eastAsia="Calibri" w:hAnsi="Times New Roman" w:cs="Times New Roman"/>
          <w:sz w:val="24"/>
          <w:szCs w:val="24"/>
        </w:rPr>
        <w:t>de of the required time period.</w:t>
      </w:r>
    </w:p>
    <w:p w:rsidR="00CD24DD" w:rsidRPr="00C01EC5" w:rsidRDefault="00CD24DD"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i/>
          <w:sz w:val="24"/>
          <w:szCs w:val="24"/>
        </w:rPr>
      </w:pPr>
      <w:r w:rsidRPr="00C01EC5">
        <w:rPr>
          <w:rFonts w:ascii="Times New Roman" w:eastAsia="Calibri" w:hAnsi="Times New Roman" w:cs="Times New Roman"/>
          <w:i/>
          <w:sz w:val="24"/>
          <w:szCs w:val="24"/>
        </w:rPr>
        <w:t>Time Lapses</w:t>
      </w:r>
    </w:p>
    <w:p w:rsidR="003D2482" w:rsidRDefault="003D2482"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Time to g</w:t>
      </w:r>
      <w:r w:rsidR="001E74E6">
        <w:rPr>
          <w:rFonts w:ascii="Times New Roman" w:eastAsia="Calibri" w:hAnsi="Times New Roman" w:cs="Times New Roman"/>
          <w:sz w:val="24"/>
          <w:szCs w:val="24"/>
        </w:rPr>
        <w:t>ather the data was crucial. T</w:t>
      </w:r>
      <w:r w:rsidRPr="00C01EC5">
        <w:rPr>
          <w:rFonts w:ascii="Times New Roman" w:eastAsia="Calibri" w:hAnsi="Times New Roman" w:cs="Times New Roman"/>
          <w:sz w:val="24"/>
          <w:szCs w:val="24"/>
        </w:rPr>
        <w:t xml:space="preserve">he time lapses that occurred between the ethical approval from Sheffield University to conduct the study and the beginning of the semester </w:t>
      </w:r>
      <w:r w:rsidRPr="00C01EC5">
        <w:rPr>
          <w:rFonts w:ascii="Times New Roman" w:eastAsia="Calibri" w:hAnsi="Times New Roman" w:cs="Times New Roman"/>
          <w:sz w:val="24"/>
          <w:szCs w:val="24"/>
        </w:rPr>
        <w:lastRenderedPageBreak/>
        <w:t>at some schools</w:t>
      </w:r>
      <w:r w:rsidR="00407ADA">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made the recr</w:t>
      </w:r>
      <w:r w:rsidR="00407ADA">
        <w:rPr>
          <w:rFonts w:ascii="Times New Roman" w:eastAsia="Calibri" w:hAnsi="Times New Roman" w:cs="Times New Roman"/>
          <w:sz w:val="24"/>
          <w:szCs w:val="24"/>
        </w:rPr>
        <w:t>uitment of the participants somewhat difficult. In certain</w:t>
      </w:r>
      <w:r w:rsidRPr="00C01EC5">
        <w:rPr>
          <w:rFonts w:ascii="Times New Roman" w:eastAsia="Calibri" w:hAnsi="Times New Roman" w:cs="Times New Roman"/>
          <w:sz w:val="24"/>
          <w:szCs w:val="24"/>
        </w:rPr>
        <w:t xml:space="preserve"> situations, the principals no longer wanted to participate in the study</w:t>
      </w:r>
      <w:r w:rsidR="00E43D58">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as the semester was already underway and their students had become involved in other activities. Thankfully these challenges were at a minimum.</w:t>
      </w:r>
    </w:p>
    <w:p w:rsidR="00F632E5" w:rsidRDefault="00F632E5"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i/>
          <w:sz w:val="24"/>
          <w:szCs w:val="24"/>
        </w:rPr>
      </w:pPr>
      <w:r w:rsidRPr="00C01EC5">
        <w:rPr>
          <w:rFonts w:ascii="Times New Roman" w:eastAsia="Calibri" w:hAnsi="Times New Roman" w:cs="Times New Roman"/>
          <w:i/>
          <w:sz w:val="24"/>
          <w:szCs w:val="24"/>
        </w:rPr>
        <w:t>Misunderstandings by the gatekeepers</w:t>
      </w:r>
    </w:p>
    <w:p w:rsidR="00F632E5" w:rsidRDefault="00F632E5" w:rsidP="00052D94">
      <w:pPr>
        <w:spacing w:after="0" w:line="360" w:lineRule="auto"/>
        <w:contextualSpacing/>
        <w:jc w:val="both"/>
        <w:rPr>
          <w:rFonts w:ascii="Times New Roman" w:eastAsia="Calibri" w:hAnsi="Times New Roman" w:cs="Times New Roman"/>
          <w:sz w:val="24"/>
          <w:szCs w:val="24"/>
        </w:rPr>
      </w:pP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A particular group of resource-providers whose importance is overlooked are the ‘gatekeepers’ who control access to the sampling frames and/or sample members, or who have a personal relationship with the subject (Burgess, 2005). In the study the gatekeepers were the principals and caregivers of the adolescents. Some principals</w:t>
      </w:r>
      <w:r w:rsidR="00730C75">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even when they were informed of the aims of the research, felt that such a topic was an ‘intrusion’ on the student’s privacy</w:t>
      </w:r>
      <w:r w:rsidR="0006220F">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and so withheld their cooperation and denied access to their students. Their misunderstandings here had to be respected and acknowledged as part of the outcome of such sensitive research.</w:t>
      </w:r>
    </w:p>
    <w:p w:rsidR="00C01EC5" w:rsidRPr="00C01EC5" w:rsidRDefault="00C01EC5" w:rsidP="00052D94">
      <w:pPr>
        <w:spacing w:after="0" w:line="360" w:lineRule="auto"/>
        <w:contextualSpacing/>
        <w:jc w:val="both"/>
        <w:rPr>
          <w:rFonts w:ascii="Times New Roman" w:eastAsia="Calibri" w:hAnsi="Times New Roman" w:cs="Times New Roman"/>
          <w:sz w:val="24"/>
          <w:szCs w:val="24"/>
        </w:rPr>
      </w:pPr>
    </w:p>
    <w:p w:rsidR="00BD147A"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The data collection focused on adolescents between the ages of 13 – 19 years old which was the period of early, middle and late adolescence. After the pilot study was completed, I went to a FGD at my first school. I was expecting nine students to be there, as the Principal had listed this number of students who had suffered a parental loss. After meeting with the principal at the school and going through the specific requirements of the study, this figure was reduced to three students. In her eagerness to provide ‘grief therapy’ to her students, she had included teenagers who did not fall within the parameters of the research, such as those who had recently suffered a loss  (2-3 weeks) and those who had suffered a loss more than two years ago. These misunderstandings led to a reduction in the number of participants in the study, but if a well-rounded theory had to be developed, the participants had to have experienced the process of interest within the time period of loss that was established at the outset.</w:t>
      </w:r>
    </w:p>
    <w:p w:rsidR="00BD147A" w:rsidRDefault="00BD147A" w:rsidP="00052D94">
      <w:pPr>
        <w:spacing w:after="0" w:line="360" w:lineRule="auto"/>
        <w:contextualSpacing/>
        <w:jc w:val="both"/>
        <w:rPr>
          <w:rFonts w:ascii="Times New Roman" w:eastAsia="Calibri" w:hAnsi="Times New Roman" w:cs="Times New Roman"/>
          <w:sz w:val="24"/>
          <w:szCs w:val="24"/>
        </w:rPr>
      </w:pPr>
    </w:p>
    <w:p w:rsidR="00BD147A" w:rsidRDefault="00BD147A" w:rsidP="00052D94">
      <w:pPr>
        <w:spacing w:after="0" w:line="360" w:lineRule="auto"/>
        <w:contextualSpacing/>
        <w:jc w:val="both"/>
        <w:rPr>
          <w:rFonts w:ascii="Times New Roman" w:eastAsia="Calibri" w:hAnsi="Times New Roman" w:cs="Times New Roman"/>
          <w:sz w:val="24"/>
          <w:szCs w:val="24"/>
        </w:rPr>
      </w:pPr>
    </w:p>
    <w:p w:rsidR="00BD147A" w:rsidRDefault="00BD147A" w:rsidP="00052D94">
      <w:pPr>
        <w:spacing w:after="0" w:line="360" w:lineRule="auto"/>
        <w:contextualSpacing/>
        <w:jc w:val="both"/>
        <w:rPr>
          <w:rFonts w:ascii="Times New Roman" w:eastAsia="Calibri" w:hAnsi="Times New Roman" w:cs="Times New Roman"/>
          <w:sz w:val="24"/>
          <w:szCs w:val="24"/>
        </w:rPr>
      </w:pPr>
    </w:p>
    <w:p w:rsidR="00C01EC5" w:rsidRPr="003D2482" w:rsidRDefault="00C01EC5" w:rsidP="00052D94">
      <w:pPr>
        <w:spacing w:after="0" w:line="360" w:lineRule="auto"/>
        <w:contextualSpacing/>
        <w:jc w:val="both"/>
        <w:rPr>
          <w:rFonts w:ascii="Times New Roman" w:eastAsia="Calibri" w:hAnsi="Times New Roman" w:cs="Times New Roman"/>
          <w:sz w:val="24"/>
          <w:szCs w:val="24"/>
        </w:rPr>
      </w:pPr>
      <w:r w:rsidRPr="00C01EC5">
        <w:rPr>
          <w:rFonts w:ascii="Times New Roman" w:eastAsia="Calibri" w:hAnsi="Times New Roman" w:cs="Times New Roman"/>
          <w:b/>
          <w:sz w:val="24"/>
          <w:szCs w:val="24"/>
        </w:rPr>
        <w:lastRenderedPageBreak/>
        <w:t>3.9.</w:t>
      </w:r>
      <w:r w:rsidRPr="00C01EC5">
        <w:rPr>
          <w:rFonts w:ascii="Times New Roman" w:eastAsia="Calibri" w:hAnsi="Times New Roman" w:cs="Times New Roman"/>
          <w:b/>
          <w:sz w:val="24"/>
          <w:szCs w:val="24"/>
        </w:rPr>
        <w:tab/>
        <w:t>PERSONAL REFLECTION</w:t>
      </w:r>
    </w:p>
    <w:p w:rsidR="00AB05F3" w:rsidRPr="00C01EC5" w:rsidRDefault="00AB05F3" w:rsidP="00052D94">
      <w:pPr>
        <w:spacing w:after="0" w:line="360" w:lineRule="auto"/>
        <w:contextualSpacing/>
        <w:jc w:val="both"/>
        <w:rPr>
          <w:rFonts w:ascii="Times New Roman" w:eastAsia="Calibri" w:hAnsi="Times New Roman" w:cs="Times New Roman"/>
          <w:b/>
          <w:sz w:val="24"/>
          <w:szCs w:val="24"/>
        </w:rPr>
      </w:pP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When writing the methodology for a dissertation thesis, many books and articles state that there is a particular framework to follow if one is to achieve a well-structured chapter. After reading many documents and sources, I had previously written what I thought was a fine account of the methodology to be used in the study</w:t>
      </w:r>
      <w:r w:rsidR="00AB05F3">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only to be told by my supervisor that the chapter lacked my usual passion! I had to take it apart, piece by piece, introduce soul and fire into it, and put it back together again. I hope that I have done that.</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The selection of Grounded theory in this research allowed me to unearth core categories of importance to the study. The tenets of GTM seemed logical and practical. I had begun with only an idea of what I wanted to do but as the research gained</w:t>
      </w:r>
      <w:r w:rsidR="003D2482">
        <w:rPr>
          <w:rFonts w:ascii="Times New Roman" w:eastAsia="Calibri" w:hAnsi="Times New Roman" w:cs="Times New Roman"/>
          <w:sz w:val="24"/>
          <w:szCs w:val="24"/>
        </w:rPr>
        <w:t xml:space="preserve"> direction, focus and momentum, </w:t>
      </w:r>
      <w:r w:rsidRPr="00C01EC5">
        <w:rPr>
          <w:rFonts w:ascii="Times New Roman" w:eastAsia="Calibri" w:hAnsi="Times New Roman" w:cs="Times New Roman"/>
          <w:sz w:val="24"/>
          <w:szCs w:val="24"/>
        </w:rPr>
        <w:t>the methods of coding and constant comparison allowed for thorough construction and analysis. The reader may realise that it can become increasingly difficult for a researcher to adhere to the principles of this mode of analysis</w:t>
      </w:r>
      <w:r w:rsidR="0006220F">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when GTM is itself fraught with complications and n</w:t>
      </w:r>
      <w:r w:rsidR="00206149">
        <w:rPr>
          <w:rFonts w:ascii="Times New Roman" w:eastAsia="Calibri" w:hAnsi="Times New Roman" w:cs="Times New Roman"/>
          <w:sz w:val="24"/>
          <w:szCs w:val="24"/>
        </w:rPr>
        <w:t>uances. Glaser and Strauss (2009</w:t>
      </w:r>
      <w:r w:rsidRPr="00C01EC5">
        <w:rPr>
          <w:rFonts w:ascii="Times New Roman" w:eastAsia="Calibri" w:hAnsi="Times New Roman" w:cs="Times New Roman"/>
          <w:sz w:val="24"/>
          <w:szCs w:val="24"/>
        </w:rPr>
        <w:t>) differed on the original principles and concepts of GTM</w:t>
      </w:r>
      <w:r w:rsidR="00AB05F3">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and Charmaz (2014) and others (Fernandez and Lehmann, 2005) continue to debate as to what is considered to be a ‘grounded’ approach. A newcomer to the debate, such as I was, I had to find my way through the many debates and become grounded in what I proposed to do. I must admit that at times I was ‘lost’ as the many concepts swept me off my feet (and not in the way that I wanted life to do!).</w:t>
      </w:r>
    </w:p>
    <w:p w:rsidR="00717337"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But GTM made sense. The guidelines were systematic and structured and design</w:t>
      </w:r>
      <w:r w:rsidR="005F0AD5">
        <w:rPr>
          <w:rFonts w:ascii="Times New Roman" w:eastAsia="Calibri" w:hAnsi="Times New Roman" w:cs="Times New Roman"/>
          <w:sz w:val="24"/>
          <w:szCs w:val="24"/>
        </w:rPr>
        <w:t xml:space="preserve">ed to build theory (Glaser </w:t>
      </w:r>
      <w:r w:rsidR="0043115D">
        <w:rPr>
          <w:rFonts w:ascii="Times New Roman" w:eastAsia="Calibri" w:hAnsi="Times New Roman" w:cs="Times New Roman"/>
          <w:color w:val="000000" w:themeColor="text1"/>
          <w:sz w:val="24"/>
          <w:szCs w:val="24"/>
        </w:rPr>
        <w:t>and</w:t>
      </w:r>
      <w:r w:rsidR="005F0AD5" w:rsidRPr="0043115D">
        <w:rPr>
          <w:rFonts w:ascii="Times New Roman" w:eastAsia="Calibri" w:hAnsi="Times New Roman" w:cs="Times New Roman"/>
          <w:color w:val="000000" w:themeColor="text1"/>
          <w:sz w:val="24"/>
          <w:szCs w:val="24"/>
        </w:rPr>
        <w:t xml:space="preserve"> Strauss</w:t>
      </w:r>
      <w:r w:rsidRPr="0043115D">
        <w:rPr>
          <w:rFonts w:ascii="Times New Roman" w:eastAsia="Calibri" w:hAnsi="Times New Roman" w:cs="Times New Roman"/>
          <w:color w:val="000000" w:themeColor="text1"/>
          <w:sz w:val="24"/>
          <w:szCs w:val="24"/>
        </w:rPr>
        <w:t xml:space="preserve">, </w:t>
      </w:r>
      <w:r w:rsidR="0043115D">
        <w:rPr>
          <w:rFonts w:ascii="Times New Roman" w:eastAsia="Calibri" w:hAnsi="Times New Roman" w:cs="Times New Roman"/>
          <w:sz w:val="24"/>
          <w:szCs w:val="24"/>
        </w:rPr>
        <w:t>2009</w:t>
      </w:r>
      <w:r w:rsidRPr="00C01EC5">
        <w:rPr>
          <w:rFonts w:ascii="Times New Roman" w:eastAsia="Calibri" w:hAnsi="Times New Roman" w:cs="Times New Roman"/>
          <w:sz w:val="24"/>
          <w:szCs w:val="24"/>
        </w:rPr>
        <w:t>). The emerging data allowed me to change the way I had previously thought about the cultural implications of grief and loss</w:t>
      </w:r>
      <w:r w:rsidR="003D0645">
        <w:rPr>
          <w:rFonts w:ascii="Times New Roman" w:eastAsia="Calibri" w:hAnsi="Times New Roman" w:cs="Times New Roman"/>
          <w:sz w:val="24"/>
          <w:szCs w:val="24"/>
        </w:rPr>
        <w:t>,</w:t>
      </w:r>
      <w:r w:rsidRPr="00C01EC5">
        <w:rPr>
          <w:rFonts w:ascii="Times New Roman" w:eastAsia="Calibri" w:hAnsi="Times New Roman" w:cs="Times New Roman"/>
          <w:sz w:val="24"/>
          <w:szCs w:val="24"/>
        </w:rPr>
        <w:t xml:space="preserve"> and to devise ways of obtaining secondary data based on the new evidence that emerged.</w:t>
      </w:r>
    </w:p>
    <w:p w:rsidR="00F632E5" w:rsidRDefault="00F632E5" w:rsidP="00052D94">
      <w:pPr>
        <w:spacing w:line="360" w:lineRule="auto"/>
        <w:jc w:val="both"/>
        <w:rPr>
          <w:rFonts w:ascii="Times New Roman" w:eastAsia="Calibri" w:hAnsi="Times New Roman" w:cs="Times New Roman"/>
          <w:sz w:val="24"/>
          <w:szCs w:val="24"/>
        </w:rPr>
      </w:pPr>
    </w:p>
    <w:p w:rsidR="00C01EC5" w:rsidRPr="003D2482"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b/>
          <w:sz w:val="24"/>
          <w:szCs w:val="24"/>
        </w:rPr>
        <w:t>3.10.</w:t>
      </w:r>
      <w:r w:rsidRPr="00C01EC5">
        <w:rPr>
          <w:rFonts w:ascii="Times New Roman" w:eastAsia="Calibri" w:hAnsi="Times New Roman" w:cs="Times New Roman"/>
          <w:b/>
          <w:sz w:val="24"/>
          <w:szCs w:val="24"/>
        </w:rPr>
        <w:tab/>
        <w:t>CONCLUDING THOUGHTS</w:t>
      </w:r>
    </w:p>
    <w:p w:rsidR="00C01EC5" w:rsidRPr="00C01EC5" w:rsidRDefault="00C01EC5" w:rsidP="00052D94">
      <w:pPr>
        <w:spacing w:line="360" w:lineRule="auto"/>
        <w:jc w:val="both"/>
        <w:rPr>
          <w:rFonts w:ascii="Times New Roman" w:eastAsia="Calibri" w:hAnsi="Times New Roman" w:cs="Times New Roman"/>
          <w:sz w:val="24"/>
          <w:szCs w:val="24"/>
          <w:lang w:val="en-GB"/>
        </w:rPr>
      </w:pPr>
      <w:r w:rsidRPr="00C01EC5">
        <w:rPr>
          <w:rFonts w:ascii="Times New Roman" w:eastAsia="Calibri" w:hAnsi="Times New Roman" w:cs="Times New Roman"/>
          <w:sz w:val="24"/>
          <w:szCs w:val="24"/>
          <w:lang w:val="en-GB"/>
        </w:rPr>
        <w:t>In this chapter, there were many methods used which sought to provide a sensational depth and rigour to the study. The coding strategies as defined by GTM revealed core categories of meaning and the relationships which I perceived</w:t>
      </w:r>
      <w:r w:rsidR="003D0645">
        <w:rPr>
          <w:rFonts w:ascii="Times New Roman" w:eastAsia="Calibri" w:hAnsi="Times New Roman" w:cs="Times New Roman"/>
          <w:sz w:val="24"/>
          <w:szCs w:val="24"/>
          <w:lang w:val="en-GB"/>
        </w:rPr>
        <w:t>,</w:t>
      </w:r>
      <w:r w:rsidRPr="00C01EC5">
        <w:rPr>
          <w:rFonts w:ascii="Times New Roman" w:eastAsia="Calibri" w:hAnsi="Times New Roman" w:cs="Times New Roman"/>
          <w:sz w:val="24"/>
          <w:szCs w:val="24"/>
          <w:lang w:val="en-GB"/>
        </w:rPr>
        <w:t xml:space="preserve"> and these categories and relationships </w:t>
      </w:r>
      <w:r w:rsidRPr="00C01EC5">
        <w:rPr>
          <w:rFonts w:ascii="Times New Roman" w:eastAsia="Calibri" w:hAnsi="Times New Roman" w:cs="Times New Roman"/>
          <w:sz w:val="24"/>
          <w:szCs w:val="24"/>
          <w:lang w:val="en-GB"/>
        </w:rPr>
        <w:lastRenderedPageBreak/>
        <w:t>will be expanded in Chapter 4. Did I build theory upward from my data, and was the theory that was generated close to the data that I collected? I believe this to be so</w:t>
      </w:r>
      <w:r w:rsidR="003D0645">
        <w:rPr>
          <w:rFonts w:ascii="Times New Roman" w:eastAsia="Calibri" w:hAnsi="Times New Roman" w:cs="Times New Roman"/>
          <w:sz w:val="24"/>
          <w:szCs w:val="24"/>
          <w:lang w:val="en-GB"/>
        </w:rPr>
        <w:t>,</w:t>
      </w:r>
      <w:r w:rsidRPr="00C01EC5">
        <w:rPr>
          <w:rFonts w:ascii="Times New Roman" w:eastAsia="Calibri" w:hAnsi="Times New Roman" w:cs="Times New Roman"/>
          <w:sz w:val="24"/>
          <w:szCs w:val="24"/>
          <w:lang w:val="en-GB"/>
        </w:rPr>
        <w:t xml:space="preserve"> and I will further explore this in Chapter 6.</w:t>
      </w:r>
    </w:p>
    <w:p w:rsidR="00C01EC5" w:rsidRPr="00C01EC5"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lang w:val="en-GB"/>
        </w:rPr>
        <w:t>My main method of data collection was the focus group discussion. It is the hope that the use of a FGD can be adopted by other researchers who wish to engage adolescents</w:t>
      </w:r>
      <w:r w:rsidR="003D0645">
        <w:rPr>
          <w:rFonts w:ascii="Times New Roman" w:eastAsia="Calibri" w:hAnsi="Times New Roman" w:cs="Times New Roman"/>
          <w:sz w:val="24"/>
          <w:szCs w:val="24"/>
          <w:lang w:val="en-GB"/>
        </w:rPr>
        <w:t>,</w:t>
      </w:r>
      <w:r w:rsidRPr="00C01EC5">
        <w:rPr>
          <w:rFonts w:ascii="Times New Roman" w:eastAsia="Calibri" w:hAnsi="Times New Roman" w:cs="Times New Roman"/>
          <w:sz w:val="24"/>
          <w:szCs w:val="24"/>
          <w:lang w:val="en-GB"/>
        </w:rPr>
        <w:t xml:space="preserve"> so that their narratives can be told in an environment where they feel safe</w:t>
      </w:r>
      <w:r w:rsidR="003D0645">
        <w:rPr>
          <w:rFonts w:ascii="Times New Roman" w:eastAsia="Calibri" w:hAnsi="Times New Roman" w:cs="Times New Roman"/>
          <w:sz w:val="24"/>
          <w:szCs w:val="24"/>
          <w:lang w:val="en-GB"/>
        </w:rPr>
        <w:t>,</w:t>
      </w:r>
      <w:r w:rsidRPr="00C01EC5">
        <w:rPr>
          <w:rFonts w:ascii="Times New Roman" w:eastAsia="Calibri" w:hAnsi="Times New Roman" w:cs="Times New Roman"/>
          <w:sz w:val="24"/>
          <w:szCs w:val="24"/>
          <w:lang w:val="en-GB"/>
        </w:rPr>
        <w:t xml:space="preserve"> and where their information will be treated with confidentiality. The ethnographic experience of this method of inquiry was such that it allowed for interpretative data</w:t>
      </w:r>
      <w:r w:rsidR="003D0645">
        <w:rPr>
          <w:rFonts w:ascii="Times New Roman" w:eastAsia="Calibri" w:hAnsi="Times New Roman" w:cs="Times New Roman"/>
          <w:sz w:val="24"/>
          <w:szCs w:val="24"/>
          <w:lang w:val="en-GB"/>
        </w:rPr>
        <w:t>,</w:t>
      </w:r>
      <w:r w:rsidRPr="00C01EC5">
        <w:rPr>
          <w:rFonts w:ascii="Times New Roman" w:eastAsia="Calibri" w:hAnsi="Times New Roman" w:cs="Times New Roman"/>
          <w:sz w:val="24"/>
          <w:szCs w:val="24"/>
          <w:lang w:val="en-GB"/>
        </w:rPr>
        <w:t xml:space="preserve"> and this was also done through observations and semi-structured interviews.</w:t>
      </w:r>
    </w:p>
    <w:p w:rsidR="00CD24DD" w:rsidRDefault="00C01EC5" w:rsidP="00052D94">
      <w:pPr>
        <w:spacing w:line="360" w:lineRule="auto"/>
        <w:jc w:val="both"/>
        <w:rPr>
          <w:rFonts w:ascii="Times New Roman" w:eastAsia="Calibri" w:hAnsi="Times New Roman" w:cs="Times New Roman"/>
          <w:sz w:val="24"/>
          <w:szCs w:val="24"/>
        </w:rPr>
      </w:pPr>
      <w:r w:rsidRPr="00C01EC5">
        <w:rPr>
          <w:rFonts w:ascii="Times New Roman" w:eastAsia="Calibri" w:hAnsi="Times New Roman" w:cs="Times New Roman"/>
          <w:sz w:val="24"/>
          <w:szCs w:val="24"/>
        </w:rPr>
        <w:t xml:space="preserve">The following </w:t>
      </w:r>
      <w:r w:rsidR="00761F2C">
        <w:rPr>
          <w:rFonts w:ascii="Times New Roman" w:eastAsia="Calibri" w:hAnsi="Times New Roman" w:cs="Times New Roman"/>
          <w:sz w:val="24"/>
          <w:szCs w:val="24"/>
        </w:rPr>
        <w:t>chapter – Findings and</w:t>
      </w:r>
      <w:r w:rsidRPr="00C01EC5">
        <w:rPr>
          <w:rFonts w:ascii="Times New Roman" w:eastAsia="Calibri" w:hAnsi="Times New Roman" w:cs="Times New Roman"/>
          <w:sz w:val="24"/>
          <w:szCs w:val="24"/>
        </w:rPr>
        <w:t xml:space="preserve"> Analysis – discusses in detail the findings of the data collection phases of the pilot study, the </w:t>
      </w:r>
      <w:r w:rsidR="00CE74E6">
        <w:rPr>
          <w:rFonts w:ascii="Times New Roman" w:eastAsia="Calibri" w:hAnsi="Times New Roman" w:cs="Times New Roman"/>
          <w:sz w:val="24"/>
          <w:szCs w:val="24"/>
        </w:rPr>
        <w:t>discussions and the interviews</w:t>
      </w:r>
      <w:r w:rsidR="00F632E5">
        <w:rPr>
          <w:rFonts w:ascii="Times New Roman" w:eastAsia="Calibri" w:hAnsi="Times New Roman" w:cs="Times New Roman"/>
          <w:sz w:val="24"/>
          <w:szCs w:val="24"/>
        </w:rPr>
        <w:t>.</w:t>
      </w:r>
    </w:p>
    <w:p w:rsidR="00F632E5" w:rsidRDefault="00F632E5" w:rsidP="00052D94">
      <w:pPr>
        <w:spacing w:line="360" w:lineRule="auto"/>
        <w:jc w:val="both"/>
        <w:rPr>
          <w:rFonts w:ascii="Times New Roman" w:eastAsia="Calibri" w:hAnsi="Times New Roman" w:cs="Times New Roman"/>
          <w:sz w:val="24"/>
          <w:szCs w:val="24"/>
        </w:rPr>
      </w:pPr>
    </w:p>
    <w:p w:rsidR="00F632E5" w:rsidRDefault="00F632E5" w:rsidP="00052D94">
      <w:pPr>
        <w:spacing w:line="360" w:lineRule="auto"/>
        <w:jc w:val="both"/>
        <w:rPr>
          <w:rFonts w:ascii="Times New Roman" w:eastAsia="Calibri" w:hAnsi="Times New Roman" w:cs="Times New Roman"/>
          <w:sz w:val="24"/>
          <w:szCs w:val="24"/>
        </w:rPr>
      </w:pPr>
    </w:p>
    <w:p w:rsidR="00F632E5" w:rsidRDefault="00F632E5" w:rsidP="00052D94">
      <w:pPr>
        <w:spacing w:line="360" w:lineRule="auto"/>
        <w:jc w:val="both"/>
        <w:rPr>
          <w:rFonts w:ascii="Times New Roman" w:eastAsia="Calibri" w:hAnsi="Times New Roman" w:cs="Times New Roman"/>
          <w:sz w:val="24"/>
          <w:szCs w:val="24"/>
        </w:rPr>
      </w:pPr>
    </w:p>
    <w:p w:rsidR="00F632E5" w:rsidRDefault="00F632E5" w:rsidP="00052D94">
      <w:pPr>
        <w:spacing w:line="360" w:lineRule="auto"/>
        <w:jc w:val="both"/>
        <w:rPr>
          <w:rFonts w:ascii="Times New Roman" w:eastAsia="Calibri" w:hAnsi="Times New Roman" w:cs="Times New Roman"/>
          <w:sz w:val="24"/>
          <w:szCs w:val="24"/>
        </w:rPr>
      </w:pPr>
    </w:p>
    <w:p w:rsidR="00F632E5" w:rsidRDefault="00F632E5" w:rsidP="00052D94">
      <w:pPr>
        <w:spacing w:line="360" w:lineRule="auto"/>
        <w:jc w:val="both"/>
        <w:rPr>
          <w:rFonts w:ascii="Times New Roman" w:eastAsia="Calibri" w:hAnsi="Times New Roman" w:cs="Times New Roman"/>
          <w:sz w:val="24"/>
          <w:szCs w:val="24"/>
        </w:rPr>
      </w:pPr>
    </w:p>
    <w:p w:rsidR="00F632E5" w:rsidRDefault="00F632E5" w:rsidP="00052D94">
      <w:pPr>
        <w:spacing w:line="360" w:lineRule="auto"/>
        <w:jc w:val="both"/>
        <w:rPr>
          <w:rFonts w:ascii="Times New Roman" w:eastAsia="Calibri" w:hAnsi="Times New Roman" w:cs="Times New Roman"/>
          <w:sz w:val="24"/>
          <w:szCs w:val="24"/>
        </w:rPr>
      </w:pPr>
    </w:p>
    <w:p w:rsidR="00F632E5" w:rsidRDefault="00F632E5" w:rsidP="00052D94">
      <w:pPr>
        <w:spacing w:line="360" w:lineRule="auto"/>
        <w:jc w:val="both"/>
        <w:rPr>
          <w:rFonts w:ascii="Times New Roman" w:eastAsia="Calibri" w:hAnsi="Times New Roman" w:cs="Times New Roman"/>
          <w:sz w:val="24"/>
          <w:szCs w:val="24"/>
        </w:rPr>
      </w:pPr>
    </w:p>
    <w:p w:rsidR="0043115D" w:rsidRDefault="0043115D" w:rsidP="00052D94">
      <w:pPr>
        <w:spacing w:line="360" w:lineRule="auto"/>
        <w:jc w:val="both"/>
        <w:rPr>
          <w:rFonts w:ascii="Times New Roman" w:eastAsia="Calibri" w:hAnsi="Times New Roman" w:cs="Times New Roman"/>
          <w:sz w:val="24"/>
          <w:szCs w:val="24"/>
        </w:rPr>
      </w:pPr>
    </w:p>
    <w:p w:rsidR="00F11AA9" w:rsidRDefault="00F11AA9" w:rsidP="00052D94">
      <w:pPr>
        <w:spacing w:line="360" w:lineRule="auto"/>
        <w:jc w:val="both"/>
        <w:rPr>
          <w:rFonts w:ascii="Times New Roman" w:eastAsia="Calibri" w:hAnsi="Times New Roman" w:cs="Times New Roman"/>
          <w:sz w:val="24"/>
          <w:szCs w:val="24"/>
        </w:rPr>
      </w:pPr>
    </w:p>
    <w:p w:rsidR="00F11AA9" w:rsidRDefault="00F11AA9" w:rsidP="00052D94">
      <w:pPr>
        <w:spacing w:line="360" w:lineRule="auto"/>
        <w:jc w:val="both"/>
        <w:rPr>
          <w:rFonts w:ascii="Times New Roman" w:eastAsia="Calibri" w:hAnsi="Times New Roman" w:cs="Times New Roman"/>
          <w:sz w:val="24"/>
          <w:szCs w:val="24"/>
        </w:rPr>
      </w:pPr>
    </w:p>
    <w:p w:rsidR="00F11AA9" w:rsidRDefault="00F11AA9" w:rsidP="00052D94">
      <w:pPr>
        <w:spacing w:line="360" w:lineRule="auto"/>
        <w:jc w:val="both"/>
        <w:rPr>
          <w:rFonts w:ascii="Times New Roman" w:eastAsia="Calibri" w:hAnsi="Times New Roman" w:cs="Times New Roman"/>
          <w:sz w:val="24"/>
          <w:szCs w:val="24"/>
        </w:rPr>
      </w:pPr>
    </w:p>
    <w:p w:rsidR="00F11AA9" w:rsidRDefault="00F11AA9" w:rsidP="00052D94">
      <w:pPr>
        <w:spacing w:line="360" w:lineRule="auto"/>
        <w:jc w:val="both"/>
        <w:rPr>
          <w:rFonts w:ascii="Times New Roman" w:eastAsia="Calibri" w:hAnsi="Times New Roman" w:cs="Times New Roman"/>
          <w:sz w:val="24"/>
          <w:szCs w:val="24"/>
        </w:rPr>
      </w:pPr>
    </w:p>
    <w:p w:rsidR="00F632E5" w:rsidRPr="00C01EC5" w:rsidRDefault="00F632E5" w:rsidP="00052D94">
      <w:pPr>
        <w:spacing w:line="360" w:lineRule="auto"/>
        <w:jc w:val="both"/>
        <w:rPr>
          <w:rFonts w:ascii="Times New Roman" w:eastAsia="Calibri" w:hAnsi="Times New Roman" w:cs="Times New Roman"/>
          <w:sz w:val="24"/>
          <w:szCs w:val="24"/>
        </w:rPr>
      </w:pPr>
    </w:p>
    <w:p w:rsidR="00FF6CC8" w:rsidRPr="00FF6CC8" w:rsidRDefault="00CE74E6" w:rsidP="00052D94">
      <w:pPr>
        <w:pBdr>
          <w:bottom w:val="single" w:sz="8" w:space="4" w:color="4F81BD" w:themeColor="accent1"/>
        </w:pBdr>
        <w:spacing w:after="300" w:line="360" w:lineRule="auto"/>
        <w:contextualSpacing/>
        <w:jc w:val="both"/>
        <w:rPr>
          <w:rFonts w:ascii="Times New Roman" w:eastAsia="Times New Roman" w:hAnsi="Times New Roman" w:cs="Times New Roman"/>
          <w:color w:val="000000" w:themeColor="text1"/>
          <w:spacing w:val="5"/>
          <w:kern w:val="28"/>
          <w:sz w:val="24"/>
          <w:szCs w:val="24"/>
          <w:lang w:val="en-GB"/>
        </w:rPr>
      </w:pPr>
      <w:r>
        <w:rPr>
          <w:rFonts w:ascii="Cambria" w:eastAsia="Times New Roman" w:hAnsi="Cambria" w:cs="Times New Roman"/>
          <w:color w:val="17365D" w:themeColor="text2" w:themeShade="BF"/>
          <w:spacing w:val="5"/>
          <w:kern w:val="28"/>
          <w:sz w:val="52"/>
          <w:szCs w:val="52"/>
        </w:rPr>
        <w:lastRenderedPageBreak/>
        <w:t>Chapter 4-</w:t>
      </w:r>
      <w:r w:rsidR="003D2482">
        <w:rPr>
          <w:rFonts w:ascii="Cambria" w:eastAsia="Times New Roman" w:hAnsi="Cambria" w:cs="Times New Roman"/>
          <w:color w:val="17365D" w:themeColor="text2" w:themeShade="BF"/>
          <w:spacing w:val="5"/>
          <w:kern w:val="28"/>
          <w:sz w:val="52"/>
          <w:szCs w:val="52"/>
        </w:rPr>
        <w:t>FINDINGS AND</w:t>
      </w:r>
      <w:r w:rsidR="00FF6CC8" w:rsidRPr="00FF6CC8">
        <w:rPr>
          <w:rFonts w:ascii="Cambria" w:eastAsia="Times New Roman" w:hAnsi="Cambria" w:cs="Times New Roman"/>
          <w:color w:val="17365D" w:themeColor="text2" w:themeShade="BF"/>
          <w:spacing w:val="5"/>
          <w:kern w:val="28"/>
          <w:sz w:val="52"/>
          <w:szCs w:val="52"/>
        </w:rPr>
        <w:t xml:space="preserve"> ANALYSIS </w:t>
      </w:r>
    </w:p>
    <w:p w:rsidR="00F872D3" w:rsidRDefault="00F872D3" w:rsidP="00052D94">
      <w:pPr>
        <w:spacing w:line="360" w:lineRule="auto"/>
        <w:jc w:val="both"/>
        <w:rPr>
          <w:rFonts w:ascii="Times New Roman" w:eastAsia="Calibri" w:hAnsi="Times New Roman" w:cs="Times New Roman"/>
          <w:sz w:val="24"/>
          <w:szCs w:val="24"/>
        </w:rPr>
      </w:pPr>
    </w:p>
    <w:p w:rsidR="00FF6CC8" w:rsidRPr="00855910" w:rsidRDefault="00131DA9" w:rsidP="00A24787">
      <w:pPr>
        <w:spacing w:line="360" w:lineRule="auto"/>
        <w:jc w:val="both"/>
        <w:rPr>
          <w:rFonts w:ascii="Times New Roman" w:eastAsia="Calibri" w:hAnsi="Times New Roman" w:cs="Times New Roman"/>
          <w:sz w:val="28"/>
          <w:szCs w:val="28"/>
        </w:rPr>
      </w:pPr>
      <w:r w:rsidRPr="00855910">
        <w:rPr>
          <w:rFonts w:ascii="Times New Roman" w:eastAsia="Calibri" w:hAnsi="Times New Roman" w:cs="Times New Roman"/>
          <w:sz w:val="28"/>
          <w:szCs w:val="28"/>
        </w:rPr>
        <w:t>4.1.</w:t>
      </w:r>
      <w:r w:rsidRPr="00855910">
        <w:rPr>
          <w:rFonts w:ascii="Times New Roman" w:eastAsia="Calibri" w:hAnsi="Times New Roman" w:cs="Times New Roman"/>
          <w:sz w:val="28"/>
          <w:szCs w:val="28"/>
        </w:rPr>
        <w:tab/>
      </w:r>
      <w:r w:rsidR="00B51141" w:rsidRPr="00855910">
        <w:rPr>
          <w:rFonts w:ascii="Times New Roman" w:eastAsia="Calibri" w:hAnsi="Times New Roman" w:cs="Times New Roman"/>
          <w:sz w:val="28"/>
          <w:szCs w:val="28"/>
        </w:rPr>
        <w:t>I</w:t>
      </w:r>
      <w:r w:rsidR="00FF6CC8" w:rsidRPr="00855910">
        <w:rPr>
          <w:rFonts w:ascii="Times New Roman" w:eastAsia="Calibri" w:hAnsi="Times New Roman" w:cs="Times New Roman"/>
          <w:sz w:val="28"/>
          <w:szCs w:val="28"/>
        </w:rPr>
        <w:t>ntroduction:</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Bereavement support after a parental loss requires data about what adolescents want or would find meaningful and effective.  The primary aim of this chapter </w:t>
      </w:r>
      <w:r w:rsidR="007A4BB7">
        <w:rPr>
          <w:rFonts w:ascii="Times New Roman" w:eastAsia="Calibri" w:hAnsi="Times New Roman" w:cs="Times New Roman"/>
          <w:sz w:val="24"/>
          <w:szCs w:val="24"/>
        </w:rPr>
        <w:t xml:space="preserve">therefore, </w:t>
      </w:r>
      <w:r w:rsidRPr="00FF6CC8">
        <w:rPr>
          <w:rFonts w:ascii="Times New Roman" w:eastAsia="Calibri" w:hAnsi="Times New Roman" w:cs="Times New Roman"/>
          <w:sz w:val="24"/>
          <w:szCs w:val="24"/>
        </w:rPr>
        <w:t>is to provide an in-depth account of adolescents’ experiences of grief and loss and the meanings which they have attached to the bereavement period</w:t>
      </w:r>
      <w:r w:rsidR="007A4BB7">
        <w:rPr>
          <w:rFonts w:ascii="Times New Roman" w:eastAsia="Calibri" w:hAnsi="Times New Roman" w:cs="Times New Roman"/>
          <w:sz w:val="24"/>
          <w:szCs w:val="24"/>
        </w:rPr>
        <w:t xml:space="preserve"> so that they can be properly supported in their social contexts, after a death happens</w:t>
      </w:r>
      <w:r w:rsidRPr="00FF6CC8">
        <w:rPr>
          <w:rFonts w:ascii="Times New Roman" w:eastAsia="Calibri" w:hAnsi="Times New Roman" w:cs="Times New Roman"/>
          <w:sz w:val="24"/>
          <w:szCs w:val="24"/>
        </w:rPr>
        <w:t>. T</w:t>
      </w:r>
      <w:r w:rsidR="007A4BB7">
        <w:rPr>
          <w:rFonts w:ascii="Times New Roman" w:eastAsia="Calibri" w:hAnsi="Times New Roman" w:cs="Times New Roman"/>
          <w:sz w:val="24"/>
          <w:szCs w:val="24"/>
        </w:rPr>
        <w:t>heir</w:t>
      </w:r>
      <w:r w:rsidRPr="00FF6CC8">
        <w:rPr>
          <w:rFonts w:ascii="Times New Roman" w:eastAsia="Calibri" w:hAnsi="Times New Roman" w:cs="Times New Roman"/>
          <w:sz w:val="24"/>
          <w:szCs w:val="24"/>
        </w:rPr>
        <w:t xml:space="preserve"> accounts are given within the context of their perceptions of school and family support, and within the sociocultural context of histories and rituals.</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Primary data analysis</w:t>
      </w:r>
      <w:r w:rsidR="00E43D58">
        <w:rPr>
          <w:rFonts w:ascii="Times New Roman" w:eastAsia="Calibri" w:hAnsi="Times New Roman" w:cs="Times New Roman"/>
          <w:sz w:val="24"/>
          <w:szCs w:val="24"/>
        </w:rPr>
        <w:t xml:space="preserve"> occurred through focus g</w:t>
      </w:r>
      <w:r w:rsidRPr="00FF6CC8">
        <w:rPr>
          <w:rFonts w:ascii="Times New Roman" w:eastAsia="Calibri" w:hAnsi="Times New Roman" w:cs="Times New Roman"/>
          <w:sz w:val="24"/>
          <w:szCs w:val="24"/>
        </w:rPr>
        <w:t>roup discussions and semi-structured interviews. A thematic d</w:t>
      </w:r>
      <w:r w:rsidR="0043115D">
        <w:rPr>
          <w:rFonts w:ascii="Times New Roman" w:eastAsia="Calibri" w:hAnsi="Times New Roman" w:cs="Times New Roman"/>
          <w:sz w:val="24"/>
          <w:szCs w:val="24"/>
        </w:rPr>
        <w:t>iscourse analysis (Charmaz, 2011</w:t>
      </w:r>
      <w:r w:rsidRPr="00FF6CC8">
        <w:rPr>
          <w:rFonts w:ascii="Times New Roman" w:eastAsia="Calibri" w:hAnsi="Times New Roman" w:cs="Times New Roman"/>
          <w:sz w:val="24"/>
          <w:szCs w:val="24"/>
        </w:rPr>
        <w:t>) was conducted of the transcripts, with attention to the meanings attached to bereavement</w:t>
      </w:r>
      <w:r w:rsidR="003B57C4">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and attention was paid to the</w:t>
      </w:r>
      <w:r w:rsidR="003B57C4">
        <w:rPr>
          <w:rFonts w:ascii="Times New Roman" w:eastAsia="Calibri" w:hAnsi="Times New Roman" w:cs="Times New Roman"/>
          <w:sz w:val="24"/>
          <w:szCs w:val="24"/>
        </w:rPr>
        <w:t xml:space="preserve"> ideas grouped under the themes</w:t>
      </w:r>
      <w:r w:rsidRPr="00FF6CC8">
        <w:rPr>
          <w:rFonts w:ascii="Times New Roman" w:eastAsia="Calibri" w:hAnsi="Times New Roman" w:cs="Times New Roman"/>
          <w:sz w:val="24"/>
          <w:szCs w:val="24"/>
        </w:rPr>
        <w:t xml:space="preserve"> which speak to the main research question.</w:t>
      </w:r>
      <w:r w:rsidR="00E43D58">
        <w:rPr>
          <w:rFonts w:ascii="Times New Roman" w:eastAsia="Calibri" w:hAnsi="Times New Roman" w:cs="Times New Roman"/>
          <w:sz w:val="24"/>
          <w:szCs w:val="24"/>
        </w:rPr>
        <w:t xml:space="preserve"> The data presented will be intersp</w:t>
      </w:r>
      <w:r w:rsidR="007A4BB7">
        <w:rPr>
          <w:rFonts w:ascii="Times New Roman" w:eastAsia="Calibri" w:hAnsi="Times New Roman" w:cs="Times New Roman"/>
          <w:sz w:val="24"/>
          <w:szCs w:val="24"/>
        </w:rPr>
        <w:t>ersed with the narratives of</w:t>
      </w:r>
      <w:r w:rsidR="00E43D58">
        <w:rPr>
          <w:rFonts w:ascii="Times New Roman" w:eastAsia="Calibri" w:hAnsi="Times New Roman" w:cs="Times New Roman"/>
          <w:sz w:val="24"/>
          <w:szCs w:val="24"/>
        </w:rPr>
        <w:t xml:space="preserve"> e</w:t>
      </w:r>
      <w:r w:rsidR="007A4BB7">
        <w:rPr>
          <w:rFonts w:ascii="Times New Roman" w:eastAsia="Calibri" w:hAnsi="Times New Roman" w:cs="Times New Roman"/>
          <w:sz w:val="24"/>
          <w:szCs w:val="24"/>
        </w:rPr>
        <w:t>xpert interviews, as well as</w:t>
      </w:r>
      <w:r w:rsidR="00E43D58">
        <w:rPr>
          <w:rFonts w:ascii="Times New Roman" w:eastAsia="Calibri" w:hAnsi="Times New Roman" w:cs="Times New Roman"/>
          <w:sz w:val="24"/>
          <w:szCs w:val="24"/>
        </w:rPr>
        <w:t xml:space="preserve"> individual</w:t>
      </w:r>
      <w:r w:rsidR="003B57C4">
        <w:rPr>
          <w:rFonts w:ascii="Times New Roman" w:eastAsia="Calibri" w:hAnsi="Times New Roman" w:cs="Times New Roman"/>
          <w:sz w:val="24"/>
          <w:szCs w:val="24"/>
        </w:rPr>
        <w:t xml:space="preserve"> and family</w:t>
      </w:r>
      <w:r w:rsidR="00E43D58">
        <w:rPr>
          <w:rFonts w:ascii="Times New Roman" w:eastAsia="Calibri" w:hAnsi="Times New Roman" w:cs="Times New Roman"/>
          <w:sz w:val="24"/>
          <w:szCs w:val="24"/>
        </w:rPr>
        <w:t xml:space="preserve"> interviews</w:t>
      </w:r>
      <w:r w:rsidR="003B57C4">
        <w:rPr>
          <w:rFonts w:ascii="Times New Roman" w:eastAsia="Calibri" w:hAnsi="Times New Roman" w:cs="Times New Roman"/>
          <w:sz w:val="24"/>
          <w:szCs w:val="24"/>
        </w:rPr>
        <w:t>,</w:t>
      </w:r>
      <w:r w:rsidR="007A4BB7">
        <w:rPr>
          <w:rFonts w:ascii="Times New Roman" w:eastAsia="Calibri" w:hAnsi="Times New Roman" w:cs="Times New Roman"/>
          <w:sz w:val="24"/>
          <w:szCs w:val="24"/>
        </w:rPr>
        <w:t xml:space="preserve"> and my field notes.</w:t>
      </w:r>
    </w:p>
    <w:p w:rsidR="00FF6CC8" w:rsidRPr="00FF6CC8" w:rsidRDefault="00FF6CC8" w:rsidP="00A24787">
      <w:pPr>
        <w:spacing w:after="0" w:line="360" w:lineRule="auto"/>
        <w:jc w:val="both"/>
        <w:rPr>
          <w:rFonts w:ascii="Times New Roman" w:eastAsia="Calibri" w:hAnsi="Times New Roman" w:cs="Times New Roman"/>
          <w:sz w:val="24"/>
          <w:szCs w:val="24"/>
        </w:rPr>
      </w:pPr>
    </w:p>
    <w:p w:rsidR="00FF6CC8" w:rsidRPr="00131DA9" w:rsidRDefault="00131DA9" w:rsidP="00131DA9">
      <w:pPr>
        <w:rPr>
          <w:rFonts w:ascii="Times New Roman" w:hAnsi="Times New Roman" w:cs="Times New Roman"/>
          <w:sz w:val="28"/>
          <w:szCs w:val="28"/>
        </w:rPr>
      </w:pPr>
      <w:r w:rsidRPr="00131DA9">
        <w:rPr>
          <w:rFonts w:ascii="Times New Roman" w:hAnsi="Times New Roman" w:cs="Times New Roman"/>
          <w:sz w:val="28"/>
          <w:szCs w:val="28"/>
        </w:rPr>
        <w:t>4.2</w:t>
      </w:r>
      <w:r w:rsidR="00FF6CC8" w:rsidRPr="00131DA9">
        <w:rPr>
          <w:rFonts w:ascii="Times New Roman" w:hAnsi="Times New Roman" w:cs="Times New Roman"/>
          <w:sz w:val="28"/>
          <w:szCs w:val="28"/>
        </w:rPr>
        <w:t>. The Research Question</w:t>
      </w:r>
    </w:p>
    <w:p w:rsidR="00907D9F" w:rsidRDefault="00907D9F" w:rsidP="00A24787">
      <w:pPr>
        <w:spacing w:line="360" w:lineRule="auto"/>
        <w:jc w:val="both"/>
        <w:rPr>
          <w:rFonts w:ascii="Times New Roman" w:eastAsia="Calibri" w:hAnsi="Times New Roman" w:cs="Times New Roman"/>
          <w:spacing w:val="5"/>
          <w:kern w:val="28"/>
          <w:sz w:val="24"/>
          <w:szCs w:val="24"/>
        </w:rPr>
      </w:pPr>
    </w:p>
    <w:p w:rsidR="00FF6CC8" w:rsidRPr="00FF6CC8" w:rsidRDefault="00FF6CC8" w:rsidP="00A24787">
      <w:pPr>
        <w:spacing w:line="360" w:lineRule="auto"/>
        <w:jc w:val="both"/>
        <w:rPr>
          <w:rFonts w:ascii="Calibri" w:eastAsia="Calibri" w:hAnsi="Calibri" w:cs="Times New Roman"/>
          <w:sz w:val="28"/>
          <w:szCs w:val="28"/>
        </w:rPr>
      </w:pPr>
      <w:r w:rsidRPr="00FF6CC8">
        <w:rPr>
          <w:rFonts w:ascii="Times New Roman" w:eastAsia="Calibri" w:hAnsi="Times New Roman" w:cs="Times New Roman"/>
          <w:sz w:val="28"/>
          <w:szCs w:val="28"/>
        </w:rPr>
        <w:t xml:space="preserve">(Part 1)  - </w:t>
      </w:r>
      <w:r w:rsidRPr="00FF6CC8">
        <w:rPr>
          <w:rFonts w:ascii="Times New Roman" w:eastAsia="Calibri" w:hAnsi="Times New Roman" w:cs="Times New Roman"/>
          <w:b/>
          <w:sz w:val="28"/>
          <w:szCs w:val="28"/>
        </w:rPr>
        <w:t>What are the meanings which adolescents attach to the bereavement period?</w:t>
      </w:r>
    </w:p>
    <w:p w:rsidR="00FF6CC8" w:rsidRPr="00FF6CC8" w:rsidRDefault="00717337"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 I had previously commented, the </w:t>
      </w:r>
      <w:r w:rsidR="00855910" w:rsidRPr="00FF6CC8">
        <w:rPr>
          <w:rFonts w:ascii="Times New Roman" w:eastAsia="Calibri" w:hAnsi="Times New Roman" w:cs="Times New Roman"/>
          <w:sz w:val="24"/>
          <w:szCs w:val="24"/>
        </w:rPr>
        <w:t xml:space="preserve">analysis of data will always be influenced by our ‘sensed’ interpretations (Procter, 2014). Writing is a tool to deconstruct and make sense of these interpretations, and/or give new meanings to them. As I went through the data and transcribed the responses, I was constantly aware that my analysis was informed by my sensed interpretations – my need to understand and make sense of human behaviour. </w:t>
      </w:r>
      <w:r w:rsidR="00FF6CC8" w:rsidRPr="00FF6CC8">
        <w:rPr>
          <w:rFonts w:ascii="Times New Roman" w:eastAsia="Calibri" w:hAnsi="Times New Roman" w:cs="Times New Roman"/>
          <w:sz w:val="24"/>
          <w:szCs w:val="24"/>
        </w:rPr>
        <w:t xml:space="preserve">Some </w:t>
      </w:r>
      <w:r w:rsidR="00FF6CC8" w:rsidRPr="00FF6CC8">
        <w:rPr>
          <w:rFonts w:ascii="Times New Roman" w:eastAsia="Calibri" w:hAnsi="Times New Roman" w:cs="Times New Roman"/>
          <w:sz w:val="24"/>
          <w:szCs w:val="24"/>
        </w:rPr>
        <w:lastRenderedPageBreak/>
        <w:t>of the questions that came to mind as I rec</w:t>
      </w:r>
      <w:r w:rsidR="007A4BB7">
        <w:rPr>
          <w:rFonts w:ascii="Times New Roman" w:eastAsia="Calibri" w:hAnsi="Times New Roman" w:cs="Times New Roman"/>
          <w:sz w:val="24"/>
          <w:szCs w:val="24"/>
        </w:rPr>
        <w:t xml:space="preserve">orded the </w:t>
      </w:r>
      <w:r w:rsidR="00FF6CC8" w:rsidRPr="00FF6CC8">
        <w:rPr>
          <w:rFonts w:ascii="Times New Roman" w:eastAsia="Calibri" w:hAnsi="Times New Roman" w:cs="Times New Roman"/>
          <w:sz w:val="24"/>
          <w:szCs w:val="24"/>
        </w:rPr>
        <w:t>responses</w:t>
      </w:r>
      <w:r w:rsidR="007A4BB7">
        <w:rPr>
          <w:rFonts w:ascii="Times New Roman" w:eastAsia="Calibri" w:hAnsi="Times New Roman" w:cs="Times New Roman"/>
          <w:sz w:val="24"/>
          <w:szCs w:val="24"/>
        </w:rPr>
        <w:t xml:space="preserve"> of the teenagers</w:t>
      </w:r>
      <w:r w:rsidR="00FF6CC8" w:rsidRPr="00FF6CC8">
        <w:rPr>
          <w:rFonts w:ascii="Times New Roman" w:eastAsia="Calibri" w:hAnsi="Times New Roman" w:cs="Times New Roman"/>
          <w:sz w:val="24"/>
          <w:szCs w:val="24"/>
        </w:rPr>
        <w:t xml:space="preserve"> to this </w:t>
      </w:r>
      <w:r w:rsidR="00855910">
        <w:rPr>
          <w:rFonts w:ascii="Times New Roman" w:eastAsia="Calibri" w:hAnsi="Times New Roman" w:cs="Times New Roman"/>
          <w:sz w:val="24"/>
          <w:szCs w:val="24"/>
        </w:rPr>
        <w:t xml:space="preserve">first </w:t>
      </w:r>
      <w:r w:rsidR="00FF6CC8" w:rsidRPr="00FF6CC8">
        <w:rPr>
          <w:rFonts w:ascii="Times New Roman" w:eastAsia="Calibri" w:hAnsi="Times New Roman" w:cs="Times New Roman"/>
          <w:sz w:val="24"/>
          <w:szCs w:val="24"/>
        </w:rPr>
        <w:t>question were:</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1.</w:t>
      </w:r>
      <w:r w:rsidRPr="00FF6CC8">
        <w:rPr>
          <w:rFonts w:ascii="Times New Roman" w:eastAsia="Calibri" w:hAnsi="Times New Roman" w:cs="Times New Roman"/>
          <w:sz w:val="24"/>
          <w:szCs w:val="24"/>
        </w:rPr>
        <w:tab/>
        <w:t>How would these adolescents appropriate, transform and construct meaning as they presented their emotional selves within the groups?</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2.</w:t>
      </w:r>
      <w:r w:rsidRPr="00FF6CC8">
        <w:rPr>
          <w:rFonts w:ascii="Times New Roman" w:eastAsia="Calibri" w:hAnsi="Times New Roman" w:cs="Times New Roman"/>
          <w:sz w:val="24"/>
          <w:szCs w:val="24"/>
        </w:rPr>
        <w:tab/>
        <w:t>Within these informal spaces, how were their particular gender identities enacted, outside of the ‘formal’ learning spaces to which they were accustomed?</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3.</w:t>
      </w:r>
      <w:r w:rsidRPr="00FF6CC8">
        <w:rPr>
          <w:rFonts w:ascii="Times New Roman" w:eastAsia="Calibri" w:hAnsi="Times New Roman" w:cs="Times New Roman"/>
          <w:sz w:val="24"/>
          <w:szCs w:val="24"/>
        </w:rPr>
        <w:tab/>
        <w:t>Would I be able to adequately capture their emotional responses such as crying, silence, laughing and add these emotions as valuable sources of my data?</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4.</w:t>
      </w:r>
      <w:r w:rsidRPr="00FF6CC8">
        <w:rPr>
          <w:rFonts w:ascii="Times New Roman" w:eastAsia="Calibri" w:hAnsi="Times New Roman" w:cs="Times New Roman"/>
          <w:sz w:val="24"/>
          <w:szCs w:val="24"/>
        </w:rPr>
        <w:tab/>
        <w:t xml:space="preserve">Would I recognize when </w:t>
      </w:r>
      <w:r w:rsidRPr="00FF6CC8">
        <w:rPr>
          <w:rFonts w:ascii="Times New Roman" w:eastAsia="Calibri" w:hAnsi="Times New Roman" w:cs="Times New Roman"/>
          <w:b/>
          <w:sz w:val="24"/>
          <w:szCs w:val="24"/>
        </w:rPr>
        <w:t>‘</w:t>
      </w:r>
      <w:r w:rsidRPr="00FF6CC8">
        <w:rPr>
          <w:rFonts w:ascii="Times New Roman" w:eastAsia="Calibri" w:hAnsi="Times New Roman" w:cs="Times New Roman"/>
          <w:sz w:val="24"/>
          <w:szCs w:val="24"/>
        </w:rPr>
        <w:t>shifts’ occurred in their processing, the ‘moments’ that were transformative in their understandings?</w:t>
      </w:r>
    </w:p>
    <w:p w:rsidR="00F632E5"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5.</w:t>
      </w:r>
      <w:r w:rsidRPr="00FF6CC8">
        <w:rPr>
          <w:rFonts w:ascii="Times New Roman" w:eastAsia="Calibri" w:hAnsi="Times New Roman" w:cs="Times New Roman"/>
          <w:sz w:val="24"/>
          <w:szCs w:val="24"/>
        </w:rPr>
        <w:tab/>
        <w:t>What of my own shifts as I tried to make mea</w:t>
      </w:r>
      <w:r w:rsidR="00F632E5">
        <w:rPr>
          <w:rFonts w:ascii="Times New Roman" w:eastAsia="Calibri" w:hAnsi="Times New Roman" w:cs="Times New Roman"/>
          <w:sz w:val="24"/>
          <w:szCs w:val="24"/>
        </w:rPr>
        <w:t>ning of all that was occurring?</w:t>
      </w:r>
    </w:p>
    <w:p w:rsidR="00F632E5" w:rsidRDefault="00F632E5" w:rsidP="00A24787">
      <w:pPr>
        <w:spacing w:line="360" w:lineRule="auto"/>
        <w:jc w:val="both"/>
        <w:rPr>
          <w:rFonts w:ascii="Times New Roman" w:eastAsia="Calibri" w:hAnsi="Times New Roman" w:cs="Times New Roman"/>
          <w:sz w:val="24"/>
          <w:szCs w:val="24"/>
        </w:rPr>
      </w:pPr>
    </w:p>
    <w:p w:rsidR="007A4BB7"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I knew that researching </w:t>
      </w:r>
      <w:r w:rsidRPr="007C15AC">
        <w:rPr>
          <w:rFonts w:ascii="Times New Roman" w:eastAsia="Calibri" w:hAnsi="Times New Roman" w:cs="Times New Roman"/>
          <w:i/>
          <w:sz w:val="24"/>
          <w:szCs w:val="24"/>
        </w:rPr>
        <w:t>meaning</w:t>
      </w:r>
      <w:r w:rsidRPr="00FF6CC8">
        <w:rPr>
          <w:rFonts w:ascii="Times New Roman" w:eastAsia="Calibri" w:hAnsi="Times New Roman" w:cs="Times New Roman"/>
          <w:sz w:val="24"/>
          <w:szCs w:val="24"/>
        </w:rPr>
        <w:t xml:space="preserve"> posed many challenges. I now had to go below the surface of the </w:t>
      </w:r>
      <w:r w:rsidR="00855910">
        <w:rPr>
          <w:rFonts w:ascii="Times New Roman" w:eastAsia="Calibri" w:hAnsi="Times New Roman" w:cs="Times New Roman"/>
          <w:sz w:val="24"/>
          <w:szCs w:val="24"/>
        </w:rPr>
        <w:t xml:space="preserve">presenting </w:t>
      </w:r>
      <w:r w:rsidRPr="00FF6CC8">
        <w:rPr>
          <w:rFonts w:ascii="Times New Roman" w:eastAsia="Calibri" w:hAnsi="Times New Roman" w:cs="Times New Roman"/>
          <w:sz w:val="24"/>
          <w:szCs w:val="24"/>
        </w:rPr>
        <w:t>behaviours of the adolescent</w:t>
      </w:r>
      <w:r w:rsidR="007C15AC">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through their thoughts and feelings</w:t>
      </w:r>
      <w:r w:rsidR="00B678CD">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w:t>
      </w:r>
      <w:r w:rsidR="00E367D2" w:rsidRPr="00FF6CC8">
        <w:rPr>
          <w:rFonts w:ascii="Times New Roman" w:eastAsia="Calibri" w:hAnsi="Times New Roman" w:cs="Times New Roman"/>
          <w:sz w:val="24"/>
          <w:szCs w:val="24"/>
        </w:rPr>
        <w:t>to discover what was meaningful to them</w:t>
      </w:r>
      <w:r w:rsidR="00E367D2">
        <w:rPr>
          <w:rFonts w:ascii="Times New Roman" w:eastAsia="Calibri" w:hAnsi="Times New Roman" w:cs="Times New Roman"/>
          <w:sz w:val="24"/>
          <w:szCs w:val="24"/>
        </w:rPr>
        <w:t>,</w:t>
      </w:r>
      <w:r w:rsidR="00E367D2" w:rsidRPr="00FF6CC8">
        <w:rPr>
          <w:rFonts w:ascii="Times New Roman" w:eastAsia="Calibri" w:hAnsi="Times New Roman" w:cs="Times New Roman"/>
          <w:sz w:val="24"/>
          <w:szCs w:val="24"/>
        </w:rPr>
        <w:t xml:space="preserve"> </w:t>
      </w:r>
      <w:r w:rsidRPr="00FF6CC8">
        <w:rPr>
          <w:rFonts w:ascii="Times New Roman" w:eastAsia="Calibri" w:hAnsi="Times New Roman" w:cs="Times New Roman"/>
          <w:sz w:val="24"/>
          <w:szCs w:val="24"/>
        </w:rPr>
        <w:t>as they interacted in various contextual settings. The easy part was listening to them. W</w:t>
      </w:r>
      <w:r w:rsidR="007A4BB7">
        <w:rPr>
          <w:rFonts w:ascii="Times New Roman" w:eastAsia="Calibri" w:hAnsi="Times New Roman" w:cs="Times New Roman"/>
          <w:sz w:val="24"/>
          <w:szCs w:val="24"/>
        </w:rPr>
        <w:t>ould I be able to adequately (re)</w:t>
      </w:r>
      <w:r w:rsidRPr="00FF6CC8">
        <w:rPr>
          <w:rFonts w:ascii="Times New Roman" w:eastAsia="Calibri" w:hAnsi="Times New Roman" w:cs="Times New Roman"/>
          <w:sz w:val="24"/>
          <w:szCs w:val="24"/>
        </w:rPr>
        <w:t>present their thoughts</w:t>
      </w:r>
      <w:r w:rsidR="007A4BB7">
        <w:rPr>
          <w:rFonts w:ascii="Times New Roman" w:eastAsia="Calibri" w:hAnsi="Times New Roman" w:cs="Times New Roman"/>
          <w:sz w:val="24"/>
          <w:szCs w:val="24"/>
        </w:rPr>
        <w:t xml:space="preserve"> and give </w:t>
      </w:r>
      <w:r w:rsidR="007A4BB7" w:rsidRPr="007A4BB7">
        <w:rPr>
          <w:rFonts w:ascii="Times New Roman" w:eastAsia="Calibri" w:hAnsi="Times New Roman" w:cs="Times New Roman"/>
          <w:i/>
          <w:sz w:val="24"/>
          <w:szCs w:val="24"/>
        </w:rPr>
        <w:t>voice</w:t>
      </w:r>
      <w:r w:rsidR="007A4BB7">
        <w:rPr>
          <w:rFonts w:ascii="Times New Roman" w:eastAsia="Calibri" w:hAnsi="Times New Roman" w:cs="Times New Roman"/>
          <w:sz w:val="24"/>
          <w:szCs w:val="24"/>
        </w:rPr>
        <w:t xml:space="preserve"> to their narratives,</w:t>
      </w:r>
      <w:r w:rsidRPr="00FF6CC8">
        <w:rPr>
          <w:rFonts w:ascii="Times New Roman" w:eastAsia="Calibri" w:hAnsi="Times New Roman" w:cs="Times New Roman"/>
          <w:sz w:val="24"/>
          <w:szCs w:val="24"/>
        </w:rPr>
        <w:t xml:space="preserve"> as I analysed the data</w:t>
      </w:r>
      <w:r w:rsidR="00855910">
        <w:rPr>
          <w:rFonts w:ascii="Times New Roman" w:eastAsia="Calibri" w:hAnsi="Times New Roman" w:cs="Times New Roman"/>
          <w:sz w:val="24"/>
          <w:szCs w:val="24"/>
        </w:rPr>
        <w:t xml:space="preserve"> through the various themes that emerged</w:t>
      </w:r>
      <w:r w:rsidR="007A4BB7">
        <w:rPr>
          <w:rFonts w:ascii="Times New Roman" w:eastAsia="Calibri" w:hAnsi="Times New Roman" w:cs="Times New Roman"/>
          <w:sz w:val="24"/>
          <w:szCs w:val="24"/>
        </w:rPr>
        <w:t>?</w:t>
      </w:r>
      <w:r w:rsidR="00855910">
        <w:rPr>
          <w:rFonts w:ascii="Times New Roman" w:eastAsia="Calibri" w:hAnsi="Times New Roman" w:cs="Times New Roman"/>
          <w:sz w:val="24"/>
          <w:szCs w:val="24"/>
        </w:rPr>
        <w:t xml:space="preserve"> </w:t>
      </w:r>
      <w:r w:rsidR="00B678CD">
        <w:rPr>
          <w:rFonts w:ascii="Times New Roman" w:eastAsia="Calibri" w:hAnsi="Times New Roman" w:cs="Times New Roman"/>
          <w:sz w:val="24"/>
          <w:szCs w:val="24"/>
        </w:rPr>
        <w:t xml:space="preserve"> </w:t>
      </w:r>
    </w:p>
    <w:p w:rsidR="007A4BB7" w:rsidRDefault="007A4BB7" w:rsidP="00A24787">
      <w:pPr>
        <w:spacing w:line="360" w:lineRule="auto"/>
        <w:jc w:val="both"/>
        <w:rPr>
          <w:rFonts w:ascii="Times New Roman" w:eastAsia="Calibri" w:hAnsi="Times New Roman" w:cs="Times New Roman"/>
          <w:i/>
          <w:sz w:val="24"/>
          <w:szCs w:val="24"/>
        </w:rPr>
      </w:pPr>
    </w:p>
    <w:p w:rsidR="00FF6CC8" w:rsidRPr="00173A0A" w:rsidRDefault="008C67EB"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8"/>
          <w:szCs w:val="28"/>
        </w:rPr>
        <w:t>The emergence of the various</w:t>
      </w:r>
      <w:r w:rsidR="00855910">
        <w:rPr>
          <w:rFonts w:ascii="Times New Roman" w:eastAsia="Calibri" w:hAnsi="Times New Roman" w:cs="Times New Roman"/>
          <w:b/>
          <w:sz w:val="28"/>
          <w:szCs w:val="28"/>
        </w:rPr>
        <w:t xml:space="preserve"> T</w:t>
      </w:r>
      <w:r w:rsidR="00FF6CC8" w:rsidRPr="00F872D3">
        <w:rPr>
          <w:rFonts w:ascii="Times New Roman" w:eastAsia="Calibri" w:hAnsi="Times New Roman" w:cs="Times New Roman"/>
          <w:b/>
          <w:sz w:val="28"/>
          <w:szCs w:val="28"/>
        </w:rPr>
        <w:t xml:space="preserve">hemes </w:t>
      </w:r>
    </w:p>
    <w:p w:rsidR="0043115D"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Through an iterative process, I was able to identify themes and subthemes within and across the conversations. One core category was generated and could be identified as formal theory using a grounded theory analysis. This was the </w:t>
      </w:r>
      <w:r w:rsidR="003735AA">
        <w:rPr>
          <w:rFonts w:ascii="Times New Roman" w:eastAsia="Calibri" w:hAnsi="Times New Roman" w:cs="Times New Roman"/>
          <w:sz w:val="24"/>
          <w:szCs w:val="24"/>
        </w:rPr>
        <w:t>‘</w:t>
      </w:r>
      <w:r w:rsidRPr="00FF6CC8">
        <w:rPr>
          <w:rFonts w:ascii="Times New Roman" w:eastAsia="Calibri" w:hAnsi="Times New Roman" w:cs="Times New Roman"/>
          <w:sz w:val="24"/>
          <w:szCs w:val="24"/>
        </w:rPr>
        <w:t>power differentials</w:t>
      </w:r>
      <w:r w:rsidR="003735AA">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theory which can be used to explain the substantive theories emerging from the data, that is, the emergent themes where the behaviours of parents and educators can be linked to a patriarchal system of education that is</w:t>
      </w:r>
      <w:r w:rsidR="00B678CD">
        <w:rPr>
          <w:rFonts w:ascii="Times New Roman" w:eastAsia="Calibri" w:hAnsi="Times New Roman" w:cs="Times New Roman"/>
          <w:sz w:val="24"/>
          <w:szCs w:val="24"/>
        </w:rPr>
        <w:t xml:space="preserve"> linked to the</w:t>
      </w:r>
      <w:r w:rsidR="007C15AC">
        <w:rPr>
          <w:rFonts w:ascii="Times New Roman" w:eastAsia="Calibri" w:hAnsi="Times New Roman" w:cs="Times New Roman"/>
          <w:sz w:val="24"/>
          <w:szCs w:val="24"/>
        </w:rPr>
        <w:t xml:space="preserve"> legacy of the colonialist era.</w:t>
      </w:r>
    </w:p>
    <w:p w:rsidR="00DC275D" w:rsidRPr="007A4BB7" w:rsidRDefault="00FF6CC8" w:rsidP="00A24787">
      <w:pPr>
        <w:spacing w:line="360" w:lineRule="auto"/>
        <w:jc w:val="both"/>
        <w:rPr>
          <w:rFonts w:ascii="Times New Roman" w:eastAsia="Calibri" w:hAnsi="Times New Roman" w:cs="Times New Roman"/>
          <w:sz w:val="24"/>
          <w:szCs w:val="24"/>
        </w:rPr>
      </w:pPr>
      <w:r w:rsidRPr="007C15AC">
        <w:rPr>
          <w:rFonts w:ascii="Times New Roman" w:eastAsia="Calibri" w:hAnsi="Times New Roman" w:cs="Times New Roman"/>
          <w:b/>
          <w:sz w:val="24"/>
          <w:szCs w:val="24"/>
        </w:rPr>
        <w:t>Table</w:t>
      </w:r>
      <w:r w:rsidR="007C15AC" w:rsidRPr="007C15AC">
        <w:rPr>
          <w:rFonts w:ascii="Times New Roman" w:eastAsia="Calibri" w:hAnsi="Times New Roman" w:cs="Times New Roman"/>
          <w:b/>
          <w:sz w:val="24"/>
          <w:szCs w:val="24"/>
        </w:rPr>
        <w:t xml:space="preserve"> 2</w:t>
      </w:r>
      <w:r w:rsidRPr="00FF6CC8">
        <w:rPr>
          <w:rFonts w:ascii="Times New Roman" w:eastAsia="Calibri" w:hAnsi="Times New Roman" w:cs="Times New Roman"/>
          <w:sz w:val="24"/>
          <w:szCs w:val="24"/>
        </w:rPr>
        <w:t xml:space="preserve"> </w:t>
      </w:r>
      <w:r w:rsidR="007C15AC">
        <w:rPr>
          <w:rFonts w:ascii="Times New Roman" w:eastAsia="Calibri" w:hAnsi="Times New Roman" w:cs="Times New Roman"/>
          <w:sz w:val="24"/>
          <w:szCs w:val="24"/>
        </w:rPr>
        <w:t xml:space="preserve">- </w:t>
      </w:r>
      <w:r w:rsidR="00907D9F">
        <w:rPr>
          <w:rFonts w:ascii="Times New Roman" w:eastAsia="Calibri" w:hAnsi="Times New Roman" w:cs="Times New Roman"/>
          <w:sz w:val="24"/>
          <w:szCs w:val="24"/>
        </w:rPr>
        <w:t>explores these various</w:t>
      </w:r>
      <w:r w:rsidRPr="00FF6CC8">
        <w:rPr>
          <w:rFonts w:ascii="Times New Roman" w:eastAsia="Calibri" w:hAnsi="Times New Roman" w:cs="Times New Roman"/>
          <w:sz w:val="24"/>
          <w:szCs w:val="24"/>
        </w:rPr>
        <w:t xml:space="preserve"> themes:</w:t>
      </w:r>
    </w:p>
    <w:p w:rsidR="00FF6CC8" w:rsidRPr="005453E4" w:rsidRDefault="007C15AC" w:rsidP="00A24787">
      <w:pPr>
        <w:spacing w:line="360" w:lineRule="auto"/>
        <w:jc w:val="both"/>
        <w:rPr>
          <w:rFonts w:ascii="Times New Roman" w:hAnsi="Times New Roman" w:cs="Times New Roman"/>
          <w:sz w:val="28"/>
          <w:szCs w:val="28"/>
        </w:rPr>
      </w:pPr>
      <w:r w:rsidRPr="007C15AC">
        <w:rPr>
          <w:rFonts w:ascii="Times New Roman" w:hAnsi="Times New Roman" w:cs="Times New Roman"/>
          <w:b/>
          <w:sz w:val="28"/>
          <w:szCs w:val="28"/>
        </w:rPr>
        <w:lastRenderedPageBreak/>
        <w:t>TABLE 2</w:t>
      </w:r>
      <w:r w:rsidR="005453E4">
        <w:rPr>
          <w:rFonts w:ascii="Times New Roman" w:hAnsi="Times New Roman" w:cs="Times New Roman"/>
          <w:sz w:val="28"/>
          <w:szCs w:val="28"/>
        </w:rPr>
        <w:t xml:space="preserve"> – Themes and Sub-themes</w:t>
      </w:r>
    </w:p>
    <w:tbl>
      <w:tblPr>
        <w:tblStyle w:val="TableGrid"/>
        <w:tblW w:w="0" w:type="auto"/>
        <w:tblLook w:val="04A0" w:firstRow="1" w:lastRow="0" w:firstColumn="1" w:lastColumn="0" w:noHBand="0" w:noVBand="1"/>
      </w:tblPr>
      <w:tblGrid>
        <w:gridCol w:w="4304"/>
        <w:gridCol w:w="4470"/>
      </w:tblGrid>
      <w:tr w:rsidR="00FF6CC8" w:rsidRPr="00FF6CC8" w:rsidTr="00FF6CC8">
        <w:tc>
          <w:tcPr>
            <w:tcW w:w="4698" w:type="dxa"/>
            <w:tcBorders>
              <w:top w:val="single" w:sz="4" w:space="0" w:color="auto"/>
              <w:left w:val="single" w:sz="4" w:space="0" w:color="auto"/>
              <w:bottom w:val="single" w:sz="4" w:space="0" w:color="auto"/>
              <w:right w:val="single" w:sz="4" w:space="0" w:color="auto"/>
            </w:tcBorders>
          </w:tcPr>
          <w:p w:rsidR="00FF6CC8" w:rsidRPr="00DF7E28" w:rsidRDefault="00DF7E28" w:rsidP="00A24787">
            <w:pPr>
              <w:spacing w:line="360" w:lineRule="auto"/>
              <w:jc w:val="both"/>
              <w:rPr>
                <w:rFonts w:ascii="Times New Roman" w:hAnsi="Times New Roman"/>
                <w:b/>
                <w:sz w:val="24"/>
                <w:szCs w:val="24"/>
              </w:rPr>
            </w:pPr>
            <w:r>
              <w:rPr>
                <w:rFonts w:ascii="Times New Roman" w:hAnsi="Times New Roman"/>
                <w:b/>
                <w:sz w:val="24"/>
                <w:szCs w:val="24"/>
              </w:rPr>
              <w:t>Researched Themes observed</w:t>
            </w:r>
          </w:p>
        </w:tc>
        <w:tc>
          <w:tcPr>
            <w:tcW w:w="4878" w:type="dxa"/>
            <w:tcBorders>
              <w:top w:val="single" w:sz="4" w:space="0" w:color="auto"/>
              <w:left w:val="single" w:sz="4" w:space="0" w:color="auto"/>
              <w:bottom w:val="single" w:sz="4" w:space="0" w:color="auto"/>
              <w:right w:val="single" w:sz="4" w:space="0" w:color="auto"/>
            </w:tcBorders>
            <w:hideMark/>
          </w:tcPr>
          <w:p w:rsidR="00FF6CC8" w:rsidRPr="00FF6CC8" w:rsidRDefault="00FF6CC8" w:rsidP="00A24787">
            <w:pPr>
              <w:spacing w:line="360" w:lineRule="auto"/>
              <w:jc w:val="both"/>
              <w:rPr>
                <w:rFonts w:ascii="Times New Roman" w:hAnsi="Times New Roman"/>
                <w:b/>
                <w:sz w:val="24"/>
                <w:szCs w:val="24"/>
              </w:rPr>
            </w:pPr>
            <w:r w:rsidRPr="00FF6CC8">
              <w:rPr>
                <w:rFonts w:ascii="Times New Roman" w:hAnsi="Times New Roman"/>
                <w:b/>
                <w:sz w:val="24"/>
                <w:szCs w:val="24"/>
              </w:rPr>
              <w:t>Emergent Themes observed</w:t>
            </w:r>
          </w:p>
        </w:tc>
      </w:tr>
      <w:tr w:rsidR="00FF6CC8" w:rsidRPr="00FF6CC8" w:rsidTr="00FF6CC8">
        <w:tc>
          <w:tcPr>
            <w:tcW w:w="4698" w:type="dxa"/>
            <w:tcBorders>
              <w:top w:val="single" w:sz="4" w:space="0" w:color="auto"/>
              <w:left w:val="single" w:sz="4" w:space="0" w:color="auto"/>
              <w:bottom w:val="single" w:sz="4" w:space="0" w:color="auto"/>
              <w:right w:val="single" w:sz="4" w:space="0" w:color="auto"/>
            </w:tcBorders>
          </w:tcPr>
          <w:p w:rsidR="00FF6CC8" w:rsidRPr="00FF6CC8" w:rsidRDefault="00FF6CC8" w:rsidP="00A24787">
            <w:pPr>
              <w:spacing w:line="360" w:lineRule="auto"/>
              <w:jc w:val="both"/>
              <w:rPr>
                <w:rFonts w:ascii="Times New Roman" w:hAnsi="Times New Roman"/>
                <w:sz w:val="24"/>
                <w:szCs w:val="24"/>
              </w:rPr>
            </w:pPr>
          </w:p>
          <w:p w:rsidR="00FF6CC8" w:rsidRPr="00FF6CC8" w:rsidRDefault="00FF6CC8" w:rsidP="00A24787">
            <w:pPr>
              <w:spacing w:line="360" w:lineRule="auto"/>
              <w:jc w:val="both"/>
              <w:rPr>
                <w:rFonts w:ascii="Times New Roman" w:hAnsi="Times New Roman"/>
                <w:sz w:val="24"/>
                <w:szCs w:val="24"/>
              </w:rPr>
            </w:pPr>
            <w:r w:rsidRPr="00FF6CC8">
              <w:rPr>
                <w:rFonts w:ascii="Times New Roman" w:hAnsi="Times New Roman"/>
                <w:sz w:val="24"/>
                <w:szCs w:val="24"/>
              </w:rPr>
              <w:t>THEME 1. – FAMILY CONFLICT</w:t>
            </w:r>
          </w:p>
          <w:p w:rsidR="00FF6CC8" w:rsidRPr="00FF6CC8" w:rsidRDefault="00FF6CC8" w:rsidP="00A24787">
            <w:pPr>
              <w:spacing w:line="360" w:lineRule="auto"/>
              <w:jc w:val="both"/>
              <w:rPr>
                <w:rFonts w:ascii="Times New Roman" w:hAnsi="Times New Roman"/>
                <w:sz w:val="24"/>
                <w:szCs w:val="24"/>
              </w:rPr>
            </w:pPr>
          </w:p>
          <w:p w:rsidR="00FF6CC8" w:rsidRPr="00FF6CC8" w:rsidRDefault="00FF6CC8" w:rsidP="00A24787">
            <w:pPr>
              <w:spacing w:line="360" w:lineRule="auto"/>
              <w:jc w:val="both"/>
              <w:rPr>
                <w:rFonts w:ascii="Times New Roman" w:hAnsi="Times New Roman"/>
                <w:sz w:val="24"/>
                <w:szCs w:val="24"/>
              </w:rPr>
            </w:pPr>
            <w:r w:rsidRPr="009028FC">
              <w:rPr>
                <w:rFonts w:ascii="Times New Roman" w:hAnsi="Times New Roman"/>
                <w:sz w:val="24"/>
                <w:szCs w:val="24"/>
                <w:u w:val="single"/>
              </w:rPr>
              <w:t>Sub-theme</w:t>
            </w:r>
            <w:r w:rsidRPr="00FF6CC8">
              <w:rPr>
                <w:rFonts w:ascii="Times New Roman" w:hAnsi="Times New Roman"/>
                <w:sz w:val="24"/>
                <w:szCs w:val="24"/>
              </w:rPr>
              <w:t xml:space="preserve">: Dysfunctional Coping Styles </w:t>
            </w:r>
          </w:p>
          <w:p w:rsidR="00FF6CC8" w:rsidRPr="00FF6CC8" w:rsidRDefault="00FF6CC8" w:rsidP="00A24787">
            <w:pPr>
              <w:spacing w:line="360" w:lineRule="auto"/>
              <w:jc w:val="both"/>
              <w:rPr>
                <w:rFonts w:ascii="Times New Roman" w:hAnsi="Times New Roman"/>
                <w:sz w:val="24"/>
                <w:szCs w:val="24"/>
              </w:rPr>
            </w:pPr>
          </w:p>
        </w:tc>
        <w:tc>
          <w:tcPr>
            <w:tcW w:w="4878" w:type="dxa"/>
            <w:tcBorders>
              <w:top w:val="single" w:sz="4" w:space="0" w:color="auto"/>
              <w:left w:val="single" w:sz="4" w:space="0" w:color="auto"/>
              <w:bottom w:val="single" w:sz="4" w:space="0" w:color="auto"/>
              <w:right w:val="single" w:sz="4" w:space="0" w:color="auto"/>
            </w:tcBorders>
          </w:tcPr>
          <w:p w:rsidR="00FF6CC8" w:rsidRPr="00FF6CC8" w:rsidRDefault="00FF6CC8" w:rsidP="00A24787">
            <w:pPr>
              <w:spacing w:line="360" w:lineRule="auto"/>
              <w:jc w:val="both"/>
              <w:rPr>
                <w:rFonts w:ascii="Times New Roman" w:hAnsi="Times New Roman"/>
                <w:sz w:val="24"/>
                <w:szCs w:val="24"/>
              </w:rPr>
            </w:pPr>
          </w:p>
          <w:p w:rsidR="00FF6CC8" w:rsidRPr="00DF7E28" w:rsidRDefault="00FF6CC8" w:rsidP="00A24787">
            <w:pPr>
              <w:spacing w:line="360" w:lineRule="auto"/>
              <w:jc w:val="both"/>
              <w:rPr>
                <w:rFonts w:ascii="Times New Roman" w:hAnsi="Times New Roman"/>
                <w:b/>
                <w:sz w:val="24"/>
                <w:szCs w:val="24"/>
              </w:rPr>
            </w:pPr>
            <w:r w:rsidRPr="00FF6CC8">
              <w:rPr>
                <w:rFonts w:ascii="Times New Roman" w:hAnsi="Times New Roman"/>
                <w:b/>
                <w:sz w:val="24"/>
                <w:szCs w:val="24"/>
              </w:rPr>
              <w:t>Formal Theo</w:t>
            </w:r>
            <w:r w:rsidR="00DF7E28">
              <w:rPr>
                <w:rFonts w:ascii="Times New Roman" w:hAnsi="Times New Roman"/>
                <w:b/>
                <w:sz w:val="24"/>
                <w:szCs w:val="24"/>
              </w:rPr>
              <w:t>ry – Power Differentials Theory</w:t>
            </w:r>
          </w:p>
          <w:p w:rsidR="00FF6CC8" w:rsidRPr="00FF6CC8" w:rsidRDefault="00FF6CC8" w:rsidP="00A24787">
            <w:pPr>
              <w:spacing w:line="360" w:lineRule="auto"/>
              <w:jc w:val="both"/>
              <w:rPr>
                <w:rFonts w:ascii="Times New Roman" w:hAnsi="Times New Roman"/>
                <w:sz w:val="24"/>
                <w:szCs w:val="24"/>
              </w:rPr>
            </w:pPr>
            <w:r w:rsidRPr="00FF6CC8">
              <w:rPr>
                <w:rFonts w:ascii="Times New Roman" w:hAnsi="Times New Roman"/>
                <w:sz w:val="24"/>
                <w:szCs w:val="24"/>
              </w:rPr>
              <w:t>THEME 1. – PENALIZATION OF REACTIV</w:t>
            </w:r>
            <w:r w:rsidR="00DF7E28">
              <w:rPr>
                <w:rFonts w:ascii="Times New Roman" w:hAnsi="Times New Roman"/>
                <w:sz w:val="24"/>
                <w:szCs w:val="24"/>
              </w:rPr>
              <w:t>E BEHAVIOURS DURING BEREAVEMENT</w:t>
            </w:r>
          </w:p>
          <w:p w:rsidR="00FF6CC8" w:rsidRPr="00FF6CC8" w:rsidRDefault="00FF6CC8" w:rsidP="00A24787">
            <w:pPr>
              <w:spacing w:line="360" w:lineRule="auto"/>
              <w:jc w:val="both"/>
              <w:rPr>
                <w:rFonts w:ascii="Times New Roman" w:hAnsi="Times New Roman"/>
                <w:sz w:val="24"/>
                <w:szCs w:val="24"/>
              </w:rPr>
            </w:pPr>
            <w:r w:rsidRPr="009028FC">
              <w:rPr>
                <w:rFonts w:ascii="Times New Roman" w:hAnsi="Times New Roman"/>
                <w:sz w:val="24"/>
                <w:szCs w:val="24"/>
                <w:u w:val="single"/>
              </w:rPr>
              <w:t>Sub-theme</w:t>
            </w:r>
            <w:r w:rsidRPr="00FF6CC8">
              <w:rPr>
                <w:rFonts w:ascii="Times New Roman" w:hAnsi="Times New Roman"/>
                <w:sz w:val="24"/>
                <w:szCs w:val="24"/>
              </w:rPr>
              <w:t>: The suppression of adolescent male grief –</w:t>
            </w:r>
            <w:r w:rsidR="00DF7E28">
              <w:rPr>
                <w:rFonts w:ascii="Times New Roman" w:hAnsi="Times New Roman"/>
                <w:sz w:val="24"/>
                <w:szCs w:val="24"/>
              </w:rPr>
              <w:t xml:space="preserve"> impact of gender socialization</w:t>
            </w:r>
          </w:p>
          <w:p w:rsidR="00FF6CC8" w:rsidRPr="00FF6CC8" w:rsidRDefault="00FF6CC8" w:rsidP="00A24787">
            <w:pPr>
              <w:spacing w:line="360" w:lineRule="auto"/>
              <w:jc w:val="both"/>
              <w:rPr>
                <w:rFonts w:ascii="Times New Roman" w:hAnsi="Times New Roman"/>
                <w:sz w:val="24"/>
                <w:szCs w:val="24"/>
              </w:rPr>
            </w:pPr>
            <w:r w:rsidRPr="009028FC">
              <w:rPr>
                <w:rFonts w:ascii="Times New Roman" w:hAnsi="Times New Roman"/>
                <w:sz w:val="24"/>
                <w:szCs w:val="24"/>
                <w:u w:val="single"/>
              </w:rPr>
              <w:t>Sub-theme</w:t>
            </w:r>
            <w:r w:rsidRPr="00FF6CC8">
              <w:rPr>
                <w:rFonts w:ascii="Times New Roman" w:hAnsi="Times New Roman"/>
                <w:sz w:val="24"/>
                <w:szCs w:val="24"/>
              </w:rPr>
              <w:t>: The patriarchal culture of the</w:t>
            </w:r>
            <w:r w:rsidR="00DF7E28">
              <w:rPr>
                <w:rFonts w:ascii="Times New Roman" w:hAnsi="Times New Roman"/>
                <w:sz w:val="24"/>
                <w:szCs w:val="24"/>
              </w:rPr>
              <w:t xml:space="preserve"> school influences penalization</w:t>
            </w:r>
          </w:p>
        </w:tc>
      </w:tr>
      <w:tr w:rsidR="00FF6CC8" w:rsidRPr="00FF6CC8" w:rsidTr="00FF6CC8">
        <w:tc>
          <w:tcPr>
            <w:tcW w:w="4698" w:type="dxa"/>
            <w:tcBorders>
              <w:top w:val="single" w:sz="4" w:space="0" w:color="auto"/>
              <w:left w:val="single" w:sz="4" w:space="0" w:color="auto"/>
              <w:bottom w:val="single" w:sz="4" w:space="0" w:color="auto"/>
              <w:right w:val="single" w:sz="4" w:space="0" w:color="auto"/>
            </w:tcBorders>
          </w:tcPr>
          <w:p w:rsidR="00FF6CC8" w:rsidRPr="00FF6CC8" w:rsidRDefault="00FF6CC8" w:rsidP="00A24787">
            <w:pPr>
              <w:spacing w:line="360" w:lineRule="auto"/>
              <w:jc w:val="both"/>
              <w:rPr>
                <w:rFonts w:ascii="Times New Roman" w:hAnsi="Times New Roman"/>
                <w:sz w:val="24"/>
                <w:szCs w:val="24"/>
              </w:rPr>
            </w:pPr>
          </w:p>
          <w:p w:rsidR="00FF6CC8" w:rsidRPr="00FF6CC8" w:rsidRDefault="00FF6CC8" w:rsidP="00A24787">
            <w:pPr>
              <w:spacing w:line="360" w:lineRule="auto"/>
              <w:jc w:val="both"/>
              <w:rPr>
                <w:rFonts w:ascii="Times New Roman" w:hAnsi="Times New Roman"/>
                <w:sz w:val="24"/>
                <w:szCs w:val="24"/>
              </w:rPr>
            </w:pPr>
            <w:r w:rsidRPr="00FF6CC8">
              <w:rPr>
                <w:rFonts w:ascii="Times New Roman" w:hAnsi="Times New Roman"/>
                <w:sz w:val="24"/>
                <w:szCs w:val="24"/>
              </w:rPr>
              <w:t>THEME 2.</w:t>
            </w:r>
            <w:r w:rsidR="00DF7E28">
              <w:rPr>
                <w:rFonts w:ascii="Times New Roman" w:hAnsi="Times New Roman"/>
                <w:sz w:val="24"/>
                <w:szCs w:val="24"/>
              </w:rPr>
              <w:t xml:space="preserve">  – ADOLESCENTS AS ‘CAREGIVERS’</w:t>
            </w:r>
          </w:p>
          <w:p w:rsidR="00FF6CC8" w:rsidRPr="00FF6CC8" w:rsidRDefault="00FF6CC8" w:rsidP="00A24787">
            <w:pPr>
              <w:spacing w:line="360" w:lineRule="auto"/>
              <w:jc w:val="both"/>
              <w:rPr>
                <w:rFonts w:ascii="Times New Roman" w:hAnsi="Times New Roman"/>
                <w:sz w:val="24"/>
                <w:szCs w:val="24"/>
              </w:rPr>
            </w:pPr>
            <w:r w:rsidRPr="009028FC">
              <w:rPr>
                <w:rFonts w:ascii="Times New Roman" w:hAnsi="Times New Roman"/>
                <w:sz w:val="24"/>
                <w:szCs w:val="24"/>
                <w:u w:val="single"/>
              </w:rPr>
              <w:t>Sub-theme</w:t>
            </w:r>
            <w:r w:rsidRPr="00FF6CC8">
              <w:rPr>
                <w:rFonts w:ascii="Times New Roman" w:hAnsi="Times New Roman"/>
                <w:sz w:val="24"/>
                <w:szCs w:val="24"/>
              </w:rPr>
              <w:t xml:space="preserve">: </w:t>
            </w:r>
            <w:r w:rsidR="009028FC">
              <w:rPr>
                <w:rFonts w:ascii="Times New Roman" w:hAnsi="Times New Roman"/>
                <w:sz w:val="24"/>
                <w:szCs w:val="24"/>
              </w:rPr>
              <w:t>Impact on a</w:t>
            </w:r>
            <w:r w:rsidR="00DF7E28">
              <w:rPr>
                <w:rFonts w:ascii="Times New Roman" w:hAnsi="Times New Roman"/>
                <w:sz w:val="24"/>
                <w:szCs w:val="24"/>
              </w:rPr>
              <w:t>cademic performances</w:t>
            </w:r>
          </w:p>
          <w:p w:rsidR="00FF6CC8" w:rsidRPr="00FF6CC8" w:rsidRDefault="00FF6CC8" w:rsidP="00A24787">
            <w:pPr>
              <w:spacing w:line="360" w:lineRule="auto"/>
              <w:jc w:val="both"/>
              <w:rPr>
                <w:rFonts w:ascii="Times New Roman" w:hAnsi="Times New Roman"/>
                <w:sz w:val="24"/>
                <w:szCs w:val="24"/>
              </w:rPr>
            </w:pPr>
            <w:r w:rsidRPr="009028FC">
              <w:rPr>
                <w:rFonts w:ascii="Times New Roman" w:hAnsi="Times New Roman"/>
                <w:sz w:val="24"/>
                <w:szCs w:val="24"/>
                <w:u w:val="single"/>
              </w:rPr>
              <w:t>Sub-theme</w:t>
            </w:r>
            <w:r w:rsidRPr="00FF6CC8">
              <w:rPr>
                <w:rFonts w:ascii="Times New Roman" w:hAnsi="Times New Roman"/>
                <w:sz w:val="24"/>
                <w:szCs w:val="24"/>
              </w:rPr>
              <w:t>: School drop-outs</w:t>
            </w:r>
          </w:p>
          <w:p w:rsidR="00FF6CC8" w:rsidRPr="00FF6CC8" w:rsidRDefault="00FF6CC8" w:rsidP="00A24787">
            <w:pPr>
              <w:spacing w:line="360" w:lineRule="auto"/>
              <w:jc w:val="both"/>
              <w:rPr>
                <w:rFonts w:ascii="Times New Roman" w:hAnsi="Times New Roman"/>
                <w:sz w:val="24"/>
                <w:szCs w:val="24"/>
              </w:rPr>
            </w:pPr>
          </w:p>
        </w:tc>
        <w:tc>
          <w:tcPr>
            <w:tcW w:w="4878" w:type="dxa"/>
            <w:tcBorders>
              <w:top w:val="single" w:sz="4" w:space="0" w:color="auto"/>
              <w:left w:val="single" w:sz="4" w:space="0" w:color="auto"/>
              <w:bottom w:val="single" w:sz="4" w:space="0" w:color="auto"/>
              <w:right w:val="single" w:sz="4" w:space="0" w:color="auto"/>
            </w:tcBorders>
          </w:tcPr>
          <w:p w:rsidR="00FF6CC8" w:rsidRPr="00FF6CC8" w:rsidRDefault="00FF6CC8" w:rsidP="00A24787">
            <w:pPr>
              <w:spacing w:line="360" w:lineRule="auto"/>
              <w:jc w:val="both"/>
              <w:rPr>
                <w:rFonts w:ascii="Times New Roman" w:hAnsi="Times New Roman"/>
                <w:sz w:val="24"/>
                <w:szCs w:val="24"/>
              </w:rPr>
            </w:pPr>
          </w:p>
          <w:p w:rsidR="00FF6CC8" w:rsidRPr="00FF6CC8" w:rsidRDefault="00FF6CC8" w:rsidP="00A24787">
            <w:pPr>
              <w:spacing w:line="360" w:lineRule="auto"/>
              <w:jc w:val="both"/>
              <w:rPr>
                <w:rFonts w:ascii="Times New Roman" w:hAnsi="Times New Roman"/>
                <w:sz w:val="24"/>
                <w:szCs w:val="24"/>
              </w:rPr>
            </w:pPr>
            <w:r w:rsidRPr="00FF6CC8">
              <w:rPr>
                <w:rFonts w:ascii="Times New Roman" w:hAnsi="Times New Roman"/>
                <w:sz w:val="24"/>
                <w:szCs w:val="24"/>
              </w:rPr>
              <w:t>THEME 2.</w:t>
            </w:r>
            <w:r w:rsidR="00DF7E28">
              <w:rPr>
                <w:rFonts w:ascii="Times New Roman" w:hAnsi="Times New Roman"/>
                <w:sz w:val="24"/>
                <w:szCs w:val="24"/>
              </w:rPr>
              <w:t xml:space="preserve"> – DEVALUING THE GRIEF RESPONSE</w:t>
            </w:r>
          </w:p>
          <w:p w:rsidR="00FF6CC8" w:rsidRPr="00FF6CC8" w:rsidRDefault="00FF6CC8" w:rsidP="00A24787">
            <w:pPr>
              <w:spacing w:line="360" w:lineRule="auto"/>
              <w:jc w:val="both"/>
              <w:rPr>
                <w:rFonts w:ascii="Times New Roman" w:hAnsi="Times New Roman"/>
                <w:sz w:val="24"/>
                <w:szCs w:val="24"/>
              </w:rPr>
            </w:pPr>
            <w:r w:rsidRPr="009028FC">
              <w:rPr>
                <w:rFonts w:ascii="Times New Roman" w:hAnsi="Times New Roman"/>
                <w:sz w:val="24"/>
                <w:szCs w:val="24"/>
                <w:u w:val="single"/>
              </w:rPr>
              <w:t>Sub-theme</w:t>
            </w:r>
            <w:r w:rsidRPr="00FF6CC8">
              <w:rPr>
                <w:rFonts w:ascii="Times New Roman" w:hAnsi="Times New Roman"/>
                <w:sz w:val="24"/>
                <w:szCs w:val="24"/>
              </w:rPr>
              <w:t xml:space="preserve">: Perceived lack of </w:t>
            </w:r>
            <w:r w:rsidR="00DF7E28">
              <w:rPr>
                <w:rFonts w:ascii="Times New Roman" w:hAnsi="Times New Roman"/>
                <w:sz w:val="24"/>
                <w:szCs w:val="24"/>
              </w:rPr>
              <w:t>empathy by teachers and parents</w:t>
            </w:r>
          </w:p>
          <w:p w:rsidR="00FF6CC8" w:rsidRPr="00FF6CC8" w:rsidRDefault="00FF6CC8" w:rsidP="00A24787">
            <w:pPr>
              <w:spacing w:line="360" w:lineRule="auto"/>
              <w:jc w:val="both"/>
              <w:rPr>
                <w:rFonts w:ascii="Times New Roman" w:hAnsi="Times New Roman"/>
                <w:sz w:val="24"/>
                <w:szCs w:val="24"/>
              </w:rPr>
            </w:pPr>
            <w:r w:rsidRPr="009028FC">
              <w:rPr>
                <w:rFonts w:ascii="Times New Roman" w:hAnsi="Times New Roman"/>
                <w:sz w:val="24"/>
                <w:szCs w:val="24"/>
                <w:u w:val="single"/>
              </w:rPr>
              <w:t>Sub-theme</w:t>
            </w:r>
            <w:r w:rsidRPr="00FF6CC8">
              <w:rPr>
                <w:rFonts w:ascii="Times New Roman" w:hAnsi="Times New Roman"/>
                <w:sz w:val="24"/>
                <w:szCs w:val="24"/>
              </w:rPr>
              <w:t>: Use of</w:t>
            </w:r>
            <w:r w:rsidR="00DF7E28">
              <w:rPr>
                <w:rFonts w:ascii="Times New Roman" w:hAnsi="Times New Roman"/>
                <w:sz w:val="24"/>
                <w:szCs w:val="24"/>
              </w:rPr>
              <w:t xml:space="preserve"> ‘shock’ therapy as a deterrent</w:t>
            </w:r>
          </w:p>
        </w:tc>
      </w:tr>
      <w:tr w:rsidR="00FF6CC8" w:rsidRPr="00FF6CC8" w:rsidTr="00FF6CC8">
        <w:tc>
          <w:tcPr>
            <w:tcW w:w="4698" w:type="dxa"/>
            <w:tcBorders>
              <w:top w:val="single" w:sz="4" w:space="0" w:color="auto"/>
              <w:left w:val="single" w:sz="4" w:space="0" w:color="auto"/>
              <w:bottom w:val="single" w:sz="4" w:space="0" w:color="auto"/>
              <w:right w:val="single" w:sz="4" w:space="0" w:color="auto"/>
            </w:tcBorders>
          </w:tcPr>
          <w:p w:rsidR="00FF6CC8" w:rsidRPr="00FF6CC8" w:rsidRDefault="00FF6CC8" w:rsidP="00A24787">
            <w:pPr>
              <w:spacing w:line="360" w:lineRule="auto"/>
              <w:jc w:val="both"/>
              <w:rPr>
                <w:rFonts w:ascii="Times New Roman" w:hAnsi="Times New Roman"/>
                <w:sz w:val="24"/>
                <w:szCs w:val="24"/>
              </w:rPr>
            </w:pPr>
          </w:p>
          <w:p w:rsidR="00FF6CC8" w:rsidRPr="00FF6CC8" w:rsidRDefault="00FF6CC8" w:rsidP="00A24787">
            <w:pPr>
              <w:spacing w:line="360" w:lineRule="auto"/>
              <w:jc w:val="both"/>
              <w:rPr>
                <w:rFonts w:ascii="Times New Roman" w:hAnsi="Times New Roman"/>
                <w:sz w:val="24"/>
                <w:szCs w:val="24"/>
              </w:rPr>
            </w:pPr>
            <w:r w:rsidRPr="00FF6CC8">
              <w:rPr>
                <w:rFonts w:ascii="Times New Roman" w:hAnsi="Times New Roman"/>
                <w:sz w:val="24"/>
                <w:szCs w:val="24"/>
              </w:rPr>
              <w:t>THEME 3. – SURVIVOR’S GUILT</w:t>
            </w:r>
          </w:p>
          <w:p w:rsidR="00FF6CC8" w:rsidRPr="00FF6CC8" w:rsidRDefault="00FF6CC8" w:rsidP="00A24787">
            <w:pPr>
              <w:spacing w:line="360" w:lineRule="auto"/>
              <w:jc w:val="both"/>
              <w:rPr>
                <w:rFonts w:ascii="Times New Roman" w:hAnsi="Times New Roman"/>
                <w:sz w:val="24"/>
                <w:szCs w:val="24"/>
              </w:rPr>
            </w:pPr>
          </w:p>
          <w:p w:rsidR="00FF6CC8" w:rsidRPr="00FF6CC8" w:rsidRDefault="00FF6CC8" w:rsidP="00A24787">
            <w:pPr>
              <w:spacing w:line="360" w:lineRule="auto"/>
              <w:jc w:val="both"/>
              <w:rPr>
                <w:rFonts w:ascii="Times New Roman" w:hAnsi="Times New Roman"/>
                <w:sz w:val="24"/>
                <w:szCs w:val="24"/>
              </w:rPr>
            </w:pPr>
            <w:r w:rsidRPr="009028FC">
              <w:rPr>
                <w:rFonts w:ascii="Times New Roman" w:hAnsi="Times New Roman"/>
                <w:sz w:val="24"/>
                <w:szCs w:val="24"/>
                <w:u w:val="single"/>
              </w:rPr>
              <w:t>Sub-theme</w:t>
            </w:r>
            <w:r w:rsidR="009028FC">
              <w:rPr>
                <w:rFonts w:ascii="Times New Roman" w:hAnsi="Times New Roman"/>
                <w:sz w:val="24"/>
                <w:szCs w:val="24"/>
              </w:rPr>
              <w:t>:</w:t>
            </w:r>
            <w:r w:rsidRPr="00FF6CC8">
              <w:rPr>
                <w:rFonts w:ascii="Times New Roman" w:hAnsi="Times New Roman"/>
                <w:sz w:val="24"/>
                <w:szCs w:val="24"/>
              </w:rPr>
              <w:t xml:space="preserve">Perception of missed opportunities </w:t>
            </w:r>
          </w:p>
        </w:tc>
        <w:tc>
          <w:tcPr>
            <w:tcW w:w="4878" w:type="dxa"/>
            <w:tcBorders>
              <w:top w:val="single" w:sz="4" w:space="0" w:color="auto"/>
              <w:left w:val="single" w:sz="4" w:space="0" w:color="auto"/>
              <w:bottom w:val="single" w:sz="4" w:space="0" w:color="auto"/>
              <w:right w:val="single" w:sz="4" w:space="0" w:color="auto"/>
            </w:tcBorders>
          </w:tcPr>
          <w:p w:rsidR="00FF6CC8" w:rsidRPr="00FF6CC8" w:rsidRDefault="00FF6CC8" w:rsidP="00A24787">
            <w:pPr>
              <w:spacing w:line="360" w:lineRule="auto"/>
              <w:jc w:val="both"/>
              <w:rPr>
                <w:rFonts w:ascii="Times New Roman" w:hAnsi="Times New Roman"/>
                <w:sz w:val="24"/>
                <w:szCs w:val="24"/>
              </w:rPr>
            </w:pPr>
          </w:p>
          <w:p w:rsidR="00FF6CC8" w:rsidRPr="00FF6CC8" w:rsidRDefault="00FF6CC8" w:rsidP="00A24787">
            <w:pPr>
              <w:spacing w:line="360" w:lineRule="auto"/>
              <w:jc w:val="both"/>
              <w:rPr>
                <w:rFonts w:ascii="Times New Roman" w:hAnsi="Times New Roman"/>
                <w:sz w:val="24"/>
                <w:szCs w:val="24"/>
              </w:rPr>
            </w:pPr>
            <w:r w:rsidRPr="00FF6CC8">
              <w:rPr>
                <w:rFonts w:ascii="Times New Roman" w:hAnsi="Times New Roman"/>
                <w:sz w:val="24"/>
                <w:szCs w:val="24"/>
              </w:rPr>
              <w:t>THEME 3. – SEVERING OF THE A</w:t>
            </w:r>
            <w:r w:rsidR="00DF7E28">
              <w:rPr>
                <w:rFonts w:ascii="Times New Roman" w:hAnsi="Times New Roman"/>
                <w:sz w:val="24"/>
                <w:szCs w:val="24"/>
              </w:rPr>
              <w:t>TTACHMENT BOND BEFORE THE DEATH</w:t>
            </w:r>
          </w:p>
          <w:p w:rsidR="00FF6CC8" w:rsidRPr="00FF6CC8" w:rsidRDefault="00DF7E28" w:rsidP="00A24787">
            <w:pPr>
              <w:spacing w:line="360" w:lineRule="auto"/>
              <w:jc w:val="both"/>
              <w:rPr>
                <w:rFonts w:ascii="Times New Roman" w:hAnsi="Times New Roman"/>
                <w:sz w:val="24"/>
                <w:szCs w:val="24"/>
              </w:rPr>
            </w:pPr>
            <w:r w:rsidRPr="009028FC">
              <w:rPr>
                <w:rFonts w:ascii="Times New Roman" w:hAnsi="Times New Roman"/>
                <w:sz w:val="24"/>
                <w:szCs w:val="24"/>
                <w:u w:val="single"/>
              </w:rPr>
              <w:t>Sub-theme</w:t>
            </w:r>
            <w:r>
              <w:rPr>
                <w:rFonts w:ascii="Times New Roman" w:hAnsi="Times New Roman"/>
                <w:sz w:val="24"/>
                <w:szCs w:val="24"/>
              </w:rPr>
              <w:t>: The ‘stigma’ of loss</w:t>
            </w:r>
          </w:p>
          <w:p w:rsidR="00FF6CC8" w:rsidRPr="00FF6CC8" w:rsidRDefault="00FF6CC8" w:rsidP="00A24787">
            <w:pPr>
              <w:spacing w:line="360" w:lineRule="auto"/>
              <w:jc w:val="both"/>
              <w:rPr>
                <w:rFonts w:ascii="Times New Roman" w:hAnsi="Times New Roman"/>
                <w:sz w:val="24"/>
                <w:szCs w:val="24"/>
              </w:rPr>
            </w:pPr>
            <w:r w:rsidRPr="009028FC">
              <w:rPr>
                <w:rFonts w:ascii="Times New Roman" w:hAnsi="Times New Roman"/>
                <w:sz w:val="24"/>
                <w:szCs w:val="24"/>
                <w:u w:val="single"/>
              </w:rPr>
              <w:t>Sub-theme</w:t>
            </w:r>
            <w:r w:rsidR="00DF7E28">
              <w:rPr>
                <w:rFonts w:ascii="Times New Roman" w:hAnsi="Times New Roman"/>
                <w:sz w:val="24"/>
                <w:szCs w:val="24"/>
              </w:rPr>
              <w:t>: The shame of a parent’s death</w:t>
            </w:r>
          </w:p>
        </w:tc>
      </w:tr>
      <w:tr w:rsidR="00FF6CC8" w:rsidRPr="00FF6CC8" w:rsidTr="00FF6CC8">
        <w:trPr>
          <w:trHeight w:val="80"/>
        </w:trPr>
        <w:tc>
          <w:tcPr>
            <w:tcW w:w="4698" w:type="dxa"/>
            <w:tcBorders>
              <w:top w:val="single" w:sz="4" w:space="0" w:color="auto"/>
              <w:left w:val="single" w:sz="4" w:space="0" w:color="auto"/>
              <w:bottom w:val="single" w:sz="4" w:space="0" w:color="auto"/>
              <w:right w:val="single" w:sz="4" w:space="0" w:color="auto"/>
            </w:tcBorders>
          </w:tcPr>
          <w:p w:rsidR="00FF6CC8" w:rsidRPr="00FF6CC8" w:rsidRDefault="00FF6CC8" w:rsidP="00A24787">
            <w:pPr>
              <w:spacing w:line="360" w:lineRule="auto"/>
              <w:jc w:val="both"/>
              <w:rPr>
                <w:rFonts w:ascii="Times New Roman" w:hAnsi="Times New Roman"/>
                <w:sz w:val="24"/>
                <w:szCs w:val="24"/>
              </w:rPr>
            </w:pPr>
          </w:p>
          <w:p w:rsidR="00FF6CC8" w:rsidRPr="00FF6CC8" w:rsidRDefault="00FF6CC8" w:rsidP="00A24787">
            <w:pPr>
              <w:spacing w:line="360" w:lineRule="auto"/>
              <w:jc w:val="both"/>
              <w:rPr>
                <w:rFonts w:ascii="Times New Roman" w:hAnsi="Times New Roman"/>
                <w:sz w:val="24"/>
                <w:szCs w:val="24"/>
              </w:rPr>
            </w:pPr>
            <w:r w:rsidRPr="00FF6CC8">
              <w:rPr>
                <w:rFonts w:ascii="Times New Roman" w:hAnsi="Times New Roman"/>
                <w:sz w:val="24"/>
                <w:szCs w:val="24"/>
              </w:rPr>
              <w:t>THEME 4. – INFLUENCE OF RELIGION</w:t>
            </w:r>
          </w:p>
          <w:p w:rsidR="00FF6CC8" w:rsidRPr="00FF6CC8" w:rsidRDefault="00FF6CC8" w:rsidP="00A24787">
            <w:pPr>
              <w:spacing w:line="360" w:lineRule="auto"/>
              <w:jc w:val="both"/>
              <w:rPr>
                <w:rFonts w:ascii="Times New Roman" w:hAnsi="Times New Roman"/>
                <w:sz w:val="24"/>
                <w:szCs w:val="24"/>
              </w:rPr>
            </w:pPr>
          </w:p>
          <w:p w:rsidR="00FF6CC8" w:rsidRPr="00FF6CC8" w:rsidRDefault="00FF6CC8" w:rsidP="00A24787">
            <w:pPr>
              <w:spacing w:line="360" w:lineRule="auto"/>
              <w:jc w:val="both"/>
              <w:rPr>
                <w:rFonts w:ascii="Times New Roman" w:hAnsi="Times New Roman"/>
                <w:sz w:val="24"/>
                <w:szCs w:val="24"/>
              </w:rPr>
            </w:pPr>
          </w:p>
        </w:tc>
        <w:tc>
          <w:tcPr>
            <w:tcW w:w="4878" w:type="dxa"/>
            <w:tcBorders>
              <w:top w:val="single" w:sz="4" w:space="0" w:color="auto"/>
              <w:left w:val="single" w:sz="4" w:space="0" w:color="auto"/>
              <w:bottom w:val="single" w:sz="4" w:space="0" w:color="auto"/>
              <w:right w:val="single" w:sz="4" w:space="0" w:color="auto"/>
            </w:tcBorders>
          </w:tcPr>
          <w:p w:rsidR="00FF6CC8" w:rsidRPr="00FF6CC8" w:rsidRDefault="00FF6CC8" w:rsidP="00A24787">
            <w:pPr>
              <w:spacing w:line="360" w:lineRule="auto"/>
              <w:jc w:val="both"/>
              <w:rPr>
                <w:rFonts w:ascii="Times New Roman" w:hAnsi="Times New Roman"/>
                <w:sz w:val="24"/>
                <w:szCs w:val="24"/>
              </w:rPr>
            </w:pPr>
          </w:p>
          <w:p w:rsidR="00FF6CC8" w:rsidRPr="00FF6CC8" w:rsidRDefault="00FF6CC8" w:rsidP="00A24787">
            <w:pPr>
              <w:spacing w:line="360" w:lineRule="auto"/>
              <w:jc w:val="both"/>
              <w:rPr>
                <w:rFonts w:ascii="Times New Roman" w:hAnsi="Times New Roman"/>
                <w:sz w:val="24"/>
                <w:szCs w:val="24"/>
              </w:rPr>
            </w:pPr>
            <w:r w:rsidRPr="00FF6CC8">
              <w:rPr>
                <w:rFonts w:ascii="Times New Roman" w:hAnsi="Times New Roman"/>
                <w:sz w:val="24"/>
                <w:szCs w:val="24"/>
              </w:rPr>
              <w:t>THEME 4. – THE A</w:t>
            </w:r>
            <w:r w:rsidR="00DF7E28">
              <w:rPr>
                <w:rFonts w:ascii="Times New Roman" w:hAnsi="Times New Roman"/>
                <w:sz w:val="24"/>
                <w:szCs w:val="24"/>
              </w:rPr>
              <w:t>DOLESCENT PEER GROUP AS SUPPORT</w:t>
            </w:r>
          </w:p>
          <w:p w:rsidR="00FF6CC8" w:rsidRPr="00FF6CC8" w:rsidRDefault="00FF6CC8" w:rsidP="00A24787">
            <w:pPr>
              <w:spacing w:line="360" w:lineRule="auto"/>
              <w:jc w:val="both"/>
              <w:rPr>
                <w:rFonts w:ascii="Times New Roman" w:hAnsi="Times New Roman"/>
                <w:sz w:val="24"/>
                <w:szCs w:val="24"/>
              </w:rPr>
            </w:pPr>
            <w:r w:rsidRPr="009028FC">
              <w:rPr>
                <w:rFonts w:ascii="Times New Roman" w:hAnsi="Times New Roman"/>
                <w:sz w:val="24"/>
                <w:szCs w:val="24"/>
                <w:u w:val="single"/>
              </w:rPr>
              <w:t>Sub-theme</w:t>
            </w:r>
            <w:r w:rsidRPr="00FF6CC8">
              <w:rPr>
                <w:rFonts w:ascii="Times New Roman" w:hAnsi="Times New Roman"/>
                <w:sz w:val="24"/>
                <w:szCs w:val="24"/>
              </w:rPr>
              <w:t xml:space="preserve">: Fostering a ‘culture of care’ </w:t>
            </w:r>
          </w:p>
        </w:tc>
      </w:tr>
    </w:tbl>
    <w:p w:rsidR="00305A61" w:rsidRDefault="00305A61" w:rsidP="00A24787">
      <w:pPr>
        <w:spacing w:line="360" w:lineRule="auto"/>
        <w:jc w:val="both"/>
        <w:rPr>
          <w:rFonts w:ascii="Times New Roman" w:hAnsi="Times New Roman" w:cs="Times New Roman"/>
          <w:sz w:val="24"/>
          <w:szCs w:val="24"/>
        </w:rPr>
      </w:pPr>
    </w:p>
    <w:p w:rsidR="00FF6CC8" w:rsidRPr="00B00440" w:rsidRDefault="005453E4" w:rsidP="00A24787">
      <w:pPr>
        <w:spacing w:line="360" w:lineRule="auto"/>
        <w:jc w:val="both"/>
        <w:rPr>
          <w:rFonts w:ascii="Times New Roman" w:hAnsi="Times New Roman" w:cs="Times New Roman"/>
          <w:sz w:val="24"/>
          <w:szCs w:val="24"/>
        </w:rPr>
      </w:pPr>
      <w:r w:rsidRPr="00B00440">
        <w:rPr>
          <w:rFonts w:ascii="Times New Roman" w:hAnsi="Times New Roman" w:cs="Times New Roman"/>
          <w:sz w:val="24"/>
          <w:szCs w:val="24"/>
        </w:rPr>
        <w:t>4.2</w:t>
      </w:r>
      <w:r w:rsidR="00FF6CC8" w:rsidRPr="00B00440">
        <w:rPr>
          <w:rFonts w:ascii="Times New Roman" w:hAnsi="Times New Roman" w:cs="Times New Roman"/>
          <w:sz w:val="24"/>
          <w:szCs w:val="24"/>
        </w:rPr>
        <w:t>.1. EMERGENT THEMES</w:t>
      </w:r>
    </w:p>
    <w:p w:rsidR="00B00440"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In this Section, I analyze the findings of the research question by examining how the participants have described their experiences and in what ways have they made sense of their interactions in their specific cultural environment. Many themes were</w:t>
      </w:r>
      <w:r w:rsidR="00B678CD">
        <w:rPr>
          <w:rFonts w:ascii="Times New Roman" w:eastAsia="Calibri" w:hAnsi="Times New Roman" w:cs="Times New Roman"/>
          <w:sz w:val="24"/>
          <w:szCs w:val="24"/>
        </w:rPr>
        <w:t xml:space="preserve"> revealed</w:t>
      </w:r>
      <w:r w:rsidRPr="00FF6CC8">
        <w:rPr>
          <w:rFonts w:ascii="Times New Roman" w:eastAsia="Calibri" w:hAnsi="Times New Roman" w:cs="Times New Roman"/>
          <w:sz w:val="24"/>
          <w:szCs w:val="24"/>
        </w:rPr>
        <w:t>. Some of the themes are researched themes. However, new themes pertinent to Caribbean culture and socialization practices in the schools and within family systems, are not examined in the literature on the topic of bereavement. Based on the thematic analysis of the interview transcripts, I have identified four main emergent themes that have not been previously explored and which I propose as Grounded theory.</w:t>
      </w:r>
    </w:p>
    <w:p w:rsidR="00305A61" w:rsidRDefault="00305A61" w:rsidP="00A24787">
      <w:pPr>
        <w:spacing w:line="360" w:lineRule="auto"/>
        <w:jc w:val="both"/>
        <w:rPr>
          <w:rFonts w:ascii="Times New Roman" w:eastAsia="Calibri" w:hAnsi="Times New Roman" w:cs="Times New Roman"/>
          <w:sz w:val="24"/>
          <w:szCs w:val="24"/>
        </w:rPr>
      </w:pPr>
    </w:p>
    <w:p w:rsidR="00CB0E7D" w:rsidRPr="00B00440" w:rsidRDefault="00CB0E7D" w:rsidP="00A24787">
      <w:pPr>
        <w:spacing w:line="360" w:lineRule="auto"/>
        <w:jc w:val="both"/>
        <w:rPr>
          <w:rFonts w:ascii="Times New Roman" w:eastAsia="Calibri" w:hAnsi="Times New Roman" w:cs="Times New Roman"/>
          <w:sz w:val="24"/>
          <w:szCs w:val="24"/>
        </w:rPr>
      </w:pPr>
      <w:r w:rsidRPr="00B00440">
        <w:rPr>
          <w:rFonts w:ascii="Times New Roman" w:eastAsia="Calibri" w:hAnsi="Times New Roman" w:cs="Times New Roman"/>
          <w:b/>
          <w:sz w:val="24"/>
          <w:szCs w:val="24"/>
        </w:rPr>
        <w:t>The results of Grounded Theory analysis</w:t>
      </w:r>
    </w:p>
    <w:p w:rsidR="00CB0E7D" w:rsidRPr="00AE1661" w:rsidRDefault="00CB0E7D" w:rsidP="00A24787">
      <w:pPr>
        <w:spacing w:line="360" w:lineRule="auto"/>
        <w:jc w:val="both"/>
        <w:rPr>
          <w:rFonts w:ascii="Times New Roman" w:eastAsia="Calibri" w:hAnsi="Times New Roman" w:cs="Times New Roman"/>
          <w:sz w:val="24"/>
          <w:szCs w:val="24"/>
        </w:rPr>
      </w:pPr>
      <w:r w:rsidRPr="00AE1661">
        <w:rPr>
          <w:rFonts w:ascii="Times New Roman" w:eastAsia="Calibri" w:hAnsi="Times New Roman" w:cs="Times New Roman"/>
          <w:sz w:val="24"/>
          <w:szCs w:val="24"/>
        </w:rPr>
        <w:t>Bo</w:t>
      </w:r>
      <w:r w:rsidR="005453E4">
        <w:rPr>
          <w:rFonts w:ascii="Times New Roman" w:eastAsia="Calibri" w:hAnsi="Times New Roman" w:cs="Times New Roman"/>
          <w:sz w:val="24"/>
          <w:szCs w:val="24"/>
        </w:rPr>
        <w:t>th formal and substantive theories were</w:t>
      </w:r>
      <w:r w:rsidRPr="00AE1661">
        <w:rPr>
          <w:rFonts w:ascii="Times New Roman" w:eastAsia="Calibri" w:hAnsi="Times New Roman" w:cs="Times New Roman"/>
          <w:sz w:val="24"/>
          <w:szCs w:val="24"/>
        </w:rPr>
        <w:t xml:space="preserve"> generated out of the data. One category that constantly recurred was that of the differentials of power in the relationships between parents and educators and that of the adolescents in their care.  I propose this recurrent category as grounded theory and I will show where it can be applied to a wider range of disciplinary concerns and problems (</w:t>
      </w:r>
      <w:r w:rsidR="00B678CD">
        <w:rPr>
          <w:rFonts w:ascii="Times New Roman" w:eastAsia="Calibri" w:hAnsi="Times New Roman" w:cs="Times New Roman"/>
          <w:sz w:val="24"/>
          <w:szCs w:val="24"/>
        </w:rPr>
        <w:t>Charmaz, 2014</w:t>
      </w:r>
      <w:r w:rsidRPr="00AE1661">
        <w:rPr>
          <w:rFonts w:ascii="Times New Roman" w:eastAsia="Calibri" w:hAnsi="Times New Roman" w:cs="Times New Roman"/>
          <w:sz w:val="24"/>
          <w:szCs w:val="24"/>
        </w:rPr>
        <w:t>) within the school and home environment. The term ‘</w:t>
      </w:r>
      <w:r w:rsidRPr="00AE1661">
        <w:rPr>
          <w:rFonts w:ascii="Times New Roman" w:eastAsia="Calibri" w:hAnsi="Times New Roman" w:cs="Times New Roman"/>
          <w:i/>
          <w:sz w:val="24"/>
          <w:szCs w:val="24"/>
        </w:rPr>
        <w:t>power differentials’</w:t>
      </w:r>
      <w:r w:rsidRPr="00AE1661">
        <w:rPr>
          <w:rFonts w:ascii="Times New Roman" w:eastAsia="Calibri" w:hAnsi="Times New Roman" w:cs="Times New Roman"/>
          <w:sz w:val="24"/>
          <w:szCs w:val="24"/>
        </w:rPr>
        <w:t xml:space="preserve"> is not a new term. This concept is a generic term which has been discussed in sociology as applied to sociological issues such as elitism, class, and gender; and to certain mathematical equations. It has also been used to explain the power paradox (Barstow, 2008) in political situations and in business organizations. It has not been used to explain and examine the psychological constructs in the perceptions of adolescents as they give meaning to their social contexts.</w:t>
      </w:r>
    </w:p>
    <w:p w:rsidR="00CB0E7D" w:rsidRPr="00AE1661" w:rsidRDefault="00CB0E7D" w:rsidP="00A24787">
      <w:pPr>
        <w:spacing w:line="360" w:lineRule="auto"/>
        <w:jc w:val="both"/>
        <w:rPr>
          <w:rFonts w:ascii="Times New Roman" w:eastAsia="Calibri" w:hAnsi="Times New Roman" w:cs="Times New Roman"/>
          <w:sz w:val="24"/>
          <w:szCs w:val="24"/>
        </w:rPr>
      </w:pPr>
      <w:r w:rsidRPr="00AE1661">
        <w:rPr>
          <w:rFonts w:ascii="Times New Roman" w:eastAsia="Calibri" w:hAnsi="Times New Roman" w:cs="Times New Roman"/>
          <w:sz w:val="24"/>
          <w:szCs w:val="24"/>
        </w:rPr>
        <w:t xml:space="preserve">The core category that was generated is the </w:t>
      </w:r>
      <w:r w:rsidRPr="00AE1661">
        <w:rPr>
          <w:rFonts w:ascii="Times New Roman" w:eastAsia="Calibri" w:hAnsi="Times New Roman" w:cs="Times New Roman"/>
          <w:b/>
          <w:sz w:val="24"/>
          <w:szCs w:val="24"/>
        </w:rPr>
        <w:t>Power Differential theory</w:t>
      </w:r>
      <w:r w:rsidRPr="00AE1661">
        <w:rPr>
          <w:rFonts w:ascii="Times New Roman" w:eastAsia="Calibri" w:hAnsi="Times New Roman" w:cs="Times New Roman"/>
          <w:sz w:val="24"/>
          <w:szCs w:val="24"/>
        </w:rPr>
        <w:t>. I like the definition given by Barstow (2008) to describe this term</w:t>
      </w:r>
      <w:r w:rsidR="007A4BB7">
        <w:rPr>
          <w:rFonts w:ascii="Times New Roman" w:eastAsia="Calibri" w:hAnsi="Times New Roman" w:cs="Times New Roman"/>
          <w:sz w:val="24"/>
          <w:szCs w:val="24"/>
        </w:rPr>
        <w:t>,</w:t>
      </w:r>
      <w:r w:rsidRPr="00AE1661">
        <w:rPr>
          <w:rFonts w:ascii="Times New Roman" w:eastAsia="Calibri" w:hAnsi="Times New Roman" w:cs="Times New Roman"/>
          <w:sz w:val="24"/>
          <w:szCs w:val="24"/>
        </w:rPr>
        <w:t xml:space="preserve"> when she states that a power differential is the enhanced amount of role power that accompanies any po</w:t>
      </w:r>
      <w:r w:rsidR="00B678CD">
        <w:rPr>
          <w:rFonts w:ascii="Times New Roman" w:eastAsia="Calibri" w:hAnsi="Times New Roman" w:cs="Times New Roman"/>
          <w:sz w:val="24"/>
          <w:szCs w:val="24"/>
        </w:rPr>
        <w:t>sition of authority. She theoriz</w:t>
      </w:r>
      <w:r w:rsidRPr="00AE1661">
        <w:rPr>
          <w:rFonts w:ascii="Times New Roman" w:eastAsia="Calibri" w:hAnsi="Times New Roman" w:cs="Times New Roman"/>
          <w:sz w:val="24"/>
          <w:szCs w:val="24"/>
        </w:rPr>
        <w:t xml:space="preserve">es that when people get into professional positions of power and rank and of trust and authority, the inborn, natural impulses that they possess for empathy and altruism tend to </w:t>
      </w:r>
      <w:r w:rsidR="00572DA6">
        <w:rPr>
          <w:rFonts w:ascii="Times New Roman" w:eastAsia="Calibri" w:hAnsi="Times New Roman" w:cs="Times New Roman"/>
          <w:sz w:val="24"/>
          <w:szCs w:val="24"/>
        </w:rPr>
        <w:t xml:space="preserve">be </w:t>
      </w:r>
      <w:r w:rsidR="00850EDD">
        <w:rPr>
          <w:rFonts w:ascii="Times New Roman" w:eastAsia="Calibri" w:hAnsi="Times New Roman" w:cs="Times New Roman"/>
          <w:sz w:val="24"/>
          <w:szCs w:val="24"/>
        </w:rPr>
        <w:t xml:space="preserve">negligible </w:t>
      </w:r>
      <w:r w:rsidRPr="00AE1661">
        <w:rPr>
          <w:rFonts w:ascii="Times New Roman" w:eastAsia="Calibri" w:hAnsi="Times New Roman" w:cs="Times New Roman"/>
          <w:sz w:val="24"/>
          <w:szCs w:val="24"/>
        </w:rPr>
        <w:lastRenderedPageBreak/>
        <w:t xml:space="preserve">and this impacts their leadership style and their clients. Most of these persons – teachers, doctors, administrators, politicians and therapists (What?!) – </w:t>
      </w:r>
      <w:r w:rsidR="00B00440">
        <w:rPr>
          <w:rFonts w:ascii="Times New Roman" w:eastAsia="Calibri" w:hAnsi="Times New Roman" w:cs="Times New Roman"/>
          <w:sz w:val="24"/>
          <w:szCs w:val="24"/>
        </w:rPr>
        <w:t>‘</w:t>
      </w:r>
      <w:r w:rsidRPr="00AE1661">
        <w:rPr>
          <w:rFonts w:ascii="Times New Roman" w:eastAsia="Calibri" w:hAnsi="Times New Roman" w:cs="Times New Roman"/>
          <w:sz w:val="24"/>
          <w:szCs w:val="24"/>
        </w:rPr>
        <w:t>assume that their positions require force and coercion for</w:t>
      </w:r>
      <w:r w:rsidR="00572DA6">
        <w:rPr>
          <w:rFonts w:ascii="Times New Roman" w:eastAsia="Calibri" w:hAnsi="Times New Roman" w:cs="Times New Roman"/>
          <w:sz w:val="24"/>
          <w:szCs w:val="24"/>
        </w:rPr>
        <w:t xml:space="preserve"> their jobs to run smoothly</w:t>
      </w:r>
      <w:r w:rsidR="00B00440">
        <w:rPr>
          <w:rFonts w:ascii="Times New Roman" w:eastAsia="Calibri" w:hAnsi="Times New Roman" w:cs="Times New Roman"/>
          <w:sz w:val="24"/>
          <w:szCs w:val="24"/>
        </w:rPr>
        <w:t>’</w:t>
      </w:r>
      <w:r w:rsidR="00572DA6">
        <w:rPr>
          <w:rFonts w:ascii="Times New Roman" w:eastAsia="Calibri" w:hAnsi="Times New Roman" w:cs="Times New Roman"/>
          <w:sz w:val="24"/>
          <w:szCs w:val="24"/>
        </w:rPr>
        <w:t xml:space="preserve"> (p.</w:t>
      </w:r>
      <w:r w:rsidRPr="00AE1661">
        <w:rPr>
          <w:rFonts w:ascii="Times New Roman" w:eastAsia="Calibri" w:hAnsi="Times New Roman" w:cs="Times New Roman"/>
          <w:sz w:val="24"/>
          <w:szCs w:val="24"/>
        </w:rPr>
        <w:t>54). This change is unconscious but more compellingly, individuals really believe that society needs leaders who are willing and able to use power in this way (Keltner</w:t>
      </w:r>
      <w:r w:rsidR="0043115D">
        <w:rPr>
          <w:rFonts w:ascii="Times New Roman" w:eastAsia="Calibri" w:hAnsi="Times New Roman" w:cs="Times New Roman"/>
          <w:sz w:val="24"/>
          <w:szCs w:val="24"/>
        </w:rPr>
        <w:t>, Van Kleef, Chen and</w:t>
      </w:r>
      <w:r w:rsidR="00A73469">
        <w:rPr>
          <w:rFonts w:ascii="Times New Roman" w:eastAsia="Calibri" w:hAnsi="Times New Roman" w:cs="Times New Roman"/>
          <w:sz w:val="24"/>
          <w:szCs w:val="24"/>
        </w:rPr>
        <w:t xml:space="preserve"> Kraus</w:t>
      </w:r>
      <w:r w:rsidRPr="00AE1661">
        <w:rPr>
          <w:rFonts w:ascii="Times New Roman" w:eastAsia="Calibri" w:hAnsi="Times New Roman" w:cs="Times New Roman"/>
          <w:sz w:val="24"/>
          <w:szCs w:val="24"/>
        </w:rPr>
        <w:t>, 2008).</w:t>
      </w:r>
    </w:p>
    <w:p w:rsidR="00CB0E7D" w:rsidRPr="00AE1661" w:rsidRDefault="00CB0E7D" w:rsidP="00A24787">
      <w:pPr>
        <w:spacing w:line="360" w:lineRule="auto"/>
        <w:jc w:val="both"/>
        <w:rPr>
          <w:rFonts w:ascii="Times New Roman" w:eastAsia="Calibri" w:hAnsi="Times New Roman" w:cs="Times New Roman"/>
          <w:sz w:val="24"/>
          <w:szCs w:val="24"/>
        </w:rPr>
      </w:pPr>
      <w:r w:rsidRPr="00AE1661">
        <w:rPr>
          <w:rFonts w:ascii="Times New Roman" w:eastAsia="Calibri" w:hAnsi="Times New Roman" w:cs="Times New Roman"/>
          <w:sz w:val="24"/>
          <w:szCs w:val="24"/>
        </w:rPr>
        <w:t>The term ‘</w:t>
      </w:r>
      <w:r w:rsidRPr="00AE1661">
        <w:rPr>
          <w:rFonts w:ascii="Times New Roman" w:eastAsia="Calibri" w:hAnsi="Times New Roman" w:cs="Times New Roman"/>
          <w:i/>
          <w:sz w:val="24"/>
          <w:szCs w:val="24"/>
        </w:rPr>
        <w:t>power differentials’</w:t>
      </w:r>
      <w:r w:rsidRPr="00AE1661">
        <w:rPr>
          <w:rFonts w:ascii="Times New Roman" w:eastAsia="Calibri" w:hAnsi="Times New Roman" w:cs="Times New Roman"/>
          <w:sz w:val="24"/>
          <w:szCs w:val="24"/>
        </w:rPr>
        <w:t xml:space="preserve"> aptly described the power roles of educators and parents who used their positions of authority to coerce students to conform to their expectations of a ‘disciplined’ child in the school – one who was obedient and followed the rules at all times; a chi</w:t>
      </w:r>
      <w:r w:rsidR="00850EDD">
        <w:rPr>
          <w:rFonts w:ascii="Times New Roman" w:eastAsia="Calibri" w:hAnsi="Times New Roman" w:cs="Times New Roman"/>
          <w:sz w:val="24"/>
          <w:szCs w:val="24"/>
        </w:rPr>
        <w:t>ld who was seen but not heard. Coming out of the study, t</w:t>
      </w:r>
      <w:r w:rsidRPr="00AE1661">
        <w:rPr>
          <w:rFonts w:ascii="Times New Roman" w:eastAsia="Calibri" w:hAnsi="Times New Roman" w:cs="Times New Roman"/>
          <w:sz w:val="24"/>
          <w:szCs w:val="24"/>
        </w:rPr>
        <w:t>here was a lack of empathy and compassion for children and adolescents who displayed reactive behaviours as a result of grief and loss, by</w:t>
      </w:r>
      <w:r w:rsidR="00C060DC">
        <w:rPr>
          <w:rFonts w:ascii="Times New Roman" w:eastAsia="Calibri" w:hAnsi="Times New Roman" w:cs="Times New Roman"/>
          <w:sz w:val="24"/>
          <w:szCs w:val="24"/>
        </w:rPr>
        <w:t xml:space="preserve"> the very</w:t>
      </w:r>
      <w:r w:rsidRPr="00AE1661">
        <w:rPr>
          <w:rFonts w:ascii="Times New Roman" w:eastAsia="Calibri" w:hAnsi="Times New Roman" w:cs="Times New Roman"/>
          <w:sz w:val="24"/>
          <w:szCs w:val="24"/>
        </w:rPr>
        <w:t xml:space="preserve"> adults who were entrusted to treat their ch</w:t>
      </w:r>
      <w:r>
        <w:rPr>
          <w:rFonts w:ascii="Times New Roman" w:eastAsia="Calibri" w:hAnsi="Times New Roman" w:cs="Times New Roman"/>
          <w:sz w:val="24"/>
          <w:szCs w:val="24"/>
        </w:rPr>
        <w:t>arges with ‘respect and dignity’</w:t>
      </w:r>
      <w:r w:rsidR="00C060D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060DC">
        <w:rPr>
          <w:rFonts w:ascii="Times New Roman" w:eastAsia="Calibri" w:hAnsi="Times New Roman" w:cs="Times New Roman"/>
          <w:sz w:val="24"/>
          <w:szCs w:val="24"/>
        </w:rPr>
        <w:t>to ensure that ‘the best interests of the child shall be a primar</w:t>
      </w:r>
      <w:r w:rsidR="00DA1431">
        <w:rPr>
          <w:rFonts w:ascii="Times New Roman" w:eastAsia="Calibri" w:hAnsi="Times New Roman" w:cs="Times New Roman"/>
          <w:sz w:val="24"/>
          <w:szCs w:val="24"/>
        </w:rPr>
        <w:t xml:space="preserve">y consideration’ (Article 3, UNCRC, </w:t>
      </w:r>
      <w:r w:rsidR="00C060DC">
        <w:rPr>
          <w:rFonts w:ascii="Times New Roman" w:eastAsia="Calibri" w:hAnsi="Times New Roman" w:cs="Times New Roman"/>
          <w:sz w:val="24"/>
          <w:szCs w:val="24"/>
        </w:rPr>
        <w:t>1989</w:t>
      </w:r>
      <w:r w:rsidRPr="00AE1661">
        <w:rPr>
          <w:rFonts w:ascii="Times New Roman" w:eastAsia="Calibri" w:hAnsi="Times New Roman" w:cs="Times New Roman"/>
          <w:sz w:val="24"/>
          <w:szCs w:val="24"/>
        </w:rPr>
        <w:t>). Their misunderstandings of bereavement and the ensuing trauma that could occ</w:t>
      </w:r>
      <w:r w:rsidR="00C060DC">
        <w:rPr>
          <w:rFonts w:ascii="Times New Roman" w:eastAsia="Calibri" w:hAnsi="Times New Roman" w:cs="Times New Roman"/>
          <w:sz w:val="24"/>
          <w:szCs w:val="24"/>
        </w:rPr>
        <w:t>ur as a result, influenced the adults’</w:t>
      </w:r>
      <w:r w:rsidRPr="00AE1661">
        <w:rPr>
          <w:rFonts w:ascii="Times New Roman" w:eastAsia="Calibri" w:hAnsi="Times New Roman" w:cs="Times New Roman"/>
          <w:sz w:val="24"/>
          <w:szCs w:val="24"/>
        </w:rPr>
        <w:t xml:space="preserve"> punitive methods of responding to grief by giving detention, suspensions, verbal chastisement, solitary confinement and other harsh methods of discipline. I wondered at this </w:t>
      </w:r>
      <w:r w:rsidRPr="00AE1661">
        <w:rPr>
          <w:rFonts w:ascii="Times New Roman" w:eastAsia="Calibri" w:hAnsi="Times New Roman" w:cs="Times New Roman"/>
          <w:i/>
          <w:sz w:val="24"/>
          <w:szCs w:val="24"/>
        </w:rPr>
        <w:t>unconscious</w:t>
      </w:r>
      <w:r w:rsidRPr="00AE1661">
        <w:rPr>
          <w:rFonts w:ascii="Times New Roman" w:eastAsia="Calibri" w:hAnsi="Times New Roman" w:cs="Times New Roman"/>
          <w:sz w:val="24"/>
          <w:szCs w:val="24"/>
        </w:rPr>
        <w:t xml:space="preserve"> attitude (hopefully it was this) in many of the leaders in our schools, presumably intelligent and strong persons, and I linked this </w:t>
      </w:r>
      <w:r w:rsidR="00850EDD">
        <w:rPr>
          <w:rFonts w:ascii="Times New Roman" w:eastAsia="Calibri" w:hAnsi="Times New Roman" w:cs="Times New Roman"/>
          <w:sz w:val="24"/>
          <w:szCs w:val="24"/>
        </w:rPr>
        <w:t xml:space="preserve">punitive </w:t>
      </w:r>
      <w:r w:rsidRPr="00AE1661">
        <w:rPr>
          <w:rFonts w:ascii="Times New Roman" w:eastAsia="Calibri" w:hAnsi="Times New Roman" w:cs="Times New Roman"/>
          <w:sz w:val="24"/>
          <w:szCs w:val="24"/>
        </w:rPr>
        <w:t>attitude</w:t>
      </w:r>
      <w:r w:rsidR="00850EDD">
        <w:rPr>
          <w:rFonts w:ascii="Times New Roman" w:eastAsia="Calibri" w:hAnsi="Times New Roman" w:cs="Times New Roman"/>
          <w:sz w:val="24"/>
          <w:szCs w:val="24"/>
        </w:rPr>
        <w:t xml:space="preserve"> as was perceived by the adolescents,</w:t>
      </w:r>
      <w:r w:rsidRPr="00AE1661">
        <w:rPr>
          <w:rFonts w:ascii="Times New Roman" w:eastAsia="Calibri" w:hAnsi="Times New Roman" w:cs="Times New Roman"/>
          <w:sz w:val="24"/>
          <w:szCs w:val="24"/>
        </w:rPr>
        <w:t xml:space="preserve"> to the legacies of our colonial past of slavery and indentureship</w:t>
      </w:r>
      <w:r w:rsidR="00212A1B">
        <w:rPr>
          <w:rFonts w:ascii="Times New Roman" w:eastAsia="Calibri" w:hAnsi="Times New Roman" w:cs="Times New Roman"/>
          <w:sz w:val="24"/>
          <w:szCs w:val="24"/>
        </w:rPr>
        <w:t>,</w:t>
      </w:r>
      <w:r w:rsidRPr="00AE1661">
        <w:rPr>
          <w:rFonts w:ascii="Times New Roman" w:eastAsia="Calibri" w:hAnsi="Times New Roman" w:cs="Times New Roman"/>
          <w:sz w:val="24"/>
          <w:szCs w:val="24"/>
        </w:rPr>
        <w:t xml:space="preserve"> where the patriarchy dominated.</w:t>
      </w:r>
    </w:p>
    <w:p w:rsidR="00305A61" w:rsidRPr="002E4B14" w:rsidRDefault="00CB0E7D" w:rsidP="00A24787">
      <w:pPr>
        <w:spacing w:line="360" w:lineRule="auto"/>
        <w:jc w:val="both"/>
        <w:rPr>
          <w:rFonts w:ascii="Times New Roman" w:eastAsia="Calibri" w:hAnsi="Times New Roman" w:cs="Times New Roman"/>
          <w:color w:val="000000" w:themeColor="text1"/>
          <w:sz w:val="24"/>
          <w:szCs w:val="24"/>
        </w:rPr>
      </w:pPr>
      <w:r w:rsidRPr="00AE1661">
        <w:rPr>
          <w:rFonts w:ascii="Times New Roman" w:eastAsia="Calibri" w:hAnsi="Times New Roman" w:cs="Times New Roman"/>
          <w:sz w:val="24"/>
          <w:szCs w:val="24"/>
        </w:rPr>
        <w:t xml:space="preserve">The patriarchy was considered to be a male-oriented, hierarchical system of rules and regulations, of differences in the status of power, that were strictly adhered to and anyone who disobeyed or did not conform to the traditional way of behaving (pliable and docile) was punished. </w:t>
      </w:r>
      <w:r w:rsidR="00CA6434" w:rsidRPr="002E4B14">
        <w:rPr>
          <w:rFonts w:ascii="Times New Roman" w:eastAsia="Calibri" w:hAnsi="Times New Roman" w:cs="Times New Roman"/>
          <w:color w:val="000000" w:themeColor="text1"/>
          <w:sz w:val="24"/>
          <w:szCs w:val="24"/>
        </w:rPr>
        <w:t xml:space="preserve">In the Caribbean island of Jamaica, </w:t>
      </w:r>
      <w:r w:rsidR="0043115D" w:rsidRPr="002E4B14">
        <w:rPr>
          <w:rFonts w:ascii="Times New Roman" w:eastAsia="Calibri" w:hAnsi="Times New Roman" w:cs="Times New Roman"/>
          <w:color w:val="000000" w:themeColor="text1"/>
          <w:sz w:val="24"/>
          <w:szCs w:val="24"/>
        </w:rPr>
        <w:t>McClowry and</w:t>
      </w:r>
      <w:r w:rsidR="00CA6434" w:rsidRPr="002E4B14">
        <w:rPr>
          <w:rFonts w:ascii="Times New Roman" w:eastAsia="Calibri" w:hAnsi="Times New Roman" w:cs="Times New Roman"/>
          <w:color w:val="000000" w:themeColor="text1"/>
          <w:sz w:val="24"/>
          <w:szCs w:val="24"/>
        </w:rPr>
        <w:t xml:space="preserve"> </w:t>
      </w:r>
      <w:r w:rsidR="00305A61" w:rsidRPr="002E4B14">
        <w:rPr>
          <w:rFonts w:ascii="Times New Roman" w:eastAsia="Calibri" w:hAnsi="Times New Roman" w:cs="Times New Roman"/>
          <w:color w:val="000000" w:themeColor="text1"/>
          <w:sz w:val="24"/>
          <w:szCs w:val="24"/>
        </w:rPr>
        <w:t>Spellmann (2016) attribute the historical roots of harsh, disciplinary practices in Jamaican schools to ‘slavery and other oppressive circumstances emanating from colonialism….where even minor infractions are met with punitive consequences, including corporal punishment, disproportionate to the child’s misbehavior’ (p.75). As in Trinbagon</w:t>
      </w:r>
      <w:r w:rsidR="00CA6434" w:rsidRPr="002E4B14">
        <w:rPr>
          <w:rFonts w:ascii="Times New Roman" w:eastAsia="Calibri" w:hAnsi="Times New Roman" w:cs="Times New Roman"/>
          <w:color w:val="000000" w:themeColor="text1"/>
          <w:sz w:val="24"/>
          <w:szCs w:val="24"/>
        </w:rPr>
        <w:t xml:space="preserve">ian schools, Jamaican ‘children </w:t>
      </w:r>
      <w:r w:rsidR="00305A61" w:rsidRPr="002E4B14">
        <w:rPr>
          <w:rFonts w:ascii="Times New Roman" w:eastAsia="Calibri" w:hAnsi="Times New Roman" w:cs="Times New Roman"/>
          <w:color w:val="000000" w:themeColor="text1"/>
          <w:sz w:val="24"/>
          <w:szCs w:val="24"/>
        </w:rPr>
        <w:t>su</w:t>
      </w:r>
      <w:r w:rsidR="00583D36" w:rsidRPr="002E4B14">
        <w:rPr>
          <w:rFonts w:ascii="Times New Roman" w:eastAsia="Calibri" w:hAnsi="Times New Roman" w:cs="Times New Roman"/>
          <w:color w:val="000000" w:themeColor="text1"/>
          <w:sz w:val="24"/>
          <w:szCs w:val="24"/>
        </w:rPr>
        <w:t>ffer because teachers do not un</w:t>
      </w:r>
      <w:r w:rsidR="00305A61" w:rsidRPr="002E4B14">
        <w:rPr>
          <w:rFonts w:ascii="Times New Roman" w:eastAsia="Calibri" w:hAnsi="Times New Roman" w:cs="Times New Roman"/>
          <w:color w:val="000000" w:themeColor="text1"/>
          <w:sz w:val="24"/>
          <w:szCs w:val="24"/>
        </w:rPr>
        <w:t>derstand them and…often mistake the child’s temperament to be rudeness’ (p.</w:t>
      </w:r>
      <w:r w:rsidR="00583D36" w:rsidRPr="002E4B14">
        <w:rPr>
          <w:rFonts w:ascii="Times New Roman" w:eastAsia="Calibri" w:hAnsi="Times New Roman" w:cs="Times New Roman"/>
          <w:color w:val="000000" w:themeColor="text1"/>
          <w:sz w:val="24"/>
          <w:szCs w:val="24"/>
        </w:rPr>
        <w:t xml:space="preserve">76). </w:t>
      </w:r>
      <w:r w:rsidR="006B5687" w:rsidRPr="002E4B14">
        <w:rPr>
          <w:rFonts w:ascii="Times New Roman" w:eastAsia="Calibri" w:hAnsi="Times New Roman" w:cs="Times New Roman"/>
          <w:color w:val="000000" w:themeColor="text1"/>
          <w:sz w:val="24"/>
          <w:szCs w:val="24"/>
        </w:rPr>
        <w:t>These continuing practices of punitive methods being dispensed by educators in Caribbean schools, in response to reactive behaviours</w:t>
      </w:r>
      <w:r w:rsidR="00DA1431" w:rsidRPr="002E4B14">
        <w:rPr>
          <w:rFonts w:ascii="Times New Roman" w:eastAsia="Calibri" w:hAnsi="Times New Roman" w:cs="Times New Roman"/>
          <w:color w:val="000000" w:themeColor="text1"/>
          <w:sz w:val="24"/>
          <w:szCs w:val="24"/>
        </w:rPr>
        <w:t xml:space="preserve"> and misunderstandings of grief and </w:t>
      </w:r>
      <w:r w:rsidR="00DA1431" w:rsidRPr="002E4B14">
        <w:rPr>
          <w:rFonts w:ascii="Times New Roman" w:eastAsia="Calibri" w:hAnsi="Times New Roman" w:cs="Times New Roman"/>
          <w:color w:val="000000" w:themeColor="text1"/>
          <w:sz w:val="24"/>
          <w:szCs w:val="24"/>
        </w:rPr>
        <w:lastRenderedPageBreak/>
        <w:t>loss</w:t>
      </w:r>
      <w:r w:rsidR="00B32B21" w:rsidRPr="002E4B14">
        <w:rPr>
          <w:rFonts w:ascii="Times New Roman" w:eastAsia="Calibri" w:hAnsi="Times New Roman" w:cs="Times New Roman"/>
          <w:color w:val="000000" w:themeColor="text1"/>
          <w:sz w:val="24"/>
          <w:szCs w:val="24"/>
        </w:rPr>
        <w:t>,</w:t>
      </w:r>
      <w:r w:rsidR="006B5687" w:rsidRPr="002E4B14">
        <w:rPr>
          <w:rFonts w:ascii="Times New Roman" w:eastAsia="Calibri" w:hAnsi="Times New Roman" w:cs="Times New Roman"/>
          <w:color w:val="000000" w:themeColor="text1"/>
          <w:sz w:val="24"/>
          <w:szCs w:val="24"/>
        </w:rPr>
        <w:t xml:space="preserve"> contravene the human rights of the child</w:t>
      </w:r>
      <w:r w:rsidR="00CA6434" w:rsidRPr="002E4B14">
        <w:rPr>
          <w:rFonts w:ascii="Times New Roman" w:eastAsia="Calibri" w:hAnsi="Times New Roman" w:cs="Times New Roman"/>
          <w:color w:val="000000" w:themeColor="text1"/>
          <w:sz w:val="24"/>
          <w:szCs w:val="24"/>
        </w:rPr>
        <w:t xml:space="preserve"> as stated in the UNCRC (</w:t>
      </w:r>
      <w:r w:rsidR="00B32B21" w:rsidRPr="002E4B14">
        <w:rPr>
          <w:rFonts w:ascii="Times New Roman" w:eastAsia="Calibri" w:hAnsi="Times New Roman" w:cs="Times New Roman"/>
          <w:color w:val="000000" w:themeColor="text1"/>
          <w:sz w:val="24"/>
          <w:szCs w:val="24"/>
        </w:rPr>
        <w:t>1989</w:t>
      </w:r>
      <w:r w:rsidR="00CA6434" w:rsidRPr="002E4B14">
        <w:rPr>
          <w:rFonts w:ascii="Times New Roman" w:eastAsia="Calibri" w:hAnsi="Times New Roman" w:cs="Times New Roman"/>
          <w:color w:val="000000" w:themeColor="text1"/>
          <w:sz w:val="24"/>
          <w:szCs w:val="24"/>
        </w:rPr>
        <w:t>)</w:t>
      </w:r>
      <w:r w:rsidR="00B32B21" w:rsidRPr="002E4B14">
        <w:rPr>
          <w:rFonts w:ascii="Times New Roman" w:eastAsia="Calibri" w:hAnsi="Times New Roman" w:cs="Times New Roman"/>
          <w:color w:val="000000" w:themeColor="text1"/>
          <w:sz w:val="24"/>
          <w:szCs w:val="24"/>
        </w:rPr>
        <w:t>.</w:t>
      </w:r>
      <w:r w:rsidR="006B5687" w:rsidRPr="002E4B14">
        <w:rPr>
          <w:rFonts w:ascii="Times New Roman" w:eastAsia="Calibri" w:hAnsi="Times New Roman" w:cs="Times New Roman"/>
          <w:color w:val="000000" w:themeColor="text1"/>
          <w:sz w:val="24"/>
          <w:szCs w:val="24"/>
        </w:rPr>
        <w:t xml:space="preserve"> </w:t>
      </w:r>
      <w:r w:rsidR="00B32B21" w:rsidRPr="002E4B14">
        <w:rPr>
          <w:rFonts w:ascii="Times New Roman" w:eastAsia="Calibri" w:hAnsi="Times New Roman" w:cs="Times New Roman"/>
          <w:color w:val="000000" w:themeColor="text1"/>
          <w:sz w:val="24"/>
          <w:szCs w:val="24"/>
        </w:rPr>
        <w:t>I</w:t>
      </w:r>
      <w:r w:rsidR="006B5687" w:rsidRPr="002E4B14">
        <w:rPr>
          <w:rFonts w:ascii="Times New Roman" w:eastAsia="Calibri" w:hAnsi="Times New Roman" w:cs="Times New Roman"/>
          <w:color w:val="000000" w:themeColor="text1"/>
          <w:sz w:val="24"/>
          <w:szCs w:val="24"/>
        </w:rPr>
        <w:t xml:space="preserve">t is </w:t>
      </w:r>
      <w:r w:rsidR="00B32B21" w:rsidRPr="002E4B14">
        <w:rPr>
          <w:rFonts w:ascii="Times New Roman" w:eastAsia="Calibri" w:hAnsi="Times New Roman" w:cs="Times New Roman"/>
          <w:color w:val="000000" w:themeColor="text1"/>
          <w:sz w:val="24"/>
          <w:szCs w:val="24"/>
        </w:rPr>
        <w:t xml:space="preserve">therefore </w:t>
      </w:r>
      <w:r w:rsidR="006B5687" w:rsidRPr="002E4B14">
        <w:rPr>
          <w:rFonts w:ascii="Times New Roman" w:eastAsia="Calibri" w:hAnsi="Times New Roman" w:cs="Times New Roman"/>
          <w:color w:val="000000" w:themeColor="text1"/>
          <w:sz w:val="24"/>
          <w:szCs w:val="24"/>
        </w:rPr>
        <w:t>imperative that governments and other inter-agencies</w:t>
      </w:r>
      <w:r w:rsidR="00B32B21" w:rsidRPr="002E4B14">
        <w:rPr>
          <w:rFonts w:ascii="Times New Roman" w:eastAsia="Calibri" w:hAnsi="Times New Roman" w:cs="Times New Roman"/>
          <w:color w:val="000000" w:themeColor="text1"/>
          <w:sz w:val="24"/>
          <w:szCs w:val="24"/>
        </w:rPr>
        <w:t xml:space="preserve"> and stakeholders</w:t>
      </w:r>
      <w:r w:rsidR="006B5687" w:rsidRPr="002E4B14">
        <w:rPr>
          <w:rFonts w:ascii="Times New Roman" w:eastAsia="Calibri" w:hAnsi="Times New Roman" w:cs="Times New Roman"/>
          <w:color w:val="000000" w:themeColor="text1"/>
          <w:sz w:val="24"/>
          <w:szCs w:val="24"/>
        </w:rPr>
        <w:t xml:space="preserve"> in education, make a commitment to social justice issues</w:t>
      </w:r>
      <w:r w:rsidR="00CA6434" w:rsidRPr="002E4B14">
        <w:rPr>
          <w:rFonts w:ascii="Times New Roman" w:eastAsia="Calibri" w:hAnsi="Times New Roman" w:cs="Times New Roman"/>
          <w:color w:val="000000" w:themeColor="text1"/>
          <w:sz w:val="24"/>
          <w:szCs w:val="24"/>
        </w:rPr>
        <w:t>.</w:t>
      </w:r>
      <w:r w:rsidR="006B5687" w:rsidRPr="002E4B14">
        <w:rPr>
          <w:rFonts w:ascii="Times New Roman" w:eastAsia="Calibri" w:hAnsi="Times New Roman" w:cs="Times New Roman"/>
          <w:color w:val="000000" w:themeColor="text1"/>
          <w:sz w:val="24"/>
          <w:szCs w:val="24"/>
        </w:rPr>
        <w:t xml:space="preserve"> </w:t>
      </w:r>
      <w:r w:rsidR="00CA6434" w:rsidRPr="002E4B14">
        <w:rPr>
          <w:rFonts w:ascii="Times New Roman" w:eastAsia="Calibri" w:hAnsi="Times New Roman" w:cs="Times New Roman"/>
          <w:color w:val="000000" w:themeColor="text1"/>
          <w:sz w:val="24"/>
          <w:szCs w:val="24"/>
        </w:rPr>
        <w:t>This commitment would</w:t>
      </w:r>
      <w:r w:rsidR="006B5687" w:rsidRPr="002E4B14">
        <w:rPr>
          <w:rFonts w:ascii="Times New Roman" w:eastAsia="Calibri" w:hAnsi="Times New Roman" w:cs="Times New Roman"/>
          <w:color w:val="000000" w:themeColor="text1"/>
          <w:sz w:val="24"/>
          <w:szCs w:val="24"/>
        </w:rPr>
        <w:t xml:space="preserve"> seek to improve the rights and treatment of children and adoles</w:t>
      </w:r>
      <w:r w:rsidR="00B32B21" w:rsidRPr="002E4B14">
        <w:rPr>
          <w:rFonts w:ascii="Times New Roman" w:eastAsia="Calibri" w:hAnsi="Times New Roman" w:cs="Times New Roman"/>
          <w:color w:val="000000" w:themeColor="text1"/>
          <w:sz w:val="24"/>
          <w:szCs w:val="24"/>
        </w:rPr>
        <w:t xml:space="preserve">cents </w:t>
      </w:r>
      <w:r w:rsidR="006B5687" w:rsidRPr="002E4B14">
        <w:rPr>
          <w:rFonts w:ascii="Times New Roman" w:eastAsia="Calibri" w:hAnsi="Times New Roman" w:cs="Times New Roman"/>
          <w:color w:val="000000" w:themeColor="text1"/>
          <w:sz w:val="24"/>
          <w:szCs w:val="24"/>
        </w:rPr>
        <w:t>(Articl</w:t>
      </w:r>
      <w:r w:rsidR="00A96775" w:rsidRPr="002E4B14">
        <w:rPr>
          <w:rFonts w:ascii="Times New Roman" w:eastAsia="Calibri" w:hAnsi="Times New Roman" w:cs="Times New Roman"/>
          <w:color w:val="000000" w:themeColor="text1"/>
          <w:sz w:val="24"/>
          <w:szCs w:val="24"/>
        </w:rPr>
        <w:t>es 2, 12, 13, 14</w:t>
      </w:r>
      <w:r w:rsidR="00DA1431" w:rsidRPr="002E4B14">
        <w:rPr>
          <w:rFonts w:ascii="Times New Roman" w:eastAsia="Calibri" w:hAnsi="Times New Roman" w:cs="Times New Roman"/>
          <w:color w:val="000000" w:themeColor="text1"/>
          <w:sz w:val="24"/>
          <w:szCs w:val="24"/>
        </w:rPr>
        <w:t>, UNCRC, 1989</w:t>
      </w:r>
      <w:r w:rsidR="006B5687" w:rsidRPr="002E4B14">
        <w:rPr>
          <w:rFonts w:ascii="Times New Roman" w:eastAsia="Calibri" w:hAnsi="Times New Roman" w:cs="Times New Roman"/>
          <w:color w:val="000000" w:themeColor="text1"/>
          <w:sz w:val="24"/>
          <w:szCs w:val="24"/>
        </w:rPr>
        <w:t>)</w:t>
      </w:r>
      <w:r w:rsidR="00CA6434" w:rsidRPr="002E4B14">
        <w:rPr>
          <w:rFonts w:ascii="Times New Roman" w:eastAsia="Calibri" w:hAnsi="Times New Roman" w:cs="Times New Roman"/>
          <w:color w:val="000000" w:themeColor="text1"/>
          <w:sz w:val="24"/>
          <w:szCs w:val="24"/>
        </w:rPr>
        <w:t xml:space="preserve"> and engage in critical inquiry which would include considerations of how power imbalances are evidenced in educational and social institutions and </w:t>
      </w:r>
      <w:r w:rsidR="00DA1431" w:rsidRPr="002E4B14">
        <w:rPr>
          <w:rFonts w:ascii="Times New Roman" w:eastAsia="Calibri" w:hAnsi="Times New Roman" w:cs="Times New Roman"/>
          <w:color w:val="000000" w:themeColor="text1"/>
          <w:sz w:val="24"/>
          <w:szCs w:val="24"/>
        </w:rPr>
        <w:t xml:space="preserve">how </w:t>
      </w:r>
      <w:r w:rsidR="00CA6434" w:rsidRPr="002E4B14">
        <w:rPr>
          <w:rFonts w:ascii="Times New Roman" w:eastAsia="Calibri" w:hAnsi="Times New Roman" w:cs="Times New Roman"/>
          <w:color w:val="000000" w:themeColor="text1"/>
          <w:sz w:val="24"/>
          <w:szCs w:val="24"/>
        </w:rPr>
        <w:t xml:space="preserve">one </w:t>
      </w:r>
      <w:r w:rsidR="00DA1431" w:rsidRPr="002E4B14">
        <w:rPr>
          <w:rFonts w:ascii="Times New Roman" w:eastAsia="Calibri" w:hAnsi="Times New Roman" w:cs="Times New Roman"/>
          <w:color w:val="000000" w:themeColor="text1"/>
          <w:sz w:val="24"/>
          <w:szCs w:val="24"/>
        </w:rPr>
        <w:t xml:space="preserve">may </w:t>
      </w:r>
      <w:r w:rsidR="00CA6434" w:rsidRPr="002E4B14">
        <w:rPr>
          <w:rFonts w:ascii="Times New Roman" w:eastAsia="Calibri" w:hAnsi="Times New Roman" w:cs="Times New Roman"/>
          <w:color w:val="000000" w:themeColor="text1"/>
          <w:sz w:val="24"/>
          <w:szCs w:val="24"/>
        </w:rPr>
        <w:t>seek to address ways to remedy such imbalances.</w:t>
      </w:r>
      <w:r w:rsidR="00305A61" w:rsidRPr="002E4B14">
        <w:rPr>
          <w:rFonts w:ascii="Times New Roman" w:eastAsia="Calibri" w:hAnsi="Times New Roman" w:cs="Times New Roman"/>
          <w:color w:val="000000" w:themeColor="text1"/>
          <w:sz w:val="24"/>
          <w:szCs w:val="24"/>
        </w:rPr>
        <w:t xml:space="preserve"> </w:t>
      </w:r>
    </w:p>
    <w:p w:rsidR="00877B5A" w:rsidRPr="002E4B14" w:rsidRDefault="00A02CD8" w:rsidP="00A24787">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It was difficult to </w:t>
      </w:r>
      <w:r w:rsidR="00CB0E7D" w:rsidRPr="00AE1661">
        <w:rPr>
          <w:rFonts w:ascii="Times New Roman" w:eastAsia="Calibri" w:hAnsi="Times New Roman" w:cs="Times New Roman"/>
          <w:sz w:val="24"/>
          <w:szCs w:val="24"/>
        </w:rPr>
        <w:t>imagine that the ‘indoctrinatio</w:t>
      </w:r>
      <w:r w:rsidR="00CB0E7D">
        <w:rPr>
          <w:rFonts w:ascii="Times New Roman" w:eastAsia="Calibri" w:hAnsi="Times New Roman" w:cs="Times New Roman"/>
          <w:sz w:val="24"/>
          <w:szCs w:val="24"/>
        </w:rPr>
        <w:t>n’ that had occurred during that</w:t>
      </w:r>
      <w:r w:rsidR="00CB0E7D" w:rsidRPr="00AE1661">
        <w:rPr>
          <w:rFonts w:ascii="Times New Roman" w:eastAsia="Calibri" w:hAnsi="Times New Roman" w:cs="Times New Roman"/>
          <w:sz w:val="24"/>
          <w:szCs w:val="24"/>
        </w:rPr>
        <w:t xml:space="preserve"> time of enslavement</w:t>
      </w:r>
      <w:r w:rsidR="00CB0E7D">
        <w:rPr>
          <w:rFonts w:ascii="Times New Roman" w:eastAsia="Calibri" w:hAnsi="Times New Roman" w:cs="Times New Roman"/>
          <w:sz w:val="24"/>
          <w:szCs w:val="24"/>
        </w:rPr>
        <w:t xml:space="preserve"> in the 19</w:t>
      </w:r>
      <w:r w:rsidR="00CB0E7D" w:rsidRPr="000A76A6">
        <w:rPr>
          <w:rFonts w:ascii="Times New Roman" w:eastAsia="Calibri" w:hAnsi="Times New Roman" w:cs="Times New Roman"/>
          <w:sz w:val="24"/>
          <w:szCs w:val="24"/>
          <w:vertAlign w:val="superscript"/>
        </w:rPr>
        <w:t>th</w:t>
      </w:r>
      <w:r w:rsidR="00CB0E7D">
        <w:rPr>
          <w:rFonts w:ascii="Times New Roman" w:eastAsia="Calibri" w:hAnsi="Times New Roman" w:cs="Times New Roman"/>
          <w:sz w:val="24"/>
          <w:szCs w:val="24"/>
        </w:rPr>
        <w:t>.century,</w:t>
      </w:r>
      <w:r w:rsidR="00CB0E7D" w:rsidRPr="00AE1661">
        <w:rPr>
          <w:rFonts w:ascii="Times New Roman" w:eastAsia="Calibri" w:hAnsi="Times New Roman" w:cs="Times New Roman"/>
          <w:sz w:val="24"/>
          <w:szCs w:val="24"/>
        </w:rPr>
        <w:t xml:space="preserve"> still linger</w:t>
      </w:r>
      <w:r w:rsidR="00B32B21">
        <w:rPr>
          <w:rFonts w:ascii="Times New Roman" w:eastAsia="Calibri" w:hAnsi="Times New Roman" w:cs="Times New Roman"/>
          <w:sz w:val="24"/>
          <w:szCs w:val="24"/>
        </w:rPr>
        <w:t>ed on in the dispositions of Caribbean</w:t>
      </w:r>
      <w:r w:rsidR="00CB0E7D" w:rsidRPr="00AE1661">
        <w:rPr>
          <w:rFonts w:ascii="Times New Roman" w:eastAsia="Calibri" w:hAnsi="Times New Roman" w:cs="Times New Roman"/>
          <w:sz w:val="24"/>
          <w:szCs w:val="24"/>
        </w:rPr>
        <w:t xml:space="preserve"> administrators</w:t>
      </w:r>
      <w:r w:rsidR="00CB0E7D">
        <w:rPr>
          <w:rFonts w:ascii="Times New Roman" w:eastAsia="Calibri" w:hAnsi="Times New Roman" w:cs="Times New Roman"/>
          <w:sz w:val="24"/>
          <w:szCs w:val="24"/>
        </w:rPr>
        <w:t xml:space="preserve"> today,</w:t>
      </w:r>
      <w:r w:rsidR="00CB0E7D" w:rsidRPr="00AE1661">
        <w:rPr>
          <w:rFonts w:ascii="Times New Roman" w:eastAsia="Calibri" w:hAnsi="Times New Roman" w:cs="Times New Roman"/>
          <w:sz w:val="24"/>
          <w:szCs w:val="24"/>
        </w:rPr>
        <w:t xml:space="preserve"> to the extent where there was </w:t>
      </w:r>
      <w:proofErr w:type="gramStart"/>
      <w:r w:rsidR="00CB0E7D" w:rsidRPr="00AE1661">
        <w:rPr>
          <w:rFonts w:ascii="Times New Roman" w:eastAsia="Calibri" w:hAnsi="Times New Roman" w:cs="Times New Roman"/>
          <w:sz w:val="24"/>
          <w:szCs w:val="24"/>
        </w:rPr>
        <w:t xml:space="preserve">a </w:t>
      </w:r>
      <w:r w:rsidR="00CB0E7D" w:rsidRPr="00AE1661">
        <w:rPr>
          <w:rFonts w:ascii="Times New Roman" w:eastAsia="Calibri" w:hAnsi="Times New Roman" w:cs="Times New Roman"/>
          <w:i/>
          <w:sz w:val="24"/>
          <w:szCs w:val="24"/>
        </w:rPr>
        <w:t>dis</w:t>
      </w:r>
      <w:r w:rsidR="00B678CD">
        <w:rPr>
          <w:rFonts w:ascii="Times New Roman" w:eastAsia="Calibri" w:hAnsi="Times New Roman" w:cs="Times New Roman"/>
          <w:i/>
          <w:sz w:val="24"/>
          <w:szCs w:val="24"/>
        </w:rPr>
        <w:t>-</w:t>
      </w:r>
      <w:r w:rsidR="00CB0E7D" w:rsidRPr="00AE1661">
        <w:rPr>
          <w:rFonts w:ascii="Times New Roman" w:eastAsia="Calibri" w:hAnsi="Times New Roman" w:cs="Times New Roman"/>
          <w:i/>
          <w:sz w:val="24"/>
          <w:szCs w:val="24"/>
        </w:rPr>
        <w:t>connect</w:t>
      </w:r>
      <w:proofErr w:type="gramEnd"/>
      <w:r w:rsidR="00CB0E7D" w:rsidRPr="00AE1661">
        <w:rPr>
          <w:rFonts w:ascii="Times New Roman" w:eastAsia="Calibri" w:hAnsi="Times New Roman" w:cs="Times New Roman"/>
          <w:sz w:val="24"/>
          <w:szCs w:val="24"/>
        </w:rPr>
        <w:t xml:space="preserve"> between power and heart – between forceful methods and empathy and compassion. Unfortunately, the narratives of the adolescents revealed this disconnect.</w:t>
      </w:r>
      <w:r w:rsidR="00DA1431" w:rsidRPr="00DA1431">
        <w:rPr>
          <w:rFonts w:ascii="Times New Roman" w:eastAsia="Calibri" w:hAnsi="Times New Roman" w:cs="Times New Roman"/>
          <w:color w:val="7030A0"/>
          <w:sz w:val="24"/>
          <w:szCs w:val="24"/>
        </w:rPr>
        <w:t xml:space="preserve"> </w:t>
      </w:r>
      <w:r w:rsidR="00DA1431" w:rsidRPr="002E4B14">
        <w:rPr>
          <w:rFonts w:ascii="Times New Roman" w:eastAsia="Calibri" w:hAnsi="Times New Roman" w:cs="Times New Roman"/>
          <w:color w:val="000000" w:themeColor="text1"/>
          <w:sz w:val="24"/>
          <w:szCs w:val="24"/>
        </w:rPr>
        <w:t>I could not merely observe what was happening to these adolescents and record and analyse the results. As stated before, the one-off method of engagement, the first FGD, gave way to further discussions</w:t>
      </w:r>
      <w:r w:rsidR="0063499A" w:rsidRPr="002E4B14">
        <w:rPr>
          <w:rFonts w:ascii="Times New Roman" w:eastAsia="Calibri" w:hAnsi="Times New Roman" w:cs="Times New Roman"/>
          <w:color w:val="000000" w:themeColor="text1"/>
          <w:sz w:val="24"/>
          <w:szCs w:val="24"/>
        </w:rPr>
        <w:t xml:space="preserve"> as I sought to understand their ‘ways of being and knowing’, as they constructed meaning around their experiences</w:t>
      </w:r>
      <w:r w:rsidR="00DA1431" w:rsidRPr="002E4B14">
        <w:rPr>
          <w:rFonts w:ascii="Times New Roman" w:eastAsia="Calibri" w:hAnsi="Times New Roman" w:cs="Times New Roman"/>
          <w:color w:val="000000" w:themeColor="text1"/>
          <w:sz w:val="24"/>
          <w:szCs w:val="24"/>
        </w:rPr>
        <w:t>. The landscape of the long-term</w:t>
      </w:r>
      <w:r w:rsidR="0063499A" w:rsidRPr="002E4B14">
        <w:rPr>
          <w:rFonts w:ascii="Times New Roman" w:eastAsia="Calibri" w:hAnsi="Times New Roman" w:cs="Times New Roman"/>
          <w:color w:val="000000" w:themeColor="text1"/>
          <w:sz w:val="24"/>
          <w:szCs w:val="24"/>
        </w:rPr>
        <w:t xml:space="preserve"> effects of grief required that, in my roles as both researcher and educator, I would continue to promote their views through rigorous research, reflective practice and a consideration of the implications of my research for policy makers and administrators.</w:t>
      </w:r>
    </w:p>
    <w:p w:rsidR="00F632E5" w:rsidRDefault="00F632E5" w:rsidP="00A24787">
      <w:pPr>
        <w:spacing w:line="360" w:lineRule="auto"/>
        <w:jc w:val="both"/>
        <w:rPr>
          <w:rFonts w:ascii="Times New Roman" w:eastAsia="Calibri" w:hAnsi="Times New Roman" w:cs="Times New Roman"/>
          <w:sz w:val="24"/>
          <w:szCs w:val="24"/>
        </w:rPr>
      </w:pPr>
    </w:p>
    <w:p w:rsidR="00F872D3" w:rsidRPr="00877B5A" w:rsidRDefault="00CD6A38" w:rsidP="00A24787">
      <w:pPr>
        <w:spacing w:line="360" w:lineRule="auto"/>
        <w:jc w:val="both"/>
        <w:rPr>
          <w:rFonts w:ascii="Times New Roman" w:eastAsia="Calibri" w:hAnsi="Times New Roman" w:cs="Times New Roman"/>
          <w:sz w:val="24"/>
          <w:szCs w:val="24"/>
        </w:rPr>
      </w:pPr>
      <w:r w:rsidRPr="00B00440">
        <w:rPr>
          <w:rFonts w:ascii="Times New Roman" w:hAnsi="Times New Roman" w:cs="Times New Roman"/>
          <w:sz w:val="24"/>
          <w:szCs w:val="24"/>
        </w:rPr>
        <w:t>THEME ONE</w:t>
      </w:r>
      <w:r w:rsidR="00FF6CC8" w:rsidRPr="00B00440">
        <w:rPr>
          <w:rFonts w:ascii="Times New Roman" w:hAnsi="Times New Roman" w:cs="Times New Roman"/>
          <w:sz w:val="24"/>
          <w:szCs w:val="24"/>
        </w:rPr>
        <w:t>:</w:t>
      </w:r>
      <w:r w:rsidR="00B00440">
        <w:rPr>
          <w:rFonts w:ascii="Times New Roman" w:hAnsi="Times New Roman" w:cs="Times New Roman"/>
          <w:b/>
          <w:bCs/>
          <w:color w:val="365F91" w:themeColor="accent1" w:themeShade="BF"/>
          <w:sz w:val="28"/>
          <w:szCs w:val="28"/>
        </w:rPr>
        <w:t xml:space="preserve"> </w:t>
      </w:r>
      <w:r w:rsidR="00FF6CC8" w:rsidRPr="00B00440">
        <w:rPr>
          <w:rFonts w:ascii="Times New Roman" w:hAnsi="Times New Roman" w:cs="Times New Roman"/>
          <w:b/>
          <w:sz w:val="24"/>
          <w:szCs w:val="24"/>
        </w:rPr>
        <w:t>The Penalization of reactive behaviours during the bereavement period</w:t>
      </w:r>
      <w:r w:rsidR="00FF6CC8" w:rsidRPr="00B00440">
        <w:rPr>
          <w:rFonts w:ascii="Times New Roman" w:hAnsi="Times New Roman" w:cs="Times New Roman"/>
          <w:b/>
          <w:bCs/>
          <w:color w:val="365F91" w:themeColor="accent1" w:themeShade="BF"/>
          <w:sz w:val="24"/>
          <w:szCs w:val="24"/>
        </w:rPr>
        <w:t xml:space="preserve"> </w:t>
      </w:r>
    </w:p>
    <w:p w:rsidR="00FF6CC8" w:rsidRPr="00F872D3" w:rsidRDefault="00FF6CC8" w:rsidP="00A24787">
      <w:pPr>
        <w:spacing w:line="360" w:lineRule="auto"/>
        <w:jc w:val="both"/>
        <w:rPr>
          <w:rFonts w:ascii="Times New Roman" w:hAnsi="Times New Roman" w:cs="Times New Roman"/>
          <w:b/>
          <w:bCs/>
          <w:color w:val="365F91" w:themeColor="accent1" w:themeShade="BF"/>
          <w:sz w:val="28"/>
          <w:szCs w:val="28"/>
        </w:rPr>
      </w:pPr>
      <w:r w:rsidRPr="00FF6CC8">
        <w:rPr>
          <w:rFonts w:ascii="Times New Roman" w:eastAsia="Calibri" w:hAnsi="Times New Roman" w:cs="Times New Roman"/>
          <w:sz w:val="24"/>
          <w:szCs w:val="24"/>
        </w:rPr>
        <w:t>Penalization or punishment can be defined as ‘a form of social control exacted actively by a gr</w:t>
      </w:r>
      <w:r w:rsidR="0043115D">
        <w:rPr>
          <w:rFonts w:ascii="Times New Roman" w:eastAsia="Calibri" w:hAnsi="Times New Roman" w:cs="Times New Roman"/>
          <w:sz w:val="24"/>
          <w:szCs w:val="24"/>
        </w:rPr>
        <w:t>oup’ (Eggen and</w:t>
      </w:r>
      <w:r w:rsidRPr="00FF6CC8">
        <w:rPr>
          <w:rFonts w:ascii="Times New Roman" w:eastAsia="Calibri" w:hAnsi="Times New Roman" w:cs="Times New Roman"/>
          <w:sz w:val="24"/>
          <w:szCs w:val="24"/>
        </w:rPr>
        <w:t xml:space="preserve"> Kauchak, 2013). In this case, the ‘group’ is the teachers and educators in the school. Different forms of penalization</w:t>
      </w:r>
      <w:r w:rsidR="00850EDD">
        <w:rPr>
          <w:rFonts w:ascii="Times New Roman" w:eastAsia="Calibri" w:hAnsi="Times New Roman" w:cs="Times New Roman"/>
          <w:sz w:val="24"/>
          <w:szCs w:val="24"/>
        </w:rPr>
        <w:t xml:space="preserve"> can occur</w:t>
      </w:r>
      <w:r w:rsidRPr="00FF6CC8">
        <w:rPr>
          <w:rFonts w:ascii="Times New Roman" w:eastAsia="Calibri" w:hAnsi="Times New Roman" w:cs="Times New Roman"/>
          <w:sz w:val="24"/>
          <w:szCs w:val="24"/>
        </w:rPr>
        <w:t xml:space="preserve"> in educational settings. These can be</w:t>
      </w:r>
    </w:p>
    <w:p w:rsidR="00FF6CC8" w:rsidRPr="00FF6CC8" w:rsidRDefault="00FF6CC8" w:rsidP="00A24787">
      <w:pPr>
        <w:numPr>
          <w:ilvl w:val="0"/>
          <w:numId w:val="6"/>
        </w:numPr>
        <w:spacing w:line="360" w:lineRule="auto"/>
        <w:contextualSpacing/>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 Suspensions – removing students from school for a period of time</w:t>
      </w:r>
    </w:p>
    <w:p w:rsidR="00FF6CC8" w:rsidRPr="00FF6CC8" w:rsidRDefault="00FF6CC8" w:rsidP="00A24787">
      <w:pPr>
        <w:numPr>
          <w:ilvl w:val="0"/>
          <w:numId w:val="6"/>
        </w:numPr>
        <w:spacing w:line="360" w:lineRule="auto"/>
        <w:contextualSpacing/>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 Detention – taking away free time from students</w:t>
      </w:r>
    </w:p>
    <w:p w:rsidR="00FF6CC8" w:rsidRPr="00FF6CC8" w:rsidRDefault="00540994" w:rsidP="00A24787">
      <w:pPr>
        <w:numPr>
          <w:ilvl w:val="0"/>
          <w:numId w:val="6"/>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C</w:t>
      </w:r>
      <w:r w:rsidR="00FF6CC8" w:rsidRPr="00FF6CC8">
        <w:rPr>
          <w:rFonts w:ascii="Times New Roman" w:eastAsia="Calibri" w:hAnsi="Times New Roman" w:cs="Times New Roman"/>
          <w:sz w:val="24"/>
          <w:szCs w:val="24"/>
        </w:rPr>
        <w:t>hastisement (verbal punishment) – embarrassment or humiliation</w:t>
      </w:r>
    </w:p>
    <w:p w:rsidR="00FF6CC8" w:rsidRPr="00FF6CC8" w:rsidRDefault="00540994" w:rsidP="00A24787">
      <w:pPr>
        <w:numPr>
          <w:ilvl w:val="0"/>
          <w:numId w:val="6"/>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w:t>
      </w:r>
      <w:r w:rsidR="00FF6CC8" w:rsidRPr="00FF6CC8">
        <w:rPr>
          <w:rFonts w:ascii="Times New Roman" w:eastAsia="Calibri" w:hAnsi="Times New Roman" w:cs="Times New Roman"/>
          <w:sz w:val="24"/>
          <w:szCs w:val="24"/>
        </w:rPr>
        <w:t>isciplinary measures – such as Timeout</w:t>
      </w:r>
    </w:p>
    <w:p w:rsidR="00680635" w:rsidRPr="002D023A" w:rsidRDefault="00540994" w:rsidP="002D023A">
      <w:pPr>
        <w:numPr>
          <w:ilvl w:val="0"/>
          <w:numId w:val="6"/>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C</w:t>
      </w:r>
      <w:r w:rsidR="00FF6CC8" w:rsidRPr="00FF6CC8">
        <w:rPr>
          <w:rFonts w:ascii="Times New Roman" w:eastAsia="Calibri" w:hAnsi="Times New Roman" w:cs="Times New Roman"/>
          <w:sz w:val="24"/>
          <w:szCs w:val="24"/>
        </w:rPr>
        <w:t xml:space="preserve">orporal punishment  - beatings </w:t>
      </w:r>
    </w:p>
    <w:p w:rsidR="00680635"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lastRenderedPageBreak/>
        <w:t xml:space="preserve">In all of the FGDs, there was some mention made of these various types of punishments meted out by educators and also by family members to grieving children and adolescents. These were instances when the bereaved child/adolescent was penalized for acting out in the school or in the home, by fighting, aggressive acts, crying, off-task behaviours, sulking, or perhaps for just not being </w:t>
      </w:r>
      <w:r w:rsidRPr="00FF6CC8">
        <w:rPr>
          <w:rFonts w:ascii="Times New Roman" w:eastAsia="Calibri" w:hAnsi="Times New Roman" w:cs="Times New Roman"/>
          <w:i/>
          <w:sz w:val="24"/>
          <w:szCs w:val="24"/>
        </w:rPr>
        <w:t>quiet</w:t>
      </w:r>
      <w:r w:rsidRPr="00FF6CC8">
        <w:rPr>
          <w:rFonts w:ascii="Times New Roman" w:eastAsia="Calibri" w:hAnsi="Times New Roman" w:cs="Times New Roman"/>
          <w:sz w:val="24"/>
          <w:szCs w:val="24"/>
        </w:rPr>
        <w:t xml:space="preserve"> enough!</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One student related what occurred with her younger brother who was threatened with disciplinary action and a beating in his own home, when he couldn’t cope and had begun just simply to cry uncontrollably, after the death of his mother:</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Ch. R:</w:t>
      </w:r>
      <w:r w:rsidRPr="00FF6CC8">
        <w:rPr>
          <w:rFonts w:ascii="Times New Roman" w:eastAsia="Calibri" w:hAnsi="Times New Roman" w:cs="Times New Roman"/>
          <w:sz w:val="24"/>
          <w:szCs w:val="24"/>
        </w:rPr>
        <w:t xml:space="preserve"> My little brother…well, he started to give problems to go to school. He started acting out. He scream down the place, didn’t want to bathe or change. The neighbours upstairs had to come down and ask us why he getting on so. Daddy tell him that he would </w:t>
      </w:r>
      <w:r w:rsidRPr="00FF6CC8">
        <w:rPr>
          <w:rFonts w:ascii="Times New Roman" w:eastAsia="Calibri" w:hAnsi="Times New Roman" w:cs="Times New Roman"/>
          <w:b/>
          <w:sz w:val="24"/>
          <w:szCs w:val="24"/>
        </w:rPr>
        <w:t>carry him to the police station if he don’t behave</w:t>
      </w:r>
      <w:r w:rsidRPr="00FF6CC8">
        <w:rPr>
          <w:rFonts w:ascii="Times New Roman" w:eastAsia="Calibri" w:hAnsi="Times New Roman" w:cs="Times New Roman"/>
          <w:sz w:val="24"/>
          <w:szCs w:val="24"/>
        </w:rPr>
        <w:t>.</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Another student related an incident that occurred in the school where her younger sibling (male) attended:</w:t>
      </w:r>
    </w:p>
    <w:p w:rsidR="00FF6CC8" w:rsidRPr="00FF6CC8" w:rsidRDefault="00FF6CC8" w:rsidP="00A24787">
      <w:pPr>
        <w:spacing w:line="360" w:lineRule="auto"/>
        <w:ind w:left="720"/>
        <w:jc w:val="both"/>
        <w:rPr>
          <w:rFonts w:ascii="Times New Roman" w:eastAsia="Calibri" w:hAnsi="Times New Roman" w:cs="Times New Roman"/>
          <w:b/>
          <w:sz w:val="24"/>
          <w:szCs w:val="24"/>
        </w:rPr>
      </w:pPr>
      <w:r w:rsidRPr="00FF6CC8">
        <w:rPr>
          <w:rFonts w:ascii="Times New Roman" w:eastAsia="Calibri" w:hAnsi="Times New Roman" w:cs="Times New Roman"/>
          <w:b/>
          <w:sz w:val="24"/>
          <w:szCs w:val="24"/>
        </w:rPr>
        <w:t>Che. R:</w:t>
      </w:r>
      <w:r w:rsidRPr="00FF6CC8">
        <w:rPr>
          <w:rFonts w:ascii="Times New Roman" w:eastAsia="Calibri" w:hAnsi="Times New Roman" w:cs="Times New Roman"/>
          <w:sz w:val="24"/>
          <w:szCs w:val="24"/>
        </w:rPr>
        <w:t xml:space="preserve"> My brother is act up too. He does fight, he does quarrel, </w:t>
      </w:r>
      <w:proofErr w:type="gramStart"/>
      <w:r w:rsidRPr="00FF6CC8">
        <w:rPr>
          <w:rFonts w:ascii="Times New Roman" w:eastAsia="Calibri" w:hAnsi="Times New Roman" w:cs="Times New Roman"/>
          <w:sz w:val="24"/>
          <w:szCs w:val="24"/>
        </w:rPr>
        <w:t>he</w:t>
      </w:r>
      <w:proofErr w:type="gramEnd"/>
      <w:r w:rsidRPr="00FF6CC8">
        <w:rPr>
          <w:rFonts w:ascii="Times New Roman" w:eastAsia="Calibri" w:hAnsi="Times New Roman" w:cs="Times New Roman"/>
          <w:sz w:val="24"/>
          <w:szCs w:val="24"/>
        </w:rPr>
        <w:t xml:space="preserve"> does beat up the little children in school. He get suspended too. He is do</w:t>
      </w:r>
      <w:r w:rsidR="00680635">
        <w:rPr>
          <w:rFonts w:ascii="Times New Roman" w:eastAsia="Calibri" w:hAnsi="Times New Roman" w:cs="Times New Roman"/>
          <w:sz w:val="24"/>
          <w:szCs w:val="24"/>
        </w:rPr>
        <w:t xml:space="preserve"> [does]</w:t>
      </w:r>
      <w:r w:rsidRPr="00FF6CC8">
        <w:rPr>
          <w:rFonts w:ascii="Times New Roman" w:eastAsia="Calibri" w:hAnsi="Times New Roman" w:cs="Times New Roman"/>
          <w:sz w:val="24"/>
          <w:szCs w:val="24"/>
        </w:rPr>
        <w:t xml:space="preserve"> that when they tell him about his mother. And the school is not doing anything about it and allow the other children to tell him about his mother dead. He must act up! So Danny don’t like to speak to nobody! He don’t like to talk about mummy ‘cause it make him get emotional…..Right now he trying to behave because the Principal tell him, ‘</w:t>
      </w:r>
      <w:r w:rsidRPr="00FF6CC8">
        <w:rPr>
          <w:rFonts w:ascii="Times New Roman" w:eastAsia="Calibri" w:hAnsi="Times New Roman" w:cs="Times New Roman"/>
          <w:b/>
          <w:sz w:val="24"/>
          <w:szCs w:val="24"/>
        </w:rPr>
        <w:t>The next time you do anything, I will kick you out of school”. And he is only in Standard 3 and they want to expel him!</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One of the older adolescents who was already engaged in counselling after the death of her father, also shared what she had observed about a student:</w:t>
      </w:r>
    </w:p>
    <w:p w:rsidR="008A414B"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Ni.K:</w:t>
      </w:r>
      <w:r w:rsidRPr="00FF6CC8">
        <w:rPr>
          <w:rFonts w:ascii="Times New Roman" w:eastAsia="Calibri" w:hAnsi="Times New Roman" w:cs="Times New Roman"/>
          <w:sz w:val="24"/>
          <w:szCs w:val="24"/>
        </w:rPr>
        <w:t xml:space="preserve"> I remember this boy at a school where I was working. He was in Standard 5. I was going counselling at the time, so whatever she [the counsellor] use with me, I try to use it too. </w:t>
      </w:r>
      <w:r w:rsidRPr="00FF6CC8">
        <w:rPr>
          <w:rFonts w:ascii="Times New Roman" w:eastAsia="Calibri" w:hAnsi="Times New Roman" w:cs="Times New Roman"/>
          <w:b/>
          <w:sz w:val="24"/>
          <w:szCs w:val="24"/>
        </w:rPr>
        <w:t>He was behaving badly and they put him in a room by himself</w:t>
      </w:r>
      <w:r w:rsidRPr="00FF6CC8">
        <w:rPr>
          <w:rFonts w:ascii="Times New Roman" w:eastAsia="Calibri" w:hAnsi="Times New Roman" w:cs="Times New Roman"/>
          <w:sz w:val="24"/>
          <w:szCs w:val="24"/>
        </w:rPr>
        <w:t xml:space="preserve">. They told me that his father had been shot and had engaged in criminal activity. I </w:t>
      </w:r>
      <w:r w:rsidRPr="00FF6CC8">
        <w:rPr>
          <w:rFonts w:ascii="Times New Roman" w:eastAsia="Calibri" w:hAnsi="Times New Roman" w:cs="Times New Roman"/>
          <w:sz w:val="24"/>
          <w:szCs w:val="24"/>
        </w:rPr>
        <w:lastRenderedPageBreak/>
        <w:t>went and spoke to him and told him that his Daddy would not like what he was doing. At that point he broke down and started to cry and after, he calmed down…It felt good that I was able to help someone.</w:t>
      </w:r>
    </w:p>
    <w:p w:rsidR="00F632E5" w:rsidRPr="00FF6CC8" w:rsidRDefault="00F632E5" w:rsidP="00A24787">
      <w:pPr>
        <w:spacing w:line="360" w:lineRule="auto"/>
        <w:ind w:left="720"/>
        <w:jc w:val="both"/>
        <w:rPr>
          <w:rFonts w:ascii="Times New Roman" w:eastAsia="Calibri" w:hAnsi="Times New Roman" w:cs="Times New Roman"/>
          <w:sz w:val="24"/>
          <w:szCs w:val="24"/>
        </w:rPr>
      </w:pPr>
    </w:p>
    <w:p w:rsidR="00FF6CC8" w:rsidRPr="00344147" w:rsidRDefault="00FF6CC8" w:rsidP="00A24787">
      <w:pPr>
        <w:spacing w:line="360" w:lineRule="auto"/>
        <w:jc w:val="both"/>
        <w:rPr>
          <w:rFonts w:ascii="Times New Roman" w:eastAsia="Calibri" w:hAnsi="Times New Roman" w:cs="Times New Roman"/>
          <w:sz w:val="24"/>
          <w:szCs w:val="24"/>
        </w:rPr>
      </w:pPr>
      <w:r w:rsidRPr="00344147">
        <w:rPr>
          <w:rFonts w:ascii="Times New Roman" w:eastAsia="Calibri" w:hAnsi="Times New Roman" w:cs="Times New Roman"/>
          <w:sz w:val="24"/>
          <w:szCs w:val="24"/>
        </w:rPr>
        <w:t>MEANINGS:</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In the above scenario, Cohe</w:t>
      </w:r>
      <w:r w:rsidR="00212A1B">
        <w:rPr>
          <w:rFonts w:ascii="Times New Roman" w:eastAsia="Calibri" w:hAnsi="Times New Roman" w:cs="Times New Roman"/>
          <w:sz w:val="24"/>
          <w:szCs w:val="24"/>
        </w:rPr>
        <w:t>n,</w:t>
      </w:r>
      <w:r w:rsidRPr="00FF6CC8">
        <w:rPr>
          <w:rFonts w:ascii="Times New Roman" w:eastAsia="Calibri" w:hAnsi="Times New Roman" w:cs="Times New Roman"/>
          <w:sz w:val="24"/>
          <w:szCs w:val="24"/>
        </w:rPr>
        <w:t xml:space="preserve"> Mannarino</w:t>
      </w:r>
      <w:r w:rsidR="0043115D">
        <w:rPr>
          <w:rFonts w:ascii="Times New Roman" w:eastAsia="Calibri" w:hAnsi="Times New Roman" w:cs="Times New Roman"/>
          <w:sz w:val="24"/>
          <w:szCs w:val="24"/>
        </w:rPr>
        <w:t xml:space="preserve"> and</w:t>
      </w:r>
      <w:r w:rsidR="00212A1B">
        <w:rPr>
          <w:rFonts w:ascii="Times New Roman" w:eastAsia="Calibri" w:hAnsi="Times New Roman" w:cs="Times New Roman"/>
          <w:sz w:val="24"/>
          <w:szCs w:val="24"/>
        </w:rPr>
        <w:t xml:space="preserve"> Knudsen</w:t>
      </w:r>
      <w:r w:rsidRPr="00FF6CC8">
        <w:rPr>
          <w:rFonts w:ascii="Times New Roman" w:eastAsia="Calibri" w:hAnsi="Times New Roman" w:cs="Times New Roman"/>
          <w:sz w:val="24"/>
          <w:szCs w:val="24"/>
        </w:rPr>
        <w:t xml:space="preserve"> (2004) state that the more traumatic the death of a parent, the more reactive the child’s behaviours will be. Many of the overt reactions seem</w:t>
      </w:r>
      <w:r w:rsidR="0063539B">
        <w:rPr>
          <w:rFonts w:ascii="Times New Roman" w:eastAsia="Calibri" w:hAnsi="Times New Roman" w:cs="Times New Roman"/>
          <w:sz w:val="24"/>
          <w:szCs w:val="24"/>
        </w:rPr>
        <w:t>ed</w:t>
      </w:r>
      <w:r w:rsidRPr="00FF6CC8">
        <w:rPr>
          <w:rFonts w:ascii="Times New Roman" w:eastAsia="Calibri" w:hAnsi="Times New Roman" w:cs="Times New Roman"/>
          <w:sz w:val="24"/>
          <w:szCs w:val="24"/>
        </w:rPr>
        <w:t xml:space="preserve"> to </w:t>
      </w:r>
      <w:r w:rsidR="00F03AB2">
        <w:rPr>
          <w:rFonts w:ascii="Times New Roman" w:eastAsia="Calibri" w:hAnsi="Times New Roman" w:cs="Times New Roman"/>
          <w:sz w:val="24"/>
          <w:szCs w:val="24"/>
        </w:rPr>
        <w:t>come from male students. St</w:t>
      </w:r>
      <w:r w:rsidRPr="00FF6CC8">
        <w:rPr>
          <w:rFonts w:ascii="Times New Roman" w:eastAsia="Calibri" w:hAnsi="Times New Roman" w:cs="Times New Roman"/>
          <w:sz w:val="24"/>
          <w:szCs w:val="24"/>
        </w:rPr>
        <w:t>.V., one of the boys in the FGD who was 15 years, stated that he too had been suspended because of the ‘sadness’ he was experiencing after his parents’ deaths and the fights h</w:t>
      </w:r>
      <w:r w:rsidR="00F03AB2">
        <w:rPr>
          <w:rFonts w:ascii="Times New Roman" w:eastAsia="Calibri" w:hAnsi="Times New Roman" w:cs="Times New Roman"/>
          <w:sz w:val="24"/>
          <w:szCs w:val="24"/>
        </w:rPr>
        <w:t>e had gotten into as a result: ‘</w:t>
      </w:r>
      <w:r w:rsidRPr="00F03AB2">
        <w:rPr>
          <w:rFonts w:ascii="Times New Roman" w:eastAsia="Calibri" w:hAnsi="Times New Roman" w:cs="Times New Roman"/>
          <w:i/>
          <w:sz w:val="24"/>
          <w:szCs w:val="24"/>
        </w:rPr>
        <w:t>I just co</w:t>
      </w:r>
      <w:r w:rsidR="00F03AB2" w:rsidRPr="00F03AB2">
        <w:rPr>
          <w:rFonts w:ascii="Times New Roman" w:eastAsia="Calibri" w:hAnsi="Times New Roman" w:cs="Times New Roman"/>
          <w:i/>
          <w:sz w:val="24"/>
          <w:szCs w:val="24"/>
        </w:rPr>
        <w:t>uldn’t keep it in and I act up!</w:t>
      </w:r>
      <w:r w:rsidRPr="00FF6CC8">
        <w:rPr>
          <w:rFonts w:ascii="Times New Roman" w:eastAsia="Calibri" w:hAnsi="Times New Roman" w:cs="Times New Roman"/>
          <w:sz w:val="24"/>
          <w:szCs w:val="24"/>
        </w:rPr>
        <w:t xml:space="preserve"> </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In the examples, males were penalized by detention, suspensions, corporal punishment and disciplinary measures such as Timeout. When teachers remove a student from the class and physically isolate him or her in an area away from classmates, this action</w:t>
      </w:r>
      <w:r w:rsidR="001F5DCD">
        <w:rPr>
          <w:rFonts w:ascii="Times New Roman" w:eastAsia="Calibri" w:hAnsi="Times New Roman" w:cs="Times New Roman"/>
          <w:sz w:val="24"/>
          <w:szCs w:val="24"/>
        </w:rPr>
        <w:t xml:space="preserve"> (timeout)</w:t>
      </w:r>
      <w:r w:rsidRPr="00FF6CC8">
        <w:rPr>
          <w:rFonts w:ascii="Times New Roman" w:eastAsia="Calibri" w:hAnsi="Times New Roman" w:cs="Times New Roman"/>
          <w:sz w:val="24"/>
          <w:szCs w:val="24"/>
        </w:rPr>
        <w:t xml:space="preserve"> can result in individuals becoming even more defiant after receiving the ‘punisher’, demonstrating similar behaviours as undesirable side effects (Bandura, 1986). Some critics suggest that punishment should n</w:t>
      </w:r>
      <w:r w:rsidR="00100F1F">
        <w:rPr>
          <w:rFonts w:ascii="Times New Roman" w:eastAsia="Calibri" w:hAnsi="Times New Roman" w:cs="Times New Roman"/>
          <w:sz w:val="24"/>
          <w:szCs w:val="24"/>
        </w:rPr>
        <w:t xml:space="preserve">ever be used to curb behaviours, </w:t>
      </w:r>
      <w:r w:rsidR="001F5DCD">
        <w:rPr>
          <w:rFonts w:ascii="Times New Roman" w:eastAsia="Calibri" w:hAnsi="Times New Roman" w:cs="Times New Roman"/>
          <w:sz w:val="24"/>
          <w:szCs w:val="24"/>
        </w:rPr>
        <w:t>as</w:t>
      </w:r>
      <w:r w:rsidRPr="00FF6CC8">
        <w:rPr>
          <w:rFonts w:ascii="Times New Roman" w:eastAsia="Calibri" w:hAnsi="Times New Roman" w:cs="Times New Roman"/>
          <w:sz w:val="24"/>
          <w:szCs w:val="24"/>
        </w:rPr>
        <w:t xml:space="preserve"> whilst it may temporarily decrease unacceptable behaviours, it does n</w:t>
      </w:r>
      <w:r w:rsidR="0043115D">
        <w:rPr>
          <w:rFonts w:ascii="Times New Roman" w:eastAsia="Calibri" w:hAnsi="Times New Roman" w:cs="Times New Roman"/>
          <w:sz w:val="24"/>
          <w:szCs w:val="24"/>
        </w:rPr>
        <w:t>ot teach desirable ones (Eggen and</w:t>
      </w:r>
      <w:r w:rsidRPr="00FF6CC8">
        <w:rPr>
          <w:rFonts w:ascii="Times New Roman" w:eastAsia="Calibri" w:hAnsi="Times New Roman" w:cs="Times New Roman"/>
          <w:sz w:val="24"/>
          <w:szCs w:val="24"/>
        </w:rPr>
        <w:t xml:space="preserve"> Kauchak, 2013).</w:t>
      </w:r>
    </w:p>
    <w:p w:rsidR="00FF6CC8" w:rsidRPr="00FF6CC8" w:rsidRDefault="001F5DCD"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On the other hand, f</w:t>
      </w:r>
      <w:r w:rsidR="00FF6CC8" w:rsidRPr="00FF6CC8">
        <w:rPr>
          <w:rFonts w:ascii="Times New Roman" w:eastAsia="Calibri" w:hAnsi="Times New Roman" w:cs="Times New Roman"/>
          <w:sz w:val="24"/>
          <w:szCs w:val="24"/>
        </w:rPr>
        <w:t>emale adolescents reported that they were verbally chastised on occasions when they displayed overt grief responses:</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Ar.U</w:t>
      </w:r>
      <w:r w:rsidRPr="00FF6CC8">
        <w:rPr>
          <w:rFonts w:ascii="Times New Roman" w:eastAsia="Calibri" w:hAnsi="Times New Roman" w:cs="Times New Roman"/>
          <w:sz w:val="24"/>
          <w:szCs w:val="24"/>
        </w:rPr>
        <w:t>: (of her mother’s response to her depressive moods)</w:t>
      </w:r>
      <w:r w:rsidR="00F03AB2">
        <w:rPr>
          <w:rFonts w:ascii="Times New Roman" w:eastAsia="Calibri" w:hAnsi="Times New Roman" w:cs="Times New Roman"/>
          <w:sz w:val="24"/>
          <w:szCs w:val="24"/>
        </w:rPr>
        <w:t xml:space="preserve"> Why you so sickening! I feel l</w:t>
      </w:r>
      <w:r w:rsidRPr="00FF6CC8">
        <w:rPr>
          <w:rFonts w:ascii="Times New Roman" w:eastAsia="Calibri" w:hAnsi="Times New Roman" w:cs="Times New Roman"/>
          <w:sz w:val="24"/>
          <w:szCs w:val="24"/>
        </w:rPr>
        <w:t>ike cuffing you down!</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Ch. R</w:t>
      </w:r>
      <w:r w:rsidRPr="00FF6CC8">
        <w:rPr>
          <w:rFonts w:ascii="Times New Roman" w:eastAsia="Calibri" w:hAnsi="Times New Roman" w:cs="Times New Roman"/>
          <w:sz w:val="24"/>
          <w:szCs w:val="24"/>
        </w:rPr>
        <w:t xml:space="preserve">: Daddy sister does come and buff </w:t>
      </w:r>
      <w:proofErr w:type="gramStart"/>
      <w:r w:rsidRPr="00FF6CC8">
        <w:rPr>
          <w:rFonts w:ascii="Times New Roman" w:eastAsia="Calibri" w:hAnsi="Times New Roman" w:cs="Times New Roman"/>
          <w:sz w:val="24"/>
          <w:szCs w:val="24"/>
        </w:rPr>
        <w:t>we</w:t>
      </w:r>
      <w:proofErr w:type="gramEnd"/>
      <w:r w:rsidRPr="00FF6CC8">
        <w:rPr>
          <w:rFonts w:ascii="Times New Roman" w:eastAsia="Calibri" w:hAnsi="Times New Roman" w:cs="Times New Roman"/>
          <w:sz w:val="24"/>
          <w:szCs w:val="24"/>
        </w:rPr>
        <w:t xml:space="preserve"> up [scold] just so. She don’t seem to care that we mother die!</w:t>
      </w:r>
    </w:p>
    <w:p w:rsidR="00B00440" w:rsidRDefault="00FF6CC8" w:rsidP="00A02CD8">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Car. N</w:t>
      </w:r>
      <w:r w:rsidRPr="00FF6CC8">
        <w:rPr>
          <w:rFonts w:ascii="Times New Roman" w:eastAsia="Calibri" w:hAnsi="Times New Roman" w:cs="Times New Roman"/>
          <w:sz w:val="24"/>
          <w:szCs w:val="24"/>
        </w:rPr>
        <w:t>: Daddy is be on</w:t>
      </w:r>
      <w:r w:rsidR="00DC7C4B">
        <w:rPr>
          <w:rFonts w:ascii="Times New Roman" w:eastAsia="Calibri" w:hAnsi="Times New Roman" w:cs="Times New Roman"/>
          <w:sz w:val="24"/>
          <w:szCs w:val="24"/>
        </w:rPr>
        <w:t xml:space="preserve"> we all the time. [</w:t>
      </w:r>
      <w:proofErr w:type="gramStart"/>
      <w:r w:rsidR="00DC7C4B">
        <w:rPr>
          <w:rFonts w:ascii="Times New Roman" w:eastAsia="Calibri" w:hAnsi="Times New Roman" w:cs="Times New Roman"/>
          <w:sz w:val="24"/>
          <w:szCs w:val="24"/>
        </w:rPr>
        <w:t>scolding</w:t>
      </w:r>
      <w:proofErr w:type="gramEnd"/>
      <w:r w:rsidR="00DC7C4B">
        <w:rPr>
          <w:rFonts w:ascii="Times New Roman" w:eastAsia="Calibri" w:hAnsi="Times New Roman" w:cs="Times New Roman"/>
          <w:sz w:val="24"/>
          <w:szCs w:val="24"/>
        </w:rPr>
        <w:t xml:space="preserve"> us</w:t>
      </w:r>
      <w:r w:rsidRPr="00FF6CC8">
        <w:rPr>
          <w:rFonts w:ascii="Times New Roman" w:eastAsia="Calibri" w:hAnsi="Times New Roman" w:cs="Times New Roman"/>
          <w:sz w:val="24"/>
          <w:szCs w:val="24"/>
        </w:rPr>
        <w:t>]. We always quarreling.</w:t>
      </w:r>
      <w:r w:rsidR="00100F1F">
        <w:rPr>
          <w:rFonts w:ascii="Times New Roman" w:eastAsia="Calibri" w:hAnsi="Times New Roman" w:cs="Times New Roman"/>
          <w:sz w:val="24"/>
          <w:szCs w:val="24"/>
        </w:rPr>
        <w:t xml:space="preserve"> He don’t understand us at all.</w:t>
      </w:r>
    </w:p>
    <w:p w:rsidR="002D023A" w:rsidRPr="00A02CD8" w:rsidRDefault="002D023A" w:rsidP="00A02CD8">
      <w:pPr>
        <w:spacing w:line="360" w:lineRule="auto"/>
        <w:ind w:left="720"/>
        <w:jc w:val="both"/>
        <w:rPr>
          <w:rFonts w:ascii="Times New Roman" w:eastAsia="Calibri" w:hAnsi="Times New Roman" w:cs="Times New Roman"/>
          <w:sz w:val="24"/>
          <w:szCs w:val="24"/>
        </w:rPr>
      </w:pPr>
    </w:p>
    <w:p w:rsidR="00FF6CC8" w:rsidRPr="00B00440" w:rsidRDefault="00A63B70" w:rsidP="00B0044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lastRenderedPageBreak/>
        <w:t>Sub-theme: The suppression of a</w:t>
      </w:r>
      <w:r w:rsidR="00FF6CC8" w:rsidRPr="00FF6CC8">
        <w:rPr>
          <w:rFonts w:ascii="Times New Roman" w:eastAsia="Calibri" w:hAnsi="Times New Roman" w:cs="Times New Roman"/>
          <w:sz w:val="24"/>
          <w:szCs w:val="24"/>
          <w:u w:val="single"/>
        </w:rPr>
        <w:t>dolescent male grief – the impact of ‘gender socialization”.</w:t>
      </w:r>
    </w:p>
    <w:p w:rsidR="005B132A"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In the FGD at HCC, a boys’ college, there was a target group of 3 males who fit the criteria of the study and who had consented to be interviewed when asked by the school Principal. After the interview had gotten underway and we began to discuss the circumstances surrounding the death of the parent (all 3 males had suffered the death of a father), two of the students asked permission to be excused from the discussion. Both their fathers had been murdered and there had not been closure surrounding the death as the perpetrators had not been found.</w:t>
      </w:r>
    </w:p>
    <w:p w:rsidR="005B132A" w:rsidRDefault="00012FFB" w:rsidP="00012FFB">
      <w:pPr>
        <w:spacing w:line="360" w:lineRule="auto"/>
        <w:ind w:firstLine="720"/>
        <w:jc w:val="both"/>
        <w:rPr>
          <w:rFonts w:ascii="Times New Roman" w:eastAsia="Calibri" w:hAnsi="Times New Roman" w:cs="Times New Roman"/>
          <w:sz w:val="24"/>
          <w:szCs w:val="24"/>
        </w:rPr>
      </w:pPr>
      <w:r w:rsidRPr="00012FFB">
        <w:rPr>
          <w:rFonts w:ascii="Times New Roman" w:eastAsia="Calibri" w:hAnsi="Times New Roman" w:cs="Times New Roman"/>
          <w:b/>
          <w:sz w:val="24"/>
          <w:szCs w:val="24"/>
        </w:rPr>
        <w:t>Douane</w:t>
      </w:r>
      <w:r>
        <w:rPr>
          <w:rFonts w:ascii="Times New Roman" w:eastAsia="Calibri" w:hAnsi="Times New Roman" w:cs="Times New Roman"/>
          <w:sz w:val="24"/>
          <w:szCs w:val="24"/>
        </w:rPr>
        <w:t>: Is it okay if I leave? I don’t want to talk about it. (He gets up to leave the room).</w:t>
      </w:r>
    </w:p>
    <w:p w:rsidR="00012FFB" w:rsidRDefault="00012FFB" w:rsidP="00012FFB">
      <w:pPr>
        <w:spacing w:line="360" w:lineRule="auto"/>
        <w:ind w:left="720"/>
        <w:jc w:val="both"/>
        <w:rPr>
          <w:rFonts w:ascii="Times New Roman" w:eastAsia="Calibri" w:hAnsi="Times New Roman" w:cs="Times New Roman"/>
          <w:sz w:val="24"/>
          <w:szCs w:val="24"/>
        </w:rPr>
      </w:pPr>
      <w:r w:rsidRPr="00012FFB">
        <w:rPr>
          <w:rFonts w:ascii="Times New Roman" w:eastAsia="Calibri" w:hAnsi="Times New Roman" w:cs="Times New Roman"/>
          <w:b/>
          <w:sz w:val="24"/>
          <w:szCs w:val="24"/>
        </w:rPr>
        <w:t>Nigel:</w:t>
      </w:r>
      <w:r>
        <w:rPr>
          <w:rFonts w:ascii="Times New Roman" w:eastAsia="Calibri" w:hAnsi="Times New Roman" w:cs="Times New Roman"/>
          <w:sz w:val="24"/>
          <w:szCs w:val="24"/>
        </w:rPr>
        <w:t xml:space="preserve"> I think </w:t>
      </w:r>
      <w:proofErr w:type="gramStart"/>
      <w:r>
        <w:rPr>
          <w:rFonts w:ascii="Times New Roman" w:eastAsia="Calibri" w:hAnsi="Times New Roman" w:cs="Times New Roman"/>
          <w:sz w:val="24"/>
          <w:szCs w:val="24"/>
        </w:rPr>
        <w:t>I</w:t>
      </w:r>
      <w:proofErr w:type="gramEnd"/>
      <w:r>
        <w:rPr>
          <w:rFonts w:ascii="Times New Roman" w:eastAsia="Calibri" w:hAnsi="Times New Roman" w:cs="Times New Roman"/>
          <w:sz w:val="24"/>
          <w:szCs w:val="24"/>
        </w:rPr>
        <w:t xml:space="preserve"> going too. I want to go back to class. (As he leaves, he turns around and says)… They never find my father’s killers, you know!</w:t>
      </w:r>
    </w:p>
    <w:p w:rsidR="005B132A"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One male student chose to remain in what had gone from a</w:t>
      </w:r>
      <w:r w:rsidR="00A63B70">
        <w:rPr>
          <w:rFonts w:ascii="Times New Roman" w:eastAsia="Calibri" w:hAnsi="Times New Roman" w:cs="Times New Roman"/>
          <w:sz w:val="24"/>
          <w:szCs w:val="24"/>
        </w:rPr>
        <w:t xml:space="preserve"> FGD to an individual interview. (I </w:t>
      </w:r>
      <w:r w:rsidRPr="00FF6CC8">
        <w:rPr>
          <w:rFonts w:ascii="Times New Roman" w:eastAsia="Calibri" w:hAnsi="Times New Roman" w:cs="Times New Roman"/>
          <w:sz w:val="24"/>
          <w:szCs w:val="24"/>
        </w:rPr>
        <w:t>asked him if he wanted to continue now that his peers had gone and h</w:t>
      </w:r>
      <w:r w:rsidR="00A63B70">
        <w:rPr>
          <w:rFonts w:ascii="Times New Roman" w:eastAsia="Calibri" w:hAnsi="Times New Roman" w:cs="Times New Roman"/>
          <w:sz w:val="24"/>
          <w:szCs w:val="24"/>
        </w:rPr>
        <w:t>e stated that he wanted to talk)</w:t>
      </w:r>
      <w:r w:rsidRPr="00FF6CC8">
        <w:rPr>
          <w:rFonts w:ascii="Times New Roman" w:eastAsia="Calibri" w:hAnsi="Times New Roman" w:cs="Times New Roman"/>
          <w:sz w:val="24"/>
          <w:szCs w:val="24"/>
        </w:rPr>
        <w:t>. His father had died from natural causes, an illness, and his family members had prepared themselves for the death.</w:t>
      </w:r>
    </w:p>
    <w:p w:rsidR="00F632E5" w:rsidRDefault="005B132A" w:rsidP="00F11AA9">
      <w:pPr>
        <w:spacing w:line="360" w:lineRule="auto"/>
        <w:ind w:left="720"/>
        <w:jc w:val="both"/>
        <w:rPr>
          <w:rFonts w:ascii="Times New Roman" w:eastAsia="Calibri" w:hAnsi="Times New Roman" w:cs="Times New Roman"/>
          <w:sz w:val="24"/>
          <w:szCs w:val="24"/>
        </w:rPr>
      </w:pPr>
      <w:r w:rsidRPr="005B132A">
        <w:rPr>
          <w:rFonts w:ascii="Times New Roman" w:eastAsia="Calibri" w:hAnsi="Times New Roman" w:cs="Times New Roman"/>
          <w:b/>
          <w:sz w:val="24"/>
          <w:szCs w:val="24"/>
        </w:rPr>
        <w:t>Shiva:</w:t>
      </w:r>
      <w:r>
        <w:rPr>
          <w:rFonts w:ascii="Times New Roman" w:eastAsia="Calibri" w:hAnsi="Times New Roman" w:cs="Times New Roman"/>
          <w:sz w:val="24"/>
          <w:szCs w:val="24"/>
        </w:rPr>
        <w:t xml:space="preserve"> We knew that my father was dying. My bigger brother and me, we use to talk about it all the time. My big brother was there for me. He help me th</w:t>
      </w:r>
      <w:r w:rsidR="00F11AA9">
        <w:rPr>
          <w:rFonts w:ascii="Times New Roman" w:eastAsia="Calibri" w:hAnsi="Times New Roman" w:cs="Times New Roman"/>
          <w:sz w:val="24"/>
          <w:szCs w:val="24"/>
        </w:rPr>
        <w:t xml:space="preserve">rough this. We real close now. </w:t>
      </w:r>
    </w:p>
    <w:p w:rsidR="00A02CD8" w:rsidRDefault="00A02CD8" w:rsidP="00F11AA9">
      <w:pPr>
        <w:spacing w:line="360" w:lineRule="auto"/>
        <w:ind w:left="720"/>
        <w:jc w:val="both"/>
        <w:rPr>
          <w:rFonts w:ascii="Times New Roman" w:eastAsia="Calibri" w:hAnsi="Times New Roman" w:cs="Times New Roman"/>
          <w:sz w:val="24"/>
          <w:szCs w:val="24"/>
        </w:rPr>
      </w:pPr>
    </w:p>
    <w:p w:rsidR="00DC275D" w:rsidRDefault="005B132A"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MEANINGS:</w:t>
      </w:r>
      <w:r w:rsidR="00715137">
        <w:rPr>
          <w:rFonts w:ascii="Times New Roman" w:eastAsia="Calibri" w:hAnsi="Times New Roman" w:cs="Times New Roman"/>
          <w:sz w:val="24"/>
          <w:szCs w:val="24"/>
        </w:rPr>
        <w:tab/>
      </w:r>
    </w:p>
    <w:p w:rsidR="00DC275D"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Interestingly, Saldinger, Cain, P</w:t>
      </w:r>
      <w:r w:rsidR="0043115D">
        <w:rPr>
          <w:rFonts w:ascii="Times New Roman" w:eastAsia="Calibri" w:hAnsi="Times New Roman" w:cs="Times New Roman"/>
          <w:sz w:val="24"/>
          <w:szCs w:val="24"/>
        </w:rPr>
        <w:t>orterfield and</w:t>
      </w:r>
      <w:r w:rsidR="00A63B70">
        <w:rPr>
          <w:rFonts w:ascii="Times New Roman" w:eastAsia="Calibri" w:hAnsi="Times New Roman" w:cs="Times New Roman"/>
          <w:sz w:val="24"/>
          <w:szCs w:val="24"/>
        </w:rPr>
        <w:t xml:space="preserve"> Lohnes (2004) note</w:t>
      </w:r>
      <w:r w:rsidRPr="00FF6CC8">
        <w:rPr>
          <w:rFonts w:ascii="Times New Roman" w:eastAsia="Calibri" w:hAnsi="Times New Roman" w:cs="Times New Roman"/>
          <w:sz w:val="24"/>
          <w:szCs w:val="24"/>
        </w:rPr>
        <w:t xml:space="preserve"> that sometimes anticipated deaths are considered to be the ‘good’ deaths (can there be a </w:t>
      </w:r>
      <w:r w:rsidRPr="00A63B70">
        <w:rPr>
          <w:rFonts w:ascii="Times New Roman" w:eastAsia="Calibri" w:hAnsi="Times New Roman" w:cs="Times New Roman"/>
          <w:i/>
          <w:sz w:val="24"/>
          <w:szCs w:val="24"/>
        </w:rPr>
        <w:t>good</w:t>
      </w:r>
      <w:r w:rsidR="00A63B70">
        <w:rPr>
          <w:rFonts w:ascii="Times New Roman" w:eastAsia="Calibri" w:hAnsi="Times New Roman" w:cs="Times New Roman"/>
          <w:sz w:val="24"/>
          <w:szCs w:val="24"/>
        </w:rPr>
        <w:t xml:space="preserve"> death?)</w:t>
      </w:r>
      <w:r w:rsidRPr="00FF6CC8">
        <w:rPr>
          <w:rFonts w:ascii="Times New Roman" w:eastAsia="Calibri" w:hAnsi="Times New Roman" w:cs="Times New Roman"/>
          <w:sz w:val="24"/>
          <w:szCs w:val="24"/>
        </w:rPr>
        <w:t xml:space="preserve"> with forewarning providing loved ones the chance to come to terms with death ahead of time, emotionally, cognitively and practically. For this student, protective factors were in place for him in the face of the trauma</w:t>
      </w:r>
      <w:r w:rsidR="00A63B70">
        <w:rPr>
          <w:rFonts w:ascii="Times New Roman" w:eastAsia="Calibri" w:hAnsi="Times New Roman" w:cs="Times New Roman"/>
          <w:sz w:val="24"/>
          <w:szCs w:val="24"/>
        </w:rPr>
        <w:t xml:space="preserve"> of </w:t>
      </w:r>
      <w:r w:rsidR="00100F1F">
        <w:rPr>
          <w:rFonts w:ascii="Times New Roman" w:eastAsia="Calibri" w:hAnsi="Times New Roman" w:cs="Times New Roman"/>
          <w:sz w:val="24"/>
          <w:szCs w:val="24"/>
        </w:rPr>
        <w:t xml:space="preserve">a </w:t>
      </w:r>
      <w:r w:rsidR="00A63B70">
        <w:rPr>
          <w:rFonts w:ascii="Times New Roman" w:eastAsia="Calibri" w:hAnsi="Times New Roman" w:cs="Times New Roman"/>
          <w:sz w:val="24"/>
          <w:szCs w:val="24"/>
        </w:rPr>
        <w:t>father’s death</w:t>
      </w:r>
      <w:r w:rsidR="000B0F4F">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such as supportive family networks, a good relationship with an older brother who often spoke to him about their father and </w:t>
      </w:r>
      <w:r w:rsidR="00EB2A3E">
        <w:rPr>
          <w:rFonts w:ascii="Times New Roman" w:eastAsia="Calibri" w:hAnsi="Times New Roman" w:cs="Times New Roman"/>
          <w:sz w:val="24"/>
          <w:szCs w:val="24"/>
        </w:rPr>
        <w:t xml:space="preserve">his </w:t>
      </w:r>
      <w:r w:rsidRPr="00FF6CC8">
        <w:rPr>
          <w:rFonts w:ascii="Times New Roman" w:eastAsia="Calibri" w:hAnsi="Times New Roman" w:cs="Times New Roman"/>
          <w:sz w:val="24"/>
          <w:szCs w:val="24"/>
        </w:rPr>
        <w:lastRenderedPageBreak/>
        <w:t xml:space="preserve">future goals – </w:t>
      </w:r>
      <w:r w:rsidR="00EB2A3E">
        <w:rPr>
          <w:rFonts w:ascii="Times New Roman" w:eastAsia="Calibri" w:hAnsi="Times New Roman" w:cs="Times New Roman"/>
          <w:sz w:val="24"/>
          <w:szCs w:val="24"/>
        </w:rPr>
        <w:t xml:space="preserve">a </w:t>
      </w:r>
      <w:r w:rsidRPr="00FF6CC8">
        <w:rPr>
          <w:rFonts w:ascii="Times New Roman" w:eastAsia="Calibri" w:hAnsi="Times New Roman" w:cs="Times New Roman"/>
          <w:sz w:val="24"/>
          <w:szCs w:val="24"/>
        </w:rPr>
        <w:t xml:space="preserve">knowledge of what </w:t>
      </w:r>
      <w:r w:rsidR="00EB2A3E">
        <w:rPr>
          <w:rFonts w:ascii="Times New Roman" w:eastAsia="Calibri" w:hAnsi="Times New Roman" w:cs="Times New Roman"/>
          <w:sz w:val="24"/>
          <w:szCs w:val="24"/>
        </w:rPr>
        <w:t>he would like to do as a career. In the interview</w:t>
      </w:r>
      <w:r w:rsidRPr="00FF6CC8">
        <w:rPr>
          <w:rFonts w:ascii="Times New Roman" w:eastAsia="Calibri" w:hAnsi="Times New Roman" w:cs="Times New Roman"/>
          <w:sz w:val="24"/>
          <w:szCs w:val="24"/>
        </w:rPr>
        <w:t xml:space="preserve">, he </w:t>
      </w:r>
      <w:r w:rsidR="00EB2A3E">
        <w:rPr>
          <w:rFonts w:ascii="Times New Roman" w:eastAsia="Calibri" w:hAnsi="Times New Roman" w:cs="Times New Roman"/>
          <w:sz w:val="24"/>
          <w:szCs w:val="24"/>
        </w:rPr>
        <w:t xml:space="preserve">stated that he </w:t>
      </w:r>
      <w:r w:rsidRPr="00FF6CC8">
        <w:rPr>
          <w:rFonts w:ascii="Times New Roman" w:eastAsia="Calibri" w:hAnsi="Times New Roman" w:cs="Times New Roman"/>
          <w:sz w:val="24"/>
          <w:szCs w:val="24"/>
        </w:rPr>
        <w:t xml:space="preserve">wanted to join the army, </w:t>
      </w:r>
      <w:r w:rsidR="00EB2A3E">
        <w:rPr>
          <w:rFonts w:ascii="Times New Roman" w:eastAsia="Calibri" w:hAnsi="Times New Roman" w:cs="Times New Roman"/>
          <w:sz w:val="24"/>
          <w:szCs w:val="24"/>
        </w:rPr>
        <w:t xml:space="preserve">just </w:t>
      </w:r>
      <w:r w:rsidR="005B132A">
        <w:rPr>
          <w:rFonts w:ascii="Times New Roman" w:eastAsia="Calibri" w:hAnsi="Times New Roman" w:cs="Times New Roman"/>
          <w:sz w:val="24"/>
          <w:szCs w:val="24"/>
        </w:rPr>
        <w:t>as his father had done.</w:t>
      </w:r>
    </w:p>
    <w:p w:rsidR="003735AA" w:rsidRDefault="003735AA" w:rsidP="00A24787">
      <w:pPr>
        <w:spacing w:line="360" w:lineRule="auto"/>
        <w:jc w:val="both"/>
        <w:rPr>
          <w:rFonts w:ascii="Times New Roman" w:eastAsia="Calibri" w:hAnsi="Times New Roman" w:cs="Times New Roman"/>
          <w:sz w:val="24"/>
          <w:szCs w:val="24"/>
        </w:rPr>
      </w:pPr>
    </w:p>
    <w:p w:rsidR="00FF6CC8" w:rsidRPr="00DC275D"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u w:val="single"/>
        </w:rPr>
        <w:t>Sub-theme: The patriarchal culture of the school influences penalization of emotive behaviours</w:t>
      </w:r>
    </w:p>
    <w:p w:rsidR="003735AA"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Based on the accounts of the students, there seems to be a hierarchy in the roles and relationships within the schools and within the family – the </w:t>
      </w:r>
      <w:r w:rsidR="00B14A99">
        <w:rPr>
          <w:rFonts w:ascii="Times New Roman" w:eastAsia="Calibri" w:hAnsi="Times New Roman" w:cs="Times New Roman"/>
          <w:sz w:val="24"/>
          <w:szCs w:val="24"/>
        </w:rPr>
        <w:t xml:space="preserve">power differentials in the </w:t>
      </w:r>
      <w:r w:rsidRPr="00FF6CC8">
        <w:rPr>
          <w:rFonts w:ascii="Times New Roman" w:eastAsia="Calibri" w:hAnsi="Times New Roman" w:cs="Times New Roman"/>
          <w:sz w:val="24"/>
          <w:szCs w:val="24"/>
        </w:rPr>
        <w:t>relationships between perceived unequals such as teacher/student; parent/ child. These relationships set invisible boundaries and can foster emotional growth or discomfort. The commonalities in the responses made by both parents and teachers, to punish what they considered to be ‘inappropriate behaviours’ such as crying, and the emotional and behavioural reactions of adolescents during bereavement</w:t>
      </w:r>
      <w:r w:rsidR="00715137">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seem to be culturally reinforced and defended by the social institutions of home and school. In many instances, these social institutions did not provide the protection and encouragement for the youngsters to understand why they were behaving in su</w:t>
      </w:r>
      <w:r w:rsidR="003735AA">
        <w:rPr>
          <w:rFonts w:ascii="Times New Roman" w:eastAsia="Calibri" w:hAnsi="Times New Roman" w:cs="Times New Roman"/>
          <w:sz w:val="24"/>
          <w:szCs w:val="24"/>
        </w:rPr>
        <w:t xml:space="preserve">ch ways after a parental death. </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There seemed to be </w:t>
      </w:r>
      <w:r w:rsidR="00B14A99">
        <w:rPr>
          <w:rFonts w:ascii="Times New Roman" w:eastAsia="Calibri" w:hAnsi="Times New Roman" w:cs="Times New Roman"/>
          <w:sz w:val="24"/>
          <w:szCs w:val="24"/>
        </w:rPr>
        <w:t xml:space="preserve">cognitive dissonance </w:t>
      </w:r>
      <w:r w:rsidRPr="00FF6CC8">
        <w:rPr>
          <w:rFonts w:ascii="Times New Roman" w:eastAsia="Calibri" w:hAnsi="Times New Roman" w:cs="Times New Roman"/>
          <w:sz w:val="24"/>
          <w:szCs w:val="24"/>
        </w:rPr>
        <w:t>in the minds of these s</w:t>
      </w:r>
      <w:r w:rsidR="00100F1F">
        <w:rPr>
          <w:rFonts w:ascii="Times New Roman" w:eastAsia="Calibri" w:hAnsi="Times New Roman" w:cs="Times New Roman"/>
          <w:sz w:val="24"/>
          <w:szCs w:val="24"/>
        </w:rPr>
        <w:t xml:space="preserve">tudents when they were asked to </w:t>
      </w:r>
      <w:r w:rsidR="00AC3BBD">
        <w:rPr>
          <w:rFonts w:ascii="Times New Roman" w:eastAsia="Calibri" w:hAnsi="Times New Roman" w:cs="Times New Roman"/>
          <w:sz w:val="24"/>
          <w:szCs w:val="24"/>
        </w:rPr>
        <w:t>engage</w:t>
      </w:r>
      <w:r w:rsidR="00274329">
        <w:rPr>
          <w:rFonts w:ascii="Times New Roman" w:eastAsia="Calibri" w:hAnsi="Times New Roman" w:cs="Times New Roman"/>
          <w:sz w:val="24"/>
          <w:szCs w:val="24"/>
        </w:rPr>
        <w:t xml:space="preserve"> </w:t>
      </w:r>
      <w:r w:rsidRPr="00FF6CC8">
        <w:rPr>
          <w:rFonts w:ascii="Times New Roman" w:eastAsia="Calibri" w:hAnsi="Times New Roman" w:cs="Times New Roman"/>
          <w:sz w:val="24"/>
          <w:szCs w:val="24"/>
        </w:rPr>
        <w:t xml:space="preserve">in discussions with persons (for example the guidance counsellors/psychologists/teachers) whom they perceived to be </w:t>
      </w:r>
      <w:r w:rsidRPr="00100F1F">
        <w:rPr>
          <w:rFonts w:ascii="Times New Roman" w:eastAsia="Calibri" w:hAnsi="Times New Roman" w:cs="Times New Roman"/>
          <w:i/>
          <w:sz w:val="24"/>
          <w:szCs w:val="24"/>
        </w:rPr>
        <w:t xml:space="preserve">different </w:t>
      </w:r>
      <w:r w:rsidRPr="00FF6CC8">
        <w:rPr>
          <w:rFonts w:ascii="Times New Roman" w:eastAsia="Calibri" w:hAnsi="Times New Roman" w:cs="Times New Roman"/>
          <w:sz w:val="24"/>
          <w:szCs w:val="24"/>
        </w:rPr>
        <w:t>and who appeared not to understand their emotions or what they said</w:t>
      </w:r>
      <w:r w:rsidR="000A405C">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during the period of bereavement:</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St. V.</w:t>
      </w:r>
      <w:r w:rsidRPr="00FF6CC8">
        <w:rPr>
          <w:rFonts w:ascii="Times New Roman" w:eastAsia="Calibri" w:hAnsi="Times New Roman" w:cs="Times New Roman"/>
          <w:sz w:val="24"/>
          <w:szCs w:val="24"/>
        </w:rPr>
        <w:t xml:space="preserve"> 1</w:t>
      </w:r>
      <w:r w:rsidR="00680635">
        <w:rPr>
          <w:rFonts w:ascii="Times New Roman" w:eastAsia="Calibri" w:hAnsi="Times New Roman" w:cs="Times New Roman"/>
          <w:sz w:val="24"/>
          <w:szCs w:val="24"/>
        </w:rPr>
        <w:t>5: And the Principal so dotish [silly]</w:t>
      </w:r>
      <w:r w:rsidRPr="00FF6CC8">
        <w:rPr>
          <w:rFonts w:ascii="Times New Roman" w:eastAsia="Calibri" w:hAnsi="Times New Roman" w:cs="Times New Roman"/>
          <w:sz w:val="24"/>
          <w:szCs w:val="24"/>
        </w:rPr>
        <w:t xml:space="preserve"> that </w:t>
      </w:r>
      <w:r w:rsidRPr="00FF6CC8">
        <w:rPr>
          <w:rFonts w:ascii="Times New Roman" w:eastAsia="Calibri" w:hAnsi="Times New Roman" w:cs="Times New Roman"/>
          <w:b/>
          <w:sz w:val="24"/>
          <w:szCs w:val="24"/>
        </w:rPr>
        <w:t>she don’t understand nothing</w:t>
      </w:r>
      <w:r w:rsidRPr="00FF6CC8">
        <w:rPr>
          <w:rFonts w:ascii="Times New Roman" w:eastAsia="Calibri" w:hAnsi="Times New Roman" w:cs="Times New Roman"/>
          <w:sz w:val="24"/>
          <w:szCs w:val="24"/>
        </w:rPr>
        <w:t xml:space="preserve">! </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Cin. D.</w:t>
      </w:r>
      <w:r w:rsidRPr="00FF6CC8">
        <w:rPr>
          <w:rFonts w:ascii="Times New Roman" w:eastAsia="Calibri" w:hAnsi="Times New Roman" w:cs="Times New Roman"/>
          <w:sz w:val="24"/>
          <w:szCs w:val="24"/>
        </w:rPr>
        <w:t xml:space="preserve"> 13: [They have to] l</w:t>
      </w:r>
      <w:r w:rsidR="00B14A99">
        <w:rPr>
          <w:rFonts w:ascii="Times New Roman" w:eastAsia="Calibri" w:hAnsi="Times New Roman" w:cs="Times New Roman"/>
          <w:sz w:val="24"/>
          <w:szCs w:val="24"/>
        </w:rPr>
        <w:t xml:space="preserve">earn to understand how children </w:t>
      </w:r>
      <w:r w:rsidRPr="00FF6CC8">
        <w:rPr>
          <w:rFonts w:ascii="Times New Roman" w:eastAsia="Calibri" w:hAnsi="Times New Roman" w:cs="Times New Roman"/>
          <w:sz w:val="24"/>
          <w:szCs w:val="24"/>
        </w:rPr>
        <w:t xml:space="preserve">does feel. We still young and </w:t>
      </w:r>
      <w:r w:rsidRPr="00FF6CC8">
        <w:rPr>
          <w:rFonts w:ascii="Times New Roman" w:eastAsia="Calibri" w:hAnsi="Times New Roman" w:cs="Times New Roman"/>
          <w:b/>
          <w:sz w:val="24"/>
          <w:szCs w:val="24"/>
        </w:rPr>
        <w:t>we need somebody to understand us…</w:t>
      </w:r>
    </w:p>
    <w:p w:rsidR="00FF6CC8" w:rsidRPr="00FF6CC8" w:rsidRDefault="00FF6CC8" w:rsidP="00A24787">
      <w:pPr>
        <w:spacing w:line="360" w:lineRule="auto"/>
        <w:ind w:left="720"/>
        <w:jc w:val="both"/>
        <w:rPr>
          <w:rFonts w:ascii="Times New Roman" w:eastAsia="Calibri" w:hAnsi="Times New Roman" w:cs="Times New Roman"/>
          <w:b/>
          <w:sz w:val="24"/>
          <w:szCs w:val="24"/>
        </w:rPr>
      </w:pPr>
      <w:r w:rsidRPr="00FF6CC8">
        <w:rPr>
          <w:rFonts w:ascii="Times New Roman" w:eastAsia="Calibri" w:hAnsi="Times New Roman" w:cs="Times New Roman"/>
          <w:b/>
          <w:sz w:val="24"/>
          <w:szCs w:val="24"/>
        </w:rPr>
        <w:t xml:space="preserve">Che. R. </w:t>
      </w:r>
      <w:r w:rsidRPr="00FF6CC8">
        <w:rPr>
          <w:rFonts w:ascii="Times New Roman" w:eastAsia="Calibri" w:hAnsi="Times New Roman" w:cs="Times New Roman"/>
          <w:sz w:val="24"/>
          <w:szCs w:val="24"/>
        </w:rPr>
        <w:t xml:space="preserve">15: They put teachers in schools, and they not doing what they supposed to do with the children. It have children brutalizing other children. You try to tell teachers what is the problem, </w:t>
      </w:r>
      <w:r w:rsidR="00B14A99">
        <w:rPr>
          <w:rFonts w:ascii="Times New Roman" w:eastAsia="Calibri" w:hAnsi="Times New Roman" w:cs="Times New Roman"/>
          <w:b/>
          <w:sz w:val="24"/>
          <w:szCs w:val="24"/>
        </w:rPr>
        <w:t>they not taking you on.</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lastRenderedPageBreak/>
        <w:t xml:space="preserve">T. L. </w:t>
      </w:r>
      <w:r w:rsidRPr="00FF6CC8">
        <w:rPr>
          <w:rFonts w:ascii="Times New Roman" w:eastAsia="Calibri" w:hAnsi="Times New Roman" w:cs="Times New Roman"/>
          <w:sz w:val="24"/>
          <w:szCs w:val="24"/>
        </w:rPr>
        <w:t xml:space="preserve">19: My form teacher </w:t>
      </w:r>
      <w:r w:rsidRPr="00FF6CC8">
        <w:rPr>
          <w:rFonts w:ascii="Times New Roman" w:eastAsia="Calibri" w:hAnsi="Times New Roman" w:cs="Times New Roman"/>
          <w:b/>
          <w:sz w:val="24"/>
          <w:szCs w:val="24"/>
        </w:rPr>
        <w:t>did not notice the changes in me…he should have!</w:t>
      </w:r>
      <w:r w:rsidRPr="00FF6CC8">
        <w:rPr>
          <w:rFonts w:ascii="Times New Roman" w:eastAsia="Calibri" w:hAnsi="Times New Roman" w:cs="Times New Roman"/>
          <w:sz w:val="24"/>
          <w:szCs w:val="24"/>
        </w:rPr>
        <w:t xml:space="preserve"> My grades dropped, </w:t>
      </w:r>
      <w:r w:rsidR="00B14A99">
        <w:rPr>
          <w:rFonts w:ascii="Times New Roman" w:eastAsia="Calibri" w:hAnsi="Times New Roman" w:cs="Times New Roman"/>
          <w:sz w:val="24"/>
          <w:szCs w:val="24"/>
        </w:rPr>
        <w:t xml:space="preserve">I didn’t pay attention in class. </w:t>
      </w:r>
      <w:r w:rsidRPr="00FF6CC8">
        <w:rPr>
          <w:rFonts w:ascii="Times New Roman" w:eastAsia="Calibri" w:hAnsi="Times New Roman" w:cs="Times New Roman"/>
          <w:sz w:val="24"/>
          <w:szCs w:val="24"/>
        </w:rPr>
        <w:t>I was there physically but my mind was elsewhere.</w:t>
      </w:r>
    </w:p>
    <w:p w:rsidR="0081313A"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I also wondered whether the students felt connected to </w:t>
      </w:r>
      <w:r w:rsidR="00782AC5">
        <w:rPr>
          <w:rFonts w:ascii="Times New Roman" w:eastAsia="Calibri" w:hAnsi="Times New Roman" w:cs="Times New Roman"/>
          <w:sz w:val="24"/>
          <w:szCs w:val="24"/>
        </w:rPr>
        <w:t xml:space="preserve">the </w:t>
      </w:r>
      <w:r w:rsidRPr="00FF6CC8">
        <w:rPr>
          <w:rFonts w:ascii="Times New Roman" w:eastAsia="Calibri" w:hAnsi="Times New Roman" w:cs="Times New Roman"/>
          <w:sz w:val="24"/>
          <w:szCs w:val="24"/>
        </w:rPr>
        <w:t xml:space="preserve">adults when they spoke to them. For example, in talking about the guidance officers in their schools there was the implied suggestion that these adults </w:t>
      </w:r>
      <w:r w:rsidR="0081313A">
        <w:rPr>
          <w:rFonts w:ascii="Times New Roman" w:eastAsia="Calibri" w:hAnsi="Times New Roman" w:cs="Times New Roman"/>
          <w:sz w:val="24"/>
          <w:szCs w:val="24"/>
        </w:rPr>
        <w:t xml:space="preserve">did not really understand their bereavement and </w:t>
      </w:r>
      <w:r w:rsidRPr="00FF6CC8">
        <w:rPr>
          <w:rFonts w:ascii="Times New Roman" w:eastAsia="Calibri" w:hAnsi="Times New Roman" w:cs="Times New Roman"/>
          <w:sz w:val="24"/>
          <w:szCs w:val="24"/>
        </w:rPr>
        <w:t>that they also indirectly represented a culture that distanced the students from the counselling approach</w:t>
      </w:r>
      <w:r w:rsidR="0081313A">
        <w:rPr>
          <w:rFonts w:ascii="Times New Roman" w:eastAsia="Calibri" w:hAnsi="Times New Roman" w:cs="Times New Roman"/>
          <w:sz w:val="24"/>
          <w:szCs w:val="24"/>
        </w:rPr>
        <w:t>.</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Some of the comments about the school counsellors were:</w:t>
      </w:r>
    </w:p>
    <w:p w:rsidR="00FF6CC8" w:rsidRPr="00FF6CC8" w:rsidRDefault="00FF6CC8" w:rsidP="003735AA">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“I don’t like to talk to them people; they don’t understand me”. (</w:t>
      </w:r>
      <w:r w:rsidRPr="00FF6CC8">
        <w:rPr>
          <w:rFonts w:ascii="Times New Roman" w:eastAsia="Calibri" w:hAnsi="Times New Roman" w:cs="Times New Roman"/>
          <w:b/>
          <w:sz w:val="24"/>
          <w:szCs w:val="24"/>
        </w:rPr>
        <w:t>St. V</w:t>
      </w:r>
      <w:r w:rsidRPr="00FF6CC8">
        <w:rPr>
          <w:rFonts w:ascii="Times New Roman" w:eastAsia="Calibri" w:hAnsi="Times New Roman" w:cs="Times New Roman"/>
          <w:sz w:val="24"/>
          <w:szCs w:val="24"/>
        </w:rPr>
        <w:t>.)</w:t>
      </w:r>
    </w:p>
    <w:p w:rsidR="00FF6CC8" w:rsidRPr="00FF6CC8" w:rsidRDefault="00FF6CC8" w:rsidP="003735AA">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“They is tell yuh</w:t>
      </w:r>
      <w:r w:rsidR="00DC275D">
        <w:rPr>
          <w:rFonts w:ascii="Times New Roman" w:eastAsia="Calibri" w:hAnsi="Times New Roman" w:cs="Times New Roman"/>
          <w:sz w:val="24"/>
          <w:szCs w:val="24"/>
        </w:rPr>
        <w:t xml:space="preserve"> </w:t>
      </w:r>
      <w:r w:rsidR="00274329">
        <w:rPr>
          <w:rFonts w:ascii="Times New Roman" w:eastAsia="Calibri" w:hAnsi="Times New Roman" w:cs="Times New Roman"/>
          <w:sz w:val="24"/>
          <w:szCs w:val="24"/>
        </w:rPr>
        <w:t>(your)</w:t>
      </w:r>
      <w:r w:rsidRPr="00FF6CC8">
        <w:rPr>
          <w:rFonts w:ascii="Times New Roman" w:eastAsia="Calibri" w:hAnsi="Times New Roman" w:cs="Times New Roman"/>
          <w:sz w:val="24"/>
          <w:szCs w:val="24"/>
        </w:rPr>
        <w:t xml:space="preserve"> business to the other teachers</w:t>
      </w:r>
      <w:r w:rsidR="00274329">
        <w:rPr>
          <w:rFonts w:ascii="Times New Roman" w:eastAsia="Calibri" w:hAnsi="Times New Roman" w:cs="Times New Roman"/>
          <w:sz w:val="24"/>
          <w:szCs w:val="24"/>
        </w:rPr>
        <w:t xml:space="preserve"> and them; nothing is private” </w:t>
      </w:r>
      <w:r w:rsidRPr="00FF6CC8">
        <w:rPr>
          <w:rFonts w:ascii="Times New Roman" w:eastAsia="Calibri" w:hAnsi="Times New Roman" w:cs="Times New Roman"/>
          <w:sz w:val="24"/>
          <w:szCs w:val="24"/>
        </w:rPr>
        <w:t>(</w:t>
      </w:r>
      <w:r w:rsidRPr="00FF6CC8">
        <w:rPr>
          <w:rFonts w:ascii="Times New Roman" w:eastAsia="Calibri" w:hAnsi="Times New Roman" w:cs="Times New Roman"/>
          <w:b/>
          <w:sz w:val="24"/>
          <w:szCs w:val="24"/>
        </w:rPr>
        <w:t>J. A.)</w:t>
      </w:r>
    </w:p>
    <w:p w:rsidR="00FF6CC8" w:rsidRDefault="00FF6CC8" w:rsidP="003735AA">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“My mother get real vex when she realise that the counsellor had talk about what I tell her”. (</w:t>
      </w:r>
      <w:r w:rsidRPr="00FF6CC8">
        <w:rPr>
          <w:rFonts w:ascii="Times New Roman" w:eastAsia="Calibri" w:hAnsi="Times New Roman" w:cs="Times New Roman"/>
          <w:b/>
          <w:sz w:val="24"/>
          <w:szCs w:val="24"/>
        </w:rPr>
        <w:t>A.Y</w:t>
      </w:r>
      <w:r w:rsidRPr="00FF6CC8">
        <w:rPr>
          <w:rFonts w:ascii="Times New Roman" w:eastAsia="Calibri" w:hAnsi="Times New Roman" w:cs="Times New Roman"/>
          <w:sz w:val="24"/>
          <w:szCs w:val="24"/>
        </w:rPr>
        <w:t>.)</w:t>
      </w:r>
    </w:p>
    <w:p w:rsidR="00F632E5" w:rsidRDefault="00F632E5" w:rsidP="003735AA">
      <w:pPr>
        <w:spacing w:line="360" w:lineRule="auto"/>
        <w:jc w:val="both"/>
        <w:rPr>
          <w:rFonts w:ascii="Times New Roman" w:eastAsia="Calibri" w:hAnsi="Times New Roman" w:cs="Times New Roman"/>
          <w:sz w:val="24"/>
          <w:szCs w:val="24"/>
        </w:rPr>
      </w:pPr>
    </w:p>
    <w:p w:rsidR="00DC275D" w:rsidRDefault="00DC275D" w:rsidP="00DC275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Interviews with the guidance counsellors revealed that they too found it difficult, both to relate to the adolescent group, and to discuss a </w:t>
      </w:r>
      <w:r w:rsidR="006E1BE2">
        <w:rPr>
          <w:rFonts w:ascii="Times New Roman" w:eastAsia="Calibri" w:hAnsi="Times New Roman" w:cs="Times New Roman"/>
          <w:sz w:val="24"/>
          <w:szCs w:val="24"/>
        </w:rPr>
        <w:t>‘</w:t>
      </w:r>
      <w:r>
        <w:rPr>
          <w:rFonts w:ascii="Times New Roman" w:eastAsia="Calibri" w:hAnsi="Times New Roman" w:cs="Times New Roman"/>
          <w:sz w:val="24"/>
          <w:szCs w:val="24"/>
        </w:rPr>
        <w:t>private</w:t>
      </w:r>
      <w:r w:rsidR="006E1BE2">
        <w:rPr>
          <w:rFonts w:ascii="Times New Roman" w:eastAsia="Calibri" w:hAnsi="Times New Roman" w:cs="Times New Roman"/>
          <w:sz w:val="24"/>
          <w:szCs w:val="24"/>
        </w:rPr>
        <w:t>’</w:t>
      </w:r>
      <w:r>
        <w:rPr>
          <w:rFonts w:ascii="Times New Roman" w:eastAsia="Calibri" w:hAnsi="Times New Roman" w:cs="Times New Roman"/>
          <w:sz w:val="24"/>
          <w:szCs w:val="24"/>
        </w:rPr>
        <w:t xml:space="preserve"> topic such as a death:</w:t>
      </w:r>
    </w:p>
    <w:p w:rsidR="00DC275D" w:rsidRDefault="00DC275D" w:rsidP="006E1BE2">
      <w:pPr>
        <w:spacing w:line="360" w:lineRule="auto"/>
        <w:ind w:left="720"/>
        <w:jc w:val="both"/>
        <w:rPr>
          <w:rFonts w:ascii="Times New Roman" w:eastAsia="Calibri" w:hAnsi="Times New Roman" w:cs="Times New Roman"/>
          <w:sz w:val="24"/>
          <w:szCs w:val="24"/>
        </w:rPr>
      </w:pPr>
      <w:r w:rsidRPr="006E1BE2">
        <w:rPr>
          <w:rFonts w:ascii="Times New Roman" w:eastAsia="Calibri" w:hAnsi="Times New Roman" w:cs="Times New Roman"/>
          <w:b/>
          <w:sz w:val="24"/>
          <w:szCs w:val="24"/>
        </w:rPr>
        <w:t>Reverly (NYC</w:t>
      </w:r>
      <w:r>
        <w:rPr>
          <w:rFonts w:ascii="Times New Roman" w:eastAsia="Calibri" w:hAnsi="Times New Roman" w:cs="Times New Roman"/>
          <w:sz w:val="24"/>
          <w:szCs w:val="24"/>
        </w:rPr>
        <w:t>): Adolescents feel as if they are the only ones experiencing the grief. They generally don’t like to talk unless a relationship is built between the counsellor and the teenager. They need to feel the ‘realness’ from the counsellor, as kids get vibes that we don’t care</w:t>
      </w:r>
      <w:r w:rsidR="006E1BE2">
        <w:rPr>
          <w:rFonts w:ascii="Times New Roman" w:eastAsia="Calibri" w:hAnsi="Times New Roman" w:cs="Times New Roman"/>
          <w:sz w:val="24"/>
          <w:szCs w:val="24"/>
        </w:rPr>
        <w:t>….The influence of culture plays a big role in America. How do we really address kids and their culture? We don’t know enough…</w:t>
      </w:r>
    </w:p>
    <w:p w:rsidR="00F632E5" w:rsidRPr="00FF6CC8" w:rsidRDefault="006E1BE2" w:rsidP="00F632E5">
      <w:pPr>
        <w:spacing w:line="360" w:lineRule="auto"/>
        <w:ind w:left="720"/>
        <w:jc w:val="both"/>
        <w:rPr>
          <w:rFonts w:ascii="Times New Roman" w:eastAsia="Calibri" w:hAnsi="Times New Roman" w:cs="Times New Roman"/>
          <w:sz w:val="24"/>
          <w:szCs w:val="24"/>
        </w:rPr>
      </w:pPr>
      <w:r w:rsidRPr="006E1BE2">
        <w:rPr>
          <w:rFonts w:ascii="Times New Roman" w:eastAsia="Calibri" w:hAnsi="Times New Roman" w:cs="Times New Roman"/>
          <w:b/>
          <w:sz w:val="24"/>
          <w:szCs w:val="24"/>
        </w:rPr>
        <w:t>Joanne (TT)</w:t>
      </w:r>
      <w:r>
        <w:rPr>
          <w:rFonts w:ascii="Times New Roman" w:eastAsia="Calibri" w:hAnsi="Times New Roman" w:cs="Times New Roman"/>
          <w:sz w:val="24"/>
          <w:szCs w:val="24"/>
        </w:rPr>
        <w:t>: We need more workshops in specific grief counselling – it’s a difficult topic to talk about. I lost a father myself and it is still difficult for me.</w:t>
      </w:r>
    </w:p>
    <w:p w:rsidR="00FF6CC8" w:rsidRPr="00FF6CC8" w:rsidRDefault="00FF6CC8" w:rsidP="00AC3BBD">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From the data, it also seems that the patriarchal structure of </w:t>
      </w:r>
      <w:r w:rsidR="006E1BE2">
        <w:rPr>
          <w:rFonts w:ascii="Times New Roman" w:eastAsia="Calibri" w:hAnsi="Times New Roman" w:cs="Times New Roman"/>
          <w:sz w:val="24"/>
          <w:szCs w:val="24"/>
        </w:rPr>
        <w:t>‘culture’, that is,</w:t>
      </w:r>
      <w:r w:rsidRPr="00FF6CC8">
        <w:rPr>
          <w:rFonts w:ascii="Times New Roman" w:eastAsia="Calibri" w:hAnsi="Times New Roman" w:cs="Times New Roman"/>
          <w:sz w:val="24"/>
          <w:szCs w:val="24"/>
        </w:rPr>
        <w:t xml:space="preserve"> the disapproval of outward displays of grief – crying, sulking, acting out, in both the family and the school still exists in Caribbean society. These overt behaviours continue to be penalized by </w:t>
      </w:r>
      <w:r w:rsidRPr="00FF6CC8">
        <w:rPr>
          <w:rFonts w:ascii="Times New Roman" w:eastAsia="Calibri" w:hAnsi="Times New Roman" w:cs="Times New Roman"/>
          <w:sz w:val="24"/>
          <w:szCs w:val="24"/>
        </w:rPr>
        <w:lastRenderedPageBreak/>
        <w:t>intelligent academe in the schools</w:t>
      </w:r>
      <w:r w:rsidR="00274329">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who seem to be unable to link or relate these reactive displays by their students</w:t>
      </w:r>
      <w:r w:rsidR="00274329">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to bereavement and parental death. </w:t>
      </w:r>
    </w:p>
    <w:p w:rsidR="00FF6CC8" w:rsidRPr="00FF6CC8" w:rsidRDefault="00FF6CC8" w:rsidP="00A24787">
      <w:pPr>
        <w:keepNext/>
        <w:keepLines/>
        <w:spacing w:before="200" w:after="0" w:line="360" w:lineRule="auto"/>
        <w:jc w:val="both"/>
        <w:outlineLvl w:val="1"/>
        <w:rPr>
          <w:rFonts w:ascii="Times New Roman" w:eastAsia="Calibri" w:hAnsi="Times New Roman" w:cs="Times New Roman"/>
          <w:sz w:val="24"/>
          <w:szCs w:val="24"/>
        </w:rPr>
      </w:pPr>
    </w:p>
    <w:p w:rsidR="00CD6A38" w:rsidRPr="00B00440" w:rsidRDefault="007034A0" w:rsidP="00A24787">
      <w:pPr>
        <w:spacing w:line="360" w:lineRule="auto"/>
        <w:jc w:val="both"/>
        <w:rPr>
          <w:rFonts w:ascii="Times New Roman" w:hAnsi="Times New Roman" w:cs="Times New Roman"/>
          <w:b/>
          <w:sz w:val="24"/>
          <w:szCs w:val="24"/>
        </w:rPr>
      </w:pPr>
      <w:r w:rsidRPr="00B00440">
        <w:rPr>
          <w:rFonts w:ascii="Times New Roman" w:hAnsi="Times New Roman" w:cs="Times New Roman"/>
          <w:sz w:val="24"/>
          <w:szCs w:val="24"/>
        </w:rPr>
        <w:t xml:space="preserve">THEME </w:t>
      </w:r>
      <w:r w:rsidR="00FF6CC8" w:rsidRPr="00B00440">
        <w:rPr>
          <w:rFonts w:ascii="Times New Roman" w:hAnsi="Times New Roman" w:cs="Times New Roman"/>
          <w:sz w:val="24"/>
          <w:szCs w:val="24"/>
        </w:rPr>
        <w:t>TWO:</w:t>
      </w:r>
      <w:r w:rsidR="00B00440">
        <w:rPr>
          <w:rFonts w:ascii="Times New Roman" w:hAnsi="Times New Roman" w:cs="Times New Roman"/>
          <w:sz w:val="28"/>
          <w:szCs w:val="28"/>
        </w:rPr>
        <w:t xml:space="preserve"> </w:t>
      </w:r>
      <w:r w:rsidR="00FF6CC8" w:rsidRPr="00B00440">
        <w:rPr>
          <w:rFonts w:ascii="Times New Roman" w:hAnsi="Times New Roman" w:cs="Times New Roman"/>
          <w:b/>
          <w:sz w:val="24"/>
          <w:szCs w:val="24"/>
        </w:rPr>
        <w:t xml:space="preserve">Devaluing the grief response </w:t>
      </w:r>
    </w:p>
    <w:p w:rsidR="00277E61"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Devalue means ‘to attach no importance to’ or ‘not have a high opinion of someone or something’ (Concise Oxford Dictionary). From the data, this theme emerged as a result of the ‘lack of understanding’ by adults of the process of grief and loss and the resulting trauma that can be created during bereavement. This devaluing of the emotional trauma of children and adolescents is metaphorically understood as a reflection of the socio</w:t>
      </w:r>
      <w:r w:rsidR="000C762D">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historical responses to trauma, separation, loss and death in Trinidad and Tobago. </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Even though the death of a parent is acknowledged in our local schools as it may be announced at a school assembly and prayers are said for the deceased, many students have stated that in most instances</w:t>
      </w:r>
      <w:r w:rsidR="00274329">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the expectation is that they should not show emotion and instead, should concentrate on their academic work. After the customary 2 days to attend the funeral of their parent and to stay at home, the student usually returns to class and is expected to carry on as if nothing has happened:</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Ran. K.,</w:t>
      </w:r>
      <w:r w:rsidRPr="00FF6CC8">
        <w:rPr>
          <w:rFonts w:ascii="Times New Roman" w:eastAsia="Calibri" w:hAnsi="Times New Roman" w:cs="Times New Roman"/>
          <w:sz w:val="24"/>
          <w:szCs w:val="24"/>
        </w:rPr>
        <w:t xml:space="preserve"> 17</w:t>
      </w:r>
      <w:r w:rsidR="000C762D">
        <w:rPr>
          <w:rFonts w:ascii="Times New Roman" w:eastAsia="Calibri" w:hAnsi="Times New Roman" w:cs="Times New Roman"/>
          <w:sz w:val="24"/>
          <w:szCs w:val="24"/>
        </w:rPr>
        <w:t xml:space="preserve"> (Individual Interview)</w:t>
      </w:r>
      <w:r w:rsidRPr="00FF6CC8">
        <w:rPr>
          <w:rFonts w:ascii="Times New Roman" w:eastAsia="Calibri" w:hAnsi="Times New Roman" w:cs="Times New Roman"/>
          <w:sz w:val="24"/>
          <w:szCs w:val="24"/>
        </w:rPr>
        <w:t>: Miss told me that I have to finish my SBAs [student based assessments</w:t>
      </w:r>
      <w:r w:rsidR="00CD6A38">
        <w:rPr>
          <w:rFonts w:ascii="Times New Roman" w:eastAsia="Calibri" w:hAnsi="Times New Roman" w:cs="Times New Roman"/>
          <w:sz w:val="24"/>
          <w:szCs w:val="24"/>
        </w:rPr>
        <w:t xml:space="preserve"> for exams</w:t>
      </w:r>
      <w:r w:rsidRPr="00FF6CC8">
        <w:rPr>
          <w:rFonts w:ascii="Times New Roman" w:eastAsia="Calibri" w:hAnsi="Times New Roman" w:cs="Times New Roman"/>
          <w:sz w:val="24"/>
          <w:szCs w:val="24"/>
        </w:rPr>
        <w:t>] as the deadline was near. She told me that after I finish my tests and everything, I will have enough time to cry for my mother.</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Che.</w:t>
      </w:r>
      <w:r w:rsidR="00CD6A38">
        <w:rPr>
          <w:rFonts w:ascii="Times New Roman" w:eastAsia="Calibri" w:hAnsi="Times New Roman" w:cs="Times New Roman"/>
          <w:b/>
          <w:sz w:val="24"/>
          <w:szCs w:val="24"/>
        </w:rPr>
        <w:t xml:space="preserve"> </w:t>
      </w:r>
      <w:r w:rsidRPr="00FF6CC8">
        <w:rPr>
          <w:rFonts w:ascii="Times New Roman" w:eastAsia="Calibri" w:hAnsi="Times New Roman" w:cs="Times New Roman"/>
          <w:b/>
          <w:sz w:val="24"/>
          <w:szCs w:val="24"/>
        </w:rPr>
        <w:t>R.</w:t>
      </w:r>
      <w:r w:rsidR="00CD6A38">
        <w:rPr>
          <w:rFonts w:ascii="Times New Roman" w:eastAsia="Calibri" w:hAnsi="Times New Roman" w:cs="Times New Roman"/>
          <w:b/>
          <w:sz w:val="24"/>
          <w:szCs w:val="24"/>
        </w:rPr>
        <w:t xml:space="preserve"> </w:t>
      </w:r>
      <w:r w:rsidR="00CD6A38" w:rsidRPr="00CD6A38">
        <w:rPr>
          <w:rFonts w:ascii="Times New Roman" w:eastAsia="Calibri" w:hAnsi="Times New Roman" w:cs="Times New Roman"/>
          <w:sz w:val="24"/>
          <w:szCs w:val="24"/>
        </w:rPr>
        <w:t>15</w:t>
      </w:r>
      <w:r w:rsidRPr="00FF6CC8">
        <w:rPr>
          <w:rFonts w:ascii="Times New Roman" w:eastAsia="Calibri" w:hAnsi="Times New Roman" w:cs="Times New Roman"/>
          <w:b/>
          <w:sz w:val="24"/>
          <w:szCs w:val="24"/>
        </w:rPr>
        <w:t>:</w:t>
      </w:r>
      <w:r w:rsidRPr="00FF6CC8">
        <w:rPr>
          <w:rFonts w:ascii="Times New Roman" w:eastAsia="Calibri" w:hAnsi="Times New Roman" w:cs="Times New Roman"/>
          <w:sz w:val="24"/>
          <w:szCs w:val="24"/>
        </w:rPr>
        <w:t xml:space="preserve"> A lot of these schools don’t have any activity to handle stress…When my mother die, I use to give a lot, a lot of trouble! I use to be angry with everybody. I use to just quarrel with you for nothing….They [the teachers] could take all the negative energy and turn it into something positive.</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Many of the students in the FGDs felt that responses to grief were neither validated nor recognized by educators within the schools. In their developing adolescent minds, they know that this reaction to trauma (by persons who are entrusted with caring for them within the hours of a school day) is unfair and unjust:</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lastRenderedPageBreak/>
        <w:t>Kre. O</w:t>
      </w:r>
      <w:r w:rsidR="00CD6A38">
        <w:rPr>
          <w:rFonts w:ascii="Times New Roman" w:eastAsia="Calibri" w:hAnsi="Times New Roman" w:cs="Times New Roman"/>
          <w:b/>
          <w:sz w:val="24"/>
          <w:szCs w:val="24"/>
        </w:rPr>
        <w:t xml:space="preserve">. </w:t>
      </w:r>
      <w:r w:rsidR="00CD6A38">
        <w:rPr>
          <w:rFonts w:ascii="Times New Roman" w:eastAsia="Calibri" w:hAnsi="Times New Roman" w:cs="Times New Roman"/>
          <w:sz w:val="24"/>
          <w:szCs w:val="24"/>
        </w:rPr>
        <w:t>18</w:t>
      </w:r>
      <w:r w:rsidRPr="00FF6CC8">
        <w:rPr>
          <w:rFonts w:ascii="Times New Roman" w:eastAsia="Calibri" w:hAnsi="Times New Roman" w:cs="Times New Roman"/>
          <w:b/>
          <w:sz w:val="24"/>
          <w:szCs w:val="24"/>
        </w:rPr>
        <w:t>:</w:t>
      </w:r>
      <w:r w:rsidRPr="00FF6CC8">
        <w:rPr>
          <w:rFonts w:ascii="Times New Roman" w:eastAsia="Calibri" w:hAnsi="Times New Roman" w:cs="Times New Roman"/>
          <w:sz w:val="24"/>
          <w:szCs w:val="24"/>
        </w:rPr>
        <w:t xml:space="preserve">   Teachers need to understand why the children misbehave…If somebody tell you something</w:t>
      </w:r>
      <w:r w:rsidR="00CD6A38">
        <w:rPr>
          <w:rFonts w:ascii="Times New Roman" w:eastAsia="Calibri" w:hAnsi="Times New Roman" w:cs="Times New Roman"/>
          <w:sz w:val="24"/>
          <w:szCs w:val="24"/>
        </w:rPr>
        <w:t xml:space="preserve"> like, ‘Yuh</w:t>
      </w:r>
      <w:r w:rsidR="00AE28FC">
        <w:rPr>
          <w:rFonts w:ascii="Times New Roman" w:eastAsia="Calibri" w:hAnsi="Times New Roman" w:cs="Times New Roman"/>
          <w:sz w:val="24"/>
          <w:szCs w:val="24"/>
        </w:rPr>
        <w:t xml:space="preserve"> [your]</w:t>
      </w:r>
      <w:r w:rsidR="00CD6A38">
        <w:rPr>
          <w:rFonts w:ascii="Times New Roman" w:eastAsia="Calibri" w:hAnsi="Times New Roman" w:cs="Times New Roman"/>
          <w:sz w:val="24"/>
          <w:szCs w:val="24"/>
        </w:rPr>
        <w:t xml:space="preserve"> father die!’ T</w:t>
      </w:r>
      <w:r w:rsidRPr="00FF6CC8">
        <w:rPr>
          <w:rFonts w:ascii="Times New Roman" w:eastAsia="Calibri" w:hAnsi="Times New Roman" w:cs="Times New Roman"/>
          <w:sz w:val="24"/>
          <w:szCs w:val="24"/>
        </w:rPr>
        <w:t xml:space="preserve">hat is thing to get you mad and make you fight. </w:t>
      </w:r>
    </w:p>
    <w:p w:rsidR="00F632E5" w:rsidRDefault="00FF6CC8" w:rsidP="00F11AA9">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K. Fi</w:t>
      </w:r>
      <w:r w:rsidR="00CD6A38">
        <w:rPr>
          <w:rFonts w:ascii="Times New Roman" w:eastAsia="Calibri" w:hAnsi="Times New Roman" w:cs="Times New Roman"/>
          <w:b/>
          <w:sz w:val="24"/>
          <w:szCs w:val="24"/>
        </w:rPr>
        <w:t>.</w:t>
      </w:r>
      <w:r w:rsidR="00CD6A38">
        <w:rPr>
          <w:rFonts w:ascii="Times New Roman" w:eastAsia="Calibri" w:hAnsi="Times New Roman" w:cs="Times New Roman"/>
          <w:sz w:val="24"/>
          <w:szCs w:val="24"/>
        </w:rPr>
        <w:t xml:space="preserve"> 15</w:t>
      </w:r>
      <w:r w:rsidRPr="00FF6CC8">
        <w:rPr>
          <w:rFonts w:ascii="Times New Roman" w:eastAsia="Calibri" w:hAnsi="Times New Roman" w:cs="Times New Roman"/>
          <w:b/>
          <w:sz w:val="24"/>
          <w:szCs w:val="24"/>
        </w:rPr>
        <w:t>:</w:t>
      </w:r>
      <w:r w:rsidRPr="00FF6CC8">
        <w:rPr>
          <w:rFonts w:ascii="Times New Roman" w:eastAsia="Calibri" w:hAnsi="Times New Roman" w:cs="Times New Roman"/>
          <w:sz w:val="24"/>
          <w:szCs w:val="24"/>
        </w:rPr>
        <w:t xml:space="preserve"> It does trip you off</w:t>
      </w:r>
      <w:r w:rsidR="00AE28FC">
        <w:rPr>
          <w:rFonts w:ascii="Times New Roman" w:eastAsia="Calibri" w:hAnsi="Times New Roman" w:cs="Times New Roman"/>
          <w:sz w:val="24"/>
          <w:szCs w:val="24"/>
        </w:rPr>
        <w:t xml:space="preserve"> [get angry]</w:t>
      </w:r>
      <w:r w:rsidRPr="00FF6CC8">
        <w:rPr>
          <w:rFonts w:ascii="Times New Roman" w:eastAsia="Calibri" w:hAnsi="Times New Roman" w:cs="Times New Roman"/>
          <w:sz w:val="24"/>
          <w:szCs w:val="24"/>
        </w:rPr>
        <w:t>. If you do something and they say, ‘That is why yuh</w:t>
      </w:r>
      <w:r w:rsidR="00AE28FC">
        <w:rPr>
          <w:rFonts w:ascii="Times New Roman" w:eastAsia="Calibri" w:hAnsi="Times New Roman" w:cs="Times New Roman"/>
          <w:sz w:val="24"/>
          <w:szCs w:val="24"/>
        </w:rPr>
        <w:t xml:space="preserve"> [your]</w:t>
      </w:r>
      <w:r w:rsidRPr="00FF6CC8">
        <w:rPr>
          <w:rFonts w:ascii="Times New Roman" w:eastAsia="Calibri" w:hAnsi="Times New Roman" w:cs="Times New Roman"/>
          <w:sz w:val="24"/>
          <w:szCs w:val="24"/>
        </w:rPr>
        <w:t xml:space="preserve"> father dead!” you feel angry and you trip off. Te</w:t>
      </w:r>
      <w:r w:rsidR="00AB2EC6">
        <w:rPr>
          <w:rFonts w:ascii="Times New Roman" w:eastAsia="Calibri" w:hAnsi="Times New Roman" w:cs="Times New Roman"/>
          <w:sz w:val="24"/>
          <w:szCs w:val="24"/>
        </w:rPr>
        <w:t>achers need to understand that.</w:t>
      </w:r>
    </w:p>
    <w:p w:rsidR="00A02CD8" w:rsidRPr="00FF6CC8" w:rsidRDefault="00A02CD8" w:rsidP="00F11AA9">
      <w:pPr>
        <w:spacing w:line="360" w:lineRule="auto"/>
        <w:ind w:left="720"/>
        <w:jc w:val="both"/>
        <w:rPr>
          <w:rFonts w:ascii="Times New Roman" w:eastAsia="Calibri" w:hAnsi="Times New Roman" w:cs="Times New Roman"/>
          <w:sz w:val="24"/>
          <w:szCs w:val="24"/>
        </w:rPr>
      </w:pPr>
    </w:p>
    <w:p w:rsidR="00FF6CC8" w:rsidRPr="00344147" w:rsidRDefault="00FF6CC8" w:rsidP="00A24787">
      <w:pPr>
        <w:spacing w:line="360" w:lineRule="auto"/>
        <w:jc w:val="both"/>
        <w:rPr>
          <w:rFonts w:ascii="Times New Roman" w:eastAsia="Calibri" w:hAnsi="Times New Roman" w:cs="Times New Roman"/>
          <w:sz w:val="24"/>
          <w:szCs w:val="24"/>
        </w:rPr>
      </w:pPr>
      <w:r w:rsidRPr="00344147">
        <w:rPr>
          <w:rFonts w:ascii="Times New Roman" w:eastAsia="Calibri" w:hAnsi="Times New Roman" w:cs="Times New Roman"/>
          <w:sz w:val="24"/>
          <w:szCs w:val="24"/>
        </w:rPr>
        <w:t>MEANINGS</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Based on the responses of the teenagers within the FGD, one may deduce that educator</w:t>
      </w:r>
      <w:r w:rsidR="00965F44">
        <w:rPr>
          <w:rFonts w:ascii="Times New Roman" w:eastAsia="Calibri" w:hAnsi="Times New Roman" w:cs="Times New Roman"/>
          <w:sz w:val="24"/>
          <w:szCs w:val="24"/>
        </w:rPr>
        <w:t>s in our schools seem to assume</w:t>
      </w:r>
      <w:r w:rsidRPr="00FF6CC8">
        <w:rPr>
          <w:rFonts w:ascii="Times New Roman" w:eastAsia="Calibri" w:hAnsi="Times New Roman" w:cs="Times New Roman"/>
          <w:sz w:val="24"/>
          <w:szCs w:val="24"/>
        </w:rPr>
        <w:t xml:space="preserve"> that the reactive behaviours of the child and adolescent during bereavement are due to mischief and being off-task in the classroom. As a result</w:t>
      </w:r>
      <w:r w:rsidR="00965F44">
        <w:rPr>
          <w:rFonts w:ascii="Times New Roman" w:eastAsia="Calibri" w:hAnsi="Times New Roman" w:cs="Times New Roman"/>
          <w:sz w:val="24"/>
          <w:szCs w:val="24"/>
        </w:rPr>
        <w:t>, teachers and principals</w:t>
      </w:r>
      <w:r w:rsidRPr="00FF6CC8">
        <w:rPr>
          <w:rFonts w:ascii="Times New Roman" w:eastAsia="Calibri" w:hAnsi="Times New Roman" w:cs="Times New Roman"/>
          <w:sz w:val="24"/>
          <w:szCs w:val="24"/>
        </w:rPr>
        <w:t xml:space="preserve"> as reported in the FGDs, tend to isolate these behaviours and they perceive the child/adolescent as being ‘different’ and unable to conform to rules and structure. These perceptions justify their actions when the child/adolescent is excluded from the normal events within the school</w:t>
      </w:r>
      <w:r w:rsidR="00965F44">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or segregated from his classmates and put in a room by himself. There is the need here however, </w:t>
      </w:r>
      <w:r w:rsidR="00E03BCE">
        <w:rPr>
          <w:rFonts w:ascii="Times New Roman" w:eastAsia="Calibri" w:hAnsi="Times New Roman" w:cs="Times New Roman"/>
          <w:sz w:val="24"/>
          <w:szCs w:val="24"/>
        </w:rPr>
        <w:t xml:space="preserve">for teachers </w:t>
      </w:r>
      <w:r w:rsidRPr="00FF6CC8">
        <w:rPr>
          <w:rFonts w:ascii="Times New Roman" w:eastAsia="Calibri" w:hAnsi="Times New Roman" w:cs="Times New Roman"/>
          <w:sz w:val="24"/>
          <w:szCs w:val="24"/>
        </w:rPr>
        <w:t>to examine the grief responses during the bereavement period within the contexts and the relation</w:t>
      </w:r>
      <w:r w:rsidR="00965F44">
        <w:rPr>
          <w:rFonts w:ascii="Times New Roman" w:eastAsia="Calibri" w:hAnsi="Times New Roman" w:cs="Times New Roman"/>
          <w:sz w:val="24"/>
          <w:szCs w:val="24"/>
        </w:rPr>
        <w:t>ships that have influenced these</w:t>
      </w:r>
      <w:r w:rsidRPr="00FF6CC8">
        <w:rPr>
          <w:rFonts w:ascii="Times New Roman" w:eastAsia="Calibri" w:hAnsi="Times New Roman" w:cs="Times New Roman"/>
          <w:sz w:val="24"/>
          <w:szCs w:val="24"/>
        </w:rPr>
        <w:t xml:space="preserve"> behaviours.</w:t>
      </w:r>
    </w:p>
    <w:p w:rsidR="003E5A36" w:rsidRPr="00FF6CC8" w:rsidRDefault="003E5A36" w:rsidP="00A24787">
      <w:pPr>
        <w:spacing w:line="360" w:lineRule="auto"/>
        <w:jc w:val="both"/>
        <w:rPr>
          <w:rFonts w:ascii="Times New Roman" w:eastAsia="Calibri" w:hAnsi="Times New Roman" w:cs="Times New Roman"/>
          <w:sz w:val="24"/>
          <w:szCs w:val="24"/>
        </w:rPr>
      </w:pPr>
    </w:p>
    <w:p w:rsidR="00FF6CC8" w:rsidRPr="00FF6CC8" w:rsidRDefault="00FF6CC8" w:rsidP="00A24787">
      <w:pPr>
        <w:spacing w:line="360" w:lineRule="auto"/>
        <w:jc w:val="both"/>
        <w:rPr>
          <w:rFonts w:ascii="Times New Roman" w:eastAsia="Calibri" w:hAnsi="Times New Roman" w:cs="Times New Roman"/>
          <w:sz w:val="24"/>
          <w:szCs w:val="24"/>
          <w:u w:val="single"/>
        </w:rPr>
      </w:pPr>
      <w:r w:rsidRPr="00FF6CC8">
        <w:rPr>
          <w:rFonts w:ascii="Times New Roman" w:eastAsia="Calibri" w:hAnsi="Times New Roman" w:cs="Times New Roman"/>
          <w:sz w:val="24"/>
          <w:szCs w:val="24"/>
          <w:u w:val="single"/>
        </w:rPr>
        <w:t xml:space="preserve">Inter-related Sub-themes </w:t>
      </w:r>
    </w:p>
    <w:p w:rsidR="00FF6CC8" w:rsidRPr="00FF6CC8" w:rsidRDefault="00FF6CC8" w:rsidP="00A24787">
      <w:pPr>
        <w:numPr>
          <w:ilvl w:val="0"/>
          <w:numId w:val="7"/>
        </w:numPr>
        <w:spacing w:line="360" w:lineRule="auto"/>
        <w:contextualSpacing/>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Perceived lack of empathy by teachers and parents</w:t>
      </w:r>
    </w:p>
    <w:p w:rsidR="00FF6CC8" w:rsidRDefault="00FF6CC8" w:rsidP="00A24787">
      <w:pPr>
        <w:numPr>
          <w:ilvl w:val="0"/>
          <w:numId w:val="7"/>
        </w:numPr>
        <w:spacing w:line="360" w:lineRule="auto"/>
        <w:contextualSpacing/>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Using ‘shock the</w:t>
      </w:r>
      <w:r w:rsidR="000C762D">
        <w:rPr>
          <w:rFonts w:ascii="Times New Roman" w:eastAsia="Calibri" w:hAnsi="Times New Roman" w:cs="Times New Roman"/>
          <w:sz w:val="24"/>
          <w:szCs w:val="24"/>
        </w:rPr>
        <w:t>rapy’ techniques as a deterrent</w:t>
      </w:r>
    </w:p>
    <w:p w:rsidR="003E5A36" w:rsidRPr="00FF6CC8" w:rsidRDefault="003E5A36" w:rsidP="00A24787">
      <w:pPr>
        <w:spacing w:line="360" w:lineRule="auto"/>
        <w:ind w:left="720"/>
        <w:contextualSpacing/>
        <w:jc w:val="both"/>
        <w:rPr>
          <w:rFonts w:ascii="Times New Roman" w:eastAsia="Calibri" w:hAnsi="Times New Roman" w:cs="Times New Roman"/>
          <w:sz w:val="24"/>
          <w:szCs w:val="24"/>
        </w:rPr>
      </w:pP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Some family members do not understand the behaviours that grief evokes, and are unable to act in an empathic way. They tend to use what I have termed as ‘shock therapy’</w:t>
      </w:r>
      <w:r w:rsidR="00280D4A">
        <w:rPr>
          <w:rFonts w:ascii="Times New Roman" w:eastAsia="Calibri" w:hAnsi="Times New Roman" w:cs="Times New Roman"/>
          <w:sz w:val="24"/>
          <w:szCs w:val="24"/>
        </w:rPr>
        <w:t xml:space="preserve">: </w:t>
      </w:r>
      <w:r w:rsidRPr="00FF6CC8">
        <w:rPr>
          <w:rFonts w:ascii="Times New Roman" w:eastAsia="Calibri" w:hAnsi="Times New Roman" w:cs="Times New Roman"/>
          <w:sz w:val="24"/>
          <w:szCs w:val="24"/>
        </w:rPr>
        <w:t>(verbal exclamations of disgust, indignation and horror expressed at displays of grief by adolescents)</w:t>
      </w:r>
      <w:r w:rsidR="00280D4A">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as a way of curbing the grief behaviours of the adolescent; as if to jolt </w:t>
      </w:r>
      <w:r w:rsidR="003E5A36">
        <w:rPr>
          <w:rFonts w:ascii="Times New Roman" w:eastAsia="Calibri" w:hAnsi="Times New Roman" w:cs="Times New Roman"/>
          <w:sz w:val="24"/>
          <w:szCs w:val="24"/>
        </w:rPr>
        <w:t xml:space="preserve">or ‘shock’ </w:t>
      </w:r>
      <w:r w:rsidRPr="00FF6CC8">
        <w:rPr>
          <w:rFonts w:ascii="Times New Roman" w:eastAsia="Calibri" w:hAnsi="Times New Roman" w:cs="Times New Roman"/>
          <w:sz w:val="24"/>
          <w:szCs w:val="24"/>
        </w:rPr>
        <w:t xml:space="preserve">them into being normal again. As seen in the following examples, it appears as if </w:t>
      </w:r>
      <w:r w:rsidRPr="00FF6CC8">
        <w:rPr>
          <w:rFonts w:ascii="Times New Roman" w:eastAsia="Calibri" w:hAnsi="Times New Roman" w:cs="Times New Roman"/>
          <w:sz w:val="24"/>
          <w:szCs w:val="24"/>
        </w:rPr>
        <w:lastRenderedPageBreak/>
        <w:t>families continue to de-value and disbelieve that their bereaved adolescents continue to grieve and to display signs of sadness and loss</w:t>
      </w:r>
      <w:r w:rsidR="000C762D">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even when perhaps they felt that it was time to stop grieving. </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 xml:space="preserve">R </w:t>
      </w:r>
      <w:r w:rsidRPr="00FF6CC8">
        <w:rPr>
          <w:rFonts w:ascii="Times New Roman" w:eastAsia="Calibri" w:hAnsi="Times New Roman" w:cs="Times New Roman"/>
          <w:sz w:val="24"/>
          <w:szCs w:val="24"/>
        </w:rPr>
        <w:t>(researcher): In what ways do you think your family does not understand your grief?</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Ar. U.,</w:t>
      </w:r>
      <w:r w:rsidRPr="00FF6CC8">
        <w:rPr>
          <w:rFonts w:ascii="Times New Roman" w:eastAsia="Calibri" w:hAnsi="Times New Roman" w:cs="Times New Roman"/>
          <w:sz w:val="24"/>
          <w:szCs w:val="24"/>
        </w:rPr>
        <w:t xml:space="preserve"> 16: Everybody on me real plenty! When they gather, I is be</w:t>
      </w:r>
      <w:r w:rsidR="00AE28FC">
        <w:rPr>
          <w:rFonts w:ascii="Times New Roman" w:eastAsia="Calibri" w:hAnsi="Times New Roman" w:cs="Times New Roman"/>
          <w:sz w:val="24"/>
          <w:szCs w:val="24"/>
        </w:rPr>
        <w:t xml:space="preserve"> [am]</w:t>
      </w:r>
      <w:r w:rsidRPr="00FF6CC8">
        <w:rPr>
          <w:rFonts w:ascii="Times New Roman" w:eastAsia="Calibri" w:hAnsi="Times New Roman" w:cs="Times New Roman"/>
          <w:sz w:val="24"/>
          <w:szCs w:val="24"/>
        </w:rPr>
        <w:t xml:space="preserve"> the topic. My mother would say, “Why you so sickening! I </w:t>
      </w:r>
      <w:r w:rsidRPr="00FF6CC8">
        <w:rPr>
          <w:rFonts w:ascii="Times New Roman" w:eastAsia="Calibri" w:hAnsi="Times New Roman" w:cs="Times New Roman"/>
          <w:sz w:val="24"/>
          <w:szCs w:val="24"/>
          <w:u w:val="single"/>
        </w:rPr>
        <w:t>feel like cuffing you down</w:t>
      </w:r>
      <w:r w:rsidRPr="00FF6CC8">
        <w:rPr>
          <w:rFonts w:ascii="Times New Roman" w:eastAsia="Calibri" w:hAnsi="Times New Roman" w:cs="Times New Roman"/>
          <w:sz w:val="24"/>
          <w:szCs w:val="24"/>
        </w:rPr>
        <w:t xml:space="preserve">!” Since after he die [her father], </w:t>
      </w:r>
      <w:r w:rsidRPr="00FF6CC8">
        <w:rPr>
          <w:rFonts w:ascii="Times New Roman" w:eastAsia="Calibri" w:hAnsi="Times New Roman" w:cs="Times New Roman"/>
          <w:b/>
          <w:sz w:val="24"/>
          <w:szCs w:val="24"/>
        </w:rPr>
        <w:t>everybody is be on me</w:t>
      </w:r>
      <w:r w:rsidR="00AE28FC">
        <w:rPr>
          <w:rFonts w:ascii="Times New Roman" w:eastAsia="Calibri" w:hAnsi="Times New Roman" w:cs="Times New Roman"/>
          <w:b/>
          <w:sz w:val="24"/>
          <w:szCs w:val="24"/>
        </w:rPr>
        <w:t xml:space="preserve"> [quarrelling]</w:t>
      </w:r>
      <w:r w:rsidRPr="00FF6CC8">
        <w:rPr>
          <w:rFonts w:ascii="Times New Roman" w:eastAsia="Calibri" w:hAnsi="Times New Roman" w:cs="Times New Roman"/>
          <w:b/>
          <w:sz w:val="24"/>
          <w:szCs w:val="24"/>
        </w:rPr>
        <w:t>. Is because they see me going down into a depression</w:t>
      </w:r>
      <w:r w:rsidRPr="00FF6CC8">
        <w:rPr>
          <w:rFonts w:ascii="Times New Roman" w:eastAsia="Calibri" w:hAnsi="Times New Roman" w:cs="Times New Roman"/>
          <w:sz w:val="24"/>
          <w:szCs w:val="24"/>
        </w:rPr>
        <w:t>….Sometimes I go in the toilet and lock up myself, just to get away from everybody….</w:t>
      </w:r>
      <w:r w:rsidRPr="00FF6CC8">
        <w:rPr>
          <w:rFonts w:ascii="Times New Roman" w:eastAsia="Calibri" w:hAnsi="Times New Roman" w:cs="Times New Roman"/>
          <w:b/>
          <w:sz w:val="24"/>
          <w:szCs w:val="24"/>
        </w:rPr>
        <w:t>My grief made my mother react. She says hurtful things to me and everybody would laugh</w:t>
      </w:r>
      <w:r w:rsidRPr="00FF6CC8">
        <w:rPr>
          <w:rFonts w:ascii="Times New Roman" w:eastAsia="Calibri" w:hAnsi="Times New Roman" w:cs="Times New Roman"/>
          <w:sz w:val="24"/>
          <w:szCs w:val="24"/>
        </w:rPr>
        <w:t>.</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A. Y.,</w:t>
      </w:r>
      <w:r w:rsidRPr="00FF6CC8">
        <w:rPr>
          <w:rFonts w:ascii="Times New Roman" w:eastAsia="Calibri" w:hAnsi="Times New Roman" w:cs="Times New Roman"/>
          <w:sz w:val="24"/>
          <w:szCs w:val="24"/>
        </w:rPr>
        <w:t xml:space="preserve"> 17: When I come home from school, sometimes I would have a panic attack and want to cry. Mom would say, “The others would hear you!” I don’t care! Sometimes when I go to Mummy she would say, </w:t>
      </w:r>
      <w:r w:rsidRPr="00FF6CC8">
        <w:rPr>
          <w:rFonts w:ascii="Times New Roman" w:eastAsia="Calibri" w:hAnsi="Times New Roman" w:cs="Times New Roman"/>
          <w:b/>
          <w:sz w:val="24"/>
          <w:szCs w:val="24"/>
        </w:rPr>
        <w:t xml:space="preserve">“Why you looking like that?” I </w:t>
      </w:r>
      <w:r w:rsidR="00AE28FC">
        <w:rPr>
          <w:rFonts w:ascii="Times New Roman" w:eastAsia="Calibri" w:hAnsi="Times New Roman" w:cs="Times New Roman"/>
          <w:b/>
          <w:sz w:val="24"/>
          <w:szCs w:val="24"/>
        </w:rPr>
        <w:t xml:space="preserve">feel as if </w:t>
      </w:r>
      <w:proofErr w:type="gramStart"/>
      <w:r w:rsidR="00AE28FC">
        <w:rPr>
          <w:rFonts w:ascii="Times New Roman" w:eastAsia="Calibri" w:hAnsi="Times New Roman" w:cs="Times New Roman"/>
          <w:b/>
          <w:sz w:val="24"/>
          <w:szCs w:val="24"/>
        </w:rPr>
        <w:t>she</w:t>
      </w:r>
      <w:proofErr w:type="gramEnd"/>
      <w:r w:rsidR="00AE28FC">
        <w:rPr>
          <w:rFonts w:ascii="Times New Roman" w:eastAsia="Calibri" w:hAnsi="Times New Roman" w:cs="Times New Roman"/>
          <w:b/>
          <w:sz w:val="24"/>
          <w:szCs w:val="24"/>
        </w:rPr>
        <w:t xml:space="preserve"> doh [don’t]</w:t>
      </w:r>
      <w:r w:rsidRPr="00FF6CC8">
        <w:rPr>
          <w:rFonts w:ascii="Times New Roman" w:eastAsia="Calibri" w:hAnsi="Times New Roman" w:cs="Times New Roman"/>
          <w:b/>
          <w:sz w:val="24"/>
          <w:szCs w:val="24"/>
        </w:rPr>
        <w:t xml:space="preserve"> want to take me on; as if I talking about it again.</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Sh. A.,</w:t>
      </w:r>
      <w:r w:rsidRPr="00FF6CC8">
        <w:rPr>
          <w:rFonts w:ascii="Times New Roman" w:eastAsia="Calibri" w:hAnsi="Times New Roman" w:cs="Times New Roman"/>
          <w:sz w:val="24"/>
          <w:szCs w:val="24"/>
        </w:rPr>
        <w:t xml:space="preserve"> 13: I think people should be there for me. </w:t>
      </w:r>
      <w:r w:rsidRPr="00FF6CC8">
        <w:rPr>
          <w:rFonts w:ascii="Times New Roman" w:eastAsia="Calibri" w:hAnsi="Times New Roman" w:cs="Times New Roman"/>
          <w:b/>
          <w:sz w:val="24"/>
          <w:szCs w:val="24"/>
        </w:rPr>
        <w:t>Stop telling me I get my mother sick!</w:t>
      </w:r>
      <w:r w:rsidRPr="00FF6CC8">
        <w:rPr>
          <w:rFonts w:ascii="Times New Roman" w:eastAsia="Calibri" w:hAnsi="Times New Roman" w:cs="Times New Roman"/>
          <w:sz w:val="24"/>
          <w:szCs w:val="24"/>
        </w:rPr>
        <w:t xml:space="preserve"> Just be there for me.</w:t>
      </w:r>
    </w:p>
    <w:p w:rsidR="00FF6CC8" w:rsidRPr="00FF6CC8" w:rsidRDefault="00FF6CC8" w:rsidP="00A24787">
      <w:pPr>
        <w:spacing w:line="360" w:lineRule="auto"/>
        <w:ind w:left="720"/>
        <w:jc w:val="both"/>
        <w:rPr>
          <w:rFonts w:ascii="Times New Roman" w:eastAsia="Calibri" w:hAnsi="Times New Roman" w:cs="Times New Roman"/>
          <w:b/>
          <w:sz w:val="24"/>
          <w:szCs w:val="24"/>
        </w:rPr>
      </w:pPr>
      <w:r w:rsidRPr="00FF6CC8">
        <w:rPr>
          <w:rFonts w:ascii="Times New Roman" w:eastAsia="Calibri" w:hAnsi="Times New Roman" w:cs="Times New Roman"/>
          <w:b/>
          <w:sz w:val="24"/>
          <w:szCs w:val="24"/>
        </w:rPr>
        <w:t>A. Y.,</w:t>
      </w:r>
      <w:r w:rsidRPr="00FF6CC8">
        <w:rPr>
          <w:rFonts w:ascii="Times New Roman" w:eastAsia="Calibri" w:hAnsi="Times New Roman" w:cs="Times New Roman"/>
          <w:sz w:val="24"/>
          <w:szCs w:val="24"/>
        </w:rPr>
        <w:t xml:space="preserve"> 17: I wish my mother could give me individual time, for me! She gives everything else her time. I just want her individual time. She’s not a bad mother, but she kinda</w:t>
      </w:r>
      <w:r w:rsidR="00965F44">
        <w:rPr>
          <w:rFonts w:ascii="Times New Roman" w:eastAsia="Calibri" w:hAnsi="Times New Roman" w:cs="Times New Roman"/>
          <w:sz w:val="24"/>
          <w:szCs w:val="24"/>
        </w:rPr>
        <w:t xml:space="preserve"> (is)</w:t>
      </w:r>
      <w:r w:rsidRPr="00FF6CC8">
        <w:rPr>
          <w:rFonts w:ascii="Times New Roman" w:eastAsia="Calibri" w:hAnsi="Times New Roman" w:cs="Times New Roman"/>
          <w:sz w:val="24"/>
          <w:szCs w:val="24"/>
        </w:rPr>
        <w:t xml:space="preserve"> cold sometimes and not sensitive. I wish she could appreciate the kind of person I am, who helps out with my siblings…I coulda</w:t>
      </w:r>
      <w:r w:rsidR="00965F44">
        <w:rPr>
          <w:rFonts w:ascii="Times New Roman" w:eastAsia="Calibri" w:hAnsi="Times New Roman" w:cs="Times New Roman"/>
          <w:sz w:val="24"/>
          <w:szCs w:val="24"/>
        </w:rPr>
        <w:t xml:space="preserve"> (could have)</w:t>
      </w:r>
      <w:r w:rsidRPr="00FF6CC8">
        <w:rPr>
          <w:rFonts w:ascii="Times New Roman" w:eastAsia="Calibri" w:hAnsi="Times New Roman" w:cs="Times New Roman"/>
          <w:sz w:val="24"/>
          <w:szCs w:val="24"/>
        </w:rPr>
        <w:t xml:space="preserve"> be pregnant, or dead, or go off with a maxi</w:t>
      </w:r>
      <w:r w:rsidR="00965F44">
        <w:rPr>
          <w:rFonts w:ascii="Times New Roman" w:eastAsia="Calibri" w:hAnsi="Times New Roman" w:cs="Times New Roman"/>
          <w:sz w:val="24"/>
          <w:szCs w:val="24"/>
        </w:rPr>
        <w:t xml:space="preserve"> (cab)</w:t>
      </w:r>
      <w:r w:rsidRPr="00FF6CC8">
        <w:rPr>
          <w:rFonts w:ascii="Times New Roman" w:eastAsia="Calibri" w:hAnsi="Times New Roman" w:cs="Times New Roman"/>
          <w:sz w:val="24"/>
          <w:szCs w:val="24"/>
        </w:rPr>
        <w:t xml:space="preserve"> driver! But she don’t see me! </w:t>
      </w:r>
      <w:r w:rsidRPr="00FF6CC8">
        <w:rPr>
          <w:rFonts w:ascii="Times New Roman" w:eastAsia="Calibri" w:hAnsi="Times New Roman" w:cs="Times New Roman"/>
          <w:b/>
          <w:sz w:val="24"/>
          <w:szCs w:val="24"/>
        </w:rPr>
        <w:t>She thinks because I’m older, I could deal with things better, but I really can’t! Sometimes I don’t want to put on a brave face and watch out for my younger siblings…</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In some instances, </w:t>
      </w:r>
      <w:r w:rsidRPr="00344147">
        <w:rPr>
          <w:rFonts w:ascii="Times New Roman" w:eastAsia="Calibri" w:hAnsi="Times New Roman" w:cs="Times New Roman"/>
          <w:sz w:val="24"/>
          <w:szCs w:val="24"/>
        </w:rPr>
        <w:t>blaming/shaming</w:t>
      </w:r>
      <w:r w:rsidRPr="00FF6CC8">
        <w:rPr>
          <w:rFonts w:ascii="Times New Roman" w:eastAsia="Calibri" w:hAnsi="Times New Roman" w:cs="Times New Roman"/>
          <w:b/>
          <w:sz w:val="24"/>
          <w:szCs w:val="24"/>
        </w:rPr>
        <w:t xml:space="preserve"> </w:t>
      </w:r>
      <w:r w:rsidRPr="00FF6CC8">
        <w:rPr>
          <w:rFonts w:ascii="Times New Roman" w:eastAsia="Calibri" w:hAnsi="Times New Roman" w:cs="Times New Roman"/>
          <w:sz w:val="24"/>
          <w:szCs w:val="24"/>
        </w:rPr>
        <w:t>is used by family members to curb the grief behaviours:</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Sh. A.,</w:t>
      </w:r>
      <w:r w:rsidRPr="00FF6CC8">
        <w:rPr>
          <w:rFonts w:ascii="Times New Roman" w:eastAsia="Calibri" w:hAnsi="Times New Roman" w:cs="Times New Roman"/>
          <w:sz w:val="24"/>
          <w:szCs w:val="24"/>
        </w:rPr>
        <w:t xml:space="preserve"> 13: When my mother was in the hospital, my aunts and dem</w:t>
      </w:r>
      <w:r w:rsidR="00680635">
        <w:rPr>
          <w:rFonts w:ascii="Times New Roman" w:eastAsia="Calibri" w:hAnsi="Times New Roman" w:cs="Times New Roman"/>
          <w:sz w:val="24"/>
          <w:szCs w:val="24"/>
        </w:rPr>
        <w:t xml:space="preserve"> [others] would say is we (her brother and her)</w:t>
      </w:r>
      <w:r w:rsidRPr="00FF6CC8">
        <w:rPr>
          <w:rFonts w:ascii="Times New Roman" w:eastAsia="Calibri" w:hAnsi="Times New Roman" w:cs="Times New Roman"/>
          <w:sz w:val="24"/>
          <w:szCs w:val="24"/>
        </w:rPr>
        <w:t xml:space="preserve"> who cause her death! When we tired and don’t feel like doing anything, they would say, “</w:t>
      </w:r>
      <w:r w:rsidRPr="00FF6CC8">
        <w:rPr>
          <w:rFonts w:ascii="Times New Roman" w:eastAsia="Calibri" w:hAnsi="Times New Roman" w:cs="Times New Roman"/>
          <w:b/>
          <w:sz w:val="24"/>
          <w:szCs w:val="24"/>
        </w:rPr>
        <w:t>All yuh</w:t>
      </w:r>
      <w:r w:rsidR="00680635">
        <w:rPr>
          <w:rFonts w:ascii="Times New Roman" w:eastAsia="Calibri" w:hAnsi="Times New Roman" w:cs="Times New Roman"/>
          <w:b/>
          <w:sz w:val="24"/>
          <w:szCs w:val="24"/>
        </w:rPr>
        <w:t xml:space="preserve"> [both of you]</w:t>
      </w:r>
      <w:r w:rsidRPr="00FF6CC8">
        <w:rPr>
          <w:rFonts w:ascii="Times New Roman" w:eastAsia="Calibri" w:hAnsi="Times New Roman" w:cs="Times New Roman"/>
          <w:b/>
          <w:sz w:val="24"/>
          <w:szCs w:val="24"/>
        </w:rPr>
        <w:t xml:space="preserve"> get yuh mother sick! All yuh never used to help her</w:t>
      </w:r>
      <w:r w:rsidRPr="00FF6CC8">
        <w:rPr>
          <w:rFonts w:ascii="Times New Roman" w:eastAsia="Calibri" w:hAnsi="Times New Roman" w:cs="Times New Roman"/>
          <w:sz w:val="24"/>
          <w:szCs w:val="24"/>
        </w:rPr>
        <w:t xml:space="preserve"> in the house…</w:t>
      </w:r>
    </w:p>
    <w:p w:rsidR="00F632E5" w:rsidRDefault="00FF6CC8" w:rsidP="00BD147A">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lastRenderedPageBreak/>
        <w:t>Ar. U.</w:t>
      </w:r>
      <w:r w:rsidRPr="00FF6CC8">
        <w:rPr>
          <w:rFonts w:ascii="Times New Roman" w:eastAsia="Calibri" w:hAnsi="Times New Roman" w:cs="Times New Roman"/>
          <w:sz w:val="24"/>
          <w:szCs w:val="24"/>
        </w:rPr>
        <w:t xml:space="preserve"> 16: Mummy said </w:t>
      </w:r>
      <w:r w:rsidRPr="00FF6CC8">
        <w:rPr>
          <w:rFonts w:ascii="Times New Roman" w:eastAsia="Calibri" w:hAnsi="Times New Roman" w:cs="Times New Roman"/>
          <w:b/>
          <w:sz w:val="24"/>
          <w:szCs w:val="24"/>
        </w:rPr>
        <w:t>she would never forgive me for what I said</w:t>
      </w:r>
      <w:r w:rsidRPr="00FF6CC8">
        <w:rPr>
          <w:rFonts w:ascii="Times New Roman" w:eastAsia="Calibri" w:hAnsi="Times New Roman" w:cs="Times New Roman"/>
          <w:sz w:val="24"/>
          <w:szCs w:val="24"/>
        </w:rPr>
        <w:t xml:space="preserve"> – I had told him I was ashamed of him (her father looked ‘funny’ during his illness/cancer). I always use to be happy. When he died, I am just sad all t</w:t>
      </w:r>
      <w:r w:rsidR="00615A7C">
        <w:rPr>
          <w:rFonts w:ascii="Times New Roman" w:eastAsia="Calibri" w:hAnsi="Times New Roman" w:cs="Times New Roman"/>
          <w:sz w:val="24"/>
          <w:szCs w:val="24"/>
        </w:rPr>
        <w:t>h</w:t>
      </w:r>
      <w:r w:rsidR="00BD147A">
        <w:rPr>
          <w:rFonts w:ascii="Times New Roman" w:eastAsia="Calibri" w:hAnsi="Times New Roman" w:cs="Times New Roman"/>
          <w:sz w:val="24"/>
          <w:szCs w:val="24"/>
        </w:rPr>
        <w:t>e time. Mummy don’t understand.</w:t>
      </w:r>
    </w:p>
    <w:p w:rsidR="00BD147A" w:rsidRPr="00FF6CC8" w:rsidRDefault="00BD147A" w:rsidP="00BD147A">
      <w:pPr>
        <w:spacing w:line="360" w:lineRule="auto"/>
        <w:ind w:left="720"/>
        <w:jc w:val="both"/>
        <w:rPr>
          <w:rFonts w:ascii="Times New Roman" w:eastAsia="Calibri" w:hAnsi="Times New Roman" w:cs="Times New Roman"/>
          <w:sz w:val="24"/>
          <w:szCs w:val="24"/>
        </w:rPr>
      </w:pP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MEANINGS:</w:t>
      </w:r>
    </w:p>
    <w:p w:rsidR="00F24953"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From the examples given above, at times the surviving parent may be perceived by the adolescent to lack empathy, but instead the parent may be emotionally depleted and unable to recognize and respond appropriately to the adolescent’s</w:t>
      </w:r>
      <w:r w:rsidR="00DC7C4B">
        <w:rPr>
          <w:rFonts w:ascii="Times New Roman" w:eastAsia="Calibri" w:hAnsi="Times New Roman" w:cs="Times New Roman"/>
          <w:sz w:val="24"/>
          <w:szCs w:val="24"/>
        </w:rPr>
        <w:t xml:space="preserve"> reactions to the death (Haine et al</w:t>
      </w:r>
      <w:r w:rsidR="0043115D">
        <w:rPr>
          <w:rFonts w:ascii="Times New Roman" w:eastAsia="Calibri" w:hAnsi="Times New Roman" w:cs="Times New Roman"/>
          <w:sz w:val="24"/>
          <w:szCs w:val="24"/>
        </w:rPr>
        <w:t>, 2006</w:t>
      </w:r>
      <w:r w:rsidRPr="00FF6CC8">
        <w:rPr>
          <w:rFonts w:ascii="Times New Roman" w:eastAsia="Calibri" w:hAnsi="Times New Roman" w:cs="Times New Roman"/>
          <w:sz w:val="24"/>
          <w:szCs w:val="24"/>
        </w:rPr>
        <w:t xml:space="preserve">). </w:t>
      </w:r>
    </w:p>
    <w:p w:rsidR="002818C3" w:rsidRDefault="002818C3"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data from the family interviews</w:t>
      </w:r>
      <w:r w:rsidR="00FF6CC8" w:rsidRPr="00FF6CC8">
        <w:rPr>
          <w:rFonts w:ascii="Times New Roman" w:eastAsia="Calibri" w:hAnsi="Times New Roman" w:cs="Times New Roman"/>
          <w:sz w:val="24"/>
          <w:szCs w:val="24"/>
        </w:rPr>
        <w:t xml:space="preserve"> which I had conducted</w:t>
      </w:r>
      <w:r>
        <w:rPr>
          <w:rFonts w:ascii="Times New Roman" w:eastAsia="Calibri" w:hAnsi="Times New Roman" w:cs="Times New Roman"/>
          <w:sz w:val="24"/>
          <w:szCs w:val="24"/>
        </w:rPr>
        <w:t>, both</w:t>
      </w:r>
      <w:r w:rsidRPr="002818C3">
        <w:rPr>
          <w:rFonts w:ascii="Times New Roman" w:eastAsia="Calibri" w:hAnsi="Times New Roman" w:cs="Times New Roman"/>
          <w:sz w:val="24"/>
          <w:szCs w:val="24"/>
        </w:rPr>
        <w:t xml:space="preserve"> </w:t>
      </w:r>
      <w:r w:rsidRPr="00FF6CC8">
        <w:rPr>
          <w:rFonts w:ascii="Times New Roman" w:eastAsia="Calibri" w:hAnsi="Times New Roman" w:cs="Times New Roman"/>
          <w:sz w:val="24"/>
          <w:szCs w:val="24"/>
        </w:rPr>
        <w:t>seem to suggest that parents and family members may have unrealistic expectations about their teenagers’ abilities to manage their emotions over the death of a pare</w:t>
      </w:r>
      <w:r w:rsidR="00280D4A">
        <w:rPr>
          <w:rFonts w:ascii="Times New Roman" w:eastAsia="Calibri" w:hAnsi="Times New Roman" w:cs="Times New Roman"/>
          <w:sz w:val="24"/>
          <w:szCs w:val="24"/>
        </w:rPr>
        <w:t>nt. In the family interview, s</w:t>
      </w:r>
      <w:r>
        <w:rPr>
          <w:rFonts w:ascii="Times New Roman" w:eastAsia="Calibri" w:hAnsi="Times New Roman" w:cs="Times New Roman"/>
          <w:sz w:val="24"/>
          <w:szCs w:val="24"/>
        </w:rPr>
        <w:t>ome of the comments of</w:t>
      </w:r>
      <w:r w:rsidR="00FF6CC8" w:rsidRPr="00FF6CC8">
        <w:rPr>
          <w:rFonts w:ascii="Times New Roman" w:eastAsia="Calibri" w:hAnsi="Times New Roman" w:cs="Times New Roman"/>
          <w:sz w:val="24"/>
          <w:szCs w:val="24"/>
        </w:rPr>
        <w:t xml:space="preserve"> </w:t>
      </w:r>
      <w:r w:rsidR="00680635">
        <w:rPr>
          <w:rFonts w:ascii="Times New Roman" w:eastAsia="Calibri" w:hAnsi="Times New Roman" w:cs="Times New Roman"/>
          <w:sz w:val="24"/>
          <w:szCs w:val="24"/>
        </w:rPr>
        <w:t xml:space="preserve">the </w:t>
      </w:r>
      <w:r w:rsidR="00FF6CC8" w:rsidRPr="002818C3">
        <w:rPr>
          <w:rFonts w:ascii="Times New Roman" w:eastAsia="Calibri" w:hAnsi="Times New Roman" w:cs="Times New Roman"/>
          <w:sz w:val="24"/>
          <w:szCs w:val="24"/>
          <w:u w:val="single"/>
        </w:rPr>
        <w:t>surviving fathers</w:t>
      </w:r>
      <w:r w:rsidR="00FF6CC8" w:rsidRPr="00FF6CC8">
        <w:rPr>
          <w:rFonts w:ascii="Times New Roman" w:eastAsia="Calibri" w:hAnsi="Times New Roman" w:cs="Times New Roman"/>
          <w:sz w:val="24"/>
          <w:szCs w:val="24"/>
        </w:rPr>
        <w:t xml:space="preserve"> </w:t>
      </w:r>
      <w:r w:rsidR="00680635">
        <w:rPr>
          <w:rFonts w:ascii="Times New Roman" w:eastAsia="Calibri" w:hAnsi="Times New Roman" w:cs="Times New Roman"/>
          <w:sz w:val="24"/>
          <w:szCs w:val="24"/>
        </w:rPr>
        <w:t>in Trinidad</w:t>
      </w:r>
      <w:r>
        <w:rPr>
          <w:rFonts w:ascii="Times New Roman" w:eastAsia="Calibri" w:hAnsi="Times New Roman" w:cs="Times New Roman"/>
          <w:sz w:val="24"/>
          <w:szCs w:val="24"/>
        </w:rPr>
        <w:t xml:space="preserve"> were</w:t>
      </w:r>
      <w:r w:rsidR="00E655FD">
        <w:rPr>
          <w:rFonts w:ascii="Times New Roman" w:eastAsia="Calibri" w:hAnsi="Times New Roman" w:cs="Times New Roman"/>
          <w:sz w:val="24"/>
          <w:szCs w:val="24"/>
        </w:rPr>
        <w:t>:</w:t>
      </w:r>
      <w:r w:rsidR="00680635">
        <w:rPr>
          <w:rFonts w:ascii="Times New Roman" w:eastAsia="Calibri" w:hAnsi="Times New Roman" w:cs="Times New Roman"/>
          <w:sz w:val="24"/>
          <w:szCs w:val="24"/>
        </w:rPr>
        <w:t xml:space="preserve"> </w:t>
      </w:r>
    </w:p>
    <w:p w:rsidR="002818C3" w:rsidRPr="002818C3" w:rsidRDefault="00FF6CC8" w:rsidP="002818C3">
      <w:pPr>
        <w:pStyle w:val="ListParagraph"/>
        <w:numPr>
          <w:ilvl w:val="0"/>
          <w:numId w:val="20"/>
        </w:numPr>
        <w:spacing w:line="360" w:lineRule="auto"/>
        <w:jc w:val="both"/>
        <w:rPr>
          <w:rFonts w:ascii="Times New Roman" w:eastAsia="Calibri" w:hAnsi="Times New Roman" w:cs="Times New Roman"/>
          <w:i/>
          <w:sz w:val="24"/>
          <w:szCs w:val="24"/>
        </w:rPr>
      </w:pPr>
      <w:r w:rsidRPr="002818C3">
        <w:rPr>
          <w:rFonts w:ascii="Times New Roman" w:eastAsia="Calibri" w:hAnsi="Times New Roman" w:cs="Times New Roman"/>
          <w:i/>
          <w:sz w:val="24"/>
          <w:szCs w:val="24"/>
        </w:rPr>
        <w:t xml:space="preserve">Why is my son giving trouble? His mother died nearly two years now! </w:t>
      </w:r>
    </w:p>
    <w:p w:rsidR="002818C3" w:rsidRPr="002818C3" w:rsidRDefault="00FF6CC8" w:rsidP="002818C3">
      <w:pPr>
        <w:pStyle w:val="ListParagraph"/>
        <w:numPr>
          <w:ilvl w:val="0"/>
          <w:numId w:val="20"/>
        </w:numPr>
        <w:spacing w:line="360" w:lineRule="auto"/>
        <w:jc w:val="both"/>
        <w:rPr>
          <w:rFonts w:ascii="Times New Roman" w:eastAsia="Calibri" w:hAnsi="Times New Roman" w:cs="Times New Roman"/>
          <w:sz w:val="24"/>
          <w:szCs w:val="24"/>
        </w:rPr>
      </w:pPr>
      <w:r w:rsidRPr="002818C3">
        <w:rPr>
          <w:rFonts w:ascii="Times New Roman" w:eastAsia="Calibri" w:hAnsi="Times New Roman" w:cs="Times New Roman"/>
          <w:i/>
          <w:sz w:val="24"/>
          <w:szCs w:val="24"/>
        </w:rPr>
        <w:t>Why he still acting up</w:t>
      </w:r>
      <w:r w:rsidR="002818C3" w:rsidRPr="002818C3">
        <w:rPr>
          <w:rFonts w:ascii="Times New Roman" w:eastAsia="Calibri" w:hAnsi="Times New Roman" w:cs="Times New Roman"/>
          <w:i/>
          <w:sz w:val="24"/>
          <w:szCs w:val="24"/>
        </w:rPr>
        <w:t>…I think he got worse, you know</w:t>
      </w:r>
      <w:r w:rsidR="002818C3">
        <w:rPr>
          <w:rFonts w:ascii="Times New Roman" w:eastAsia="Calibri" w:hAnsi="Times New Roman" w:cs="Times New Roman"/>
          <w:i/>
          <w:sz w:val="24"/>
          <w:szCs w:val="24"/>
        </w:rPr>
        <w:t>.</w:t>
      </w:r>
      <w:r w:rsidR="001B56B9">
        <w:rPr>
          <w:rFonts w:ascii="Times New Roman" w:eastAsia="Calibri" w:hAnsi="Times New Roman" w:cs="Times New Roman"/>
          <w:i/>
          <w:sz w:val="24"/>
          <w:szCs w:val="24"/>
        </w:rPr>
        <w:t xml:space="preserve"> He taking too long to get over this thing!</w:t>
      </w:r>
    </w:p>
    <w:p w:rsidR="004967DA" w:rsidRDefault="002818C3" w:rsidP="002818C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One </w:t>
      </w:r>
      <w:r w:rsidR="004967DA">
        <w:rPr>
          <w:rFonts w:ascii="Times New Roman" w:eastAsia="Calibri" w:hAnsi="Times New Roman" w:cs="Times New Roman"/>
          <w:sz w:val="24"/>
          <w:szCs w:val="24"/>
        </w:rPr>
        <w:t xml:space="preserve">of the </w:t>
      </w:r>
      <w:r>
        <w:rPr>
          <w:rFonts w:ascii="Times New Roman" w:eastAsia="Calibri" w:hAnsi="Times New Roman" w:cs="Times New Roman"/>
          <w:sz w:val="24"/>
          <w:szCs w:val="24"/>
        </w:rPr>
        <w:t>father</w:t>
      </w:r>
      <w:r w:rsidR="004967DA">
        <w:rPr>
          <w:rFonts w:ascii="Times New Roman" w:eastAsia="Calibri" w:hAnsi="Times New Roman" w:cs="Times New Roman"/>
          <w:sz w:val="24"/>
          <w:szCs w:val="24"/>
        </w:rPr>
        <w:t>s</w:t>
      </w:r>
      <w:r>
        <w:rPr>
          <w:rFonts w:ascii="Times New Roman" w:eastAsia="Calibri" w:hAnsi="Times New Roman" w:cs="Times New Roman"/>
          <w:sz w:val="24"/>
          <w:szCs w:val="24"/>
        </w:rPr>
        <w:t xml:space="preserve">, whose wife had died leaving him with four </w:t>
      </w:r>
      <w:r w:rsidR="004967DA">
        <w:rPr>
          <w:rFonts w:ascii="Times New Roman" w:eastAsia="Calibri" w:hAnsi="Times New Roman" w:cs="Times New Roman"/>
          <w:sz w:val="24"/>
          <w:szCs w:val="24"/>
        </w:rPr>
        <w:t>children to care for, had broken down and had begun to cry, lamenting the fact that he did not know how to cope any more. (His teenage daughter eventually left school after the mother’s death, and had begun to work and to provide both emotional and financial assistance to the family).</w:t>
      </w:r>
    </w:p>
    <w:p w:rsidR="002818C3" w:rsidRDefault="002818C3" w:rsidP="002818C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FF6CC8" w:rsidRPr="002818C3">
        <w:rPr>
          <w:rFonts w:ascii="Times New Roman" w:eastAsia="Calibri" w:hAnsi="Times New Roman" w:cs="Times New Roman"/>
          <w:sz w:val="24"/>
          <w:szCs w:val="24"/>
          <w:u w:val="single"/>
        </w:rPr>
        <w:t>family interview</w:t>
      </w:r>
      <w:r w:rsidR="00FF6CC8" w:rsidRPr="002818C3">
        <w:rPr>
          <w:rFonts w:ascii="Times New Roman" w:eastAsia="Calibri" w:hAnsi="Times New Roman" w:cs="Times New Roman"/>
          <w:sz w:val="24"/>
          <w:szCs w:val="24"/>
        </w:rPr>
        <w:t xml:space="preserve"> which I conducted in NYC</w:t>
      </w:r>
      <w:r>
        <w:rPr>
          <w:rFonts w:ascii="Times New Roman" w:eastAsia="Calibri" w:hAnsi="Times New Roman" w:cs="Times New Roman"/>
          <w:sz w:val="24"/>
          <w:szCs w:val="24"/>
        </w:rPr>
        <w:t>, the mother revealed about her daughter, 16 years old and her son, 12 years old</w:t>
      </w:r>
      <w:r w:rsidR="00E655FD" w:rsidRPr="002818C3">
        <w:rPr>
          <w:rFonts w:ascii="Times New Roman" w:eastAsia="Calibri" w:hAnsi="Times New Roman" w:cs="Times New Roman"/>
          <w:sz w:val="24"/>
          <w:szCs w:val="24"/>
        </w:rPr>
        <w:t>:</w:t>
      </w:r>
      <w:r w:rsidR="0067107E" w:rsidRPr="002818C3">
        <w:rPr>
          <w:rFonts w:ascii="Times New Roman" w:eastAsia="Calibri" w:hAnsi="Times New Roman" w:cs="Times New Roman"/>
          <w:sz w:val="24"/>
          <w:szCs w:val="24"/>
        </w:rPr>
        <w:t xml:space="preserve"> </w:t>
      </w:r>
    </w:p>
    <w:p w:rsidR="002818C3" w:rsidRPr="002818C3" w:rsidRDefault="00F24953" w:rsidP="002818C3">
      <w:pPr>
        <w:pStyle w:val="ListParagraph"/>
        <w:numPr>
          <w:ilvl w:val="0"/>
          <w:numId w:val="21"/>
        </w:numPr>
        <w:spacing w:line="360" w:lineRule="auto"/>
        <w:jc w:val="both"/>
        <w:rPr>
          <w:rFonts w:ascii="Times New Roman" w:eastAsia="Calibri" w:hAnsi="Times New Roman" w:cs="Times New Roman"/>
          <w:i/>
          <w:sz w:val="24"/>
          <w:szCs w:val="24"/>
        </w:rPr>
      </w:pPr>
      <w:r w:rsidRPr="002818C3">
        <w:rPr>
          <w:rFonts w:ascii="Times New Roman" w:eastAsia="Calibri" w:hAnsi="Times New Roman" w:cs="Times New Roman"/>
          <w:i/>
          <w:sz w:val="24"/>
          <w:szCs w:val="24"/>
        </w:rPr>
        <w:t>She dreams about her father and does no</w:t>
      </w:r>
      <w:r w:rsidR="002818C3" w:rsidRPr="002818C3">
        <w:rPr>
          <w:rFonts w:ascii="Times New Roman" w:eastAsia="Calibri" w:hAnsi="Times New Roman" w:cs="Times New Roman"/>
          <w:i/>
          <w:sz w:val="24"/>
          <w:szCs w:val="24"/>
        </w:rPr>
        <w:t>t want to let go of his memory</w:t>
      </w:r>
      <w:r w:rsidR="001B56B9">
        <w:rPr>
          <w:rFonts w:ascii="Times New Roman" w:eastAsia="Calibri" w:hAnsi="Times New Roman" w:cs="Times New Roman"/>
          <w:i/>
          <w:sz w:val="24"/>
          <w:szCs w:val="24"/>
        </w:rPr>
        <w:t>. I want her to smile again!</w:t>
      </w:r>
    </w:p>
    <w:p w:rsidR="00F24953" w:rsidRPr="002818C3" w:rsidRDefault="00F24953" w:rsidP="002818C3">
      <w:pPr>
        <w:pStyle w:val="ListParagraph"/>
        <w:numPr>
          <w:ilvl w:val="0"/>
          <w:numId w:val="21"/>
        </w:numPr>
        <w:spacing w:line="360" w:lineRule="auto"/>
        <w:jc w:val="both"/>
        <w:rPr>
          <w:rFonts w:ascii="Times New Roman" w:eastAsia="Calibri" w:hAnsi="Times New Roman" w:cs="Times New Roman"/>
          <w:sz w:val="24"/>
          <w:szCs w:val="24"/>
        </w:rPr>
      </w:pPr>
      <w:r w:rsidRPr="002818C3">
        <w:rPr>
          <w:rFonts w:ascii="Times New Roman" w:eastAsia="Calibri" w:hAnsi="Times New Roman" w:cs="Times New Roman"/>
          <w:i/>
          <w:sz w:val="24"/>
          <w:szCs w:val="24"/>
        </w:rPr>
        <w:t>My son</w:t>
      </w:r>
      <w:r w:rsidR="0067107E" w:rsidRPr="002818C3">
        <w:rPr>
          <w:rFonts w:ascii="Times New Roman" w:eastAsia="Calibri" w:hAnsi="Times New Roman" w:cs="Times New Roman"/>
          <w:i/>
          <w:sz w:val="24"/>
          <w:szCs w:val="24"/>
        </w:rPr>
        <w:t xml:space="preserve"> is still having nightmares</w:t>
      </w:r>
      <w:r w:rsidRPr="002818C3">
        <w:rPr>
          <w:rFonts w:ascii="Times New Roman" w:eastAsia="Calibri" w:hAnsi="Times New Roman" w:cs="Times New Roman"/>
          <w:sz w:val="24"/>
          <w:szCs w:val="24"/>
        </w:rPr>
        <w:t>!</w:t>
      </w:r>
    </w:p>
    <w:p w:rsidR="002818C3" w:rsidRDefault="0067107E"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Family members </w:t>
      </w:r>
      <w:r w:rsidR="00FF6CC8" w:rsidRPr="00FF6CC8">
        <w:rPr>
          <w:rFonts w:ascii="Times New Roman" w:eastAsia="Calibri" w:hAnsi="Times New Roman" w:cs="Times New Roman"/>
          <w:sz w:val="24"/>
          <w:szCs w:val="24"/>
        </w:rPr>
        <w:t>fail to understand that death can be both frightening and incapacitating (Saldinger et al, 20</w:t>
      </w:r>
      <w:r w:rsidR="002818C3">
        <w:rPr>
          <w:rFonts w:ascii="Times New Roman" w:eastAsia="Calibri" w:hAnsi="Times New Roman" w:cs="Times New Roman"/>
          <w:sz w:val="24"/>
          <w:szCs w:val="24"/>
        </w:rPr>
        <w:t>04) for the bereaved adolescent, and that sometimes, the only way to cure grief is to allow the teenager to grieve (Grollman, 2014).</w:t>
      </w:r>
    </w:p>
    <w:p w:rsidR="00B00440" w:rsidRDefault="00B00440" w:rsidP="00A24787">
      <w:pPr>
        <w:spacing w:line="360" w:lineRule="auto"/>
        <w:jc w:val="both"/>
        <w:rPr>
          <w:rFonts w:ascii="Times New Roman" w:eastAsia="Calibri" w:hAnsi="Times New Roman" w:cs="Times New Roman"/>
          <w:sz w:val="24"/>
          <w:szCs w:val="24"/>
        </w:rPr>
      </w:pPr>
    </w:p>
    <w:p w:rsidR="00E655FD" w:rsidRPr="00B00440" w:rsidRDefault="00FF6CC8" w:rsidP="00A24787">
      <w:pPr>
        <w:spacing w:line="360" w:lineRule="auto"/>
        <w:jc w:val="both"/>
        <w:rPr>
          <w:rFonts w:ascii="Times New Roman" w:hAnsi="Times New Roman" w:cs="Times New Roman"/>
          <w:b/>
          <w:sz w:val="24"/>
          <w:szCs w:val="24"/>
        </w:rPr>
      </w:pPr>
      <w:r w:rsidRPr="00B00440">
        <w:rPr>
          <w:rFonts w:ascii="Times New Roman" w:hAnsi="Times New Roman" w:cs="Times New Roman"/>
          <w:sz w:val="24"/>
          <w:szCs w:val="24"/>
        </w:rPr>
        <w:t>THEME THREE:</w:t>
      </w:r>
      <w:r w:rsidRPr="00D31FA8">
        <w:rPr>
          <w:rFonts w:ascii="Times New Roman" w:hAnsi="Times New Roman" w:cs="Times New Roman"/>
          <w:sz w:val="28"/>
          <w:szCs w:val="28"/>
        </w:rPr>
        <w:t xml:space="preserve"> </w:t>
      </w:r>
      <w:r w:rsidRPr="00B00440">
        <w:rPr>
          <w:rFonts w:ascii="Times New Roman" w:hAnsi="Times New Roman" w:cs="Times New Roman"/>
          <w:b/>
          <w:sz w:val="24"/>
          <w:szCs w:val="24"/>
        </w:rPr>
        <w:t>Severing of the familial attachment bond BEFORE the death occurs</w:t>
      </w:r>
    </w:p>
    <w:p w:rsidR="00FF6CC8" w:rsidRPr="00E655FD" w:rsidRDefault="00FF6CC8" w:rsidP="00A24787">
      <w:pPr>
        <w:spacing w:line="360" w:lineRule="auto"/>
        <w:jc w:val="both"/>
        <w:rPr>
          <w:rFonts w:ascii="Times New Roman" w:hAnsi="Times New Roman" w:cs="Times New Roman"/>
          <w:sz w:val="28"/>
          <w:szCs w:val="28"/>
        </w:rPr>
      </w:pPr>
      <w:r w:rsidRPr="00FF6CC8">
        <w:rPr>
          <w:rFonts w:ascii="Times New Roman" w:eastAsia="Calibri" w:hAnsi="Times New Roman" w:cs="Times New Roman"/>
          <w:sz w:val="24"/>
          <w:szCs w:val="24"/>
        </w:rPr>
        <w:t xml:space="preserve">This was an interesting theme which unfolded in the discussions. The comments made around this concept were </w:t>
      </w:r>
      <w:r w:rsidR="001A4C1D">
        <w:rPr>
          <w:rFonts w:ascii="Times New Roman" w:eastAsia="Calibri" w:hAnsi="Times New Roman" w:cs="Times New Roman"/>
          <w:sz w:val="24"/>
          <w:szCs w:val="24"/>
        </w:rPr>
        <w:t xml:space="preserve">based on </w:t>
      </w:r>
      <w:r w:rsidRPr="00FF6CC8">
        <w:rPr>
          <w:rFonts w:ascii="Times New Roman" w:eastAsia="Calibri" w:hAnsi="Times New Roman" w:cs="Times New Roman"/>
          <w:sz w:val="24"/>
          <w:szCs w:val="24"/>
        </w:rPr>
        <w:t>the belief that the living should not behold or be in the presence of the dying person.</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Chan. D.,</w:t>
      </w:r>
      <w:r w:rsidRPr="00FF6CC8">
        <w:rPr>
          <w:rFonts w:ascii="Times New Roman" w:eastAsia="Calibri" w:hAnsi="Times New Roman" w:cs="Times New Roman"/>
          <w:sz w:val="24"/>
          <w:szCs w:val="24"/>
        </w:rPr>
        <w:t xml:space="preserve"> 20: (from the Pilot study) - I grew up with my grandmother until I was 12 years. I was her first granddaughter. </w:t>
      </w:r>
      <w:r w:rsidRPr="00FF6CC8">
        <w:rPr>
          <w:rFonts w:ascii="Times New Roman" w:eastAsia="Calibri" w:hAnsi="Times New Roman" w:cs="Times New Roman"/>
          <w:b/>
          <w:sz w:val="24"/>
          <w:szCs w:val="24"/>
        </w:rPr>
        <w:t>She pushed me away when she started to get sick and she refused to look at me</w:t>
      </w:r>
      <w:r w:rsidRPr="00FF6CC8">
        <w:rPr>
          <w:rFonts w:ascii="Times New Roman" w:eastAsia="Calibri" w:hAnsi="Times New Roman" w:cs="Times New Roman"/>
          <w:sz w:val="24"/>
          <w:szCs w:val="24"/>
        </w:rPr>
        <w:t xml:space="preserve">…..She told me that she wouldn’t be here for my graduation and I got mad with her. That day when I pass by [her house], </w:t>
      </w:r>
      <w:r w:rsidRPr="00FF6CC8">
        <w:rPr>
          <w:rFonts w:ascii="Times New Roman" w:eastAsia="Calibri" w:hAnsi="Times New Roman" w:cs="Times New Roman"/>
          <w:b/>
          <w:sz w:val="24"/>
          <w:szCs w:val="24"/>
        </w:rPr>
        <w:t>she refused to watch me</w:t>
      </w:r>
      <w:r w:rsidRPr="00FF6CC8">
        <w:rPr>
          <w:rFonts w:ascii="Times New Roman" w:eastAsia="Calibri" w:hAnsi="Times New Roman" w:cs="Times New Roman"/>
          <w:sz w:val="24"/>
          <w:szCs w:val="24"/>
        </w:rPr>
        <w:t>. My uncle told me don’t come up the hill to see her anymore.</w:t>
      </w:r>
    </w:p>
    <w:p w:rsidR="00AD6C76" w:rsidRDefault="00FF6CC8" w:rsidP="00277E61">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T. L., 18</w:t>
      </w:r>
      <w:r w:rsidRPr="00FF6CC8">
        <w:rPr>
          <w:rFonts w:ascii="Times New Roman" w:eastAsia="Calibri" w:hAnsi="Times New Roman" w:cs="Times New Roman"/>
          <w:sz w:val="24"/>
          <w:szCs w:val="24"/>
        </w:rPr>
        <w:t xml:space="preserve">: In the hospital, my father did not want me near him, to come close to him, to hug him. </w:t>
      </w:r>
      <w:r w:rsidRPr="00FF6CC8">
        <w:rPr>
          <w:rFonts w:ascii="Times New Roman" w:eastAsia="Calibri" w:hAnsi="Times New Roman" w:cs="Times New Roman"/>
          <w:b/>
          <w:sz w:val="24"/>
          <w:szCs w:val="24"/>
        </w:rPr>
        <w:t>He started to push me away. I couldn’t touch him or hug him. He told me, “Move away. I don’t need you by me. I don’t want to see you”.</w:t>
      </w:r>
      <w:r w:rsidRPr="00FF6CC8">
        <w:rPr>
          <w:rFonts w:ascii="Times New Roman" w:eastAsia="Calibri" w:hAnsi="Times New Roman" w:cs="Times New Roman"/>
          <w:sz w:val="24"/>
          <w:szCs w:val="24"/>
        </w:rPr>
        <w:t xml:space="preserve"> Maybe he knew he was going and it would be hard for me, so he pushed me away…..</w:t>
      </w:r>
    </w:p>
    <w:p w:rsidR="00F632E5" w:rsidRPr="00FF6CC8" w:rsidRDefault="00F632E5" w:rsidP="00277E61">
      <w:pPr>
        <w:spacing w:line="360" w:lineRule="auto"/>
        <w:ind w:left="720"/>
        <w:jc w:val="both"/>
        <w:rPr>
          <w:rFonts w:ascii="Times New Roman" w:eastAsia="Calibri" w:hAnsi="Times New Roman" w:cs="Times New Roman"/>
          <w:sz w:val="24"/>
          <w:szCs w:val="24"/>
        </w:rPr>
      </w:pPr>
    </w:p>
    <w:p w:rsidR="00FF6CC8" w:rsidRPr="00344147" w:rsidRDefault="00FF6CC8" w:rsidP="00A24787">
      <w:pPr>
        <w:spacing w:line="360" w:lineRule="auto"/>
        <w:jc w:val="both"/>
        <w:rPr>
          <w:rFonts w:ascii="Times New Roman" w:eastAsia="Calibri" w:hAnsi="Times New Roman" w:cs="Times New Roman"/>
          <w:sz w:val="24"/>
          <w:szCs w:val="24"/>
        </w:rPr>
      </w:pPr>
      <w:r w:rsidRPr="00344147">
        <w:rPr>
          <w:rFonts w:ascii="Times New Roman" w:eastAsia="Calibri" w:hAnsi="Times New Roman" w:cs="Times New Roman"/>
          <w:sz w:val="24"/>
          <w:szCs w:val="24"/>
        </w:rPr>
        <w:t>MEANINGS</w:t>
      </w:r>
      <w:r w:rsidR="00AD6C76">
        <w:rPr>
          <w:rFonts w:ascii="Times New Roman" w:eastAsia="Calibri" w:hAnsi="Times New Roman" w:cs="Times New Roman"/>
          <w:sz w:val="24"/>
          <w:szCs w:val="24"/>
        </w:rPr>
        <w:t>:</w:t>
      </w:r>
    </w:p>
    <w:p w:rsidR="005A5EAC" w:rsidRPr="00570CBD" w:rsidRDefault="00FF6CC8" w:rsidP="00A24787">
      <w:pPr>
        <w:spacing w:line="360" w:lineRule="auto"/>
        <w:jc w:val="both"/>
        <w:rPr>
          <w:rFonts w:ascii="Times New Roman" w:eastAsia="Calibri" w:hAnsi="Times New Roman" w:cs="Times New Roman"/>
          <w:color w:val="FF0000"/>
          <w:sz w:val="24"/>
          <w:szCs w:val="24"/>
        </w:rPr>
      </w:pPr>
      <w:r w:rsidRPr="00FF6CC8">
        <w:rPr>
          <w:rFonts w:ascii="Times New Roman" w:eastAsia="Calibri" w:hAnsi="Times New Roman" w:cs="Times New Roman"/>
          <w:sz w:val="24"/>
          <w:szCs w:val="24"/>
        </w:rPr>
        <w:t xml:space="preserve">Attachment is a close emotional bond between two people (Santrock, 2011). Attachment does not emerge suddenly but develops in a series of phases that allow persons to develop expectations for a caregiver’s </w:t>
      </w:r>
      <w:r w:rsidR="00397341">
        <w:rPr>
          <w:rFonts w:ascii="Times New Roman" w:eastAsia="Calibri" w:hAnsi="Times New Roman" w:cs="Times New Roman"/>
          <w:sz w:val="24"/>
          <w:szCs w:val="24"/>
        </w:rPr>
        <w:t>behaviour,</w:t>
      </w:r>
      <w:r w:rsidRPr="00FF6CC8">
        <w:rPr>
          <w:rFonts w:ascii="Times New Roman" w:eastAsia="Calibri" w:hAnsi="Times New Roman" w:cs="Times New Roman"/>
          <w:sz w:val="24"/>
          <w:szCs w:val="24"/>
        </w:rPr>
        <w:t xml:space="preserve"> ‘and to determine the affective quality of their relati</w:t>
      </w:r>
      <w:r w:rsidR="0043115D">
        <w:rPr>
          <w:rFonts w:ascii="Times New Roman" w:eastAsia="Calibri" w:hAnsi="Times New Roman" w:cs="Times New Roman"/>
          <w:sz w:val="24"/>
          <w:szCs w:val="24"/>
        </w:rPr>
        <w:t xml:space="preserve">onships’ (Laible and </w:t>
      </w:r>
      <w:r w:rsidR="00B00440">
        <w:rPr>
          <w:rFonts w:ascii="Times New Roman" w:eastAsia="Calibri" w:hAnsi="Times New Roman" w:cs="Times New Roman"/>
          <w:sz w:val="24"/>
          <w:szCs w:val="24"/>
        </w:rPr>
        <w:t>Thompson, 2000</w:t>
      </w:r>
      <w:r w:rsidRPr="00FF6CC8">
        <w:rPr>
          <w:rFonts w:ascii="Times New Roman" w:eastAsia="Calibri" w:hAnsi="Times New Roman" w:cs="Times New Roman"/>
          <w:sz w:val="24"/>
          <w:szCs w:val="24"/>
        </w:rPr>
        <w:t>, p. 193)</w:t>
      </w:r>
      <w:r w:rsidRPr="00FF6CC8">
        <w:rPr>
          <w:rFonts w:ascii="Times New Roman" w:eastAsia="Calibri" w:hAnsi="Times New Roman" w:cs="Times New Roman"/>
          <w:color w:val="FF0000"/>
          <w:sz w:val="24"/>
          <w:szCs w:val="24"/>
        </w:rPr>
        <w:t>.</w:t>
      </w:r>
      <w:r w:rsidR="00277E61">
        <w:rPr>
          <w:rFonts w:ascii="Times New Roman" w:eastAsia="Calibri" w:hAnsi="Times New Roman" w:cs="Times New Roman"/>
          <w:color w:val="FF0000"/>
          <w:sz w:val="24"/>
          <w:szCs w:val="24"/>
        </w:rPr>
        <w:t xml:space="preserve"> </w:t>
      </w:r>
      <w:r w:rsidR="005A5EAC">
        <w:rPr>
          <w:rFonts w:ascii="Times New Roman" w:eastAsia="Calibri" w:hAnsi="Times New Roman" w:cs="Times New Roman"/>
          <w:sz w:val="24"/>
          <w:szCs w:val="24"/>
        </w:rPr>
        <w:t xml:space="preserve">The situations </w:t>
      </w:r>
      <w:r w:rsidRPr="00FF6CC8">
        <w:rPr>
          <w:rFonts w:ascii="Times New Roman" w:eastAsia="Calibri" w:hAnsi="Times New Roman" w:cs="Times New Roman"/>
          <w:sz w:val="24"/>
          <w:szCs w:val="24"/>
        </w:rPr>
        <w:t xml:space="preserve">cited in the data above </w:t>
      </w:r>
      <w:r w:rsidR="00560B44">
        <w:rPr>
          <w:rFonts w:ascii="Times New Roman" w:eastAsia="Calibri" w:hAnsi="Times New Roman" w:cs="Times New Roman"/>
          <w:sz w:val="24"/>
          <w:szCs w:val="24"/>
        </w:rPr>
        <w:t xml:space="preserve">are </w:t>
      </w:r>
      <w:r w:rsidR="005A5EAC">
        <w:rPr>
          <w:rFonts w:ascii="Times New Roman" w:eastAsia="Calibri" w:hAnsi="Times New Roman" w:cs="Times New Roman"/>
          <w:sz w:val="24"/>
          <w:szCs w:val="24"/>
        </w:rPr>
        <w:t xml:space="preserve">viewed </w:t>
      </w:r>
      <w:r w:rsidRPr="00FF6CC8">
        <w:rPr>
          <w:rFonts w:ascii="Times New Roman" w:eastAsia="Calibri" w:hAnsi="Times New Roman" w:cs="Times New Roman"/>
          <w:sz w:val="24"/>
          <w:szCs w:val="24"/>
        </w:rPr>
        <w:t>as examples of the anticipated death of a parent</w:t>
      </w:r>
      <w:r w:rsidR="00560B44">
        <w:rPr>
          <w:rFonts w:ascii="Times New Roman" w:eastAsia="Calibri" w:hAnsi="Times New Roman" w:cs="Times New Roman"/>
          <w:sz w:val="24"/>
          <w:szCs w:val="24"/>
        </w:rPr>
        <w:t xml:space="preserve"> by </w:t>
      </w:r>
      <w:r w:rsidRPr="00FF6CC8">
        <w:rPr>
          <w:rFonts w:ascii="Times New Roman" w:eastAsia="Calibri" w:hAnsi="Times New Roman" w:cs="Times New Roman"/>
          <w:sz w:val="24"/>
          <w:szCs w:val="24"/>
        </w:rPr>
        <w:t>Saldinger et al (2004)</w:t>
      </w:r>
      <w:r w:rsidR="00560B44">
        <w:rPr>
          <w:rFonts w:ascii="Times New Roman" w:eastAsia="Calibri" w:hAnsi="Times New Roman" w:cs="Times New Roman"/>
          <w:sz w:val="24"/>
          <w:szCs w:val="24"/>
        </w:rPr>
        <w:t>, who</w:t>
      </w:r>
      <w:r w:rsidRPr="00FF6CC8">
        <w:rPr>
          <w:rFonts w:ascii="Times New Roman" w:eastAsia="Calibri" w:hAnsi="Times New Roman" w:cs="Times New Roman"/>
          <w:sz w:val="24"/>
          <w:szCs w:val="24"/>
        </w:rPr>
        <w:t xml:space="preserve"> state that personality and emotional changes that accompany anticipated parental death can be heartbreaking for children as they feel that these states are personally directed at them, rather than as manifestations of, or responses to, terminal illness.</w:t>
      </w:r>
      <w:r w:rsidR="005A5EAC">
        <w:rPr>
          <w:rFonts w:ascii="Times New Roman" w:eastAsia="Calibri" w:hAnsi="Times New Roman" w:cs="Times New Roman"/>
          <w:sz w:val="24"/>
          <w:szCs w:val="24"/>
        </w:rPr>
        <w:t xml:space="preserve"> </w:t>
      </w:r>
      <w:r w:rsidRPr="00FF6CC8">
        <w:rPr>
          <w:rFonts w:ascii="Times New Roman" w:eastAsia="Calibri" w:hAnsi="Times New Roman" w:cs="Times New Roman"/>
          <w:sz w:val="24"/>
          <w:szCs w:val="24"/>
        </w:rPr>
        <w:t xml:space="preserve">From the adolescent’s </w:t>
      </w:r>
      <w:r w:rsidRPr="00FF6CC8">
        <w:rPr>
          <w:rFonts w:ascii="Times New Roman" w:eastAsia="Calibri" w:hAnsi="Times New Roman" w:cs="Times New Roman"/>
          <w:sz w:val="24"/>
          <w:szCs w:val="24"/>
        </w:rPr>
        <w:lastRenderedPageBreak/>
        <w:t xml:space="preserve">perspective, T.L. reported that her father had said: – </w:t>
      </w:r>
      <w:r w:rsidR="005A5EAC">
        <w:rPr>
          <w:rFonts w:ascii="Times New Roman" w:eastAsia="Calibri" w:hAnsi="Times New Roman" w:cs="Times New Roman"/>
          <w:sz w:val="24"/>
          <w:szCs w:val="24"/>
        </w:rPr>
        <w:t>‘</w:t>
      </w:r>
      <w:r w:rsidRPr="00FF6CC8">
        <w:rPr>
          <w:rFonts w:ascii="Times New Roman" w:eastAsia="Calibri" w:hAnsi="Times New Roman" w:cs="Times New Roman"/>
          <w:i/>
          <w:sz w:val="24"/>
          <w:szCs w:val="24"/>
        </w:rPr>
        <w:t>Move away! I don’t need yo</w:t>
      </w:r>
      <w:r w:rsidR="005A5EAC">
        <w:rPr>
          <w:rFonts w:ascii="Times New Roman" w:eastAsia="Calibri" w:hAnsi="Times New Roman" w:cs="Times New Roman"/>
          <w:i/>
          <w:sz w:val="24"/>
          <w:szCs w:val="24"/>
        </w:rPr>
        <w:t xml:space="preserve">u by me. I don’t want to see you’! </w:t>
      </w:r>
      <w:r w:rsidRPr="00FF6CC8">
        <w:rPr>
          <w:rFonts w:ascii="Times New Roman" w:eastAsia="Calibri" w:hAnsi="Times New Roman" w:cs="Times New Roman"/>
          <w:sz w:val="24"/>
          <w:szCs w:val="24"/>
        </w:rPr>
        <w:t>It would be natural for her to conclude that she was no l</w:t>
      </w:r>
      <w:r w:rsidR="005A5EAC">
        <w:rPr>
          <w:rFonts w:ascii="Times New Roman" w:eastAsia="Calibri" w:hAnsi="Times New Roman" w:cs="Times New Roman"/>
          <w:sz w:val="24"/>
          <w:szCs w:val="24"/>
        </w:rPr>
        <w:t>onger important to her father. I</w:t>
      </w:r>
      <w:r w:rsidRPr="00FF6CC8">
        <w:rPr>
          <w:rFonts w:ascii="Times New Roman" w:eastAsia="Calibri" w:hAnsi="Times New Roman" w:cs="Times New Roman"/>
          <w:sz w:val="24"/>
          <w:szCs w:val="24"/>
        </w:rPr>
        <w:t>n reality, according to these theorists, it was her father’s retreat from the ‘intolerable, impending loss’ (p. 103) of his parental role and from life itself</w:t>
      </w:r>
      <w:r w:rsidR="00F632E5">
        <w:rPr>
          <w:rFonts w:ascii="Times New Roman" w:eastAsia="Calibri" w:hAnsi="Times New Roman" w:cs="Times New Roman"/>
          <w:sz w:val="24"/>
          <w:szCs w:val="24"/>
        </w:rPr>
        <w:t xml:space="preserve"> </w:t>
      </w:r>
      <w:r w:rsidRPr="00FF6CC8">
        <w:rPr>
          <w:rFonts w:ascii="Times New Roman" w:eastAsia="Calibri" w:hAnsi="Times New Roman" w:cs="Times New Roman"/>
          <w:sz w:val="24"/>
          <w:szCs w:val="24"/>
        </w:rPr>
        <w:t>that caused him to disengage from his daughter</w:t>
      </w:r>
      <w:r w:rsidR="00F632E5">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as he faced the inevitability of his own death.</w:t>
      </w:r>
    </w:p>
    <w:p w:rsidR="00DC2E88" w:rsidRDefault="005A5EAC"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How can the</w:t>
      </w:r>
      <w:r w:rsidR="00FF6CC8" w:rsidRPr="00FF6CC8">
        <w:rPr>
          <w:rFonts w:ascii="Times New Roman" w:eastAsia="Calibri" w:hAnsi="Times New Roman" w:cs="Times New Roman"/>
          <w:sz w:val="24"/>
          <w:szCs w:val="24"/>
        </w:rPr>
        <w:t xml:space="preserve"> adolescent be expected to understand this submission to death and the reasoning behind the severing of the attachment bond by the parent? </w:t>
      </w:r>
      <w:r>
        <w:rPr>
          <w:rFonts w:ascii="Times New Roman" w:eastAsia="Calibri" w:hAnsi="Times New Roman" w:cs="Times New Roman"/>
          <w:sz w:val="24"/>
          <w:szCs w:val="24"/>
        </w:rPr>
        <w:t>T</w:t>
      </w:r>
      <w:r w:rsidR="009A6E30">
        <w:rPr>
          <w:rFonts w:ascii="Times New Roman" w:eastAsia="Calibri" w:hAnsi="Times New Roman" w:cs="Times New Roman"/>
          <w:sz w:val="24"/>
          <w:szCs w:val="24"/>
        </w:rPr>
        <w:t xml:space="preserve">he words of </w:t>
      </w:r>
      <w:r w:rsidR="00190CD4">
        <w:rPr>
          <w:rFonts w:ascii="Times New Roman" w:eastAsia="Calibri" w:hAnsi="Times New Roman" w:cs="Times New Roman"/>
          <w:sz w:val="24"/>
          <w:szCs w:val="24"/>
        </w:rPr>
        <w:t xml:space="preserve">Harry Belafonte’s classic </w:t>
      </w:r>
      <w:r w:rsidR="009A6E30">
        <w:rPr>
          <w:rFonts w:ascii="Times New Roman" w:eastAsia="Calibri" w:hAnsi="Times New Roman" w:cs="Times New Roman"/>
          <w:sz w:val="24"/>
          <w:szCs w:val="24"/>
        </w:rPr>
        <w:t>calypso</w:t>
      </w:r>
      <w:r>
        <w:rPr>
          <w:rFonts w:ascii="Times New Roman" w:eastAsia="Calibri" w:hAnsi="Times New Roman" w:cs="Times New Roman"/>
          <w:sz w:val="24"/>
          <w:szCs w:val="24"/>
        </w:rPr>
        <w:t xml:space="preserve"> reflects</w:t>
      </w:r>
      <w:r w:rsidR="009A6E30">
        <w:rPr>
          <w:rFonts w:ascii="Times New Roman" w:eastAsia="Calibri" w:hAnsi="Times New Roman" w:cs="Times New Roman"/>
          <w:sz w:val="24"/>
          <w:szCs w:val="24"/>
        </w:rPr>
        <w:t xml:space="preserve">: </w:t>
      </w:r>
      <w:r w:rsidR="00190CD4">
        <w:rPr>
          <w:rFonts w:ascii="Times New Roman" w:eastAsia="Calibri" w:hAnsi="Times New Roman" w:cs="Times New Roman"/>
          <w:i/>
          <w:sz w:val="24"/>
          <w:szCs w:val="24"/>
        </w:rPr>
        <w:t>Back to back, belly to belly. I don’t care a damn,</w:t>
      </w:r>
      <w:r w:rsidR="009A6E30" w:rsidRPr="009A6E30">
        <w:rPr>
          <w:rFonts w:ascii="Times New Roman" w:eastAsia="Calibri" w:hAnsi="Times New Roman" w:cs="Times New Roman"/>
          <w:i/>
          <w:sz w:val="24"/>
          <w:szCs w:val="24"/>
        </w:rPr>
        <w:t xml:space="preserve"> I done dead already!</w:t>
      </w:r>
      <w:r w:rsidR="009A6E30">
        <w:rPr>
          <w:rFonts w:ascii="Times New Roman" w:eastAsia="Calibri" w:hAnsi="Times New Roman" w:cs="Times New Roman"/>
          <w:sz w:val="24"/>
          <w:szCs w:val="24"/>
        </w:rPr>
        <w:t xml:space="preserve"> </w:t>
      </w:r>
      <w:r>
        <w:rPr>
          <w:rFonts w:ascii="Times New Roman" w:eastAsia="Calibri" w:hAnsi="Times New Roman" w:cs="Times New Roman"/>
          <w:sz w:val="24"/>
          <w:szCs w:val="24"/>
        </w:rPr>
        <w:t>The</w:t>
      </w:r>
      <w:r w:rsidR="00570CBD">
        <w:rPr>
          <w:rFonts w:ascii="Times New Roman" w:eastAsia="Calibri" w:hAnsi="Times New Roman" w:cs="Times New Roman"/>
          <w:sz w:val="24"/>
          <w:szCs w:val="24"/>
        </w:rPr>
        <w:t xml:space="preserve"> departed can no</w:t>
      </w:r>
      <w:r w:rsidR="00584BC6">
        <w:rPr>
          <w:rFonts w:ascii="Times New Roman" w:eastAsia="Calibri" w:hAnsi="Times New Roman" w:cs="Times New Roman"/>
          <w:sz w:val="24"/>
          <w:szCs w:val="24"/>
        </w:rPr>
        <w:t xml:space="preserve"> longer care</w:t>
      </w:r>
      <w:r w:rsidR="00A40754">
        <w:rPr>
          <w:rFonts w:ascii="Times New Roman" w:eastAsia="Calibri" w:hAnsi="Times New Roman" w:cs="Times New Roman"/>
          <w:sz w:val="24"/>
          <w:szCs w:val="24"/>
        </w:rPr>
        <w:t xml:space="preserve"> as </w:t>
      </w:r>
      <w:r w:rsidR="000D0454">
        <w:rPr>
          <w:rFonts w:ascii="Times New Roman" w:eastAsia="Calibri" w:hAnsi="Times New Roman" w:cs="Times New Roman"/>
          <w:sz w:val="24"/>
          <w:szCs w:val="24"/>
        </w:rPr>
        <w:t>s/</w:t>
      </w:r>
      <w:r w:rsidR="00A40754">
        <w:rPr>
          <w:rFonts w:ascii="Times New Roman" w:eastAsia="Calibri" w:hAnsi="Times New Roman" w:cs="Times New Roman"/>
          <w:sz w:val="24"/>
          <w:szCs w:val="24"/>
        </w:rPr>
        <w:t>he has died</w:t>
      </w:r>
      <w:r>
        <w:rPr>
          <w:rFonts w:ascii="Times New Roman" w:eastAsia="Calibri" w:hAnsi="Times New Roman" w:cs="Times New Roman"/>
          <w:sz w:val="24"/>
          <w:szCs w:val="24"/>
        </w:rPr>
        <w:t>, but there has to be care for the survivor who is left trau</w:t>
      </w:r>
      <w:r w:rsidR="00584BC6">
        <w:rPr>
          <w:rFonts w:ascii="Times New Roman" w:eastAsia="Calibri" w:hAnsi="Times New Roman" w:cs="Times New Roman"/>
          <w:sz w:val="24"/>
          <w:szCs w:val="24"/>
        </w:rPr>
        <w:t>matized after a parent has died!</w:t>
      </w:r>
      <w:r>
        <w:rPr>
          <w:rFonts w:ascii="Times New Roman" w:eastAsia="Calibri" w:hAnsi="Times New Roman" w:cs="Times New Roman"/>
          <w:sz w:val="24"/>
          <w:szCs w:val="24"/>
        </w:rPr>
        <w:t xml:space="preserve"> </w:t>
      </w:r>
      <w:r w:rsidR="00FF6CC8" w:rsidRPr="00FF6CC8">
        <w:rPr>
          <w:rFonts w:ascii="Times New Roman" w:eastAsia="Calibri" w:hAnsi="Times New Roman" w:cs="Times New Roman"/>
          <w:sz w:val="24"/>
          <w:szCs w:val="24"/>
        </w:rPr>
        <w:t>I believe that insufficient research has been done on the impact of the severity of this un-attachment</w:t>
      </w:r>
      <w:r>
        <w:rPr>
          <w:rFonts w:ascii="Times New Roman" w:eastAsia="Calibri" w:hAnsi="Times New Roman" w:cs="Times New Roman"/>
          <w:sz w:val="24"/>
          <w:szCs w:val="24"/>
        </w:rPr>
        <w:t xml:space="preserve"> or dis-engagement bond,</w:t>
      </w:r>
      <w:r w:rsidR="00FF6CC8" w:rsidRPr="00FF6CC8">
        <w:rPr>
          <w:rFonts w:ascii="Times New Roman" w:eastAsia="Calibri" w:hAnsi="Times New Roman" w:cs="Times New Roman"/>
          <w:sz w:val="24"/>
          <w:szCs w:val="24"/>
        </w:rPr>
        <w:t xml:space="preserve"> on the socio-emotional develop</w:t>
      </w:r>
      <w:r>
        <w:rPr>
          <w:rFonts w:ascii="Times New Roman" w:eastAsia="Calibri" w:hAnsi="Times New Roman" w:cs="Times New Roman"/>
          <w:sz w:val="24"/>
          <w:szCs w:val="24"/>
        </w:rPr>
        <w:t xml:space="preserve">ment of the adolescent, and these </w:t>
      </w:r>
      <w:r w:rsidR="00584BC6">
        <w:rPr>
          <w:rFonts w:ascii="Times New Roman" w:eastAsia="Calibri" w:hAnsi="Times New Roman" w:cs="Times New Roman"/>
          <w:sz w:val="24"/>
          <w:szCs w:val="24"/>
        </w:rPr>
        <w:t xml:space="preserve">factors </w:t>
      </w:r>
      <w:r>
        <w:rPr>
          <w:rFonts w:ascii="Times New Roman" w:eastAsia="Calibri" w:hAnsi="Times New Roman" w:cs="Times New Roman"/>
          <w:sz w:val="24"/>
          <w:szCs w:val="24"/>
        </w:rPr>
        <w:t xml:space="preserve">will be </w:t>
      </w:r>
      <w:r w:rsidR="00277E61">
        <w:rPr>
          <w:rFonts w:ascii="Times New Roman" w:eastAsia="Calibri" w:hAnsi="Times New Roman" w:cs="Times New Roman"/>
          <w:sz w:val="24"/>
          <w:szCs w:val="24"/>
        </w:rPr>
        <w:t>further discussed in Chapter 5.</w:t>
      </w:r>
    </w:p>
    <w:p w:rsidR="00DC2E88" w:rsidRDefault="00DC2E88" w:rsidP="00A24787">
      <w:pPr>
        <w:spacing w:line="360" w:lineRule="auto"/>
        <w:jc w:val="both"/>
        <w:rPr>
          <w:rFonts w:ascii="Times New Roman" w:eastAsia="Calibri" w:hAnsi="Times New Roman" w:cs="Times New Roman"/>
          <w:sz w:val="24"/>
          <w:szCs w:val="24"/>
        </w:rPr>
      </w:pPr>
    </w:p>
    <w:p w:rsidR="00FF6CC8" w:rsidRPr="00FF6CC8" w:rsidRDefault="00FF6CC8" w:rsidP="00A24787">
      <w:pPr>
        <w:spacing w:line="360" w:lineRule="auto"/>
        <w:jc w:val="both"/>
        <w:rPr>
          <w:rFonts w:ascii="Times New Roman" w:eastAsia="Calibri" w:hAnsi="Times New Roman" w:cs="Times New Roman"/>
          <w:sz w:val="24"/>
          <w:szCs w:val="24"/>
        </w:rPr>
      </w:pPr>
      <w:r w:rsidRPr="00344147">
        <w:rPr>
          <w:rFonts w:ascii="Times New Roman" w:eastAsia="Calibri" w:hAnsi="Times New Roman" w:cs="Times New Roman"/>
          <w:sz w:val="24"/>
          <w:szCs w:val="24"/>
          <w:u w:val="single"/>
        </w:rPr>
        <w:t>Sub-theme: The</w:t>
      </w:r>
      <w:r w:rsidRPr="00FF6CC8">
        <w:rPr>
          <w:rFonts w:ascii="Times New Roman" w:eastAsia="Calibri" w:hAnsi="Times New Roman" w:cs="Times New Roman"/>
          <w:sz w:val="24"/>
          <w:szCs w:val="24"/>
          <w:u w:val="single"/>
        </w:rPr>
        <w:t xml:space="preserve"> shame of a parent’s death</w:t>
      </w:r>
    </w:p>
    <w:p w:rsid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This theme was synonymous with the view expressed above</w:t>
      </w:r>
      <w:r w:rsidR="00086F28">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that death is sometimes consid</w:t>
      </w:r>
      <w:r w:rsidR="00086F28">
        <w:rPr>
          <w:rFonts w:ascii="Times New Roman" w:eastAsia="Calibri" w:hAnsi="Times New Roman" w:cs="Times New Roman"/>
          <w:sz w:val="24"/>
          <w:szCs w:val="24"/>
        </w:rPr>
        <w:t xml:space="preserve">ered as a ‘negative’ experience </w:t>
      </w:r>
      <w:r w:rsidRPr="00FF6CC8">
        <w:rPr>
          <w:rFonts w:ascii="Times New Roman" w:eastAsia="Calibri" w:hAnsi="Times New Roman" w:cs="Times New Roman"/>
          <w:sz w:val="24"/>
          <w:szCs w:val="24"/>
        </w:rPr>
        <w:t>rather than as a normal transition or occurrence of life, an opportunity for growth and change in an indi</w:t>
      </w:r>
      <w:r w:rsidR="009D5C8D">
        <w:rPr>
          <w:rFonts w:ascii="Times New Roman" w:eastAsia="Calibri" w:hAnsi="Times New Roman" w:cs="Times New Roman"/>
          <w:sz w:val="24"/>
          <w:szCs w:val="24"/>
        </w:rPr>
        <w:t xml:space="preserve">vidual. </w:t>
      </w:r>
      <w:r w:rsidRPr="00FF6CC8">
        <w:rPr>
          <w:rFonts w:ascii="Times New Roman" w:eastAsia="Calibri" w:hAnsi="Times New Roman" w:cs="Times New Roman"/>
          <w:sz w:val="24"/>
          <w:szCs w:val="24"/>
        </w:rPr>
        <w:t>The cultural ‘taboo’ of death in Trinbagonian society (which views death as a private/bad/stigmatized occurrence)</w:t>
      </w:r>
      <w:r w:rsidR="009D5C8D">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seemed to be a determinant for the social and power constructs or perceptions that were given to the grief experience</w:t>
      </w:r>
      <w:r w:rsidR="009D5C8D">
        <w:rPr>
          <w:rFonts w:ascii="Times New Roman" w:eastAsia="Calibri" w:hAnsi="Times New Roman" w:cs="Times New Roman"/>
          <w:sz w:val="24"/>
          <w:szCs w:val="24"/>
        </w:rPr>
        <w:t>. The ‘shame’ of a death</w:t>
      </w:r>
      <w:r w:rsidRPr="00FF6CC8">
        <w:rPr>
          <w:rFonts w:ascii="Times New Roman" w:eastAsia="Calibri" w:hAnsi="Times New Roman" w:cs="Times New Roman"/>
          <w:sz w:val="24"/>
          <w:szCs w:val="24"/>
        </w:rPr>
        <w:t xml:space="preserve"> seemed to influence this disengagement or severing of the attachment bond</w:t>
      </w:r>
      <w:r w:rsidR="009D5C8D">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between the dying person and the adolescent. Analys</w:t>
      </w:r>
      <w:r w:rsidR="002B104C">
        <w:rPr>
          <w:rFonts w:ascii="Times New Roman" w:eastAsia="Calibri" w:hAnsi="Times New Roman" w:cs="Times New Roman"/>
          <w:sz w:val="24"/>
          <w:szCs w:val="24"/>
        </w:rPr>
        <w:t>is of the data revealed that some</w:t>
      </w:r>
      <w:r w:rsidRPr="00FF6CC8">
        <w:rPr>
          <w:rFonts w:ascii="Times New Roman" w:eastAsia="Calibri" w:hAnsi="Times New Roman" w:cs="Times New Roman"/>
          <w:sz w:val="24"/>
          <w:szCs w:val="24"/>
        </w:rPr>
        <w:t xml:space="preserve"> adolescent</w:t>
      </w:r>
      <w:r w:rsidR="002B104C">
        <w:rPr>
          <w:rFonts w:ascii="Times New Roman" w:eastAsia="Calibri" w:hAnsi="Times New Roman" w:cs="Times New Roman"/>
          <w:sz w:val="24"/>
          <w:szCs w:val="24"/>
        </w:rPr>
        <w:t>s</w:t>
      </w:r>
      <w:r w:rsidRPr="00FF6CC8">
        <w:rPr>
          <w:rFonts w:ascii="Times New Roman" w:eastAsia="Calibri" w:hAnsi="Times New Roman" w:cs="Times New Roman"/>
          <w:sz w:val="24"/>
          <w:szCs w:val="24"/>
        </w:rPr>
        <w:t xml:space="preserve"> struggled to understand the meanings that were attached here and even after many years, expressed that they were affected negatively as there was no closure between </w:t>
      </w:r>
      <w:r w:rsidR="00344147">
        <w:rPr>
          <w:rFonts w:ascii="Times New Roman" w:eastAsia="Calibri" w:hAnsi="Times New Roman" w:cs="Times New Roman"/>
          <w:sz w:val="24"/>
          <w:szCs w:val="24"/>
        </w:rPr>
        <w:t>them and their primary caregiver.</w:t>
      </w:r>
    </w:p>
    <w:p w:rsidR="009D5C8D" w:rsidRDefault="009D5C8D" w:rsidP="009D5C8D">
      <w:pPr>
        <w:spacing w:line="360" w:lineRule="auto"/>
        <w:ind w:left="720"/>
        <w:jc w:val="both"/>
        <w:rPr>
          <w:rFonts w:ascii="Times New Roman" w:eastAsia="Calibri" w:hAnsi="Times New Roman" w:cs="Times New Roman"/>
          <w:sz w:val="24"/>
          <w:szCs w:val="24"/>
        </w:rPr>
      </w:pPr>
      <w:r w:rsidRPr="009D5C8D">
        <w:rPr>
          <w:rFonts w:ascii="Times New Roman" w:eastAsia="Calibri" w:hAnsi="Times New Roman" w:cs="Times New Roman"/>
          <w:b/>
          <w:sz w:val="24"/>
          <w:szCs w:val="24"/>
        </w:rPr>
        <w:t>Ran. K.</w:t>
      </w:r>
      <w:r>
        <w:rPr>
          <w:rFonts w:ascii="Times New Roman" w:eastAsia="Calibri" w:hAnsi="Times New Roman" w:cs="Times New Roman"/>
          <w:sz w:val="24"/>
          <w:szCs w:val="24"/>
        </w:rPr>
        <w:t xml:space="preserve"> </w:t>
      </w:r>
      <w:r w:rsidR="00287EFE">
        <w:rPr>
          <w:rFonts w:ascii="Times New Roman" w:eastAsia="Calibri" w:hAnsi="Times New Roman" w:cs="Times New Roman"/>
          <w:sz w:val="24"/>
          <w:szCs w:val="24"/>
        </w:rPr>
        <w:t xml:space="preserve">17, </w:t>
      </w:r>
      <w:r>
        <w:rPr>
          <w:rFonts w:ascii="Times New Roman" w:eastAsia="Calibri" w:hAnsi="Times New Roman" w:cs="Times New Roman"/>
          <w:sz w:val="24"/>
          <w:szCs w:val="24"/>
        </w:rPr>
        <w:t xml:space="preserve">(Individual Interview): When my mother </w:t>
      </w:r>
      <w:r w:rsidR="00287EFE">
        <w:rPr>
          <w:rFonts w:ascii="Times New Roman" w:eastAsia="Calibri" w:hAnsi="Times New Roman" w:cs="Times New Roman"/>
          <w:sz w:val="24"/>
          <w:szCs w:val="24"/>
        </w:rPr>
        <w:t>died, no-one asked me how I felt</w:t>
      </w:r>
      <w:r>
        <w:rPr>
          <w:rFonts w:ascii="Times New Roman" w:eastAsia="Calibri" w:hAnsi="Times New Roman" w:cs="Times New Roman"/>
          <w:sz w:val="24"/>
          <w:szCs w:val="24"/>
        </w:rPr>
        <w:t xml:space="preserve">. They give counselling to my younger sister (6 years), </w:t>
      </w:r>
      <w:r w:rsidR="00287EFE">
        <w:rPr>
          <w:rFonts w:ascii="Times New Roman" w:eastAsia="Calibri" w:hAnsi="Times New Roman" w:cs="Times New Roman"/>
          <w:sz w:val="24"/>
          <w:szCs w:val="24"/>
        </w:rPr>
        <w:t>because she was in the car</w:t>
      </w:r>
      <w:r>
        <w:rPr>
          <w:rFonts w:ascii="Times New Roman" w:eastAsia="Calibri" w:hAnsi="Times New Roman" w:cs="Times New Roman"/>
          <w:sz w:val="24"/>
          <w:szCs w:val="24"/>
        </w:rPr>
        <w:t xml:space="preserve"> when my mother was murdered, but not to me. My mother was my friend! My friend! We use to talk about everything, everything. </w:t>
      </w:r>
      <w:r w:rsidRPr="00086F28">
        <w:rPr>
          <w:rFonts w:ascii="Times New Roman" w:eastAsia="Calibri" w:hAnsi="Times New Roman" w:cs="Times New Roman"/>
          <w:b/>
          <w:sz w:val="24"/>
          <w:szCs w:val="24"/>
        </w:rPr>
        <w:t xml:space="preserve">But my grandmother never want to </w:t>
      </w:r>
      <w:r w:rsidRPr="00086F28">
        <w:rPr>
          <w:rFonts w:ascii="Times New Roman" w:eastAsia="Calibri" w:hAnsi="Times New Roman" w:cs="Times New Roman"/>
          <w:b/>
          <w:sz w:val="24"/>
          <w:szCs w:val="24"/>
        </w:rPr>
        <w:lastRenderedPageBreak/>
        <w:t>talk about her death! Nobody talks about it!</w:t>
      </w:r>
      <w:r>
        <w:rPr>
          <w:rFonts w:ascii="Times New Roman" w:eastAsia="Calibri" w:hAnsi="Times New Roman" w:cs="Times New Roman"/>
          <w:sz w:val="24"/>
          <w:szCs w:val="24"/>
        </w:rPr>
        <w:t xml:space="preserve"> My grandfather looks sad all the time. She was his only daughter. I want to talk about it! She was my friend. I loved my mother.</w:t>
      </w:r>
    </w:p>
    <w:p w:rsidR="00277E61" w:rsidRDefault="00FB5F89" w:rsidP="00077BD9">
      <w:pPr>
        <w:spacing w:line="360" w:lineRule="auto"/>
        <w:ind w:left="72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Sharma, </w:t>
      </w:r>
      <w:r>
        <w:rPr>
          <w:rFonts w:ascii="Times New Roman" w:eastAsia="Calibri" w:hAnsi="Times New Roman" w:cs="Times New Roman"/>
          <w:sz w:val="24"/>
          <w:szCs w:val="24"/>
        </w:rPr>
        <w:t>22</w:t>
      </w:r>
      <w:r w:rsidR="00C46D36">
        <w:rPr>
          <w:rFonts w:ascii="Times New Roman" w:eastAsia="Calibri" w:hAnsi="Times New Roman" w:cs="Times New Roman"/>
          <w:sz w:val="24"/>
          <w:szCs w:val="24"/>
        </w:rPr>
        <w:t xml:space="preserve">, </w:t>
      </w:r>
      <w:r>
        <w:rPr>
          <w:rFonts w:ascii="Times New Roman" w:eastAsia="Calibri" w:hAnsi="Times New Roman" w:cs="Times New Roman"/>
          <w:sz w:val="24"/>
          <w:szCs w:val="24"/>
        </w:rPr>
        <w:t>(Pilot Study): On my wedding day, I bawl down the place. I was j</w:t>
      </w:r>
      <w:r w:rsidR="00AB7E4B">
        <w:rPr>
          <w:rFonts w:ascii="Times New Roman" w:eastAsia="Calibri" w:hAnsi="Times New Roman" w:cs="Times New Roman"/>
          <w:sz w:val="24"/>
          <w:szCs w:val="24"/>
        </w:rPr>
        <w:t>ust remembering my mother (her m</w:t>
      </w:r>
      <w:r>
        <w:rPr>
          <w:rFonts w:ascii="Times New Roman" w:eastAsia="Calibri" w:hAnsi="Times New Roman" w:cs="Times New Roman"/>
          <w:sz w:val="24"/>
          <w:szCs w:val="24"/>
        </w:rPr>
        <w:t>other died suddenly when she was 15) and that she was not there to see me</w:t>
      </w:r>
      <w:r w:rsidR="00C46D36">
        <w:rPr>
          <w:rFonts w:ascii="Times New Roman" w:eastAsia="Calibri" w:hAnsi="Times New Roman" w:cs="Times New Roman"/>
          <w:sz w:val="24"/>
          <w:szCs w:val="24"/>
        </w:rPr>
        <w:t xml:space="preserve"> get married</w:t>
      </w:r>
      <w:r w:rsidR="00585385">
        <w:rPr>
          <w:rFonts w:ascii="Times New Roman" w:eastAsia="Calibri" w:hAnsi="Times New Roman" w:cs="Times New Roman"/>
          <w:sz w:val="24"/>
          <w:szCs w:val="24"/>
        </w:rPr>
        <w:t>. I could not hold it in</w:t>
      </w:r>
      <w:r w:rsidR="00B00440">
        <w:rPr>
          <w:rFonts w:ascii="Times New Roman" w:eastAsia="Calibri" w:hAnsi="Times New Roman" w:cs="Times New Roman"/>
          <w:sz w:val="24"/>
          <w:szCs w:val="24"/>
        </w:rPr>
        <w:t xml:space="preserve"> any longer!</w:t>
      </w:r>
      <w:r w:rsidR="00585385">
        <w:rPr>
          <w:rFonts w:ascii="Times New Roman" w:eastAsia="Calibri" w:hAnsi="Times New Roman" w:cs="Times New Roman"/>
          <w:sz w:val="24"/>
          <w:szCs w:val="24"/>
        </w:rPr>
        <w:t xml:space="preserve"> </w:t>
      </w:r>
    </w:p>
    <w:p w:rsidR="00DC2E88" w:rsidRPr="00FB5F89" w:rsidRDefault="00DC2E88" w:rsidP="00077BD9">
      <w:pPr>
        <w:spacing w:line="360" w:lineRule="auto"/>
        <w:ind w:left="720"/>
        <w:jc w:val="both"/>
        <w:rPr>
          <w:rFonts w:ascii="Times New Roman" w:eastAsia="Calibri" w:hAnsi="Times New Roman" w:cs="Times New Roman"/>
          <w:sz w:val="24"/>
          <w:szCs w:val="24"/>
        </w:rPr>
      </w:pP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u w:val="single"/>
        </w:rPr>
        <w:t>Sub-theme: The stigma of ‘</w:t>
      </w:r>
      <w:proofErr w:type="gramStart"/>
      <w:r w:rsidRPr="00FF6CC8">
        <w:rPr>
          <w:rFonts w:ascii="Times New Roman" w:eastAsia="Calibri" w:hAnsi="Times New Roman" w:cs="Times New Roman"/>
          <w:sz w:val="24"/>
          <w:szCs w:val="24"/>
          <w:u w:val="single"/>
        </w:rPr>
        <w:t>loss’</w:t>
      </w:r>
      <w:proofErr w:type="gramEnd"/>
      <w:r w:rsidR="00A02CD8">
        <w:rPr>
          <w:rFonts w:ascii="Times New Roman" w:eastAsia="Calibri" w:hAnsi="Times New Roman" w:cs="Times New Roman"/>
          <w:sz w:val="24"/>
          <w:szCs w:val="24"/>
          <w:u w:val="single"/>
        </w:rPr>
        <w:t>.</w:t>
      </w:r>
      <w:r w:rsidRPr="00FF6CC8">
        <w:rPr>
          <w:rFonts w:ascii="Times New Roman" w:eastAsia="Calibri" w:hAnsi="Times New Roman" w:cs="Times New Roman"/>
          <w:sz w:val="24"/>
          <w:szCs w:val="24"/>
        </w:rPr>
        <w:t xml:space="preserve"> </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Worden (1996) comments that ‘for some children, having only one parent created a sense of stigma and whenever possible, these children preferred to hide the fa</w:t>
      </w:r>
      <w:r w:rsidR="0023373C">
        <w:rPr>
          <w:rFonts w:ascii="Times New Roman" w:eastAsia="Calibri" w:hAnsi="Times New Roman" w:cs="Times New Roman"/>
          <w:sz w:val="24"/>
          <w:szCs w:val="24"/>
        </w:rPr>
        <w:t xml:space="preserve">ct that one of their parents is </w:t>
      </w:r>
      <w:r w:rsidRPr="00FF6CC8">
        <w:rPr>
          <w:rFonts w:ascii="Times New Roman" w:eastAsia="Calibri" w:hAnsi="Times New Roman" w:cs="Times New Roman"/>
          <w:sz w:val="24"/>
          <w:szCs w:val="24"/>
        </w:rPr>
        <w:t>dead’</w:t>
      </w:r>
      <w:r w:rsidR="009015D0">
        <w:rPr>
          <w:rFonts w:ascii="Times New Roman" w:eastAsia="Calibri" w:hAnsi="Times New Roman" w:cs="Times New Roman"/>
          <w:sz w:val="24"/>
          <w:szCs w:val="24"/>
        </w:rPr>
        <w:t xml:space="preserve"> </w:t>
      </w:r>
      <w:r w:rsidRPr="00FF6CC8">
        <w:rPr>
          <w:rFonts w:ascii="Times New Roman" w:eastAsia="Calibri" w:hAnsi="Times New Roman" w:cs="Times New Roman"/>
          <w:sz w:val="24"/>
          <w:szCs w:val="24"/>
        </w:rPr>
        <w:t>(p. 47). This statement was seen in the data at times, as the loss of a parent was viewed as an experience to resent or to hide away from. Some students reported how other classmates, especially in the primary schools, reacted to them during the bereavement. There was the perception that death had changed their status from being ‘normal’, to being ‘different’. It had left them increasingly vulnerable, sometimes at the mercies of their ignorant and unkind classmates.</w:t>
      </w:r>
    </w:p>
    <w:p w:rsidR="00FF6CC8" w:rsidRPr="00FF6CC8" w:rsidRDefault="00FF6CC8" w:rsidP="00A24787">
      <w:pPr>
        <w:spacing w:line="360" w:lineRule="auto"/>
        <w:ind w:left="720"/>
        <w:jc w:val="both"/>
        <w:rPr>
          <w:rFonts w:ascii="Times New Roman" w:eastAsia="Calibri" w:hAnsi="Times New Roman" w:cs="Times New Roman"/>
          <w:sz w:val="24"/>
          <w:szCs w:val="24"/>
        </w:rPr>
      </w:pPr>
      <w:proofErr w:type="gramStart"/>
      <w:r w:rsidRPr="00FF6CC8">
        <w:rPr>
          <w:rFonts w:ascii="Times New Roman" w:eastAsia="Calibri" w:hAnsi="Times New Roman" w:cs="Times New Roman"/>
          <w:b/>
          <w:sz w:val="24"/>
          <w:szCs w:val="24"/>
        </w:rPr>
        <w:t>Che.R.:</w:t>
      </w:r>
      <w:proofErr w:type="gramEnd"/>
      <w:r w:rsidRPr="00FF6CC8">
        <w:rPr>
          <w:rFonts w:ascii="Times New Roman" w:eastAsia="Calibri" w:hAnsi="Times New Roman" w:cs="Times New Roman"/>
          <w:sz w:val="24"/>
          <w:szCs w:val="24"/>
        </w:rPr>
        <w:t xml:space="preserve"> ( of her younger broth</w:t>
      </w:r>
      <w:r w:rsidR="000130BC">
        <w:rPr>
          <w:rFonts w:ascii="Times New Roman" w:eastAsia="Calibri" w:hAnsi="Times New Roman" w:cs="Times New Roman"/>
          <w:sz w:val="24"/>
          <w:szCs w:val="24"/>
        </w:rPr>
        <w:t xml:space="preserve">er, 10 years): </w:t>
      </w:r>
      <w:r w:rsidR="000130BC">
        <w:rPr>
          <w:rFonts w:ascii="Times New Roman" w:eastAsia="Calibri" w:hAnsi="Times New Roman" w:cs="Times New Roman"/>
          <w:sz w:val="24"/>
          <w:szCs w:val="24"/>
        </w:rPr>
        <w:tab/>
        <w:t xml:space="preserve">They tell him </w:t>
      </w:r>
      <w:r w:rsidRPr="00FF6CC8">
        <w:rPr>
          <w:rFonts w:ascii="Times New Roman" w:eastAsia="Calibri" w:hAnsi="Times New Roman" w:cs="Times New Roman"/>
          <w:sz w:val="24"/>
          <w:szCs w:val="24"/>
        </w:rPr>
        <w:t>he</w:t>
      </w:r>
      <w:r w:rsidR="000130BC">
        <w:rPr>
          <w:rFonts w:ascii="Times New Roman" w:eastAsia="Calibri" w:hAnsi="Times New Roman" w:cs="Times New Roman"/>
          <w:sz w:val="24"/>
          <w:szCs w:val="24"/>
        </w:rPr>
        <w:t xml:space="preserve"> [his]</w:t>
      </w:r>
      <w:r w:rsidRPr="00FF6CC8">
        <w:rPr>
          <w:rFonts w:ascii="Times New Roman" w:eastAsia="Calibri" w:hAnsi="Times New Roman" w:cs="Times New Roman"/>
          <w:sz w:val="24"/>
          <w:szCs w:val="24"/>
        </w:rPr>
        <w:t xml:space="preserve"> mother dea</w:t>
      </w:r>
      <w:r w:rsidR="000130BC">
        <w:rPr>
          <w:rFonts w:ascii="Times New Roman" w:eastAsia="Calibri" w:hAnsi="Times New Roman" w:cs="Times New Roman"/>
          <w:sz w:val="24"/>
          <w:szCs w:val="24"/>
        </w:rPr>
        <w:t>d! That is why he getting on so</w:t>
      </w:r>
      <w:r w:rsidRPr="00FF6CC8">
        <w:rPr>
          <w:rFonts w:ascii="Times New Roman" w:eastAsia="Calibri" w:hAnsi="Times New Roman" w:cs="Times New Roman"/>
          <w:sz w:val="24"/>
          <w:szCs w:val="24"/>
        </w:rPr>
        <w:t>.</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Rianna:</w:t>
      </w:r>
      <w:r w:rsidRPr="00FF6CC8">
        <w:rPr>
          <w:rFonts w:ascii="Times New Roman" w:eastAsia="Calibri" w:hAnsi="Times New Roman" w:cs="Times New Roman"/>
          <w:sz w:val="24"/>
          <w:szCs w:val="24"/>
        </w:rPr>
        <w:t xml:space="preserve"> My friends teased me. They ran away as if I had an illness; they scorned me. Around that time was swine flu. When the death happened, my friends ran away as if I had a cow disease.</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Calls to Childline (the UK anonymous phone helpline available to children and young people) about bereavement highlight the fact that not only do many children not get the support that they need from their families, but that peers can be extremely hurtful and unsympathetic in the face of </w:t>
      </w:r>
      <w:r w:rsidR="0034463E">
        <w:rPr>
          <w:rFonts w:ascii="Times New Roman" w:eastAsia="Calibri" w:hAnsi="Times New Roman" w:cs="Times New Roman"/>
          <w:sz w:val="24"/>
          <w:szCs w:val="24"/>
        </w:rPr>
        <w:t xml:space="preserve">loss (Ribbens </w:t>
      </w:r>
      <w:r w:rsidR="005F0AD5">
        <w:rPr>
          <w:rFonts w:ascii="Times New Roman" w:eastAsia="Calibri" w:hAnsi="Times New Roman" w:cs="Times New Roman"/>
          <w:sz w:val="24"/>
          <w:szCs w:val="24"/>
        </w:rPr>
        <w:t>McCarthy, 2006</w:t>
      </w:r>
      <w:r w:rsidRPr="00FF6CC8">
        <w:rPr>
          <w:rFonts w:ascii="Times New Roman" w:eastAsia="Calibri" w:hAnsi="Times New Roman" w:cs="Times New Roman"/>
          <w:sz w:val="24"/>
          <w:szCs w:val="24"/>
        </w:rPr>
        <w:t>). This viewpoint was seen in the responses of the siblings and early adolescents in the study</w:t>
      </w:r>
      <w:r w:rsidR="009015D0">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but was not present in the responses of middle and late adolescents whose peers were supportive and a system of strong social interaction for the teenagers, boosting their self-esteem. </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lastRenderedPageBreak/>
        <w:t xml:space="preserve">These findings are also in contrast </w:t>
      </w:r>
      <w:r w:rsidR="005F0AD5">
        <w:rPr>
          <w:rFonts w:ascii="Times New Roman" w:eastAsia="Calibri" w:hAnsi="Times New Roman" w:cs="Times New Roman"/>
          <w:sz w:val="24"/>
          <w:szCs w:val="24"/>
        </w:rPr>
        <w:t xml:space="preserve">to studies done by Brown (2002) and </w:t>
      </w:r>
      <w:r w:rsidR="0043115D">
        <w:rPr>
          <w:rFonts w:ascii="Times New Roman" w:eastAsia="Calibri" w:hAnsi="Times New Roman" w:cs="Times New Roman"/>
          <w:sz w:val="24"/>
          <w:szCs w:val="24"/>
        </w:rPr>
        <w:t>Ringler and</w:t>
      </w:r>
      <w:r w:rsidRPr="00FF6CC8">
        <w:rPr>
          <w:rFonts w:ascii="Times New Roman" w:eastAsia="Calibri" w:hAnsi="Times New Roman" w:cs="Times New Roman"/>
          <w:sz w:val="24"/>
          <w:szCs w:val="24"/>
        </w:rPr>
        <w:t xml:space="preserve"> Hayden (2000)</w:t>
      </w:r>
      <w:r w:rsidR="005F0AD5">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which found that adolescents had more difficulty in talking about their feelings during bereavement. The teenagers in my FGDs wanted to talk! They needed to share. They craved the em</w:t>
      </w:r>
      <w:r w:rsidR="00077BD9">
        <w:rPr>
          <w:rFonts w:ascii="Times New Roman" w:eastAsia="Calibri" w:hAnsi="Times New Roman" w:cs="Times New Roman"/>
          <w:sz w:val="24"/>
          <w:szCs w:val="24"/>
        </w:rPr>
        <w:t>otional support of their peers.</w:t>
      </w:r>
    </w:p>
    <w:p w:rsidR="00B00440" w:rsidRDefault="00B00440" w:rsidP="00A24787">
      <w:pPr>
        <w:spacing w:line="360" w:lineRule="auto"/>
        <w:jc w:val="both"/>
        <w:rPr>
          <w:rFonts w:ascii="Times New Roman" w:hAnsi="Times New Roman" w:cs="Times New Roman"/>
          <w:sz w:val="24"/>
          <w:szCs w:val="24"/>
        </w:rPr>
      </w:pPr>
    </w:p>
    <w:p w:rsidR="00FF6CC8" w:rsidRPr="0034463E" w:rsidRDefault="00FF6CC8" w:rsidP="00A24787">
      <w:pPr>
        <w:spacing w:line="360" w:lineRule="auto"/>
        <w:jc w:val="both"/>
        <w:rPr>
          <w:rFonts w:ascii="Times New Roman" w:hAnsi="Times New Roman" w:cs="Times New Roman"/>
          <w:sz w:val="28"/>
          <w:szCs w:val="28"/>
        </w:rPr>
      </w:pPr>
      <w:r w:rsidRPr="00B00440">
        <w:rPr>
          <w:rFonts w:ascii="Times New Roman" w:hAnsi="Times New Roman" w:cs="Times New Roman"/>
          <w:sz w:val="24"/>
          <w:szCs w:val="24"/>
        </w:rPr>
        <w:t>THEME FOUR:</w:t>
      </w:r>
      <w:r w:rsidR="00B00440">
        <w:rPr>
          <w:rFonts w:ascii="Times New Roman" w:hAnsi="Times New Roman" w:cs="Times New Roman"/>
          <w:sz w:val="28"/>
          <w:szCs w:val="28"/>
        </w:rPr>
        <w:t xml:space="preserve"> </w:t>
      </w:r>
      <w:r w:rsidRPr="00B00440">
        <w:rPr>
          <w:rFonts w:ascii="Times New Roman" w:hAnsi="Times New Roman" w:cs="Times New Roman"/>
          <w:b/>
          <w:sz w:val="24"/>
          <w:szCs w:val="24"/>
        </w:rPr>
        <w:t>The Peer group as support</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Much of the literature on peer relationships during adolescence (Cobb, 2010) stress that the peer group during this developmental period tends to be less supportive and more private as some of the findings suggest. Bereaved teenagers frequently feel different than their friends because of the loss and </w:t>
      </w:r>
      <w:r w:rsidR="00904A64">
        <w:rPr>
          <w:rFonts w:ascii="Times New Roman" w:eastAsia="Calibri" w:hAnsi="Times New Roman" w:cs="Times New Roman"/>
          <w:sz w:val="24"/>
          <w:szCs w:val="24"/>
        </w:rPr>
        <w:t>‘</w:t>
      </w:r>
      <w:r w:rsidRPr="00FF6CC8">
        <w:rPr>
          <w:rFonts w:ascii="Times New Roman" w:eastAsia="Calibri" w:hAnsi="Times New Roman" w:cs="Times New Roman"/>
          <w:sz w:val="24"/>
          <w:szCs w:val="24"/>
        </w:rPr>
        <w:t>often feel that their friends do not understand how i</w:t>
      </w:r>
      <w:r w:rsidR="00904A64">
        <w:rPr>
          <w:rFonts w:ascii="Times New Roman" w:eastAsia="Calibri" w:hAnsi="Times New Roman" w:cs="Times New Roman"/>
          <w:sz w:val="24"/>
          <w:szCs w:val="24"/>
        </w:rPr>
        <w:t xml:space="preserve">t is to lose a parent to death’ </w:t>
      </w:r>
      <w:r w:rsidRPr="00FF6CC8">
        <w:rPr>
          <w:rFonts w:ascii="Times New Roman" w:eastAsia="Calibri" w:hAnsi="Times New Roman" w:cs="Times New Roman"/>
          <w:sz w:val="24"/>
          <w:szCs w:val="24"/>
        </w:rPr>
        <w:t xml:space="preserve">(Worden, 1996, p. 54). </w:t>
      </w:r>
      <w:r w:rsidR="00277E61">
        <w:rPr>
          <w:rFonts w:ascii="Times New Roman" w:eastAsia="Calibri" w:hAnsi="Times New Roman" w:cs="Times New Roman"/>
          <w:sz w:val="24"/>
          <w:szCs w:val="24"/>
        </w:rPr>
        <w:t xml:space="preserve">Professor </w:t>
      </w:r>
      <w:r w:rsidRPr="00FF6CC8">
        <w:rPr>
          <w:rFonts w:ascii="Times New Roman" w:eastAsia="Calibri" w:hAnsi="Times New Roman" w:cs="Times New Roman"/>
          <w:sz w:val="24"/>
          <w:szCs w:val="24"/>
        </w:rPr>
        <w:t>Balk (in conversation with Balk, 2014) concurs w</w:t>
      </w:r>
      <w:r w:rsidR="0034463E">
        <w:rPr>
          <w:rFonts w:ascii="Times New Roman" w:eastAsia="Calibri" w:hAnsi="Times New Roman" w:cs="Times New Roman"/>
          <w:sz w:val="24"/>
          <w:szCs w:val="24"/>
        </w:rPr>
        <w:t>ith this statement as he states:</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‘We have more evidence to suggest that adolescents [may say] “I have to camouflage my feeli</w:t>
      </w:r>
      <w:r w:rsidR="00C97FAD">
        <w:rPr>
          <w:rFonts w:ascii="Times New Roman" w:eastAsia="Calibri" w:hAnsi="Times New Roman" w:cs="Times New Roman"/>
          <w:sz w:val="24"/>
          <w:szCs w:val="24"/>
        </w:rPr>
        <w:t xml:space="preserve">ngs or I will lose my friends”. </w:t>
      </w:r>
      <w:r w:rsidRPr="00FF6CC8">
        <w:rPr>
          <w:rFonts w:ascii="Times New Roman" w:eastAsia="Calibri" w:hAnsi="Times New Roman" w:cs="Times New Roman"/>
          <w:sz w:val="24"/>
          <w:szCs w:val="24"/>
        </w:rPr>
        <w:t>Coming out of England also [is the belief] that if I don’t hold this in</w:t>
      </w:r>
      <w:r w:rsidR="0034463E">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then I will eventually lose my friends [which is] a secondary loss. The experience people have is to [pretend that] everything is o.k. until they find somebody who can listen’.</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In the </w:t>
      </w:r>
      <w:r w:rsidR="00585385">
        <w:rPr>
          <w:rFonts w:ascii="Times New Roman" w:eastAsia="Calibri" w:hAnsi="Times New Roman" w:cs="Times New Roman"/>
          <w:sz w:val="24"/>
          <w:szCs w:val="24"/>
        </w:rPr>
        <w:t xml:space="preserve">Individual </w:t>
      </w:r>
      <w:r w:rsidRPr="00FF6CC8">
        <w:rPr>
          <w:rFonts w:ascii="Times New Roman" w:eastAsia="Calibri" w:hAnsi="Times New Roman" w:cs="Times New Roman"/>
          <w:sz w:val="24"/>
          <w:szCs w:val="24"/>
        </w:rPr>
        <w:t xml:space="preserve">interview that I conducted with </w:t>
      </w:r>
      <w:r w:rsidRPr="00FF6CC8">
        <w:rPr>
          <w:rFonts w:ascii="Times New Roman" w:eastAsia="Calibri" w:hAnsi="Times New Roman" w:cs="Times New Roman"/>
          <w:b/>
          <w:sz w:val="24"/>
          <w:szCs w:val="24"/>
        </w:rPr>
        <w:t>Jus.T</w:t>
      </w:r>
      <w:r w:rsidR="00CA2478">
        <w:rPr>
          <w:rFonts w:ascii="Times New Roman" w:eastAsia="Calibri" w:hAnsi="Times New Roman" w:cs="Times New Roman"/>
          <w:sz w:val="24"/>
          <w:szCs w:val="24"/>
        </w:rPr>
        <w:t>. 18 years old,</w:t>
      </w:r>
      <w:r w:rsidR="00585385">
        <w:rPr>
          <w:rFonts w:ascii="Times New Roman" w:eastAsia="Calibri" w:hAnsi="Times New Roman" w:cs="Times New Roman"/>
          <w:sz w:val="24"/>
          <w:szCs w:val="24"/>
        </w:rPr>
        <w:t xml:space="preserve"> in</w:t>
      </w:r>
      <w:r w:rsidR="00CA2478">
        <w:rPr>
          <w:rFonts w:ascii="Times New Roman" w:eastAsia="Calibri" w:hAnsi="Times New Roman" w:cs="Times New Roman"/>
          <w:sz w:val="24"/>
          <w:szCs w:val="24"/>
        </w:rPr>
        <w:t xml:space="preserve"> New York</w:t>
      </w:r>
      <w:r w:rsidR="00585385">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the same questions in the Grief questionnaire were asked of him</w:t>
      </w:r>
      <w:r w:rsidR="009015D0">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and his responses tended to support the westernized view abov</w:t>
      </w:r>
      <w:r w:rsidR="00585385">
        <w:rPr>
          <w:rFonts w:ascii="Times New Roman" w:eastAsia="Calibri" w:hAnsi="Times New Roman" w:cs="Times New Roman"/>
          <w:sz w:val="24"/>
          <w:szCs w:val="24"/>
        </w:rPr>
        <w:t>e</w:t>
      </w:r>
      <w:r w:rsidR="00DC2E88">
        <w:rPr>
          <w:rFonts w:ascii="Times New Roman" w:eastAsia="Calibri" w:hAnsi="Times New Roman" w:cs="Times New Roman"/>
          <w:sz w:val="24"/>
          <w:szCs w:val="24"/>
        </w:rPr>
        <w:t>,</w:t>
      </w:r>
      <w:r w:rsidR="00585385">
        <w:rPr>
          <w:rFonts w:ascii="Times New Roman" w:eastAsia="Calibri" w:hAnsi="Times New Roman" w:cs="Times New Roman"/>
          <w:sz w:val="24"/>
          <w:szCs w:val="24"/>
        </w:rPr>
        <w:t xml:space="preserve"> as stated by Worden and Balk:</w:t>
      </w:r>
      <w:r w:rsidR="00CA2478">
        <w:rPr>
          <w:rFonts w:ascii="Times New Roman" w:eastAsia="Calibri" w:hAnsi="Times New Roman" w:cs="Times New Roman"/>
          <w:sz w:val="24"/>
          <w:szCs w:val="24"/>
        </w:rPr>
        <w:t xml:space="preserve"> </w:t>
      </w:r>
      <w:r w:rsidRPr="00FF6CC8">
        <w:rPr>
          <w:rFonts w:ascii="Times New Roman" w:eastAsia="Calibri" w:hAnsi="Times New Roman" w:cs="Times New Roman"/>
          <w:sz w:val="24"/>
          <w:szCs w:val="24"/>
        </w:rPr>
        <w:t>that bereavement is indeed a private time. In this adolescent’s opinion, even though his friends came to his mother’s wake and were crying because he was crying, they were unable to provide the support and the understanding that he needed:</w:t>
      </w:r>
    </w:p>
    <w:p w:rsidR="00FF6CC8" w:rsidRPr="00FF6CC8" w:rsidRDefault="00FF6CC8" w:rsidP="00A24787">
      <w:pPr>
        <w:spacing w:line="360" w:lineRule="auto"/>
        <w:jc w:val="both"/>
        <w:rPr>
          <w:rFonts w:ascii="Times New Roman" w:eastAsia="Calibri" w:hAnsi="Times New Roman" w:cs="Times New Roman"/>
          <w:sz w:val="24"/>
          <w:szCs w:val="24"/>
        </w:rPr>
      </w:pPr>
      <w:r w:rsidRPr="0034463E">
        <w:rPr>
          <w:rFonts w:ascii="Times New Roman" w:eastAsia="Calibri" w:hAnsi="Times New Roman" w:cs="Times New Roman"/>
          <w:b/>
          <w:sz w:val="24"/>
          <w:szCs w:val="24"/>
        </w:rPr>
        <w:t>R:</w:t>
      </w:r>
      <w:r w:rsidRPr="00FF6CC8">
        <w:rPr>
          <w:rFonts w:ascii="Times New Roman" w:eastAsia="Calibri" w:hAnsi="Times New Roman" w:cs="Times New Roman"/>
          <w:sz w:val="24"/>
          <w:szCs w:val="24"/>
        </w:rPr>
        <w:tab/>
        <w:t>Who supported you the most during this time?</w:t>
      </w:r>
    </w:p>
    <w:p w:rsidR="00FF6CC8" w:rsidRPr="00FF6CC8" w:rsidRDefault="0034463E" w:rsidP="00A24787">
      <w:pPr>
        <w:spacing w:line="360" w:lineRule="auto"/>
        <w:ind w:left="720"/>
        <w:jc w:val="both"/>
        <w:rPr>
          <w:rFonts w:ascii="Times New Roman" w:eastAsia="Calibri" w:hAnsi="Times New Roman" w:cs="Times New Roman"/>
          <w:sz w:val="24"/>
          <w:szCs w:val="24"/>
        </w:rPr>
      </w:pPr>
      <w:r>
        <w:rPr>
          <w:rFonts w:ascii="Times New Roman" w:eastAsia="Calibri" w:hAnsi="Times New Roman" w:cs="Times New Roman"/>
          <w:b/>
          <w:sz w:val="24"/>
          <w:szCs w:val="24"/>
        </w:rPr>
        <w:t>Jus.T;</w:t>
      </w:r>
      <w:r w:rsidR="00FF6CC8" w:rsidRPr="00FF6CC8">
        <w:rPr>
          <w:rFonts w:ascii="Times New Roman" w:eastAsia="Calibri" w:hAnsi="Times New Roman" w:cs="Times New Roman"/>
          <w:b/>
          <w:sz w:val="24"/>
          <w:szCs w:val="24"/>
        </w:rPr>
        <w:t xml:space="preserve"> 18</w:t>
      </w:r>
      <w:r w:rsidR="00CA2478">
        <w:rPr>
          <w:rFonts w:ascii="Times New Roman" w:eastAsia="Calibri" w:hAnsi="Times New Roman" w:cs="Times New Roman"/>
          <w:b/>
          <w:sz w:val="24"/>
          <w:szCs w:val="24"/>
        </w:rPr>
        <w:t xml:space="preserve"> (NYC)</w:t>
      </w:r>
      <w:r w:rsidR="00FF6CC8" w:rsidRPr="00FF6CC8">
        <w:rPr>
          <w:rFonts w:ascii="Times New Roman" w:eastAsia="Calibri" w:hAnsi="Times New Roman" w:cs="Times New Roman"/>
          <w:sz w:val="24"/>
          <w:szCs w:val="24"/>
        </w:rPr>
        <w:t xml:space="preserve"> (death of mother, illness)</w:t>
      </w:r>
      <w:r>
        <w:rPr>
          <w:rFonts w:ascii="Times New Roman" w:eastAsia="Calibri" w:hAnsi="Times New Roman" w:cs="Times New Roman"/>
          <w:sz w:val="24"/>
          <w:szCs w:val="24"/>
        </w:rPr>
        <w:t>:</w:t>
      </w:r>
      <w:r w:rsidR="00FF6CC8" w:rsidRPr="00FF6CC8">
        <w:rPr>
          <w:rFonts w:ascii="Times New Roman" w:eastAsia="Calibri" w:hAnsi="Times New Roman" w:cs="Times New Roman"/>
          <w:sz w:val="24"/>
          <w:szCs w:val="24"/>
        </w:rPr>
        <w:t xml:space="preserve"> My family was most supportive. There is no one out there that can really, really help you. Staying with your family and just talking about it, helps…Friends don’t understand it until it actually happens to them. They don’t really feel what you feel. They may </w:t>
      </w:r>
      <w:r w:rsidR="00585385">
        <w:rPr>
          <w:rFonts w:ascii="Times New Roman" w:eastAsia="Calibri" w:hAnsi="Times New Roman" w:cs="Times New Roman"/>
          <w:sz w:val="24"/>
          <w:szCs w:val="24"/>
        </w:rPr>
        <w:t xml:space="preserve">say, ‘I am sorry for your </w:t>
      </w:r>
      <w:proofErr w:type="gramStart"/>
      <w:r w:rsidR="00585385">
        <w:rPr>
          <w:rFonts w:ascii="Times New Roman" w:eastAsia="Calibri" w:hAnsi="Times New Roman" w:cs="Times New Roman"/>
          <w:sz w:val="24"/>
          <w:szCs w:val="24"/>
        </w:rPr>
        <w:t>loss’</w:t>
      </w:r>
      <w:proofErr w:type="gramEnd"/>
      <w:r w:rsidR="00FF6CC8" w:rsidRPr="00FF6CC8">
        <w:rPr>
          <w:rFonts w:ascii="Times New Roman" w:eastAsia="Calibri" w:hAnsi="Times New Roman" w:cs="Times New Roman"/>
          <w:sz w:val="24"/>
          <w:szCs w:val="24"/>
        </w:rPr>
        <w:t xml:space="preserve"> but in </w:t>
      </w:r>
      <w:r w:rsidR="00FF6CC8" w:rsidRPr="00FF6CC8">
        <w:rPr>
          <w:rFonts w:ascii="Times New Roman" w:eastAsia="Calibri" w:hAnsi="Times New Roman" w:cs="Times New Roman"/>
          <w:sz w:val="24"/>
          <w:szCs w:val="24"/>
        </w:rPr>
        <w:lastRenderedPageBreak/>
        <w:t>my head I’m saying, You don’t really understand. You don’t understand how I feel…In American culture I think that we don’t want to talk about it t</w:t>
      </w:r>
      <w:r>
        <w:rPr>
          <w:rFonts w:ascii="Times New Roman" w:eastAsia="Calibri" w:hAnsi="Times New Roman" w:cs="Times New Roman"/>
          <w:sz w:val="24"/>
          <w:szCs w:val="24"/>
        </w:rPr>
        <w:t>o anyone. It is a private issue.</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In his analysis of the interactions within the pe</w:t>
      </w:r>
      <w:r w:rsidR="00CA2478">
        <w:rPr>
          <w:rFonts w:ascii="Times New Roman" w:eastAsia="Calibri" w:hAnsi="Times New Roman" w:cs="Times New Roman"/>
          <w:sz w:val="24"/>
          <w:szCs w:val="24"/>
        </w:rPr>
        <w:t xml:space="preserve">er group, </w:t>
      </w:r>
      <w:r w:rsidR="00E33309">
        <w:rPr>
          <w:rFonts w:ascii="Times New Roman" w:eastAsia="Calibri" w:hAnsi="Times New Roman" w:cs="Times New Roman"/>
          <w:sz w:val="24"/>
          <w:szCs w:val="24"/>
        </w:rPr>
        <w:t xml:space="preserve">Professor </w:t>
      </w:r>
      <w:r w:rsidR="00CA2478">
        <w:rPr>
          <w:rFonts w:ascii="Times New Roman" w:eastAsia="Calibri" w:hAnsi="Times New Roman" w:cs="Times New Roman"/>
          <w:sz w:val="24"/>
          <w:szCs w:val="24"/>
        </w:rPr>
        <w:t>Balk (in conversation</w:t>
      </w:r>
      <w:r w:rsidRPr="00FF6CC8">
        <w:rPr>
          <w:rFonts w:ascii="Times New Roman" w:eastAsia="Calibri" w:hAnsi="Times New Roman" w:cs="Times New Roman"/>
          <w:sz w:val="24"/>
          <w:szCs w:val="24"/>
        </w:rPr>
        <w:t xml:space="preserve"> with Balk, 2014) continued that, </w:t>
      </w:r>
    </w:p>
    <w:p w:rsidR="00FF6CC8" w:rsidRPr="00FF6CC8" w:rsidRDefault="0034463E" w:rsidP="00A24787">
      <w:pPr>
        <w:spacing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FF6CC8" w:rsidRPr="00FF6CC8">
        <w:rPr>
          <w:rFonts w:ascii="Times New Roman" w:eastAsia="Calibri" w:hAnsi="Times New Roman" w:cs="Times New Roman"/>
          <w:sz w:val="24"/>
          <w:szCs w:val="24"/>
        </w:rPr>
        <w:t xml:space="preserve">here’s a growing understanding in this country (the US) that people who are grieving learn, is that unless someone has experienced grief themselves, they don’t want to hear about this. If I start to talk about [death], I would get the quick message that you’re uncomfortable, and if I keep talking about how this affects me…then you’ll just disappear!’ </w:t>
      </w:r>
    </w:p>
    <w:p w:rsidR="00FF6CC8" w:rsidRPr="00FF6CC8" w:rsidRDefault="00CA2478"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These views are in contrast to</w:t>
      </w:r>
      <w:r w:rsidR="00FF6CC8" w:rsidRPr="00FF6CC8">
        <w:rPr>
          <w:rFonts w:ascii="Times New Roman" w:eastAsia="Calibri" w:hAnsi="Times New Roman" w:cs="Times New Roman"/>
          <w:sz w:val="24"/>
          <w:szCs w:val="24"/>
        </w:rPr>
        <w:t xml:space="preserve"> my analysis of the peer group in Trinidad</w:t>
      </w:r>
      <w:r>
        <w:rPr>
          <w:rFonts w:ascii="Times New Roman" w:eastAsia="Calibri" w:hAnsi="Times New Roman" w:cs="Times New Roman"/>
          <w:sz w:val="24"/>
          <w:szCs w:val="24"/>
        </w:rPr>
        <w:t xml:space="preserve">, where </w:t>
      </w:r>
      <w:r w:rsidR="00FF6CC8" w:rsidRPr="00FF6CC8">
        <w:rPr>
          <w:rFonts w:ascii="Times New Roman" w:eastAsia="Calibri" w:hAnsi="Times New Roman" w:cs="Times New Roman"/>
          <w:sz w:val="24"/>
          <w:szCs w:val="24"/>
        </w:rPr>
        <w:t>support was shown by friends in many instances</w:t>
      </w:r>
      <w:r>
        <w:rPr>
          <w:rFonts w:ascii="Times New Roman" w:eastAsia="Calibri" w:hAnsi="Times New Roman" w:cs="Times New Roman"/>
          <w:sz w:val="24"/>
          <w:szCs w:val="24"/>
        </w:rPr>
        <w:t xml:space="preserve"> during the bereavement</w:t>
      </w:r>
      <w:r w:rsidR="00FF6CC8" w:rsidRPr="00FF6CC8">
        <w:rPr>
          <w:rFonts w:ascii="Times New Roman" w:eastAsia="Calibri" w:hAnsi="Times New Roman" w:cs="Times New Roman"/>
          <w:sz w:val="24"/>
          <w:szCs w:val="24"/>
        </w:rPr>
        <w:t>:</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Shan</w:t>
      </w:r>
      <w:r w:rsidR="0034463E">
        <w:rPr>
          <w:rFonts w:ascii="Times New Roman" w:eastAsia="Calibri" w:hAnsi="Times New Roman" w:cs="Times New Roman"/>
          <w:sz w:val="24"/>
          <w:szCs w:val="24"/>
        </w:rPr>
        <w:t>;</w:t>
      </w:r>
      <w:r w:rsidR="00FE241E">
        <w:rPr>
          <w:rFonts w:ascii="Times New Roman" w:eastAsia="Calibri" w:hAnsi="Times New Roman" w:cs="Times New Roman"/>
          <w:sz w:val="24"/>
          <w:szCs w:val="24"/>
        </w:rPr>
        <w:t xml:space="preserve"> </w:t>
      </w:r>
      <w:r w:rsidRPr="00FF6CC8">
        <w:rPr>
          <w:rFonts w:ascii="Times New Roman" w:eastAsia="Calibri" w:hAnsi="Times New Roman" w:cs="Times New Roman"/>
          <w:b/>
          <w:sz w:val="24"/>
          <w:szCs w:val="24"/>
        </w:rPr>
        <w:t>13</w:t>
      </w:r>
      <w:r w:rsidRPr="00FF6CC8">
        <w:rPr>
          <w:rFonts w:ascii="Times New Roman" w:eastAsia="Calibri" w:hAnsi="Times New Roman" w:cs="Times New Roman"/>
          <w:sz w:val="24"/>
          <w:szCs w:val="24"/>
        </w:rPr>
        <w:t xml:space="preserve"> (death of mother, illness)</w:t>
      </w:r>
      <w:r w:rsidR="0034463E">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My friends in school….When Mom died, I just wanted to come back in school, away from home, and be with my friends. They use to call every day and check up on me. I felt good.</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Che. R</w:t>
      </w:r>
      <w:r w:rsidR="00FE241E">
        <w:rPr>
          <w:rFonts w:ascii="Times New Roman" w:eastAsia="Calibri" w:hAnsi="Times New Roman" w:cs="Times New Roman"/>
          <w:sz w:val="24"/>
          <w:szCs w:val="24"/>
        </w:rPr>
        <w:t xml:space="preserve">; </w:t>
      </w:r>
      <w:r w:rsidRPr="00FF6CC8">
        <w:rPr>
          <w:rFonts w:ascii="Times New Roman" w:eastAsia="Calibri" w:hAnsi="Times New Roman" w:cs="Times New Roman"/>
          <w:b/>
          <w:sz w:val="24"/>
          <w:szCs w:val="24"/>
        </w:rPr>
        <w:t>15</w:t>
      </w:r>
      <w:r w:rsidRPr="00FF6CC8">
        <w:rPr>
          <w:rFonts w:ascii="Times New Roman" w:eastAsia="Calibri" w:hAnsi="Times New Roman" w:cs="Times New Roman"/>
          <w:sz w:val="24"/>
          <w:szCs w:val="24"/>
        </w:rPr>
        <w:t xml:space="preserve"> (death of parents: mother/ illness; father/heart attack)</w:t>
      </w:r>
      <w:r w:rsidR="00FE241E">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My friends use to think that I was going crazy! ‘Cause every day I use to talk about it all the time, every day I use to talk about my mother. But they know I was missing </w:t>
      </w:r>
      <w:proofErr w:type="gramStart"/>
      <w:r w:rsidRPr="00FF6CC8">
        <w:rPr>
          <w:rFonts w:ascii="Times New Roman" w:eastAsia="Calibri" w:hAnsi="Times New Roman" w:cs="Times New Roman"/>
          <w:sz w:val="24"/>
          <w:szCs w:val="24"/>
        </w:rPr>
        <w:t>she</w:t>
      </w:r>
      <w:proofErr w:type="gramEnd"/>
      <w:r w:rsidRPr="00FF6CC8">
        <w:rPr>
          <w:rFonts w:ascii="Times New Roman" w:eastAsia="Calibri" w:hAnsi="Times New Roman" w:cs="Times New Roman"/>
          <w:sz w:val="24"/>
          <w:szCs w:val="24"/>
        </w:rPr>
        <w:t>. My friends would listen to me.</w:t>
      </w:r>
    </w:p>
    <w:p w:rsidR="00FF6CC8" w:rsidRPr="00FF6CC8" w:rsidRDefault="00FE241E" w:rsidP="00A24787">
      <w:pPr>
        <w:spacing w:line="360" w:lineRule="auto"/>
        <w:ind w:left="72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Jon.T; </w:t>
      </w:r>
      <w:r w:rsidR="00FF6CC8" w:rsidRPr="00FF6CC8">
        <w:rPr>
          <w:rFonts w:ascii="Times New Roman" w:eastAsia="Calibri" w:hAnsi="Times New Roman" w:cs="Times New Roman"/>
          <w:b/>
          <w:sz w:val="24"/>
          <w:szCs w:val="24"/>
        </w:rPr>
        <w:t xml:space="preserve">16 </w:t>
      </w:r>
      <w:r>
        <w:rPr>
          <w:rFonts w:ascii="Times New Roman" w:eastAsia="Calibri" w:hAnsi="Times New Roman" w:cs="Times New Roman"/>
          <w:sz w:val="24"/>
          <w:szCs w:val="24"/>
        </w:rPr>
        <w:t>(death of father, illness):</w:t>
      </w:r>
      <w:r w:rsidR="00FF6CC8" w:rsidRPr="00FF6CC8">
        <w:rPr>
          <w:rFonts w:ascii="Times New Roman" w:eastAsia="Calibri" w:hAnsi="Times New Roman" w:cs="Times New Roman"/>
          <w:sz w:val="24"/>
          <w:szCs w:val="24"/>
        </w:rPr>
        <w:t xml:space="preserve"> Sometimes I’m shocked at how supportive my friends are. Some of them treat me as if I’m their own brother. Some of my friends’ fathers have also passed away. They try to stay strong and always act as best as possible so I don’t get sad…My relationships with them became stronger.</w:t>
      </w:r>
    </w:p>
    <w:p w:rsidR="00FF6CC8" w:rsidRPr="00FF6CC8" w:rsidRDefault="00FE241E" w:rsidP="00A24787">
      <w:pPr>
        <w:spacing w:line="360" w:lineRule="auto"/>
        <w:ind w:left="720"/>
        <w:jc w:val="both"/>
        <w:rPr>
          <w:rFonts w:ascii="Times New Roman" w:eastAsia="Calibri" w:hAnsi="Times New Roman" w:cs="Times New Roman"/>
          <w:sz w:val="24"/>
          <w:szCs w:val="24"/>
        </w:rPr>
      </w:pPr>
      <w:r>
        <w:rPr>
          <w:rFonts w:ascii="Times New Roman" w:eastAsia="Calibri" w:hAnsi="Times New Roman" w:cs="Times New Roman"/>
          <w:b/>
          <w:sz w:val="24"/>
          <w:szCs w:val="24"/>
        </w:rPr>
        <w:t>K. Fi; 15</w:t>
      </w:r>
      <w:r w:rsidR="00FF6CC8" w:rsidRPr="00FF6CC8">
        <w:rPr>
          <w:rFonts w:ascii="Times New Roman" w:eastAsia="Calibri" w:hAnsi="Times New Roman" w:cs="Times New Roman"/>
          <w:b/>
          <w:sz w:val="24"/>
          <w:szCs w:val="24"/>
        </w:rPr>
        <w:t xml:space="preserve"> </w:t>
      </w:r>
      <w:r w:rsidR="00E33309">
        <w:rPr>
          <w:rFonts w:ascii="Times New Roman" w:eastAsia="Calibri" w:hAnsi="Times New Roman" w:cs="Times New Roman"/>
          <w:sz w:val="24"/>
          <w:szCs w:val="24"/>
        </w:rPr>
        <w:t xml:space="preserve">(death of father, </w:t>
      </w:r>
      <w:r w:rsidR="00FF6CC8" w:rsidRPr="00FF6CC8">
        <w:rPr>
          <w:rFonts w:ascii="Times New Roman" w:eastAsia="Calibri" w:hAnsi="Times New Roman" w:cs="Times New Roman"/>
          <w:sz w:val="24"/>
          <w:szCs w:val="24"/>
        </w:rPr>
        <w:t>homicide</w:t>
      </w:r>
      <w:r w:rsidR="00FF6CC8" w:rsidRPr="00FF6CC8">
        <w:rPr>
          <w:rFonts w:ascii="Times New Roman" w:eastAsia="Calibri" w:hAnsi="Times New Roman" w:cs="Times New Roman"/>
          <w:b/>
          <w:sz w:val="24"/>
          <w:szCs w:val="24"/>
        </w:rPr>
        <w:t xml:space="preserve">). </w:t>
      </w:r>
      <w:r w:rsidR="00FF6CC8" w:rsidRPr="00FF6CC8">
        <w:rPr>
          <w:rFonts w:ascii="Times New Roman" w:eastAsia="Calibri" w:hAnsi="Times New Roman" w:cs="Times New Roman"/>
          <w:sz w:val="24"/>
          <w:szCs w:val="24"/>
        </w:rPr>
        <w:t>My relationships with my fr</w:t>
      </w:r>
      <w:r w:rsidR="009015D0">
        <w:rPr>
          <w:rFonts w:ascii="Times New Roman" w:eastAsia="Calibri" w:hAnsi="Times New Roman" w:cs="Times New Roman"/>
          <w:sz w:val="24"/>
          <w:szCs w:val="24"/>
        </w:rPr>
        <w:t>iends also became stronger. Daisy</w:t>
      </w:r>
      <w:r w:rsidR="00FF6CC8" w:rsidRPr="00FF6CC8">
        <w:rPr>
          <w:rFonts w:ascii="Times New Roman" w:eastAsia="Calibri" w:hAnsi="Times New Roman" w:cs="Times New Roman"/>
          <w:sz w:val="24"/>
          <w:szCs w:val="24"/>
        </w:rPr>
        <w:t xml:space="preserve"> used to say, ‘stay strong’. She is my best friend.</w:t>
      </w:r>
    </w:p>
    <w:p w:rsidR="00B00440" w:rsidRDefault="00FF6CC8" w:rsidP="00B00440">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Kre. O</w:t>
      </w:r>
      <w:r w:rsidR="00FE241E">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w:t>
      </w:r>
      <w:r w:rsidR="00FE241E">
        <w:rPr>
          <w:rFonts w:ascii="Times New Roman" w:eastAsia="Calibri" w:hAnsi="Times New Roman" w:cs="Times New Roman"/>
          <w:b/>
          <w:sz w:val="24"/>
          <w:szCs w:val="24"/>
        </w:rPr>
        <w:t>18</w:t>
      </w:r>
      <w:r w:rsidRPr="00FF6CC8">
        <w:rPr>
          <w:rFonts w:ascii="Times New Roman" w:eastAsia="Calibri" w:hAnsi="Times New Roman" w:cs="Times New Roman"/>
          <w:sz w:val="24"/>
          <w:szCs w:val="24"/>
        </w:rPr>
        <w:t xml:space="preserve"> (death</w:t>
      </w:r>
      <w:r w:rsidR="00E33309">
        <w:rPr>
          <w:rFonts w:ascii="Times New Roman" w:eastAsia="Calibri" w:hAnsi="Times New Roman" w:cs="Times New Roman"/>
          <w:sz w:val="24"/>
          <w:szCs w:val="24"/>
        </w:rPr>
        <w:t xml:space="preserve"> of father, </w:t>
      </w:r>
      <w:r w:rsidR="00FE241E">
        <w:rPr>
          <w:rFonts w:ascii="Times New Roman" w:eastAsia="Calibri" w:hAnsi="Times New Roman" w:cs="Times New Roman"/>
          <w:sz w:val="24"/>
          <w:szCs w:val="24"/>
        </w:rPr>
        <w:t>homicide):</w:t>
      </w:r>
      <w:r w:rsidRPr="00FF6CC8">
        <w:rPr>
          <w:rFonts w:ascii="Times New Roman" w:eastAsia="Calibri" w:hAnsi="Times New Roman" w:cs="Times New Roman"/>
          <w:sz w:val="24"/>
          <w:szCs w:val="24"/>
        </w:rPr>
        <w:t xml:space="preserve"> Friends are easier to tal</w:t>
      </w:r>
      <w:r w:rsidR="00B00440">
        <w:rPr>
          <w:rFonts w:ascii="Times New Roman" w:eastAsia="Calibri" w:hAnsi="Times New Roman" w:cs="Times New Roman"/>
          <w:sz w:val="24"/>
          <w:szCs w:val="24"/>
        </w:rPr>
        <w:t>k to...they wouldn’t judge you!</w:t>
      </w:r>
    </w:p>
    <w:p w:rsidR="00FF6CC8" w:rsidRPr="00FF6CC8" w:rsidRDefault="00FF6CC8" w:rsidP="00B00440">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lastRenderedPageBreak/>
        <w:t>The dynamics of the peer group in Trinidad and Tobago therefore seemed to be different</w:t>
      </w:r>
      <w:r w:rsidR="009015D0">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and there emerged a common understanding of sentiments expressed which fostered a ‘culture of care’ amongst the teenagers.</w:t>
      </w:r>
    </w:p>
    <w:p w:rsidR="00FF6CC8" w:rsidRPr="00FF6CC8" w:rsidRDefault="00FF6CC8" w:rsidP="00CE74E6">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T.L</w:t>
      </w:r>
      <w:r w:rsidRPr="00FF6CC8">
        <w:rPr>
          <w:rFonts w:ascii="Times New Roman" w:eastAsia="Calibri" w:hAnsi="Times New Roman" w:cs="Times New Roman"/>
          <w:sz w:val="24"/>
          <w:szCs w:val="24"/>
        </w:rPr>
        <w:t>.: Some of my friends were supportive. They brought breakfast and lunch for us.</w:t>
      </w:r>
    </w:p>
    <w:p w:rsid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J.A</w:t>
      </w:r>
      <w:r w:rsidRPr="00FF6CC8">
        <w:rPr>
          <w:rFonts w:ascii="Times New Roman" w:eastAsia="Calibri" w:hAnsi="Times New Roman" w:cs="Times New Roman"/>
          <w:sz w:val="24"/>
          <w:szCs w:val="24"/>
        </w:rPr>
        <w:t>.: When I was going to St. Fran (a high school) the girls there was really supportive. My best friend wo</w:t>
      </w:r>
      <w:r w:rsidR="00FE241E">
        <w:rPr>
          <w:rFonts w:ascii="Times New Roman" w:eastAsia="Calibri" w:hAnsi="Times New Roman" w:cs="Times New Roman"/>
          <w:sz w:val="24"/>
          <w:szCs w:val="24"/>
        </w:rPr>
        <w:t>uld be in my face all the time [always close to her]</w:t>
      </w:r>
      <w:r w:rsidRPr="00FF6CC8">
        <w:rPr>
          <w:rFonts w:ascii="Times New Roman" w:eastAsia="Calibri" w:hAnsi="Times New Roman" w:cs="Times New Roman"/>
          <w:sz w:val="24"/>
          <w:szCs w:val="24"/>
        </w:rPr>
        <w:t>.</w:t>
      </w:r>
    </w:p>
    <w:p w:rsidR="00DC2E88" w:rsidRPr="00FF6CC8" w:rsidRDefault="00DC2E88" w:rsidP="00A24787">
      <w:pPr>
        <w:spacing w:line="360" w:lineRule="auto"/>
        <w:ind w:left="720"/>
        <w:jc w:val="both"/>
        <w:rPr>
          <w:rFonts w:ascii="Times New Roman" w:eastAsia="Calibri" w:hAnsi="Times New Roman" w:cs="Times New Roman"/>
          <w:sz w:val="24"/>
          <w:szCs w:val="24"/>
        </w:rPr>
      </w:pPr>
    </w:p>
    <w:p w:rsidR="00E33309" w:rsidRDefault="00E33309"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MEANINGS:</w:t>
      </w:r>
      <w:r>
        <w:rPr>
          <w:rFonts w:ascii="Times New Roman" w:eastAsia="Calibri" w:hAnsi="Times New Roman" w:cs="Times New Roman"/>
          <w:sz w:val="24"/>
          <w:szCs w:val="24"/>
        </w:rPr>
        <w:tab/>
      </w:r>
    </w:p>
    <w:p w:rsidR="00AB74B3" w:rsidRDefault="004C70DB" w:rsidP="00A24787">
      <w:pPr>
        <w:spacing w:line="360" w:lineRule="auto"/>
        <w:jc w:val="both"/>
        <w:rPr>
          <w:rFonts w:ascii="Times New Roman" w:eastAsia="Calibri" w:hAnsi="Times New Roman" w:cs="Times New Roman"/>
          <w:sz w:val="24"/>
          <w:szCs w:val="24"/>
        </w:rPr>
      </w:pPr>
      <w:r w:rsidRPr="000E4D35">
        <w:rPr>
          <w:rFonts w:ascii="Times New Roman" w:eastAsia="Calibri" w:hAnsi="Times New Roman" w:cs="Times New Roman"/>
          <w:color w:val="000000" w:themeColor="text1"/>
          <w:sz w:val="24"/>
          <w:szCs w:val="24"/>
        </w:rPr>
        <w:t xml:space="preserve">Hawkins (1996) had posited that elements of social bonding included attachments to family, to peer groups and a commitment to schools; more importantly, it was a belief held by adolescents, that these things were important to them. </w:t>
      </w:r>
      <w:r w:rsidR="00B00440">
        <w:rPr>
          <w:rFonts w:ascii="Times New Roman" w:eastAsia="Calibri" w:hAnsi="Times New Roman" w:cs="Times New Roman"/>
          <w:sz w:val="24"/>
          <w:szCs w:val="24"/>
        </w:rPr>
        <w:t>Bowlby (1980</w:t>
      </w:r>
      <w:r w:rsidR="00FF6CC8" w:rsidRPr="00FF6CC8">
        <w:rPr>
          <w:rFonts w:ascii="Times New Roman" w:eastAsia="Calibri" w:hAnsi="Times New Roman" w:cs="Times New Roman"/>
          <w:sz w:val="24"/>
          <w:szCs w:val="24"/>
        </w:rPr>
        <w:t>) suggested that attachment to social groups starts to develop</w:t>
      </w:r>
      <w:r w:rsidR="009015D0">
        <w:rPr>
          <w:rFonts w:ascii="Times New Roman" w:eastAsia="Calibri" w:hAnsi="Times New Roman" w:cs="Times New Roman"/>
          <w:sz w:val="24"/>
          <w:szCs w:val="24"/>
        </w:rPr>
        <w:t xml:space="preserve"> in adolescence as young people</w:t>
      </w:r>
      <w:r w:rsidR="00FF6CC8" w:rsidRPr="00FF6CC8">
        <w:rPr>
          <w:rFonts w:ascii="Times New Roman" w:eastAsia="Calibri" w:hAnsi="Times New Roman" w:cs="Times New Roman"/>
          <w:sz w:val="24"/>
          <w:szCs w:val="24"/>
        </w:rPr>
        <w:t xml:space="preserve"> shift their focus from care</w:t>
      </w:r>
      <w:r>
        <w:rPr>
          <w:rFonts w:ascii="Times New Roman" w:eastAsia="Calibri" w:hAnsi="Times New Roman" w:cs="Times New Roman"/>
          <w:sz w:val="24"/>
          <w:szCs w:val="24"/>
        </w:rPr>
        <w:t>givers to the wider social world. The</w:t>
      </w:r>
      <w:r w:rsidR="00FF6CC8" w:rsidRPr="00FF6CC8">
        <w:rPr>
          <w:rFonts w:ascii="Times New Roman" w:eastAsia="Calibri" w:hAnsi="Times New Roman" w:cs="Times New Roman"/>
          <w:sz w:val="24"/>
          <w:szCs w:val="24"/>
        </w:rPr>
        <w:t xml:space="preserve"> common membership and sense of belong</w:t>
      </w:r>
      <w:r>
        <w:rPr>
          <w:rFonts w:ascii="Times New Roman" w:eastAsia="Calibri" w:hAnsi="Times New Roman" w:cs="Times New Roman"/>
          <w:sz w:val="24"/>
          <w:szCs w:val="24"/>
        </w:rPr>
        <w:t>ing to a greater human whole, provide</w:t>
      </w:r>
      <w:r w:rsidR="00FF6CC8" w:rsidRPr="00FF6CC8">
        <w:rPr>
          <w:rFonts w:ascii="Times New Roman" w:eastAsia="Calibri" w:hAnsi="Times New Roman" w:cs="Times New Roman"/>
          <w:sz w:val="24"/>
          <w:szCs w:val="24"/>
        </w:rPr>
        <w:t xml:space="preserve"> the essential glue holding together individuals who share the same goals and… the same views (Sochos, 2014). Adolescents may thus greatly benefit from a support group with other grieving teenagers.</w:t>
      </w:r>
    </w:p>
    <w:p w:rsidR="00917C51" w:rsidRDefault="00AB74B3" w:rsidP="004C70DB">
      <w:pPr>
        <w:spacing w:line="360" w:lineRule="auto"/>
        <w:ind w:left="720"/>
        <w:jc w:val="both"/>
        <w:rPr>
          <w:rFonts w:ascii="Times New Roman" w:eastAsia="Calibri" w:hAnsi="Times New Roman" w:cs="Times New Roman"/>
          <w:sz w:val="24"/>
          <w:szCs w:val="24"/>
        </w:rPr>
      </w:pPr>
      <w:r w:rsidRPr="00AD6C76">
        <w:rPr>
          <w:rFonts w:ascii="Times New Roman" w:eastAsia="Calibri" w:hAnsi="Times New Roman" w:cs="Times New Roman"/>
          <w:b/>
          <w:sz w:val="24"/>
          <w:szCs w:val="24"/>
        </w:rPr>
        <w:t>Ran.K</w:t>
      </w:r>
      <w:r w:rsidR="00AD6C76">
        <w:rPr>
          <w:rFonts w:ascii="Times New Roman" w:eastAsia="Calibri" w:hAnsi="Times New Roman" w:cs="Times New Roman"/>
          <w:sz w:val="24"/>
          <w:szCs w:val="24"/>
        </w:rPr>
        <w:t>. 17</w:t>
      </w:r>
      <w:r>
        <w:rPr>
          <w:rFonts w:ascii="Times New Roman" w:eastAsia="Calibri" w:hAnsi="Times New Roman" w:cs="Times New Roman"/>
          <w:sz w:val="24"/>
          <w:szCs w:val="24"/>
        </w:rPr>
        <w:t xml:space="preserve">, </w:t>
      </w:r>
      <w:r w:rsidR="00E33309">
        <w:rPr>
          <w:rFonts w:ascii="Times New Roman" w:eastAsia="Calibri" w:hAnsi="Times New Roman" w:cs="Times New Roman"/>
          <w:sz w:val="24"/>
          <w:szCs w:val="24"/>
        </w:rPr>
        <w:t xml:space="preserve">(Individual Interview) </w:t>
      </w:r>
      <w:r>
        <w:rPr>
          <w:rFonts w:ascii="Times New Roman" w:eastAsia="Calibri" w:hAnsi="Times New Roman" w:cs="Times New Roman"/>
          <w:sz w:val="24"/>
          <w:szCs w:val="24"/>
        </w:rPr>
        <w:t xml:space="preserve">reported that after her mother’s death, </w:t>
      </w:r>
      <w:r w:rsidR="00DC2E88">
        <w:rPr>
          <w:rFonts w:ascii="Times New Roman" w:eastAsia="Calibri" w:hAnsi="Times New Roman" w:cs="Times New Roman"/>
          <w:sz w:val="24"/>
          <w:szCs w:val="24"/>
        </w:rPr>
        <w:t xml:space="preserve">five of </w:t>
      </w:r>
      <w:r>
        <w:rPr>
          <w:rFonts w:ascii="Times New Roman" w:eastAsia="Calibri" w:hAnsi="Times New Roman" w:cs="Times New Roman"/>
          <w:sz w:val="24"/>
          <w:szCs w:val="24"/>
        </w:rPr>
        <w:t>her friends spent a week at her home and they talked about everything else but the death of her mother. There was a routine to the visit. They would ‘</w:t>
      </w:r>
      <w:r w:rsidRPr="00AB74B3">
        <w:rPr>
          <w:rFonts w:ascii="Times New Roman" w:eastAsia="Calibri" w:hAnsi="Times New Roman" w:cs="Times New Roman"/>
          <w:i/>
          <w:sz w:val="24"/>
          <w:szCs w:val="24"/>
        </w:rPr>
        <w:t xml:space="preserve">bathe, go downstairs for the wake, sleep, </w:t>
      </w:r>
      <w:proofErr w:type="gramStart"/>
      <w:r w:rsidRPr="00AB74B3">
        <w:rPr>
          <w:rFonts w:ascii="Times New Roman" w:eastAsia="Calibri" w:hAnsi="Times New Roman" w:cs="Times New Roman"/>
          <w:i/>
          <w:sz w:val="24"/>
          <w:szCs w:val="24"/>
        </w:rPr>
        <w:t>watch</w:t>
      </w:r>
      <w:proofErr w:type="gramEnd"/>
      <w:r w:rsidRPr="00AB74B3">
        <w:rPr>
          <w:rFonts w:ascii="Times New Roman" w:eastAsia="Calibri" w:hAnsi="Times New Roman" w:cs="Times New Roman"/>
          <w:i/>
          <w:sz w:val="24"/>
          <w:szCs w:val="24"/>
        </w:rPr>
        <w:t xml:space="preserve"> T.V., play cards’</w:t>
      </w:r>
      <w:r>
        <w:rPr>
          <w:rFonts w:ascii="Times New Roman" w:eastAsia="Calibri" w:hAnsi="Times New Roman" w:cs="Times New Roman"/>
          <w:sz w:val="24"/>
          <w:szCs w:val="24"/>
        </w:rPr>
        <w:t>. But she was comforted by their support as many times she ‘</w:t>
      </w:r>
      <w:r w:rsidRPr="00AB74B3">
        <w:rPr>
          <w:rFonts w:ascii="Times New Roman" w:eastAsia="Calibri" w:hAnsi="Times New Roman" w:cs="Times New Roman"/>
          <w:i/>
          <w:sz w:val="24"/>
          <w:szCs w:val="24"/>
        </w:rPr>
        <w:t>felt hopeless and confused’</w:t>
      </w:r>
      <w:r>
        <w:rPr>
          <w:rFonts w:ascii="Times New Roman" w:eastAsia="Calibri" w:hAnsi="Times New Roman" w:cs="Times New Roman"/>
          <w:sz w:val="24"/>
          <w:szCs w:val="24"/>
        </w:rPr>
        <w:t xml:space="preserve">. </w:t>
      </w:r>
      <w:r w:rsidR="00FF6CC8" w:rsidRPr="00FF6CC8">
        <w:rPr>
          <w:rFonts w:ascii="Times New Roman" w:eastAsia="Calibri" w:hAnsi="Times New Roman" w:cs="Times New Roman"/>
          <w:sz w:val="24"/>
          <w:szCs w:val="24"/>
        </w:rPr>
        <w:t xml:space="preserve">The </w:t>
      </w:r>
      <w:r w:rsidR="00AD6C76">
        <w:rPr>
          <w:rFonts w:ascii="Times New Roman" w:eastAsia="Calibri" w:hAnsi="Times New Roman" w:cs="Times New Roman"/>
          <w:sz w:val="24"/>
          <w:szCs w:val="24"/>
        </w:rPr>
        <w:t>‘</w:t>
      </w:r>
      <w:r w:rsidR="00FF6CC8" w:rsidRPr="00FF6CC8">
        <w:rPr>
          <w:rFonts w:ascii="Times New Roman" w:eastAsia="Calibri" w:hAnsi="Times New Roman" w:cs="Times New Roman"/>
          <w:sz w:val="24"/>
          <w:szCs w:val="24"/>
        </w:rPr>
        <w:t>healing power of knowing that one is not alone is important in the work of grief at any age and is crucial at this cri</w:t>
      </w:r>
      <w:r w:rsidR="00DC2E88">
        <w:rPr>
          <w:rFonts w:ascii="Times New Roman" w:eastAsia="Calibri" w:hAnsi="Times New Roman" w:cs="Times New Roman"/>
          <w:sz w:val="24"/>
          <w:szCs w:val="24"/>
        </w:rPr>
        <w:t>tical juncture of the teenager’s</w:t>
      </w:r>
      <w:r w:rsidR="00FF6CC8" w:rsidRPr="00FF6CC8">
        <w:rPr>
          <w:rFonts w:ascii="Times New Roman" w:eastAsia="Calibri" w:hAnsi="Times New Roman" w:cs="Times New Roman"/>
          <w:sz w:val="24"/>
          <w:szCs w:val="24"/>
        </w:rPr>
        <w:t xml:space="preserve"> life</w:t>
      </w:r>
      <w:r w:rsidR="00AD6C76">
        <w:rPr>
          <w:rFonts w:ascii="Times New Roman" w:eastAsia="Calibri" w:hAnsi="Times New Roman" w:cs="Times New Roman"/>
          <w:sz w:val="24"/>
          <w:szCs w:val="24"/>
        </w:rPr>
        <w:t>’</w:t>
      </w:r>
      <w:r w:rsidR="00FF6CC8" w:rsidRPr="00FF6CC8">
        <w:rPr>
          <w:rFonts w:ascii="Times New Roman" w:eastAsia="Calibri" w:hAnsi="Times New Roman" w:cs="Times New Roman"/>
          <w:sz w:val="24"/>
          <w:szCs w:val="24"/>
        </w:rPr>
        <w:t xml:space="preserve"> (Patterson</w:t>
      </w:r>
      <w:r w:rsidR="00917C51">
        <w:rPr>
          <w:rFonts w:ascii="Times New Roman" w:eastAsia="Calibri" w:hAnsi="Times New Roman" w:cs="Times New Roman"/>
          <w:sz w:val="24"/>
          <w:szCs w:val="24"/>
        </w:rPr>
        <w:t>, 2010, p.14).</w:t>
      </w:r>
    </w:p>
    <w:p w:rsidR="00917C51" w:rsidRDefault="00917C51" w:rsidP="00A24787">
      <w:pPr>
        <w:spacing w:line="360" w:lineRule="auto"/>
        <w:jc w:val="both"/>
        <w:rPr>
          <w:rFonts w:ascii="Times New Roman" w:eastAsia="Calibri" w:hAnsi="Times New Roman" w:cs="Times New Roman"/>
          <w:sz w:val="24"/>
          <w:szCs w:val="24"/>
        </w:rPr>
      </w:pPr>
    </w:p>
    <w:p w:rsidR="00FF6CC8" w:rsidRPr="00917C51"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u w:val="single"/>
        </w:rPr>
        <w:t>Sub-theme: Fostering a ‘culture of care’.</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The culture of care was transformative! As I listened to the narratives of the adolescents, I could not help but notice when the tone of the conversations changed – from halting </w:t>
      </w:r>
      <w:r w:rsidRPr="00FF6CC8">
        <w:rPr>
          <w:rFonts w:ascii="Times New Roman" w:eastAsia="Calibri" w:hAnsi="Times New Roman" w:cs="Times New Roman"/>
          <w:sz w:val="24"/>
          <w:szCs w:val="24"/>
        </w:rPr>
        <w:lastRenderedPageBreak/>
        <w:t xml:space="preserve">sentences at the beginning of the FGDs, then to longer interchanges with each other. The looks of suspicion with which they greeted each other as they were unsure of the intent of the meeting, soon gave way to bursts of laughter and exchanges of </w:t>
      </w:r>
      <w:r w:rsidR="009015D0">
        <w:rPr>
          <w:rFonts w:ascii="Times New Roman" w:eastAsia="Calibri" w:hAnsi="Times New Roman" w:cs="Times New Roman"/>
          <w:sz w:val="24"/>
          <w:szCs w:val="24"/>
        </w:rPr>
        <w:t>‘</w:t>
      </w:r>
      <w:r w:rsidRPr="00FF6CC8">
        <w:rPr>
          <w:rFonts w:ascii="Times New Roman" w:eastAsia="Calibri" w:hAnsi="Times New Roman" w:cs="Times New Roman"/>
          <w:sz w:val="24"/>
          <w:szCs w:val="24"/>
        </w:rPr>
        <w:t>picong</w:t>
      </w:r>
      <w:r w:rsidR="009015D0">
        <w:rPr>
          <w:rFonts w:ascii="Times New Roman" w:eastAsia="Calibri" w:hAnsi="Times New Roman" w:cs="Times New Roman"/>
          <w:sz w:val="24"/>
          <w:szCs w:val="24"/>
        </w:rPr>
        <w:t>’ (banter)</w:t>
      </w:r>
      <w:r w:rsidRPr="00FF6CC8">
        <w:rPr>
          <w:rFonts w:ascii="Times New Roman" w:eastAsia="Calibri" w:hAnsi="Times New Roman" w:cs="Times New Roman"/>
          <w:sz w:val="24"/>
          <w:szCs w:val="24"/>
        </w:rPr>
        <w:t xml:space="preserve">, as if they were friends who knew each other and time had passed and here they were, meeting again! In all of the FGDs, whether there </w:t>
      </w:r>
      <w:r w:rsidR="009015D0">
        <w:rPr>
          <w:rFonts w:ascii="Times New Roman" w:eastAsia="Calibri" w:hAnsi="Times New Roman" w:cs="Times New Roman"/>
          <w:sz w:val="24"/>
          <w:szCs w:val="24"/>
        </w:rPr>
        <w:t>were just three persons or seven</w:t>
      </w:r>
      <w:r w:rsidRPr="00FF6CC8">
        <w:rPr>
          <w:rFonts w:ascii="Times New Roman" w:eastAsia="Calibri" w:hAnsi="Times New Roman" w:cs="Times New Roman"/>
          <w:sz w:val="24"/>
          <w:szCs w:val="24"/>
        </w:rPr>
        <w:t xml:space="preserve"> persons in the group, I was able to identify when the critical ‘shifts’ began to occur in the adolescent’s understanding of</w:t>
      </w:r>
      <w:r w:rsidR="00D92D19">
        <w:rPr>
          <w:rFonts w:ascii="Times New Roman" w:eastAsia="Calibri" w:hAnsi="Times New Roman" w:cs="Times New Roman"/>
          <w:sz w:val="24"/>
          <w:szCs w:val="24"/>
        </w:rPr>
        <w:t>:</w:t>
      </w:r>
    </w:p>
    <w:p w:rsidR="00FF6CC8" w:rsidRPr="00FF6CC8" w:rsidRDefault="00FF6CC8" w:rsidP="00A24787">
      <w:pPr>
        <w:numPr>
          <w:ilvl w:val="0"/>
          <w:numId w:val="8"/>
        </w:numPr>
        <w:spacing w:line="360" w:lineRule="auto"/>
        <w:contextualSpacing/>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The emergence of empathy; altruism; and engagement with others</w:t>
      </w:r>
    </w:p>
    <w:p w:rsidR="00FF6CC8" w:rsidRPr="00FF6CC8" w:rsidRDefault="00FE241E" w:rsidP="00A24787">
      <w:pPr>
        <w:numPr>
          <w:ilvl w:val="0"/>
          <w:numId w:val="8"/>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Self</w:t>
      </w:r>
      <w:r w:rsidR="00FF6CC8" w:rsidRPr="00FF6CC8">
        <w:rPr>
          <w:rFonts w:ascii="Times New Roman" w:eastAsia="Calibri" w:hAnsi="Times New Roman" w:cs="Times New Roman"/>
          <w:sz w:val="24"/>
          <w:szCs w:val="24"/>
        </w:rPr>
        <w:t xml:space="preserve"> – in relation to others</w:t>
      </w:r>
    </w:p>
    <w:p w:rsidR="00FF6CC8" w:rsidRDefault="00FF6CC8" w:rsidP="00A24787">
      <w:pPr>
        <w:numPr>
          <w:ilvl w:val="0"/>
          <w:numId w:val="8"/>
        </w:numPr>
        <w:spacing w:line="360" w:lineRule="auto"/>
        <w:contextualSpacing/>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The grief experience</w:t>
      </w:r>
    </w:p>
    <w:p w:rsidR="00FE241E" w:rsidRPr="00FF6CC8" w:rsidRDefault="00FE241E" w:rsidP="00A24787">
      <w:pPr>
        <w:spacing w:line="360" w:lineRule="auto"/>
        <w:ind w:left="720"/>
        <w:contextualSpacing/>
        <w:jc w:val="both"/>
        <w:rPr>
          <w:rFonts w:ascii="Times New Roman" w:eastAsia="Calibri" w:hAnsi="Times New Roman" w:cs="Times New Roman"/>
          <w:sz w:val="24"/>
          <w:szCs w:val="24"/>
        </w:rPr>
      </w:pP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a.</w:t>
      </w:r>
      <w:r w:rsidRPr="00FF6CC8">
        <w:rPr>
          <w:rFonts w:ascii="Times New Roman" w:eastAsia="Calibri" w:hAnsi="Times New Roman" w:cs="Times New Roman"/>
          <w:sz w:val="24"/>
          <w:szCs w:val="24"/>
        </w:rPr>
        <w:tab/>
      </w:r>
      <w:r w:rsidRPr="00FF6CC8">
        <w:rPr>
          <w:rFonts w:ascii="Times New Roman" w:eastAsia="Calibri" w:hAnsi="Times New Roman" w:cs="Times New Roman"/>
          <w:b/>
          <w:sz w:val="24"/>
          <w:szCs w:val="24"/>
        </w:rPr>
        <w:t>The emergence of empathy, altruism, compassion and engagement with others.</w:t>
      </w:r>
    </w:p>
    <w:p w:rsidR="00477250" w:rsidRPr="000E4D35" w:rsidRDefault="00FF6CC8" w:rsidP="00A24787">
      <w:pPr>
        <w:spacing w:line="360" w:lineRule="auto"/>
        <w:jc w:val="both"/>
        <w:rPr>
          <w:rFonts w:ascii="Times New Roman" w:eastAsia="Calibri" w:hAnsi="Times New Roman" w:cs="Times New Roman"/>
          <w:color w:val="000000" w:themeColor="text1"/>
          <w:sz w:val="24"/>
          <w:szCs w:val="24"/>
        </w:rPr>
      </w:pPr>
      <w:r w:rsidRPr="00FF6CC8">
        <w:rPr>
          <w:rFonts w:ascii="Times New Roman" w:eastAsia="Calibri" w:hAnsi="Times New Roman" w:cs="Times New Roman"/>
          <w:sz w:val="24"/>
          <w:szCs w:val="24"/>
        </w:rPr>
        <w:t>Balk (2014) points out that bereavement is a life crisis that can serve as a transforming experience which promotes ‘new understandings of self, of the purpose of existence, and of relationships with the world and with other persons</w:t>
      </w:r>
      <w:r w:rsidRPr="00FF6CC8">
        <w:rPr>
          <w:rFonts w:ascii="Times New Roman" w:eastAsia="Calibri" w:hAnsi="Times New Roman" w:cs="Times New Roman"/>
          <w:color w:val="FF0000"/>
          <w:sz w:val="24"/>
          <w:szCs w:val="24"/>
        </w:rPr>
        <w:t>’</w:t>
      </w:r>
      <w:r w:rsidRPr="00FF6CC8">
        <w:rPr>
          <w:rFonts w:ascii="Times New Roman" w:eastAsia="Calibri" w:hAnsi="Times New Roman" w:cs="Times New Roman"/>
          <w:sz w:val="24"/>
          <w:szCs w:val="24"/>
        </w:rPr>
        <w:t xml:space="preserve"> (p. 238). In adolescence, this transformation manifests itself as expressions of hope, faith, resil</w:t>
      </w:r>
      <w:r w:rsidR="00CA2F70">
        <w:rPr>
          <w:rFonts w:ascii="Times New Roman" w:eastAsia="Calibri" w:hAnsi="Times New Roman" w:cs="Times New Roman"/>
          <w:sz w:val="24"/>
          <w:szCs w:val="24"/>
        </w:rPr>
        <w:t xml:space="preserve">ience, courage and forgiveness. </w:t>
      </w:r>
      <w:r w:rsidR="00477250" w:rsidRPr="000E4D35">
        <w:rPr>
          <w:rFonts w:ascii="Times New Roman" w:eastAsia="Calibri" w:hAnsi="Times New Roman" w:cs="Times New Roman"/>
          <w:color w:val="000000" w:themeColor="text1"/>
          <w:sz w:val="24"/>
          <w:szCs w:val="24"/>
        </w:rPr>
        <w:t>In the space</w:t>
      </w:r>
      <w:r w:rsidR="00BC1E46" w:rsidRPr="000E4D35">
        <w:rPr>
          <w:rFonts w:ascii="Times New Roman" w:eastAsia="Calibri" w:hAnsi="Times New Roman" w:cs="Times New Roman"/>
          <w:color w:val="000000" w:themeColor="text1"/>
          <w:sz w:val="24"/>
          <w:szCs w:val="24"/>
        </w:rPr>
        <w:t xml:space="preserve"> of the FGD</w:t>
      </w:r>
      <w:r w:rsidR="004C70DB" w:rsidRPr="000E4D35">
        <w:rPr>
          <w:rFonts w:ascii="Times New Roman" w:eastAsia="Calibri" w:hAnsi="Times New Roman" w:cs="Times New Roman"/>
          <w:color w:val="000000" w:themeColor="text1"/>
          <w:sz w:val="24"/>
          <w:szCs w:val="24"/>
        </w:rPr>
        <w:t xml:space="preserve"> where</w:t>
      </w:r>
      <w:r w:rsidR="00477250" w:rsidRPr="000E4D35">
        <w:rPr>
          <w:rFonts w:ascii="Times New Roman" w:eastAsia="Calibri" w:hAnsi="Times New Roman" w:cs="Times New Roman"/>
          <w:color w:val="000000" w:themeColor="text1"/>
          <w:sz w:val="24"/>
          <w:szCs w:val="24"/>
        </w:rPr>
        <w:t xml:space="preserve"> </w:t>
      </w:r>
      <w:r w:rsidR="001C705A" w:rsidRPr="000E4D35">
        <w:rPr>
          <w:rFonts w:ascii="Times New Roman" w:eastAsia="Calibri" w:hAnsi="Times New Roman" w:cs="Times New Roman"/>
          <w:color w:val="000000" w:themeColor="text1"/>
          <w:sz w:val="24"/>
          <w:szCs w:val="24"/>
        </w:rPr>
        <w:t>the cul</w:t>
      </w:r>
      <w:r w:rsidR="004C70DB" w:rsidRPr="000E4D35">
        <w:rPr>
          <w:rFonts w:ascii="Times New Roman" w:eastAsia="Calibri" w:hAnsi="Times New Roman" w:cs="Times New Roman"/>
          <w:color w:val="000000" w:themeColor="text1"/>
          <w:sz w:val="24"/>
          <w:szCs w:val="24"/>
        </w:rPr>
        <w:t>ture of care was transformative,</w:t>
      </w:r>
      <w:r w:rsidR="001C705A" w:rsidRPr="000E4D35">
        <w:rPr>
          <w:rFonts w:ascii="Times New Roman" w:eastAsia="Calibri" w:hAnsi="Times New Roman" w:cs="Times New Roman"/>
          <w:color w:val="000000" w:themeColor="text1"/>
          <w:sz w:val="24"/>
          <w:szCs w:val="24"/>
        </w:rPr>
        <w:t xml:space="preserve"> t</w:t>
      </w:r>
      <w:r w:rsidR="00477250" w:rsidRPr="000E4D35">
        <w:rPr>
          <w:rFonts w:ascii="Times New Roman" w:eastAsia="Calibri" w:hAnsi="Times New Roman" w:cs="Times New Roman"/>
          <w:color w:val="000000" w:themeColor="text1"/>
          <w:sz w:val="24"/>
          <w:szCs w:val="24"/>
        </w:rPr>
        <w:t>here were no gender hierarchies</w:t>
      </w:r>
      <w:r w:rsidR="001C705A" w:rsidRPr="000E4D35">
        <w:rPr>
          <w:rFonts w:ascii="Times New Roman" w:eastAsia="Calibri" w:hAnsi="Times New Roman" w:cs="Times New Roman"/>
          <w:color w:val="000000" w:themeColor="text1"/>
          <w:sz w:val="24"/>
          <w:szCs w:val="24"/>
        </w:rPr>
        <w:t xml:space="preserve"> and binaries</w:t>
      </w:r>
      <w:r w:rsidR="00477250" w:rsidRPr="000E4D35">
        <w:rPr>
          <w:rFonts w:ascii="Times New Roman" w:eastAsia="Calibri" w:hAnsi="Times New Roman" w:cs="Times New Roman"/>
          <w:color w:val="000000" w:themeColor="text1"/>
          <w:sz w:val="24"/>
          <w:szCs w:val="24"/>
        </w:rPr>
        <w:t xml:space="preserve"> as the adolescents all responded in ways that </w:t>
      </w:r>
      <w:r w:rsidR="001C705A" w:rsidRPr="000E4D35">
        <w:rPr>
          <w:rFonts w:ascii="Times New Roman" w:eastAsia="Calibri" w:hAnsi="Times New Roman" w:cs="Times New Roman"/>
          <w:color w:val="000000" w:themeColor="text1"/>
          <w:sz w:val="24"/>
          <w:szCs w:val="24"/>
        </w:rPr>
        <w:t>would serve to create</w:t>
      </w:r>
      <w:r w:rsidR="00477250" w:rsidRPr="000E4D35">
        <w:rPr>
          <w:rFonts w:ascii="Times New Roman" w:eastAsia="Calibri" w:hAnsi="Times New Roman" w:cs="Times New Roman"/>
          <w:color w:val="000000" w:themeColor="text1"/>
          <w:sz w:val="24"/>
          <w:szCs w:val="24"/>
        </w:rPr>
        <w:t xml:space="preserve"> lasting relationships. Ultimately, the </w:t>
      </w:r>
      <w:r w:rsidR="004C70DB" w:rsidRPr="000E4D35">
        <w:rPr>
          <w:rFonts w:ascii="Times New Roman" w:eastAsia="Calibri" w:hAnsi="Times New Roman" w:cs="Times New Roman"/>
          <w:color w:val="000000" w:themeColor="text1"/>
          <w:sz w:val="24"/>
          <w:szCs w:val="24"/>
        </w:rPr>
        <w:t xml:space="preserve">characteristics of </w:t>
      </w:r>
      <w:r w:rsidR="00477250" w:rsidRPr="000E4D35">
        <w:rPr>
          <w:rFonts w:ascii="Times New Roman" w:eastAsia="Calibri" w:hAnsi="Times New Roman" w:cs="Times New Roman"/>
          <w:color w:val="000000" w:themeColor="text1"/>
          <w:sz w:val="24"/>
          <w:szCs w:val="24"/>
        </w:rPr>
        <w:t xml:space="preserve">courage and resilience that were shown provides a mandate for social change and for social justice issues that must be considered. </w:t>
      </w:r>
      <w:r w:rsidR="001C705A" w:rsidRPr="000E4D35">
        <w:rPr>
          <w:rFonts w:ascii="Times New Roman" w:eastAsia="Calibri" w:hAnsi="Times New Roman" w:cs="Times New Roman"/>
          <w:color w:val="000000" w:themeColor="text1"/>
          <w:sz w:val="24"/>
          <w:szCs w:val="24"/>
        </w:rPr>
        <w:t xml:space="preserve">I had </w:t>
      </w:r>
      <w:r w:rsidR="004C70DB" w:rsidRPr="000E4D35">
        <w:rPr>
          <w:rFonts w:ascii="Times New Roman" w:eastAsia="Calibri" w:hAnsi="Times New Roman" w:cs="Times New Roman"/>
          <w:color w:val="000000" w:themeColor="text1"/>
          <w:sz w:val="24"/>
          <w:szCs w:val="24"/>
        </w:rPr>
        <w:t xml:space="preserve">previously </w:t>
      </w:r>
      <w:r w:rsidR="001C705A" w:rsidRPr="000E4D35">
        <w:rPr>
          <w:rFonts w:ascii="Times New Roman" w:eastAsia="Calibri" w:hAnsi="Times New Roman" w:cs="Times New Roman"/>
          <w:color w:val="000000" w:themeColor="text1"/>
          <w:sz w:val="24"/>
          <w:szCs w:val="24"/>
        </w:rPr>
        <w:t xml:space="preserve">stated that the lingering </w:t>
      </w:r>
      <w:r w:rsidR="004C70DB" w:rsidRPr="000E4D35">
        <w:rPr>
          <w:rFonts w:ascii="Times New Roman" w:eastAsia="Calibri" w:hAnsi="Times New Roman" w:cs="Times New Roman"/>
          <w:color w:val="000000" w:themeColor="text1"/>
          <w:sz w:val="24"/>
          <w:szCs w:val="24"/>
        </w:rPr>
        <w:t>‘</w:t>
      </w:r>
      <w:r w:rsidR="001C705A" w:rsidRPr="000E4D35">
        <w:rPr>
          <w:rFonts w:ascii="Times New Roman" w:eastAsia="Calibri" w:hAnsi="Times New Roman" w:cs="Times New Roman"/>
          <w:color w:val="000000" w:themeColor="text1"/>
          <w:sz w:val="24"/>
          <w:szCs w:val="24"/>
        </w:rPr>
        <w:t>power constructs</w:t>
      </w:r>
      <w:r w:rsidR="004C70DB" w:rsidRPr="000E4D35">
        <w:rPr>
          <w:rFonts w:ascii="Times New Roman" w:eastAsia="Calibri" w:hAnsi="Times New Roman" w:cs="Times New Roman"/>
          <w:color w:val="000000" w:themeColor="text1"/>
          <w:sz w:val="24"/>
          <w:szCs w:val="24"/>
        </w:rPr>
        <w:t>’</w:t>
      </w:r>
      <w:r w:rsidR="001C705A" w:rsidRPr="000E4D35">
        <w:rPr>
          <w:rFonts w:ascii="Times New Roman" w:eastAsia="Calibri" w:hAnsi="Times New Roman" w:cs="Times New Roman"/>
          <w:color w:val="000000" w:themeColor="text1"/>
          <w:sz w:val="24"/>
          <w:szCs w:val="24"/>
        </w:rPr>
        <w:t xml:space="preserve"> of a patriarchal plantocracy had meandered down into the education system and weaved its way into the attitudes and ways of behaving of educators and parents. </w:t>
      </w:r>
      <w:r w:rsidR="004C70DB" w:rsidRPr="000E4D35">
        <w:rPr>
          <w:rFonts w:ascii="Times New Roman" w:eastAsia="Calibri" w:hAnsi="Times New Roman" w:cs="Times New Roman"/>
          <w:color w:val="000000" w:themeColor="text1"/>
          <w:sz w:val="24"/>
          <w:szCs w:val="24"/>
        </w:rPr>
        <w:t xml:space="preserve">If </w:t>
      </w:r>
      <w:r w:rsidR="001C705A" w:rsidRPr="000E4D35">
        <w:rPr>
          <w:rFonts w:ascii="Times New Roman" w:eastAsia="Calibri" w:hAnsi="Times New Roman" w:cs="Times New Roman"/>
          <w:color w:val="000000" w:themeColor="text1"/>
          <w:sz w:val="24"/>
          <w:szCs w:val="24"/>
        </w:rPr>
        <w:t xml:space="preserve">these behaviours </w:t>
      </w:r>
      <w:r w:rsidR="004C70DB" w:rsidRPr="000E4D35">
        <w:rPr>
          <w:rFonts w:ascii="Times New Roman" w:eastAsia="Calibri" w:hAnsi="Times New Roman" w:cs="Times New Roman"/>
          <w:color w:val="000000" w:themeColor="text1"/>
          <w:sz w:val="24"/>
          <w:szCs w:val="24"/>
        </w:rPr>
        <w:t xml:space="preserve">were to change, this </w:t>
      </w:r>
      <w:r w:rsidR="001C705A" w:rsidRPr="000E4D35">
        <w:rPr>
          <w:rFonts w:ascii="Times New Roman" w:eastAsia="Calibri" w:hAnsi="Times New Roman" w:cs="Times New Roman"/>
          <w:color w:val="000000" w:themeColor="text1"/>
          <w:sz w:val="24"/>
          <w:szCs w:val="24"/>
        </w:rPr>
        <w:t xml:space="preserve">necessitated that persons change </w:t>
      </w:r>
      <w:r w:rsidR="00BF41C3" w:rsidRPr="000E4D35">
        <w:rPr>
          <w:rFonts w:ascii="Times New Roman" w:eastAsia="Calibri" w:hAnsi="Times New Roman" w:cs="Times New Roman"/>
          <w:color w:val="000000" w:themeColor="text1"/>
          <w:sz w:val="24"/>
          <w:szCs w:val="24"/>
        </w:rPr>
        <w:t xml:space="preserve">their belief systems </w:t>
      </w:r>
      <w:r w:rsidR="001C705A" w:rsidRPr="000E4D35">
        <w:rPr>
          <w:rFonts w:ascii="Times New Roman" w:eastAsia="Calibri" w:hAnsi="Times New Roman" w:cs="Times New Roman"/>
          <w:color w:val="000000" w:themeColor="text1"/>
          <w:sz w:val="24"/>
          <w:szCs w:val="24"/>
        </w:rPr>
        <w:t>‘from risk to resilience, from control to participation…from seeing youth as problems to seeing them as resources’ (Sergiovanni, 1993, n.p.</w:t>
      </w:r>
      <w:r w:rsidR="00BF41C3" w:rsidRPr="000E4D35">
        <w:rPr>
          <w:rFonts w:ascii="Times New Roman" w:eastAsia="Calibri" w:hAnsi="Times New Roman" w:cs="Times New Roman"/>
          <w:color w:val="000000" w:themeColor="text1"/>
          <w:sz w:val="24"/>
          <w:szCs w:val="24"/>
        </w:rPr>
        <w:t>), in a world that doesn’t place a high priority on children and youth or on education</w:t>
      </w:r>
      <w:r w:rsidR="004C70DB" w:rsidRPr="000E4D35">
        <w:rPr>
          <w:rFonts w:ascii="Times New Roman" w:eastAsia="Calibri" w:hAnsi="Times New Roman" w:cs="Times New Roman"/>
          <w:color w:val="000000" w:themeColor="text1"/>
          <w:sz w:val="24"/>
          <w:szCs w:val="24"/>
        </w:rPr>
        <w:t>al, social and justice issues.</w:t>
      </w:r>
      <w:r w:rsidR="00BF41C3" w:rsidRPr="000E4D35">
        <w:rPr>
          <w:rFonts w:ascii="Times New Roman" w:eastAsia="Calibri" w:hAnsi="Times New Roman" w:cs="Times New Roman"/>
          <w:color w:val="000000" w:themeColor="text1"/>
          <w:sz w:val="24"/>
          <w:szCs w:val="24"/>
        </w:rPr>
        <w:t xml:space="preserve"> </w:t>
      </w:r>
      <w:r w:rsidR="001C705A" w:rsidRPr="000E4D35">
        <w:rPr>
          <w:rFonts w:ascii="Times New Roman" w:eastAsia="Calibri" w:hAnsi="Times New Roman" w:cs="Times New Roman"/>
          <w:color w:val="000000" w:themeColor="text1"/>
          <w:sz w:val="24"/>
          <w:szCs w:val="24"/>
        </w:rPr>
        <w:t xml:space="preserve"> </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In the study, there were many instances of care such as empathy and compassion shown towards others even as the adolescents were grieving themselves, reflecting the teenager’s natural ability to connect spontaneously and deeply with the suffering of others (Balk, 2014):</w:t>
      </w:r>
    </w:p>
    <w:p w:rsidR="00FF6CC8" w:rsidRPr="00FF6CC8" w:rsidRDefault="00FE241E" w:rsidP="00A24787">
      <w:pPr>
        <w:spacing w:line="360" w:lineRule="auto"/>
        <w:ind w:left="720"/>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A.Y.</w:t>
      </w:r>
      <w:r w:rsidR="00FF6CC8" w:rsidRPr="00FF6CC8">
        <w:rPr>
          <w:rFonts w:ascii="Times New Roman" w:eastAsia="Calibri" w:hAnsi="Times New Roman" w:cs="Times New Roman"/>
          <w:b/>
          <w:sz w:val="24"/>
          <w:szCs w:val="24"/>
        </w:rPr>
        <w:t>:</w:t>
      </w:r>
      <w:r w:rsidR="00FF6CC8" w:rsidRPr="00FF6CC8">
        <w:rPr>
          <w:rFonts w:ascii="Times New Roman" w:eastAsia="Calibri" w:hAnsi="Times New Roman" w:cs="Times New Roman"/>
          <w:sz w:val="24"/>
          <w:szCs w:val="24"/>
        </w:rPr>
        <w:t xml:space="preserve"> (Form 6 student). Don’t worry, Miss. I will look out for her. I will see that she’s alright (of a Form 2 student)</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Cin. D</w:t>
      </w:r>
      <w:r w:rsidRPr="00FF6CC8">
        <w:rPr>
          <w:rFonts w:ascii="Times New Roman" w:eastAsia="Calibri" w:hAnsi="Times New Roman" w:cs="Times New Roman"/>
          <w:sz w:val="24"/>
          <w:szCs w:val="24"/>
        </w:rPr>
        <w:t>: When I was in the same school with him (her younger brother), they use to leave him alone. When he start crying he use to come by me…If anybody touch my brother now, they know I would come for them!</w:t>
      </w:r>
    </w:p>
    <w:p w:rsid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 xml:space="preserve">Ni. K: </w:t>
      </w:r>
      <w:r w:rsidRPr="00FF6CC8">
        <w:rPr>
          <w:rFonts w:ascii="Times New Roman" w:eastAsia="Calibri" w:hAnsi="Times New Roman" w:cs="Times New Roman"/>
          <w:sz w:val="24"/>
          <w:szCs w:val="24"/>
        </w:rPr>
        <w:t>(after calming down a student whose father was tragically murdered). Afterwards, it felt good that I was able to help someone.</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Compassion and empathy within the peer group were also observed when there was sobbing/crying (outward expressions of grief). I pause here to consider that these expressions were also transformative and </w:t>
      </w:r>
      <w:r w:rsidR="00FE241E">
        <w:rPr>
          <w:rFonts w:ascii="Times New Roman" w:eastAsia="Calibri" w:hAnsi="Times New Roman" w:cs="Times New Roman"/>
          <w:sz w:val="24"/>
          <w:szCs w:val="24"/>
        </w:rPr>
        <w:t xml:space="preserve">brought </w:t>
      </w:r>
      <w:r w:rsidRPr="00FF6CC8">
        <w:rPr>
          <w:rFonts w:ascii="Times New Roman" w:eastAsia="Calibri" w:hAnsi="Times New Roman" w:cs="Times New Roman"/>
          <w:sz w:val="24"/>
          <w:szCs w:val="24"/>
        </w:rPr>
        <w:t>healing to the adolescent as they told their stories:</w:t>
      </w:r>
    </w:p>
    <w:p w:rsidR="00FF6CC8" w:rsidRDefault="00FF6CC8" w:rsidP="00A24787">
      <w:pPr>
        <w:spacing w:line="360" w:lineRule="auto"/>
        <w:ind w:left="720"/>
        <w:jc w:val="both"/>
        <w:rPr>
          <w:rFonts w:ascii="Times New Roman" w:eastAsia="Calibri" w:hAnsi="Times New Roman" w:cs="Times New Roman"/>
          <w:sz w:val="24"/>
          <w:szCs w:val="24"/>
        </w:rPr>
      </w:pPr>
      <w:r w:rsidRPr="00FE241E">
        <w:rPr>
          <w:rFonts w:ascii="Times New Roman" w:eastAsia="Calibri" w:hAnsi="Times New Roman" w:cs="Times New Roman"/>
          <w:b/>
          <w:sz w:val="24"/>
          <w:szCs w:val="24"/>
        </w:rPr>
        <w:t>From my Field Notes (dated April, 2015):</w:t>
      </w:r>
      <w:r w:rsidRPr="00FF6CC8">
        <w:rPr>
          <w:rFonts w:ascii="Times New Roman" w:eastAsia="Calibri" w:hAnsi="Times New Roman" w:cs="Times New Roman"/>
          <w:sz w:val="24"/>
          <w:szCs w:val="24"/>
        </w:rPr>
        <w:t xml:space="preserve"> Ch. R. has begun to cry again. They tell her not to worry; t</w:t>
      </w:r>
      <w:r w:rsidR="00D92D19">
        <w:rPr>
          <w:rFonts w:ascii="Times New Roman" w:eastAsia="Calibri" w:hAnsi="Times New Roman" w:cs="Times New Roman"/>
          <w:sz w:val="24"/>
          <w:szCs w:val="24"/>
        </w:rPr>
        <w:t>hings are going to be okay</w:t>
      </w:r>
      <w:r w:rsidR="00CB5B6F">
        <w:rPr>
          <w:rFonts w:ascii="Times New Roman" w:eastAsia="Calibri" w:hAnsi="Times New Roman" w:cs="Times New Roman"/>
          <w:sz w:val="24"/>
          <w:szCs w:val="24"/>
        </w:rPr>
        <w:t>. J.A.</w:t>
      </w:r>
      <w:r w:rsidRPr="00FF6CC8">
        <w:rPr>
          <w:rFonts w:ascii="Times New Roman" w:eastAsia="Calibri" w:hAnsi="Times New Roman" w:cs="Times New Roman"/>
          <w:sz w:val="24"/>
          <w:szCs w:val="24"/>
        </w:rPr>
        <w:t xml:space="preserve"> becomes teary-eyed also - she holds it in. St.V. keeps his head down. Maybe he is somewhat embarrassed by it all. Everyone is w</w:t>
      </w:r>
      <w:r w:rsidR="00CB5B6F">
        <w:rPr>
          <w:rFonts w:ascii="Times New Roman" w:eastAsia="Calibri" w:hAnsi="Times New Roman" w:cs="Times New Roman"/>
          <w:sz w:val="24"/>
          <w:szCs w:val="24"/>
        </w:rPr>
        <w:t>aiting for Ch.R. to calm down. The room is quiet. N</w:t>
      </w:r>
      <w:r w:rsidRPr="00FF6CC8">
        <w:rPr>
          <w:rFonts w:ascii="Times New Roman" w:eastAsia="Calibri" w:hAnsi="Times New Roman" w:cs="Times New Roman"/>
          <w:sz w:val="24"/>
          <w:szCs w:val="24"/>
        </w:rPr>
        <w:t>o-one talks. No-one looks at me. All eyes are on Ch.R. except St.V. Murmurs of comfo</w:t>
      </w:r>
      <w:r w:rsidR="003E28B0">
        <w:rPr>
          <w:rFonts w:ascii="Times New Roman" w:eastAsia="Calibri" w:hAnsi="Times New Roman" w:cs="Times New Roman"/>
          <w:sz w:val="24"/>
          <w:szCs w:val="24"/>
        </w:rPr>
        <w:t>rt are heard by the older girls.</w:t>
      </w:r>
    </w:p>
    <w:p w:rsidR="00917C51" w:rsidRPr="00FF6CC8" w:rsidRDefault="00917C51" w:rsidP="00A24787">
      <w:pPr>
        <w:spacing w:line="360" w:lineRule="auto"/>
        <w:ind w:left="720"/>
        <w:jc w:val="both"/>
        <w:rPr>
          <w:rFonts w:ascii="Times New Roman" w:eastAsia="Calibri" w:hAnsi="Times New Roman" w:cs="Times New Roman"/>
          <w:sz w:val="24"/>
          <w:szCs w:val="24"/>
        </w:rPr>
      </w:pPr>
    </w:p>
    <w:p w:rsidR="00FF6CC8" w:rsidRPr="0043115D" w:rsidRDefault="00FF6CC8" w:rsidP="00A24787">
      <w:pPr>
        <w:spacing w:line="360" w:lineRule="auto"/>
        <w:jc w:val="both"/>
        <w:rPr>
          <w:rFonts w:ascii="Times New Roman" w:eastAsia="Calibri" w:hAnsi="Times New Roman" w:cs="Times New Roman"/>
          <w:color w:val="000000" w:themeColor="text1"/>
          <w:sz w:val="24"/>
          <w:szCs w:val="24"/>
        </w:rPr>
      </w:pPr>
      <w:r w:rsidRPr="00FF6CC8">
        <w:rPr>
          <w:rFonts w:ascii="Times New Roman" w:eastAsia="Calibri" w:hAnsi="Times New Roman" w:cs="Times New Roman"/>
          <w:sz w:val="24"/>
          <w:szCs w:val="24"/>
        </w:rPr>
        <w:t>In all of the FGDs, at some point in the discussions there were adolescents who cried (only female) as they related accounts of the parental death and their experiences with bereavement. As a therapist, I knew that this release of emotion was a purifying and necessary part of the grieving process and had ‘therapeutic’ value. As a researcher I observed that the teenagers in the group waited patiently for the sobbing to subside, and there were no awkward silences to suggest that the crying was unwarranted or undignified. Even though the male students averted their eyes somewhat, they too did not appear to be uncomfortable or embarrassed by this public display of emotion.</w:t>
      </w:r>
      <w:r w:rsidR="00107681">
        <w:rPr>
          <w:rFonts w:ascii="Times New Roman" w:eastAsia="Calibri" w:hAnsi="Times New Roman" w:cs="Times New Roman"/>
          <w:sz w:val="24"/>
          <w:szCs w:val="24"/>
        </w:rPr>
        <w:t xml:space="preserve"> </w:t>
      </w:r>
      <w:r w:rsidR="00107681" w:rsidRPr="0043115D">
        <w:rPr>
          <w:rFonts w:ascii="Times New Roman" w:eastAsia="Calibri" w:hAnsi="Times New Roman" w:cs="Times New Roman"/>
          <w:color w:val="000000" w:themeColor="text1"/>
          <w:sz w:val="24"/>
          <w:szCs w:val="24"/>
        </w:rPr>
        <w:t xml:space="preserve">The </w:t>
      </w:r>
      <w:r w:rsidR="00C3674C" w:rsidRPr="0043115D">
        <w:rPr>
          <w:rFonts w:ascii="Times New Roman" w:eastAsia="Calibri" w:hAnsi="Times New Roman" w:cs="Times New Roman"/>
          <w:color w:val="000000" w:themeColor="text1"/>
          <w:sz w:val="24"/>
          <w:szCs w:val="24"/>
        </w:rPr>
        <w:t>dual role of researcher/therapist was evident in the process and this dual relationship will be further discussed in Chapter 5.</w:t>
      </w:r>
    </w:p>
    <w:p w:rsidR="00917C51" w:rsidRDefault="00917C51" w:rsidP="00A24787">
      <w:pPr>
        <w:spacing w:line="360" w:lineRule="auto"/>
        <w:jc w:val="both"/>
        <w:rPr>
          <w:rFonts w:ascii="Times New Roman" w:eastAsia="Calibri" w:hAnsi="Times New Roman" w:cs="Times New Roman"/>
          <w:sz w:val="24"/>
          <w:szCs w:val="24"/>
        </w:rPr>
      </w:pPr>
    </w:p>
    <w:p w:rsidR="00CE74E6" w:rsidRDefault="00AD6C76" w:rsidP="00FD620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MEANINGS:</w:t>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FF6CC8" w:rsidRDefault="00B00440" w:rsidP="00FD620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According to Laungani (2007</w:t>
      </w:r>
      <w:r w:rsidR="00FF6CC8" w:rsidRPr="00FF6CC8">
        <w:rPr>
          <w:rFonts w:ascii="Times New Roman" w:eastAsia="Calibri" w:hAnsi="Times New Roman" w:cs="Times New Roman"/>
          <w:sz w:val="24"/>
          <w:szCs w:val="24"/>
        </w:rPr>
        <w:t xml:space="preserve">), crying and weeping has an effect on the mental well-being of the individual as it allows the person ‘to be able to talk of the deceased without restraint’ and within a group or community of bereaved individuals, ‘to realize that he or she is not alone with death’ (p.64). </w:t>
      </w:r>
    </w:p>
    <w:p w:rsidR="00AD6C76" w:rsidRPr="00FF6CC8" w:rsidRDefault="00AD6C76" w:rsidP="00FD620F">
      <w:pPr>
        <w:spacing w:line="360" w:lineRule="auto"/>
        <w:jc w:val="both"/>
        <w:rPr>
          <w:rFonts w:ascii="Times New Roman" w:eastAsia="Calibri" w:hAnsi="Times New Roman" w:cs="Times New Roman"/>
          <w:sz w:val="24"/>
          <w:szCs w:val="24"/>
        </w:rPr>
      </w:pPr>
    </w:p>
    <w:p w:rsidR="00FF6CC8" w:rsidRPr="00FF6CC8" w:rsidRDefault="00FF6CC8" w:rsidP="00A24787">
      <w:pPr>
        <w:spacing w:line="360" w:lineRule="auto"/>
        <w:jc w:val="both"/>
        <w:rPr>
          <w:rFonts w:ascii="Times New Roman" w:eastAsia="Calibri" w:hAnsi="Times New Roman" w:cs="Times New Roman"/>
          <w:b/>
          <w:sz w:val="24"/>
          <w:szCs w:val="24"/>
        </w:rPr>
      </w:pPr>
      <w:r w:rsidRPr="00FF6CC8">
        <w:rPr>
          <w:rFonts w:ascii="Times New Roman" w:eastAsia="Calibri" w:hAnsi="Times New Roman" w:cs="Times New Roman"/>
          <w:b/>
          <w:sz w:val="24"/>
          <w:szCs w:val="24"/>
        </w:rPr>
        <w:t>b.</w:t>
      </w:r>
      <w:r w:rsidRPr="00FF6CC8">
        <w:rPr>
          <w:rFonts w:ascii="Times New Roman" w:eastAsia="Calibri" w:hAnsi="Times New Roman" w:cs="Times New Roman"/>
          <w:b/>
          <w:sz w:val="24"/>
          <w:szCs w:val="24"/>
        </w:rPr>
        <w:tab/>
        <w:t>The grief experience and the self – in relation to others</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For many of the adolescents there was light at the end of the tunnel experience of grief. Perhaps it was </w:t>
      </w:r>
      <w:proofErr w:type="gramStart"/>
      <w:r w:rsidR="00013E26">
        <w:rPr>
          <w:rFonts w:ascii="Times New Roman" w:eastAsia="Calibri" w:hAnsi="Times New Roman" w:cs="Times New Roman"/>
          <w:sz w:val="24"/>
          <w:szCs w:val="24"/>
        </w:rPr>
        <w:t>an</w:t>
      </w:r>
      <w:r w:rsidRPr="008E483F">
        <w:rPr>
          <w:rFonts w:ascii="Times New Roman" w:eastAsia="Calibri" w:hAnsi="Times New Roman" w:cs="Times New Roman"/>
          <w:i/>
          <w:sz w:val="24"/>
          <w:szCs w:val="24"/>
        </w:rPr>
        <w:t xml:space="preserve"> ah</w:t>
      </w:r>
      <w:proofErr w:type="gramEnd"/>
      <w:r w:rsidRPr="008E483F">
        <w:rPr>
          <w:rFonts w:ascii="Times New Roman" w:eastAsia="Calibri" w:hAnsi="Times New Roman" w:cs="Times New Roman"/>
          <w:i/>
          <w:sz w:val="24"/>
          <w:szCs w:val="24"/>
        </w:rPr>
        <w:t>-hah!</w:t>
      </w:r>
      <w:r w:rsidRPr="00FF6CC8">
        <w:rPr>
          <w:rFonts w:ascii="Times New Roman" w:eastAsia="Calibri" w:hAnsi="Times New Roman" w:cs="Times New Roman"/>
          <w:sz w:val="24"/>
          <w:szCs w:val="24"/>
        </w:rPr>
        <w:t xml:space="preserve"> </w:t>
      </w:r>
      <w:proofErr w:type="gramStart"/>
      <w:r w:rsidRPr="00FF6CC8">
        <w:rPr>
          <w:rFonts w:ascii="Times New Roman" w:eastAsia="Calibri" w:hAnsi="Times New Roman" w:cs="Times New Roman"/>
          <w:sz w:val="24"/>
          <w:szCs w:val="24"/>
        </w:rPr>
        <w:t>moment</w:t>
      </w:r>
      <w:proofErr w:type="gramEnd"/>
      <w:r w:rsidRPr="00FF6CC8">
        <w:rPr>
          <w:rFonts w:ascii="Times New Roman" w:eastAsia="Calibri" w:hAnsi="Times New Roman" w:cs="Times New Roman"/>
          <w:sz w:val="24"/>
          <w:szCs w:val="24"/>
        </w:rPr>
        <w:t xml:space="preserve"> when they had some chance to reflect on what was said in the FGDs by both the researcher and the participants</w:t>
      </w:r>
      <w:r w:rsidR="00D92D19">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and were able to come to a resolve on how to proceed or to cope with their own grief:</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 Rin</w:t>
      </w:r>
      <w:r w:rsidRPr="00FF6CC8">
        <w:rPr>
          <w:rFonts w:ascii="Times New Roman" w:eastAsia="Calibri" w:hAnsi="Times New Roman" w:cs="Times New Roman"/>
          <w:sz w:val="24"/>
          <w:szCs w:val="24"/>
        </w:rPr>
        <w:t>: My friend hang himself 2 weeks ago. He was 15 years old. I remember you said in the last session that if you like yourself, you wouldn’t want to hurt yourself. Why would somebody want to hurt themselves? It means that they don’t like themselves</w:t>
      </w:r>
      <w:r w:rsidR="00016632">
        <w:rPr>
          <w:rFonts w:ascii="Times New Roman" w:eastAsia="Calibri" w:hAnsi="Times New Roman" w:cs="Times New Roman"/>
          <w:sz w:val="24"/>
          <w:szCs w:val="24"/>
        </w:rPr>
        <w:t>?</w:t>
      </w:r>
      <w:r w:rsidR="00FF5CB9">
        <w:rPr>
          <w:rFonts w:ascii="Times New Roman" w:eastAsia="Calibri" w:hAnsi="Times New Roman" w:cs="Times New Roman"/>
          <w:sz w:val="24"/>
          <w:szCs w:val="24"/>
        </w:rPr>
        <w:t xml:space="preserve"> </w:t>
      </w:r>
      <w:r w:rsidRPr="00FF6CC8">
        <w:rPr>
          <w:rFonts w:ascii="Times New Roman" w:eastAsia="Calibri" w:hAnsi="Times New Roman" w:cs="Times New Roman"/>
          <w:sz w:val="24"/>
          <w:szCs w:val="24"/>
        </w:rPr>
        <w:t>You have to learn to love yourself</w:t>
      </w:r>
      <w:r w:rsidR="00D92D19">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so you wouldn’t have to hurt yourself.</w:t>
      </w:r>
    </w:p>
    <w:p w:rsidR="00D92D19"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Listening to this adolescent, I knew that whilst engaging in the conversation</w:t>
      </w:r>
      <w:r w:rsidR="00D92D19">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she was also questioning the realities of life and death and coming to a decision on a course of action to take. For her, it seemed that the grief experience was transformative. In addition to this, the provision of mutual support and similar responses within the group can help the teenagers to develop compassion and a greater sense of perspective – which serve as powerful healing tools in the work</w:t>
      </w:r>
      <w:r w:rsidR="00FD620F">
        <w:rPr>
          <w:rFonts w:ascii="Times New Roman" w:eastAsia="Calibri" w:hAnsi="Times New Roman" w:cs="Times New Roman"/>
          <w:sz w:val="24"/>
          <w:szCs w:val="24"/>
        </w:rPr>
        <w:t xml:space="preserve"> </w:t>
      </w:r>
      <w:r w:rsidRPr="00FF6CC8">
        <w:rPr>
          <w:rFonts w:ascii="Times New Roman" w:eastAsia="Calibri" w:hAnsi="Times New Roman" w:cs="Times New Roman"/>
          <w:sz w:val="24"/>
          <w:szCs w:val="24"/>
        </w:rPr>
        <w:t>of grief and growth (Patterson, 2010).</w:t>
      </w:r>
    </w:p>
    <w:p w:rsidR="00FF6CC8" w:rsidRDefault="00D92D19" w:rsidP="000D5EDF">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CA2478">
        <w:rPr>
          <w:rFonts w:ascii="Times New Roman" w:eastAsia="Calibri" w:hAnsi="Times New Roman" w:cs="Times New Roman"/>
          <w:i/>
          <w:sz w:val="24"/>
          <w:szCs w:val="24"/>
        </w:rPr>
        <w:t>P.S</w:t>
      </w:r>
      <w:r w:rsidRPr="00D92D19">
        <w:rPr>
          <w:rFonts w:ascii="Times New Roman" w:eastAsia="Calibri" w:hAnsi="Times New Roman" w:cs="Times New Roman"/>
          <w:i/>
          <w:sz w:val="24"/>
          <w:szCs w:val="24"/>
        </w:rPr>
        <w:t xml:space="preserve">. It must be noted here that the teenager quoted above, after interacting with her in </w:t>
      </w:r>
      <w:r w:rsidR="000D0454">
        <w:rPr>
          <w:rFonts w:ascii="Times New Roman" w:eastAsia="Calibri" w:hAnsi="Times New Roman" w:cs="Times New Roman"/>
          <w:i/>
          <w:sz w:val="24"/>
          <w:szCs w:val="24"/>
        </w:rPr>
        <w:t xml:space="preserve">other </w:t>
      </w:r>
      <w:r w:rsidR="00C46066">
        <w:rPr>
          <w:rFonts w:ascii="Times New Roman" w:eastAsia="Calibri" w:hAnsi="Times New Roman" w:cs="Times New Roman"/>
          <w:i/>
          <w:sz w:val="24"/>
          <w:szCs w:val="24"/>
        </w:rPr>
        <w:t xml:space="preserve">sessions, </w:t>
      </w:r>
      <w:r w:rsidRPr="00D92D19">
        <w:rPr>
          <w:rFonts w:ascii="Times New Roman" w:eastAsia="Calibri" w:hAnsi="Times New Roman" w:cs="Times New Roman"/>
          <w:i/>
          <w:sz w:val="24"/>
          <w:szCs w:val="24"/>
        </w:rPr>
        <w:t>inquired about becoming a peer mediator, as she stated that she would like to help other teenagers understand about the experiences of being bereaved).</w:t>
      </w:r>
    </w:p>
    <w:p w:rsidR="00CE74E6" w:rsidRDefault="00CE74E6" w:rsidP="000D5EDF">
      <w:pPr>
        <w:spacing w:line="360" w:lineRule="auto"/>
        <w:jc w:val="both"/>
        <w:rPr>
          <w:rFonts w:ascii="Times New Roman" w:eastAsia="Calibri" w:hAnsi="Times New Roman" w:cs="Times New Roman"/>
          <w:i/>
          <w:sz w:val="24"/>
          <w:szCs w:val="24"/>
        </w:rPr>
      </w:pPr>
    </w:p>
    <w:p w:rsidR="00CE74E6" w:rsidRDefault="00CE74E6" w:rsidP="000D5EDF">
      <w:pPr>
        <w:spacing w:line="360" w:lineRule="auto"/>
        <w:jc w:val="both"/>
        <w:rPr>
          <w:rFonts w:ascii="Times New Roman" w:eastAsia="Calibri" w:hAnsi="Times New Roman" w:cs="Times New Roman"/>
          <w:i/>
          <w:sz w:val="24"/>
          <w:szCs w:val="24"/>
        </w:rPr>
      </w:pPr>
    </w:p>
    <w:p w:rsidR="003E28B0" w:rsidRPr="00E2383D" w:rsidRDefault="00E655FD" w:rsidP="00A24787">
      <w:pPr>
        <w:spacing w:after="0" w:line="360" w:lineRule="auto"/>
        <w:jc w:val="both"/>
        <w:rPr>
          <w:rFonts w:ascii="Times New Roman" w:hAnsi="Times New Roman" w:cs="Times New Roman"/>
          <w:b/>
          <w:sz w:val="24"/>
          <w:szCs w:val="24"/>
        </w:rPr>
      </w:pPr>
      <w:r w:rsidRPr="00E2383D">
        <w:rPr>
          <w:rFonts w:ascii="Times New Roman" w:eastAsia="Calibri" w:hAnsi="Times New Roman" w:cs="Times New Roman"/>
          <w:b/>
          <w:sz w:val="24"/>
          <w:szCs w:val="24"/>
        </w:rPr>
        <w:lastRenderedPageBreak/>
        <w:t>4.2</w:t>
      </w:r>
      <w:r w:rsidR="00FF6CC8" w:rsidRPr="00E2383D">
        <w:rPr>
          <w:rFonts w:ascii="Times New Roman" w:eastAsia="Calibri" w:hAnsi="Times New Roman" w:cs="Times New Roman"/>
          <w:b/>
          <w:sz w:val="24"/>
          <w:szCs w:val="24"/>
        </w:rPr>
        <w:t>.2.</w:t>
      </w:r>
      <w:r w:rsidR="00E2383D">
        <w:rPr>
          <w:rFonts w:ascii="Times New Roman" w:eastAsia="Calibri" w:hAnsi="Times New Roman" w:cs="Times New Roman"/>
          <w:b/>
          <w:sz w:val="24"/>
          <w:szCs w:val="24"/>
        </w:rPr>
        <w:t xml:space="preserve"> </w:t>
      </w:r>
      <w:r w:rsidR="00FF6CC8" w:rsidRPr="00E2383D">
        <w:rPr>
          <w:rFonts w:ascii="Times New Roman" w:hAnsi="Times New Roman" w:cs="Times New Roman"/>
          <w:b/>
          <w:sz w:val="24"/>
          <w:szCs w:val="24"/>
        </w:rPr>
        <w:t>RESEARCHED THEMES</w:t>
      </w:r>
    </w:p>
    <w:p w:rsidR="00E2383D" w:rsidRDefault="00E2383D" w:rsidP="00A24787">
      <w:pPr>
        <w:spacing w:line="360" w:lineRule="auto"/>
        <w:jc w:val="both"/>
        <w:rPr>
          <w:rFonts w:ascii="Times New Roman" w:eastAsia="Calibri" w:hAnsi="Times New Roman" w:cs="Times New Roman"/>
          <w:sz w:val="24"/>
          <w:szCs w:val="24"/>
        </w:rPr>
      </w:pPr>
    </w:p>
    <w:p w:rsidR="00E2383D"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At times in some of the conversations, a teenager might talk about his/her feelings in such a way that his/her story touched upon many of the researched themes all at once</w:t>
      </w:r>
      <w:r w:rsidR="00917C51">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albeit with different emphases. Such was the stimulus of the FGDs where there were changing ‘shifts’ in the adolescen</w:t>
      </w:r>
      <w:r w:rsidR="00CA2478">
        <w:rPr>
          <w:rFonts w:ascii="Times New Roman" w:eastAsia="Calibri" w:hAnsi="Times New Roman" w:cs="Times New Roman"/>
          <w:sz w:val="24"/>
          <w:szCs w:val="24"/>
        </w:rPr>
        <w:t xml:space="preserve">t’s reasoning and </w:t>
      </w:r>
      <w:r w:rsidR="004C70DB">
        <w:rPr>
          <w:rFonts w:ascii="Times New Roman" w:eastAsia="Calibri" w:hAnsi="Times New Roman" w:cs="Times New Roman"/>
          <w:sz w:val="24"/>
          <w:szCs w:val="24"/>
        </w:rPr>
        <w:t xml:space="preserve">his/her </w:t>
      </w:r>
      <w:r w:rsidR="006D6117">
        <w:rPr>
          <w:rFonts w:ascii="Times New Roman" w:eastAsia="Calibri" w:hAnsi="Times New Roman" w:cs="Times New Roman"/>
          <w:sz w:val="24"/>
          <w:szCs w:val="24"/>
        </w:rPr>
        <w:t>‘</w:t>
      </w:r>
      <w:r w:rsidR="00CA2478">
        <w:rPr>
          <w:rFonts w:ascii="Times New Roman" w:eastAsia="Calibri" w:hAnsi="Times New Roman" w:cs="Times New Roman"/>
          <w:sz w:val="24"/>
          <w:szCs w:val="24"/>
        </w:rPr>
        <w:t>positionality</w:t>
      </w:r>
      <w:r w:rsidR="006D6117">
        <w:rPr>
          <w:rFonts w:ascii="Times New Roman" w:eastAsia="Calibri" w:hAnsi="Times New Roman" w:cs="Times New Roman"/>
          <w:sz w:val="24"/>
          <w:szCs w:val="24"/>
        </w:rPr>
        <w:t>’</w:t>
      </w:r>
      <w:r w:rsidR="00CA2478">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from a position of weakness, to confusion</w:t>
      </w:r>
      <w:r w:rsidR="00917C51">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an</w:t>
      </w:r>
      <w:r w:rsidR="00917C51">
        <w:rPr>
          <w:rFonts w:ascii="Times New Roman" w:eastAsia="Calibri" w:hAnsi="Times New Roman" w:cs="Times New Roman"/>
          <w:sz w:val="24"/>
          <w:szCs w:val="24"/>
        </w:rPr>
        <w:t>d then to strength, and at times</w:t>
      </w:r>
      <w:r w:rsidRPr="00FF6CC8">
        <w:rPr>
          <w:rFonts w:ascii="Times New Roman" w:eastAsia="Calibri" w:hAnsi="Times New Roman" w:cs="Times New Roman"/>
          <w:sz w:val="24"/>
          <w:szCs w:val="24"/>
        </w:rPr>
        <w:t xml:space="preserve"> the reversed occurred. I found these changing shifts to be significant to the research and testimony to the ‘power’ of the methodological approach which was able to release these conflicting emotions</w:t>
      </w:r>
      <w:r w:rsidR="00917C51">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as the adolescents sought to bring meaning and clarity to the traumatic experience of bereavement. </w:t>
      </w:r>
    </w:p>
    <w:p w:rsidR="00332151" w:rsidRPr="006D6117" w:rsidRDefault="00332151" w:rsidP="00A24787">
      <w:pPr>
        <w:spacing w:line="360" w:lineRule="auto"/>
        <w:jc w:val="both"/>
        <w:rPr>
          <w:rFonts w:ascii="Times New Roman" w:eastAsia="Calibri" w:hAnsi="Times New Roman" w:cs="Times New Roman"/>
          <w:sz w:val="24"/>
          <w:szCs w:val="24"/>
        </w:rPr>
      </w:pPr>
    </w:p>
    <w:p w:rsidR="00FF6CC8" w:rsidRPr="003E28B0" w:rsidRDefault="00FF6CC8" w:rsidP="00A24787">
      <w:pPr>
        <w:spacing w:line="360" w:lineRule="auto"/>
        <w:jc w:val="both"/>
        <w:rPr>
          <w:rFonts w:ascii="Times New Roman" w:hAnsi="Times New Roman" w:cs="Times New Roman"/>
          <w:sz w:val="28"/>
          <w:szCs w:val="28"/>
        </w:rPr>
      </w:pPr>
      <w:r w:rsidRPr="00E2383D">
        <w:rPr>
          <w:rFonts w:ascii="Times New Roman" w:hAnsi="Times New Roman" w:cs="Times New Roman"/>
          <w:sz w:val="24"/>
          <w:szCs w:val="24"/>
        </w:rPr>
        <w:t>THEME ONE:</w:t>
      </w:r>
      <w:r w:rsidRPr="003E28B0">
        <w:rPr>
          <w:rFonts w:ascii="Times New Roman" w:hAnsi="Times New Roman" w:cs="Times New Roman"/>
          <w:sz w:val="28"/>
          <w:szCs w:val="28"/>
        </w:rPr>
        <w:t xml:space="preserve"> </w:t>
      </w:r>
      <w:r w:rsidR="00E2383D">
        <w:rPr>
          <w:rFonts w:ascii="Times New Roman" w:hAnsi="Times New Roman" w:cs="Times New Roman"/>
          <w:b/>
          <w:sz w:val="24"/>
          <w:szCs w:val="24"/>
        </w:rPr>
        <w:t>Family Conflict</w:t>
      </w:r>
    </w:p>
    <w:p w:rsidR="008E483F"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Although there is much literature about the types of issues that may cause conflict between adolescents and their parents</w:t>
      </w:r>
      <w:r w:rsidR="008B397C">
        <w:rPr>
          <w:rFonts w:ascii="Times New Roman" w:eastAsia="Calibri" w:hAnsi="Times New Roman" w:cs="Times New Roman"/>
          <w:sz w:val="24"/>
          <w:szCs w:val="24"/>
        </w:rPr>
        <w:t xml:space="preserve"> </w:t>
      </w:r>
      <w:r w:rsidR="008B397C">
        <w:rPr>
          <w:rFonts w:ascii="Times New Roman" w:eastAsia="Calibri" w:hAnsi="Times New Roman" w:cs="Times New Roman"/>
          <w:color w:val="000000" w:themeColor="text1"/>
          <w:sz w:val="24"/>
          <w:szCs w:val="24"/>
        </w:rPr>
        <w:t>(</w:t>
      </w:r>
      <w:r w:rsidR="00ED3774">
        <w:rPr>
          <w:rFonts w:ascii="Times New Roman" w:eastAsia="Calibri" w:hAnsi="Times New Roman" w:cs="Times New Roman"/>
          <w:color w:val="000000" w:themeColor="text1"/>
          <w:sz w:val="24"/>
          <w:szCs w:val="24"/>
        </w:rPr>
        <w:t xml:space="preserve">Cobb, 2010; </w:t>
      </w:r>
      <w:r w:rsidR="00FF5CB9">
        <w:rPr>
          <w:rFonts w:ascii="Times New Roman" w:eastAsia="Calibri" w:hAnsi="Times New Roman" w:cs="Times New Roman"/>
          <w:color w:val="000000" w:themeColor="text1"/>
          <w:sz w:val="24"/>
          <w:szCs w:val="24"/>
        </w:rPr>
        <w:t>Eggen and</w:t>
      </w:r>
      <w:r w:rsidR="008B397C">
        <w:rPr>
          <w:rFonts w:ascii="Times New Roman" w:eastAsia="Calibri" w:hAnsi="Times New Roman" w:cs="Times New Roman"/>
          <w:color w:val="000000" w:themeColor="text1"/>
          <w:sz w:val="24"/>
          <w:szCs w:val="24"/>
        </w:rPr>
        <w:t xml:space="preserve"> Kauchak, 2013; Santrock</w:t>
      </w:r>
      <w:r w:rsidR="008B397C" w:rsidRPr="008B397C">
        <w:rPr>
          <w:rFonts w:ascii="Times New Roman" w:eastAsia="Calibri" w:hAnsi="Times New Roman" w:cs="Times New Roman"/>
          <w:color w:val="000000" w:themeColor="text1"/>
          <w:sz w:val="24"/>
          <w:szCs w:val="24"/>
        </w:rPr>
        <w:t>,</w:t>
      </w:r>
      <w:r w:rsidR="00ED3774">
        <w:rPr>
          <w:rFonts w:ascii="Times New Roman" w:eastAsia="Calibri" w:hAnsi="Times New Roman" w:cs="Times New Roman"/>
          <w:color w:val="000000" w:themeColor="text1"/>
          <w:sz w:val="24"/>
          <w:szCs w:val="24"/>
        </w:rPr>
        <w:t xml:space="preserve"> 2014</w:t>
      </w:r>
      <w:r w:rsidR="008B397C" w:rsidRPr="008B397C">
        <w:rPr>
          <w:rFonts w:ascii="Times New Roman" w:eastAsia="Calibri" w:hAnsi="Times New Roman" w:cs="Times New Roman"/>
          <w:color w:val="000000" w:themeColor="text1"/>
          <w:sz w:val="24"/>
          <w:szCs w:val="24"/>
        </w:rPr>
        <w:t>)</w:t>
      </w:r>
      <w:r w:rsidR="008B397C">
        <w:rPr>
          <w:rFonts w:ascii="Times New Roman" w:eastAsia="Calibri" w:hAnsi="Times New Roman" w:cs="Times New Roman"/>
          <w:color w:val="000000" w:themeColor="text1"/>
          <w:sz w:val="24"/>
          <w:szCs w:val="24"/>
        </w:rPr>
        <w:t xml:space="preserve">, </w:t>
      </w:r>
      <w:r w:rsidRPr="00FF6CC8">
        <w:rPr>
          <w:rFonts w:ascii="Times New Roman" w:eastAsia="Calibri" w:hAnsi="Times New Roman" w:cs="Times New Roman"/>
          <w:sz w:val="24"/>
          <w:szCs w:val="24"/>
        </w:rPr>
        <w:t>relatively little is known about its meanings to family members, and less so in the face of bereavement</w:t>
      </w:r>
      <w:r w:rsidR="00CA2478">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as few studies have related the social-cognitive changes of adolescence to the changing family structures during this time. Changes in daily life and routine are also</w:t>
      </w:r>
      <w:r w:rsidR="00A13714">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more likely to be experienced by children who lose mothers than fathers, especially in the early months after a loss</w:t>
      </w:r>
      <w:r w:rsidR="00A13714">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(Worden, 1996, p.53). When there are changes to the existing family st</w:t>
      </w:r>
      <w:r w:rsidR="008E483F">
        <w:rPr>
          <w:rFonts w:ascii="Times New Roman" w:eastAsia="Calibri" w:hAnsi="Times New Roman" w:cs="Times New Roman"/>
          <w:sz w:val="24"/>
          <w:szCs w:val="24"/>
        </w:rPr>
        <w:t xml:space="preserve">ructures, tension is created - </w:t>
      </w:r>
      <w:r w:rsidRPr="00FF6CC8">
        <w:rPr>
          <w:rFonts w:ascii="Times New Roman" w:eastAsia="Calibri" w:hAnsi="Times New Roman" w:cs="Times New Roman"/>
          <w:sz w:val="24"/>
          <w:szCs w:val="24"/>
        </w:rPr>
        <w:t xml:space="preserve">for example a marriage, the birth of a child, divorce and also death. </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R</w:t>
      </w:r>
      <w:r w:rsidRPr="00FF6CC8">
        <w:rPr>
          <w:rFonts w:ascii="Times New Roman" w:eastAsia="Calibri" w:hAnsi="Times New Roman" w:cs="Times New Roman"/>
          <w:sz w:val="24"/>
          <w:szCs w:val="24"/>
        </w:rPr>
        <w:t>: How did your family cope with the death?</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Na. L</w:t>
      </w:r>
      <w:r w:rsidRPr="00FF6CC8">
        <w:rPr>
          <w:rFonts w:ascii="Times New Roman" w:eastAsia="Calibri" w:hAnsi="Times New Roman" w:cs="Times New Roman"/>
          <w:sz w:val="24"/>
          <w:szCs w:val="24"/>
        </w:rPr>
        <w:t xml:space="preserve">: My </w:t>
      </w:r>
      <w:r w:rsidRPr="00FF6CC8">
        <w:rPr>
          <w:rFonts w:ascii="Times New Roman" w:eastAsia="Calibri" w:hAnsi="Times New Roman" w:cs="Times New Roman"/>
          <w:b/>
          <w:sz w:val="24"/>
          <w:szCs w:val="24"/>
        </w:rPr>
        <w:t>family broke up</w:t>
      </w:r>
      <w:r w:rsidRPr="00FF6CC8">
        <w:rPr>
          <w:rFonts w:ascii="Times New Roman" w:eastAsia="Calibri" w:hAnsi="Times New Roman" w:cs="Times New Roman"/>
          <w:sz w:val="24"/>
          <w:szCs w:val="24"/>
        </w:rPr>
        <w:t xml:space="preserve"> after my mother’s death. I hold my Dad responsible for the family breaking up. My mother was the</w:t>
      </w:r>
      <w:r w:rsidR="003E28B0">
        <w:rPr>
          <w:rFonts w:ascii="Times New Roman" w:eastAsia="Calibri" w:hAnsi="Times New Roman" w:cs="Times New Roman"/>
          <w:sz w:val="24"/>
          <w:szCs w:val="24"/>
        </w:rPr>
        <w:t xml:space="preserve"> glue that held people together.</w:t>
      </w:r>
    </w:p>
    <w:p w:rsidR="00FF6CC8" w:rsidRPr="00FF6CC8" w:rsidRDefault="00037E29" w:rsidP="00A24787">
      <w:pPr>
        <w:spacing w:line="360" w:lineRule="auto"/>
        <w:ind w:left="720"/>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Ri</w:t>
      </w:r>
      <w:proofErr w:type="gramEnd"/>
      <w:r>
        <w:rPr>
          <w:rFonts w:ascii="Times New Roman" w:eastAsia="Calibri" w:hAnsi="Times New Roman" w:cs="Times New Roman"/>
          <w:b/>
          <w:sz w:val="24"/>
          <w:szCs w:val="24"/>
        </w:rPr>
        <w:t xml:space="preserve">. </w:t>
      </w:r>
      <w:r w:rsidR="00FF6CC8" w:rsidRPr="00FF6CC8">
        <w:rPr>
          <w:rFonts w:ascii="Times New Roman" w:eastAsia="Calibri" w:hAnsi="Times New Roman" w:cs="Times New Roman"/>
          <w:b/>
          <w:sz w:val="24"/>
          <w:szCs w:val="24"/>
        </w:rPr>
        <w:t>An (</w:t>
      </w:r>
      <w:r w:rsidR="00FF6CC8" w:rsidRPr="00FF6CC8">
        <w:rPr>
          <w:rFonts w:ascii="Times New Roman" w:eastAsia="Calibri" w:hAnsi="Times New Roman" w:cs="Times New Roman"/>
          <w:sz w:val="24"/>
          <w:szCs w:val="24"/>
        </w:rPr>
        <w:t>Pilot Study</w:t>
      </w:r>
      <w:r w:rsidR="003E28B0">
        <w:rPr>
          <w:rFonts w:ascii="Times New Roman" w:eastAsia="Calibri" w:hAnsi="Times New Roman" w:cs="Times New Roman"/>
          <w:b/>
          <w:sz w:val="24"/>
          <w:szCs w:val="24"/>
        </w:rPr>
        <w:t>)</w:t>
      </w:r>
      <w:r w:rsidR="00FF6CC8" w:rsidRPr="00FF6CC8">
        <w:rPr>
          <w:rFonts w:ascii="Times New Roman" w:eastAsia="Calibri" w:hAnsi="Times New Roman" w:cs="Times New Roman"/>
          <w:b/>
          <w:sz w:val="24"/>
          <w:szCs w:val="24"/>
        </w:rPr>
        <w:t xml:space="preserve">: </w:t>
      </w:r>
      <w:r w:rsidR="00FF6CC8" w:rsidRPr="00FF6CC8">
        <w:rPr>
          <w:rFonts w:ascii="Times New Roman" w:eastAsia="Calibri" w:hAnsi="Times New Roman" w:cs="Times New Roman"/>
          <w:sz w:val="24"/>
          <w:szCs w:val="24"/>
        </w:rPr>
        <w:t xml:space="preserve">I still hold grudges against my mother. My grandfather wanted to see me before he died but my mother did not want me to see him. I blame her…she had an issue with me talking to him because she didn’t have a relationship with </w:t>
      </w:r>
      <w:r w:rsidR="00FF6CC8" w:rsidRPr="00FF6CC8">
        <w:rPr>
          <w:rFonts w:ascii="Times New Roman" w:eastAsia="Calibri" w:hAnsi="Times New Roman" w:cs="Times New Roman"/>
          <w:sz w:val="24"/>
          <w:szCs w:val="24"/>
        </w:rPr>
        <w:lastRenderedPageBreak/>
        <w:t xml:space="preserve">him….I can never forgive her for that. </w:t>
      </w:r>
      <w:r w:rsidR="00FF6CC8" w:rsidRPr="00FF6CC8">
        <w:rPr>
          <w:rFonts w:ascii="Times New Roman" w:eastAsia="Calibri" w:hAnsi="Times New Roman" w:cs="Times New Roman"/>
          <w:b/>
          <w:sz w:val="24"/>
          <w:szCs w:val="24"/>
        </w:rPr>
        <w:t>I hold a grudge against her</w:t>
      </w:r>
      <w:r w:rsidR="00FF6CC8" w:rsidRPr="00FF6CC8">
        <w:rPr>
          <w:rFonts w:ascii="Times New Roman" w:eastAsia="Calibri" w:hAnsi="Times New Roman" w:cs="Times New Roman"/>
          <w:sz w:val="24"/>
          <w:szCs w:val="24"/>
        </w:rPr>
        <w:t xml:space="preserve"> especially as his last words were to see his granddaughter. </w:t>
      </w:r>
      <w:r w:rsidR="003E28B0">
        <w:rPr>
          <w:rFonts w:ascii="Times New Roman" w:eastAsia="Calibri" w:hAnsi="Times New Roman" w:cs="Times New Roman"/>
          <w:b/>
          <w:sz w:val="24"/>
          <w:szCs w:val="24"/>
        </w:rPr>
        <w:t>We do not talk really, u</w:t>
      </w:r>
      <w:r w:rsidR="00FF6CC8" w:rsidRPr="00FF6CC8">
        <w:rPr>
          <w:rFonts w:ascii="Times New Roman" w:eastAsia="Calibri" w:hAnsi="Times New Roman" w:cs="Times New Roman"/>
          <w:b/>
          <w:sz w:val="24"/>
          <w:szCs w:val="24"/>
        </w:rPr>
        <w:t>p to this day….</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Ch.</w:t>
      </w:r>
      <w:r w:rsidR="008A414B">
        <w:rPr>
          <w:rFonts w:ascii="Times New Roman" w:eastAsia="Calibri" w:hAnsi="Times New Roman" w:cs="Times New Roman"/>
          <w:b/>
          <w:sz w:val="24"/>
          <w:szCs w:val="24"/>
        </w:rPr>
        <w:t xml:space="preserve"> </w:t>
      </w:r>
      <w:r w:rsidRPr="00FF6CC8">
        <w:rPr>
          <w:rFonts w:ascii="Times New Roman" w:eastAsia="Calibri" w:hAnsi="Times New Roman" w:cs="Times New Roman"/>
          <w:b/>
          <w:sz w:val="24"/>
          <w:szCs w:val="24"/>
        </w:rPr>
        <w:t>R</w:t>
      </w:r>
      <w:r w:rsidRPr="00FF6CC8">
        <w:rPr>
          <w:rFonts w:ascii="Times New Roman" w:eastAsia="Calibri" w:hAnsi="Times New Roman" w:cs="Times New Roman"/>
          <w:sz w:val="24"/>
          <w:szCs w:val="24"/>
        </w:rPr>
        <w:t xml:space="preserve">: Every time I say I going out, he looks to pick on them. To me, I feel is a power thing with him. “Do what I say! You have to do what I say!’ Whenever I open my mouth, I wrong… He still stuck in his ways. That is how he know parenting to be. We are his children, and </w:t>
      </w:r>
      <w:r w:rsidRPr="00FF6CC8">
        <w:rPr>
          <w:rFonts w:ascii="Times New Roman" w:eastAsia="Calibri" w:hAnsi="Times New Roman" w:cs="Times New Roman"/>
          <w:b/>
          <w:sz w:val="24"/>
          <w:szCs w:val="24"/>
        </w:rPr>
        <w:t>nobody can tell him nothing!</w:t>
      </w:r>
    </w:p>
    <w:p w:rsidR="00CD27D1" w:rsidRDefault="00FF6CC8" w:rsidP="00077BD9">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Che. R</w:t>
      </w:r>
      <w:r w:rsidRPr="00FF6CC8">
        <w:rPr>
          <w:rFonts w:ascii="Times New Roman" w:eastAsia="Calibri" w:hAnsi="Times New Roman" w:cs="Times New Roman"/>
          <w:sz w:val="24"/>
          <w:szCs w:val="24"/>
        </w:rPr>
        <w:t>.: Our family (extended) trying to break us up. They causing too much confusion. They not trying to bring us together and form a family. They only trying to split us up….Do this and do that. We are in the middle and all of us confused…</w:t>
      </w:r>
    </w:p>
    <w:p w:rsidR="00E2383D" w:rsidRDefault="00E2383D" w:rsidP="00CA2478">
      <w:pPr>
        <w:spacing w:line="360" w:lineRule="auto"/>
        <w:jc w:val="both"/>
        <w:rPr>
          <w:rFonts w:ascii="Times New Roman" w:eastAsia="Calibri" w:hAnsi="Times New Roman" w:cs="Times New Roman"/>
          <w:sz w:val="24"/>
          <w:szCs w:val="24"/>
          <w:u w:val="single"/>
        </w:rPr>
      </w:pPr>
    </w:p>
    <w:p w:rsidR="00FF6CC8" w:rsidRPr="00CA2478" w:rsidRDefault="00FF6CC8" w:rsidP="00CA2478">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u w:val="single"/>
        </w:rPr>
        <w:t>Sub-theme: Dysfunctional Coping Styles</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In the following example, Ayan is 17 years old. Her father, a policeman, had been killed in the line of duty. Nearly two years had passed since his death, and she still struggled to deal with the sudden traumatic death of a beloved parent whose killers had not been found. Many different coping styles and societal attitudes to death are revealed</w:t>
      </w:r>
      <w:r w:rsidR="008A414B">
        <w:rPr>
          <w:rFonts w:ascii="Times New Roman" w:eastAsia="Calibri" w:hAnsi="Times New Roman" w:cs="Times New Roman"/>
          <w:sz w:val="24"/>
          <w:szCs w:val="24"/>
        </w:rPr>
        <w:t xml:space="preserve"> in the following narrative</w:t>
      </w:r>
      <w:r w:rsidRPr="00FF6CC8">
        <w:rPr>
          <w:rFonts w:ascii="Times New Roman" w:eastAsia="Calibri" w:hAnsi="Times New Roman" w:cs="Times New Roman"/>
          <w:sz w:val="24"/>
          <w:szCs w:val="24"/>
        </w:rPr>
        <w:t>:</w:t>
      </w:r>
    </w:p>
    <w:p w:rsidR="00F52F19" w:rsidRPr="00FF6CC8" w:rsidRDefault="00FF6CC8" w:rsidP="00F52F19">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Ayan</w:t>
      </w:r>
      <w:r w:rsidRPr="00FF6CC8">
        <w:rPr>
          <w:rFonts w:ascii="Times New Roman" w:eastAsia="Calibri" w:hAnsi="Times New Roman" w:cs="Times New Roman"/>
          <w:sz w:val="24"/>
          <w:szCs w:val="24"/>
        </w:rPr>
        <w:t xml:space="preserve">: I was crying at the funeral so that </w:t>
      </w:r>
      <w:r w:rsidRPr="00FF6CC8">
        <w:rPr>
          <w:rFonts w:ascii="Times New Roman" w:eastAsia="Calibri" w:hAnsi="Times New Roman" w:cs="Times New Roman"/>
          <w:sz w:val="24"/>
          <w:szCs w:val="24"/>
          <w:u w:val="single"/>
        </w:rPr>
        <w:t>I was barking at everybody</w:t>
      </w:r>
      <w:r w:rsidRPr="00FF6CC8">
        <w:rPr>
          <w:rFonts w:ascii="Times New Roman" w:eastAsia="Calibri" w:hAnsi="Times New Roman" w:cs="Times New Roman"/>
          <w:sz w:val="24"/>
          <w:szCs w:val="24"/>
        </w:rPr>
        <w:t xml:space="preserve">. At the wake I see </w:t>
      </w:r>
      <w:r w:rsidRPr="00FF6CC8">
        <w:rPr>
          <w:rFonts w:ascii="Times New Roman" w:eastAsia="Calibri" w:hAnsi="Times New Roman" w:cs="Times New Roman"/>
          <w:sz w:val="24"/>
          <w:szCs w:val="24"/>
          <w:u w:val="single"/>
        </w:rPr>
        <w:t>people coming just for the food, just for the drink,</w:t>
      </w:r>
      <w:r w:rsidRPr="00FF6CC8">
        <w:rPr>
          <w:rFonts w:ascii="Times New Roman" w:eastAsia="Calibri" w:hAnsi="Times New Roman" w:cs="Times New Roman"/>
          <w:sz w:val="24"/>
          <w:szCs w:val="24"/>
        </w:rPr>
        <w:t xml:space="preserve"> just for the ole talk! I felt like I was having a panic attack! I felt as though </w:t>
      </w:r>
      <w:r w:rsidRPr="00FF6CC8">
        <w:rPr>
          <w:rFonts w:ascii="Times New Roman" w:eastAsia="Calibri" w:hAnsi="Times New Roman" w:cs="Times New Roman"/>
          <w:sz w:val="24"/>
          <w:szCs w:val="24"/>
          <w:u w:val="single"/>
        </w:rPr>
        <w:t>no-one was taking the death seriously</w:t>
      </w:r>
      <w:r w:rsidRPr="00FF6CC8">
        <w:rPr>
          <w:rFonts w:ascii="Times New Roman" w:eastAsia="Calibri" w:hAnsi="Times New Roman" w:cs="Times New Roman"/>
          <w:sz w:val="24"/>
          <w:szCs w:val="24"/>
        </w:rPr>
        <w:t>…..my friends were taking selfies. I felt like throwing them in the hole….Imag</w:t>
      </w:r>
      <w:r w:rsidR="008A414B">
        <w:rPr>
          <w:rFonts w:ascii="Times New Roman" w:eastAsia="Calibri" w:hAnsi="Times New Roman" w:cs="Times New Roman"/>
          <w:sz w:val="24"/>
          <w:szCs w:val="24"/>
        </w:rPr>
        <w:t>ine one of my friends asked me, ‘What is your Dad’s name again?’</w:t>
      </w:r>
      <w:r w:rsidRPr="00FF6CC8">
        <w:rPr>
          <w:rFonts w:ascii="Times New Roman" w:eastAsia="Calibri" w:hAnsi="Times New Roman" w:cs="Times New Roman"/>
          <w:sz w:val="24"/>
          <w:szCs w:val="24"/>
        </w:rPr>
        <w:t xml:space="preserve"> I cut ties with her one time! I would rather be by myself. Some of my friends even shared the wake on Facebook! </w:t>
      </w:r>
      <w:r w:rsidRPr="00FF6CC8">
        <w:rPr>
          <w:rFonts w:ascii="Times New Roman" w:eastAsia="Calibri" w:hAnsi="Times New Roman" w:cs="Times New Roman"/>
          <w:sz w:val="24"/>
          <w:szCs w:val="24"/>
          <w:u w:val="single"/>
        </w:rPr>
        <w:t>I felt hurt</w:t>
      </w:r>
      <w:r w:rsidR="008A414B">
        <w:rPr>
          <w:rFonts w:ascii="Times New Roman" w:eastAsia="Calibri" w:hAnsi="Times New Roman" w:cs="Times New Roman"/>
          <w:sz w:val="24"/>
          <w:szCs w:val="24"/>
        </w:rPr>
        <w:t>.</w:t>
      </w:r>
    </w:p>
    <w:p w:rsidR="00077BD9"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At the funeral she remembers experiencing a range of emotions that were a combination of the impact of the sudden death of her father and the insensitivities of family and friends. Many of the researched themes on coping styles are evident in her related account as follows:</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1.</w:t>
      </w:r>
      <w:r w:rsidRPr="00FF6CC8">
        <w:rPr>
          <w:rFonts w:ascii="Times New Roman" w:eastAsia="Calibri" w:hAnsi="Times New Roman" w:cs="Times New Roman"/>
          <w:sz w:val="24"/>
          <w:szCs w:val="24"/>
        </w:rPr>
        <w:t xml:space="preserve"> </w:t>
      </w:r>
      <w:r w:rsidRPr="00FF6CC8">
        <w:rPr>
          <w:rFonts w:ascii="Times New Roman" w:eastAsia="Calibri" w:hAnsi="Times New Roman" w:cs="Times New Roman"/>
          <w:sz w:val="24"/>
          <w:szCs w:val="24"/>
        </w:rPr>
        <w:tab/>
      </w:r>
      <w:r w:rsidRPr="00FF6CC8">
        <w:rPr>
          <w:rFonts w:ascii="Times New Roman" w:eastAsia="Calibri" w:hAnsi="Times New Roman" w:cs="Times New Roman"/>
          <w:b/>
          <w:sz w:val="24"/>
          <w:szCs w:val="24"/>
        </w:rPr>
        <w:t>Anger and Anxiety</w:t>
      </w:r>
      <w:r w:rsidRPr="00FF6CC8">
        <w:rPr>
          <w:rFonts w:ascii="Times New Roman" w:eastAsia="Calibri" w:hAnsi="Times New Roman" w:cs="Times New Roman"/>
          <w:sz w:val="24"/>
          <w:szCs w:val="24"/>
        </w:rPr>
        <w:t xml:space="preserve"> </w:t>
      </w:r>
    </w:p>
    <w:p w:rsidR="00FF6CC8" w:rsidRPr="00FF6CC8" w:rsidRDefault="00FF6CC8" w:rsidP="00A24787">
      <w:pPr>
        <w:numPr>
          <w:ilvl w:val="0"/>
          <w:numId w:val="9"/>
        </w:numPr>
        <w:spacing w:line="360" w:lineRule="auto"/>
        <w:contextualSpacing/>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‘I was barking at everybody’</w:t>
      </w:r>
    </w:p>
    <w:p w:rsidR="00FF6CC8" w:rsidRDefault="00FF6CC8" w:rsidP="00A24787">
      <w:pPr>
        <w:numPr>
          <w:ilvl w:val="0"/>
          <w:numId w:val="9"/>
        </w:numPr>
        <w:spacing w:line="360" w:lineRule="auto"/>
        <w:contextualSpacing/>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lastRenderedPageBreak/>
        <w:t>‘I felt like I was having a panic attack’</w:t>
      </w:r>
      <w:r w:rsidR="00F52F19">
        <w:rPr>
          <w:rFonts w:ascii="Times New Roman" w:eastAsia="Calibri" w:hAnsi="Times New Roman" w:cs="Times New Roman"/>
          <w:sz w:val="24"/>
          <w:szCs w:val="24"/>
        </w:rPr>
        <w:t>.</w:t>
      </w:r>
    </w:p>
    <w:p w:rsidR="00F52F19" w:rsidRPr="00FF6CC8" w:rsidRDefault="00F52F19" w:rsidP="00F52F19">
      <w:pPr>
        <w:spacing w:line="360" w:lineRule="auto"/>
        <w:ind w:left="720"/>
        <w:contextualSpacing/>
        <w:jc w:val="both"/>
        <w:rPr>
          <w:rFonts w:ascii="Times New Roman" w:eastAsia="Calibri" w:hAnsi="Times New Roman" w:cs="Times New Roman"/>
          <w:sz w:val="24"/>
          <w:szCs w:val="24"/>
        </w:rPr>
      </w:pP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The expression of anger is identified as one of the stages of the gr</w:t>
      </w:r>
      <w:r w:rsidR="00206149">
        <w:rPr>
          <w:rFonts w:ascii="Times New Roman" w:eastAsia="Calibri" w:hAnsi="Times New Roman" w:cs="Times New Roman"/>
          <w:sz w:val="24"/>
          <w:szCs w:val="24"/>
        </w:rPr>
        <w:t>ieving process (Kubler-Ross, 201</w:t>
      </w:r>
      <w:r w:rsidRPr="00FF6CC8">
        <w:rPr>
          <w:rFonts w:ascii="Times New Roman" w:eastAsia="Calibri" w:hAnsi="Times New Roman" w:cs="Times New Roman"/>
          <w:sz w:val="24"/>
          <w:szCs w:val="24"/>
        </w:rPr>
        <w:t>1) and considered as normal. The death of someone who is a significant part of one’s life is associated with strong emotions</w:t>
      </w:r>
      <w:r w:rsidR="00E45F1B">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and reactive behaviours are common when suppo</w:t>
      </w:r>
      <w:r w:rsidR="00E45F1B">
        <w:rPr>
          <w:rFonts w:ascii="Times New Roman" w:eastAsia="Calibri" w:hAnsi="Times New Roman" w:cs="Times New Roman"/>
          <w:sz w:val="24"/>
          <w:szCs w:val="24"/>
        </w:rPr>
        <w:t xml:space="preserve">rt networks are weak. </w:t>
      </w:r>
      <w:r w:rsidR="00B82844">
        <w:rPr>
          <w:rFonts w:ascii="Times New Roman" w:eastAsia="Calibri" w:hAnsi="Times New Roman" w:cs="Times New Roman"/>
          <w:sz w:val="24"/>
          <w:szCs w:val="24"/>
        </w:rPr>
        <w:t>‘</w:t>
      </w:r>
      <w:r w:rsidR="00E45F1B">
        <w:rPr>
          <w:rFonts w:ascii="Times New Roman" w:eastAsia="Calibri" w:hAnsi="Times New Roman" w:cs="Times New Roman"/>
          <w:sz w:val="24"/>
          <w:szCs w:val="24"/>
        </w:rPr>
        <w:t>Anxiety i</w:t>
      </w:r>
      <w:r w:rsidRPr="00FF6CC8">
        <w:rPr>
          <w:rFonts w:ascii="Times New Roman" w:eastAsia="Calibri" w:hAnsi="Times New Roman" w:cs="Times New Roman"/>
          <w:sz w:val="24"/>
          <w:szCs w:val="24"/>
        </w:rPr>
        <w:t>s highly associated with an increased number of changes and disruptions in daily life, and with feeling less in control over one’s circumstances….and is higher for girls than boys</w:t>
      </w:r>
      <w:r w:rsidR="00B82844">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(Worden, 1996, p. 59).</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Ayan further states that:</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Daddy was an amazing person. He was more like a friend than a father…I modelled myself after him. I wanted to be just like him. He liked to read, cook; I wanted to do everything he did. Frank Sinatra is my favourite artist – my father liked old time music. He was a mirror image of what I am now. I feel lost without him.</w:t>
      </w:r>
    </w:p>
    <w:p w:rsidR="008A414B" w:rsidRPr="00077BD9"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The nature of the attachment or relationship influences ‘the degree to which it is experienced as leading to a se</w:t>
      </w:r>
      <w:r w:rsidR="00E45F1B">
        <w:rPr>
          <w:rFonts w:ascii="Times New Roman" w:eastAsia="Calibri" w:hAnsi="Times New Roman" w:cs="Times New Roman"/>
          <w:sz w:val="24"/>
          <w:szCs w:val="24"/>
        </w:rPr>
        <w:t>nse of disruption and isolation’</w:t>
      </w:r>
      <w:r w:rsidRPr="00FF6CC8">
        <w:rPr>
          <w:rFonts w:ascii="Times New Roman" w:eastAsia="Calibri" w:hAnsi="Times New Roman" w:cs="Times New Roman"/>
          <w:sz w:val="24"/>
          <w:szCs w:val="24"/>
        </w:rPr>
        <w:t xml:space="preserve"> </w:t>
      </w:r>
      <w:r w:rsidR="008A414B">
        <w:rPr>
          <w:rFonts w:ascii="Times New Roman" w:eastAsia="Calibri" w:hAnsi="Times New Roman" w:cs="Times New Roman"/>
          <w:sz w:val="24"/>
          <w:szCs w:val="24"/>
        </w:rPr>
        <w:t>(Ribbens McCarthy, 2006, p. 89).</w:t>
      </w:r>
    </w:p>
    <w:p w:rsidR="00E2383D" w:rsidRDefault="00E2383D" w:rsidP="00A24787">
      <w:pPr>
        <w:spacing w:line="360" w:lineRule="auto"/>
        <w:jc w:val="both"/>
        <w:rPr>
          <w:rFonts w:ascii="Times New Roman" w:eastAsia="Calibri" w:hAnsi="Times New Roman" w:cs="Times New Roman"/>
          <w:b/>
          <w:sz w:val="24"/>
          <w:szCs w:val="24"/>
        </w:rPr>
      </w:pP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2.</w:t>
      </w:r>
      <w:r w:rsidRPr="00FF6CC8">
        <w:rPr>
          <w:rFonts w:ascii="Times New Roman" w:eastAsia="Calibri" w:hAnsi="Times New Roman" w:cs="Times New Roman"/>
          <w:sz w:val="24"/>
          <w:szCs w:val="24"/>
        </w:rPr>
        <w:tab/>
      </w:r>
      <w:r w:rsidRPr="00FF6CC8">
        <w:rPr>
          <w:rFonts w:ascii="Times New Roman" w:eastAsia="Calibri" w:hAnsi="Times New Roman" w:cs="Times New Roman"/>
          <w:b/>
          <w:sz w:val="24"/>
          <w:szCs w:val="24"/>
        </w:rPr>
        <w:t>Complicated grief</w:t>
      </w:r>
      <w:r w:rsidRPr="00FF6CC8">
        <w:rPr>
          <w:rFonts w:ascii="Times New Roman" w:eastAsia="Calibri" w:hAnsi="Times New Roman" w:cs="Times New Roman"/>
          <w:sz w:val="24"/>
          <w:szCs w:val="24"/>
        </w:rPr>
        <w:t xml:space="preserve"> </w:t>
      </w:r>
    </w:p>
    <w:p w:rsidR="00FF6CC8" w:rsidRPr="00FF6CC8" w:rsidRDefault="00FF6CC8" w:rsidP="00A24787">
      <w:pPr>
        <w:numPr>
          <w:ilvl w:val="0"/>
          <w:numId w:val="10"/>
        </w:numPr>
        <w:spacing w:line="360" w:lineRule="auto"/>
        <w:contextualSpacing/>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‘I felt as though no-one was taking the death seriously’ </w:t>
      </w:r>
    </w:p>
    <w:p w:rsidR="00FF6CC8" w:rsidRDefault="006D6117" w:rsidP="00A24787">
      <w:pPr>
        <w:numPr>
          <w:ilvl w:val="0"/>
          <w:numId w:val="10"/>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FF6CC8" w:rsidRPr="00FF6CC8">
        <w:rPr>
          <w:rFonts w:ascii="Times New Roman" w:eastAsia="Calibri" w:hAnsi="Times New Roman" w:cs="Times New Roman"/>
          <w:sz w:val="24"/>
          <w:szCs w:val="24"/>
        </w:rPr>
        <w:t>y friends were taking selfies…shared the wake on Facebook’</w:t>
      </w:r>
      <w:r w:rsidR="008A414B">
        <w:rPr>
          <w:rFonts w:ascii="Times New Roman" w:eastAsia="Calibri" w:hAnsi="Times New Roman" w:cs="Times New Roman"/>
          <w:sz w:val="24"/>
          <w:szCs w:val="24"/>
        </w:rPr>
        <w:t>.</w:t>
      </w:r>
    </w:p>
    <w:p w:rsidR="008A414B" w:rsidRPr="00FF6CC8" w:rsidRDefault="008A414B" w:rsidP="00A24787">
      <w:pPr>
        <w:spacing w:line="360" w:lineRule="auto"/>
        <w:ind w:left="720"/>
        <w:contextualSpacing/>
        <w:jc w:val="both"/>
        <w:rPr>
          <w:rFonts w:ascii="Times New Roman" w:eastAsia="Calibri" w:hAnsi="Times New Roman" w:cs="Times New Roman"/>
          <w:sz w:val="24"/>
          <w:szCs w:val="24"/>
        </w:rPr>
      </w:pPr>
    </w:p>
    <w:p w:rsidR="00F52F19"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When the death is sudden and unresolved, complicated grief is identified (Doka, 2006). In Ayan’s example, her grief is made </w:t>
      </w:r>
      <w:r w:rsidR="008A414B">
        <w:rPr>
          <w:rFonts w:ascii="Times New Roman" w:eastAsia="Calibri" w:hAnsi="Times New Roman" w:cs="Times New Roman"/>
          <w:sz w:val="24"/>
          <w:szCs w:val="24"/>
        </w:rPr>
        <w:t xml:space="preserve">even </w:t>
      </w:r>
      <w:r w:rsidRPr="00FF6CC8">
        <w:rPr>
          <w:rFonts w:ascii="Times New Roman" w:eastAsia="Calibri" w:hAnsi="Times New Roman" w:cs="Times New Roman"/>
          <w:sz w:val="24"/>
          <w:szCs w:val="24"/>
        </w:rPr>
        <w:t>more complicated when her own friends seem to lack empathy and saw the wake as an event for amusement and gossip. A lack of maturity and the influence of technology characterize the developmental period of t</w:t>
      </w:r>
      <w:r w:rsidR="00E9305B">
        <w:rPr>
          <w:rFonts w:ascii="Times New Roman" w:eastAsia="Calibri" w:hAnsi="Times New Roman" w:cs="Times New Roman"/>
          <w:sz w:val="24"/>
          <w:szCs w:val="24"/>
        </w:rPr>
        <w:t>he early adolescent. T</w:t>
      </w:r>
      <w:r w:rsidR="008A414B">
        <w:rPr>
          <w:rFonts w:ascii="Times New Roman" w:eastAsia="Calibri" w:hAnsi="Times New Roman" w:cs="Times New Roman"/>
          <w:sz w:val="24"/>
          <w:szCs w:val="24"/>
        </w:rPr>
        <w:t xml:space="preserve">his is </w:t>
      </w:r>
      <w:r w:rsidRPr="00FF6CC8">
        <w:rPr>
          <w:rFonts w:ascii="Times New Roman" w:eastAsia="Calibri" w:hAnsi="Times New Roman" w:cs="Times New Roman"/>
          <w:sz w:val="24"/>
          <w:szCs w:val="24"/>
        </w:rPr>
        <w:t xml:space="preserve">shown </w:t>
      </w:r>
      <w:r w:rsidR="008A414B">
        <w:rPr>
          <w:rFonts w:ascii="Times New Roman" w:eastAsia="Calibri" w:hAnsi="Times New Roman" w:cs="Times New Roman"/>
          <w:sz w:val="24"/>
          <w:szCs w:val="24"/>
        </w:rPr>
        <w:t>in the example of her friends’ behaviours at the funeral</w:t>
      </w:r>
      <w:r w:rsidR="00E9305B">
        <w:rPr>
          <w:rFonts w:ascii="Times New Roman" w:eastAsia="Calibri" w:hAnsi="Times New Roman" w:cs="Times New Roman"/>
          <w:sz w:val="24"/>
          <w:szCs w:val="24"/>
        </w:rPr>
        <w:t>,</w:t>
      </w:r>
      <w:r w:rsidR="008A414B">
        <w:rPr>
          <w:rFonts w:ascii="Times New Roman" w:eastAsia="Calibri" w:hAnsi="Times New Roman" w:cs="Times New Roman"/>
          <w:sz w:val="24"/>
          <w:szCs w:val="24"/>
        </w:rPr>
        <w:t xml:space="preserve"> where her father’s death was regarded by the young teenagers as an event to ‘show off’ on social media.</w:t>
      </w:r>
    </w:p>
    <w:p w:rsidR="00FF6CC8" w:rsidRPr="00FF6CC8" w:rsidRDefault="008A414B"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E1BFC">
        <w:rPr>
          <w:rFonts w:ascii="Times New Roman" w:eastAsia="Calibri" w:hAnsi="Times New Roman" w:cs="Times New Roman"/>
          <w:sz w:val="24"/>
          <w:szCs w:val="24"/>
        </w:rPr>
        <w:t>Ayan also grieved the fact that:</w:t>
      </w:r>
    </w:p>
    <w:p w:rsidR="00FF6CC8" w:rsidRDefault="00FF6CC8" w:rsidP="00A24787">
      <w:pPr>
        <w:numPr>
          <w:ilvl w:val="0"/>
          <w:numId w:val="11"/>
        </w:numPr>
        <w:spacing w:line="360" w:lineRule="auto"/>
        <w:contextualSpacing/>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lastRenderedPageBreak/>
        <w:t>‘</w:t>
      </w:r>
      <w:r w:rsidRPr="00FF6CC8">
        <w:rPr>
          <w:rFonts w:ascii="Times New Roman" w:eastAsia="Calibri" w:hAnsi="Times New Roman" w:cs="Times New Roman"/>
          <w:sz w:val="24"/>
          <w:szCs w:val="24"/>
        </w:rPr>
        <w:t>people coming just for food, just for the drink, just for the ole talk’</w:t>
      </w:r>
    </w:p>
    <w:p w:rsidR="004E1BFC" w:rsidRPr="00FF6CC8" w:rsidRDefault="004E1BFC" w:rsidP="00A24787">
      <w:pPr>
        <w:spacing w:line="360" w:lineRule="auto"/>
        <w:ind w:left="720"/>
        <w:contextualSpacing/>
        <w:jc w:val="both"/>
        <w:rPr>
          <w:rFonts w:ascii="Times New Roman" w:eastAsia="Calibri" w:hAnsi="Times New Roman" w:cs="Times New Roman"/>
          <w:sz w:val="24"/>
          <w:szCs w:val="24"/>
        </w:rPr>
      </w:pPr>
    </w:p>
    <w:p w:rsidR="00037E29" w:rsidRDefault="00CD27D1"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Trinidad and Tobago, </w:t>
      </w:r>
      <w:r w:rsidR="00FF6CC8" w:rsidRPr="00FF6CC8">
        <w:rPr>
          <w:rFonts w:ascii="Times New Roman" w:eastAsia="Calibri" w:hAnsi="Times New Roman" w:cs="Times New Roman"/>
          <w:sz w:val="24"/>
          <w:szCs w:val="24"/>
        </w:rPr>
        <w:t>death is a cultural event and when a person dies</w:t>
      </w:r>
      <w:r>
        <w:rPr>
          <w:rFonts w:ascii="Times New Roman" w:eastAsia="Calibri" w:hAnsi="Times New Roman" w:cs="Times New Roman"/>
          <w:sz w:val="24"/>
          <w:szCs w:val="24"/>
        </w:rPr>
        <w:t>,</w:t>
      </w:r>
      <w:r w:rsidR="00FF6CC8" w:rsidRPr="00FF6CC8">
        <w:rPr>
          <w:rFonts w:ascii="Times New Roman" w:eastAsia="Calibri" w:hAnsi="Times New Roman" w:cs="Times New Roman"/>
          <w:sz w:val="24"/>
          <w:szCs w:val="24"/>
        </w:rPr>
        <w:t xml:space="preserve"> the ‘wake’ is considered as a meeting place</w:t>
      </w:r>
      <w:r w:rsidR="004E1BFC">
        <w:rPr>
          <w:rFonts w:ascii="Times New Roman" w:eastAsia="Calibri" w:hAnsi="Times New Roman" w:cs="Times New Roman"/>
          <w:sz w:val="24"/>
          <w:szCs w:val="24"/>
        </w:rPr>
        <w:t xml:space="preserve"> for friends and family</w:t>
      </w:r>
      <w:r w:rsidR="00FF6CC8" w:rsidRPr="00FF6CC8">
        <w:rPr>
          <w:rFonts w:ascii="Times New Roman" w:eastAsia="Calibri" w:hAnsi="Times New Roman" w:cs="Times New Roman"/>
          <w:sz w:val="24"/>
          <w:szCs w:val="24"/>
        </w:rPr>
        <w:t>. In this space, ethnic barriers and divides may be temporarily forgotten as the common theme is that of acknowledging that a death has</w:t>
      </w:r>
      <w:r>
        <w:rPr>
          <w:rFonts w:ascii="Times New Roman" w:eastAsia="Calibri" w:hAnsi="Times New Roman" w:cs="Times New Roman"/>
          <w:sz w:val="24"/>
          <w:szCs w:val="24"/>
        </w:rPr>
        <w:t xml:space="preserve"> occurred. Unfortunately, for this</w:t>
      </w:r>
      <w:r w:rsidR="00FF6CC8" w:rsidRPr="00FF6CC8">
        <w:rPr>
          <w:rFonts w:ascii="Times New Roman" w:eastAsia="Calibri" w:hAnsi="Times New Roman" w:cs="Times New Roman"/>
          <w:sz w:val="24"/>
          <w:szCs w:val="24"/>
        </w:rPr>
        <w:t xml:space="preserve"> adolescent whose grief is intense</w:t>
      </w:r>
      <w:r w:rsidR="004E1BFC">
        <w:rPr>
          <w:rFonts w:ascii="Times New Roman" w:eastAsia="Calibri" w:hAnsi="Times New Roman" w:cs="Times New Roman"/>
          <w:sz w:val="24"/>
          <w:szCs w:val="24"/>
        </w:rPr>
        <w:t xml:space="preserve"> and recent</w:t>
      </w:r>
      <w:r w:rsidR="00FF6CC8" w:rsidRPr="00FF6CC8">
        <w:rPr>
          <w:rFonts w:ascii="Times New Roman" w:eastAsia="Calibri" w:hAnsi="Times New Roman" w:cs="Times New Roman"/>
          <w:sz w:val="24"/>
          <w:szCs w:val="24"/>
        </w:rPr>
        <w:t>, peoples’ merry faces and dispositions add to a confused sou</w:t>
      </w:r>
      <w:r w:rsidR="005A27A7">
        <w:rPr>
          <w:rFonts w:ascii="Times New Roman" w:eastAsia="Calibri" w:hAnsi="Times New Roman" w:cs="Times New Roman"/>
          <w:sz w:val="24"/>
          <w:szCs w:val="24"/>
        </w:rPr>
        <w:t>l and can further complicate</w:t>
      </w:r>
      <w:r w:rsidR="00FF6CC8" w:rsidRPr="00FF6CC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her </w:t>
      </w:r>
      <w:r w:rsidR="00FF6CC8" w:rsidRPr="00FF6CC8">
        <w:rPr>
          <w:rFonts w:ascii="Times New Roman" w:eastAsia="Calibri" w:hAnsi="Times New Roman" w:cs="Times New Roman"/>
          <w:sz w:val="24"/>
          <w:szCs w:val="24"/>
        </w:rPr>
        <w:t>grief.</w:t>
      </w:r>
    </w:p>
    <w:p w:rsidR="00AC6D34" w:rsidRPr="00FF6CC8" w:rsidRDefault="00AC6D34" w:rsidP="00A24787">
      <w:pPr>
        <w:spacing w:line="360" w:lineRule="auto"/>
        <w:jc w:val="both"/>
        <w:rPr>
          <w:rFonts w:ascii="Times New Roman" w:eastAsia="Calibri" w:hAnsi="Times New Roman" w:cs="Times New Roman"/>
          <w:sz w:val="24"/>
          <w:szCs w:val="24"/>
        </w:rPr>
      </w:pPr>
    </w:p>
    <w:p w:rsidR="00FF6CC8" w:rsidRPr="0071682F" w:rsidRDefault="00FF6CC8" w:rsidP="00A24787">
      <w:pPr>
        <w:spacing w:line="360" w:lineRule="auto"/>
        <w:jc w:val="both"/>
        <w:rPr>
          <w:rFonts w:ascii="Times New Roman" w:hAnsi="Times New Roman" w:cs="Times New Roman"/>
          <w:sz w:val="28"/>
          <w:szCs w:val="28"/>
        </w:rPr>
      </w:pPr>
      <w:r w:rsidRPr="00E2383D">
        <w:rPr>
          <w:rFonts w:ascii="Times New Roman" w:hAnsi="Times New Roman" w:cs="Times New Roman"/>
          <w:sz w:val="24"/>
          <w:szCs w:val="24"/>
        </w:rPr>
        <w:t>THEME TWO</w:t>
      </w:r>
      <w:r w:rsidRPr="0071682F">
        <w:rPr>
          <w:rFonts w:ascii="Times New Roman" w:hAnsi="Times New Roman" w:cs="Times New Roman"/>
          <w:sz w:val="28"/>
          <w:szCs w:val="28"/>
        </w:rPr>
        <w:t>:</w:t>
      </w:r>
      <w:r w:rsidRPr="0071682F">
        <w:rPr>
          <w:rFonts w:ascii="Times New Roman" w:hAnsi="Times New Roman" w:cs="Times New Roman"/>
          <w:sz w:val="28"/>
          <w:szCs w:val="28"/>
        </w:rPr>
        <w:tab/>
      </w:r>
      <w:r w:rsidR="00E2383D">
        <w:rPr>
          <w:rFonts w:ascii="Times New Roman" w:hAnsi="Times New Roman" w:cs="Times New Roman"/>
          <w:b/>
          <w:sz w:val="24"/>
          <w:szCs w:val="24"/>
        </w:rPr>
        <w:t>Adolescents as ‘caregivers’</w:t>
      </w:r>
    </w:p>
    <w:p w:rsidR="00FF6CC8" w:rsidRPr="00FF6CC8" w:rsidRDefault="00FF6CC8" w:rsidP="005A27A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In some instances, older adolescents in the study took on the financial and emotional tasks of the family and became ‘care-givers’ for their younger siblings when a parent died and/or when they perceived that the surviving parent was unable to carry out their parental duties. </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R:</w:t>
      </w:r>
      <w:r w:rsidRPr="00FF6CC8">
        <w:rPr>
          <w:rFonts w:ascii="Times New Roman" w:eastAsia="Calibri" w:hAnsi="Times New Roman" w:cs="Times New Roman"/>
          <w:sz w:val="24"/>
          <w:szCs w:val="24"/>
        </w:rPr>
        <w:t xml:space="preserve"> How has the death affected your relationship within your family?</w:t>
      </w:r>
    </w:p>
    <w:p w:rsidR="00FF6CC8" w:rsidRPr="00FF6CC8" w:rsidRDefault="00FF6CC8" w:rsidP="00A24787">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J.A.,</w:t>
      </w:r>
      <w:r w:rsidRPr="00FF6CC8">
        <w:rPr>
          <w:rFonts w:ascii="Times New Roman" w:eastAsia="Calibri" w:hAnsi="Times New Roman" w:cs="Times New Roman"/>
          <w:sz w:val="24"/>
          <w:szCs w:val="24"/>
        </w:rPr>
        <w:t xml:space="preserve"> 19: Basically, I take care of the family. They [the family] send money for us and I pay all the bills…I had to leave school this year. Last year it was really stressful and frustrating and I get depressed...They [her younger siblings] like to nag you. I don’t get vexed often but I get vexed with Che. R. because she like to quarrel with everyone…..She does rant up and rave up when she gets mad…so some days I take them to the mall to watch a movie.</w:t>
      </w:r>
    </w:p>
    <w:p w:rsidR="00CD27D1" w:rsidRDefault="00FF6CC8" w:rsidP="00077BD9">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Ch. R.,</w:t>
      </w:r>
      <w:r w:rsidR="00BA444D">
        <w:rPr>
          <w:rFonts w:ascii="Times New Roman" w:eastAsia="Calibri" w:hAnsi="Times New Roman" w:cs="Times New Roman"/>
          <w:sz w:val="24"/>
          <w:szCs w:val="24"/>
        </w:rPr>
        <w:t xml:space="preserve"> 19: I can’t talk to them (her siblings)</w:t>
      </w:r>
      <w:r w:rsidRPr="00FF6CC8">
        <w:rPr>
          <w:rFonts w:ascii="Times New Roman" w:eastAsia="Calibri" w:hAnsi="Times New Roman" w:cs="Times New Roman"/>
          <w:sz w:val="24"/>
          <w:szCs w:val="24"/>
        </w:rPr>
        <w:t xml:space="preserve"> about serious things. When they want to lime</w:t>
      </w:r>
      <w:r w:rsidR="001821DA">
        <w:rPr>
          <w:rFonts w:ascii="Times New Roman" w:eastAsia="Calibri" w:hAnsi="Times New Roman" w:cs="Times New Roman"/>
          <w:sz w:val="24"/>
          <w:szCs w:val="24"/>
        </w:rPr>
        <w:t xml:space="preserve"> [have fun]</w:t>
      </w:r>
      <w:r w:rsidRPr="00FF6CC8">
        <w:rPr>
          <w:rFonts w:ascii="Times New Roman" w:eastAsia="Calibri" w:hAnsi="Times New Roman" w:cs="Times New Roman"/>
          <w:sz w:val="24"/>
          <w:szCs w:val="24"/>
        </w:rPr>
        <w:t xml:space="preserve"> with me, I have to sleep. I work now, but they don’t allow me to have no life. I go to work. I have class. When I reach home, I want some downtime…They don’t understand. They all come down </w:t>
      </w:r>
      <w:r w:rsidR="00BA444D">
        <w:rPr>
          <w:rFonts w:ascii="Times New Roman" w:eastAsia="Calibri" w:hAnsi="Times New Roman" w:cs="Times New Roman"/>
          <w:sz w:val="24"/>
          <w:szCs w:val="24"/>
        </w:rPr>
        <w:t xml:space="preserve">on you [want my attention at the same time]. Cin. </w:t>
      </w:r>
      <w:proofErr w:type="gramStart"/>
      <w:r w:rsidR="00BA444D">
        <w:rPr>
          <w:rFonts w:ascii="Times New Roman" w:eastAsia="Calibri" w:hAnsi="Times New Roman" w:cs="Times New Roman"/>
          <w:sz w:val="24"/>
          <w:szCs w:val="24"/>
        </w:rPr>
        <w:t>want</w:t>
      </w:r>
      <w:proofErr w:type="gramEnd"/>
      <w:r w:rsidR="00BA444D">
        <w:rPr>
          <w:rFonts w:ascii="Times New Roman" w:eastAsia="Calibri" w:hAnsi="Times New Roman" w:cs="Times New Roman"/>
          <w:sz w:val="24"/>
          <w:szCs w:val="24"/>
        </w:rPr>
        <w:t xml:space="preserve"> something. Adri need</w:t>
      </w:r>
      <w:r w:rsidRPr="00FF6CC8">
        <w:rPr>
          <w:rFonts w:ascii="Times New Roman" w:eastAsia="Calibri" w:hAnsi="Times New Roman" w:cs="Times New Roman"/>
          <w:sz w:val="24"/>
          <w:szCs w:val="24"/>
        </w:rPr>
        <w:t xml:space="preserve"> help with his homework. I may just want to read a book by myself! Maybe when I get older I might finish the book!</w:t>
      </w:r>
    </w:p>
    <w:p w:rsidR="002D023A" w:rsidRPr="00FF6CC8" w:rsidRDefault="002D023A" w:rsidP="00077BD9">
      <w:pPr>
        <w:spacing w:line="360" w:lineRule="auto"/>
        <w:ind w:left="720"/>
        <w:jc w:val="both"/>
        <w:rPr>
          <w:rFonts w:ascii="Times New Roman" w:eastAsia="Calibri" w:hAnsi="Times New Roman" w:cs="Times New Roman"/>
          <w:sz w:val="24"/>
          <w:szCs w:val="24"/>
        </w:rPr>
      </w:pPr>
    </w:p>
    <w:p w:rsidR="00CD27D1" w:rsidRDefault="00CD27D1" w:rsidP="0069292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MEANINGS:</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692925" w:rsidRPr="00FF6CC8">
        <w:rPr>
          <w:rFonts w:ascii="Times New Roman" w:eastAsia="Calibri" w:hAnsi="Times New Roman" w:cs="Times New Roman"/>
          <w:sz w:val="24"/>
          <w:szCs w:val="24"/>
        </w:rPr>
        <w:t xml:space="preserve">As seen in the data, </w:t>
      </w:r>
      <w:r w:rsidR="00692925">
        <w:rPr>
          <w:rFonts w:ascii="Times New Roman" w:eastAsia="Calibri" w:hAnsi="Times New Roman" w:cs="Times New Roman"/>
          <w:sz w:val="24"/>
          <w:szCs w:val="24"/>
        </w:rPr>
        <w:t xml:space="preserve">two </w:t>
      </w:r>
      <w:r w:rsidR="00692925" w:rsidRPr="00FF6CC8">
        <w:rPr>
          <w:rFonts w:ascii="Times New Roman" w:eastAsia="Calibri" w:hAnsi="Times New Roman" w:cs="Times New Roman"/>
          <w:sz w:val="24"/>
          <w:szCs w:val="24"/>
        </w:rPr>
        <w:t>older female siblings left school to provide financial support to their families after the death of a mother, thrusting themselves quickly into adulthood and in many instances, wanting to fill the vacuum that was left.</w:t>
      </w:r>
    </w:p>
    <w:p w:rsidR="00CA2F70" w:rsidRPr="00FF6CC8" w:rsidRDefault="00692925" w:rsidP="0069292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According to Balk (2014), a</w:t>
      </w:r>
      <w:r w:rsidR="00FF6CC8" w:rsidRPr="00FF6CC8">
        <w:rPr>
          <w:rFonts w:ascii="Times New Roman" w:eastAsia="Calibri" w:hAnsi="Times New Roman" w:cs="Times New Roman"/>
          <w:sz w:val="24"/>
          <w:szCs w:val="24"/>
        </w:rPr>
        <w:t xml:space="preserve"> parent’s death can present a severe threat on many levels. It can ‘create financial and emotional strains that can ….destabilize core developmental issues such as a) trusting others and the world  b) gaining a sense of belonging and c) gaining a sense of mastery’ (p. 145). In the examples above, the two older teenagers felt overwhelmed and frustrated many times, even though they wanted to assume the new role of looking after their families.</w:t>
      </w:r>
    </w:p>
    <w:p w:rsidR="00E2383D" w:rsidRDefault="00E2383D" w:rsidP="00A24787">
      <w:pPr>
        <w:spacing w:line="360" w:lineRule="auto"/>
        <w:jc w:val="both"/>
        <w:rPr>
          <w:rFonts w:ascii="Times New Roman" w:eastAsia="Calibri" w:hAnsi="Times New Roman" w:cs="Times New Roman"/>
          <w:sz w:val="24"/>
          <w:szCs w:val="24"/>
          <w:u w:val="single"/>
        </w:rPr>
      </w:pPr>
    </w:p>
    <w:p w:rsidR="00FF6CC8" w:rsidRPr="00FF6CC8" w:rsidRDefault="00FF6CC8" w:rsidP="00A24787">
      <w:pPr>
        <w:spacing w:line="360" w:lineRule="auto"/>
        <w:jc w:val="both"/>
        <w:rPr>
          <w:rFonts w:ascii="Times New Roman" w:eastAsia="Calibri" w:hAnsi="Times New Roman" w:cs="Times New Roman"/>
          <w:sz w:val="24"/>
          <w:szCs w:val="24"/>
          <w:u w:val="single"/>
        </w:rPr>
      </w:pPr>
      <w:r w:rsidRPr="00FF6CC8">
        <w:rPr>
          <w:rFonts w:ascii="Times New Roman" w:eastAsia="Calibri" w:hAnsi="Times New Roman" w:cs="Times New Roman"/>
          <w:sz w:val="24"/>
          <w:szCs w:val="24"/>
          <w:u w:val="single"/>
        </w:rPr>
        <w:t>Sub-theme – The Impact on academic performance and School- Dropouts</w:t>
      </w:r>
    </w:p>
    <w:p w:rsidR="00FF6CC8" w:rsidRPr="00FF6CC8" w:rsidRDefault="001440A9"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FF6CC8" w:rsidRPr="00FF6CC8">
        <w:rPr>
          <w:rFonts w:ascii="Times New Roman" w:eastAsia="Calibri" w:hAnsi="Times New Roman" w:cs="Times New Roman"/>
          <w:sz w:val="24"/>
          <w:szCs w:val="24"/>
        </w:rPr>
        <w:t>tudies have shown</w:t>
      </w:r>
      <w:r w:rsidR="00793727">
        <w:rPr>
          <w:rFonts w:ascii="Times New Roman" w:eastAsia="Calibri" w:hAnsi="Times New Roman" w:cs="Times New Roman"/>
          <w:sz w:val="24"/>
          <w:szCs w:val="24"/>
        </w:rPr>
        <w:t xml:space="preserve"> (Greenwald,</w:t>
      </w:r>
      <w:r w:rsidR="00E2383D">
        <w:rPr>
          <w:rFonts w:ascii="Times New Roman" w:eastAsia="Calibri" w:hAnsi="Times New Roman" w:cs="Times New Roman"/>
          <w:sz w:val="24"/>
          <w:szCs w:val="24"/>
        </w:rPr>
        <w:t xml:space="preserve"> </w:t>
      </w:r>
      <w:r w:rsidR="00FF5CB9">
        <w:rPr>
          <w:rFonts w:ascii="Times New Roman" w:eastAsia="Calibri" w:hAnsi="Times New Roman" w:cs="Times New Roman"/>
          <w:sz w:val="24"/>
          <w:szCs w:val="24"/>
        </w:rPr>
        <w:t>2014; Noppe Cupit and</w:t>
      </w:r>
      <w:r w:rsidR="00793727">
        <w:rPr>
          <w:rFonts w:ascii="Times New Roman" w:eastAsia="Calibri" w:hAnsi="Times New Roman" w:cs="Times New Roman"/>
          <w:sz w:val="24"/>
          <w:szCs w:val="24"/>
        </w:rPr>
        <w:t xml:space="preserve"> Meyer, 2013) </w:t>
      </w:r>
      <w:r w:rsidR="00FF6CC8" w:rsidRPr="00FF6CC8">
        <w:rPr>
          <w:rFonts w:ascii="Times New Roman" w:eastAsia="Calibri" w:hAnsi="Times New Roman" w:cs="Times New Roman"/>
          <w:sz w:val="24"/>
          <w:szCs w:val="24"/>
        </w:rPr>
        <w:t xml:space="preserve">that after a parent’s death, grades and study habits are affected, as adolescents in all of the developmental phases (early, middle </w:t>
      </w:r>
      <w:r w:rsidR="00CD27D1">
        <w:rPr>
          <w:rFonts w:ascii="Times New Roman" w:eastAsia="Calibri" w:hAnsi="Times New Roman" w:cs="Times New Roman"/>
          <w:sz w:val="24"/>
          <w:szCs w:val="24"/>
        </w:rPr>
        <w:t>and late) fou</w:t>
      </w:r>
      <w:r w:rsidR="00FF6CC8" w:rsidRPr="00FF6CC8">
        <w:rPr>
          <w:rFonts w:ascii="Times New Roman" w:eastAsia="Calibri" w:hAnsi="Times New Roman" w:cs="Times New Roman"/>
          <w:sz w:val="24"/>
          <w:szCs w:val="24"/>
        </w:rPr>
        <w:t>nd it difficult to concentrate and to reestablish academic readiness and fervour in their schools. In this study, the data revealed that children and early adolescents are more affected than the later groups</w:t>
      </w:r>
      <w:r>
        <w:rPr>
          <w:rFonts w:ascii="Times New Roman" w:eastAsia="Calibri" w:hAnsi="Times New Roman" w:cs="Times New Roman"/>
          <w:sz w:val="24"/>
          <w:szCs w:val="24"/>
        </w:rPr>
        <w:t>,</w:t>
      </w:r>
      <w:r w:rsidR="00FF6CC8" w:rsidRPr="00FF6CC8">
        <w:rPr>
          <w:rFonts w:ascii="Times New Roman" w:eastAsia="Calibri" w:hAnsi="Times New Roman" w:cs="Times New Roman"/>
          <w:sz w:val="24"/>
          <w:szCs w:val="24"/>
        </w:rPr>
        <w:t xml:space="preserve"> and were off-task and reluctant to engage in the learning process. Late adolescents (18 – 22) preferred to drop out of school, get a job and possibly take evening classes rather than continue in the formal </w:t>
      </w:r>
      <w:r>
        <w:rPr>
          <w:rFonts w:ascii="Times New Roman" w:eastAsia="Calibri" w:hAnsi="Times New Roman" w:cs="Times New Roman"/>
          <w:sz w:val="24"/>
          <w:szCs w:val="24"/>
        </w:rPr>
        <w:t xml:space="preserve">school </w:t>
      </w:r>
      <w:r w:rsidR="00FF6CC8" w:rsidRPr="00FF6CC8">
        <w:rPr>
          <w:rFonts w:ascii="Times New Roman" w:eastAsia="Calibri" w:hAnsi="Times New Roman" w:cs="Times New Roman"/>
          <w:sz w:val="24"/>
          <w:szCs w:val="24"/>
        </w:rPr>
        <w:t>setting</w:t>
      </w:r>
      <w:r>
        <w:rPr>
          <w:rFonts w:ascii="Times New Roman" w:eastAsia="Calibri" w:hAnsi="Times New Roman" w:cs="Times New Roman"/>
          <w:sz w:val="24"/>
          <w:szCs w:val="24"/>
        </w:rPr>
        <w:t>,</w:t>
      </w:r>
      <w:r w:rsidR="00FF6CC8" w:rsidRPr="00FF6CC8">
        <w:rPr>
          <w:rFonts w:ascii="Times New Roman" w:eastAsia="Calibri" w:hAnsi="Times New Roman" w:cs="Times New Roman"/>
          <w:sz w:val="24"/>
          <w:szCs w:val="24"/>
        </w:rPr>
        <w:t xml:space="preserve"> as was shown in the above accounts related by J.A. and Ch. R.</w:t>
      </w:r>
    </w:p>
    <w:p w:rsidR="00FF6CC8" w:rsidRPr="00FF6CC8" w:rsidRDefault="00FF6CC8" w:rsidP="00A24787">
      <w:pPr>
        <w:spacing w:line="360" w:lineRule="auto"/>
        <w:jc w:val="both"/>
        <w:rPr>
          <w:rFonts w:ascii="Times New Roman" w:eastAsia="Calibri" w:hAnsi="Times New Roman" w:cs="Times New Roman"/>
          <w:b/>
          <w:sz w:val="24"/>
          <w:szCs w:val="24"/>
        </w:rPr>
      </w:pPr>
    </w:p>
    <w:p w:rsidR="00FF6CC8" w:rsidRPr="00E2383D" w:rsidRDefault="00FF6CC8" w:rsidP="00A24787">
      <w:pPr>
        <w:spacing w:line="360" w:lineRule="auto"/>
        <w:jc w:val="both"/>
        <w:rPr>
          <w:rFonts w:ascii="Times New Roman" w:hAnsi="Times New Roman" w:cs="Times New Roman"/>
          <w:b/>
          <w:sz w:val="24"/>
          <w:szCs w:val="24"/>
        </w:rPr>
      </w:pPr>
      <w:r w:rsidRPr="00E2383D">
        <w:rPr>
          <w:rFonts w:ascii="Times New Roman" w:hAnsi="Times New Roman" w:cs="Times New Roman"/>
          <w:sz w:val="24"/>
          <w:szCs w:val="24"/>
        </w:rPr>
        <w:t>THEME THREE</w:t>
      </w:r>
      <w:r w:rsidRPr="00B04EA0">
        <w:rPr>
          <w:rFonts w:ascii="Times New Roman" w:hAnsi="Times New Roman" w:cs="Times New Roman"/>
          <w:sz w:val="28"/>
          <w:szCs w:val="28"/>
        </w:rPr>
        <w:t xml:space="preserve">: </w:t>
      </w:r>
      <w:r w:rsidR="00E2383D">
        <w:rPr>
          <w:rFonts w:ascii="Times New Roman" w:hAnsi="Times New Roman" w:cs="Times New Roman"/>
          <w:b/>
          <w:sz w:val="24"/>
          <w:szCs w:val="24"/>
        </w:rPr>
        <w:t>Survivor’s Guilt</w:t>
      </w:r>
    </w:p>
    <w:p w:rsidR="00FF6CC8" w:rsidRPr="00E655FD" w:rsidRDefault="00FF6CC8" w:rsidP="00A24787">
      <w:pPr>
        <w:spacing w:line="360" w:lineRule="auto"/>
        <w:jc w:val="both"/>
        <w:rPr>
          <w:rFonts w:ascii="Times New Roman" w:eastAsia="Calibri" w:hAnsi="Times New Roman" w:cs="Times New Roman"/>
          <w:color w:val="000000" w:themeColor="text1"/>
          <w:spacing w:val="5"/>
          <w:kern w:val="28"/>
          <w:sz w:val="24"/>
          <w:szCs w:val="24"/>
        </w:rPr>
      </w:pPr>
      <w:r w:rsidRPr="00FF6CC8">
        <w:rPr>
          <w:rFonts w:ascii="Times New Roman" w:eastAsia="Calibri" w:hAnsi="Times New Roman" w:cs="Times New Roman"/>
          <w:color w:val="000000" w:themeColor="text1"/>
          <w:spacing w:val="5"/>
          <w:kern w:val="28"/>
          <w:sz w:val="24"/>
          <w:szCs w:val="24"/>
        </w:rPr>
        <w:t xml:space="preserve">In the FGDs, the adolescents who spoke of feeling guilty that they did not do or accomplish </w:t>
      </w:r>
      <w:r w:rsidRPr="00E655FD">
        <w:rPr>
          <w:rFonts w:ascii="Times New Roman" w:eastAsia="Calibri" w:hAnsi="Times New Roman" w:cs="Times New Roman"/>
          <w:color w:val="000000" w:themeColor="text1"/>
          <w:spacing w:val="5"/>
          <w:kern w:val="28"/>
          <w:sz w:val="24"/>
          <w:szCs w:val="24"/>
        </w:rPr>
        <w:t xml:space="preserve">certain acts when the parent was alive, were male teenagers or older females. Guilt took the form of </w:t>
      </w:r>
      <w:r w:rsidR="00D40C5D">
        <w:rPr>
          <w:rFonts w:ascii="Times New Roman" w:eastAsia="Calibri" w:hAnsi="Times New Roman" w:cs="Times New Roman"/>
          <w:color w:val="000000" w:themeColor="text1"/>
          <w:spacing w:val="5"/>
          <w:kern w:val="28"/>
          <w:sz w:val="24"/>
          <w:szCs w:val="24"/>
        </w:rPr>
        <w:t>‘</w:t>
      </w:r>
      <w:r w:rsidRPr="00E655FD">
        <w:rPr>
          <w:rFonts w:ascii="Times New Roman" w:eastAsia="Calibri" w:hAnsi="Times New Roman" w:cs="Times New Roman"/>
          <w:color w:val="000000" w:themeColor="text1"/>
          <w:spacing w:val="5"/>
          <w:kern w:val="28"/>
          <w:sz w:val="24"/>
          <w:szCs w:val="24"/>
        </w:rPr>
        <w:t>regrets for things done or not done – apologies not extended or affection not expressed</w:t>
      </w:r>
      <w:r w:rsidR="00D40C5D">
        <w:rPr>
          <w:rFonts w:ascii="Times New Roman" w:eastAsia="Calibri" w:hAnsi="Times New Roman" w:cs="Times New Roman"/>
          <w:color w:val="000000" w:themeColor="text1"/>
          <w:spacing w:val="5"/>
          <w:kern w:val="28"/>
          <w:sz w:val="24"/>
          <w:szCs w:val="24"/>
        </w:rPr>
        <w:t>’</w:t>
      </w:r>
      <w:r w:rsidRPr="00E655FD">
        <w:rPr>
          <w:rFonts w:ascii="Times New Roman" w:eastAsia="Calibri" w:hAnsi="Times New Roman" w:cs="Times New Roman"/>
          <w:color w:val="000000" w:themeColor="text1"/>
          <w:spacing w:val="5"/>
          <w:kern w:val="28"/>
          <w:sz w:val="24"/>
          <w:szCs w:val="24"/>
        </w:rPr>
        <w:t xml:space="preserve"> (Worden, 1996, p.61). </w:t>
      </w:r>
    </w:p>
    <w:p w:rsidR="00FF6CC8" w:rsidRPr="00E655FD" w:rsidRDefault="00FF6CC8" w:rsidP="00A24787">
      <w:pPr>
        <w:spacing w:line="360" w:lineRule="auto"/>
        <w:jc w:val="both"/>
        <w:rPr>
          <w:rFonts w:ascii="Times New Roman" w:eastAsia="Times New Roman" w:hAnsi="Times New Roman" w:cs="Times New Roman"/>
          <w:color w:val="000000" w:themeColor="text1"/>
          <w:spacing w:val="5"/>
          <w:kern w:val="28"/>
          <w:sz w:val="24"/>
          <w:szCs w:val="24"/>
        </w:rPr>
      </w:pPr>
      <w:r w:rsidRPr="00E655FD">
        <w:rPr>
          <w:rFonts w:ascii="Times New Roman" w:eastAsia="Calibri" w:hAnsi="Times New Roman" w:cs="Times New Roman"/>
          <w:b/>
          <w:color w:val="000000" w:themeColor="text1"/>
          <w:spacing w:val="5"/>
          <w:kern w:val="28"/>
          <w:sz w:val="24"/>
          <w:szCs w:val="24"/>
        </w:rPr>
        <w:lastRenderedPageBreak/>
        <w:t>St.V</w:t>
      </w:r>
      <w:r w:rsidRPr="00E655FD">
        <w:rPr>
          <w:rFonts w:ascii="Times New Roman" w:eastAsia="Calibri" w:hAnsi="Times New Roman" w:cs="Times New Roman"/>
          <w:color w:val="000000" w:themeColor="text1"/>
          <w:spacing w:val="5"/>
          <w:kern w:val="28"/>
          <w:sz w:val="24"/>
          <w:szCs w:val="24"/>
        </w:rPr>
        <w:t>.</w:t>
      </w:r>
      <w:r w:rsidR="00B04EA0" w:rsidRPr="00E655FD">
        <w:rPr>
          <w:rFonts w:ascii="Times New Roman" w:eastAsia="Calibri" w:hAnsi="Times New Roman" w:cs="Times New Roman"/>
          <w:color w:val="000000" w:themeColor="text1"/>
          <w:spacing w:val="5"/>
          <w:kern w:val="28"/>
          <w:sz w:val="24"/>
          <w:szCs w:val="24"/>
        </w:rPr>
        <w:t xml:space="preserve"> </w:t>
      </w:r>
      <w:r w:rsidRPr="00E655FD">
        <w:rPr>
          <w:rFonts w:ascii="Times New Roman" w:eastAsia="Calibri" w:hAnsi="Times New Roman" w:cs="Times New Roman"/>
          <w:color w:val="000000" w:themeColor="text1"/>
          <w:spacing w:val="5"/>
          <w:kern w:val="28"/>
          <w:sz w:val="24"/>
          <w:szCs w:val="24"/>
        </w:rPr>
        <w:t>(blaming himself for not being at home when his father died): I wish I coulda</w:t>
      </w:r>
      <w:r w:rsidR="00B04EA0" w:rsidRPr="00E655FD">
        <w:rPr>
          <w:rFonts w:ascii="Times New Roman" w:eastAsia="Calibri" w:hAnsi="Times New Roman" w:cs="Times New Roman"/>
          <w:color w:val="000000" w:themeColor="text1"/>
          <w:spacing w:val="5"/>
          <w:kern w:val="28"/>
          <w:sz w:val="24"/>
          <w:szCs w:val="24"/>
        </w:rPr>
        <w:t xml:space="preserve"> [could have]</w:t>
      </w:r>
      <w:r w:rsidRPr="00E655FD">
        <w:rPr>
          <w:rFonts w:ascii="Times New Roman" w:eastAsia="Calibri" w:hAnsi="Times New Roman" w:cs="Times New Roman"/>
          <w:color w:val="000000" w:themeColor="text1"/>
          <w:spacing w:val="5"/>
          <w:kern w:val="28"/>
          <w:sz w:val="24"/>
          <w:szCs w:val="24"/>
        </w:rPr>
        <w:t xml:space="preserve"> drive him to the hospital. If I was there, I coulda save him…</w:t>
      </w:r>
      <w:r w:rsidR="00B04EA0" w:rsidRPr="00E655FD">
        <w:rPr>
          <w:rFonts w:ascii="Times New Roman" w:eastAsia="Calibri" w:hAnsi="Times New Roman" w:cs="Times New Roman"/>
          <w:color w:val="000000" w:themeColor="text1"/>
          <w:spacing w:val="5"/>
          <w:kern w:val="28"/>
          <w:sz w:val="24"/>
          <w:szCs w:val="24"/>
        </w:rPr>
        <w:t>he</w:t>
      </w:r>
      <w:r w:rsidRPr="00E655FD">
        <w:rPr>
          <w:rFonts w:ascii="Times New Roman" w:eastAsia="Calibri" w:hAnsi="Times New Roman" w:cs="Times New Roman"/>
          <w:color w:val="000000" w:themeColor="text1"/>
          <w:spacing w:val="5"/>
          <w:kern w:val="28"/>
          <w:sz w:val="24"/>
          <w:szCs w:val="24"/>
        </w:rPr>
        <w:t xml:space="preserve"> should h</w:t>
      </w:r>
      <w:r w:rsidR="00E655FD">
        <w:rPr>
          <w:rFonts w:ascii="Times New Roman" w:eastAsia="Calibri" w:hAnsi="Times New Roman" w:cs="Times New Roman"/>
          <w:color w:val="000000" w:themeColor="text1"/>
          <w:spacing w:val="5"/>
          <w:kern w:val="28"/>
          <w:sz w:val="24"/>
          <w:szCs w:val="24"/>
        </w:rPr>
        <w:t xml:space="preserve">ave waited (to die) </w:t>
      </w:r>
      <w:r w:rsidR="00B04EA0" w:rsidRPr="00E655FD">
        <w:rPr>
          <w:rFonts w:ascii="Times New Roman" w:eastAsia="Calibri" w:hAnsi="Times New Roman" w:cs="Times New Roman"/>
          <w:color w:val="000000" w:themeColor="text1"/>
          <w:spacing w:val="5"/>
          <w:kern w:val="28"/>
          <w:sz w:val="24"/>
          <w:szCs w:val="24"/>
        </w:rPr>
        <w:t>until I is a big man.</w:t>
      </w:r>
    </w:p>
    <w:p w:rsidR="00FF6CC8" w:rsidRPr="00E655FD" w:rsidRDefault="00FF6CC8" w:rsidP="00A24787">
      <w:pPr>
        <w:spacing w:line="360" w:lineRule="auto"/>
        <w:jc w:val="both"/>
        <w:rPr>
          <w:rFonts w:ascii="Times New Roman" w:eastAsia="Times New Roman" w:hAnsi="Times New Roman" w:cs="Times New Roman"/>
          <w:color w:val="000000" w:themeColor="text1"/>
          <w:spacing w:val="5"/>
          <w:kern w:val="28"/>
          <w:sz w:val="24"/>
          <w:szCs w:val="24"/>
        </w:rPr>
      </w:pPr>
      <w:r w:rsidRPr="00E655FD">
        <w:rPr>
          <w:rFonts w:ascii="Times New Roman" w:eastAsia="Calibri" w:hAnsi="Times New Roman" w:cs="Times New Roman"/>
          <w:b/>
          <w:color w:val="000000" w:themeColor="text1"/>
          <w:spacing w:val="5"/>
          <w:kern w:val="28"/>
          <w:sz w:val="24"/>
          <w:szCs w:val="24"/>
        </w:rPr>
        <w:t>Ar.U</w:t>
      </w:r>
      <w:r w:rsidR="00B04EA0" w:rsidRPr="00E655FD">
        <w:rPr>
          <w:rFonts w:ascii="Times New Roman" w:eastAsia="Calibri" w:hAnsi="Times New Roman" w:cs="Times New Roman"/>
          <w:color w:val="000000" w:themeColor="text1"/>
          <w:spacing w:val="5"/>
          <w:kern w:val="28"/>
          <w:sz w:val="24"/>
          <w:szCs w:val="24"/>
        </w:rPr>
        <w:t xml:space="preserve">. </w:t>
      </w:r>
      <w:r w:rsidRPr="00E655FD">
        <w:rPr>
          <w:rFonts w:ascii="Times New Roman" w:eastAsia="Calibri" w:hAnsi="Times New Roman" w:cs="Times New Roman"/>
          <w:color w:val="000000" w:themeColor="text1"/>
          <w:spacing w:val="5"/>
          <w:kern w:val="28"/>
          <w:sz w:val="24"/>
          <w:szCs w:val="24"/>
        </w:rPr>
        <w:t>(blaming herself for shouting at father): I ha</w:t>
      </w:r>
      <w:r w:rsidR="00037E29">
        <w:rPr>
          <w:rFonts w:ascii="Times New Roman" w:eastAsia="Calibri" w:hAnsi="Times New Roman" w:cs="Times New Roman"/>
          <w:color w:val="000000" w:themeColor="text1"/>
          <w:spacing w:val="5"/>
          <w:kern w:val="28"/>
          <w:sz w:val="24"/>
          <w:szCs w:val="24"/>
        </w:rPr>
        <w:t>d told him I was ashamed of him</w:t>
      </w:r>
      <w:r w:rsidRPr="00E655FD">
        <w:rPr>
          <w:rFonts w:ascii="Times New Roman" w:eastAsia="Calibri" w:hAnsi="Times New Roman" w:cs="Times New Roman"/>
          <w:color w:val="000000" w:themeColor="text1"/>
          <w:spacing w:val="5"/>
          <w:kern w:val="28"/>
          <w:sz w:val="24"/>
          <w:szCs w:val="24"/>
        </w:rPr>
        <w:t>.</w:t>
      </w:r>
    </w:p>
    <w:p w:rsidR="00077BD9" w:rsidRPr="00E9305B" w:rsidRDefault="00FF6CC8" w:rsidP="00A24787">
      <w:pPr>
        <w:spacing w:line="360" w:lineRule="auto"/>
        <w:jc w:val="both"/>
        <w:rPr>
          <w:rFonts w:ascii="Times New Roman" w:eastAsia="Calibri" w:hAnsi="Times New Roman" w:cs="Times New Roman"/>
          <w:color w:val="000000" w:themeColor="text1"/>
          <w:spacing w:val="5"/>
          <w:kern w:val="28"/>
          <w:sz w:val="24"/>
          <w:szCs w:val="24"/>
        </w:rPr>
      </w:pPr>
      <w:r w:rsidRPr="00E655FD">
        <w:rPr>
          <w:rFonts w:ascii="Times New Roman" w:eastAsia="Calibri" w:hAnsi="Times New Roman" w:cs="Times New Roman"/>
          <w:b/>
          <w:color w:val="000000" w:themeColor="text1"/>
          <w:spacing w:val="5"/>
          <w:kern w:val="28"/>
          <w:sz w:val="24"/>
          <w:szCs w:val="24"/>
        </w:rPr>
        <w:t>Car. N</w:t>
      </w:r>
      <w:r w:rsidR="00B04EA0" w:rsidRPr="00E655FD">
        <w:rPr>
          <w:rFonts w:ascii="Times New Roman" w:eastAsia="Calibri" w:hAnsi="Times New Roman" w:cs="Times New Roman"/>
          <w:color w:val="000000" w:themeColor="text1"/>
          <w:spacing w:val="5"/>
          <w:kern w:val="28"/>
          <w:sz w:val="24"/>
          <w:szCs w:val="24"/>
        </w:rPr>
        <w:t xml:space="preserve">. </w:t>
      </w:r>
      <w:r w:rsidRPr="00E655FD">
        <w:rPr>
          <w:rFonts w:ascii="Times New Roman" w:eastAsia="Calibri" w:hAnsi="Times New Roman" w:cs="Times New Roman"/>
          <w:color w:val="000000" w:themeColor="text1"/>
          <w:spacing w:val="5"/>
          <w:kern w:val="28"/>
          <w:sz w:val="24"/>
          <w:szCs w:val="24"/>
        </w:rPr>
        <w:t>(blaming herself for quarrelling with mother): I wish that I h</w:t>
      </w:r>
      <w:r w:rsidR="00B04EA0" w:rsidRPr="00E655FD">
        <w:rPr>
          <w:rFonts w:ascii="Times New Roman" w:eastAsia="Calibri" w:hAnsi="Times New Roman" w:cs="Times New Roman"/>
          <w:color w:val="000000" w:themeColor="text1"/>
          <w:spacing w:val="5"/>
          <w:kern w:val="28"/>
          <w:sz w:val="24"/>
          <w:szCs w:val="24"/>
        </w:rPr>
        <w:t>ad stopped quarrelling with her.</w:t>
      </w:r>
    </w:p>
    <w:p w:rsidR="00E2383D" w:rsidRDefault="00E2383D" w:rsidP="00A24787">
      <w:pPr>
        <w:spacing w:line="360" w:lineRule="auto"/>
        <w:jc w:val="both"/>
        <w:rPr>
          <w:rFonts w:ascii="Times New Roman" w:eastAsia="Calibri" w:hAnsi="Times New Roman" w:cs="Times New Roman"/>
          <w:color w:val="000000" w:themeColor="text1"/>
          <w:spacing w:val="5"/>
          <w:kern w:val="28"/>
          <w:sz w:val="24"/>
          <w:szCs w:val="24"/>
          <w:u w:val="single"/>
        </w:rPr>
      </w:pPr>
    </w:p>
    <w:p w:rsidR="00FF6CC8" w:rsidRPr="00E655FD" w:rsidRDefault="00FF6CC8" w:rsidP="00A24787">
      <w:pPr>
        <w:spacing w:line="360" w:lineRule="auto"/>
        <w:jc w:val="both"/>
        <w:rPr>
          <w:rFonts w:ascii="Times New Roman" w:eastAsia="Times New Roman" w:hAnsi="Times New Roman" w:cs="Times New Roman"/>
          <w:color w:val="000000" w:themeColor="text1"/>
          <w:spacing w:val="5"/>
          <w:kern w:val="28"/>
          <w:sz w:val="24"/>
          <w:szCs w:val="24"/>
        </w:rPr>
      </w:pPr>
      <w:r w:rsidRPr="00E655FD">
        <w:rPr>
          <w:rFonts w:ascii="Times New Roman" w:eastAsia="Calibri" w:hAnsi="Times New Roman" w:cs="Times New Roman"/>
          <w:color w:val="000000" w:themeColor="text1"/>
          <w:spacing w:val="5"/>
          <w:kern w:val="28"/>
          <w:sz w:val="24"/>
          <w:szCs w:val="24"/>
          <w:u w:val="single"/>
        </w:rPr>
        <w:t>Sub-Theme: Perception of missed opportunities</w:t>
      </w:r>
      <w:r w:rsidRPr="00E655FD">
        <w:rPr>
          <w:rFonts w:ascii="Times New Roman" w:eastAsia="Calibri" w:hAnsi="Times New Roman" w:cs="Times New Roman"/>
          <w:color w:val="000000" w:themeColor="text1"/>
          <w:spacing w:val="5"/>
          <w:kern w:val="28"/>
          <w:sz w:val="24"/>
          <w:szCs w:val="24"/>
        </w:rPr>
        <w:t>.</w:t>
      </w:r>
    </w:p>
    <w:p w:rsidR="006E1BE2" w:rsidRDefault="00FF6CC8" w:rsidP="00A24787">
      <w:pPr>
        <w:spacing w:line="360" w:lineRule="auto"/>
        <w:jc w:val="both"/>
        <w:rPr>
          <w:rFonts w:ascii="Times New Roman" w:eastAsia="Calibri" w:hAnsi="Times New Roman" w:cs="Times New Roman"/>
          <w:color w:val="000000" w:themeColor="text1"/>
          <w:spacing w:val="5"/>
          <w:kern w:val="28"/>
          <w:sz w:val="24"/>
          <w:szCs w:val="24"/>
        </w:rPr>
      </w:pPr>
      <w:r w:rsidRPr="00E655FD">
        <w:rPr>
          <w:rFonts w:ascii="Times New Roman" w:eastAsia="Calibri" w:hAnsi="Times New Roman" w:cs="Times New Roman"/>
          <w:b/>
          <w:color w:val="000000" w:themeColor="text1"/>
          <w:spacing w:val="5"/>
          <w:kern w:val="28"/>
          <w:sz w:val="24"/>
          <w:szCs w:val="24"/>
        </w:rPr>
        <w:t>Ch. R</w:t>
      </w:r>
      <w:r w:rsidRPr="00E655FD">
        <w:rPr>
          <w:rFonts w:ascii="Times New Roman" w:eastAsia="Calibri" w:hAnsi="Times New Roman" w:cs="Times New Roman"/>
          <w:color w:val="000000" w:themeColor="text1"/>
          <w:spacing w:val="5"/>
          <w:kern w:val="28"/>
          <w:sz w:val="24"/>
          <w:szCs w:val="24"/>
        </w:rPr>
        <w:t>.: Sometimes it just hits you hard! Mom not there anymore…and I start to bawl like a big bake!</w:t>
      </w:r>
      <w:r w:rsidR="00CD27D1">
        <w:rPr>
          <w:rFonts w:ascii="Times New Roman" w:eastAsia="Calibri" w:hAnsi="Times New Roman" w:cs="Times New Roman"/>
          <w:color w:val="000000" w:themeColor="text1"/>
          <w:spacing w:val="5"/>
          <w:kern w:val="28"/>
          <w:sz w:val="24"/>
          <w:szCs w:val="24"/>
        </w:rPr>
        <w:t xml:space="preserve"> (</w:t>
      </w:r>
      <w:proofErr w:type="gramStart"/>
      <w:r w:rsidR="00FD190B">
        <w:rPr>
          <w:rFonts w:ascii="Times New Roman" w:eastAsia="Calibri" w:hAnsi="Times New Roman" w:cs="Times New Roman"/>
          <w:color w:val="000000" w:themeColor="text1"/>
          <w:spacing w:val="5"/>
          <w:kern w:val="28"/>
          <w:sz w:val="24"/>
          <w:szCs w:val="24"/>
        </w:rPr>
        <w:t>a</w:t>
      </w:r>
      <w:proofErr w:type="gramEnd"/>
      <w:r w:rsidR="00FD190B">
        <w:rPr>
          <w:rFonts w:ascii="Times New Roman" w:eastAsia="Calibri" w:hAnsi="Times New Roman" w:cs="Times New Roman"/>
          <w:color w:val="000000" w:themeColor="text1"/>
          <w:spacing w:val="5"/>
          <w:kern w:val="28"/>
          <w:sz w:val="24"/>
          <w:szCs w:val="24"/>
        </w:rPr>
        <w:t xml:space="preserve"> </w:t>
      </w:r>
      <w:r w:rsidR="00CD27D1">
        <w:rPr>
          <w:rFonts w:ascii="Times New Roman" w:eastAsia="Calibri" w:hAnsi="Times New Roman" w:cs="Times New Roman"/>
          <w:color w:val="000000" w:themeColor="text1"/>
          <w:spacing w:val="5"/>
          <w:kern w:val="28"/>
          <w:sz w:val="24"/>
          <w:szCs w:val="24"/>
        </w:rPr>
        <w:t>fool).</w:t>
      </w:r>
      <w:r w:rsidRPr="00E655FD">
        <w:rPr>
          <w:rFonts w:ascii="Times New Roman" w:eastAsia="Calibri" w:hAnsi="Times New Roman" w:cs="Times New Roman"/>
          <w:color w:val="000000" w:themeColor="text1"/>
          <w:spacing w:val="5"/>
          <w:kern w:val="28"/>
          <w:sz w:val="24"/>
          <w:szCs w:val="24"/>
        </w:rPr>
        <w:t xml:space="preserve"> When </w:t>
      </w:r>
      <w:r w:rsidR="00B04EA0" w:rsidRPr="00E655FD">
        <w:rPr>
          <w:rFonts w:ascii="Times New Roman" w:eastAsia="Calibri" w:hAnsi="Times New Roman" w:cs="Times New Roman"/>
          <w:color w:val="000000" w:themeColor="text1"/>
          <w:spacing w:val="5"/>
          <w:kern w:val="28"/>
          <w:sz w:val="24"/>
          <w:szCs w:val="24"/>
        </w:rPr>
        <w:t xml:space="preserve">new </w:t>
      </w:r>
      <w:r w:rsidRPr="00E655FD">
        <w:rPr>
          <w:rFonts w:ascii="Times New Roman" w:eastAsia="Calibri" w:hAnsi="Times New Roman" w:cs="Times New Roman"/>
          <w:color w:val="000000" w:themeColor="text1"/>
          <w:spacing w:val="5"/>
          <w:kern w:val="28"/>
          <w:sz w:val="24"/>
          <w:szCs w:val="24"/>
        </w:rPr>
        <w:t xml:space="preserve">things happening these days, you want to share it with someone, </w:t>
      </w:r>
      <w:r w:rsidR="00D65EA4">
        <w:rPr>
          <w:rFonts w:ascii="Times New Roman" w:eastAsia="Calibri" w:hAnsi="Times New Roman" w:cs="Times New Roman"/>
          <w:color w:val="000000" w:themeColor="text1"/>
          <w:spacing w:val="5"/>
          <w:kern w:val="28"/>
          <w:sz w:val="24"/>
          <w:szCs w:val="24"/>
        </w:rPr>
        <w:t>especially like her…it hits you. Now that I’m working, I wish I had the chance to buy her anything she wanted!</w:t>
      </w:r>
    </w:p>
    <w:p w:rsidR="00077BD9" w:rsidRPr="00077BD9" w:rsidRDefault="00077BD9" w:rsidP="00A24787">
      <w:pPr>
        <w:spacing w:line="360" w:lineRule="auto"/>
        <w:jc w:val="both"/>
        <w:rPr>
          <w:rFonts w:ascii="Times New Roman" w:eastAsia="Calibri" w:hAnsi="Times New Roman" w:cs="Times New Roman"/>
          <w:color w:val="000000" w:themeColor="text1"/>
          <w:spacing w:val="5"/>
          <w:kern w:val="28"/>
          <w:sz w:val="24"/>
          <w:szCs w:val="24"/>
        </w:rPr>
      </w:pPr>
    </w:p>
    <w:p w:rsidR="00FF6CC8" w:rsidRPr="00E2383D" w:rsidRDefault="00FF6CC8" w:rsidP="00A24787">
      <w:pPr>
        <w:spacing w:line="360" w:lineRule="auto"/>
        <w:jc w:val="both"/>
        <w:rPr>
          <w:rFonts w:ascii="Times New Roman" w:hAnsi="Times New Roman" w:cs="Times New Roman"/>
          <w:b/>
          <w:color w:val="365F91" w:themeColor="accent1" w:themeShade="BF"/>
          <w:sz w:val="24"/>
          <w:szCs w:val="24"/>
        </w:rPr>
      </w:pPr>
      <w:r w:rsidRPr="00E2383D">
        <w:rPr>
          <w:rFonts w:ascii="Times New Roman" w:hAnsi="Times New Roman" w:cs="Times New Roman"/>
          <w:sz w:val="24"/>
          <w:szCs w:val="24"/>
        </w:rPr>
        <w:t>THEME FOUR</w:t>
      </w:r>
      <w:r w:rsidRPr="00B51141">
        <w:rPr>
          <w:rFonts w:ascii="Times New Roman" w:hAnsi="Times New Roman" w:cs="Times New Roman"/>
          <w:sz w:val="28"/>
          <w:szCs w:val="28"/>
        </w:rPr>
        <w:t xml:space="preserve">: </w:t>
      </w:r>
      <w:r w:rsidR="00E2383D">
        <w:rPr>
          <w:rFonts w:ascii="Times New Roman" w:hAnsi="Times New Roman" w:cs="Times New Roman"/>
          <w:b/>
          <w:sz w:val="24"/>
          <w:szCs w:val="24"/>
        </w:rPr>
        <w:t>The Influence of Religion</w:t>
      </w:r>
    </w:p>
    <w:p w:rsidR="00FF6CC8" w:rsidRDefault="00FF6CC8" w:rsidP="00A24787">
      <w:pPr>
        <w:spacing w:after="0" w:line="360" w:lineRule="auto"/>
        <w:jc w:val="both"/>
        <w:rPr>
          <w:rFonts w:ascii="Times New Roman" w:eastAsia="Calibri" w:hAnsi="Times New Roman" w:cs="Times New Roman"/>
          <w:color w:val="000000" w:themeColor="text1"/>
          <w:spacing w:val="5"/>
          <w:kern w:val="28"/>
          <w:sz w:val="24"/>
          <w:szCs w:val="24"/>
        </w:rPr>
      </w:pPr>
      <w:r w:rsidRPr="00FF6CC8">
        <w:rPr>
          <w:rFonts w:ascii="Times New Roman" w:eastAsia="Calibri" w:hAnsi="Times New Roman" w:cs="Times New Roman"/>
          <w:color w:val="000000" w:themeColor="text1"/>
          <w:spacing w:val="5"/>
          <w:kern w:val="28"/>
          <w:sz w:val="24"/>
          <w:szCs w:val="24"/>
        </w:rPr>
        <w:t xml:space="preserve">In </w:t>
      </w:r>
      <w:r w:rsidR="00CD27D1">
        <w:rPr>
          <w:rFonts w:ascii="Times New Roman" w:eastAsia="Calibri" w:hAnsi="Times New Roman" w:cs="Times New Roman"/>
          <w:color w:val="000000" w:themeColor="text1"/>
          <w:spacing w:val="5"/>
          <w:kern w:val="28"/>
          <w:sz w:val="24"/>
          <w:szCs w:val="24"/>
        </w:rPr>
        <w:t xml:space="preserve">many of the islands, </w:t>
      </w:r>
      <w:r w:rsidRPr="00FF6CC8">
        <w:rPr>
          <w:rFonts w:ascii="Times New Roman" w:eastAsia="Calibri" w:hAnsi="Times New Roman" w:cs="Times New Roman"/>
          <w:color w:val="000000" w:themeColor="text1"/>
          <w:spacing w:val="5"/>
          <w:kern w:val="28"/>
          <w:sz w:val="24"/>
          <w:szCs w:val="24"/>
        </w:rPr>
        <w:t xml:space="preserve">religion is a very strong influence in most families. It is deep-seated in the psyche and social behaviours of Caribbean people (Mustapha, 2013) and </w:t>
      </w:r>
      <w:r w:rsidR="00E2383D">
        <w:rPr>
          <w:rFonts w:ascii="Times New Roman" w:eastAsia="Calibri" w:hAnsi="Times New Roman" w:cs="Times New Roman"/>
          <w:color w:val="000000" w:themeColor="text1"/>
          <w:spacing w:val="5"/>
          <w:kern w:val="28"/>
          <w:sz w:val="24"/>
          <w:szCs w:val="24"/>
        </w:rPr>
        <w:t>‘</w:t>
      </w:r>
      <w:r w:rsidRPr="00FF6CC8">
        <w:rPr>
          <w:rFonts w:ascii="Times New Roman" w:eastAsia="Calibri" w:hAnsi="Times New Roman" w:cs="Times New Roman"/>
          <w:color w:val="000000" w:themeColor="text1"/>
          <w:spacing w:val="5"/>
          <w:kern w:val="28"/>
          <w:sz w:val="24"/>
          <w:szCs w:val="24"/>
        </w:rPr>
        <w:t>it is a reflection of the different traditions and cultures that have occupied the Caribbean region</w:t>
      </w:r>
      <w:r w:rsidR="00E2383D">
        <w:rPr>
          <w:rFonts w:ascii="Times New Roman" w:eastAsia="Calibri" w:hAnsi="Times New Roman" w:cs="Times New Roman"/>
          <w:color w:val="000000" w:themeColor="text1"/>
          <w:spacing w:val="5"/>
          <w:kern w:val="28"/>
          <w:sz w:val="24"/>
          <w:szCs w:val="24"/>
        </w:rPr>
        <w:t>’</w:t>
      </w:r>
      <w:r w:rsidRPr="00FF6CC8">
        <w:rPr>
          <w:rFonts w:ascii="Times New Roman" w:eastAsia="Calibri" w:hAnsi="Times New Roman" w:cs="Times New Roman"/>
          <w:color w:val="000000" w:themeColor="text1"/>
          <w:spacing w:val="5"/>
          <w:kern w:val="28"/>
          <w:sz w:val="24"/>
          <w:szCs w:val="24"/>
        </w:rPr>
        <w:t xml:space="preserve"> (p.161). The data analysis revealed that the adolescents questioned their religious belief</w:t>
      </w:r>
      <w:r w:rsidR="008D4CA9">
        <w:rPr>
          <w:rFonts w:ascii="Times New Roman" w:eastAsia="Calibri" w:hAnsi="Times New Roman" w:cs="Times New Roman"/>
          <w:color w:val="000000" w:themeColor="text1"/>
          <w:spacing w:val="5"/>
          <w:kern w:val="28"/>
          <w:sz w:val="24"/>
          <w:szCs w:val="24"/>
        </w:rPr>
        <w:t xml:space="preserve">s more </w:t>
      </w:r>
      <w:r w:rsidR="00AA10EE">
        <w:rPr>
          <w:rFonts w:ascii="Times New Roman" w:eastAsia="Calibri" w:hAnsi="Times New Roman" w:cs="Times New Roman"/>
          <w:color w:val="000000" w:themeColor="text1"/>
          <w:spacing w:val="5"/>
          <w:kern w:val="28"/>
          <w:sz w:val="24"/>
          <w:szCs w:val="24"/>
        </w:rPr>
        <w:t>during the bereavement,</w:t>
      </w:r>
      <w:r w:rsidR="00965B05">
        <w:rPr>
          <w:rFonts w:ascii="Times New Roman" w:eastAsia="Calibri" w:hAnsi="Times New Roman" w:cs="Times New Roman"/>
          <w:color w:val="000000" w:themeColor="text1"/>
          <w:spacing w:val="5"/>
          <w:kern w:val="28"/>
          <w:sz w:val="24"/>
          <w:szCs w:val="24"/>
        </w:rPr>
        <w:t xml:space="preserve"> and sought to attribute meanings </w:t>
      </w:r>
      <w:r w:rsidRPr="00FF6CC8">
        <w:rPr>
          <w:rFonts w:ascii="Times New Roman" w:eastAsia="Calibri" w:hAnsi="Times New Roman" w:cs="Times New Roman"/>
          <w:color w:val="000000" w:themeColor="text1"/>
          <w:spacing w:val="5"/>
          <w:kern w:val="28"/>
          <w:sz w:val="24"/>
          <w:szCs w:val="24"/>
        </w:rPr>
        <w:t>to the death of their parent(s)</w:t>
      </w:r>
      <w:r w:rsidR="0091441C">
        <w:rPr>
          <w:rFonts w:ascii="Times New Roman" w:eastAsia="Calibri" w:hAnsi="Times New Roman" w:cs="Times New Roman"/>
          <w:color w:val="000000" w:themeColor="text1"/>
          <w:spacing w:val="5"/>
          <w:kern w:val="28"/>
          <w:sz w:val="24"/>
          <w:szCs w:val="24"/>
        </w:rPr>
        <w:t>,</w:t>
      </w:r>
      <w:r w:rsidR="00037E29">
        <w:rPr>
          <w:rFonts w:ascii="Times New Roman" w:eastAsia="Calibri" w:hAnsi="Times New Roman" w:cs="Times New Roman"/>
          <w:color w:val="000000" w:themeColor="text1"/>
          <w:spacing w:val="5"/>
          <w:kern w:val="28"/>
          <w:sz w:val="24"/>
          <w:szCs w:val="24"/>
        </w:rPr>
        <w:t xml:space="preserve"> within a religious framework</w:t>
      </w:r>
      <w:r w:rsidRPr="00FF6CC8">
        <w:rPr>
          <w:rFonts w:ascii="Times New Roman" w:eastAsia="Calibri" w:hAnsi="Times New Roman" w:cs="Times New Roman"/>
          <w:color w:val="000000" w:themeColor="text1"/>
          <w:spacing w:val="5"/>
          <w:kern w:val="28"/>
          <w:sz w:val="24"/>
          <w:szCs w:val="24"/>
        </w:rPr>
        <w:t xml:space="preserve">. </w:t>
      </w:r>
    </w:p>
    <w:p w:rsidR="00965B05" w:rsidRPr="00FF6CC8" w:rsidRDefault="00965B05" w:rsidP="00A24787">
      <w:pPr>
        <w:spacing w:after="0" w:line="360" w:lineRule="auto"/>
        <w:jc w:val="both"/>
        <w:rPr>
          <w:rFonts w:ascii="Times New Roman" w:eastAsia="Times New Roman" w:hAnsi="Times New Roman" w:cs="Times New Roman"/>
          <w:color w:val="000000" w:themeColor="text1"/>
          <w:spacing w:val="5"/>
          <w:kern w:val="28"/>
          <w:sz w:val="24"/>
          <w:szCs w:val="24"/>
        </w:rPr>
      </w:pPr>
    </w:p>
    <w:p w:rsidR="00FF6CC8" w:rsidRDefault="00FF6CC8" w:rsidP="00A24787">
      <w:pPr>
        <w:spacing w:after="0" w:line="360" w:lineRule="auto"/>
        <w:jc w:val="both"/>
        <w:rPr>
          <w:rFonts w:ascii="Times New Roman" w:eastAsia="Calibri" w:hAnsi="Times New Roman" w:cs="Times New Roman"/>
          <w:color w:val="000000" w:themeColor="text1"/>
          <w:spacing w:val="5"/>
          <w:kern w:val="28"/>
          <w:sz w:val="24"/>
          <w:szCs w:val="24"/>
        </w:rPr>
      </w:pPr>
      <w:r w:rsidRPr="00B51141">
        <w:rPr>
          <w:rFonts w:ascii="Times New Roman" w:eastAsia="Calibri" w:hAnsi="Times New Roman" w:cs="Times New Roman"/>
          <w:b/>
          <w:color w:val="000000" w:themeColor="text1"/>
          <w:spacing w:val="5"/>
          <w:kern w:val="28"/>
          <w:sz w:val="24"/>
          <w:szCs w:val="24"/>
        </w:rPr>
        <w:t>R:</w:t>
      </w:r>
      <w:r w:rsidRPr="00FF6CC8">
        <w:rPr>
          <w:rFonts w:ascii="Times New Roman" w:eastAsia="Calibri" w:hAnsi="Times New Roman" w:cs="Times New Roman"/>
          <w:color w:val="000000" w:themeColor="text1"/>
          <w:spacing w:val="5"/>
          <w:kern w:val="28"/>
          <w:sz w:val="24"/>
          <w:szCs w:val="24"/>
        </w:rPr>
        <w:t xml:space="preserve"> How has the death affected your relationship with God?</w:t>
      </w:r>
    </w:p>
    <w:p w:rsidR="00E2383D" w:rsidRPr="00FF6CC8" w:rsidRDefault="00E2383D" w:rsidP="00A24787">
      <w:pPr>
        <w:spacing w:after="0" w:line="360" w:lineRule="auto"/>
        <w:jc w:val="both"/>
        <w:rPr>
          <w:rFonts w:ascii="Times New Roman" w:eastAsia="Times New Roman" w:hAnsi="Times New Roman" w:cs="Times New Roman"/>
          <w:color w:val="000000" w:themeColor="text1"/>
          <w:spacing w:val="5"/>
          <w:kern w:val="28"/>
          <w:sz w:val="24"/>
          <w:szCs w:val="24"/>
        </w:rPr>
      </w:pPr>
    </w:p>
    <w:p w:rsidR="00FF6CC8" w:rsidRPr="00FF6CC8" w:rsidRDefault="00FF6CC8" w:rsidP="00A24787">
      <w:pPr>
        <w:spacing w:line="360" w:lineRule="auto"/>
        <w:ind w:left="720"/>
        <w:jc w:val="both"/>
        <w:rPr>
          <w:rFonts w:ascii="Times New Roman" w:eastAsia="Times New Roman" w:hAnsi="Times New Roman" w:cs="Times New Roman"/>
          <w:color w:val="000000" w:themeColor="text1"/>
          <w:spacing w:val="5"/>
          <w:kern w:val="28"/>
          <w:sz w:val="24"/>
          <w:szCs w:val="24"/>
        </w:rPr>
      </w:pPr>
      <w:r w:rsidRPr="00B51141">
        <w:rPr>
          <w:rFonts w:ascii="Times New Roman" w:eastAsia="Calibri" w:hAnsi="Times New Roman" w:cs="Times New Roman"/>
          <w:b/>
          <w:color w:val="000000" w:themeColor="text1"/>
          <w:spacing w:val="5"/>
          <w:kern w:val="28"/>
          <w:sz w:val="24"/>
          <w:szCs w:val="24"/>
        </w:rPr>
        <w:t>J.A</w:t>
      </w:r>
      <w:r w:rsidRPr="00FF6CC8">
        <w:rPr>
          <w:rFonts w:ascii="Times New Roman" w:eastAsia="Calibri" w:hAnsi="Times New Roman" w:cs="Times New Roman"/>
          <w:color w:val="000000" w:themeColor="text1"/>
          <w:spacing w:val="5"/>
          <w:kern w:val="28"/>
          <w:sz w:val="24"/>
          <w:szCs w:val="24"/>
        </w:rPr>
        <w:t>.: I always say I going to church, but for some reason I doesn’t reach. They say you mustn’t question God, but I make myself try to understand how somebody can give a woman five children and then take her away!  I can’t understand that! I does pray. I do</w:t>
      </w:r>
      <w:r w:rsidR="00B51141">
        <w:rPr>
          <w:rFonts w:ascii="Times New Roman" w:eastAsia="Calibri" w:hAnsi="Times New Roman" w:cs="Times New Roman"/>
          <w:color w:val="000000" w:themeColor="text1"/>
          <w:spacing w:val="5"/>
          <w:kern w:val="28"/>
          <w:sz w:val="24"/>
          <w:szCs w:val="24"/>
        </w:rPr>
        <w:t xml:space="preserve">es cry. I does pray. I does cry. </w:t>
      </w:r>
      <w:r w:rsidRPr="00FF6CC8">
        <w:rPr>
          <w:rFonts w:ascii="Times New Roman" w:eastAsia="Calibri" w:hAnsi="Times New Roman" w:cs="Times New Roman"/>
          <w:color w:val="000000" w:themeColor="text1"/>
          <w:spacing w:val="5"/>
          <w:kern w:val="28"/>
          <w:sz w:val="24"/>
          <w:szCs w:val="24"/>
        </w:rPr>
        <w:t xml:space="preserve">And like the </w:t>
      </w:r>
      <w:r w:rsidRPr="00FF6CC8">
        <w:rPr>
          <w:rFonts w:ascii="Times New Roman" w:eastAsia="Calibri" w:hAnsi="Times New Roman" w:cs="Times New Roman"/>
          <w:color w:val="000000" w:themeColor="text1"/>
          <w:spacing w:val="5"/>
          <w:kern w:val="28"/>
          <w:sz w:val="24"/>
          <w:szCs w:val="24"/>
        </w:rPr>
        <w:lastRenderedPageBreak/>
        <w:t>more I pray, the worse th</w:t>
      </w:r>
      <w:r w:rsidR="00B51141">
        <w:rPr>
          <w:rFonts w:ascii="Times New Roman" w:eastAsia="Calibri" w:hAnsi="Times New Roman" w:cs="Times New Roman"/>
          <w:color w:val="000000" w:themeColor="text1"/>
          <w:spacing w:val="5"/>
          <w:kern w:val="28"/>
          <w:sz w:val="24"/>
          <w:szCs w:val="24"/>
        </w:rPr>
        <w:t xml:space="preserve">ings get! I feel God too busy! </w:t>
      </w:r>
      <w:r w:rsidRPr="00FF6CC8">
        <w:rPr>
          <w:rFonts w:ascii="Times New Roman" w:eastAsia="Calibri" w:hAnsi="Times New Roman" w:cs="Times New Roman"/>
          <w:color w:val="000000" w:themeColor="text1"/>
          <w:spacing w:val="5"/>
          <w:kern w:val="28"/>
          <w:sz w:val="24"/>
          <w:szCs w:val="24"/>
        </w:rPr>
        <w:t>Is He trying to show me something? I don’t know…</w:t>
      </w:r>
    </w:p>
    <w:p w:rsidR="00FF6CC8" w:rsidRPr="00FF6CC8" w:rsidRDefault="00FF6CC8" w:rsidP="00A24787">
      <w:pPr>
        <w:spacing w:line="360" w:lineRule="auto"/>
        <w:ind w:left="720"/>
        <w:jc w:val="both"/>
        <w:rPr>
          <w:rFonts w:ascii="Times New Roman" w:eastAsia="Times New Roman" w:hAnsi="Times New Roman" w:cs="Times New Roman"/>
          <w:color w:val="000000" w:themeColor="text1"/>
          <w:spacing w:val="5"/>
          <w:kern w:val="28"/>
          <w:sz w:val="24"/>
          <w:szCs w:val="24"/>
        </w:rPr>
      </w:pPr>
      <w:r w:rsidRPr="00B51141">
        <w:rPr>
          <w:rFonts w:ascii="Times New Roman" w:eastAsia="Calibri" w:hAnsi="Times New Roman" w:cs="Times New Roman"/>
          <w:b/>
          <w:color w:val="000000" w:themeColor="text1"/>
          <w:spacing w:val="5"/>
          <w:kern w:val="28"/>
          <w:sz w:val="24"/>
          <w:szCs w:val="24"/>
        </w:rPr>
        <w:t>St.V</w:t>
      </w:r>
      <w:r w:rsidRPr="00FF6CC8">
        <w:rPr>
          <w:rFonts w:ascii="Times New Roman" w:eastAsia="Calibri" w:hAnsi="Times New Roman" w:cs="Times New Roman"/>
          <w:color w:val="000000" w:themeColor="text1"/>
          <w:spacing w:val="5"/>
          <w:kern w:val="28"/>
          <w:sz w:val="24"/>
          <w:szCs w:val="24"/>
        </w:rPr>
        <w:t>: Sometimes I get vex with God, ’cause I miss my mother th</w:t>
      </w:r>
      <w:r w:rsidR="00B51141">
        <w:rPr>
          <w:rFonts w:ascii="Times New Roman" w:eastAsia="Calibri" w:hAnsi="Times New Roman" w:cs="Times New Roman"/>
          <w:color w:val="000000" w:themeColor="text1"/>
          <w:spacing w:val="5"/>
          <w:kern w:val="28"/>
          <w:sz w:val="24"/>
          <w:szCs w:val="24"/>
        </w:rPr>
        <w:t>e most, and I just stop praying</w:t>
      </w:r>
      <w:r w:rsidRPr="00FF6CC8">
        <w:rPr>
          <w:rFonts w:ascii="Times New Roman" w:eastAsia="Calibri" w:hAnsi="Times New Roman" w:cs="Times New Roman"/>
          <w:color w:val="000000" w:themeColor="text1"/>
          <w:spacing w:val="5"/>
          <w:kern w:val="28"/>
          <w:sz w:val="24"/>
          <w:szCs w:val="24"/>
        </w:rPr>
        <w:t>.</w:t>
      </w:r>
    </w:p>
    <w:p w:rsidR="00FF6CC8" w:rsidRDefault="00FF6CC8" w:rsidP="00A24787">
      <w:pPr>
        <w:spacing w:line="360" w:lineRule="auto"/>
        <w:ind w:left="720"/>
        <w:jc w:val="both"/>
        <w:rPr>
          <w:rFonts w:ascii="Times New Roman" w:eastAsia="Calibri" w:hAnsi="Times New Roman" w:cs="Times New Roman"/>
          <w:color w:val="000000" w:themeColor="text1"/>
          <w:spacing w:val="5"/>
          <w:kern w:val="28"/>
          <w:sz w:val="24"/>
          <w:szCs w:val="24"/>
        </w:rPr>
      </w:pPr>
      <w:r w:rsidRPr="00B51141">
        <w:rPr>
          <w:rFonts w:ascii="Times New Roman" w:eastAsia="Calibri" w:hAnsi="Times New Roman" w:cs="Times New Roman"/>
          <w:b/>
          <w:color w:val="000000" w:themeColor="text1"/>
          <w:spacing w:val="5"/>
          <w:kern w:val="28"/>
          <w:sz w:val="24"/>
          <w:szCs w:val="24"/>
        </w:rPr>
        <w:t>Ayan</w:t>
      </w:r>
      <w:r w:rsidRPr="00FF6CC8">
        <w:rPr>
          <w:rFonts w:ascii="Times New Roman" w:eastAsia="Calibri" w:hAnsi="Times New Roman" w:cs="Times New Roman"/>
          <w:color w:val="000000" w:themeColor="text1"/>
          <w:spacing w:val="5"/>
          <w:kern w:val="28"/>
          <w:sz w:val="24"/>
          <w:szCs w:val="24"/>
        </w:rPr>
        <w:t>: Mummy is annoy me! She and grandma say it was the Lord’s time! I don’t want to hear that! I want physical</w:t>
      </w:r>
      <w:r w:rsidR="00B51141">
        <w:rPr>
          <w:rFonts w:ascii="Times New Roman" w:eastAsia="Calibri" w:hAnsi="Times New Roman" w:cs="Times New Roman"/>
          <w:color w:val="000000" w:themeColor="text1"/>
          <w:spacing w:val="5"/>
          <w:kern w:val="28"/>
          <w:sz w:val="24"/>
          <w:szCs w:val="24"/>
        </w:rPr>
        <w:t xml:space="preserve"> evidence to understand that! </w:t>
      </w:r>
      <w:r w:rsidRPr="00FF6CC8">
        <w:rPr>
          <w:rFonts w:ascii="Times New Roman" w:eastAsia="Calibri" w:hAnsi="Times New Roman" w:cs="Times New Roman"/>
          <w:color w:val="000000" w:themeColor="text1"/>
          <w:spacing w:val="5"/>
          <w:kern w:val="28"/>
          <w:sz w:val="24"/>
          <w:szCs w:val="24"/>
        </w:rPr>
        <w:t>They are comforted by the fact that it was the Lord’s time. I am not! Mom says I am blasphemous of the Bible.</w:t>
      </w:r>
    </w:p>
    <w:p w:rsidR="00276FC7" w:rsidRDefault="00276FC7" w:rsidP="00A24787">
      <w:pPr>
        <w:spacing w:line="360" w:lineRule="auto"/>
        <w:ind w:left="720"/>
        <w:jc w:val="both"/>
        <w:rPr>
          <w:rFonts w:ascii="Times New Roman" w:eastAsia="Calibri" w:hAnsi="Times New Roman" w:cs="Times New Roman"/>
          <w:color w:val="000000" w:themeColor="text1"/>
          <w:spacing w:val="5"/>
          <w:kern w:val="28"/>
          <w:sz w:val="24"/>
          <w:szCs w:val="24"/>
        </w:rPr>
      </w:pPr>
    </w:p>
    <w:p w:rsidR="003C007E" w:rsidRDefault="002A4F0A" w:rsidP="00037E29">
      <w:pPr>
        <w:spacing w:after="0" w:line="360" w:lineRule="auto"/>
        <w:jc w:val="both"/>
        <w:rPr>
          <w:rFonts w:ascii="Times New Roman" w:eastAsia="Calibri" w:hAnsi="Times New Roman" w:cs="Times New Roman"/>
          <w:color w:val="000000" w:themeColor="text1"/>
          <w:spacing w:val="5"/>
          <w:kern w:val="28"/>
          <w:sz w:val="24"/>
          <w:szCs w:val="24"/>
        </w:rPr>
      </w:pPr>
      <w:r>
        <w:rPr>
          <w:rFonts w:ascii="Times New Roman" w:eastAsia="Calibri" w:hAnsi="Times New Roman" w:cs="Times New Roman"/>
          <w:color w:val="000000" w:themeColor="text1"/>
          <w:spacing w:val="5"/>
          <w:kern w:val="28"/>
          <w:sz w:val="24"/>
          <w:szCs w:val="24"/>
        </w:rPr>
        <w:t>MEANINGS:</w:t>
      </w:r>
      <w:r>
        <w:rPr>
          <w:rFonts w:ascii="Times New Roman" w:eastAsia="Calibri" w:hAnsi="Times New Roman" w:cs="Times New Roman"/>
          <w:color w:val="000000" w:themeColor="text1"/>
          <w:spacing w:val="5"/>
          <w:kern w:val="28"/>
          <w:sz w:val="24"/>
          <w:szCs w:val="24"/>
        </w:rPr>
        <w:tab/>
      </w:r>
      <w:r>
        <w:rPr>
          <w:rFonts w:ascii="Times New Roman" w:eastAsia="Calibri" w:hAnsi="Times New Roman" w:cs="Times New Roman"/>
          <w:color w:val="000000" w:themeColor="text1"/>
          <w:spacing w:val="5"/>
          <w:kern w:val="28"/>
          <w:sz w:val="24"/>
          <w:szCs w:val="24"/>
        </w:rPr>
        <w:tab/>
      </w:r>
    </w:p>
    <w:p w:rsidR="003C007E" w:rsidRDefault="003C007E" w:rsidP="00037E29">
      <w:pPr>
        <w:spacing w:after="0" w:line="360" w:lineRule="auto"/>
        <w:jc w:val="both"/>
        <w:rPr>
          <w:rFonts w:ascii="Times New Roman" w:eastAsia="Calibri" w:hAnsi="Times New Roman" w:cs="Times New Roman"/>
          <w:color w:val="000000" w:themeColor="text1"/>
          <w:spacing w:val="5"/>
          <w:kern w:val="28"/>
          <w:sz w:val="24"/>
          <w:szCs w:val="24"/>
        </w:rPr>
      </w:pPr>
    </w:p>
    <w:p w:rsidR="00E9305B" w:rsidRDefault="00E655FD" w:rsidP="00037E29">
      <w:pPr>
        <w:spacing w:after="0" w:line="360" w:lineRule="auto"/>
        <w:jc w:val="both"/>
        <w:rPr>
          <w:rFonts w:ascii="Times New Roman" w:eastAsia="Calibri" w:hAnsi="Times New Roman" w:cs="Times New Roman"/>
          <w:color w:val="000000" w:themeColor="text1"/>
          <w:spacing w:val="5"/>
          <w:kern w:val="28"/>
          <w:sz w:val="24"/>
          <w:szCs w:val="24"/>
        </w:rPr>
      </w:pPr>
      <w:r w:rsidRPr="00FF6CC8">
        <w:rPr>
          <w:rFonts w:ascii="Times New Roman" w:eastAsia="Calibri" w:hAnsi="Times New Roman" w:cs="Times New Roman"/>
          <w:color w:val="000000" w:themeColor="text1"/>
          <w:spacing w:val="5"/>
          <w:kern w:val="28"/>
          <w:sz w:val="24"/>
          <w:szCs w:val="24"/>
        </w:rPr>
        <w:t>Questions of meaning are unavoidable for persons facing situations of significant loss. The adolescent’s ability to reason and to critically think of the existential analogies of death and life were evident in the narratives and pointed to the cognitive development of the adolescent and his/her dissatisfaction with simple explanations</w:t>
      </w:r>
      <w:r w:rsidR="00037E29">
        <w:rPr>
          <w:rFonts w:ascii="Times New Roman" w:eastAsia="Calibri" w:hAnsi="Times New Roman" w:cs="Times New Roman"/>
          <w:color w:val="000000" w:themeColor="text1"/>
          <w:spacing w:val="5"/>
          <w:kern w:val="28"/>
          <w:sz w:val="24"/>
          <w:szCs w:val="24"/>
        </w:rPr>
        <w:t xml:space="preserve"> at time</w:t>
      </w:r>
      <w:r w:rsidR="002A4F0A">
        <w:rPr>
          <w:rFonts w:ascii="Times New Roman" w:eastAsia="Calibri" w:hAnsi="Times New Roman" w:cs="Times New Roman"/>
          <w:color w:val="000000" w:themeColor="text1"/>
          <w:spacing w:val="5"/>
          <w:kern w:val="28"/>
          <w:sz w:val="24"/>
          <w:szCs w:val="24"/>
        </w:rPr>
        <w:t>s</w:t>
      </w:r>
      <w:r w:rsidR="00037E29">
        <w:rPr>
          <w:rFonts w:ascii="Times New Roman" w:eastAsia="Calibri" w:hAnsi="Times New Roman" w:cs="Times New Roman"/>
          <w:color w:val="000000" w:themeColor="text1"/>
          <w:spacing w:val="5"/>
          <w:kern w:val="28"/>
          <w:sz w:val="24"/>
          <w:szCs w:val="24"/>
        </w:rPr>
        <w:t>.</w:t>
      </w:r>
    </w:p>
    <w:p w:rsidR="0091441C" w:rsidRDefault="0091441C" w:rsidP="00037E29">
      <w:pPr>
        <w:spacing w:after="0" w:line="360" w:lineRule="auto"/>
        <w:jc w:val="both"/>
        <w:rPr>
          <w:rFonts w:ascii="Times New Roman" w:eastAsia="Calibri" w:hAnsi="Times New Roman" w:cs="Times New Roman"/>
          <w:color w:val="000000" w:themeColor="text1"/>
          <w:spacing w:val="5"/>
          <w:kern w:val="28"/>
          <w:sz w:val="24"/>
          <w:szCs w:val="24"/>
        </w:rPr>
      </w:pPr>
    </w:p>
    <w:p w:rsidR="0091441C" w:rsidRDefault="0091441C" w:rsidP="00037E29">
      <w:pPr>
        <w:spacing w:after="0" w:line="360" w:lineRule="auto"/>
        <w:jc w:val="both"/>
        <w:rPr>
          <w:rFonts w:ascii="Times New Roman" w:eastAsia="Times New Roman" w:hAnsi="Times New Roman" w:cs="Times New Roman"/>
          <w:color w:val="000000" w:themeColor="text1"/>
          <w:spacing w:val="5"/>
          <w:kern w:val="28"/>
          <w:sz w:val="24"/>
          <w:szCs w:val="24"/>
        </w:rPr>
      </w:pPr>
    </w:p>
    <w:p w:rsidR="00276FC7" w:rsidRPr="002D023A" w:rsidRDefault="000A1AED" w:rsidP="00DB4BD4">
      <w:pPr>
        <w:rPr>
          <w:rFonts w:ascii="Times New Roman" w:hAnsi="Times New Roman" w:cs="Times New Roman"/>
          <w:b/>
          <w:sz w:val="28"/>
          <w:szCs w:val="28"/>
        </w:rPr>
      </w:pPr>
      <w:r w:rsidRPr="002D023A">
        <w:rPr>
          <w:rFonts w:ascii="Times New Roman" w:hAnsi="Times New Roman" w:cs="Times New Roman"/>
          <w:b/>
          <w:sz w:val="28"/>
          <w:szCs w:val="28"/>
        </w:rPr>
        <w:t>4.3</w:t>
      </w:r>
      <w:r w:rsidR="00D94051" w:rsidRPr="002D023A">
        <w:rPr>
          <w:rFonts w:ascii="Times New Roman" w:hAnsi="Times New Roman" w:cs="Times New Roman"/>
          <w:b/>
          <w:sz w:val="28"/>
          <w:szCs w:val="28"/>
        </w:rPr>
        <w:t>.</w:t>
      </w:r>
      <w:r w:rsidR="00D94051" w:rsidRPr="002D023A">
        <w:rPr>
          <w:rFonts w:ascii="Times New Roman" w:hAnsi="Times New Roman" w:cs="Times New Roman"/>
          <w:b/>
          <w:sz w:val="28"/>
          <w:szCs w:val="28"/>
        </w:rPr>
        <w:tab/>
      </w:r>
      <w:r w:rsidR="00FF6CC8" w:rsidRPr="002D023A">
        <w:rPr>
          <w:rFonts w:ascii="Times New Roman" w:hAnsi="Times New Roman" w:cs="Times New Roman"/>
          <w:b/>
          <w:sz w:val="28"/>
          <w:szCs w:val="28"/>
        </w:rPr>
        <w:t>The Resea</w:t>
      </w:r>
      <w:r w:rsidR="00DB4BD4" w:rsidRPr="002D023A">
        <w:rPr>
          <w:rFonts w:ascii="Times New Roman" w:hAnsi="Times New Roman" w:cs="Times New Roman"/>
          <w:b/>
          <w:sz w:val="28"/>
          <w:szCs w:val="28"/>
        </w:rPr>
        <w:t xml:space="preserve">rch Question </w:t>
      </w:r>
    </w:p>
    <w:p w:rsidR="00276FC7" w:rsidRDefault="00276FC7" w:rsidP="00DB4BD4">
      <w:pPr>
        <w:rPr>
          <w:rFonts w:ascii="Times New Roman" w:eastAsia="Calibri" w:hAnsi="Times New Roman" w:cs="Times New Roman"/>
          <w:sz w:val="24"/>
          <w:szCs w:val="24"/>
        </w:rPr>
      </w:pPr>
    </w:p>
    <w:p w:rsidR="00B420FB" w:rsidRPr="00276FC7" w:rsidRDefault="00FF6CC8" w:rsidP="00DB4BD4">
      <w:pPr>
        <w:rPr>
          <w:rFonts w:ascii="Times New Roman" w:hAnsi="Times New Roman" w:cs="Times New Roman"/>
          <w:sz w:val="28"/>
          <w:szCs w:val="28"/>
        </w:rPr>
      </w:pPr>
      <w:r w:rsidRPr="00276FC7">
        <w:rPr>
          <w:rFonts w:ascii="Times New Roman" w:eastAsia="Calibri" w:hAnsi="Times New Roman" w:cs="Times New Roman"/>
          <w:sz w:val="28"/>
          <w:szCs w:val="28"/>
        </w:rPr>
        <w:t>(Part II) –</w:t>
      </w:r>
      <w:r w:rsidRPr="00276FC7">
        <w:rPr>
          <w:rFonts w:ascii="Times New Roman" w:eastAsia="Calibri" w:hAnsi="Times New Roman" w:cs="Times New Roman"/>
          <w:sz w:val="24"/>
          <w:szCs w:val="24"/>
        </w:rPr>
        <w:t xml:space="preserve"> </w:t>
      </w:r>
      <w:r w:rsidRPr="00276FC7">
        <w:rPr>
          <w:rFonts w:ascii="Times New Roman" w:eastAsia="Calibri" w:hAnsi="Times New Roman" w:cs="Times New Roman"/>
          <w:b/>
          <w:sz w:val="28"/>
          <w:szCs w:val="28"/>
        </w:rPr>
        <w:t>What perspectives do adolescents adopt to make sense</w:t>
      </w:r>
      <w:r w:rsidR="00B420FB" w:rsidRPr="00276FC7">
        <w:rPr>
          <w:rFonts w:ascii="Times New Roman" w:eastAsia="Calibri" w:hAnsi="Times New Roman" w:cs="Times New Roman"/>
          <w:b/>
          <w:sz w:val="28"/>
          <w:szCs w:val="28"/>
        </w:rPr>
        <w:t xml:space="preserve"> of their grieving experiences?</w:t>
      </w:r>
    </w:p>
    <w:p w:rsidR="00276FC7" w:rsidRDefault="00276FC7" w:rsidP="00A24787">
      <w:pPr>
        <w:spacing w:line="360" w:lineRule="auto"/>
        <w:jc w:val="both"/>
        <w:rPr>
          <w:rFonts w:ascii="Times New Roman" w:eastAsia="Calibri" w:hAnsi="Times New Roman" w:cs="Times New Roman"/>
          <w:sz w:val="24"/>
          <w:szCs w:val="24"/>
        </w:rPr>
      </w:pPr>
    </w:p>
    <w:p w:rsidR="00772D77" w:rsidRPr="00772D77" w:rsidRDefault="00593484"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After conducting numerous interviews and analyzing the data, I found that I had not tapped into sufficiently en</w:t>
      </w:r>
      <w:r>
        <w:rPr>
          <w:rFonts w:ascii="Times New Roman" w:eastAsia="Calibri" w:hAnsi="Times New Roman" w:cs="Times New Roman"/>
          <w:sz w:val="24"/>
          <w:szCs w:val="24"/>
        </w:rPr>
        <w:t>ough, those factors that made the</w:t>
      </w:r>
      <w:r w:rsidRPr="00FF6CC8">
        <w:rPr>
          <w:rFonts w:ascii="Times New Roman" w:eastAsia="Calibri" w:hAnsi="Times New Roman" w:cs="Times New Roman"/>
          <w:sz w:val="24"/>
          <w:szCs w:val="24"/>
        </w:rPr>
        <w:t xml:space="preserve"> groups of adolescents into the loquacious </w:t>
      </w:r>
      <w:r w:rsidRPr="00B51141">
        <w:rPr>
          <w:rFonts w:ascii="Times New Roman" w:eastAsia="Calibri" w:hAnsi="Times New Roman" w:cs="Times New Roman"/>
          <w:i/>
          <w:sz w:val="24"/>
          <w:szCs w:val="24"/>
        </w:rPr>
        <w:t>storying beings</w:t>
      </w:r>
      <w:r w:rsidRPr="00FF6CC8">
        <w:rPr>
          <w:rFonts w:ascii="Times New Roman" w:eastAsia="Calibri" w:hAnsi="Times New Roman" w:cs="Times New Roman"/>
          <w:sz w:val="24"/>
          <w:szCs w:val="24"/>
        </w:rPr>
        <w:t xml:space="preserve"> that they were</w:t>
      </w:r>
      <w:r w:rsidR="002A4F0A">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with their vari</w:t>
      </w:r>
      <w:r>
        <w:rPr>
          <w:rFonts w:ascii="Times New Roman" w:eastAsia="Calibri" w:hAnsi="Times New Roman" w:cs="Times New Roman"/>
          <w:sz w:val="24"/>
          <w:szCs w:val="24"/>
        </w:rPr>
        <w:t xml:space="preserve">ous perceptions and viewpoints. </w:t>
      </w:r>
      <w:r w:rsidRPr="00FF6CC8">
        <w:rPr>
          <w:rFonts w:ascii="Times New Roman" w:eastAsia="Calibri" w:hAnsi="Times New Roman" w:cs="Times New Roman"/>
          <w:sz w:val="24"/>
          <w:szCs w:val="24"/>
        </w:rPr>
        <w:t>I wanted to ask different kinds of questions</w:t>
      </w:r>
      <w:r>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to determine the reasons for their m</w:t>
      </w:r>
      <w:r>
        <w:rPr>
          <w:rFonts w:ascii="Times New Roman" w:eastAsia="Calibri" w:hAnsi="Times New Roman" w:cs="Times New Roman"/>
          <w:sz w:val="24"/>
          <w:szCs w:val="24"/>
        </w:rPr>
        <w:t xml:space="preserve">otivations and for their resiliency. </w:t>
      </w:r>
      <w:r w:rsidR="00B420FB">
        <w:rPr>
          <w:rFonts w:ascii="Times New Roman" w:eastAsia="Calibri" w:hAnsi="Times New Roman" w:cs="Times New Roman"/>
          <w:sz w:val="24"/>
          <w:szCs w:val="24"/>
        </w:rPr>
        <w:t>I wanted to know more about how they were able to get to that place in their cognitive development, that made them resilient as they faced adversity, or lack</w:t>
      </w:r>
      <w:r w:rsidR="00E73F64">
        <w:rPr>
          <w:rFonts w:ascii="Times New Roman" w:eastAsia="Calibri" w:hAnsi="Times New Roman" w:cs="Times New Roman"/>
          <w:sz w:val="24"/>
          <w:szCs w:val="24"/>
        </w:rPr>
        <w:t>ed</w:t>
      </w:r>
      <w:r w:rsidR="00B420FB">
        <w:rPr>
          <w:rFonts w:ascii="Times New Roman" w:eastAsia="Calibri" w:hAnsi="Times New Roman" w:cs="Times New Roman"/>
          <w:sz w:val="24"/>
          <w:szCs w:val="24"/>
        </w:rPr>
        <w:t xml:space="preserve"> the </w:t>
      </w:r>
      <w:r w:rsidR="00B420FB">
        <w:rPr>
          <w:rFonts w:ascii="Times New Roman" w:eastAsia="Calibri" w:hAnsi="Times New Roman" w:cs="Times New Roman"/>
          <w:sz w:val="24"/>
          <w:szCs w:val="24"/>
        </w:rPr>
        <w:lastRenderedPageBreak/>
        <w:t>coping skills to do so</w:t>
      </w:r>
      <w:r w:rsidR="00AA33C0">
        <w:rPr>
          <w:rFonts w:ascii="Times New Roman" w:eastAsia="Calibri" w:hAnsi="Times New Roman" w:cs="Times New Roman"/>
          <w:sz w:val="24"/>
          <w:szCs w:val="24"/>
        </w:rPr>
        <w:t xml:space="preserve">, that is, their </w:t>
      </w:r>
      <w:r w:rsidR="00AA33C0" w:rsidRPr="00AA33C0">
        <w:rPr>
          <w:rFonts w:ascii="Times New Roman" w:eastAsia="Calibri" w:hAnsi="Times New Roman" w:cs="Times New Roman"/>
          <w:i/>
          <w:sz w:val="24"/>
          <w:szCs w:val="24"/>
        </w:rPr>
        <w:t>Resilience Trajectory</w:t>
      </w:r>
      <w:r w:rsidR="00AA33C0">
        <w:rPr>
          <w:rFonts w:ascii="Times New Roman" w:eastAsia="Calibri" w:hAnsi="Times New Roman" w:cs="Times New Roman"/>
          <w:sz w:val="24"/>
          <w:szCs w:val="24"/>
        </w:rPr>
        <w:t xml:space="preserve">: </w:t>
      </w:r>
      <w:r w:rsidR="008C67EB">
        <w:rPr>
          <w:rFonts w:ascii="Times New Roman" w:eastAsia="Calibri" w:hAnsi="Times New Roman" w:cs="Times New Roman"/>
          <w:sz w:val="24"/>
          <w:szCs w:val="24"/>
        </w:rPr>
        <w:t>Whose perspectives</w:t>
      </w:r>
      <w:r w:rsidR="00772D77" w:rsidRPr="00772D77">
        <w:rPr>
          <w:rFonts w:ascii="Times New Roman" w:eastAsia="Times New Roman" w:hAnsi="Times New Roman" w:cs="Times New Roman"/>
          <w:color w:val="000000" w:themeColor="text1"/>
          <w:sz w:val="24"/>
          <w:szCs w:val="24"/>
        </w:rPr>
        <w:t xml:space="preserve"> </w:t>
      </w:r>
      <w:r w:rsidR="00772D77">
        <w:rPr>
          <w:rFonts w:ascii="Times New Roman" w:eastAsia="Times New Roman" w:hAnsi="Times New Roman" w:cs="Times New Roman"/>
          <w:color w:val="000000" w:themeColor="text1"/>
          <w:sz w:val="24"/>
          <w:szCs w:val="24"/>
        </w:rPr>
        <w:t>(</w:t>
      </w:r>
      <w:r w:rsidR="00772D77" w:rsidRPr="00FF6CC8">
        <w:rPr>
          <w:rFonts w:ascii="Times New Roman" w:eastAsia="Times New Roman" w:hAnsi="Times New Roman" w:cs="Times New Roman"/>
          <w:color w:val="000000" w:themeColor="text1"/>
          <w:sz w:val="24"/>
          <w:szCs w:val="24"/>
        </w:rPr>
        <w:t>the cognitive capacity to consider the world from</w:t>
      </w:r>
      <w:r w:rsidR="00772D77">
        <w:rPr>
          <w:rFonts w:ascii="Times New Roman" w:eastAsia="Times New Roman" w:hAnsi="Times New Roman" w:cs="Times New Roman"/>
          <w:color w:val="000000" w:themeColor="text1"/>
          <w:sz w:val="24"/>
          <w:szCs w:val="24"/>
        </w:rPr>
        <w:t xml:space="preserve"> another individual’s viewpoint),</w:t>
      </w:r>
      <w:r w:rsidR="00772D77" w:rsidRPr="00FF6CC8">
        <w:rPr>
          <w:rFonts w:ascii="Times New Roman" w:eastAsia="Times New Roman" w:hAnsi="Times New Roman" w:cs="Times New Roman"/>
          <w:color w:val="000000" w:themeColor="text1"/>
          <w:sz w:val="24"/>
          <w:szCs w:val="24"/>
        </w:rPr>
        <w:t xml:space="preserve"> </w:t>
      </w:r>
      <w:r w:rsidR="008C67EB">
        <w:rPr>
          <w:rFonts w:ascii="Times New Roman" w:eastAsia="Calibri" w:hAnsi="Times New Roman" w:cs="Times New Roman"/>
          <w:sz w:val="24"/>
          <w:szCs w:val="24"/>
        </w:rPr>
        <w:t>did they adopt? What we</w:t>
      </w:r>
      <w:r w:rsidR="00B420FB">
        <w:rPr>
          <w:rFonts w:ascii="Times New Roman" w:eastAsia="Calibri" w:hAnsi="Times New Roman" w:cs="Times New Roman"/>
          <w:sz w:val="24"/>
          <w:szCs w:val="24"/>
        </w:rPr>
        <w:t xml:space="preserve">re the various influences in their social contexts? </w:t>
      </w:r>
    </w:p>
    <w:p w:rsidR="00DB4BD4" w:rsidRDefault="00DB4BD4" w:rsidP="00A24787">
      <w:pPr>
        <w:spacing w:line="360" w:lineRule="auto"/>
        <w:jc w:val="both"/>
        <w:rPr>
          <w:rFonts w:ascii="Times New Roman" w:hAnsi="Times New Roman" w:cs="Times New Roman"/>
          <w:b/>
          <w:sz w:val="24"/>
          <w:szCs w:val="24"/>
        </w:rPr>
      </w:pPr>
    </w:p>
    <w:p w:rsidR="00FF6CC8" w:rsidRPr="00DB4BD4" w:rsidRDefault="00D94051" w:rsidP="00A24787">
      <w:pPr>
        <w:spacing w:line="360" w:lineRule="auto"/>
        <w:jc w:val="both"/>
        <w:rPr>
          <w:rFonts w:ascii="Times New Roman" w:hAnsi="Times New Roman" w:cs="Times New Roman"/>
          <w:b/>
          <w:sz w:val="24"/>
          <w:szCs w:val="24"/>
        </w:rPr>
      </w:pPr>
      <w:r w:rsidRPr="00DB4BD4">
        <w:rPr>
          <w:rFonts w:ascii="Times New Roman" w:hAnsi="Times New Roman" w:cs="Times New Roman"/>
          <w:b/>
          <w:sz w:val="24"/>
          <w:szCs w:val="24"/>
        </w:rPr>
        <w:t>4.3</w:t>
      </w:r>
      <w:r w:rsidR="00FF6CC8" w:rsidRPr="00DB4BD4">
        <w:rPr>
          <w:rFonts w:ascii="Times New Roman" w:hAnsi="Times New Roman" w:cs="Times New Roman"/>
          <w:b/>
          <w:sz w:val="24"/>
          <w:szCs w:val="24"/>
        </w:rPr>
        <w:t>.1.</w:t>
      </w:r>
      <w:r w:rsidR="00FF6CC8" w:rsidRPr="00DB4BD4">
        <w:rPr>
          <w:rFonts w:ascii="Times New Roman" w:hAnsi="Times New Roman" w:cs="Times New Roman"/>
          <w:b/>
          <w:sz w:val="24"/>
          <w:szCs w:val="24"/>
        </w:rPr>
        <w:tab/>
        <w:t>THE RESILIENCE TRAJECTORY</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Adolesce</w:t>
      </w:r>
      <w:r w:rsidR="00DB4BD4">
        <w:rPr>
          <w:rFonts w:ascii="Times New Roman" w:eastAsia="Calibri" w:hAnsi="Times New Roman" w:cs="Times New Roman"/>
          <w:sz w:val="24"/>
          <w:szCs w:val="24"/>
        </w:rPr>
        <w:t xml:space="preserve">nts in a Resilience Trajectory - </w:t>
      </w:r>
      <w:r w:rsidRPr="00FF6CC8">
        <w:rPr>
          <w:rFonts w:ascii="Times New Roman" w:eastAsia="Calibri" w:hAnsi="Times New Roman" w:cs="Times New Roman"/>
          <w:sz w:val="24"/>
          <w:szCs w:val="24"/>
        </w:rPr>
        <w:t>frames of reference which i</w:t>
      </w:r>
      <w:r w:rsidR="00DB4BD4">
        <w:rPr>
          <w:rFonts w:ascii="Times New Roman" w:eastAsia="Calibri" w:hAnsi="Times New Roman" w:cs="Times New Roman"/>
          <w:sz w:val="24"/>
          <w:szCs w:val="24"/>
        </w:rPr>
        <w:t>nfluence their thoughts (</w:t>
      </w:r>
      <w:r w:rsidR="00DB4BD4" w:rsidRPr="00DB4BD4">
        <w:rPr>
          <w:rFonts w:ascii="Times New Roman" w:eastAsia="Calibri" w:hAnsi="Times New Roman" w:cs="Times New Roman"/>
          <w:i/>
          <w:sz w:val="24"/>
          <w:szCs w:val="24"/>
        </w:rPr>
        <w:t>see Appendix 11</w:t>
      </w:r>
      <w:r w:rsidR="00DB4BD4">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have intense feelings of sadness after a death has occurred</w:t>
      </w:r>
      <w:r w:rsidR="00E9305B">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but fairly quick resiliency</w:t>
      </w:r>
      <w:r w:rsidR="00E73F64">
        <w:rPr>
          <w:rFonts w:ascii="Times New Roman" w:eastAsia="Calibri" w:hAnsi="Times New Roman" w:cs="Times New Roman"/>
          <w:sz w:val="24"/>
          <w:szCs w:val="24"/>
        </w:rPr>
        <w:t xml:space="preserve"> – ‘</w:t>
      </w:r>
      <w:r w:rsidR="00E73F64" w:rsidRPr="00FF6CC8">
        <w:rPr>
          <w:rFonts w:ascii="Times New Roman" w:eastAsia="Calibri" w:hAnsi="Times New Roman" w:cs="Times New Roman"/>
          <w:sz w:val="24"/>
          <w:szCs w:val="24"/>
        </w:rPr>
        <w:t>the demonstration of social competence or success at meeting any particular tasks at a</w:t>
      </w:r>
      <w:r w:rsidR="00E73F64">
        <w:rPr>
          <w:rFonts w:ascii="Times New Roman" w:eastAsia="Calibri" w:hAnsi="Times New Roman" w:cs="Times New Roman"/>
          <w:sz w:val="24"/>
          <w:szCs w:val="24"/>
        </w:rPr>
        <w:t xml:space="preserve"> specific life stage’ (Luthar, </w:t>
      </w:r>
      <w:r w:rsidR="00E73F64" w:rsidRPr="00FF6CC8">
        <w:rPr>
          <w:rFonts w:ascii="Times New Roman" w:eastAsia="Calibri" w:hAnsi="Times New Roman" w:cs="Times New Roman"/>
          <w:sz w:val="24"/>
          <w:szCs w:val="24"/>
        </w:rPr>
        <w:t>Cicchetti</w:t>
      </w:r>
      <w:r w:rsidR="00FF5CB9">
        <w:rPr>
          <w:rFonts w:ascii="Times New Roman" w:eastAsia="Calibri" w:hAnsi="Times New Roman" w:cs="Times New Roman"/>
          <w:sz w:val="24"/>
          <w:szCs w:val="24"/>
        </w:rPr>
        <w:t xml:space="preserve"> and</w:t>
      </w:r>
      <w:r w:rsidR="00E73F64">
        <w:rPr>
          <w:rFonts w:ascii="Times New Roman" w:eastAsia="Calibri" w:hAnsi="Times New Roman" w:cs="Times New Roman"/>
          <w:sz w:val="24"/>
          <w:szCs w:val="24"/>
        </w:rPr>
        <w:t xml:space="preserve"> Becker, 2000, p. 110) - </w:t>
      </w:r>
      <w:r w:rsidRPr="00FF6CC8">
        <w:rPr>
          <w:rFonts w:ascii="Times New Roman" w:eastAsia="Calibri" w:hAnsi="Times New Roman" w:cs="Times New Roman"/>
          <w:sz w:val="24"/>
          <w:szCs w:val="24"/>
        </w:rPr>
        <w:t>and low symptoms of grief. They find happiness and solace when thinking about or talking about the person who died (Balk, 2014).</w:t>
      </w:r>
    </w:p>
    <w:p w:rsidR="0032165F" w:rsidRPr="0032165F"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The following </w:t>
      </w:r>
      <w:r w:rsidR="0032165F">
        <w:rPr>
          <w:rFonts w:ascii="Times New Roman" w:eastAsia="Calibri" w:hAnsi="Times New Roman" w:cs="Times New Roman"/>
          <w:sz w:val="24"/>
          <w:szCs w:val="24"/>
        </w:rPr>
        <w:t xml:space="preserve">are some examples of questions that </w:t>
      </w:r>
      <w:r w:rsidRPr="00FF6CC8">
        <w:rPr>
          <w:rFonts w:ascii="Times New Roman" w:eastAsia="Calibri" w:hAnsi="Times New Roman" w:cs="Times New Roman"/>
          <w:sz w:val="24"/>
          <w:szCs w:val="24"/>
        </w:rPr>
        <w:t>were asked in the foll</w:t>
      </w:r>
      <w:r w:rsidR="0032165F">
        <w:rPr>
          <w:rFonts w:ascii="Times New Roman" w:eastAsia="Calibri" w:hAnsi="Times New Roman" w:cs="Times New Roman"/>
          <w:sz w:val="24"/>
          <w:szCs w:val="24"/>
        </w:rPr>
        <w:t>ow-up FGDs that were conducted</w:t>
      </w:r>
      <w:r w:rsidR="00772D77">
        <w:rPr>
          <w:rFonts w:ascii="Times New Roman" w:eastAsia="Calibri" w:hAnsi="Times New Roman" w:cs="Times New Roman"/>
          <w:sz w:val="24"/>
          <w:szCs w:val="24"/>
        </w:rPr>
        <w:t>, to determine the adolescent’s</w:t>
      </w:r>
      <w:r w:rsidR="0032165F">
        <w:rPr>
          <w:rFonts w:ascii="Times New Roman" w:eastAsia="Calibri" w:hAnsi="Times New Roman" w:cs="Times New Roman"/>
          <w:sz w:val="24"/>
          <w:szCs w:val="24"/>
        </w:rPr>
        <w:t xml:space="preserve"> resilience</w:t>
      </w:r>
      <w:r w:rsidR="00DB4BD4">
        <w:rPr>
          <w:rFonts w:ascii="Times New Roman" w:eastAsia="Calibri" w:hAnsi="Times New Roman" w:cs="Times New Roman"/>
          <w:sz w:val="24"/>
          <w:szCs w:val="24"/>
        </w:rPr>
        <w:t xml:space="preserve"> or lack thereof. </w:t>
      </w:r>
      <w:r w:rsidR="00AA33C0">
        <w:rPr>
          <w:rFonts w:ascii="Times New Roman" w:eastAsia="Calibri" w:hAnsi="Times New Roman" w:cs="Times New Roman"/>
          <w:sz w:val="24"/>
          <w:szCs w:val="24"/>
        </w:rPr>
        <w:t>The motivation for the question formulation was derived from the many theorists who write that r</w:t>
      </w:r>
      <w:r w:rsidR="00AA33C0" w:rsidRPr="009D24D9">
        <w:rPr>
          <w:rFonts w:ascii="Times New Roman" w:eastAsia="Calibri" w:hAnsi="Times New Roman" w:cs="Times New Roman"/>
          <w:sz w:val="24"/>
          <w:szCs w:val="24"/>
        </w:rPr>
        <w:t>esilient adolescents are those who have developed productive strategies t</w:t>
      </w:r>
      <w:r w:rsidR="00AA33C0">
        <w:rPr>
          <w:rFonts w:ascii="Times New Roman" w:eastAsia="Calibri" w:hAnsi="Times New Roman" w:cs="Times New Roman"/>
          <w:sz w:val="24"/>
          <w:szCs w:val="24"/>
        </w:rPr>
        <w:t>o cope with their difficulties.</w:t>
      </w:r>
    </w:p>
    <w:p w:rsidR="0032165F" w:rsidRPr="0032165F" w:rsidRDefault="0032165F" w:rsidP="00A24787">
      <w:pPr>
        <w:pStyle w:val="ListParagraph"/>
        <w:numPr>
          <w:ilvl w:val="0"/>
          <w:numId w:val="12"/>
        </w:numPr>
        <w:spacing w:line="360" w:lineRule="auto"/>
        <w:jc w:val="both"/>
        <w:rPr>
          <w:rFonts w:ascii="Times New Roman" w:eastAsia="Calibri" w:hAnsi="Times New Roman" w:cs="Times New Roman"/>
          <w:sz w:val="24"/>
          <w:szCs w:val="24"/>
        </w:rPr>
      </w:pPr>
      <w:r w:rsidRPr="0032165F">
        <w:rPr>
          <w:rFonts w:ascii="Times New Roman" w:eastAsia="Calibri" w:hAnsi="Times New Roman" w:cs="Times New Roman"/>
          <w:sz w:val="24"/>
          <w:szCs w:val="24"/>
        </w:rPr>
        <w:t xml:space="preserve">Q2 – </w:t>
      </w:r>
      <w:r w:rsidR="00AA33C0">
        <w:rPr>
          <w:rFonts w:ascii="Times New Roman" w:eastAsia="Calibri" w:hAnsi="Times New Roman" w:cs="Times New Roman"/>
          <w:sz w:val="24"/>
          <w:szCs w:val="24"/>
        </w:rPr>
        <w:tab/>
      </w:r>
      <w:r w:rsidR="00773970">
        <w:rPr>
          <w:rFonts w:ascii="Times New Roman" w:eastAsia="Calibri" w:hAnsi="Times New Roman" w:cs="Times New Roman"/>
          <w:sz w:val="24"/>
          <w:szCs w:val="24"/>
        </w:rPr>
        <w:t xml:space="preserve">Tell me how </w:t>
      </w:r>
      <w:r w:rsidRPr="0032165F">
        <w:rPr>
          <w:rFonts w:ascii="Times New Roman" w:eastAsia="Calibri" w:hAnsi="Times New Roman" w:cs="Times New Roman"/>
          <w:sz w:val="24"/>
          <w:szCs w:val="24"/>
        </w:rPr>
        <w:t xml:space="preserve">your family </w:t>
      </w:r>
      <w:r w:rsidR="00773970">
        <w:rPr>
          <w:rFonts w:ascii="Times New Roman" w:eastAsia="Calibri" w:hAnsi="Times New Roman" w:cs="Times New Roman"/>
          <w:sz w:val="24"/>
          <w:szCs w:val="24"/>
        </w:rPr>
        <w:t xml:space="preserve">has </w:t>
      </w:r>
      <w:r w:rsidRPr="0032165F">
        <w:rPr>
          <w:rFonts w:ascii="Times New Roman" w:eastAsia="Calibri" w:hAnsi="Times New Roman" w:cs="Times New Roman"/>
          <w:sz w:val="24"/>
          <w:szCs w:val="24"/>
        </w:rPr>
        <w:t>been coping with these experiences?</w:t>
      </w:r>
    </w:p>
    <w:p w:rsidR="0032165F" w:rsidRPr="0032165F" w:rsidRDefault="0032165F" w:rsidP="00A24787">
      <w:pPr>
        <w:pStyle w:val="ListParagraph"/>
        <w:numPr>
          <w:ilvl w:val="0"/>
          <w:numId w:val="12"/>
        </w:numPr>
        <w:spacing w:line="360" w:lineRule="auto"/>
        <w:jc w:val="both"/>
        <w:rPr>
          <w:rFonts w:ascii="Times New Roman" w:eastAsia="Calibri" w:hAnsi="Times New Roman" w:cs="Times New Roman"/>
          <w:sz w:val="24"/>
          <w:szCs w:val="24"/>
        </w:rPr>
      </w:pPr>
      <w:r w:rsidRPr="0032165F">
        <w:rPr>
          <w:rFonts w:ascii="Times New Roman" w:eastAsia="Calibri" w:hAnsi="Times New Roman" w:cs="Times New Roman"/>
          <w:sz w:val="24"/>
          <w:szCs w:val="24"/>
        </w:rPr>
        <w:t xml:space="preserve">Q3 – </w:t>
      </w:r>
      <w:r w:rsidR="00AA33C0">
        <w:rPr>
          <w:rFonts w:ascii="Times New Roman" w:eastAsia="Calibri" w:hAnsi="Times New Roman" w:cs="Times New Roman"/>
          <w:sz w:val="24"/>
          <w:szCs w:val="24"/>
        </w:rPr>
        <w:tab/>
      </w:r>
      <w:r w:rsidRPr="0032165F">
        <w:rPr>
          <w:rFonts w:ascii="Times New Roman" w:eastAsia="Calibri" w:hAnsi="Times New Roman" w:cs="Times New Roman"/>
          <w:sz w:val="24"/>
          <w:szCs w:val="24"/>
        </w:rPr>
        <w:t>Is there anything that you remember, about what your (deceased) parent may have said about coping with painful experiences?</w:t>
      </w:r>
    </w:p>
    <w:p w:rsidR="00772D77" w:rsidRPr="00772D77" w:rsidRDefault="0032165F" w:rsidP="00772D77">
      <w:pPr>
        <w:pStyle w:val="ListParagraph"/>
        <w:numPr>
          <w:ilvl w:val="0"/>
          <w:numId w:val="12"/>
        </w:numPr>
        <w:spacing w:line="360" w:lineRule="auto"/>
        <w:jc w:val="both"/>
        <w:rPr>
          <w:rFonts w:ascii="Times New Roman" w:eastAsia="Calibri" w:hAnsi="Times New Roman" w:cs="Times New Roman"/>
          <w:sz w:val="24"/>
          <w:szCs w:val="24"/>
        </w:rPr>
      </w:pPr>
      <w:r w:rsidRPr="0032165F">
        <w:rPr>
          <w:rFonts w:ascii="Times New Roman" w:eastAsia="Calibri" w:hAnsi="Times New Roman" w:cs="Times New Roman"/>
          <w:sz w:val="24"/>
          <w:szCs w:val="24"/>
        </w:rPr>
        <w:t xml:space="preserve">Q5 – </w:t>
      </w:r>
      <w:r w:rsidR="00AA33C0">
        <w:rPr>
          <w:rFonts w:ascii="Times New Roman" w:eastAsia="Calibri" w:hAnsi="Times New Roman" w:cs="Times New Roman"/>
          <w:sz w:val="24"/>
          <w:szCs w:val="24"/>
        </w:rPr>
        <w:tab/>
      </w:r>
      <w:r w:rsidRPr="0032165F">
        <w:rPr>
          <w:rFonts w:ascii="Times New Roman" w:eastAsia="Calibri" w:hAnsi="Times New Roman" w:cs="Times New Roman"/>
          <w:sz w:val="24"/>
          <w:szCs w:val="24"/>
        </w:rPr>
        <w:t>Do you think that you are in control of situations in your life at present?</w:t>
      </w:r>
    </w:p>
    <w:p w:rsidR="0032165F" w:rsidRPr="00772D77" w:rsidRDefault="0032165F" w:rsidP="00772D77">
      <w:pPr>
        <w:pStyle w:val="ListParagraph"/>
        <w:numPr>
          <w:ilvl w:val="0"/>
          <w:numId w:val="12"/>
        </w:numPr>
        <w:spacing w:line="360" w:lineRule="auto"/>
        <w:jc w:val="both"/>
        <w:rPr>
          <w:rFonts w:ascii="Times New Roman" w:eastAsia="Calibri" w:hAnsi="Times New Roman" w:cs="Times New Roman"/>
          <w:sz w:val="24"/>
          <w:szCs w:val="24"/>
        </w:rPr>
      </w:pPr>
      <w:r w:rsidRPr="00772D77">
        <w:rPr>
          <w:rFonts w:ascii="Times New Roman" w:eastAsia="Calibri" w:hAnsi="Times New Roman" w:cs="Times New Roman"/>
          <w:sz w:val="24"/>
          <w:szCs w:val="24"/>
        </w:rPr>
        <w:t xml:space="preserve">Q11 – </w:t>
      </w:r>
      <w:r w:rsidR="00AA33C0" w:rsidRPr="00772D77">
        <w:rPr>
          <w:rFonts w:ascii="Times New Roman" w:eastAsia="Calibri" w:hAnsi="Times New Roman" w:cs="Times New Roman"/>
          <w:sz w:val="24"/>
          <w:szCs w:val="24"/>
        </w:rPr>
        <w:t xml:space="preserve"> </w:t>
      </w:r>
      <w:r w:rsidR="00772D77">
        <w:rPr>
          <w:rFonts w:ascii="Times New Roman" w:eastAsia="Calibri" w:hAnsi="Times New Roman" w:cs="Times New Roman"/>
          <w:sz w:val="24"/>
          <w:szCs w:val="24"/>
        </w:rPr>
        <w:tab/>
      </w:r>
      <w:r w:rsidRPr="00772D77">
        <w:rPr>
          <w:rFonts w:ascii="Times New Roman" w:eastAsia="Calibri" w:hAnsi="Times New Roman" w:cs="Times New Roman"/>
          <w:sz w:val="24"/>
          <w:szCs w:val="24"/>
        </w:rPr>
        <w:t>Who supported you the MOST during this time? Is there any one person you can identify who was there for you? What qualities did this person have?</w:t>
      </w:r>
    </w:p>
    <w:p w:rsidR="009D24D9" w:rsidRDefault="0032165F" w:rsidP="00A24787">
      <w:pPr>
        <w:pStyle w:val="ListParagraph"/>
        <w:numPr>
          <w:ilvl w:val="0"/>
          <w:numId w:val="12"/>
        </w:numPr>
        <w:spacing w:line="360" w:lineRule="auto"/>
        <w:jc w:val="both"/>
        <w:rPr>
          <w:rFonts w:ascii="Times New Roman" w:eastAsia="Calibri" w:hAnsi="Times New Roman" w:cs="Times New Roman"/>
          <w:sz w:val="24"/>
          <w:szCs w:val="24"/>
        </w:rPr>
      </w:pPr>
      <w:r w:rsidRPr="0032165F">
        <w:rPr>
          <w:rFonts w:ascii="Times New Roman" w:eastAsia="Calibri" w:hAnsi="Times New Roman" w:cs="Times New Roman"/>
          <w:sz w:val="24"/>
          <w:szCs w:val="24"/>
        </w:rPr>
        <w:t xml:space="preserve">Q12 – </w:t>
      </w:r>
      <w:r w:rsidR="00772D77">
        <w:rPr>
          <w:rFonts w:ascii="Times New Roman" w:eastAsia="Calibri" w:hAnsi="Times New Roman" w:cs="Times New Roman"/>
          <w:sz w:val="24"/>
          <w:szCs w:val="24"/>
        </w:rPr>
        <w:tab/>
      </w:r>
      <w:r w:rsidRPr="0032165F">
        <w:rPr>
          <w:rFonts w:ascii="Times New Roman" w:eastAsia="Calibri" w:hAnsi="Times New Roman" w:cs="Times New Roman"/>
          <w:sz w:val="24"/>
          <w:szCs w:val="24"/>
        </w:rPr>
        <w:t>Can you describe your ability to solve problems or to cope with difficult situations?</w:t>
      </w:r>
    </w:p>
    <w:p w:rsidR="00772D77" w:rsidRPr="00772D77" w:rsidRDefault="00AA33C0" w:rsidP="00772D77">
      <w:pPr>
        <w:spacing w:line="360" w:lineRule="auto"/>
        <w:jc w:val="both"/>
        <w:rPr>
          <w:rFonts w:ascii="Times New Roman" w:eastAsia="Calibri" w:hAnsi="Times New Roman" w:cs="Times New Roman"/>
          <w:sz w:val="24"/>
          <w:szCs w:val="24"/>
        </w:rPr>
      </w:pPr>
      <w:r w:rsidRPr="00772D77">
        <w:rPr>
          <w:rFonts w:ascii="Times New Roman" w:eastAsia="Calibri" w:hAnsi="Times New Roman" w:cs="Times New Roman"/>
          <w:sz w:val="24"/>
          <w:szCs w:val="24"/>
        </w:rPr>
        <w:t>From the analysis of the data, t</w:t>
      </w:r>
      <w:r w:rsidR="000A1AED" w:rsidRPr="00772D77">
        <w:rPr>
          <w:rFonts w:ascii="Times New Roman" w:eastAsia="Calibri" w:hAnsi="Times New Roman" w:cs="Times New Roman"/>
          <w:sz w:val="24"/>
          <w:szCs w:val="24"/>
        </w:rPr>
        <w:t>he conclusions made are that r</w:t>
      </w:r>
      <w:r w:rsidR="009D24D9" w:rsidRPr="00772D77">
        <w:rPr>
          <w:rFonts w:ascii="Times New Roman" w:eastAsia="Calibri" w:hAnsi="Times New Roman" w:cs="Times New Roman"/>
          <w:sz w:val="24"/>
          <w:szCs w:val="24"/>
        </w:rPr>
        <w:t>esilient adolescents are able to respond positively in the face o</w:t>
      </w:r>
      <w:r w:rsidR="000A1AED" w:rsidRPr="00772D77">
        <w:rPr>
          <w:rFonts w:ascii="Times New Roman" w:eastAsia="Calibri" w:hAnsi="Times New Roman" w:cs="Times New Roman"/>
          <w:sz w:val="24"/>
          <w:szCs w:val="24"/>
        </w:rPr>
        <w:t>f challenging odds (Balk, 2014);</w:t>
      </w:r>
      <w:r w:rsidR="009D24D9" w:rsidRPr="00772D77">
        <w:rPr>
          <w:rFonts w:ascii="Times New Roman" w:eastAsia="Calibri" w:hAnsi="Times New Roman" w:cs="Times New Roman"/>
          <w:sz w:val="24"/>
          <w:szCs w:val="24"/>
        </w:rPr>
        <w:t xml:space="preserve"> are resourcef</w:t>
      </w:r>
      <w:r w:rsidR="000A1AED" w:rsidRPr="00772D77">
        <w:rPr>
          <w:rFonts w:ascii="Times New Roman" w:eastAsia="Calibri" w:hAnsi="Times New Roman" w:cs="Times New Roman"/>
          <w:sz w:val="24"/>
          <w:szCs w:val="24"/>
        </w:rPr>
        <w:t xml:space="preserve">ul and flexible (Bandura, 1986); </w:t>
      </w:r>
      <w:r w:rsidR="00772D77" w:rsidRPr="00772D77">
        <w:rPr>
          <w:rFonts w:ascii="Times New Roman" w:eastAsia="Calibri" w:hAnsi="Times New Roman" w:cs="Times New Roman"/>
          <w:sz w:val="24"/>
          <w:szCs w:val="24"/>
        </w:rPr>
        <w:t xml:space="preserve">and </w:t>
      </w:r>
      <w:r w:rsidR="000A1AED" w:rsidRPr="00772D77">
        <w:rPr>
          <w:rFonts w:ascii="Times New Roman" w:eastAsia="Calibri" w:hAnsi="Times New Roman" w:cs="Times New Roman"/>
          <w:sz w:val="24"/>
          <w:szCs w:val="24"/>
        </w:rPr>
        <w:t>w</w:t>
      </w:r>
      <w:r w:rsidR="009D24D9" w:rsidRPr="00772D77">
        <w:rPr>
          <w:rFonts w:ascii="Times New Roman" w:eastAsia="Calibri" w:hAnsi="Times New Roman" w:cs="Times New Roman"/>
          <w:sz w:val="24"/>
          <w:szCs w:val="24"/>
        </w:rPr>
        <w:t xml:space="preserve">hen adolescents </w:t>
      </w:r>
      <w:r w:rsidR="000A1AED" w:rsidRPr="00772D77">
        <w:rPr>
          <w:rFonts w:ascii="Times New Roman" w:eastAsia="Calibri" w:hAnsi="Times New Roman" w:cs="Times New Roman"/>
          <w:sz w:val="24"/>
          <w:szCs w:val="24"/>
        </w:rPr>
        <w:t>observe</w:t>
      </w:r>
      <w:r w:rsidR="009D24D9" w:rsidRPr="00772D77">
        <w:rPr>
          <w:rFonts w:ascii="Times New Roman" w:eastAsia="Calibri" w:hAnsi="Times New Roman" w:cs="Times New Roman"/>
          <w:sz w:val="24"/>
          <w:szCs w:val="24"/>
        </w:rPr>
        <w:t xml:space="preserve"> adults coping in a positive way, they are more likely to choose the same kind of respo</w:t>
      </w:r>
      <w:r w:rsidR="000A1AED" w:rsidRPr="00772D77">
        <w:rPr>
          <w:rFonts w:ascii="Times New Roman" w:eastAsia="Calibri" w:hAnsi="Times New Roman" w:cs="Times New Roman"/>
          <w:sz w:val="24"/>
          <w:szCs w:val="24"/>
        </w:rPr>
        <w:t>nse for themselves (Cobb, 2010)</w:t>
      </w:r>
      <w:r w:rsidR="00772D77" w:rsidRPr="00772D77">
        <w:rPr>
          <w:rFonts w:ascii="Times New Roman" w:eastAsia="Calibri" w:hAnsi="Times New Roman" w:cs="Times New Roman"/>
          <w:sz w:val="24"/>
          <w:szCs w:val="24"/>
        </w:rPr>
        <w:t>.</w:t>
      </w:r>
      <w:r w:rsidR="000A1AED" w:rsidRPr="00772D77">
        <w:rPr>
          <w:rFonts w:ascii="Times New Roman" w:eastAsia="Calibri" w:hAnsi="Times New Roman" w:cs="Times New Roman"/>
          <w:sz w:val="24"/>
          <w:szCs w:val="24"/>
        </w:rPr>
        <w:t xml:space="preserve"> </w:t>
      </w:r>
    </w:p>
    <w:p w:rsidR="00FF6CC8" w:rsidRPr="00FF6CC8" w:rsidRDefault="00772D77"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Based on</w:t>
      </w:r>
      <w:r w:rsidR="00FF6CC8" w:rsidRPr="00FF6CC8">
        <w:rPr>
          <w:rFonts w:ascii="Times New Roman" w:eastAsia="Calibri" w:hAnsi="Times New Roman" w:cs="Times New Roman"/>
          <w:sz w:val="24"/>
          <w:szCs w:val="24"/>
        </w:rPr>
        <w:t xml:space="preserve"> the questions listed above, three social constructs were examined (family, school and personal attributes)</w:t>
      </w:r>
      <w:r w:rsidR="00C02D3E">
        <w:rPr>
          <w:rFonts w:ascii="Times New Roman" w:eastAsia="Calibri" w:hAnsi="Times New Roman" w:cs="Times New Roman"/>
          <w:sz w:val="24"/>
          <w:szCs w:val="24"/>
        </w:rPr>
        <w:t>,</w:t>
      </w:r>
      <w:r w:rsidR="00FF6CC8" w:rsidRPr="00FF6CC8">
        <w:rPr>
          <w:rFonts w:ascii="Times New Roman" w:eastAsia="Calibri" w:hAnsi="Times New Roman" w:cs="Times New Roman"/>
          <w:sz w:val="24"/>
          <w:szCs w:val="24"/>
        </w:rPr>
        <w:t xml:space="preserve"> </w:t>
      </w:r>
      <w:r>
        <w:rPr>
          <w:rFonts w:ascii="Times New Roman" w:eastAsia="Calibri" w:hAnsi="Times New Roman" w:cs="Times New Roman"/>
          <w:sz w:val="24"/>
          <w:szCs w:val="24"/>
        </w:rPr>
        <w:t>identified by Benard (</w:t>
      </w:r>
      <w:r w:rsidR="001E1EEE">
        <w:rPr>
          <w:rFonts w:ascii="Times New Roman" w:eastAsia="Calibri" w:hAnsi="Times New Roman" w:cs="Times New Roman"/>
          <w:sz w:val="24"/>
          <w:szCs w:val="24"/>
        </w:rPr>
        <w:t>1991</w:t>
      </w:r>
      <w:r>
        <w:rPr>
          <w:rFonts w:ascii="Times New Roman" w:eastAsia="Calibri" w:hAnsi="Times New Roman" w:cs="Times New Roman"/>
          <w:sz w:val="24"/>
          <w:szCs w:val="24"/>
        </w:rPr>
        <w:t>)</w:t>
      </w:r>
      <w:r w:rsidR="009E4568">
        <w:rPr>
          <w:rFonts w:ascii="Times New Roman" w:eastAsia="Calibri" w:hAnsi="Times New Roman" w:cs="Times New Roman"/>
          <w:sz w:val="24"/>
          <w:szCs w:val="24"/>
        </w:rPr>
        <w:t xml:space="preserve"> </w:t>
      </w:r>
      <w:r w:rsidR="00FF6CC8" w:rsidRPr="00FF6CC8">
        <w:rPr>
          <w:rFonts w:ascii="Times New Roman" w:eastAsia="Calibri" w:hAnsi="Times New Roman" w:cs="Times New Roman"/>
          <w:sz w:val="24"/>
          <w:szCs w:val="24"/>
        </w:rPr>
        <w:t>as being influential during the adolescent period of development. The factors within these constructs may have contributed to their adoption of a particular perspective which in turn, may have provided meaning and influenced their ability to cope or not to cope with traumatic situations.</w:t>
      </w:r>
    </w:p>
    <w:p w:rsidR="00E14C33" w:rsidRDefault="00FF6CC8" w:rsidP="00E14C33">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The concept of Resilience throws light therefore</w:t>
      </w:r>
      <w:r w:rsidR="004A3794">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on whether or not there are social support structures in place to meet the needs of the child or the adolescent, and if those needs are not met, the</w:t>
      </w:r>
      <w:r w:rsidR="00F8053C">
        <w:rPr>
          <w:rFonts w:ascii="Times New Roman" w:eastAsia="Calibri" w:hAnsi="Times New Roman" w:cs="Times New Roman"/>
          <w:sz w:val="24"/>
          <w:szCs w:val="24"/>
        </w:rPr>
        <w:t>re needed to be</w:t>
      </w:r>
      <w:r w:rsidRPr="00FF6CC8">
        <w:rPr>
          <w:rFonts w:ascii="Times New Roman" w:eastAsia="Calibri" w:hAnsi="Times New Roman" w:cs="Times New Roman"/>
          <w:sz w:val="24"/>
          <w:szCs w:val="24"/>
        </w:rPr>
        <w:t xml:space="preserve"> alternative systems </w:t>
      </w:r>
      <w:r w:rsidR="00F8053C">
        <w:rPr>
          <w:rFonts w:ascii="Times New Roman" w:eastAsia="Calibri" w:hAnsi="Times New Roman" w:cs="Times New Roman"/>
          <w:sz w:val="24"/>
          <w:szCs w:val="24"/>
        </w:rPr>
        <w:t xml:space="preserve">put in place to rectify this. </w:t>
      </w:r>
      <w:r w:rsidRPr="00FF6CC8">
        <w:rPr>
          <w:rFonts w:ascii="Times New Roman" w:eastAsia="Calibri" w:hAnsi="Times New Roman" w:cs="Times New Roman"/>
          <w:sz w:val="24"/>
          <w:szCs w:val="24"/>
        </w:rPr>
        <w:t>It is noteworthy to mention that ALL of the teenagers have been exposed to a RISK factor, tha</w:t>
      </w:r>
      <w:r w:rsidR="00F8053C">
        <w:rPr>
          <w:rFonts w:ascii="Times New Roman" w:eastAsia="Calibri" w:hAnsi="Times New Roman" w:cs="Times New Roman"/>
          <w:sz w:val="24"/>
          <w:szCs w:val="24"/>
        </w:rPr>
        <w:t>t of the death of a parent (s)</w:t>
      </w:r>
      <w:r w:rsidR="00AA33C0">
        <w:rPr>
          <w:rFonts w:ascii="Times New Roman" w:eastAsia="Calibri" w:hAnsi="Times New Roman" w:cs="Times New Roman"/>
          <w:sz w:val="24"/>
          <w:szCs w:val="24"/>
        </w:rPr>
        <w:t>.</w:t>
      </w:r>
      <w:r w:rsidR="00F8053C">
        <w:rPr>
          <w:rFonts w:ascii="Times New Roman" w:eastAsia="Calibri" w:hAnsi="Times New Roman" w:cs="Times New Roman"/>
          <w:sz w:val="24"/>
          <w:szCs w:val="24"/>
        </w:rPr>
        <w:t xml:space="preserve"> </w:t>
      </w:r>
      <w:r w:rsidRPr="00FF6CC8">
        <w:rPr>
          <w:rFonts w:ascii="Times New Roman" w:eastAsia="Calibri" w:hAnsi="Times New Roman" w:cs="Times New Roman"/>
          <w:sz w:val="24"/>
          <w:szCs w:val="24"/>
        </w:rPr>
        <w:t>For many of the adolescents in the sample, the persons who may have provided emotional support included the surviving parent, elder sibling, extended family member (an aunt usually), a teacher or a church member.</w:t>
      </w:r>
    </w:p>
    <w:p w:rsidR="00E14C33" w:rsidRDefault="00E14C33" w:rsidP="00E14C33">
      <w:pPr>
        <w:spacing w:line="360" w:lineRule="auto"/>
        <w:jc w:val="both"/>
        <w:rPr>
          <w:rFonts w:ascii="Times New Roman" w:eastAsia="Calibri" w:hAnsi="Times New Roman" w:cs="Times New Roman"/>
          <w:sz w:val="24"/>
          <w:szCs w:val="24"/>
        </w:rPr>
      </w:pPr>
    </w:p>
    <w:p w:rsidR="009E4568" w:rsidRPr="00E14C33" w:rsidRDefault="009E4568" w:rsidP="00E14C33">
      <w:pPr>
        <w:spacing w:line="360" w:lineRule="auto"/>
        <w:jc w:val="both"/>
        <w:rPr>
          <w:rFonts w:ascii="Times New Roman" w:eastAsia="Calibri" w:hAnsi="Times New Roman" w:cs="Times New Roman"/>
          <w:sz w:val="24"/>
          <w:szCs w:val="24"/>
        </w:rPr>
      </w:pPr>
      <w:r w:rsidRPr="001E1EEE">
        <w:rPr>
          <w:rFonts w:ascii="Times New Roman" w:eastAsia="Calibri" w:hAnsi="Times New Roman" w:cs="Times New Roman"/>
          <w:b/>
          <w:sz w:val="24"/>
          <w:szCs w:val="24"/>
        </w:rPr>
        <w:t>4.3.2</w:t>
      </w:r>
      <w:r w:rsidRPr="001E1EEE">
        <w:rPr>
          <w:rFonts w:ascii="Times New Roman" w:eastAsia="Calibri" w:hAnsi="Times New Roman" w:cs="Times New Roman"/>
          <w:b/>
          <w:sz w:val="24"/>
          <w:szCs w:val="24"/>
        </w:rPr>
        <w:tab/>
        <w:t>Parenting Styles and Teacher’s Empathy</w:t>
      </w:r>
    </w:p>
    <w:p w:rsidR="0089219A" w:rsidRDefault="002A4F0A" w:rsidP="00940A8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From the data, two important factors were seen to have </w:t>
      </w:r>
      <w:r w:rsidR="00FF6CC8" w:rsidRPr="00FF6CC8">
        <w:rPr>
          <w:rFonts w:ascii="Times New Roman" w:eastAsia="Calibri" w:hAnsi="Times New Roman" w:cs="Times New Roman"/>
          <w:sz w:val="24"/>
          <w:szCs w:val="24"/>
        </w:rPr>
        <w:t>shape</w:t>
      </w:r>
      <w:r w:rsidR="004A3794">
        <w:rPr>
          <w:rFonts w:ascii="Times New Roman" w:eastAsia="Calibri" w:hAnsi="Times New Roman" w:cs="Times New Roman"/>
          <w:sz w:val="24"/>
          <w:szCs w:val="24"/>
        </w:rPr>
        <w:t>d</w:t>
      </w:r>
      <w:r w:rsidR="00FF6CC8" w:rsidRPr="00FF6CC8">
        <w:rPr>
          <w:rFonts w:ascii="Times New Roman" w:eastAsia="Calibri" w:hAnsi="Times New Roman" w:cs="Times New Roman"/>
          <w:sz w:val="24"/>
          <w:szCs w:val="24"/>
        </w:rPr>
        <w:t xml:space="preserve"> the belief systems</w:t>
      </w:r>
      <w:r>
        <w:rPr>
          <w:rFonts w:ascii="Times New Roman" w:eastAsia="Calibri" w:hAnsi="Times New Roman" w:cs="Times New Roman"/>
          <w:sz w:val="24"/>
          <w:szCs w:val="24"/>
        </w:rPr>
        <w:t xml:space="preserve"> of adolescents. These</w:t>
      </w:r>
      <w:r w:rsidR="004A3794">
        <w:rPr>
          <w:rFonts w:ascii="Times New Roman" w:eastAsia="Calibri" w:hAnsi="Times New Roman" w:cs="Times New Roman"/>
          <w:sz w:val="24"/>
          <w:szCs w:val="24"/>
        </w:rPr>
        <w:t xml:space="preserve"> we</w:t>
      </w:r>
      <w:r w:rsidR="00D26600">
        <w:rPr>
          <w:rFonts w:ascii="Times New Roman" w:eastAsia="Calibri" w:hAnsi="Times New Roman" w:cs="Times New Roman"/>
          <w:sz w:val="24"/>
          <w:szCs w:val="24"/>
        </w:rPr>
        <w:t xml:space="preserve">re the parenting styles </w:t>
      </w:r>
      <w:r w:rsidR="00F8053C">
        <w:rPr>
          <w:rFonts w:ascii="Times New Roman" w:eastAsia="Calibri" w:hAnsi="Times New Roman" w:cs="Times New Roman"/>
          <w:sz w:val="24"/>
          <w:szCs w:val="24"/>
        </w:rPr>
        <w:t xml:space="preserve">that existed </w:t>
      </w:r>
      <w:r w:rsidR="00FF6CC8" w:rsidRPr="00FF6CC8">
        <w:rPr>
          <w:rFonts w:ascii="Times New Roman" w:eastAsia="Calibri" w:hAnsi="Times New Roman" w:cs="Times New Roman"/>
          <w:sz w:val="24"/>
          <w:szCs w:val="24"/>
        </w:rPr>
        <w:t>between the parent and the adolescent</w:t>
      </w:r>
      <w:r w:rsidR="00F8053C">
        <w:rPr>
          <w:rFonts w:ascii="Times New Roman" w:eastAsia="Calibri" w:hAnsi="Times New Roman" w:cs="Times New Roman"/>
          <w:sz w:val="24"/>
          <w:szCs w:val="24"/>
        </w:rPr>
        <w:t xml:space="preserve"> before the death</w:t>
      </w:r>
      <w:r w:rsidR="004A3794">
        <w:rPr>
          <w:rFonts w:ascii="Times New Roman" w:eastAsia="Calibri" w:hAnsi="Times New Roman" w:cs="Times New Roman"/>
          <w:sz w:val="24"/>
          <w:szCs w:val="24"/>
        </w:rPr>
        <w:t xml:space="preserve"> and the </w:t>
      </w:r>
      <w:r>
        <w:rPr>
          <w:rFonts w:ascii="Times New Roman" w:eastAsia="Calibri" w:hAnsi="Times New Roman" w:cs="Times New Roman"/>
          <w:sz w:val="24"/>
          <w:szCs w:val="24"/>
        </w:rPr>
        <w:t xml:space="preserve">affective </w:t>
      </w:r>
      <w:r w:rsidR="004A3794">
        <w:rPr>
          <w:rFonts w:ascii="Times New Roman" w:eastAsia="Calibri" w:hAnsi="Times New Roman" w:cs="Times New Roman"/>
          <w:sz w:val="24"/>
          <w:szCs w:val="24"/>
        </w:rPr>
        <w:t>experiences that the adolescents had with the educators</w:t>
      </w:r>
      <w:r w:rsidR="00D90EE8">
        <w:rPr>
          <w:rFonts w:ascii="Times New Roman" w:eastAsia="Calibri" w:hAnsi="Times New Roman" w:cs="Times New Roman"/>
          <w:sz w:val="24"/>
          <w:szCs w:val="24"/>
        </w:rPr>
        <w:t>, counsellors and other adults</w:t>
      </w:r>
      <w:r w:rsidR="009E4568">
        <w:rPr>
          <w:rFonts w:ascii="Times New Roman" w:eastAsia="Calibri" w:hAnsi="Times New Roman" w:cs="Times New Roman"/>
          <w:sz w:val="24"/>
          <w:szCs w:val="24"/>
        </w:rPr>
        <w:t xml:space="preserve"> in their school.</w:t>
      </w:r>
    </w:p>
    <w:p w:rsidR="001E1EEE" w:rsidRDefault="001E1EEE" w:rsidP="00940A89">
      <w:pPr>
        <w:spacing w:line="360" w:lineRule="auto"/>
        <w:rPr>
          <w:rFonts w:ascii="Times New Roman" w:eastAsia="Calibri" w:hAnsi="Times New Roman" w:cs="Times New Roman"/>
          <w:sz w:val="24"/>
          <w:szCs w:val="24"/>
        </w:rPr>
      </w:pPr>
    </w:p>
    <w:p w:rsidR="004A3794" w:rsidRPr="004A3794" w:rsidRDefault="004A3794" w:rsidP="004A3794">
      <w:pPr>
        <w:pStyle w:val="ListParagraph"/>
        <w:numPr>
          <w:ilvl w:val="0"/>
          <w:numId w:val="22"/>
        </w:numPr>
        <w:spacing w:line="360" w:lineRule="auto"/>
        <w:jc w:val="both"/>
        <w:rPr>
          <w:rFonts w:ascii="Times New Roman" w:eastAsia="Calibri" w:hAnsi="Times New Roman" w:cs="Times New Roman"/>
          <w:i/>
          <w:sz w:val="24"/>
          <w:szCs w:val="24"/>
        </w:rPr>
      </w:pPr>
      <w:r w:rsidRPr="004A3794">
        <w:rPr>
          <w:rFonts w:ascii="Times New Roman" w:eastAsia="Calibri" w:hAnsi="Times New Roman" w:cs="Times New Roman"/>
          <w:i/>
          <w:sz w:val="24"/>
          <w:szCs w:val="24"/>
        </w:rPr>
        <w:t>Parenting Styles</w:t>
      </w:r>
    </w:p>
    <w:p w:rsidR="00FF6CC8" w:rsidRP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When the mother was the parent who died, in many instances the older sibling especially if she is a female, felt responsible to continue the ‘familiar’ relationship in the family and step in as the ‘mother’ to her younger siblings, a role which she modelled after the deceased parent. Modeling is a general term that refers to behavioural, cognitive and affective changes deriving from observing </w:t>
      </w:r>
      <w:r w:rsidR="00CD32F9">
        <w:rPr>
          <w:rFonts w:ascii="Times New Roman" w:eastAsia="Calibri" w:hAnsi="Times New Roman" w:cs="Times New Roman"/>
          <w:sz w:val="24"/>
          <w:szCs w:val="24"/>
        </w:rPr>
        <w:t>one or more models (Schunk, 2008</w:t>
      </w:r>
      <w:r w:rsidRPr="00FF6CC8">
        <w:rPr>
          <w:rFonts w:ascii="Times New Roman" w:eastAsia="Calibri" w:hAnsi="Times New Roman" w:cs="Times New Roman"/>
          <w:sz w:val="24"/>
          <w:szCs w:val="24"/>
        </w:rPr>
        <w:t>). Adolescents pick up social cues from si</w:t>
      </w:r>
      <w:r w:rsidR="00D26600">
        <w:rPr>
          <w:rFonts w:ascii="Times New Roman" w:eastAsia="Calibri" w:hAnsi="Times New Roman" w:cs="Times New Roman"/>
          <w:sz w:val="24"/>
          <w:szCs w:val="24"/>
        </w:rPr>
        <w:t>gnificant others (p</w:t>
      </w:r>
      <w:r w:rsidRPr="00FF6CC8">
        <w:rPr>
          <w:rFonts w:ascii="Times New Roman" w:eastAsia="Calibri" w:hAnsi="Times New Roman" w:cs="Times New Roman"/>
          <w:sz w:val="24"/>
          <w:szCs w:val="24"/>
        </w:rPr>
        <w:t xml:space="preserve">arents, teachers) and </w:t>
      </w:r>
      <w:r w:rsidR="001E1EEE">
        <w:rPr>
          <w:rFonts w:ascii="Times New Roman" w:eastAsia="Calibri" w:hAnsi="Times New Roman" w:cs="Times New Roman"/>
          <w:sz w:val="24"/>
          <w:szCs w:val="24"/>
        </w:rPr>
        <w:t>‘</w:t>
      </w:r>
      <w:r w:rsidRPr="00FF6CC8">
        <w:rPr>
          <w:rFonts w:ascii="Times New Roman" w:eastAsia="Calibri" w:hAnsi="Times New Roman" w:cs="Times New Roman"/>
          <w:sz w:val="24"/>
          <w:szCs w:val="24"/>
        </w:rPr>
        <w:t>learn ways of behaving by observing the attitudes, values and behaviours of their parents and other adults in their environment</w:t>
      </w:r>
      <w:r w:rsidR="001E1EEE">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(p.88)</w:t>
      </w:r>
      <w:r w:rsidR="00BC1924">
        <w:rPr>
          <w:rFonts w:ascii="Times New Roman" w:eastAsia="Calibri" w:hAnsi="Times New Roman" w:cs="Times New Roman"/>
          <w:sz w:val="24"/>
          <w:szCs w:val="24"/>
        </w:rPr>
        <w:t xml:space="preserve"> as </w:t>
      </w:r>
      <w:r w:rsidR="00E52624">
        <w:rPr>
          <w:rFonts w:ascii="Times New Roman" w:eastAsia="Calibri" w:hAnsi="Times New Roman" w:cs="Times New Roman"/>
          <w:sz w:val="24"/>
          <w:szCs w:val="24"/>
        </w:rPr>
        <w:t xml:space="preserve">can be </w:t>
      </w:r>
      <w:r w:rsidR="00BC1924">
        <w:rPr>
          <w:rFonts w:ascii="Times New Roman" w:eastAsia="Calibri" w:hAnsi="Times New Roman" w:cs="Times New Roman"/>
          <w:sz w:val="24"/>
          <w:szCs w:val="24"/>
        </w:rPr>
        <w:t xml:space="preserve">seen in the two </w:t>
      </w:r>
      <w:r w:rsidR="00F8053C">
        <w:rPr>
          <w:rFonts w:ascii="Times New Roman" w:eastAsia="Calibri" w:hAnsi="Times New Roman" w:cs="Times New Roman"/>
          <w:sz w:val="24"/>
          <w:szCs w:val="24"/>
        </w:rPr>
        <w:t>examples below:</w:t>
      </w:r>
    </w:p>
    <w:p w:rsidR="00FF6CC8" w:rsidRDefault="00FF6CC8" w:rsidP="00F8053C">
      <w:pPr>
        <w:spacing w:line="360" w:lineRule="auto"/>
        <w:contextualSpacing/>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lastRenderedPageBreak/>
        <w:t>Ch. R.,</w:t>
      </w:r>
      <w:r w:rsidRPr="00FF6CC8">
        <w:rPr>
          <w:rFonts w:ascii="Times New Roman" w:eastAsia="Calibri" w:hAnsi="Times New Roman" w:cs="Times New Roman"/>
          <w:sz w:val="24"/>
          <w:szCs w:val="24"/>
        </w:rPr>
        <w:t xml:space="preserve"> 19 years old, left school and found a job as she realized that the home could not depend on her father who was not coping well with his wife’s death. She also asked for additional counselling to be had for one of her siblings who also</w:t>
      </w:r>
      <w:r w:rsidR="00960CEA">
        <w:rPr>
          <w:rFonts w:ascii="Times New Roman" w:eastAsia="Calibri" w:hAnsi="Times New Roman" w:cs="Times New Roman"/>
          <w:sz w:val="24"/>
          <w:szCs w:val="24"/>
        </w:rPr>
        <w:t xml:space="preserve"> had to cope with the death of two</w:t>
      </w:r>
      <w:r w:rsidRPr="00FF6CC8">
        <w:rPr>
          <w:rFonts w:ascii="Times New Roman" w:eastAsia="Calibri" w:hAnsi="Times New Roman" w:cs="Times New Roman"/>
          <w:sz w:val="24"/>
          <w:szCs w:val="24"/>
        </w:rPr>
        <w:t xml:space="preserve"> of her school friends, both males</w:t>
      </w:r>
      <w:r w:rsidR="00A13714">
        <w:rPr>
          <w:rFonts w:ascii="Times New Roman" w:eastAsia="Calibri" w:hAnsi="Times New Roman" w:cs="Times New Roman"/>
          <w:sz w:val="24"/>
          <w:szCs w:val="24"/>
        </w:rPr>
        <w:t xml:space="preserve"> – one from illness</w:t>
      </w:r>
      <w:r w:rsidRPr="00FF6CC8">
        <w:rPr>
          <w:rFonts w:ascii="Times New Roman" w:eastAsia="Calibri" w:hAnsi="Times New Roman" w:cs="Times New Roman"/>
          <w:sz w:val="24"/>
          <w:szCs w:val="24"/>
        </w:rPr>
        <w:t xml:space="preserve"> and the other who had committed suicide. During the discussions, Ch. R. would often state that she missed her mother and that </w:t>
      </w:r>
      <w:r w:rsidRPr="00F8053C">
        <w:rPr>
          <w:rFonts w:ascii="Times New Roman" w:eastAsia="Calibri" w:hAnsi="Times New Roman" w:cs="Times New Roman"/>
          <w:b/>
          <w:sz w:val="24"/>
          <w:szCs w:val="24"/>
        </w:rPr>
        <w:t>her mother had taught her everything that she knew. She felt it was her responsibility, out of duty to her mother</w:t>
      </w:r>
      <w:r w:rsidRPr="00FF6CC8">
        <w:rPr>
          <w:rFonts w:ascii="Times New Roman" w:eastAsia="Calibri" w:hAnsi="Times New Roman" w:cs="Times New Roman"/>
          <w:sz w:val="24"/>
          <w:szCs w:val="24"/>
        </w:rPr>
        <w:t xml:space="preserve"> and to carry on the legacy of learning that her mother had left, to be there for her younger siblings.</w:t>
      </w:r>
    </w:p>
    <w:p w:rsidR="001E1EEE" w:rsidRPr="00FF6CC8" w:rsidRDefault="001E1EEE" w:rsidP="00F8053C">
      <w:pPr>
        <w:spacing w:line="360" w:lineRule="auto"/>
        <w:contextualSpacing/>
        <w:jc w:val="both"/>
        <w:rPr>
          <w:rFonts w:ascii="Times New Roman" w:eastAsia="Calibri" w:hAnsi="Times New Roman" w:cs="Times New Roman"/>
          <w:sz w:val="24"/>
          <w:szCs w:val="24"/>
        </w:rPr>
      </w:pPr>
    </w:p>
    <w:p w:rsidR="00CA2F70" w:rsidRDefault="00FF6CC8" w:rsidP="00D90EE8">
      <w:pPr>
        <w:spacing w:line="360" w:lineRule="auto"/>
        <w:contextualSpacing/>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J.A</w:t>
      </w:r>
      <w:r w:rsidRPr="00FF6CC8">
        <w:rPr>
          <w:rFonts w:ascii="Times New Roman" w:eastAsia="Calibri" w:hAnsi="Times New Roman" w:cs="Times New Roman"/>
          <w:sz w:val="24"/>
          <w:szCs w:val="24"/>
        </w:rPr>
        <w:t xml:space="preserve">., 19 years old, also left school and found a job. Her reasons were that she wanted to protect her siblings from other family members whom she described as ‘vultures’ and who were after their late mother’s inheritance. </w:t>
      </w:r>
      <w:r w:rsidRPr="00F8053C">
        <w:rPr>
          <w:rFonts w:ascii="Times New Roman" w:eastAsia="Calibri" w:hAnsi="Times New Roman" w:cs="Times New Roman"/>
          <w:b/>
          <w:sz w:val="24"/>
          <w:szCs w:val="24"/>
        </w:rPr>
        <w:t>She believed that her mother who had died, would have wanted her to take up her present role as ‘protector’ as this is what her mother had been to the family</w:t>
      </w:r>
      <w:r w:rsidRPr="00FF6CC8">
        <w:rPr>
          <w:rFonts w:ascii="Times New Roman" w:eastAsia="Calibri" w:hAnsi="Times New Roman" w:cs="Times New Roman"/>
          <w:sz w:val="24"/>
          <w:szCs w:val="24"/>
        </w:rPr>
        <w:t xml:space="preserve"> when she was alive.</w:t>
      </w:r>
    </w:p>
    <w:p w:rsidR="00276FC7" w:rsidRPr="00FF6CC8" w:rsidRDefault="00276FC7" w:rsidP="00D90EE8">
      <w:pPr>
        <w:spacing w:line="360" w:lineRule="auto"/>
        <w:contextualSpacing/>
        <w:jc w:val="both"/>
        <w:rPr>
          <w:rFonts w:ascii="Times New Roman" w:eastAsia="Calibri" w:hAnsi="Times New Roman" w:cs="Times New Roman"/>
          <w:sz w:val="24"/>
          <w:szCs w:val="24"/>
        </w:rPr>
      </w:pPr>
    </w:p>
    <w:p w:rsidR="00C87DEE" w:rsidRPr="004A3794" w:rsidRDefault="00C87DEE" w:rsidP="004A3794">
      <w:pPr>
        <w:pStyle w:val="ListParagraph"/>
        <w:numPr>
          <w:ilvl w:val="0"/>
          <w:numId w:val="22"/>
        </w:numPr>
        <w:spacing w:line="360" w:lineRule="auto"/>
        <w:jc w:val="both"/>
        <w:rPr>
          <w:rFonts w:ascii="Times New Roman" w:eastAsia="Calibri" w:hAnsi="Times New Roman" w:cs="Times New Roman"/>
          <w:i/>
          <w:sz w:val="24"/>
          <w:szCs w:val="24"/>
        </w:rPr>
      </w:pPr>
      <w:r w:rsidRPr="004A3794">
        <w:rPr>
          <w:rFonts w:ascii="Times New Roman" w:eastAsia="Calibri" w:hAnsi="Times New Roman" w:cs="Times New Roman"/>
          <w:i/>
          <w:sz w:val="24"/>
          <w:szCs w:val="24"/>
        </w:rPr>
        <w:t>Teacher’s Empathy</w:t>
      </w:r>
    </w:p>
    <w:p w:rsidR="00FF6CC8" w:rsidRDefault="00C87DEE" w:rsidP="00A247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For many adolescents, the experiences of teachers</w:t>
      </w:r>
      <w:r w:rsidR="00FA036F">
        <w:rPr>
          <w:rFonts w:ascii="Times New Roman" w:eastAsia="Calibri" w:hAnsi="Times New Roman" w:cs="Times New Roman"/>
          <w:sz w:val="24"/>
          <w:szCs w:val="24"/>
        </w:rPr>
        <w:t>/educators</w:t>
      </w:r>
      <w:r>
        <w:rPr>
          <w:rFonts w:ascii="Times New Roman" w:eastAsia="Calibri" w:hAnsi="Times New Roman" w:cs="Times New Roman"/>
          <w:sz w:val="24"/>
          <w:szCs w:val="24"/>
        </w:rPr>
        <w:t xml:space="preserve"> in their schools also fostered r</w:t>
      </w:r>
      <w:r w:rsidR="00FF6CC8" w:rsidRPr="00FF6CC8">
        <w:rPr>
          <w:rFonts w:ascii="Times New Roman" w:eastAsia="Calibri" w:hAnsi="Times New Roman" w:cs="Times New Roman"/>
          <w:sz w:val="24"/>
          <w:szCs w:val="24"/>
        </w:rPr>
        <w:t>esilience</w:t>
      </w:r>
      <w:r w:rsidR="00FF6CC8" w:rsidRPr="00FF6CC8">
        <w:rPr>
          <w:rFonts w:ascii="Times New Roman" w:eastAsia="Calibri" w:hAnsi="Times New Roman" w:cs="Times New Roman"/>
          <w:b/>
          <w:sz w:val="24"/>
          <w:szCs w:val="24"/>
        </w:rPr>
        <w:t xml:space="preserve"> </w:t>
      </w:r>
      <w:r w:rsidR="00FF6CC8" w:rsidRPr="00FF6CC8">
        <w:rPr>
          <w:rFonts w:ascii="Times New Roman" w:eastAsia="Calibri" w:hAnsi="Times New Roman" w:cs="Times New Roman"/>
          <w:sz w:val="24"/>
          <w:szCs w:val="24"/>
        </w:rPr>
        <w:t>through caring and empathy</w:t>
      </w:r>
      <w:r>
        <w:rPr>
          <w:rFonts w:ascii="Times New Roman" w:eastAsia="Calibri" w:hAnsi="Times New Roman" w:cs="Times New Roman"/>
          <w:b/>
          <w:sz w:val="24"/>
          <w:szCs w:val="24"/>
        </w:rPr>
        <w:t xml:space="preserve">. </w:t>
      </w:r>
      <w:r w:rsidR="00FF6CC8" w:rsidRPr="00FF6CC8">
        <w:rPr>
          <w:rFonts w:ascii="Times New Roman" w:eastAsia="Calibri" w:hAnsi="Times New Roman" w:cs="Times New Roman"/>
          <w:sz w:val="24"/>
          <w:szCs w:val="24"/>
        </w:rPr>
        <w:t>Caring refers to a teacher’s empathy….which helps to meet a student’s need for belonging (Maslo</w:t>
      </w:r>
      <w:r w:rsidR="00FF5CB9">
        <w:rPr>
          <w:rFonts w:ascii="Times New Roman" w:eastAsia="Calibri" w:hAnsi="Times New Roman" w:cs="Times New Roman"/>
          <w:sz w:val="24"/>
          <w:szCs w:val="24"/>
        </w:rPr>
        <w:t>w, 1970) and relatedness (Ryan and</w:t>
      </w:r>
      <w:r w:rsidR="00FF6CC8" w:rsidRPr="00FF6CC8">
        <w:rPr>
          <w:rFonts w:ascii="Times New Roman" w:eastAsia="Calibri" w:hAnsi="Times New Roman" w:cs="Times New Roman"/>
          <w:sz w:val="24"/>
          <w:szCs w:val="24"/>
        </w:rPr>
        <w:t xml:space="preserve"> Deci, 2000), which are two central factors which determine resilience i</w:t>
      </w:r>
      <w:r w:rsidR="00FF5CB9">
        <w:rPr>
          <w:rFonts w:ascii="Times New Roman" w:eastAsia="Calibri" w:hAnsi="Times New Roman" w:cs="Times New Roman"/>
          <w:sz w:val="24"/>
          <w:szCs w:val="24"/>
        </w:rPr>
        <w:t>n an adolescent. Perry, Turner and</w:t>
      </w:r>
      <w:r w:rsidR="00FF6CC8" w:rsidRPr="00FF6CC8">
        <w:rPr>
          <w:rFonts w:ascii="Times New Roman" w:eastAsia="Calibri" w:hAnsi="Times New Roman" w:cs="Times New Roman"/>
          <w:sz w:val="24"/>
          <w:szCs w:val="24"/>
        </w:rPr>
        <w:t xml:space="preserve"> Meyer (2006) posit that students who perceived that teachers cared about their feelings, reported more prosocial and social responsibility goals, academic effort and greater internal control beliefs; ‘it appears that students want teachers to care for them, both as learners and as people’ </w:t>
      </w:r>
      <w:r w:rsidR="00D31396">
        <w:rPr>
          <w:rFonts w:ascii="Times New Roman" w:eastAsia="Calibri" w:hAnsi="Times New Roman" w:cs="Times New Roman"/>
          <w:sz w:val="24"/>
          <w:szCs w:val="24"/>
        </w:rPr>
        <w:t>(</w:t>
      </w:r>
      <w:r w:rsidR="00FF6CC8" w:rsidRPr="00FF6CC8">
        <w:rPr>
          <w:rFonts w:ascii="Times New Roman" w:eastAsia="Calibri" w:hAnsi="Times New Roman" w:cs="Times New Roman"/>
          <w:sz w:val="24"/>
          <w:szCs w:val="24"/>
        </w:rPr>
        <w:t xml:space="preserve">p. 341). </w:t>
      </w:r>
      <w:r w:rsidR="00B87E64">
        <w:rPr>
          <w:rFonts w:ascii="Times New Roman" w:eastAsia="Calibri" w:hAnsi="Times New Roman" w:cs="Times New Roman"/>
          <w:sz w:val="24"/>
          <w:szCs w:val="24"/>
        </w:rPr>
        <w:t xml:space="preserve">From </w:t>
      </w:r>
      <w:r w:rsidR="004A3794">
        <w:rPr>
          <w:rFonts w:ascii="Times New Roman" w:eastAsia="Calibri" w:hAnsi="Times New Roman" w:cs="Times New Roman"/>
          <w:sz w:val="24"/>
          <w:szCs w:val="24"/>
        </w:rPr>
        <w:t xml:space="preserve">the data, there were </w:t>
      </w:r>
      <w:r w:rsidR="00B87E64">
        <w:rPr>
          <w:rFonts w:ascii="Times New Roman" w:eastAsia="Calibri" w:hAnsi="Times New Roman" w:cs="Times New Roman"/>
          <w:sz w:val="24"/>
          <w:szCs w:val="24"/>
        </w:rPr>
        <w:t xml:space="preserve">too </w:t>
      </w:r>
      <w:r w:rsidR="004A3794">
        <w:rPr>
          <w:rFonts w:ascii="Times New Roman" w:eastAsia="Calibri" w:hAnsi="Times New Roman" w:cs="Times New Roman"/>
          <w:sz w:val="24"/>
          <w:szCs w:val="24"/>
        </w:rPr>
        <w:t xml:space="preserve">few instances of </w:t>
      </w:r>
      <w:r w:rsidR="00B87E64">
        <w:rPr>
          <w:rFonts w:ascii="Times New Roman" w:eastAsia="Calibri" w:hAnsi="Times New Roman" w:cs="Times New Roman"/>
          <w:sz w:val="24"/>
          <w:szCs w:val="24"/>
        </w:rPr>
        <w:t xml:space="preserve">a </w:t>
      </w:r>
      <w:r w:rsidR="004A3794">
        <w:rPr>
          <w:rFonts w:ascii="Times New Roman" w:eastAsia="Calibri" w:hAnsi="Times New Roman" w:cs="Times New Roman"/>
          <w:sz w:val="24"/>
          <w:szCs w:val="24"/>
        </w:rPr>
        <w:t>teacher’</w:t>
      </w:r>
      <w:r w:rsidR="00B87E64">
        <w:rPr>
          <w:rFonts w:ascii="Times New Roman" w:eastAsia="Calibri" w:hAnsi="Times New Roman" w:cs="Times New Roman"/>
          <w:sz w:val="24"/>
          <w:szCs w:val="24"/>
        </w:rPr>
        <w:t>s empathy but even in these instances, the students</w:t>
      </w:r>
      <w:r w:rsidR="004A3794">
        <w:rPr>
          <w:rFonts w:ascii="Times New Roman" w:eastAsia="Calibri" w:hAnsi="Times New Roman" w:cs="Times New Roman"/>
          <w:sz w:val="24"/>
          <w:szCs w:val="24"/>
        </w:rPr>
        <w:t xml:space="preserve"> </w:t>
      </w:r>
      <w:r w:rsidR="00B87E64">
        <w:rPr>
          <w:rFonts w:ascii="Times New Roman" w:eastAsia="Calibri" w:hAnsi="Times New Roman" w:cs="Times New Roman"/>
          <w:sz w:val="24"/>
          <w:szCs w:val="24"/>
        </w:rPr>
        <w:t>felt heartened that their bereavement was recognized and the death</w:t>
      </w:r>
      <w:r w:rsidR="00276FC7">
        <w:rPr>
          <w:rFonts w:ascii="Times New Roman" w:eastAsia="Calibri" w:hAnsi="Times New Roman" w:cs="Times New Roman"/>
          <w:sz w:val="24"/>
          <w:szCs w:val="24"/>
        </w:rPr>
        <w:t xml:space="preserve"> of the parent was acknowledged:</w:t>
      </w:r>
    </w:p>
    <w:p w:rsidR="006D7D42" w:rsidRPr="006D7D42" w:rsidRDefault="00B87E64" w:rsidP="005A2F5B">
      <w:pPr>
        <w:spacing w:line="360" w:lineRule="auto"/>
        <w:jc w:val="both"/>
        <w:rPr>
          <w:rFonts w:ascii="Times New Roman" w:eastAsia="Calibri" w:hAnsi="Times New Roman" w:cs="Times New Roman"/>
          <w:sz w:val="24"/>
          <w:szCs w:val="24"/>
        </w:rPr>
      </w:pPr>
      <w:r w:rsidRPr="00FA036F">
        <w:rPr>
          <w:rFonts w:ascii="Times New Roman" w:eastAsia="Calibri" w:hAnsi="Times New Roman" w:cs="Times New Roman"/>
          <w:b/>
          <w:sz w:val="24"/>
          <w:szCs w:val="24"/>
        </w:rPr>
        <w:t>Che. R</w:t>
      </w:r>
      <w:r>
        <w:rPr>
          <w:rFonts w:ascii="Times New Roman" w:eastAsia="Calibri" w:hAnsi="Times New Roman" w:cs="Times New Roman"/>
          <w:sz w:val="24"/>
          <w:szCs w:val="24"/>
        </w:rPr>
        <w:t>: It hav</w:t>
      </w:r>
      <w:r w:rsidR="005A2F5B">
        <w:rPr>
          <w:rFonts w:ascii="Times New Roman" w:eastAsia="Calibri" w:hAnsi="Times New Roman" w:cs="Times New Roman"/>
          <w:sz w:val="24"/>
          <w:szCs w:val="24"/>
        </w:rPr>
        <w:t xml:space="preserve">e this </w:t>
      </w:r>
      <w:r w:rsidR="005A2F5B" w:rsidRPr="00D90EE8">
        <w:rPr>
          <w:rFonts w:ascii="Times New Roman" w:eastAsia="Calibri" w:hAnsi="Times New Roman" w:cs="Times New Roman"/>
          <w:b/>
          <w:sz w:val="24"/>
          <w:szCs w:val="24"/>
        </w:rPr>
        <w:t>one teacher, Ms. Ramchar</w:t>
      </w:r>
      <w:r w:rsidRPr="00D90EE8">
        <w:rPr>
          <w:rFonts w:ascii="Times New Roman" w:eastAsia="Calibri" w:hAnsi="Times New Roman" w:cs="Times New Roman"/>
          <w:b/>
          <w:sz w:val="24"/>
          <w:szCs w:val="24"/>
        </w:rPr>
        <w:t>an</w:t>
      </w:r>
      <w:r>
        <w:rPr>
          <w:rFonts w:ascii="Times New Roman" w:eastAsia="Calibri" w:hAnsi="Times New Roman" w:cs="Times New Roman"/>
          <w:sz w:val="24"/>
          <w:szCs w:val="24"/>
        </w:rPr>
        <w:t xml:space="preserve"> wh</w:t>
      </w:r>
      <w:r w:rsidR="005A2F5B">
        <w:rPr>
          <w:rFonts w:ascii="Times New Roman" w:eastAsia="Calibri" w:hAnsi="Times New Roman" w:cs="Times New Roman"/>
          <w:sz w:val="24"/>
          <w:szCs w:val="24"/>
        </w:rPr>
        <w:t>o was always asking if we do</w:t>
      </w:r>
      <w:r w:rsidR="005A2F5B">
        <w:rPr>
          <w:rFonts w:ascii="Times New Roman" w:hAnsi="Times New Roman"/>
          <w:sz w:val="24"/>
          <w:szCs w:val="24"/>
        </w:rPr>
        <w:t xml:space="preserve">ing </w:t>
      </w:r>
      <w:r>
        <w:rPr>
          <w:rFonts w:ascii="Times New Roman" w:eastAsia="Calibri" w:hAnsi="Times New Roman" w:cs="Times New Roman"/>
          <w:sz w:val="24"/>
          <w:szCs w:val="24"/>
        </w:rPr>
        <w:t>okay. She would buy things for us, and bring it to our home.</w:t>
      </w:r>
    </w:p>
    <w:p w:rsidR="005A2F5B" w:rsidRPr="00DB4D01" w:rsidRDefault="005A2F5B" w:rsidP="005A2F5B">
      <w:pPr>
        <w:spacing w:line="360" w:lineRule="auto"/>
        <w:jc w:val="both"/>
        <w:rPr>
          <w:rFonts w:ascii="Times New Roman" w:hAnsi="Times New Roman"/>
          <w:sz w:val="24"/>
          <w:szCs w:val="24"/>
        </w:rPr>
      </w:pPr>
      <w:r>
        <w:rPr>
          <w:rFonts w:ascii="Times New Roman" w:eastAsia="Calibri" w:hAnsi="Times New Roman" w:cs="Times New Roman"/>
          <w:b/>
          <w:sz w:val="24"/>
          <w:szCs w:val="24"/>
        </w:rPr>
        <w:lastRenderedPageBreak/>
        <w:t xml:space="preserve">Ni.K: </w:t>
      </w:r>
      <w:r>
        <w:rPr>
          <w:rFonts w:ascii="Times New Roman" w:hAnsi="Times New Roman"/>
          <w:sz w:val="24"/>
          <w:szCs w:val="24"/>
        </w:rPr>
        <w:t xml:space="preserve">It had this one guy, </w:t>
      </w:r>
      <w:r w:rsidRPr="00D90EE8">
        <w:rPr>
          <w:rFonts w:ascii="Times New Roman" w:hAnsi="Times New Roman"/>
          <w:b/>
          <w:sz w:val="24"/>
          <w:szCs w:val="24"/>
        </w:rPr>
        <w:t>Mr. Pinto, he was a Psychologist</w:t>
      </w:r>
      <w:r w:rsidRPr="00DB4D01">
        <w:rPr>
          <w:rFonts w:ascii="Times New Roman" w:hAnsi="Times New Roman"/>
          <w:sz w:val="24"/>
          <w:szCs w:val="24"/>
        </w:rPr>
        <w:t xml:space="preserve"> who was willing to talk</w:t>
      </w:r>
      <w:r w:rsidR="00D90EE8">
        <w:rPr>
          <w:rFonts w:ascii="Times New Roman" w:hAnsi="Times New Roman"/>
          <w:sz w:val="24"/>
          <w:szCs w:val="24"/>
        </w:rPr>
        <w:t xml:space="preserve"> to me.</w:t>
      </w:r>
      <w:r w:rsidRPr="00DB4D01">
        <w:rPr>
          <w:rFonts w:ascii="Times New Roman" w:hAnsi="Times New Roman"/>
          <w:sz w:val="24"/>
          <w:szCs w:val="24"/>
        </w:rPr>
        <w:t xml:space="preserve"> </w:t>
      </w:r>
      <w:r w:rsidRPr="00D90EE8">
        <w:rPr>
          <w:rFonts w:ascii="Times New Roman" w:hAnsi="Times New Roman"/>
          <w:sz w:val="24"/>
          <w:szCs w:val="24"/>
        </w:rPr>
        <w:t xml:space="preserve">It was like good to get all of it out and stuff. </w:t>
      </w:r>
      <w:r w:rsidRPr="00DB4D01">
        <w:rPr>
          <w:rFonts w:ascii="Times New Roman" w:hAnsi="Times New Roman"/>
          <w:sz w:val="24"/>
          <w:szCs w:val="24"/>
        </w:rPr>
        <w:t>He told me if I ever need anyone to talk to</w:t>
      </w:r>
      <w:r>
        <w:rPr>
          <w:rFonts w:ascii="Times New Roman" w:hAnsi="Times New Roman"/>
          <w:sz w:val="24"/>
          <w:szCs w:val="24"/>
        </w:rPr>
        <w:t>,</w:t>
      </w:r>
      <w:r w:rsidRPr="00DB4D01">
        <w:rPr>
          <w:rFonts w:ascii="Times New Roman" w:hAnsi="Times New Roman"/>
          <w:sz w:val="24"/>
          <w:szCs w:val="24"/>
        </w:rPr>
        <w:t xml:space="preserve"> I could call him.</w:t>
      </w:r>
    </w:p>
    <w:p w:rsidR="0014793B" w:rsidRDefault="00D90EE8" w:rsidP="00A24787">
      <w:pPr>
        <w:spacing w:line="360" w:lineRule="auto"/>
        <w:jc w:val="both"/>
        <w:rPr>
          <w:rFonts w:ascii="Times New Roman" w:eastAsia="Calibri" w:hAnsi="Times New Roman" w:cs="Times New Roman"/>
          <w:b/>
          <w:sz w:val="24"/>
          <w:szCs w:val="24"/>
        </w:rPr>
      </w:pPr>
      <w:r w:rsidRPr="001E1EEE">
        <w:rPr>
          <w:rFonts w:ascii="Times New Roman" w:hAnsi="Times New Roman"/>
          <w:b/>
          <w:sz w:val="24"/>
          <w:szCs w:val="24"/>
        </w:rPr>
        <w:t>J.A.:</w:t>
      </w:r>
      <w:r w:rsidRPr="00DB4D01">
        <w:rPr>
          <w:rFonts w:ascii="Times New Roman" w:hAnsi="Times New Roman"/>
          <w:sz w:val="24"/>
          <w:szCs w:val="24"/>
        </w:rPr>
        <w:t xml:space="preserve"> </w:t>
      </w:r>
      <w:r w:rsidRPr="00D90EE8">
        <w:rPr>
          <w:rFonts w:ascii="Times New Roman" w:hAnsi="Times New Roman"/>
          <w:b/>
          <w:sz w:val="24"/>
          <w:szCs w:val="24"/>
        </w:rPr>
        <w:t>My boyfriend’s mother</w:t>
      </w:r>
      <w:r w:rsidRPr="00D90EE8">
        <w:rPr>
          <w:rFonts w:ascii="Times New Roman" w:hAnsi="Times New Roman"/>
          <w:sz w:val="24"/>
          <w:szCs w:val="24"/>
        </w:rPr>
        <w:t>.</w:t>
      </w:r>
      <w:r w:rsidRPr="00DB4D01">
        <w:rPr>
          <w:rFonts w:ascii="Times New Roman" w:hAnsi="Times New Roman"/>
          <w:b/>
          <w:sz w:val="24"/>
          <w:szCs w:val="24"/>
        </w:rPr>
        <w:t xml:space="preserve"> </w:t>
      </w:r>
      <w:r w:rsidRPr="00DB4D01">
        <w:rPr>
          <w:rFonts w:ascii="Times New Roman" w:hAnsi="Times New Roman"/>
          <w:sz w:val="24"/>
          <w:szCs w:val="24"/>
        </w:rPr>
        <w:t>When my Mom died, she would come for my parents’ day. She would come and check me f</w:t>
      </w:r>
      <w:r>
        <w:rPr>
          <w:rFonts w:ascii="Times New Roman" w:hAnsi="Times New Roman"/>
          <w:sz w:val="24"/>
          <w:szCs w:val="24"/>
        </w:rPr>
        <w:t>rom work.</w:t>
      </w:r>
    </w:p>
    <w:p w:rsidR="0014793B" w:rsidRDefault="0014793B" w:rsidP="00A24787">
      <w:pPr>
        <w:spacing w:line="360" w:lineRule="auto"/>
        <w:jc w:val="both"/>
        <w:rPr>
          <w:rFonts w:ascii="Times New Roman" w:eastAsia="Calibri" w:hAnsi="Times New Roman" w:cs="Times New Roman"/>
          <w:b/>
          <w:sz w:val="24"/>
          <w:szCs w:val="24"/>
        </w:rPr>
      </w:pPr>
    </w:p>
    <w:p w:rsidR="00FF6CC8" w:rsidRPr="0014793B" w:rsidRDefault="00FF6CC8" w:rsidP="00A24787">
      <w:pPr>
        <w:spacing w:line="360" w:lineRule="auto"/>
        <w:jc w:val="both"/>
        <w:rPr>
          <w:rFonts w:ascii="Times New Roman" w:eastAsia="Calibri" w:hAnsi="Times New Roman" w:cs="Times New Roman"/>
          <w:b/>
          <w:sz w:val="24"/>
          <w:szCs w:val="24"/>
        </w:rPr>
      </w:pPr>
      <w:r w:rsidRPr="00FF6CC8">
        <w:rPr>
          <w:rFonts w:ascii="Times New Roman" w:eastAsia="Calibri" w:hAnsi="Times New Roman" w:cs="Times New Roman"/>
          <w:sz w:val="24"/>
          <w:szCs w:val="24"/>
        </w:rPr>
        <w:t xml:space="preserve">When I questioned him on the </w:t>
      </w:r>
      <w:r w:rsidR="00CD32F9">
        <w:rPr>
          <w:rFonts w:ascii="Times New Roman" w:eastAsia="Calibri" w:hAnsi="Times New Roman" w:cs="Times New Roman"/>
          <w:sz w:val="24"/>
          <w:szCs w:val="24"/>
        </w:rPr>
        <w:t xml:space="preserve">scant </w:t>
      </w:r>
      <w:r w:rsidRPr="00FF6CC8">
        <w:rPr>
          <w:rFonts w:ascii="Times New Roman" w:eastAsia="Calibri" w:hAnsi="Times New Roman" w:cs="Times New Roman"/>
          <w:sz w:val="24"/>
          <w:szCs w:val="24"/>
        </w:rPr>
        <w:t>re</w:t>
      </w:r>
      <w:r w:rsidR="00D90EE8">
        <w:rPr>
          <w:rFonts w:ascii="Times New Roman" w:eastAsia="Calibri" w:hAnsi="Times New Roman" w:cs="Times New Roman"/>
          <w:sz w:val="24"/>
          <w:szCs w:val="24"/>
        </w:rPr>
        <w:t>sponse of educators</w:t>
      </w:r>
      <w:r w:rsidR="00276FC7">
        <w:rPr>
          <w:rFonts w:ascii="Times New Roman" w:eastAsia="Calibri" w:hAnsi="Times New Roman" w:cs="Times New Roman"/>
          <w:sz w:val="24"/>
          <w:szCs w:val="24"/>
        </w:rPr>
        <w:t xml:space="preserve"> in schools to a</w:t>
      </w:r>
      <w:r w:rsidRPr="00FF6CC8">
        <w:rPr>
          <w:rFonts w:ascii="Times New Roman" w:eastAsia="Calibri" w:hAnsi="Times New Roman" w:cs="Times New Roman"/>
          <w:sz w:val="24"/>
          <w:szCs w:val="24"/>
        </w:rPr>
        <w:t xml:space="preserve"> student’s grief </w:t>
      </w:r>
      <w:r w:rsidR="00D90EE8">
        <w:rPr>
          <w:rFonts w:ascii="Times New Roman" w:eastAsia="Calibri" w:hAnsi="Times New Roman" w:cs="Times New Roman"/>
          <w:sz w:val="24"/>
          <w:szCs w:val="24"/>
        </w:rPr>
        <w:t xml:space="preserve">and loss, </w:t>
      </w:r>
      <w:r w:rsidR="006E1BE2">
        <w:rPr>
          <w:rFonts w:ascii="Times New Roman" w:eastAsia="Calibri" w:hAnsi="Times New Roman" w:cs="Times New Roman"/>
          <w:sz w:val="24"/>
          <w:szCs w:val="24"/>
        </w:rPr>
        <w:t xml:space="preserve">Professor </w:t>
      </w:r>
      <w:r w:rsidR="00D90EE8">
        <w:rPr>
          <w:rFonts w:ascii="Times New Roman" w:eastAsia="Calibri" w:hAnsi="Times New Roman" w:cs="Times New Roman"/>
          <w:sz w:val="24"/>
          <w:szCs w:val="24"/>
        </w:rPr>
        <w:t>Balk (in conversation</w:t>
      </w:r>
      <w:r w:rsidR="008C0664">
        <w:rPr>
          <w:rFonts w:ascii="Times New Roman" w:eastAsia="Calibri" w:hAnsi="Times New Roman" w:cs="Times New Roman"/>
          <w:sz w:val="24"/>
          <w:szCs w:val="24"/>
        </w:rPr>
        <w:t xml:space="preserve"> with Balk, 2014) concluded</w:t>
      </w:r>
      <w:r w:rsidRPr="00FF6CC8">
        <w:rPr>
          <w:rFonts w:ascii="Times New Roman" w:eastAsia="Calibri" w:hAnsi="Times New Roman" w:cs="Times New Roman"/>
          <w:sz w:val="24"/>
          <w:szCs w:val="24"/>
        </w:rPr>
        <w:t xml:space="preserve"> that,</w:t>
      </w:r>
    </w:p>
    <w:p w:rsidR="001A4882" w:rsidRDefault="00FF6CC8" w:rsidP="001A4882">
      <w:pPr>
        <w:spacing w:line="360" w:lineRule="auto"/>
        <w:ind w:left="720"/>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‘I seriously doubt that there are many schools that have given attention to this… At the junior high level (secondary), my guess is that predominantly there are no procedures in place. </w:t>
      </w:r>
      <w:r w:rsidRPr="00BC2E42">
        <w:rPr>
          <w:rFonts w:ascii="Times New Roman" w:eastAsia="Calibri" w:hAnsi="Times New Roman" w:cs="Times New Roman"/>
          <w:b/>
          <w:sz w:val="24"/>
          <w:szCs w:val="24"/>
        </w:rPr>
        <w:t>People have no clue what grief is.</w:t>
      </w:r>
      <w:r w:rsidRPr="00FF6CC8">
        <w:rPr>
          <w:rFonts w:ascii="Times New Roman" w:eastAsia="Calibri" w:hAnsi="Times New Roman" w:cs="Times New Roman"/>
          <w:sz w:val="24"/>
          <w:szCs w:val="24"/>
        </w:rPr>
        <w:t xml:space="preserve"> They would probably have the same expectations…that we expect this to be over soon. </w:t>
      </w:r>
      <w:r w:rsidRPr="006E1BE2">
        <w:rPr>
          <w:rFonts w:ascii="Times New Roman" w:eastAsia="Calibri" w:hAnsi="Times New Roman" w:cs="Times New Roman"/>
          <w:b/>
          <w:sz w:val="24"/>
          <w:szCs w:val="24"/>
        </w:rPr>
        <w:t xml:space="preserve">There is a concern that if we identify this as a problem, then we are supposed to do something about it. [And] what if we don’t do it right? </w:t>
      </w:r>
      <w:r w:rsidRPr="00FF6CC8">
        <w:rPr>
          <w:rFonts w:ascii="Times New Roman" w:eastAsia="Calibri" w:hAnsi="Times New Roman" w:cs="Times New Roman"/>
          <w:sz w:val="24"/>
          <w:szCs w:val="24"/>
        </w:rPr>
        <w:t>I also think that people say that ‘I’ve been through that, I got over it’. [So the thinking is that] there’s no need to do any kind of intervention as the person will recover…[</w:t>
      </w:r>
      <w:r w:rsidRPr="00BC2E42">
        <w:rPr>
          <w:rFonts w:ascii="Times New Roman" w:eastAsia="Calibri" w:hAnsi="Times New Roman" w:cs="Times New Roman"/>
          <w:b/>
          <w:sz w:val="24"/>
          <w:szCs w:val="24"/>
        </w:rPr>
        <w:t>but] the emotional and cognitive development of an adolescent is not quite the same as an adult. Adolescents do not process grief like adults.</w:t>
      </w:r>
      <w:r w:rsidRPr="00FF6CC8">
        <w:rPr>
          <w:rFonts w:ascii="Times New Roman" w:eastAsia="Calibri" w:hAnsi="Times New Roman" w:cs="Times New Roman"/>
          <w:sz w:val="24"/>
          <w:szCs w:val="24"/>
        </w:rPr>
        <w:t xml:space="preserve"> Any loss - divorce, trauma - they take personally! They feel no-one understands them…Schools do not focus on this!’</w:t>
      </w:r>
      <w:r w:rsidR="001A4882">
        <w:rPr>
          <w:rFonts w:ascii="Times New Roman" w:eastAsia="Calibri" w:hAnsi="Times New Roman" w:cs="Times New Roman"/>
          <w:sz w:val="24"/>
          <w:szCs w:val="24"/>
        </w:rPr>
        <w:t xml:space="preserve">  </w:t>
      </w:r>
    </w:p>
    <w:p w:rsidR="001A4882" w:rsidRDefault="001A4882" w:rsidP="001A4882">
      <w:pPr>
        <w:spacing w:line="360" w:lineRule="auto"/>
        <w:jc w:val="both"/>
        <w:rPr>
          <w:rFonts w:ascii="Times New Roman" w:eastAsia="Calibri" w:hAnsi="Times New Roman" w:cs="Times New Roman"/>
          <w:sz w:val="24"/>
          <w:szCs w:val="24"/>
        </w:rPr>
      </w:pPr>
    </w:p>
    <w:p w:rsidR="00D94051" w:rsidRPr="00CD32F9" w:rsidRDefault="00D94051" w:rsidP="001A4882">
      <w:pPr>
        <w:spacing w:line="360" w:lineRule="auto"/>
        <w:jc w:val="both"/>
        <w:rPr>
          <w:rFonts w:ascii="Times New Roman" w:eastAsia="Calibri" w:hAnsi="Times New Roman" w:cs="Times New Roman"/>
          <w:sz w:val="24"/>
          <w:szCs w:val="24"/>
        </w:rPr>
      </w:pPr>
      <w:r w:rsidRPr="00BC3896">
        <w:rPr>
          <w:rFonts w:ascii="Times New Roman" w:hAnsi="Times New Roman" w:cs="Times New Roman"/>
          <w:b/>
          <w:sz w:val="28"/>
          <w:szCs w:val="28"/>
        </w:rPr>
        <w:t>4.4</w:t>
      </w:r>
      <w:r w:rsidR="00414EB8" w:rsidRPr="00BC3896">
        <w:rPr>
          <w:rFonts w:ascii="Times New Roman" w:hAnsi="Times New Roman" w:cs="Times New Roman"/>
          <w:b/>
          <w:sz w:val="28"/>
          <w:szCs w:val="28"/>
        </w:rPr>
        <w:t>.</w:t>
      </w:r>
      <w:r w:rsidR="00414EB8" w:rsidRPr="00BC3896">
        <w:rPr>
          <w:rFonts w:ascii="Times New Roman" w:hAnsi="Times New Roman" w:cs="Times New Roman"/>
          <w:b/>
          <w:sz w:val="28"/>
          <w:szCs w:val="28"/>
        </w:rPr>
        <w:tab/>
      </w:r>
      <w:r w:rsidRPr="00BC3896">
        <w:rPr>
          <w:rFonts w:ascii="Times New Roman" w:hAnsi="Times New Roman" w:cs="Times New Roman"/>
          <w:b/>
          <w:sz w:val="28"/>
          <w:szCs w:val="28"/>
        </w:rPr>
        <w:t>Personal Reflection</w:t>
      </w:r>
    </w:p>
    <w:p w:rsidR="00F11AA9"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As the researcher, it was very difficult for me at first to have a precise map of HOW I wanted to present the analysis of the data. A moratorium was created where all I saw was a wall of data, instead of a bridge. This ‘wall’ was in the form of the combination of the richness of the transcriptions; the many theories and assumptions in the literature on grief and loss which traversed many decades of research and were at times, in conflict with contemporary views</w:t>
      </w:r>
      <w:r w:rsidR="00CD32F9">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and my professional experience with students over the years. Added to these were my encounters with the students’ emotional and behavioural issues</w:t>
      </w:r>
      <w:r w:rsidR="003B6648">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as a result of traumatic </w:t>
      </w:r>
      <w:r w:rsidRPr="00FF6CC8">
        <w:rPr>
          <w:rFonts w:ascii="Times New Roman" w:eastAsia="Calibri" w:hAnsi="Times New Roman" w:cs="Times New Roman"/>
          <w:sz w:val="24"/>
          <w:szCs w:val="24"/>
        </w:rPr>
        <w:lastRenderedPageBreak/>
        <w:t>experiences li</w:t>
      </w:r>
      <w:r w:rsidR="00AC14BB">
        <w:rPr>
          <w:rFonts w:ascii="Times New Roman" w:eastAsia="Calibri" w:hAnsi="Times New Roman" w:cs="Times New Roman"/>
          <w:sz w:val="24"/>
          <w:szCs w:val="24"/>
        </w:rPr>
        <w:t>nked to the loss of a loved one.</w:t>
      </w:r>
      <w:r w:rsidRPr="00FF6CC8">
        <w:rPr>
          <w:rFonts w:ascii="Times New Roman" w:eastAsia="Calibri" w:hAnsi="Times New Roman" w:cs="Times New Roman"/>
          <w:sz w:val="24"/>
          <w:szCs w:val="24"/>
        </w:rPr>
        <w:t xml:space="preserve"> I had to step away from the d</w:t>
      </w:r>
      <w:r w:rsidR="00F11AA9">
        <w:rPr>
          <w:rFonts w:ascii="Times New Roman" w:eastAsia="Calibri" w:hAnsi="Times New Roman" w:cs="Times New Roman"/>
          <w:sz w:val="24"/>
          <w:szCs w:val="24"/>
        </w:rPr>
        <w:t xml:space="preserve">ata to regain my foothold here. </w:t>
      </w:r>
      <w:r w:rsidRPr="00FF6CC8">
        <w:rPr>
          <w:rFonts w:ascii="Times New Roman" w:eastAsia="Calibri" w:hAnsi="Times New Roman" w:cs="Times New Roman"/>
          <w:sz w:val="24"/>
          <w:szCs w:val="24"/>
        </w:rPr>
        <w:t xml:space="preserve">I was unable to see my way clearly and I postponed my writing for days on end. </w:t>
      </w:r>
    </w:p>
    <w:p w:rsidR="00FA7535" w:rsidRPr="000E4D35" w:rsidRDefault="000648F2" w:rsidP="00A24787">
      <w:pPr>
        <w:spacing w:line="360" w:lineRule="auto"/>
        <w:jc w:val="both"/>
        <w:rPr>
          <w:rFonts w:ascii="Times New Roman" w:eastAsia="Calibri" w:hAnsi="Times New Roman" w:cs="Times New Roman"/>
          <w:color w:val="000000" w:themeColor="text1"/>
          <w:sz w:val="24"/>
          <w:szCs w:val="24"/>
        </w:rPr>
      </w:pPr>
      <w:r w:rsidRPr="000E4D35">
        <w:rPr>
          <w:rFonts w:ascii="Times New Roman" w:eastAsia="Calibri" w:hAnsi="Times New Roman" w:cs="Times New Roman"/>
          <w:color w:val="000000" w:themeColor="text1"/>
          <w:sz w:val="24"/>
          <w:szCs w:val="24"/>
        </w:rPr>
        <w:t xml:space="preserve">In the midst of these deliberations, I considered if my work was really going to make a difference to the adolescent population that I had committed myself to serve. </w:t>
      </w:r>
      <w:r w:rsidR="00CD33B4" w:rsidRPr="000E4D35">
        <w:rPr>
          <w:rFonts w:ascii="Times New Roman" w:eastAsia="Calibri" w:hAnsi="Times New Roman" w:cs="Times New Roman"/>
          <w:color w:val="000000" w:themeColor="text1"/>
          <w:sz w:val="24"/>
          <w:szCs w:val="24"/>
        </w:rPr>
        <w:t>I had become</w:t>
      </w:r>
      <w:r w:rsidR="00EC1F89" w:rsidRPr="000E4D35">
        <w:rPr>
          <w:rFonts w:ascii="Times New Roman" w:eastAsia="Calibri" w:hAnsi="Times New Roman" w:cs="Times New Roman"/>
          <w:color w:val="000000" w:themeColor="text1"/>
          <w:sz w:val="24"/>
          <w:szCs w:val="24"/>
        </w:rPr>
        <w:t xml:space="preserve"> engaged in, and responsive to,</w:t>
      </w:r>
      <w:r w:rsidR="002963CB" w:rsidRPr="000E4D35">
        <w:rPr>
          <w:rFonts w:ascii="Times New Roman" w:eastAsia="Calibri" w:hAnsi="Times New Roman" w:cs="Times New Roman"/>
          <w:color w:val="000000" w:themeColor="text1"/>
          <w:sz w:val="24"/>
          <w:szCs w:val="24"/>
        </w:rPr>
        <w:t xml:space="preserve"> the</w:t>
      </w:r>
      <w:r w:rsidR="00EC1F89" w:rsidRPr="000E4D35">
        <w:rPr>
          <w:rFonts w:ascii="Times New Roman" w:eastAsia="Calibri" w:hAnsi="Times New Roman" w:cs="Times New Roman"/>
          <w:color w:val="000000" w:themeColor="text1"/>
          <w:sz w:val="24"/>
          <w:szCs w:val="24"/>
        </w:rPr>
        <w:t xml:space="preserve"> social ju</w:t>
      </w:r>
      <w:r w:rsidR="00FA7535" w:rsidRPr="000E4D35">
        <w:rPr>
          <w:rFonts w:ascii="Times New Roman" w:eastAsia="Calibri" w:hAnsi="Times New Roman" w:cs="Times New Roman"/>
          <w:color w:val="000000" w:themeColor="text1"/>
          <w:sz w:val="24"/>
          <w:szCs w:val="24"/>
        </w:rPr>
        <w:t>stice issues of my participants and</w:t>
      </w:r>
      <w:r w:rsidR="00EC1F89" w:rsidRPr="000E4D35">
        <w:rPr>
          <w:rFonts w:ascii="Times New Roman" w:eastAsia="Calibri" w:hAnsi="Times New Roman" w:cs="Times New Roman"/>
          <w:color w:val="000000" w:themeColor="text1"/>
          <w:sz w:val="24"/>
          <w:szCs w:val="24"/>
        </w:rPr>
        <w:t xml:space="preserve"> I had taken an advocacy stance as I </w:t>
      </w:r>
      <w:r w:rsidR="00CD33B4" w:rsidRPr="000E4D35">
        <w:rPr>
          <w:rFonts w:ascii="Times New Roman" w:eastAsia="Calibri" w:hAnsi="Times New Roman" w:cs="Times New Roman"/>
          <w:color w:val="000000" w:themeColor="text1"/>
          <w:sz w:val="24"/>
          <w:szCs w:val="24"/>
        </w:rPr>
        <w:t xml:space="preserve">began </w:t>
      </w:r>
      <w:r w:rsidR="00EC1F89" w:rsidRPr="000E4D35">
        <w:rPr>
          <w:rFonts w:ascii="Times New Roman" w:eastAsia="Calibri" w:hAnsi="Times New Roman" w:cs="Times New Roman"/>
          <w:color w:val="000000" w:themeColor="text1"/>
          <w:sz w:val="24"/>
          <w:szCs w:val="24"/>
        </w:rPr>
        <w:t xml:space="preserve">to raise awareness of grief and loss in small circles of teachers, parents and mental health professionals. </w:t>
      </w:r>
      <w:r w:rsidRPr="000E4D35">
        <w:rPr>
          <w:rFonts w:ascii="Times New Roman" w:eastAsia="Calibri" w:hAnsi="Times New Roman" w:cs="Times New Roman"/>
          <w:color w:val="000000" w:themeColor="text1"/>
          <w:sz w:val="24"/>
          <w:szCs w:val="24"/>
        </w:rPr>
        <w:t xml:space="preserve">But was this what was desired of me? Could my work be just another cog in the wheel of colonial, exploitive and oppressive patterns and relationships (Swadener and </w:t>
      </w:r>
      <w:r w:rsidR="00FA7535" w:rsidRPr="000E4D35">
        <w:rPr>
          <w:rFonts w:ascii="Times New Roman" w:eastAsia="Calibri" w:hAnsi="Times New Roman" w:cs="Times New Roman"/>
          <w:color w:val="000000" w:themeColor="text1"/>
          <w:sz w:val="24"/>
          <w:szCs w:val="24"/>
        </w:rPr>
        <w:t>Matua,</w:t>
      </w:r>
      <w:r w:rsidR="007073CE" w:rsidRPr="000E4D35">
        <w:rPr>
          <w:rFonts w:ascii="Times New Roman" w:eastAsia="Calibri" w:hAnsi="Times New Roman" w:cs="Times New Roman"/>
          <w:color w:val="000000" w:themeColor="text1"/>
          <w:sz w:val="24"/>
          <w:szCs w:val="24"/>
        </w:rPr>
        <w:t xml:space="preserve"> 2008</w:t>
      </w:r>
      <w:r w:rsidR="00FA7535" w:rsidRPr="000E4D35">
        <w:rPr>
          <w:rFonts w:ascii="Times New Roman" w:eastAsia="Calibri" w:hAnsi="Times New Roman" w:cs="Times New Roman"/>
          <w:color w:val="000000" w:themeColor="text1"/>
          <w:sz w:val="24"/>
          <w:szCs w:val="24"/>
        </w:rPr>
        <w:t>) that I was oblivious to</w:t>
      </w:r>
      <w:r w:rsidRPr="000E4D35">
        <w:rPr>
          <w:rFonts w:ascii="Times New Roman" w:eastAsia="Calibri" w:hAnsi="Times New Roman" w:cs="Times New Roman"/>
          <w:color w:val="000000" w:themeColor="text1"/>
          <w:sz w:val="24"/>
          <w:szCs w:val="24"/>
        </w:rPr>
        <w:t xml:space="preserve">? I had </w:t>
      </w:r>
      <w:r w:rsidR="001F0A1F" w:rsidRPr="000E4D35">
        <w:rPr>
          <w:rFonts w:ascii="Times New Roman" w:eastAsia="Calibri" w:hAnsi="Times New Roman" w:cs="Times New Roman"/>
          <w:color w:val="000000" w:themeColor="text1"/>
          <w:sz w:val="24"/>
          <w:szCs w:val="24"/>
        </w:rPr>
        <w:t xml:space="preserve">earlier </w:t>
      </w:r>
      <w:r w:rsidRPr="000E4D35">
        <w:rPr>
          <w:rFonts w:ascii="Times New Roman" w:eastAsia="Calibri" w:hAnsi="Times New Roman" w:cs="Times New Roman"/>
          <w:color w:val="000000" w:themeColor="text1"/>
          <w:sz w:val="24"/>
          <w:szCs w:val="24"/>
        </w:rPr>
        <w:t xml:space="preserve">posited that as educators in a colonized territory, the psychological </w:t>
      </w:r>
      <w:r w:rsidR="007470F9" w:rsidRPr="000E4D35">
        <w:rPr>
          <w:rFonts w:ascii="Times New Roman" w:eastAsia="Calibri" w:hAnsi="Times New Roman" w:cs="Times New Roman"/>
          <w:color w:val="000000" w:themeColor="text1"/>
          <w:sz w:val="24"/>
          <w:szCs w:val="24"/>
        </w:rPr>
        <w:t>conditioning and adoption of patterns and behaviours of the patriarchal colonisers, often wen</w:t>
      </w:r>
      <w:r w:rsidR="00367108" w:rsidRPr="000E4D35">
        <w:rPr>
          <w:rFonts w:ascii="Times New Roman" w:eastAsia="Calibri" w:hAnsi="Times New Roman" w:cs="Times New Roman"/>
          <w:color w:val="000000" w:themeColor="text1"/>
          <w:sz w:val="24"/>
          <w:szCs w:val="24"/>
        </w:rPr>
        <w:t xml:space="preserve">t unheeded and unnoticed in our practices of schooling. </w:t>
      </w:r>
      <w:r w:rsidR="007073CE" w:rsidRPr="000E4D35">
        <w:rPr>
          <w:rFonts w:ascii="Times New Roman" w:eastAsia="Calibri" w:hAnsi="Times New Roman" w:cs="Times New Roman"/>
          <w:color w:val="000000" w:themeColor="text1"/>
          <w:sz w:val="24"/>
          <w:szCs w:val="24"/>
        </w:rPr>
        <w:t xml:space="preserve">Could oppression be ‘unlearned’? </w:t>
      </w:r>
      <w:r w:rsidR="00FA7535" w:rsidRPr="000E4D35">
        <w:rPr>
          <w:rFonts w:ascii="Times New Roman" w:eastAsia="Calibri" w:hAnsi="Times New Roman" w:cs="Times New Roman"/>
          <w:color w:val="000000" w:themeColor="text1"/>
          <w:sz w:val="24"/>
          <w:szCs w:val="24"/>
        </w:rPr>
        <w:t>However, I noticed that change was occurring when I ruffled many a</w:t>
      </w:r>
      <w:r w:rsidR="000E4D35">
        <w:rPr>
          <w:rFonts w:ascii="Times New Roman" w:eastAsia="Calibri" w:hAnsi="Times New Roman" w:cs="Times New Roman"/>
          <w:color w:val="000000" w:themeColor="text1"/>
          <w:sz w:val="24"/>
          <w:szCs w:val="24"/>
        </w:rPr>
        <w:t xml:space="preserve"> feather, through the newspaper</w:t>
      </w:r>
      <w:r w:rsidR="00FA7535" w:rsidRPr="000E4D35">
        <w:rPr>
          <w:rFonts w:ascii="Times New Roman" w:eastAsia="Calibri" w:hAnsi="Times New Roman" w:cs="Times New Roman"/>
          <w:color w:val="000000" w:themeColor="text1"/>
          <w:sz w:val="24"/>
          <w:szCs w:val="24"/>
        </w:rPr>
        <w:t xml:space="preserve"> articles that I had begun to </w:t>
      </w:r>
      <w:r w:rsidR="00736B9E" w:rsidRPr="000E4D35">
        <w:rPr>
          <w:rFonts w:ascii="Times New Roman" w:eastAsia="Calibri" w:hAnsi="Times New Roman" w:cs="Times New Roman"/>
          <w:color w:val="000000" w:themeColor="text1"/>
          <w:sz w:val="24"/>
          <w:szCs w:val="24"/>
        </w:rPr>
        <w:t xml:space="preserve">write, </w:t>
      </w:r>
      <w:r w:rsidR="00FA7535" w:rsidRPr="000E4D35">
        <w:rPr>
          <w:rFonts w:ascii="Times New Roman" w:eastAsia="Calibri" w:hAnsi="Times New Roman" w:cs="Times New Roman"/>
          <w:color w:val="000000" w:themeColor="text1"/>
          <w:sz w:val="24"/>
          <w:szCs w:val="24"/>
        </w:rPr>
        <w:t xml:space="preserve">the concerns that I raised about systems of school and home, and the </w:t>
      </w:r>
      <w:r w:rsidR="00626DAA">
        <w:rPr>
          <w:rFonts w:ascii="Times New Roman" w:eastAsia="Calibri" w:hAnsi="Times New Roman" w:cs="Times New Roman"/>
          <w:color w:val="000000" w:themeColor="text1"/>
          <w:sz w:val="24"/>
          <w:szCs w:val="24"/>
        </w:rPr>
        <w:t xml:space="preserve">regressive </w:t>
      </w:r>
      <w:r w:rsidR="00FA7535" w:rsidRPr="000E4D35">
        <w:rPr>
          <w:rFonts w:ascii="Times New Roman" w:eastAsia="Calibri" w:hAnsi="Times New Roman" w:cs="Times New Roman"/>
          <w:color w:val="000000" w:themeColor="text1"/>
          <w:sz w:val="24"/>
          <w:szCs w:val="24"/>
        </w:rPr>
        <w:t>effects of doing ‘new’ work</w:t>
      </w:r>
      <w:r w:rsidR="00736B9E" w:rsidRPr="000E4D35">
        <w:rPr>
          <w:rFonts w:ascii="Times New Roman" w:eastAsia="Calibri" w:hAnsi="Times New Roman" w:cs="Times New Roman"/>
          <w:color w:val="000000" w:themeColor="text1"/>
          <w:sz w:val="24"/>
          <w:szCs w:val="24"/>
        </w:rPr>
        <w:t xml:space="preserve"> in education</w:t>
      </w:r>
      <w:r w:rsidR="00FA7535" w:rsidRPr="000E4D35">
        <w:rPr>
          <w:rFonts w:ascii="Times New Roman" w:eastAsia="Calibri" w:hAnsi="Times New Roman" w:cs="Times New Roman"/>
          <w:color w:val="000000" w:themeColor="text1"/>
          <w:sz w:val="24"/>
          <w:szCs w:val="24"/>
        </w:rPr>
        <w:t xml:space="preserve"> with ‘old tools’ and practices.</w:t>
      </w:r>
      <w:r w:rsidR="001F0A1F" w:rsidRPr="000E4D35">
        <w:rPr>
          <w:rFonts w:ascii="Times New Roman" w:eastAsia="Calibri" w:hAnsi="Times New Roman" w:cs="Times New Roman"/>
          <w:color w:val="000000" w:themeColor="text1"/>
          <w:sz w:val="24"/>
          <w:szCs w:val="24"/>
        </w:rPr>
        <w:t xml:space="preserve"> I engaged my colleagues also in these deliberations, as I knew that collaboration was necessary, if we hoped to ‘disturb’ entrenched patterns of knowing and behaving.</w:t>
      </w:r>
    </w:p>
    <w:p w:rsidR="001F0A1F" w:rsidRPr="000E4D35" w:rsidRDefault="001F0A1F" w:rsidP="00A24787">
      <w:pPr>
        <w:spacing w:line="360" w:lineRule="auto"/>
        <w:jc w:val="both"/>
        <w:rPr>
          <w:rFonts w:ascii="Times New Roman" w:eastAsia="Calibri" w:hAnsi="Times New Roman" w:cs="Times New Roman"/>
          <w:color w:val="000000" w:themeColor="text1"/>
          <w:sz w:val="24"/>
          <w:szCs w:val="24"/>
        </w:rPr>
      </w:pPr>
      <w:r w:rsidRPr="000E4D35">
        <w:rPr>
          <w:rFonts w:ascii="Times New Roman" w:eastAsia="Calibri" w:hAnsi="Times New Roman" w:cs="Times New Roman"/>
          <w:color w:val="000000" w:themeColor="text1"/>
          <w:sz w:val="24"/>
          <w:szCs w:val="24"/>
        </w:rPr>
        <w:t xml:space="preserve">As I continued to analyse </w:t>
      </w:r>
      <w:r w:rsidR="00736B9E" w:rsidRPr="000E4D35">
        <w:rPr>
          <w:rFonts w:ascii="Times New Roman" w:eastAsia="Calibri" w:hAnsi="Times New Roman" w:cs="Times New Roman"/>
          <w:color w:val="000000" w:themeColor="text1"/>
          <w:sz w:val="24"/>
          <w:szCs w:val="24"/>
        </w:rPr>
        <w:t>the responses of the participants, this work</w:t>
      </w:r>
      <w:r w:rsidR="00EC1F89" w:rsidRPr="000E4D35">
        <w:rPr>
          <w:rFonts w:ascii="Times New Roman" w:eastAsia="Calibri" w:hAnsi="Times New Roman" w:cs="Times New Roman"/>
          <w:color w:val="000000" w:themeColor="text1"/>
          <w:sz w:val="24"/>
          <w:szCs w:val="24"/>
        </w:rPr>
        <w:t xml:space="preserve"> involved my personal beliefs and ideologies of morality, intertwined with the systematic practices of engagement with the research in a way that would capture the information that was presented to me.</w:t>
      </w:r>
      <w:r w:rsidR="002963CB" w:rsidRPr="000E4D35">
        <w:rPr>
          <w:rFonts w:ascii="Times New Roman" w:eastAsia="Calibri" w:hAnsi="Times New Roman" w:cs="Times New Roman"/>
          <w:color w:val="000000" w:themeColor="text1"/>
          <w:sz w:val="24"/>
          <w:szCs w:val="24"/>
        </w:rPr>
        <w:t xml:space="preserve"> I had previously thought that it would have been relatively ‘easy’ to step away from the process and be ‘objective’, in a way, to ‘bracket’ the process (Burns and Miller, 2017). Bracketing refers to ‘`having an informed awareness of self…to prevent or at least decrease [one’s] potential for imposing [one’s] values a</w:t>
      </w:r>
      <w:r w:rsidR="002F123D" w:rsidRPr="000E4D35">
        <w:rPr>
          <w:rFonts w:ascii="Times New Roman" w:eastAsia="Calibri" w:hAnsi="Times New Roman" w:cs="Times New Roman"/>
          <w:color w:val="000000" w:themeColor="text1"/>
          <w:sz w:val="24"/>
          <w:szCs w:val="24"/>
        </w:rPr>
        <w:t>nd/or personal ideologies’ (p.4-</w:t>
      </w:r>
      <w:r w:rsidR="002963CB" w:rsidRPr="000E4D35">
        <w:rPr>
          <w:rFonts w:ascii="Times New Roman" w:eastAsia="Calibri" w:hAnsi="Times New Roman" w:cs="Times New Roman"/>
          <w:color w:val="000000" w:themeColor="text1"/>
          <w:sz w:val="24"/>
          <w:szCs w:val="24"/>
        </w:rPr>
        <w:t xml:space="preserve">5) on the participants in the study. </w:t>
      </w:r>
      <w:r w:rsidR="00CD33B4" w:rsidRPr="000E4D35">
        <w:rPr>
          <w:rFonts w:ascii="Times New Roman" w:eastAsia="Calibri" w:hAnsi="Times New Roman" w:cs="Times New Roman"/>
          <w:color w:val="000000" w:themeColor="text1"/>
          <w:sz w:val="24"/>
          <w:szCs w:val="24"/>
        </w:rPr>
        <w:t xml:space="preserve">But this was not </w:t>
      </w:r>
      <w:r w:rsidR="00736B9E" w:rsidRPr="000E4D35">
        <w:rPr>
          <w:rFonts w:ascii="Times New Roman" w:eastAsia="Calibri" w:hAnsi="Times New Roman" w:cs="Times New Roman"/>
          <w:color w:val="000000" w:themeColor="text1"/>
          <w:sz w:val="24"/>
          <w:szCs w:val="24"/>
        </w:rPr>
        <w:t xml:space="preserve">an </w:t>
      </w:r>
      <w:r w:rsidR="00CD33B4" w:rsidRPr="000E4D35">
        <w:rPr>
          <w:rFonts w:ascii="Times New Roman" w:eastAsia="Calibri" w:hAnsi="Times New Roman" w:cs="Times New Roman"/>
          <w:color w:val="000000" w:themeColor="text1"/>
          <w:sz w:val="24"/>
          <w:szCs w:val="24"/>
        </w:rPr>
        <w:t xml:space="preserve">easy </w:t>
      </w:r>
      <w:r w:rsidR="00736B9E" w:rsidRPr="000E4D35">
        <w:rPr>
          <w:rFonts w:ascii="Times New Roman" w:eastAsia="Calibri" w:hAnsi="Times New Roman" w:cs="Times New Roman"/>
          <w:color w:val="000000" w:themeColor="text1"/>
          <w:sz w:val="24"/>
          <w:szCs w:val="24"/>
        </w:rPr>
        <w:t>feat.</w:t>
      </w:r>
    </w:p>
    <w:p w:rsidR="00FF6CC8" w:rsidRPr="001A4882" w:rsidRDefault="002963CB" w:rsidP="00A24787">
      <w:pPr>
        <w:spacing w:line="360" w:lineRule="auto"/>
        <w:jc w:val="both"/>
        <w:rPr>
          <w:rFonts w:ascii="Times New Roman" w:eastAsia="Calibri" w:hAnsi="Times New Roman" w:cs="Times New Roman"/>
          <w:color w:val="7030A0"/>
          <w:sz w:val="24"/>
          <w:szCs w:val="24"/>
        </w:rPr>
      </w:pPr>
      <w:r w:rsidRPr="000E4D35">
        <w:rPr>
          <w:rFonts w:ascii="Times New Roman" w:eastAsia="Calibri" w:hAnsi="Times New Roman" w:cs="Times New Roman"/>
          <w:color w:val="000000" w:themeColor="text1"/>
          <w:sz w:val="24"/>
          <w:szCs w:val="24"/>
        </w:rPr>
        <w:t>Were there moments when I was unsure of what the ‘truth’ was, as there was so much in</w:t>
      </w:r>
      <w:r w:rsidR="00736B9E" w:rsidRPr="000E4D35">
        <w:rPr>
          <w:rFonts w:ascii="Times New Roman" w:eastAsia="Calibri" w:hAnsi="Times New Roman" w:cs="Times New Roman"/>
          <w:color w:val="000000" w:themeColor="text1"/>
          <w:sz w:val="24"/>
          <w:szCs w:val="24"/>
        </w:rPr>
        <w:t>formation to decipher and understand</w:t>
      </w:r>
      <w:r w:rsidRPr="000E4D35">
        <w:rPr>
          <w:rFonts w:ascii="Times New Roman" w:eastAsia="Calibri" w:hAnsi="Times New Roman" w:cs="Times New Roman"/>
          <w:color w:val="000000" w:themeColor="text1"/>
          <w:sz w:val="24"/>
          <w:szCs w:val="24"/>
        </w:rPr>
        <w:t xml:space="preserve">? </w:t>
      </w:r>
      <w:r w:rsidR="001A4882" w:rsidRPr="000E4D35">
        <w:rPr>
          <w:rFonts w:ascii="Times New Roman" w:eastAsia="Calibri" w:hAnsi="Times New Roman" w:cs="Times New Roman"/>
          <w:color w:val="000000" w:themeColor="text1"/>
          <w:sz w:val="24"/>
          <w:szCs w:val="24"/>
        </w:rPr>
        <w:t xml:space="preserve">Of course there were! </w:t>
      </w:r>
      <w:r w:rsidRPr="000E4D35">
        <w:rPr>
          <w:rFonts w:ascii="Times New Roman" w:eastAsia="Calibri" w:hAnsi="Times New Roman" w:cs="Times New Roman"/>
          <w:color w:val="000000" w:themeColor="text1"/>
          <w:sz w:val="24"/>
          <w:szCs w:val="24"/>
        </w:rPr>
        <w:t>Many times I hoped for an ‘</w:t>
      </w:r>
      <w:r w:rsidR="001A4882" w:rsidRPr="000E4D35">
        <w:rPr>
          <w:rFonts w:ascii="Times New Roman" w:eastAsia="Calibri" w:hAnsi="Times New Roman" w:cs="Times New Roman"/>
          <w:color w:val="000000" w:themeColor="text1"/>
          <w:sz w:val="24"/>
          <w:szCs w:val="24"/>
        </w:rPr>
        <w:t xml:space="preserve">epiphany’, such as the students had had in their FGDs with each other. Despite these dilemmas, the challenge for me now, was to examine the data and to give all the various </w:t>
      </w:r>
      <w:r w:rsidR="001A4882" w:rsidRPr="000E4D35">
        <w:rPr>
          <w:rFonts w:ascii="Times New Roman" w:eastAsia="Calibri" w:hAnsi="Times New Roman" w:cs="Times New Roman"/>
          <w:color w:val="000000" w:themeColor="text1"/>
          <w:sz w:val="24"/>
          <w:szCs w:val="24"/>
        </w:rPr>
        <w:lastRenderedPageBreak/>
        <w:t>voices a ‘hearing’. As the researcher, I now had a duty to report, to tell the ‘</w:t>
      </w:r>
      <w:r w:rsidR="00534001" w:rsidRPr="000E4D35">
        <w:rPr>
          <w:rFonts w:ascii="Times New Roman" w:eastAsia="Calibri" w:hAnsi="Times New Roman" w:cs="Times New Roman"/>
          <w:color w:val="000000" w:themeColor="text1"/>
          <w:sz w:val="24"/>
          <w:szCs w:val="24"/>
        </w:rPr>
        <w:t>truth’ of my research findings</w:t>
      </w:r>
      <w:r w:rsidR="007073CE" w:rsidRPr="000E4D35">
        <w:rPr>
          <w:rFonts w:ascii="Times New Roman" w:eastAsia="Calibri" w:hAnsi="Times New Roman" w:cs="Times New Roman"/>
          <w:color w:val="000000" w:themeColor="text1"/>
          <w:sz w:val="24"/>
          <w:szCs w:val="24"/>
        </w:rPr>
        <w:t xml:space="preserve"> despite the challenges and denial of this ‘truth’ by my learned colleagues</w:t>
      </w:r>
      <w:r w:rsidR="00534001" w:rsidRPr="000E4D35">
        <w:rPr>
          <w:rFonts w:ascii="Times New Roman" w:eastAsia="Calibri" w:hAnsi="Times New Roman" w:cs="Times New Roman"/>
          <w:color w:val="000000" w:themeColor="text1"/>
          <w:sz w:val="24"/>
          <w:szCs w:val="24"/>
        </w:rPr>
        <w:t xml:space="preserve">. </w:t>
      </w:r>
      <w:r w:rsidR="00FF6CC8" w:rsidRPr="00FF6CC8">
        <w:rPr>
          <w:rFonts w:ascii="Times New Roman" w:eastAsia="Calibri" w:hAnsi="Times New Roman" w:cs="Times New Roman"/>
          <w:sz w:val="24"/>
          <w:szCs w:val="24"/>
        </w:rPr>
        <w:t>Light came at the end of this tunnel experience when I finished the transcriptions, stepped away from the process and began to analyse the information without my notes, without writing it down. I allowed the data to engulf me as I began to search for common themes among the voices. I constantly asked the question</w:t>
      </w:r>
      <w:r w:rsidR="006D7D42">
        <w:rPr>
          <w:rFonts w:ascii="Times New Roman" w:eastAsia="Calibri" w:hAnsi="Times New Roman" w:cs="Times New Roman"/>
          <w:sz w:val="24"/>
          <w:szCs w:val="24"/>
        </w:rPr>
        <w:t>s:</w:t>
      </w:r>
    </w:p>
    <w:p w:rsidR="00FF6CC8"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What is </w:t>
      </w:r>
      <w:r w:rsidR="003B6648">
        <w:rPr>
          <w:rFonts w:ascii="Times New Roman" w:eastAsia="Calibri" w:hAnsi="Times New Roman" w:cs="Times New Roman"/>
          <w:sz w:val="24"/>
          <w:szCs w:val="24"/>
        </w:rPr>
        <w:t xml:space="preserve">the </w:t>
      </w:r>
      <w:r w:rsidR="003B6648" w:rsidRPr="00032E64">
        <w:rPr>
          <w:rFonts w:ascii="Times New Roman" w:eastAsia="Calibri" w:hAnsi="Times New Roman" w:cs="Times New Roman"/>
          <w:b/>
          <w:sz w:val="24"/>
          <w:szCs w:val="24"/>
        </w:rPr>
        <w:t>voice</w:t>
      </w:r>
      <w:r w:rsidR="003B6648">
        <w:rPr>
          <w:rFonts w:ascii="Times New Roman" w:eastAsia="Calibri" w:hAnsi="Times New Roman" w:cs="Times New Roman"/>
          <w:sz w:val="24"/>
          <w:szCs w:val="24"/>
        </w:rPr>
        <w:t xml:space="preserve"> in these experiences?   </w:t>
      </w:r>
      <w:r w:rsidR="00736B9E">
        <w:rPr>
          <w:rFonts w:ascii="Times New Roman" w:eastAsia="Calibri" w:hAnsi="Times New Roman" w:cs="Times New Roman"/>
          <w:sz w:val="24"/>
          <w:szCs w:val="24"/>
        </w:rPr>
        <w:t>How do I give</w:t>
      </w:r>
      <w:r w:rsidRPr="00FF6CC8">
        <w:rPr>
          <w:rFonts w:ascii="Times New Roman" w:eastAsia="Calibri" w:hAnsi="Times New Roman" w:cs="Times New Roman"/>
          <w:sz w:val="24"/>
          <w:szCs w:val="24"/>
        </w:rPr>
        <w:t xml:space="preserve"> </w:t>
      </w:r>
      <w:r w:rsidRPr="00032E64">
        <w:rPr>
          <w:rFonts w:ascii="Times New Roman" w:eastAsia="Calibri" w:hAnsi="Times New Roman" w:cs="Times New Roman"/>
          <w:b/>
          <w:sz w:val="24"/>
          <w:szCs w:val="24"/>
        </w:rPr>
        <w:t>meaning</w:t>
      </w:r>
      <w:r w:rsidR="00736B9E">
        <w:rPr>
          <w:rFonts w:ascii="Times New Roman" w:eastAsia="Calibri" w:hAnsi="Times New Roman" w:cs="Times New Roman"/>
          <w:sz w:val="24"/>
          <w:szCs w:val="24"/>
        </w:rPr>
        <w:t xml:space="preserve"> to</w:t>
      </w:r>
      <w:r w:rsidRPr="00FF6CC8">
        <w:rPr>
          <w:rFonts w:ascii="Times New Roman" w:eastAsia="Calibri" w:hAnsi="Times New Roman" w:cs="Times New Roman"/>
          <w:sz w:val="24"/>
          <w:szCs w:val="24"/>
        </w:rPr>
        <w:t xml:space="preserve"> their stories? </w:t>
      </w:r>
    </w:p>
    <w:p w:rsidR="003B6648" w:rsidRDefault="003B6648" w:rsidP="00A24787">
      <w:pPr>
        <w:spacing w:line="360" w:lineRule="auto"/>
        <w:jc w:val="both"/>
        <w:rPr>
          <w:rFonts w:ascii="Times New Roman" w:eastAsia="Calibri" w:hAnsi="Times New Roman" w:cs="Times New Roman"/>
          <w:sz w:val="24"/>
          <w:szCs w:val="24"/>
        </w:rPr>
      </w:pPr>
    </w:p>
    <w:p w:rsidR="00BC3896" w:rsidRPr="00BC3896" w:rsidRDefault="00BC3896" w:rsidP="00A24787">
      <w:pPr>
        <w:spacing w:line="360" w:lineRule="auto"/>
        <w:jc w:val="both"/>
        <w:rPr>
          <w:rFonts w:ascii="Times New Roman" w:eastAsia="Calibri" w:hAnsi="Times New Roman" w:cs="Times New Roman"/>
          <w:b/>
          <w:sz w:val="28"/>
          <w:szCs w:val="28"/>
        </w:rPr>
      </w:pPr>
      <w:r w:rsidRPr="00BC3896">
        <w:rPr>
          <w:rFonts w:ascii="Times New Roman" w:eastAsia="Calibri" w:hAnsi="Times New Roman" w:cs="Times New Roman"/>
          <w:b/>
          <w:sz w:val="28"/>
          <w:szCs w:val="28"/>
        </w:rPr>
        <w:t>4.5.</w:t>
      </w:r>
      <w:r w:rsidRPr="00BC3896">
        <w:rPr>
          <w:rFonts w:ascii="Times New Roman" w:eastAsia="Calibri" w:hAnsi="Times New Roman" w:cs="Times New Roman"/>
          <w:b/>
          <w:sz w:val="28"/>
          <w:szCs w:val="28"/>
        </w:rPr>
        <w:tab/>
        <w:t>Concluding Thoughts</w:t>
      </w:r>
    </w:p>
    <w:p w:rsidR="00FA036F" w:rsidRDefault="00FF6CC8" w:rsidP="00A24787">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The data analysis can be seen therefore, as an attempt to establish my voice and my positionality regarding bereavement through the discussions with young </w:t>
      </w:r>
      <w:r w:rsidR="00D90EE8">
        <w:rPr>
          <w:rFonts w:ascii="Times New Roman" w:eastAsia="Calibri" w:hAnsi="Times New Roman" w:cs="Times New Roman"/>
          <w:sz w:val="24"/>
          <w:szCs w:val="24"/>
        </w:rPr>
        <w:t xml:space="preserve">adolescent </w:t>
      </w:r>
      <w:r w:rsidRPr="00FF6CC8">
        <w:rPr>
          <w:rFonts w:ascii="Times New Roman" w:eastAsia="Calibri" w:hAnsi="Times New Roman" w:cs="Times New Roman"/>
          <w:sz w:val="24"/>
          <w:szCs w:val="24"/>
        </w:rPr>
        <w:t xml:space="preserve">voices and </w:t>
      </w:r>
      <w:r w:rsidR="00D90EE8">
        <w:rPr>
          <w:rFonts w:ascii="Times New Roman" w:eastAsia="Calibri" w:hAnsi="Times New Roman" w:cs="Times New Roman"/>
          <w:sz w:val="24"/>
          <w:szCs w:val="24"/>
        </w:rPr>
        <w:t>their stories.</w:t>
      </w:r>
      <w:r w:rsidRPr="00FF6CC8">
        <w:rPr>
          <w:rFonts w:ascii="Times New Roman" w:eastAsia="Calibri" w:hAnsi="Times New Roman" w:cs="Times New Roman"/>
          <w:sz w:val="24"/>
          <w:szCs w:val="24"/>
        </w:rPr>
        <w:t xml:space="preserve"> My understandings have been further informed and enhanced by their perceptions and by their accounts which were at times, intercepted by emotions and facial expressions.  The rigour of the research and the need to inform and reform the data by the inclusion of sibling</w:t>
      </w:r>
      <w:r w:rsidR="00BC3896">
        <w:rPr>
          <w:rFonts w:ascii="Times New Roman" w:eastAsia="Calibri" w:hAnsi="Times New Roman" w:cs="Times New Roman"/>
          <w:sz w:val="24"/>
          <w:szCs w:val="24"/>
        </w:rPr>
        <w:t>, family and expert</w:t>
      </w:r>
      <w:r w:rsidRPr="00FF6CC8">
        <w:rPr>
          <w:rFonts w:ascii="Times New Roman" w:eastAsia="Calibri" w:hAnsi="Times New Roman" w:cs="Times New Roman"/>
          <w:sz w:val="24"/>
          <w:szCs w:val="24"/>
        </w:rPr>
        <w:t xml:space="preserve"> interviews, attempts to give creditability to </w:t>
      </w:r>
      <w:r w:rsidR="00BC3896">
        <w:rPr>
          <w:rFonts w:ascii="Times New Roman" w:eastAsia="Calibri" w:hAnsi="Times New Roman" w:cs="Times New Roman"/>
          <w:sz w:val="24"/>
          <w:szCs w:val="24"/>
        </w:rPr>
        <w:t xml:space="preserve">the study </w:t>
      </w:r>
      <w:r w:rsidRPr="00FF6CC8">
        <w:rPr>
          <w:rFonts w:ascii="Times New Roman" w:eastAsia="Calibri" w:hAnsi="Times New Roman" w:cs="Times New Roman"/>
          <w:sz w:val="24"/>
          <w:szCs w:val="24"/>
        </w:rPr>
        <w:t>and to re (present) it in such a way that it is easily understood and critical to the meanings which these adolescents have given to berea</w:t>
      </w:r>
      <w:r w:rsidR="00D90EE8">
        <w:rPr>
          <w:rFonts w:ascii="Times New Roman" w:eastAsia="Calibri" w:hAnsi="Times New Roman" w:cs="Times New Roman"/>
          <w:sz w:val="24"/>
          <w:szCs w:val="24"/>
        </w:rPr>
        <w:t>vement, after a parent has died.</w:t>
      </w:r>
    </w:p>
    <w:p w:rsidR="00BC2E42" w:rsidRDefault="00BC2E42" w:rsidP="00A24787">
      <w:pPr>
        <w:spacing w:line="360" w:lineRule="auto"/>
        <w:jc w:val="both"/>
        <w:rPr>
          <w:rFonts w:ascii="Times New Roman" w:eastAsia="Calibri" w:hAnsi="Times New Roman" w:cs="Times New Roman"/>
          <w:sz w:val="24"/>
          <w:szCs w:val="24"/>
        </w:rPr>
      </w:pPr>
    </w:p>
    <w:p w:rsidR="00BC2E42" w:rsidRDefault="00BC2E42" w:rsidP="00A24787">
      <w:pPr>
        <w:spacing w:line="360" w:lineRule="auto"/>
        <w:jc w:val="both"/>
        <w:rPr>
          <w:rFonts w:ascii="Times New Roman" w:eastAsia="Calibri" w:hAnsi="Times New Roman" w:cs="Times New Roman"/>
          <w:sz w:val="24"/>
          <w:szCs w:val="24"/>
        </w:rPr>
      </w:pPr>
    </w:p>
    <w:p w:rsidR="00BC2E42" w:rsidRDefault="00BC2E42" w:rsidP="00A24787">
      <w:pPr>
        <w:spacing w:line="360" w:lineRule="auto"/>
        <w:jc w:val="both"/>
        <w:rPr>
          <w:rFonts w:ascii="Times New Roman" w:eastAsia="Calibri" w:hAnsi="Times New Roman" w:cs="Times New Roman"/>
          <w:sz w:val="24"/>
          <w:szCs w:val="24"/>
        </w:rPr>
      </w:pPr>
    </w:p>
    <w:p w:rsidR="001A4882" w:rsidRDefault="001A4882" w:rsidP="00A24787">
      <w:pPr>
        <w:spacing w:line="360" w:lineRule="auto"/>
        <w:jc w:val="both"/>
        <w:rPr>
          <w:rFonts w:ascii="Times New Roman" w:eastAsia="Calibri" w:hAnsi="Times New Roman" w:cs="Times New Roman"/>
          <w:sz w:val="24"/>
          <w:szCs w:val="24"/>
        </w:rPr>
      </w:pPr>
    </w:p>
    <w:p w:rsidR="001A4882" w:rsidRDefault="001A4882" w:rsidP="00A24787">
      <w:pPr>
        <w:spacing w:line="360" w:lineRule="auto"/>
        <w:jc w:val="both"/>
        <w:rPr>
          <w:rFonts w:ascii="Times New Roman" w:eastAsia="Calibri" w:hAnsi="Times New Roman" w:cs="Times New Roman"/>
          <w:sz w:val="24"/>
          <w:szCs w:val="24"/>
        </w:rPr>
      </w:pPr>
    </w:p>
    <w:p w:rsidR="001A4882" w:rsidRDefault="001A4882" w:rsidP="00A24787">
      <w:pPr>
        <w:spacing w:line="360" w:lineRule="auto"/>
        <w:jc w:val="both"/>
        <w:rPr>
          <w:rFonts w:ascii="Times New Roman" w:eastAsia="Calibri" w:hAnsi="Times New Roman" w:cs="Times New Roman"/>
          <w:sz w:val="24"/>
          <w:szCs w:val="24"/>
        </w:rPr>
      </w:pPr>
    </w:p>
    <w:p w:rsidR="001A4882" w:rsidRDefault="001A4882" w:rsidP="00A24787">
      <w:pPr>
        <w:spacing w:line="360" w:lineRule="auto"/>
        <w:jc w:val="both"/>
        <w:rPr>
          <w:rFonts w:ascii="Times New Roman" w:eastAsia="Calibri" w:hAnsi="Times New Roman" w:cs="Times New Roman"/>
          <w:sz w:val="24"/>
          <w:szCs w:val="24"/>
        </w:rPr>
      </w:pPr>
    </w:p>
    <w:p w:rsidR="001A4882" w:rsidRDefault="001A4882" w:rsidP="00A24787">
      <w:pPr>
        <w:spacing w:line="360" w:lineRule="auto"/>
        <w:jc w:val="both"/>
        <w:rPr>
          <w:rFonts w:ascii="Times New Roman" w:eastAsia="Calibri" w:hAnsi="Times New Roman" w:cs="Times New Roman"/>
          <w:sz w:val="24"/>
          <w:szCs w:val="24"/>
        </w:rPr>
      </w:pPr>
    </w:p>
    <w:p w:rsidR="004516C1" w:rsidRDefault="004516C1" w:rsidP="004516C1">
      <w:pPr>
        <w:pBdr>
          <w:bottom w:val="single" w:sz="8" w:space="4" w:color="4F81BD" w:themeColor="accent1"/>
        </w:pBdr>
        <w:spacing w:after="300" w:line="360" w:lineRule="auto"/>
        <w:contextualSpacing/>
        <w:jc w:val="both"/>
        <w:rPr>
          <w:rFonts w:ascii="Cambria" w:eastAsia="Times New Roman" w:hAnsi="Cambria" w:cs="Times New Roman"/>
          <w:color w:val="17365D" w:themeColor="text2" w:themeShade="BF"/>
          <w:spacing w:val="5"/>
          <w:kern w:val="28"/>
          <w:sz w:val="52"/>
          <w:szCs w:val="52"/>
        </w:rPr>
      </w:pPr>
      <w:r>
        <w:rPr>
          <w:rFonts w:ascii="Cambria" w:eastAsia="Times New Roman" w:hAnsi="Cambria" w:cs="Times New Roman"/>
          <w:color w:val="17365D" w:themeColor="text2" w:themeShade="BF"/>
          <w:spacing w:val="5"/>
          <w:kern w:val="28"/>
          <w:sz w:val="52"/>
          <w:szCs w:val="52"/>
        </w:rPr>
        <w:lastRenderedPageBreak/>
        <w:t>Chapter 5 - Discussion</w:t>
      </w:r>
    </w:p>
    <w:p w:rsidR="004516C1" w:rsidRDefault="004516C1" w:rsidP="004516C1">
      <w:pPr>
        <w:spacing w:line="360" w:lineRule="auto"/>
        <w:jc w:val="both"/>
        <w:rPr>
          <w:rFonts w:ascii="Times New Roman" w:eastAsia="Calibri" w:hAnsi="Times New Roman" w:cs="Times New Roman"/>
          <w:sz w:val="32"/>
          <w:szCs w:val="32"/>
        </w:rPr>
      </w:pPr>
    </w:p>
    <w:p w:rsidR="004516C1" w:rsidRDefault="004516C1" w:rsidP="004516C1">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Pr>
          <w:rFonts w:ascii="Times New Roman" w:eastAsia="Calibri" w:hAnsi="Times New Roman" w:cs="Times New Roman"/>
          <w:sz w:val="32"/>
          <w:szCs w:val="32"/>
        </w:rPr>
        <w:tab/>
      </w:r>
      <w:r>
        <w:rPr>
          <w:rFonts w:ascii="Times New Roman" w:eastAsia="Calibri" w:hAnsi="Times New Roman" w:cs="Times New Roman"/>
          <w:sz w:val="28"/>
          <w:szCs w:val="28"/>
        </w:rPr>
        <w:t>Introduction</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chapter is divided into four sections. In </w:t>
      </w:r>
      <w:r>
        <w:rPr>
          <w:rFonts w:ascii="Times New Roman" w:eastAsia="Calibri" w:hAnsi="Times New Roman" w:cs="Times New Roman"/>
          <w:i/>
          <w:sz w:val="24"/>
          <w:szCs w:val="24"/>
        </w:rPr>
        <w:t>Section One</w:t>
      </w:r>
      <w:r>
        <w:rPr>
          <w:rFonts w:ascii="Times New Roman" w:eastAsia="Calibri" w:hAnsi="Times New Roman" w:cs="Times New Roman"/>
          <w:sz w:val="24"/>
          <w:szCs w:val="24"/>
        </w:rPr>
        <w:t xml:space="preserve">, I will present the research questions and discuss the main findings of the study against the backdrop of the substantive and formal theories that were generated. </w:t>
      </w:r>
      <w:r>
        <w:rPr>
          <w:rFonts w:ascii="Times New Roman" w:eastAsia="Calibri" w:hAnsi="Times New Roman" w:cs="Times New Roman"/>
          <w:i/>
          <w:sz w:val="24"/>
          <w:szCs w:val="24"/>
        </w:rPr>
        <w:t>Section Two</w:t>
      </w:r>
      <w:r>
        <w:rPr>
          <w:rFonts w:ascii="Times New Roman" w:eastAsia="Calibri" w:hAnsi="Times New Roman" w:cs="Times New Roman"/>
          <w:sz w:val="24"/>
          <w:szCs w:val="24"/>
        </w:rPr>
        <w:t xml:space="preserve"> links the main findings to the current literature in an attempt to identify similarities and/or differences in the research. </w:t>
      </w:r>
      <w:r>
        <w:rPr>
          <w:rFonts w:ascii="Times New Roman" w:eastAsia="Calibri" w:hAnsi="Times New Roman" w:cs="Times New Roman"/>
          <w:i/>
          <w:sz w:val="24"/>
          <w:szCs w:val="24"/>
        </w:rPr>
        <w:t>Section Three</w:t>
      </w:r>
      <w:r>
        <w:rPr>
          <w:rFonts w:ascii="Times New Roman" w:eastAsia="Calibri" w:hAnsi="Times New Roman" w:cs="Times New Roman"/>
          <w:sz w:val="24"/>
          <w:szCs w:val="24"/>
        </w:rPr>
        <w:t xml:space="preserve"> discusses the implications of my findings from the data and in </w:t>
      </w:r>
      <w:r>
        <w:rPr>
          <w:rFonts w:ascii="Times New Roman" w:eastAsia="Calibri" w:hAnsi="Times New Roman" w:cs="Times New Roman"/>
          <w:i/>
          <w:sz w:val="24"/>
          <w:szCs w:val="24"/>
        </w:rPr>
        <w:t>Section Four</w:t>
      </w:r>
      <w:r>
        <w:rPr>
          <w:rFonts w:ascii="Times New Roman" w:eastAsia="Calibri" w:hAnsi="Times New Roman" w:cs="Times New Roman"/>
          <w:sz w:val="24"/>
          <w:szCs w:val="24"/>
        </w:rPr>
        <w:t>, I state how my research is differentiated from other research done on adolescent bereavement. The chapter continues with a personal reflection on the process and ends with concluding thoughts.</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8"/>
          <w:szCs w:val="28"/>
        </w:rPr>
        <w:t>5.2. The main findings – Section One</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this section, the main findings will be summarized and linked to the research question which comprised of two parts. Each part will be discussed separately and in some detail.</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5.2.1. The MAIN Findings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main findings in the study were put into two categories: The emergent themes and the researched themes. The emergent findings which are </w:t>
      </w:r>
      <w:r>
        <w:rPr>
          <w:rFonts w:ascii="Times New Roman" w:eastAsia="Calibri" w:hAnsi="Times New Roman" w:cs="Times New Roman"/>
          <w:i/>
          <w:sz w:val="24"/>
          <w:szCs w:val="24"/>
        </w:rPr>
        <w:t>culture specific</w:t>
      </w:r>
      <w:r>
        <w:rPr>
          <w:rFonts w:ascii="Times New Roman" w:eastAsia="Calibri" w:hAnsi="Times New Roman" w:cs="Times New Roman"/>
          <w:sz w:val="24"/>
          <w:szCs w:val="24"/>
        </w:rPr>
        <w:t xml:space="preserve"> to TT are the invalidation and devaluing of the grief responses; the penalization of grief behaviours and the severing of the attachment bond between the adolescent and the parent while the parent is dying. The sub-themes of these emergent findings explore the impact of gender socialization, the peer group as support and the shame of a parent’s death. The researched themes which are cited in western literatures are concepts such as family conflict; </w:t>
      </w:r>
      <w:r>
        <w:rPr>
          <w:rFonts w:ascii="Times New Roman" w:eastAsia="Calibri" w:hAnsi="Times New Roman" w:cs="Times New Roman"/>
          <w:sz w:val="24"/>
          <w:szCs w:val="24"/>
        </w:rPr>
        <w:lastRenderedPageBreak/>
        <w:t>adolescents as caregivers and the influence of religion. The various sub themes of the researched themes explore the stigma of loss and the impact on academic achievement.</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will now link the various themes to the research questions.</w:t>
      </w:r>
    </w:p>
    <w:p w:rsidR="004516C1" w:rsidRDefault="004516C1" w:rsidP="004516C1">
      <w:pPr>
        <w:spacing w:line="360" w:lineRule="auto"/>
        <w:jc w:val="both"/>
        <w:rPr>
          <w:rFonts w:ascii="Times New Roman" w:eastAsia="Calibri" w:hAnsi="Times New Roman" w:cs="Times New Roman"/>
          <w:b/>
          <w:sz w:val="24"/>
          <w:szCs w:val="24"/>
        </w:rPr>
      </w:pP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The Research Question:</w:t>
      </w: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(Part 1): What are the meanings which adolescents attach to the bereavement period?</w:t>
      </w:r>
    </w:p>
    <w:p w:rsidR="004516C1" w:rsidRDefault="004516C1" w:rsidP="004516C1">
      <w:pPr>
        <w:spacing w:line="360" w:lineRule="auto"/>
        <w:jc w:val="both"/>
        <w:rPr>
          <w:rFonts w:ascii="Times New Roman" w:eastAsia="Calibri" w:hAnsi="Times New Roman" w:cs="Times New Roman"/>
          <w:b/>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narratives of the adolescents are central to the recon</w:t>
      </w:r>
      <w:r w:rsidR="00FF5CB9">
        <w:rPr>
          <w:rFonts w:ascii="Times New Roman" w:eastAsia="Calibri" w:hAnsi="Times New Roman" w:cs="Times New Roman"/>
          <w:sz w:val="24"/>
          <w:szCs w:val="24"/>
        </w:rPr>
        <w:t>struction of meaning. Neimeyer and</w:t>
      </w:r>
      <w:r>
        <w:rPr>
          <w:rFonts w:ascii="Times New Roman" w:eastAsia="Calibri" w:hAnsi="Times New Roman" w:cs="Times New Roman"/>
          <w:sz w:val="24"/>
          <w:szCs w:val="24"/>
        </w:rPr>
        <w:t xml:space="preserve"> Anderson (2002) suggest that this process of benefit-finding and making sense of their situations is not purely a cognitive process, but an ‘impassioned effort to find sustaining meanings that offer new and practical reorientation in the world with others’ (p. 49). The interviews clearly show that for the most part, the teenagers’ behaviours during bereavement are misunderstood by educators and family members. These misunderstandings increase their reluctance to speak about their thoughts to adults, who further assume that ‘nothing seems to be amiss’ with them, when a parental death occurs. The various themes will now be discussed against the backdrop of the recurring theme of the influence of a ‘patriarchal’ system, within which lies the differentials of power in the schools. Power differential theory (Formal Theory) generated other categories which I also propose as substantive theory. These theories are that:</w:t>
      </w: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1.  The patriarchal culture of Caribbean schools influences </w:t>
      </w:r>
      <w:r>
        <w:rPr>
          <w:rFonts w:ascii="Times New Roman" w:eastAsia="Calibri" w:hAnsi="Times New Roman" w:cs="Times New Roman"/>
          <w:b/>
          <w:sz w:val="24"/>
          <w:szCs w:val="24"/>
        </w:rPr>
        <w:t>the penalization of emotive behaviours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The patriarchal culture of Trinbagonian (Trinidad and Tobago) society of the home and school, </w:t>
      </w:r>
      <w:r>
        <w:rPr>
          <w:rFonts w:ascii="Times New Roman" w:eastAsia="Calibri" w:hAnsi="Times New Roman" w:cs="Times New Roman"/>
          <w:b/>
          <w:sz w:val="24"/>
          <w:szCs w:val="24"/>
        </w:rPr>
        <w:t>devalues grief responses</w:t>
      </w:r>
      <w:r>
        <w:rPr>
          <w:rFonts w:ascii="Times New Roman" w:eastAsia="Calibri" w:hAnsi="Times New Roman" w:cs="Times New Roman"/>
          <w:sz w:val="24"/>
          <w:szCs w:val="24"/>
        </w:rPr>
        <w:t xml:space="preserve"> of children and adolescents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The patriarchal culture of Trinbagonian society </w:t>
      </w:r>
      <w:r>
        <w:rPr>
          <w:rFonts w:ascii="Times New Roman" w:eastAsia="Calibri" w:hAnsi="Times New Roman" w:cs="Times New Roman"/>
          <w:b/>
          <w:sz w:val="24"/>
          <w:szCs w:val="24"/>
        </w:rPr>
        <w:t>impacts gender socialization</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b/>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Emergent Themes that are culture specific</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The patriarchal culture of the school </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the study, I hesitated to use the term ‘patriarchy’ at first. A patriarchy is a political-social system that insists that males are inherently dominating and superior to everything and endowed with the right to dominate and rule over the weak through various forms of psychological manipulation (Gandsman, 2012). I hesitated to use the term because I did not want to locate my argument within the circles of feminist ideology or women’s liberation groups ,where the word ‘patriarchy’ is often used to suggest male dominance and weakened gendered identities. The directions of these feminist views are not particular to the aims of the research. However, the more I thought about the findings of the study and the disciplinary measures that were used by educators (such as punishment, invalidation, devaluing and verbal chastisements equated to a kind of ‘shock or jolt’ therapy), the more I was inclined to think that these measures indirectly led to overt acts of aggression and violence, and to psychological illnesses such as depression and suicidal ideation in our students. I likened the similarities of punitive discipline in the schools to the rigid and inflexible patriarchy of colonialist rule, and I noted the lingering effects of domination and authoritative rule that continued in the homes and schools of the teenagers, as narrated in their conversations.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Yet still I wondered about the social systems in TT society. Our educators are the learned, ‘elite’ groups who are in large part committed to the principles of high standards in our nation’s schools. How could the indoctrination of a patriarchal system – a colonialist trajectory - still permeate homes and schools, and in the hearts and minds of parents and teachers after so many decades? I viewed the power differentials within this system as a continuous bargaining tool for conformity and obedience within schools and families, and where the segregation between adults and children is such, that invisible barriers are created to preserve the autonomy of teachers and educators. I also think that the perception of ‘power’ is a pervasive and subtle indoctrination by educators who assume that their positions require force and coercion for results! (Barstow, 2008). Are such perceptions easily changed?</w:t>
      </w:r>
    </w:p>
    <w:p w:rsidR="004A59C9" w:rsidRPr="000E4D35" w:rsidRDefault="00FF5CB9" w:rsidP="004516C1">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lastRenderedPageBreak/>
        <w:t>Popkewitz, Franklin and</w:t>
      </w:r>
      <w:r w:rsidR="004516C1">
        <w:rPr>
          <w:rFonts w:ascii="Times New Roman" w:eastAsia="Calibri" w:hAnsi="Times New Roman" w:cs="Times New Roman"/>
          <w:sz w:val="24"/>
          <w:szCs w:val="24"/>
        </w:rPr>
        <w:t xml:space="preserve"> Pereyra (2001) posit that to change the patriarchal, colonialist trajectory and to ‘decolonize’ the institution of the school, would require a shift in the thinking patterns of those who teach, as the cultural history of schooling places sanctions on concepts such as ‘identity’ and ‘difference’ and welcomes </w:t>
      </w:r>
      <w:r w:rsidR="004A59C9">
        <w:rPr>
          <w:rFonts w:ascii="Times New Roman" w:eastAsia="Calibri" w:hAnsi="Times New Roman" w:cs="Times New Roman"/>
          <w:sz w:val="24"/>
          <w:szCs w:val="24"/>
        </w:rPr>
        <w:t xml:space="preserve">instead ‘uniformed appearances’. </w:t>
      </w:r>
      <w:r w:rsidR="004A59C9" w:rsidRPr="000E4D35">
        <w:rPr>
          <w:rFonts w:ascii="Times New Roman" w:eastAsia="Calibri" w:hAnsi="Times New Roman" w:cs="Times New Roman"/>
          <w:color w:val="000000" w:themeColor="text1"/>
          <w:sz w:val="24"/>
          <w:szCs w:val="24"/>
        </w:rPr>
        <w:t xml:space="preserve">These </w:t>
      </w:r>
      <w:r w:rsidR="000C60BE" w:rsidRPr="000E4D35">
        <w:rPr>
          <w:rFonts w:ascii="Times New Roman" w:eastAsia="Calibri" w:hAnsi="Times New Roman" w:cs="Times New Roman"/>
          <w:color w:val="000000" w:themeColor="text1"/>
          <w:sz w:val="24"/>
          <w:szCs w:val="24"/>
        </w:rPr>
        <w:t xml:space="preserve">uniformed appearances or the masking </w:t>
      </w:r>
      <w:r w:rsidR="004A59C9" w:rsidRPr="000E4D35">
        <w:rPr>
          <w:rFonts w:ascii="Times New Roman" w:eastAsia="Calibri" w:hAnsi="Times New Roman" w:cs="Times New Roman"/>
          <w:color w:val="000000" w:themeColor="text1"/>
          <w:sz w:val="24"/>
          <w:szCs w:val="24"/>
        </w:rPr>
        <w:t>of the</w:t>
      </w:r>
      <w:r w:rsidR="000C60BE" w:rsidRPr="000E4D35">
        <w:rPr>
          <w:rFonts w:ascii="Times New Roman" w:eastAsia="Calibri" w:hAnsi="Times New Roman" w:cs="Times New Roman"/>
          <w:color w:val="000000" w:themeColor="text1"/>
          <w:sz w:val="24"/>
          <w:szCs w:val="24"/>
        </w:rPr>
        <w:t xml:space="preserve"> true</w:t>
      </w:r>
      <w:r w:rsidR="004A59C9" w:rsidRPr="000E4D35">
        <w:rPr>
          <w:rFonts w:ascii="Times New Roman" w:eastAsia="Calibri" w:hAnsi="Times New Roman" w:cs="Times New Roman"/>
          <w:color w:val="000000" w:themeColor="text1"/>
          <w:sz w:val="24"/>
          <w:szCs w:val="24"/>
        </w:rPr>
        <w:t xml:space="preserve"> ‘self’ are some of the legacies of the structures of power, control and hegemony that emerged during the era of colonialis</w:t>
      </w:r>
      <w:r w:rsidR="000C60BE" w:rsidRPr="000E4D35">
        <w:rPr>
          <w:rFonts w:ascii="Times New Roman" w:eastAsia="Calibri" w:hAnsi="Times New Roman" w:cs="Times New Roman"/>
          <w:color w:val="000000" w:themeColor="text1"/>
          <w:sz w:val="24"/>
          <w:szCs w:val="24"/>
        </w:rPr>
        <w:t>m</w:t>
      </w:r>
      <w:r w:rsidR="004A59C9" w:rsidRPr="000E4D35">
        <w:rPr>
          <w:rFonts w:ascii="Times New Roman" w:eastAsia="Calibri" w:hAnsi="Times New Roman" w:cs="Times New Roman"/>
          <w:color w:val="000000" w:themeColor="text1"/>
          <w:sz w:val="24"/>
          <w:szCs w:val="24"/>
        </w:rPr>
        <w:t xml:space="preserve">. </w:t>
      </w:r>
      <w:r w:rsidR="000C60BE" w:rsidRPr="000E4D35">
        <w:rPr>
          <w:rFonts w:ascii="Times New Roman" w:eastAsia="Calibri" w:hAnsi="Times New Roman" w:cs="Times New Roman"/>
          <w:color w:val="000000" w:themeColor="text1"/>
          <w:sz w:val="24"/>
          <w:szCs w:val="24"/>
        </w:rPr>
        <w:t xml:space="preserve">Martinot (2017) </w:t>
      </w:r>
      <w:r w:rsidR="004A59C9" w:rsidRPr="000E4D35">
        <w:rPr>
          <w:rFonts w:ascii="Times New Roman" w:eastAsia="Calibri" w:hAnsi="Times New Roman" w:cs="Times New Roman"/>
          <w:color w:val="000000" w:themeColor="text1"/>
          <w:sz w:val="24"/>
          <w:szCs w:val="24"/>
        </w:rPr>
        <w:t xml:space="preserve">writes that ‘we have to face the question of who we are. The power of coloniality, as a structure of control, is that it speaks for us so forcefully that we see no recourse but to represent it, to uphold its existence, to ratify its dispensing with ethics and </w:t>
      </w:r>
      <w:r w:rsidR="000C60BE" w:rsidRPr="000E4D35">
        <w:rPr>
          <w:rFonts w:ascii="Times New Roman" w:eastAsia="Calibri" w:hAnsi="Times New Roman" w:cs="Times New Roman"/>
          <w:color w:val="000000" w:themeColor="text1"/>
          <w:sz w:val="24"/>
          <w:szCs w:val="24"/>
        </w:rPr>
        <w:t>with the sanctity of human life in everything we say and do…It is the acceptability of that corruption to those who should most be in opposition to it [such as educators], that strikes hardest, and gives measure to the success of the coloniality of power!’</w:t>
      </w:r>
      <w:r w:rsidR="00096DFC" w:rsidRPr="000E4D35">
        <w:rPr>
          <w:rFonts w:ascii="Times New Roman" w:eastAsia="Calibri" w:hAnsi="Times New Roman" w:cs="Times New Roman"/>
          <w:color w:val="000000" w:themeColor="text1"/>
          <w:sz w:val="24"/>
          <w:szCs w:val="24"/>
        </w:rPr>
        <w:t>(n.p.).</w:t>
      </w:r>
    </w:p>
    <w:p w:rsidR="004516C1" w:rsidRDefault="00FA26BD" w:rsidP="004516C1">
      <w:pPr>
        <w:spacing w:line="360" w:lineRule="auto"/>
        <w:jc w:val="both"/>
        <w:rPr>
          <w:rFonts w:ascii="Times New Roman" w:eastAsia="Calibri" w:hAnsi="Times New Roman" w:cs="Times New Roman"/>
          <w:sz w:val="24"/>
          <w:szCs w:val="24"/>
        </w:rPr>
      </w:pPr>
      <w:r w:rsidRPr="000E4D35">
        <w:rPr>
          <w:rFonts w:ascii="Times New Roman" w:eastAsia="Calibri" w:hAnsi="Times New Roman" w:cs="Times New Roman"/>
          <w:color w:val="000000" w:themeColor="text1"/>
          <w:sz w:val="24"/>
          <w:szCs w:val="24"/>
        </w:rPr>
        <w:t>As shown in the discourses of the students, t</w:t>
      </w:r>
      <w:r w:rsidR="004516C1" w:rsidRPr="000E4D35">
        <w:rPr>
          <w:rFonts w:ascii="Times New Roman" w:eastAsia="Calibri" w:hAnsi="Times New Roman" w:cs="Times New Roman"/>
          <w:color w:val="000000" w:themeColor="text1"/>
          <w:sz w:val="24"/>
          <w:szCs w:val="24"/>
        </w:rPr>
        <w:t>he patriarchal, colonialist trajectory in Caribbean classrooms adopted an informal rule in the face of grief and bereavement</w:t>
      </w:r>
      <w:r w:rsidRPr="000E4D35">
        <w:rPr>
          <w:rFonts w:ascii="Times New Roman" w:eastAsia="Calibri" w:hAnsi="Times New Roman" w:cs="Times New Roman"/>
          <w:color w:val="000000" w:themeColor="text1"/>
          <w:sz w:val="24"/>
          <w:szCs w:val="24"/>
        </w:rPr>
        <w:t>, a lack of ethical standards and a disregard of the sanctity of the human person, in the vulnerable, bereaved student</w:t>
      </w:r>
      <w:r w:rsidR="004516C1" w:rsidRPr="000E4D35">
        <w:rPr>
          <w:rFonts w:ascii="Times New Roman" w:eastAsia="Calibri" w:hAnsi="Times New Roman" w:cs="Times New Roman"/>
          <w:color w:val="000000" w:themeColor="text1"/>
          <w:sz w:val="24"/>
          <w:szCs w:val="24"/>
        </w:rPr>
        <w:t>.</w:t>
      </w:r>
      <w:r w:rsidR="004516C1" w:rsidRPr="00FA26BD">
        <w:rPr>
          <w:rFonts w:ascii="Times New Roman" w:eastAsia="Calibri" w:hAnsi="Times New Roman" w:cs="Times New Roman"/>
          <w:color w:val="7030A0"/>
          <w:sz w:val="24"/>
          <w:szCs w:val="24"/>
        </w:rPr>
        <w:t xml:space="preserve"> </w:t>
      </w:r>
      <w:r w:rsidR="004516C1">
        <w:rPr>
          <w:rFonts w:ascii="Times New Roman" w:eastAsia="Calibri" w:hAnsi="Times New Roman" w:cs="Times New Roman"/>
          <w:sz w:val="24"/>
          <w:szCs w:val="24"/>
        </w:rPr>
        <w:t xml:space="preserve">This rule was that students who ‘rocked the boat’ or who were not silent and obedient in schools, even as they overtly demonstrated that they were unable to cope with a parental death, </w:t>
      </w:r>
      <w:r>
        <w:rPr>
          <w:rFonts w:ascii="Times New Roman" w:eastAsia="Calibri" w:hAnsi="Times New Roman" w:cs="Times New Roman"/>
          <w:sz w:val="24"/>
          <w:szCs w:val="24"/>
        </w:rPr>
        <w:t xml:space="preserve">they </w:t>
      </w:r>
      <w:r w:rsidR="004516C1">
        <w:rPr>
          <w:rFonts w:ascii="Times New Roman" w:eastAsia="Calibri" w:hAnsi="Times New Roman" w:cs="Times New Roman"/>
          <w:sz w:val="24"/>
          <w:szCs w:val="24"/>
        </w:rPr>
        <w:t>would be penalized, as was shown in the data collected</w:t>
      </w:r>
      <w:r w:rsidR="000E4D35">
        <w:rPr>
          <w:rFonts w:ascii="Times New Roman" w:eastAsia="Calibri" w:hAnsi="Times New Roman" w:cs="Times New Roman"/>
          <w:sz w:val="24"/>
          <w:szCs w:val="24"/>
        </w:rPr>
        <w:t>.</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1. The penalization of reactive behaviours and the invalidation of the grief response </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the study, the adolescents spoke about punitive measures taken by teachers and educators during the bereavement to stop the grief responses from being displayed in the space of the school. The younger male adolescent tended to be physically and verbally aggressive in the face of a parental death. The older male or female adolescent would be withdrawn, physically or verbally abusive and not involved in school activities or class learning, and this inevitably led to a decline in academic performance, suspensions and drop-outs. Procter (2014) states that ‘emotions, which are conceptualized within educational discourses as interior states, are positioned as a means to ensuring children’s academic success and future well-being’ (p.319). Any attempts by educators (teachers, principals) to subdue these </w:t>
      </w:r>
      <w:r>
        <w:rPr>
          <w:rFonts w:ascii="Times New Roman" w:eastAsia="Calibri" w:hAnsi="Times New Roman" w:cs="Times New Roman"/>
          <w:sz w:val="24"/>
          <w:szCs w:val="24"/>
        </w:rPr>
        <w:lastRenderedPageBreak/>
        <w:t>emotions and to ‘correct’ them, would lead to problematic behaviours. This view alludes to emotional states of students within schools and can be applied to the accounts of the teenagers when they discussed the school principal’s attempts to ‘correct’ reactive behaviours, by issuing suspensions and exclusions to their younger brothers who were acting out, and who had become aggressive in the face of a parent’s death.</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the study, it was noted that in the schools of the participants, grieving is trivialized and not considered to be a ‘normal’ experience, therefore mechanisms are not put in place to deal with grief responses such as aggression, withdrawal, or apathy. Instead, it is the mistaken belief that confronting the issue can trigger problems (Rowling, 2003) and for many teachers, emotional reactions are ‘discounted, discouraged and disallowed’ (p. 161) especially among male groups who are perceived as strong and able to cope. Across the Caribbean, the patriarchal system of strict rules and punitive discipline for unwonted behaviours, continue to colour the lens of our educators, and to blind them to social justice issues of the rights of a child: to be listened to and to be treated with respect. Gordon (2016) believes that Jamaica is still a patriarchal society, as is Trinidad and Tobago. She writes that, ‘We have a hierarchical system which supports and promotes the values of the traditional male, a narrow view of masculinity which has hardly evolved and where males are expected to be void of emotion as though they are not human’ (</w:t>
      </w:r>
      <w:r>
        <w:rPr>
          <w:rFonts w:ascii="Times New Roman" w:eastAsia="Calibri" w:hAnsi="Times New Roman" w:cs="Times New Roman"/>
          <w:i/>
          <w:sz w:val="24"/>
          <w:szCs w:val="24"/>
        </w:rPr>
        <w:t xml:space="preserve"> n. p.</w:t>
      </w:r>
      <w:r>
        <w:rPr>
          <w:rFonts w:ascii="Times New Roman" w:eastAsia="Calibri" w:hAnsi="Times New Roman" w:cs="Times New Roman"/>
          <w:sz w:val="24"/>
          <w:szCs w:val="24"/>
        </w:rPr>
        <w:t>).</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sought further clarification on the legacy of patriarchal/colonialist culture within Caribbean schools when I interviewed Dr. K. (in conversation with Kerrigan, 2015). He termed this lack of relatedness by educators to the emotions of students in the schools, as an ‘empathy deficit’. His observations were that:</w:t>
      </w:r>
    </w:p>
    <w:p w:rsidR="004516C1" w:rsidRDefault="004516C1" w:rsidP="004516C1">
      <w:pPr>
        <w:spacing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culture of the classroom is not designed to ask students how they feel, but only about the content in books, what it’s about. There is no impetus to allow students to develop the emotion side of themselves; and this is ironic especially as the British have moved away from this [in their own systems in the UK] but we seem to hold on to this in the Caribbean’. </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 continued:</w:t>
      </w:r>
    </w:p>
    <w:p w:rsidR="004516C1" w:rsidRDefault="004516C1" w:rsidP="004516C1">
      <w:pPr>
        <w:spacing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‘Culturally, the British model [of education] was the segregation between adults and children. There may not be causality but discursively we can say that there are colonialist elements up ‘til today. The system of colonialism was designed not to show emotion….as the classroom is a place strictly for learning – doing the books, doing well. That respectability ethos is still the conditionality of the past. Our learned systems and ways of being are echoes of our culture. So that [the classroom] is not organic, but rather top-down. We continue to build institutions which cater to the academic, whilst sacrificing the emotional well-being [of our students].’ </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asked why this concept of a top-down, inorganic, closed system of education continued to be the norm in our schools, despite the thrust towards globalization and the advent of technology. Dr. K. surmised that:</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‘We do not have very good experts who are making proper decisions….and who have confidence in its own people who may be rooted (have knowledge) in what can happen in our schools. This is a ‘colonial’ holdover. We continue to venerate those outside, in Canada, the UK, France, telling us how to be multicultural, and our institutions suffer as they hold on to what they think is best (foreign). Unfortunately’, he concluded, ‘our society is not comfortable with itself”.</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the narrative disclosures, as the adolescents attempted to rationalize why their siblings and peers were engaged in fighting, verbal aggression and off-task behaviours in the classroom, they could not understand how the adults in their home and school environments did not give proper meaning to these emotive grief reactions. They suggested that adults should take the ‘energies’ exhibited by the reactive students (usually younger brothers or older male adolescents) and provide interventions that would be proactive and humane in content.</w:t>
      </w:r>
    </w:p>
    <w:p w:rsidR="004516C1" w:rsidRDefault="004516C1" w:rsidP="004516C1">
      <w:pPr>
        <w:spacing w:line="360" w:lineRule="auto"/>
        <w:jc w:val="both"/>
        <w:rPr>
          <w:rFonts w:ascii="Times New Roman" w:eastAsia="Calibri" w:hAnsi="Times New Roman" w:cs="Times New Roman"/>
          <w:sz w:val="24"/>
          <w:szCs w:val="24"/>
        </w:rPr>
      </w:pPr>
    </w:p>
    <w:p w:rsidR="006B3BA8" w:rsidRDefault="006B3BA8"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r>
        <w:rPr>
          <w:rFonts w:ascii="Times New Roman" w:eastAsia="Calibri" w:hAnsi="Times New Roman" w:cs="Times New Roman"/>
          <w:b/>
          <w:sz w:val="24"/>
          <w:szCs w:val="24"/>
        </w:rPr>
        <w:tab/>
        <w:t xml:space="preserve">The impact of gender socialization on grief and loss </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Trinidad and Tobago, the culture of the society also influences gender roles to a large extent. Boys are socialized not to display emotion or talk about their feelings, but to </w:t>
      </w:r>
      <w:r>
        <w:rPr>
          <w:rFonts w:ascii="Times New Roman" w:eastAsia="Calibri" w:hAnsi="Times New Roman" w:cs="Times New Roman"/>
          <w:i/>
          <w:sz w:val="24"/>
          <w:szCs w:val="24"/>
        </w:rPr>
        <w:t xml:space="preserve">‘put on a façade…a bravado…and not to articulate their trauma’ </w:t>
      </w:r>
      <w:r>
        <w:rPr>
          <w:rFonts w:ascii="Times New Roman" w:eastAsia="Calibri" w:hAnsi="Times New Roman" w:cs="Times New Roman"/>
          <w:sz w:val="24"/>
          <w:szCs w:val="24"/>
        </w:rPr>
        <w:t>(in conversation with Kerrigan, 2015). Jamaican society faces a similar dilemma of socialized male gender roles, as do many islands in the Caribbean. In Jamaican society, Gordon (2016) notes that ‘the socialization of men in our country places tremendous pressure on them to continuously reinforce their masculinity in ways that are actually toxic and self-destructive. They are not allowed to be expressive or depressed, but they are allowed however to be angry. Violence is continually portrayed as the masculine way of conflict resolution’ (n.p.).</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It is my belief that masculine roles where emotions are neither displayed nor expressed, have not changed to any significant extent in TT society. When I was a child, I often remembered my father playing a musical clip on Beethoven’s life: young Ludwig’s mother had died when he was just a teenager and he was close to tears. A relative rebuked him, saying, ‘Men don’t cry! They work!’ The first and only time I saw my own father cry was on the day my mother died, many years ago when he held on to me – and only for a few, heart-wrenching seconds, most likely embarrassed himself at this display of emotion in front of his four sons. For males in the Caribbean, ‘crying, being expressive and open about their emotions is heavily discouraged. Such things are definitely feminine traits; instead, [males] must be unshakable in the face of adversity’ (Gordon, 2016, n. p.). Rowling (2003) agrees that ‘gender can be a significant disenfranchising issue for young males in schools and uncertain about their identities, they can be greatly influenced by the confining behaviours of perceived masculine patterns’ (p.158).</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inability or lack of desire to display emotion and talk about the significance of the bereavement was only observed in the male adolescents. In the FGDs and in the interviews, there were 9 male adolescents who signed the consent form. Two of them, both African in ethnicity, asked permission to leave during the FGD as their fathers had been murdered under questionable circumstances and there was no closure. The impact of gender’s influence on the meanings that male adolescents attach to bereavement, is a recurring theme in the study. The male adolescents were reticent to discuss the parental death especially if it was a violent </w:t>
      </w:r>
      <w:r>
        <w:rPr>
          <w:rFonts w:ascii="Times New Roman" w:eastAsia="Calibri" w:hAnsi="Times New Roman" w:cs="Times New Roman"/>
          <w:sz w:val="24"/>
          <w:szCs w:val="24"/>
        </w:rPr>
        <w:lastRenderedPageBreak/>
        <w:t>death as with homicide; other male teenagers had to ‘trust’ the group first before engaging in the discussion.</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Gender also impacted the surviving male parent as the three fathers who were interviewed, expressed that it was difficult for them to understand their children’s emotional needs and to cope with the death of their wives. Silverman (2000) argues that the death of a spouse weighs more heavily on women because it presents a massive identity crisis for them, but I think Margaret and Wolfgang Stroebe (2001) were on point when they examined the influence of socialization on gender roles. In their study they concluded that women suffer high rates of depression in general…but relatively speaking, men suffer more from being bereaved, an assertion also confirmed by Konigsberg (2011). This view is supported by Gordon (2016) who asserts that ‘we must allow our men to be human; hiding depression is not brave. It is only toxic and destructive. It should be okay for [males] to feel depressed and vulnerable, without feeling as though their masculinity has been compromised’ (n. p.).</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Gendered role of female - Parentified</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Parentification is a form of role-reversal when a child or adolescent is inappropriately given the role of meeting the emotional and physical needs of the parent or the family’s other children. In her article, titled ‘Parentified children suffer later’, retired US District judge, Anne Kass states that ‘parentified’ children do not advance through the necessary developmental stages, and they find it difficult to balance their own needs with the needs of their family. In the Caribbean, girls are culturally conditioned to be caretakers in their families and there is a ‘subconscious’ link between mother/daughter roles. When a mother dies, as was seen in three of the maternal deaths in the narratives, the adolescent has to repress her own developmental needs in order to accommodate the needs of her family. This is a cultural expectation of Caribbean society. At times if the father is present, he is no longer the emotional base that the adolescent can depend on: (</w:t>
      </w:r>
      <w:r>
        <w:rPr>
          <w:rFonts w:ascii="Times New Roman" w:eastAsia="Calibri" w:hAnsi="Times New Roman" w:cs="Times New Roman"/>
          <w:b/>
          <w:sz w:val="24"/>
          <w:szCs w:val="24"/>
        </w:rPr>
        <w:t>Ch.R</w:t>
      </w:r>
      <w:r>
        <w:rPr>
          <w:rFonts w:ascii="Times New Roman" w:eastAsia="Calibri" w:hAnsi="Times New Roman" w:cs="Times New Roman"/>
          <w:i/>
          <w:sz w:val="24"/>
          <w:szCs w:val="24"/>
        </w:rPr>
        <w:t>: He believing everything his sister says and he don’t listen to his own children…he don’t try to understand us</w:t>
      </w:r>
      <w:r>
        <w:rPr>
          <w:rFonts w:ascii="Times New Roman" w:eastAsia="Calibri" w:hAnsi="Times New Roman" w:cs="Times New Roman"/>
          <w:sz w:val="24"/>
          <w:szCs w:val="24"/>
        </w:rPr>
        <w:t>!), and the older adolescent accepts the role as necessary and inevitable (</w:t>
      </w:r>
      <w:r>
        <w:rPr>
          <w:rFonts w:ascii="Times New Roman" w:eastAsia="Calibri" w:hAnsi="Times New Roman" w:cs="Times New Roman"/>
          <w:b/>
          <w:sz w:val="24"/>
          <w:szCs w:val="24"/>
        </w:rPr>
        <w:t>Ni.K</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I had to leave school…I work now….I don’t have a life!</w:t>
      </w:r>
      <w:r>
        <w:rPr>
          <w:rFonts w:ascii="Times New Roman" w:eastAsia="Calibri" w:hAnsi="Times New Roman" w:cs="Times New Roman"/>
          <w:sz w:val="24"/>
          <w:szCs w:val="24"/>
        </w:rPr>
        <w:t>).</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teenager has now become the ‘parentified’ daughter, who is robbed of her adolescence (girlhood interrupted?) and who suppresses her needs, to now care for the needs of her family. This seems to be a common dynamic in certain SES households, where the surviving father inappropriately depends on the daughter to provide him with mental, emotional and financial support (</w:t>
      </w:r>
      <w:r>
        <w:rPr>
          <w:rFonts w:ascii="Times New Roman" w:eastAsia="Calibri" w:hAnsi="Times New Roman" w:cs="Times New Roman"/>
          <w:b/>
          <w:sz w:val="24"/>
          <w:szCs w:val="24"/>
        </w:rPr>
        <w:t>Ch.R</w:t>
      </w: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I pay the bills…help him buy groceries…everything</w:t>
      </w:r>
      <w:r>
        <w:rPr>
          <w:rFonts w:ascii="Times New Roman" w:eastAsia="Calibri" w:hAnsi="Times New Roman" w:cs="Times New Roman"/>
          <w:sz w:val="24"/>
          <w:szCs w:val="24"/>
        </w:rPr>
        <w:t xml:space="preserve">!). It also reinforces the culture of the patriarchy within the family which is based on the gender identification of the girl as female, as mother, and as ‘culture-bound’ to fill a certain gap; and where gender roles and expectations are reversible in some </w:t>
      </w:r>
      <w:r>
        <w:rPr>
          <w:rFonts w:ascii="Times New Roman" w:eastAsia="Calibri" w:hAnsi="Times New Roman" w:cs="Times New Roman"/>
          <w:sz w:val="24"/>
          <w:szCs w:val="24"/>
          <w:u w:val="single"/>
        </w:rPr>
        <w:t>convenient</w:t>
      </w:r>
      <w:r>
        <w:rPr>
          <w:rFonts w:ascii="Times New Roman" w:eastAsia="Calibri" w:hAnsi="Times New Roman" w:cs="Times New Roman"/>
          <w:sz w:val="24"/>
          <w:szCs w:val="24"/>
        </w:rPr>
        <w:t xml:space="preserve"> instances, as long as the image of the male as dominant is maintained.</w:t>
      </w:r>
    </w:p>
    <w:p w:rsidR="006D6117" w:rsidRPr="000E4D35" w:rsidRDefault="004516C1" w:rsidP="006D6117">
      <w:pPr>
        <w:spacing w:line="360" w:lineRule="auto"/>
        <w:jc w:val="both"/>
        <w:rPr>
          <w:rFonts w:ascii="Times New Roman" w:eastAsia="Calibri" w:hAnsi="Times New Roman" w:cs="Times New Roman"/>
          <w:color w:val="000000" w:themeColor="text1"/>
          <w:sz w:val="24"/>
          <w:szCs w:val="24"/>
        </w:rPr>
      </w:pPr>
      <w:r w:rsidRPr="000E4D35">
        <w:rPr>
          <w:rFonts w:ascii="Times New Roman" w:eastAsia="Calibri" w:hAnsi="Times New Roman" w:cs="Times New Roman"/>
          <w:color w:val="000000" w:themeColor="text1"/>
          <w:sz w:val="24"/>
          <w:szCs w:val="24"/>
        </w:rPr>
        <w:t xml:space="preserve">In her research on adolescence, Gilligan (1996) seems to equate the ‘parentified’ role of the female to an ‘ethic of care’. She states that an ethic of care is where the cultural expectations </w:t>
      </w:r>
      <w:r w:rsidR="00B64023" w:rsidRPr="000E4D35">
        <w:rPr>
          <w:rFonts w:ascii="Times New Roman" w:eastAsia="Calibri" w:hAnsi="Times New Roman" w:cs="Times New Roman"/>
          <w:color w:val="000000" w:themeColor="text1"/>
          <w:sz w:val="24"/>
          <w:szCs w:val="24"/>
        </w:rPr>
        <w:t>of the adolescent female affect</w:t>
      </w:r>
      <w:r w:rsidRPr="000E4D35">
        <w:rPr>
          <w:rFonts w:ascii="Times New Roman" w:eastAsia="Calibri" w:hAnsi="Times New Roman" w:cs="Times New Roman"/>
          <w:color w:val="000000" w:themeColor="text1"/>
          <w:sz w:val="24"/>
          <w:szCs w:val="24"/>
        </w:rPr>
        <w:t xml:space="preserve"> her social reasoning, as she considers interpersonal responsibility to her family</w:t>
      </w:r>
      <w:r w:rsidRPr="000E4D35">
        <w:rPr>
          <w:rFonts w:ascii="Times New Roman" w:eastAsia="Calibri" w:hAnsi="Times New Roman" w:cs="Times New Roman"/>
          <w:color w:val="000000" w:themeColor="text1"/>
          <w:sz w:val="24"/>
          <w:szCs w:val="24"/>
          <w:u w:val="single"/>
        </w:rPr>
        <w:t>, to be as important or more important</w:t>
      </w:r>
      <w:r w:rsidRPr="000E4D35">
        <w:rPr>
          <w:rFonts w:ascii="Times New Roman" w:eastAsia="Calibri" w:hAnsi="Times New Roman" w:cs="Times New Roman"/>
          <w:color w:val="000000" w:themeColor="text1"/>
          <w:sz w:val="24"/>
          <w:szCs w:val="24"/>
        </w:rPr>
        <w:t xml:space="preserve">, than her own personal needs. Gilligan (1996) further notes that there are differences in the way that females and males define themselves in relation to others, and that gendered differences exist in the way that individuals think of this responsibility. She posits that an ethic of care influences the female’s moral decisions and are based on compassion, as well as reason, and that her feminine ‘goodness’ is more clearly defined by taking care of others. </w:t>
      </w:r>
      <w:r w:rsidR="0019042C" w:rsidRPr="000E4D35">
        <w:rPr>
          <w:rFonts w:ascii="Times New Roman" w:eastAsia="Calibri" w:hAnsi="Times New Roman" w:cs="Times New Roman"/>
          <w:color w:val="000000" w:themeColor="text1"/>
          <w:sz w:val="24"/>
          <w:szCs w:val="24"/>
        </w:rPr>
        <w:t>My research revealed this</w:t>
      </w:r>
      <w:r w:rsidRPr="000E4D35">
        <w:rPr>
          <w:rFonts w:ascii="Times New Roman" w:eastAsia="Calibri" w:hAnsi="Times New Roman" w:cs="Times New Roman"/>
          <w:color w:val="000000" w:themeColor="text1"/>
          <w:sz w:val="24"/>
          <w:szCs w:val="24"/>
        </w:rPr>
        <w:t xml:space="preserve"> dynamic factor of an ‘ethic of care’, in the late adolescent female who felt duty bound and responsible to care for, not only her siblings, but for the surviving father, after a mother’s death. </w:t>
      </w:r>
      <w:r w:rsidR="00B64023" w:rsidRPr="000E4D35">
        <w:rPr>
          <w:rFonts w:ascii="Times New Roman" w:eastAsia="Calibri" w:hAnsi="Times New Roman" w:cs="Times New Roman"/>
          <w:color w:val="000000" w:themeColor="text1"/>
          <w:sz w:val="24"/>
          <w:szCs w:val="24"/>
        </w:rPr>
        <w:t xml:space="preserve">It was a cultural expectation to fill the ‘gap’, after a mother’s death as expressed in the following comments: </w:t>
      </w:r>
      <w:r w:rsidRPr="000E4D35">
        <w:rPr>
          <w:rFonts w:ascii="Times New Roman" w:eastAsia="Calibri" w:hAnsi="Times New Roman" w:cs="Times New Roman"/>
          <w:color w:val="000000" w:themeColor="text1"/>
          <w:sz w:val="24"/>
          <w:szCs w:val="24"/>
        </w:rPr>
        <w:t>(</w:t>
      </w:r>
      <w:r w:rsidRPr="000E4D35">
        <w:rPr>
          <w:rFonts w:ascii="Times New Roman" w:eastAsia="Calibri" w:hAnsi="Times New Roman" w:cs="Times New Roman"/>
          <w:b/>
          <w:color w:val="000000" w:themeColor="text1"/>
          <w:sz w:val="24"/>
          <w:szCs w:val="24"/>
        </w:rPr>
        <w:t>J.A</w:t>
      </w:r>
      <w:r w:rsidRPr="000E4D35">
        <w:rPr>
          <w:rFonts w:ascii="Times New Roman" w:eastAsia="Calibri" w:hAnsi="Times New Roman" w:cs="Times New Roman"/>
          <w:color w:val="000000" w:themeColor="text1"/>
          <w:sz w:val="24"/>
          <w:szCs w:val="24"/>
        </w:rPr>
        <w:t xml:space="preserve">.19 – </w:t>
      </w:r>
      <w:r w:rsidRPr="000E4D35">
        <w:rPr>
          <w:rFonts w:ascii="Times New Roman" w:eastAsia="Calibri" w:hAnsi="Times New Roman" w:cs="Times New Roman"/>
          <w:i/>
          <w:color w:val="000000" w:themeColor="text1"/>
          <w:sz w:val="24"/>
          <w:szCs w:val="24"/>
        </w:rPr>
        <w:t>Basically, I take care of the family…I had to leave school this year</w:t>
      </w:r>
      <w:r w:rsidRPr="000E4D35">
        <w:rPr>
          <w:rFonts w:ascii="Times New Roman" w:eastAsia="Calibri" w:hAnsi="Times New Roman" w:cs="Times New Roman"/>
          <w:color w:val="000000" w:themeColor="text1"/>
          <w:sz w:val="24"/>
          <w:szCs w:val="24"/>
        </w:rPr>
        <w:t xml:space="preserve"> and </w:t>
      </w:r>
      <w:r w:rsidRPr="000E4D35">
        <w:rPr>
          <w:rFonts w:ascii="Times New Roman" w:eastAsia="Calibri" w:hAnsi="Times New Roman" w:cs="Times New Roman"/>
          <w:b/>
          <w:color w:val="000000" w:themeColor="text1"/>
          <w:sz w:val="24"/>
          <w:szCs w:val="24"/>
        </w:rPr>
        <w:t>Ch.R</w:t>
      </w:r>
      <w:r w:rsidRPr="000E4D35">
        <w:rPr>
          <w:rFonts w:ascii="Times New Roman" w:eastAsia="Calibri" w:hAnsi="Times New Roman" w:cs="Times New Roman"/>
          <w:color w:val="000000" w:themeColor="text1"/>
          <w:sz w:val="24"/>
          <w:szCs w:val="24"/>
        </w:rPr>
        <w:t xml:space="preserve">. 19 – </w:t>
      </w:r>
      <w:r w:rsidRPr="000E4D35">
        <w:rPr>
          <w:rFonts w:ascii="Times New Roman" w:eastAsia="Calibri" w:hAnsi="Times New Roman" w:cs="Times New Roman"/>
          <w:i/>
          <w:color w:val="000000" w:themeColor="text1"/>
          <w:sz w:val="24"/>
          <w:szCs w:val="24"/>
        </w:rPr>
        <w:t>I work now, but they (siblings) don’t allow me to have no life!</w:t>
      </w:r>
      <w:r w:rsidRPr="000E4D35">
        <w:rPr>
          <w:rFonts w:ascii="Times New Roman" w:eastAsia="Calibri" w:hAnsi="Times New Roman" w:cs="Times New Roman"/>
          <w:color w:val="000000" w:themeColor="text1"/>
          <w:sz w:val="24"/>
          <w:szCs w:val="24"/>
        </w:rPr>
        <w:t>).</w:t>
      </w:r>
    </w:p>
    <w:p w:rsidR="00B674AD" w:rsidRPr="000E4D35" w:rsidRDefault="006D6117" w:rsidP="004516C1">
      <w:pPr>
        <w:spacing w:line="360" w:lineRule="auto"/>
        <w:jc w:val="both"/>
        <w:rPr>
          <w:rFonts w:ascii="Times New Roman" w:eastAsia="Calibri" w:hAnsi="Times New Roman" w:cs="Times New Roman"/>
          <w:color w:val="000000" w:themeColor="text1"/>
          <w:sz w:val="24"/>
          <w:szCs w:val="24"/>
        </w:rPr>
      </w:pPr>
      <w:r w:rsidRPr="000E4D35">
        <w:rPr>
          <w:rFonts w:ascii="Times New Roman" w:eastAsia="Calibri" w:hAnsi="Times New Roman" w:cs="Times New Roman"/>
          <w:color w:val="000000" w:themeColor="text1"/>
          <w:sz w:val="24"/>
          <w:szCs w:val="24"/>
        </w:rPr>
        <w:t>It seems that this capacity for empathy and the emotive qualities of care</w:t>
      </w:r>
      <w:r w:rsidR="00CD33B4" w:rsidRPr="000E4D35">
        <w:rPr>
          <w:rFonts w:ascii="Times New Roman" w:eastAsia="Calibri" w:hAnsi="Times New Roman" w:cs="Times New Roman"/>
          <w:color w:val="000000" w:themeColor="text1"/>
          <w:sz w:val="24"/>
          <w:szCs w:val="24"/>
        </w:rPr>
        <w:t>,</w:t>
      </w:r>
      <w:r w:rsidRPr="000E4D35">
        <w:rPr>
          <w:rFonts w:ascii="Times New Roman" w:eastAsia="Calibri" w:hAnsi="Times New Roman" w:cs="Times New Roman"/>
          <w:color w:val="000000" w:themeColor="text1"/>
          <w:sz w:val="24"/>
          <w:szCs w:val="24"/>
        </w:rPr>
        <w:t xml:space="preserve"> are qualities that are perhaps devalued and considered only as ‘feminine’, in a patriarchal society where gender is socially constructed and where there is the legacy of persistent gender hierarchies.</w:t>
      </w:r>
      <w:r w:rsidR="00F46B6D" w:rsidRPr="000E4D35">
        <w:rPr>
          <w:rFonts w:ascii="Times New Roman" w:eastAsia="Calibri" w:hAnsi="Times New Roman" w:cs="Times New Roman"/>
          <w:color w:val="000000" w:themeColor="text1"/>
          <w:sz w:val="24"/>
          <w:szCs w:val="24"/>
        </w:rPr>
        <w:t xml:space="preserve"> Webster (2014) argues that ‘patriarchal thinking…is usually taught unconsciously by mothers…as women perpetuate patriarchal attitudes…and on the collective level, </w:t>
      </w:r>
      <w:r w:rsidR="001647F1" w:rsidRPr="000E4D35">
        <w:rPr>
          <w:rFonts w:ascii="Times New Roman" w:eastAsia="Calibri" w:hAnsi="Times New Roman" w:cs="Times New Roman"/>
          <w:color w:val="000000" w:themeColor="text1"/>
          <w:sz w:val="24"/>
          <w:szCs w:val="24"/>
        </w:rPr>
        <w:t>these are the dysfunctional coping mechanisms that have resulted from generations of female oppression’ (n.p.).</w:t>
      </w:r>
      <w:r w:rsidRPr="000E4D35">
        <w:rPr>
          <w:rFonts w:ascii="Times New Roman" w:eastAsia="Calibri" w:hAnsi="Times New Roman" w:cs="Times New Roman"/>
          <w:color w:val="000000" w:themeColor="text1"/>
          <w:sz w:val="24"/>
          <w:szCs w:val="24"/>
        </w:rPr>
        <w:t xml:space="preserve"> </w:t>
      </w:r>
      <w:r w:rsidR="00CD33B4" w:rsidRPr="000E4D35">
        <w:rPr>
          <w:rFonts w:ascii="Times New Roman" w:eastAsia="Calibri" w:hAnsi="Times New Roman" w:cs="Times New Roman"/>
          <w:color w:val="000000" w:themeColor="text1"/>
          <w:sz w:val="24"/>
          <w:szCs w:val="24"/>
        </w:rPr>
        <w:t>Gilligan</w:t>
      </w:r>
      <w:r w:rsidR="00FD190B" w:rsidRPr="000E4D35">
        <w:rPr>
          <w:rFonts w:ascii="Times New Roman" w:eastAsia="Calibri" w:hAnsi="Times New Roman" w:cs="Times New Roman"/>
          <w:color w:val="000000" w:themeColor="text1"/>
          <w:sz w:val="24"/>
          <w:szCs w:val="24"/>
        </w:rPr>
        <w:t xml:space="preserve"> </w:t>
      </w:r>
      <w:r w:rsidR="00614132" w:rsidRPr="000E4D35">
        <w:rPr>
          <w:rFonts w:ascii="Times New Roman" w:eastAsia="Calibri" w:hAnsi="Times New Roman" w:cs="Times New Roman"/>
          <w:color w:val="000000" w:themeColor="text1"/>
          <w:sz w:val="24"/>
          <w:szCs w:val="24"/>
        </w:rPr>
        <w:t>questions the moral</w:t>
      </w:r>
      <w:r w:rsidRPr="000E4D35">
        <w:rPr>
          <w:rFonts w:ascii="Times New Roman" w:eastAsia="Calibri" w:hAnsi="Times New Roman" w:cs="Times New Roman"/>
          <w:color w:val="000000" w:themeColor="text1"/>
          <w:sz w:val="24"/>
          <w:szCs w:val="24"/>
        </w:rPr>
        <w:t xml:space="preserve"> paradigm that is evident in this dynamic</w:t>
      </w:r>
      <w:r w:rsidR="00315124" w:rsidRPr="000E4D35">
        <w:rPr>
          <w:rFonts w:ascii="Times New Roman" w:eastAsia="Calibri" w:hAnsi="Times New Roman" w:cs="Times New Roman"/>
          <w:color w:val="000000" w:themeColor="text1"/>
          <w:sz w:val="24"/>
          <w:szCs w:val="24"/>
        </w:rPr>
        <w:t xml:space="preserve"> and </w:t>
      </w:r>
      <w:r w:rsidR="00315124" w:rsidRPr="000E4D35">
        <w:rPr>
          <w:rFonts w:ascii="Times New Roman" w:eastAsia="Calibri" w:hAnsi="Times New Roman" w:cs="Times New Roman"/>
          <w:color w:val="000000" w:themeColor="text1"/>
          <w:sz w:val="24"/>
          <w:szCs w:val="24"/>
        </w:rPr>
        <w:lastRenderedPageBreak/>
        <w:t xml:space="preserve">reflects that care ethics is contextual and situational, </w:t>
      </w:r>
      <w:r w:rsidR="00614132" w:rsidRPr="000E4D35">
        <w:rPr>
          <w:rFonts w:ascii="Times New Roman" w:eastAsia="Calibri" w:hAnsi="Times New Roman" w:cs="Times New Roman"/>
          <w:color w:val="000000" w:themeColor="text1"/>
          <w:sz w:val="24"/>
          <w:szCs w:val="24"/>
        </w:rPr>
        <w:t xml:space="preserve">that is, the </w:t>
      </w:r>
      <w:r w:rsidR="00C408D0" w:rsidRPr="000E4D35">
        <w:rPr>
          <w:rFonts w:ascii="Times New Roman" w:eastAsia="Calibri" w:hAnsi="Times New Roman" w:cs="Times New Roman"/>
          <w:color w:val="000000" w:themeColor="text1"/>
          <w:sz w:val="24"/>
          <w:szCs w:val="24"/>
        </w:rPr>
        <w:t xml:space="preserve">female </w:t>
      </w:r>
      <w:r w:rsidR="00614132" w:rsidRPr="000E4D35">
        <w:rPr>
          <w:rFonts w:ascii="Times New Roman" w:eastAsia="Calibri" w:hAnsi="Times New Roman" w:cs="Times New Roman"/>
          <w:color w:val="000000" w:themeColor="text1"/>
          <w:sz w:val="24"/>
          <w:szCs w:val="24"/>
        </w:rPr>
        <w:t>adolescent’s decis</w:t>
      </w:r>
      <w:r w:rsidR="00315124" w:rsidRPr="000E4D35">
        <w:rPr>
          <w:rFonts w:ascii="Times New Roman" w:eastAsia="Calibri" w:hAnsi="Times New Roman" w:cs="Times New Roman"/>
          <w:color w:val="000000" w:themeColor="text1"/>
          <w:sz w:val="24"/>
          <w:szCs w:val="24"/>
        </w:rPr>
        <w:t xml:space="preserve">ions </w:t>
      </w:r>
      <w:r w:rsidR="00C408D0" w:rsidRPr="000E4D35">
        <w:rPr>
          <w:rFonts w:ascii="Times New Roman" w:eastAsia="Calibri" w:hAnsi="Times New Roman" w:cs="Times New Roman"/>
          <w:color w:val="000000" w:themeColor="text1"/>
          <w:sz w:val="24"/>
          <w:szCs w:val="24"/>
        </w:rPr>
        <w:t>are based on how her actions would affect her family</w:t>
      </w:r>
      <w:r w:rsidR="00F53D6D" w:rsidRPr="000E4D35">
        <w:rPr>
          <w:rFonts w:ascii="Times New Roman" w:eastAsia="Calibri" w:hAnsi="Times New Roman" w:cs="Times New Roman"/>
          <w:color w:val="000000" w:themeColor="text1"/>
          <w:sz w:val="24"/>
          <w:szCs w:val="24"/>
        </w:rPr>
        <w:t>, as was revealed in the findings,</w:t>
      </w:r>
      <w:r w:rsidR="00614132" w:rsidRPr="000E4D35">
        <w:rPr>
          <w:rFonts w:ascii="Times New Roman" w:eastAsia="Calibri" w:hAnsi="Times New Roman" w:cs="Times New Roman"/>
          <w:color w:val="000000" w:themeColor="text1"/>
          <w:sz w:val="24"/>
          <w:szCs w:val="24"/>
        </w:rPr>
        <w:t xml:space="preserve"> and what was the responsible thing to do that is selfless and responsive to everyone’s needs</w:t>
      </w:r>
      <w:r w:rsidR="003F1C95" w:rsidRPr="000E4D35">
        <w:rPr>
          <w:rFonts w:ascii="Times New Roman" w:eastAsia="Calibri" w:hAnsi="Times New Roman" w:cs="Times New Roman"/>
          <w:color w:val="000000" w:themeColor="text1"/>
          <w:sz w:val="24"/>
          <w:szCs w:val="24"/>
        </w:rPr>
        <w:t>, now that her mother has</w:t>
      </w:r>
      <w:r w:rsidR="00C408D0" w:rsidRPr="000E4D35">
        <w:rPr>
          <w:rFonts w:ascii="Times New Roman" w:eastAsia="Calibri" w:hAnsi="Times New Roman" w:cs="Times New Roman"/>
          <w:color w:val="000000" w:themeColor="text1"/>
          <w:sz w:val="24"/>
          <w:szCs w:val="24"/>
        </w:rPr>
        <w:t xml:space="preserve"> died</w:t>
      </w:r>
      <w:r w:rsidR="00614132" w:rsidRPr="000E4D35">
        <w:rPr>
          <w:rFonts w:ascii="Times New Roman" w:eastAsia="Calibri" w:hAnsi="Times New Roman" w:cs="Times New Roman"/>
          <w:color w:val="000000" w:themeColor="text1"/>
          <w:sz w:val="24"/>
          <w:szCs w:val="24"/>
        </w:rPr>
        <w:t>. These moral and social constructions of the adolescent female seem to consider that the culture of the patriarchy is ‘natural’ and ‘normal’, one that is expected, one that has been operationalised through generations of male domination and gender bias</w:t>
      </w:r>
      <w:r w:rsidR="00B674AD" w:rsidRPr="000E4D35">
        <w:rPr>
          <w:rFonts w:ascii="Times New Roman" w:eastAsia="Calibri" w:hAnsi="Times New Roman" w:cs="Times New Roman"/>
          <w:color w:val="000000" w:themeColor="text1"/>
          <w:sz w:val="24"/>
          <w:szCs w:val="24"/>
        </w:rPr>
        <w:t>, so much so that hooks (</w:t>
      </w:r>
      <w:r w:rsidR="00A9602B" w:rsidRPr="000E4D35">
        <w:rPr>
          <w:rFonts w:ascii="Times New Roman" w:eastAsia="Calibri" w:hAnsi="Times New Roman" w:cs="Times New Roman"/>
          <w:color w:val="000000" w:themeColor="text1"/>
          <w:sz w:val="24"/>
          <w:szCs w:val="24"/>
        </w:rPr>
        <w:t>2014</w:t>
      </w:r>
      <w:r w:rsidR="00B674AD" w:rsidRPr="000E4D35">
        <w:rPr>
          <w:rFonts w:ascii="Times New Roman" w:eastAsia="Calibri" w:hAnsi="Times New Roman" w:cs="Times New Roman"/>
          <w:color w:val="000000" w:themeColor="text1"/>
          <w:sz w:val="24"/>
          <w:szCs w:val="24"/>
        </w:rPr>
        <w:t xml:space="preserve"> ) exclaims that we have to highlight the ways women perpetuate and sustain patriarchal culture!</w:t>
      </w:r>
    </w:p>
    <w:p w:rsidR="00830CD5" w:rsidRDefault="00530503" w:rsidP="004516C1">
      <w:pPr>
        <w:spacing w:line="360" w:lineRule="auto"/>
        <w:jc w:val="both"/>
        <w:rPr>
          <w:rFonts w:ascii="Times New Roman" w:eastAsia="Calibri" w:hAnsi="Times New Roman" w:cs="Times New Roman"/>
          <w:color w:val="000000" w:themeColor="text1"/>
          <w:sz w:val="24"/>
          <w:szCs w:val="24"/>
        </w:rPr>
      </w:pPr>
      <w:r w:rsidRPr="000E4D35">
        <w:rPr>
          <w:rFonts w:ascii="Times New Roman" w:eastAsia="Calibri" w:hAnsi="Times New Roman" w:cs="Times New Roman"/>
          <w:color w:val="000000" w:themeColor="text1"/>
          <w:sz w:val="24"/>
          <w:szCs w:val="24"/>
        </w:rPr>
        <w:t xml:space="preserve">I want to </w:t>
      </w:r>
      <w:r w:rsidR="00D42BB4" w:rsidRPr="000E4D35">
        <w:rPr>
          <w:rFonts w:ascii="Times New Roman" w:eastAsia="Calibri" w:hAnsi="Times New Roman" w:cs="Times New Roman"/>
          <w:color w:val="000000" w:themeColor="text1"/>
          <w:sz w:val="24"/>
          <w:szCs w:val="24"/>
        </w:rPr>
        <w:t xml:space="preserve">posit </w:t>
      </w:r>
      <w:r w:rsidRPr="000E4D35">
        <w:rPr>
          <w:rFonts w:ascii="Times New Roman" w:eastAsia="Calibri" w:hAnsi="Times New Roman" w:cs="Times New Roman"/>
          <w:color w:val="000000" w:themeColor="text1"/>
          <w:sz w:val="24"/>
          <w:szCs w:val="24"/>
        </w:rPr>
        <w:t xml:space="preserve">that </w:t>
      </w:r>
      <w:r w:rsidR="001647F1" w:rsidRPr="000E4D35">
        <w:rPr>
          <w:rFonts w:ascii="Times New Roman" w:eastAsia="Calibri" w:hAnsi="Times New Roman" w:cs="Times New Roman"/>
          <w:color w:val="000000" w:themeColor="text1"/>
          <w:sz w:val="24"/>
          <w:szCs w:val="24"/>
        </w:rPr>
        <w:t xml:space="preserve">both </w:t>
      </w:r>
      <w:r w:rsidRPr="000E4D35">
        <w:rPr>
          <w:rFonts w:ascii="Times New Roman" w:eastAsia="Calibri" w:hAnsi="Times New Roman" w:cs="Times New Roman"/>
          <w:color w:val="000000" w:themeColor="text1"/>
          <w:sz w:val="24"/>
          <w:szCs w:val="24"/>
        </w:rPr>
        <w:t xml:space="preserve">these constructions of </w:t>
      </w:r>
      <w:r w:rsidRPr="000E4D35">
        <w:rPr>
          <w:rFonts w:ascii="Times New Roman" w:eastAsia="Calibri" w:hAnsi="Times New Roman" w:cs="Times New Roman"/>
          <w:i/>
          <w:color w:val="000000" w:themeColor="text1"/>
          <w:sz w:val="24"/>
          <w:szCs w:val="24"/>
        </w:rPr>
        <w:t xml:space="preserve">femininity </w:t>
      </w:r>
      <w:r w:rsidRPr="000E4D35">
        <w:rPr>
          <w:rFonts w:ascii="Times New Roman" w:eastAsia="Calibri" w:hAnsi="Times New Roman" w:cs="Times New Roman"/>
          <w:color w:val="000000" w:themeColor="text1"/>
          <w:sz w:val="24"/>
          <w:szCs w:val="24"/>
        </w:rPr>
        <w:t xml:space="preserve">and </w:t>
      </w:r>
      <w:r w:rsidRPr="000E4D35">
        <w:rPr>
          <w:rFonts w:ascii="Times New Roman" w:eastAsia="Calibri" w:hAnsi="Times New Roman" w:cs="Times New Roman"/>
          <w:i/>
          <w:color w:val="000000" w:themeColor="text1"/>
          <w:sz w:val="24"/>
          <w:szCs w:val="24"/>
        </w:rPr>
        <w:t>masculinity</w:t>
      </w:r>
      <w:r w:rsidRPr="000E4D35">
        <w:rPr>
          <w:rFonts w:ascii="Times New Roman" w:eastAsia="Calibri" w:hAnsi="Times New Roman" w:cs="Times New Roman"/>
          <w:color w:val="000000" w:themeColor="text1"/>
          <w:sz w:val="24"/>
          <w:szCs w:val="24"/>
        </w:rPr>
        <w:t xml:space="preserve"> </w:t>
      </w:r>
      <w:r w:rsidR="00C408D0" w:rsidRPr="000E4D35">
        <w:rPr>
          <w:rFonts w:ascii="Times New Roman" w:eastAsia="Calibri" w:hAnsi="Times New Roman" w:cs="Times New Roman"/>
          <w:color w:val="000000" w:themeColor="text1"/>
          <w:sz w:val="24"/>
          <w:szCs w:val="24"/>
        </w:rPr>
        <w:t>need</w:t>
      </w:r>
      <w:r w:rsidRPr="000E4D35">
        <w:rPr>
          <w:rFonts w:ascii="Times New Roman" w:eastAsia="Calibri" w:hAnsi="Times New Roman" w:cs="Times New Roman"/>
          <w:color w:val="000000" w:themeColor="text1"/>
          <w:sz w:val="24"/>
          <w:szCs w:val="24"/>
        </w:rPr>
        <w:t xml:space="preserve"> to be directly challenged </w:t>
      </w:r>
      <w:r w:rsidR="00FD1242" w:rsidRPr="000E4D35">
        <w:rPr>
          <w:rFonts w:ascii="Times New Roman" w:eastAsia="Calibri" w:hAnsi="Times New Roman" w:cs="Times New Roman"/>
          <w:color w:val="000000" w:themeColor="text1"/>
          <w:sz w:val="24"/>
          <w:szCs w:val="24"/>
        </w:rPr>
        <w:t>in social and educational settings</w:t>
      </w:r>
      <w:r w:rsidR="00A9602B" w:rsidRPr="000E4D35">
        <w:rPr>
          <w:rFonts w:ascii="Times New Roman" w:eastAsia="Calibri" w:hAnsi="Times New Roman" w:cs="Times New Roman"/>
          <w:color w:val="000000" w:themeColor="text1"/>
          <w:sz w:val="24"/>
          <w:szCs w:val="24"/>
        </w:rPr>
        <w:t xml:space="preserve"> where they were constructed in the first place</w:t>
      </w:r>
      <w:r w:rsidR="00FD1242" w:rsidRPr="000E4D35">
        <w:rPr>
          <w:rFonts w:ascii="Times New Roman" w:eastAsia="Calibri" w:hAnsi="Times New Roman" w:cs="Times New Roman"/>
          <w:color w:val="000000" w:themeColor="text1"/>
          <w:sz w:val="24"/>
          <w:szCs w:val="24"/>
        </w:rPr>
        <w:t xml:space="preserve">, </w:t>
      </w:r>
      <w:r w:rsidR="006D6117" w:rsidRPr="000E4D35">
        <w:rPr>
          <w:rFonts w:ascii="Times New Roman" w:eastAsia="Calibri" w:hAnsi="Times New Roman" w:cs="Times New Roman"/>
          <w:color w:val="000000" w:themeColor="text1"/>
          <w:sz w:val="24"/>
          <w:szCs w:val="24"/>
        </w:rPr>
        <w:t xml:space="preserve">as they do not set the standards </w:t>
      </w:r>
      <w:r w:rsidR="003F1C95" w:rsidRPr="000E4D35">
        <w:rPr>
          <w:rFonts w:ascii="Times New Roman" w:eastAsia="Calibri" w:hAnsi="Times New Roman" w:cs="Times New Roman"/>
          <w:color w:val="000000" w:themeColor="text1"/>
          <w:sz w:val="24"/>
          <w:szCs w:val="24"/>
        </w:rPr>
        <w:t xml:space="preserve">for </w:t>
      </w:r>
      <w:r w:rsidR="006D6117" w:rsidRPr="000E4D35">
        <w:rPr>
          <w:rFonts w:ascii="Times New Roman" w:eastAsia="Calibri" w:hAnsi="Times New Roman" w:cs="Times New Roman"/>
          <w:color w:val="000000" w:themeColor="text1"/>
          <w:sz w:val="24"/>
          <w:szCs w:val="24"/>
        </w:rPr>
        <w:t>equitable teachings and education on social justice</w:t>
      </w:r>
      <w:r w:rsidR="003F1C95" w:rsidRPr="000E4D35">
        <w:rPr>
          <w:rFonts w:ascii="Times New Roman" w:eastAsia="Calibri" w:hAnsi="Times New Roman" w:cs="Times New Roman"/>
          <w:color w:val="000000" w:themeColor="text1"/>
          <w:sz w:val="24"/>
          <w:szCs w:val="24"/>
        </w:rPr>
        <w:t xml:space="preserve"> issues</w:t>
      </w:r>
      <w:r w:rsidR="006D6117" w:rsidRPr="000E4D35">
        <w:rPr>
          <w:rFonts w:ascii="Times New Roman" w:eastAsia="Calibri" w:hAnsi="Times New Roman" w:cs="Times New Roman"/>
          <w:color w:val="000000" w:themeColor="text1"/>
          <w:sz w:val="24"/>
          <w:szCs w:val="24"/>
        </w:rPr>
        <w:t>.</w:t>
      </w:r>
      <w:r w:rsidRPr="000E4D35">
        <w:rPr>
          <w:rFonts w:ascii="Times New Roman" w:eastAsia="Calibri" w:hAnsi="Times New Roman" w:cs="Times New Roman"/>
          <w:color w:val="000000" w:themeColor="text1"/>
          <w:sz w:val="24"/>
          <w:szCs w:val="24"/>
        </w:rPr>
        <w:t xml:space="preserve"> </w:t>
      </w:r>
      <w:r w:rsidR="006D6117" w:rsidRPr="000E4D35">
        <w:rPr>
          <w:rFonts w:ascii="Times New Roman" w:eastAsia="Calibri" w:hAnsi="Times New Roman" w:cs="Times New Roman"/>
          <w:color w:val="000000" w:themeColor="text1"/>
          <w:sz w:val="24"/>
          <w:szCs w:val="24"/>
        </w:rPr>
        <w:t xml:space="preserve">In Caribbean society as in many other societies, </w:t>
      </w:r>
      <w:r w:rsidRPr="000E4D35">
        <w:rPr>
          <w:rFonts w:ascii="Times New Roman" w:eastAsia="Calibri" w:hAnsi="Times New Roman" w:cs="Times New Roman"/>
          <w:color w:val="000000" w:themeColor="text1"/>
          <w:sz w:val="24"/>
          <w:szCs w:val="24"/>
        </w:rPr>
        <w:t xml:space="preserve">gender is </w:t>
      </w:r>
      <w:r w:rsidR="00D42BB4" w:rsidRPr="000E4D35">
        <w:rPr>
          <w:rFonts w:ascii="Times New Roman" w:eastAsia="Calibri" w:hAnsi="Times New Roman" w:cs="Times New Roman"/>
          <w:color w:val="000000" w:themeColor="text1"/>
          <w:sz w:val="24"/>
          <w:szCs w:val="24"/>
        </w:rPr>
        <w:t xml:space="preserve">traditionally </w:t>
      </w:r>
      <w:r w:rsidRPr="000E4D35">
        <w:rPr>
          <w:rFonts w:ascii="Times New Roman" w:eastAsia="Calibri" w:hAnsi="Times New Roman" w:cs="Times New Roman"/>
          <w:color w:val="000000" w:themeColor="text1"/>
          <w:sz w:val="24"/>
          <w:szCs w:val="24"/>
        </w:rPr>
        <w:t xml:space="preserve">seen through the lens of the </w:t>
      </w:r>
      <w:r w:rsidRPr="000E4D35">
        <w:rPr>
          <w:rFonts w:ascii="Times New Roman" w:eastAsia="Calibri" w:hAnsi="Times New Roman" w:cs="Times New Roman"/>
          <w:i/>
          <w:color w:val="000000" w:themeColor="text1"/>
          <w:sz w:val="24"/>
          <w:szCs w:val="24"/>
        </w:rPr>
        <w:t>rational male</w:t>
      </w:r>
      <w:r w:rsidRPr="000E4D35">
        <w:rPr>
          <w:rFonts w:ascii="Times New Roman" w:eastAsia="Calibri" w:hAnsi="Times New Roman" w:cs="Times New Roman"/>
          <w:color w:val="000000" w:themeColor="text1"/>
          <w:sz w:val="24"/>
          <w:szCs w:val="24"/>
        </w:rPr>
        <w:t xml:space="preserve"> and the </w:t>
      </w:r>
      <w:r w:rsidRPr="000E4D35">
        <w:rPr>
          <w:rFonts w:ascii="Times New Roman" w:eastAsia="Calibri" w:hAnsi="Times New Roman" w:cs="Times New Roman"/>
          <w:i/>
          <w:color w:val="000000" w:themeColor="text1"/>
          <w:sz w:val="24"/>
          <w:szCs w:val="24"/>
        </w:rPr>
        <w:t>emotive female</w:t>
      </w:r>
      <w:r w:rsidRPr="000E4D35">
        <w:rPr>
          <w:rFonts w:ascii="Times New Roman" w:eastAsia="Calibri" w:hAnsi="Times New Roman" w:cs="Times New Roman"/>
          <w:color w:val="000000" w:themeColor="text1"/>
          <w:sz w:val="24"/>
          <w:szCs w:val="24"/>
        </w:rPr>
        <w:t xml:space="preserve"> </w:t>
      </w:r>
      <w:r w:rsidR="00FD1242" w:rsidRPr="000E4D35">
        <w:rPr>
          <w:rFonts w:ascii="Times New Roman" w:eastAsia="Calibri" w:hAnsi="Times New Roman" w:cs="Times New Roman"/>
          <w:color w:val="000000" w:themeColor="text1"/>
          <w:sz w:val="24"/>
          <w:szCs w:val="24"/>
        </w:rPr>
        <w:t xml:space="preserve">(Gilligan, 1996) </w:t>
      </w:r>
      <w:r w:rsidRPr="000E4D35">
        <w:rPr>
          <w:rFonts w:ascii="Times New Roman" w:eastAsia="Calibri" w:hAnsi="Times New Roman" w:cs="Times New Roman"/>
          <w:color w:val="000000" w:themeColor="text1"/>
          <w:sz w:val="24"/>
          <w:szCs w:val="24"/>
        </w:rPr>
        <w:t>and the human ‘rights’ of the female are trivialized and ignored.</w:t>
      </w:r>
      <w:r w:rsidR="00FD1242" w:rsidRPr="000E4D35">
        <w:rPr>
          <w:rFonts w:ascii="Times New Roman" w:eastAsia="Calibri" w:hAnsi="Times New Roman" w:cs="Times New Roman"/>
          <w:color w:val="000000" w:themeColor="text1"/>
          <w:sz w:val="24"/>
          <w:szCs w:val="24"/>
        </w:rPr>
        <w:t xml:space="preserve"> </w:t>
      </w:r>
      <w:r w:rsidR="006D6117" w:rsidRPr="000E4D35">
        <w:rPr>
          <w:rFonts w:ascii="Times New Roman" w:eastAsia="Calibri" w:hAnsi="Times New Roman" w:cs="Times New Roman"/>
          <w:color w:val="000000" w:themeColor="text1"/>
          <w:sz w:val="24"/>
          <w:szCs w:val="24"/>
        </w:rPr>
        <w:t>I would place this viewpoint</w:t>
      </w:r>
      <w:r w:rsidR="000831D3" w:rsidRPr="000E4D35">
        <w:rPr>
          <w:rFonts w:ascii="Times New Roman" w:eastAsia="Calibri" w:hAnsi="Times New Roman" w:cs="Times New Roman"/>
          <w:color w:val="000000" w:themeColor="text1"/>
          <w:sz w:val="24"/>
          <w:szCs w:val="24"/>
        </w:rPr>
        <w:t xml:space="preserve"> </w:t>
      </w:r>
      <w:r w:rsidR="005D1059" w:rsidRPr="000E4D35">
        <w:rPr>
          <w:rFonts w:ascii="Times New Roman" w:eastAsia="Calibri" w:hAnsi="Times New Roman" w:cs="Times New Roman"/>
          <w:color w:val="000000" w:themeColor="text1"/>
          <w:sz w:val="24"/>
          <w:szCs w:val="24"/>
        </w:rPr>
        <w:t xml:space="preserve">symbolically </w:t>
      </w:r>
      <w:r w:rsidR="00D42BB4" w:rsidRPr="000E4D35">
        <w:rPr>
          <w:rFonts w:ascii="Times New Roman" w:eastAsia="Calibri" w:hAnsi="Times New Roman" w:cs="Times New Roman"/>
          <w:color w:val="000000" w:themeColor="text1"/>
          <w:sz w:val="24"/>
          <w:szCs w:val="24"/>
        </w:rPr>
        <w:t xml:space="preserve">on the steps of the patriarchal ladder where the female </w:t>
      </w:r>
      <w:r w:rsidR="006D6117" w:rsidRPr="000E4D35">
        <w:rPr>
          <w:rFonts w:ascii="Times New Roman" w:eastAsia="Calibri" w:hAnsi="Times New Roman" w:cs="Times New Roman"/>
          <w:color w:val="000000" w:themeColor="text1"/>
          <w:sz w:val="24"/>
          <w:szCs w:val="24"/>
        </w:rPr>
        <w:t>still occupies the lower rungs. On this ladder, care i</w:t>
      </w:r>
      <w:r w:rsidR="00D42BB4" w:rsidRPr="000E4D35">
        <w:rPr>
          <w:rFonts w:ascii="Times New Roman" w:eastAsia="Calibri" w:hAnsi="Times New Roman" w:cs="Times New Roman"/>
          <w:color w:val="000000" w:themeColor="text1"/>
          <w:sz w:val="24"/>
          <w:szCs w:val="24"/>
        </w:rPr>
        <w:t>s</w:t>
      </w:r>
      <w:r w:rsidR="000831D3" w:rsidRPr="000E4D35">
        <w:rPr>
          <w:rFonts w:ascii="Times New Roman" w:eastAsia="Calibri" w:hAnsi="Times New Roman" w:cs="Times New Roman"/>
          <w:color w:val="000000" w:themeColor="text1"/>
          <w:sz w:val="24"/>
          <w:szCs w:val="24"/>
        </w:rPr>
        <w:t xml:space="preserve"> not </w:t>
      </w:r>
      <w:r w:rsidR="006D6117" w:rsidRPr="000E4D35">
        <w:rPr>
          <w:rFonts w:ascii="Times New Roman" w:eastAsia="Calibri" w:hAnsi="Times New Roman" w:cs="Times New Roman"/>
          <w:color w:val="000000" w:themeColor="text1"/>
          <w:sz w:val="24"/>
          <w:szCs w:val="24"/>
        </w:rPr>
        <w:t xml:space="preserve">considered as </w:t>
      </w:r>
      <w:r w:rsidR="000831D3" w:rsidRPr="000E4D35">
        <w:rPr>
          <w:rFonts w:ascii="Times New Roman" w:eastAsia="Calibri" w:hAnsi="Times New Roman" w:cs="Times New Roman"/>
          <w:color w:val="000000" w:themeColor="text1"/>
          <w:sz w:val="24"/>
          <w:szCs w:val="24"/>
        </w:rPr>
        <w:t xml:space="preserve">a universal </w:t>
      </w:r>
      <w:r w:rsidR="006D6117" w:rsidRPr="000E4D35">
        <w:rPr>
          <w:rFonts w:ascii="Times New Roman" w:eastAsia="Calibri" w:hAnsi="Times New Roman" w:cs="Times New Roman"/>
          <w:color w:val="000000" w:themeColor="text1"/>
          <w:sz w:val="24"/>
          <w:szCs w:val="24"/>
        </w:rPr>
        <w:t xml:space="preserve">concept, one that is </w:t>
      </w:r>
      <w:r w:rsidR="00DA38F3" w:rsidRPr="000E4D35">
        <w:rPr>
          <w:rFonts w:ascii="Times New Roman" w:eastAsia="Calibri" w:hAnsi="Times New Roman" w:cs="Times New Roman"/>
          <w:color w:val="000000" w:themeColor="text1"/>
          <w:sz w:val="24"/>
          <w:szCs w:val="24"/>
        </w:rPr>
        <w:t>princ</w:t>
      </w:r>
      <w:r w:rsidR="00D42BB4" w:rsidRPr="000E4D35">
        <w:rPr>
          <w:rFonts w:ascii="Times New Roman" w:eastAsia="Calibri" w:hAnsi="Times New Roman" w:cs="Times New Roman"/>
          <w:color w:val="000000" w:themeColor="text1"/>
          <w:sz w:val="24"/>
          <w:szCs w:val="24"/>
        </w:rPr>
        <w:t xml:space="preserve">ipled and </w:t>
      </w:r>
      <w:r w:rsidR="006D6117" w:rsidRPr="000E4D35">
        <w:rPr>
          <w:rFonts w:ascii="Times New Roman" w:eastAsia="Calibri" w:hAnsi="Times New Roman" w:cs="Times New Roman"/>
          <w:color w:val="000000" w:themeColor="text1"/>
          <w:sz w:val="24"/>
          <w:szCs w:val="24"/>
        </w:rPr>
        <w:t>where there are no gender</w:t>
      </w:r>
      <w:r w:rsidR="00A9602B" w:rsidRPr="000E4D35">
        <w:rPr>
          <w:rFonts w:ascii="Times New Roman" w:eastAsia="Calibri" w:hAnsi="Times New Roman" w:cs="Times New Roman"/>
          <w:color w:val="000000" w:themeColor="text1"/>
          <w:sz w:val="24"/>
          <w:szCs w:val="24"/>
        </w:rPr>
        <w:t xml:space="preserve"> hierarchies. Instead, care</w:t>
      </w:r>
      <w:r w:rsidR="006D6117" w:rsidRPr="000E4D35">
        <w:rPr>
          <w:rFonts w:ascii="Times New Roman" w:eastAsia="Calibri" w:hAnsi="Times New Roman" w:cs="Times New Roman"/>
          <w:color w:val="000000" w:themeColor="text1"/>
          <w:sz w:val="24"/>
          <w:szCs w:val="24"/>
        </w:rPr>
        <w:t xml:space="preserve"> is still viewed </w:t>
      </w:r>
      <w:r w:rsidR="00DA38F3" w:rsidRPr="000E4D35">
        <w:rPr>
          <w:rFonts w:ascii="Times New Roman" w:eastAsia="Calibri" w:hAnsi="Times New Roman" w:cs="Times New Roman"/>
          <w:color w:val="000000" w:themeColor="text1"/>
          <w:sz w:val="24"/>
          <w:szCs w:val="24"/>
        </w:rPr>
        <w:t xml:space="preserve">as a feminine ethic </w:t>
      </w:r>
      <w:r w:rsidR="000831D3" w:rsidRPr="000E4D35">
        <w:rPr>
          <w:rFonts w:ascii="Times New Roman" w:eastAsia="Calibri" w:hAnsi="Times New Roman" w:cs="Times New Roman"/>
          <w:color w:val="000000" w:themeColor="text1"/>
          <w:sz w:val="24"/>
          <w:szCs w:val="24"/>
        </w:rPr>
        <w:t>which lead</w:t>
      </w:r>
      <w:r w:rsidR="0040014D" w:rsidRPr="000E4D35">
        <w:rPr>
          <w:rFonts w:ascii="Times New Roman" w:eastAsia="Calibri" w:hAnsi="Times New Roman" w:cs="Times New Roman"/>
          <w:color w:val="000000" w:themeColor="text1"/>
          <w:sz w:val="24"/>
          <w:szCs w:val="24"/>
        </w:rPr>
        <w:t>s</w:t>
      </w:r>
      <w:r w:rsidR="000831D3" w:rsidRPr="000E4D35">
        <w:rPr>
          <w:rFonts w:ascii="Times New Roman" w:eastAsia="Calibri" w:hAnsi="Times New Roman" w:cs="Times New Roman"/>
          <w:color w:val="000000" w:themeColor="text1"/>
          <w:sz w:val="24"/>
          <w:szCs w:val="24"/>
        </w:rPr>
        <w:t xml:space="preserve"> to </w:t>
      </w:r>
      <w:r w:rsidR="00A9602B" w:rsidRPr="000E4D35">
        <w:rPr>
          <w:rFonts w:ascii="Times New Roman" w:eastAsia="Calibri" w:hAnsi="Times New Roman" w:cs="Times New Roman"/>
          <w:color w:val="000000" w:themeColor="text1"/>
          <w:sz w:val="24"/>
          <w:szCs w:val="24"/>
        </w:rPr>
        <w:t xml:space="preserve">the </w:t>
      </w:r>
      <w:r w:rsidR="0040014D" w:rsidRPr="000E4D35">
        <w:rPr>
          <w:rFonts w:ascii="Times New Roman" w:eastAsia="Calibri" w:hAnsi="Times New Roman" w:cs="Times New Roman"/>
          <w:color w:val="000000" w:themeColor="text1"/>
          <w:sz w:val="24"/>
          <w:szCs w:val="24"/>
        </w:rPr>
        <w:t>‘</w:t>
      </w:r>
      <w:r w:rsidR="000831D3" w:rsidRPr="000E4D35">
        <w:rPr>
          <w:rFonts w:ascii="Times New Roman" w:eastAsia="Calibri" w:hAnsi="Times New Roman" w:cs="Times New Roman"/>
          <w:color w:val="000000" w:themeColor="text1"/>
          <w:sz w:val="24"/>
          <w:szCs w:val="24"/>
        </w:rPr>
        <w:t>self-silencing</w:t>
      </w:r>
      <w:r w:rsidR="0040014D" w:rsidRPr="000E4D35">
        <w:rPr>
          <w:rFonts w:ascii="Times New Roman" w:eastAsia="Calibri" w:hAnsi="Times New Roman" w:cs="Times New Roman"/>
          <w:color w:val="000000" w:themeColor="text1"/>
          <w:sz w:val="24"/>
          <w:szCs w:val="24"/>
        </w:rPr>
        <w:t>’</w:t>
      </w:r>
      <w:r w:rsidR="000831D3" w:rsidRPr="000E4D35">
        <w:rPr>
          <w:rFonts w:ascii="Times New Roman" w:eastAsia="Calibri" w:hAnsi="Times New Roman" w:cs="Times New Roman"/>
          <w:color w:val="000000" w:themeColor="text1"/>
          <w:sz w:val="24"/>
          <w:szCs w:val="24"/>
        </w:rPr>
        <w:t xml:space="preserve"> </w:t>
      </w:r>
      <w:r w:rsidR="00A9602B" w:rsidRPr="000E4D35">
        <w:rPr>
          <w:rFonts w:ascii="Times New Roman" w:eastAsia="Calibri" w:hAnsi="Times New Roman" w:cs="Times New Roman"/>
          <w:color w:val="000000" w:themeColor="text1"/>
          <w:sz w:val="24"/>
          <w:szCs w:val="24"/>
        </w:rPr>
        <w:t>of the adolescent female’s</w:t>
      </w:r>
      <w:r w:rsidR="00F53D6D" w:rsidRPr="000E4D35">
        <w:rPr>
          <w:rFonts w:ascii="Times New Roman" w:eastAsia="Calibri" w:hAnsi="Times New Roman" w:cs="Times New Roman"/>
          <w:color w:val="000000" w:themeColor="text1"/>
          <w:sz w:val="24"/>
          <w:szCs w:val="24"/>
        </w:rPr>
        <w:t xml:space="preserve"> needs </w:t>
      </w:r>
      <w:r w:rsidR="000831D3" w:rsidRPr="000E4D35">
        <w:rPr>
          <w:rFonts w:ascii="Times New Roman" w:eastAsia="Calibri" w:hAnsi="Times New Roman" w:cs="Times New Roman"/>
          <w:color w:val="000000" w:themeColor="text1"/>
          <w:sz w:val="24"/>
          <w:szCs w:val="24"/>
        </w:rPr>
        <w:t xml:space="preserve">in the name of </w:t>
      </w:r>
      <w:r w:rsidR="00F53D6D" w:rsidRPr="000E4D35">
        <w:rPr>
          <w:rFonts w:ascii="Times New Roman" w:eastAsia="Calibri" w:hAnsi="Times New Roman" w:cs="Times New Roman"/>
          <w:color w:val="000000" w:themeColor="text1"/>
          <w:sz w:val="24"/>
          <w:szCs w:val="24"/>
        </w:rPr>
        <w:t>‘</w:t>
      </w:r>
      <w:r w:rsidR="000831D3" w:rsidRPr="000E4D35">
        <w:rPr>
          <w:rFonts w:ascii="Times New Roman" w:eastAsia="Calibri" w:hAnsi="Times New Roman" w:cs="Times New Roman"/>
          <w:color w:val="000000" w:themeColor="text1"/>
          <w:sz w:val="24"/>
          <w:szCs w:val="24"/>
        </w:rPr>
        <w:t>goodness</w:t>
      </w:r>
      <w:r w:rsidR="00F53D6D" w:rsidRPr="000E4D35">
        <w:rPr>
          <w:rFonts w:ascii="Times New Roman" w:eastAsia="Calibri" w:hAnsi="Times New Roman" w:cs="Times New Roman"/>
          <w:color w:val="000000" w:themeColor="text1"/>
          <w:sz w:val="24"/>
          <w:szCs w:val="24"/>
        </w:rPr>
        <w:t>’</w:t>
      </w:r>
      <w:r w:rsidR="000831D3" w:rsidRPr="000E4D35">
        <w:rPr>
          <w:rFonts w:ascii="Times New Roman" w:eastAsia="Calibri" w:hAnsi="Times New Roman" w:cs="Times New Roman"/>
          <w:color w:val="000000" w:themeColor="text1"/>
          <w:sz w:val="24"/>
          <w:szCs w:val="24"/>
        </w:rPr>
        <w:t xml:space="preserve"> and m</w:t>
      </w:r>
      <w:r w:rsidR="0040014D" w:rsidRPr="000E4D35">
        <w:rPr>
          <w:rFonts w:ascii="Times New Roman" w:eastAsia="Calibri" w:hAnsi="Times New Roman" w:cs="Times New Roman"/>
          <w:color w:val="000000" w:themeColor="text1"/>
          <w:sz w:val="24"/>
          <w:szCs w:val="24"/>
        </w:rPr>
        <w:t>arks</w:t>
      </w:r>
      <w:r w:rsidR="000831D3" w:rsidRPr="000E4D35">
        <w:rPr>
          <w:rFonts w:ascii="Times New Roman" w:eastAsia="Calibri" w:hAnsi="Times New Roman" w:cs="Times New Roman"/>
          <w:color w:val="000000" w:themeColor="text1"/>
          <w:sz w:val="24"/>
          <w:szCs w:val="24"/>
        </w:rPr>
        <w:t xml:space="preserve"> </w:t>
      </w:r>
      <w:r w:rsidR="000D7BB8" w:rsidRPr="000E4D35">
        <w:rPr>
          <w:rFonts w:ascii="Times New Roman" w:eastAsia="Calibri" w:hAnsi="Times New Roman" w:cs="Times New Roman"/>
          <w:color w:val="000000" w:themeColor="text1"/>
          <w:sz w:val="24"/>
          <w:szCs w:val="24"/>
        </w:rPr>
        <w:t xml:space="preserve">her </w:t>
      </w:r>
      <w:r w:rsidR="000831D3" w:rsidRPr="000E4D35">
        <w:rPr>
          <w:rFonts w:ascii="Times New Roman" w:eastAsia="Calibri" w:hAnsi="Times New Roman" w:cs="Times New Roman"/>
          <w:color w:val="000000" w:themeColor="text1"/>
          <w:sz w:val="24"/>
          <w:szCs w:val="24"/>
        </w:rPr>
        <w:t xml:space="preserve">as </w:t>
      </w:r>
      <w:r w:rsidR="005D1059" w:rsidRPr="000E4D35">
        <w:rPr>
          <w:rFonts w:ascii="Times New Roman" w:eastAsia="Calibri" w:hAnsi="Times New Roman" w:cs="Times New Roman"/>
          <w:color w:val="000000" w:themeColor="text1"/>
          <w:sz w:val="24"/>
          <w:szCs w:val="24"/>
        </w:rPr>
        <w:t xml:space="preserve">possibly </w:t>
      </w:r>
      <w:r w:rsidR="000831D3" w:rsidRPr="000E4D35">
        <w:rPr>
          <w:rFonts w:ascii="Times New Roman" w:eastAsia="Calibri" w:hAnsi="Times New Roman" w:cs="Times New Roman"/>
          <w:color w:val="000000" w:themeColor="text1"/>
          <w:sz w:val="24"/>
          <w:szCs w:val="24"/>
        </w:rPr>
        <w:t>deficient in moral development</w:t>
      </w:r>
      <w:r w:rsidR="000D7BB8" w:rsidRPr="000E4D35">
        <w:rPr>
          <w:rFonts w:ascii="Times New Roman" w:eastAsia="Calibri" w:hAnsi="Times New Roman" w:cs="Times New Roman"/>
          <w:color w:val="000000" w:themeColor="text1"/>
          <w:sz w:val="24"/>
          <w:szCs w:val="24"/>
        </w:rPr>
        <w:t xml:space="preserve"> </w:t>
      </w:r>
      <w:r w:rsidR="00027527" w:rsidRPr="000E4D35">
        <w:rPr>
          <w:rFonts w:ascii="Times New Roman" w:eastAsia="Calibri" w:hAnsi="Times New Roman" w:cs="Times New Roman"/>
          <w:b/>
          <w:color w:val="000000" w:themeColor="text1"/>
          <w:sz w:val="24"/>
          <w:szCs w:val="24"/>
        </w:rPr>
        <w:t>because</w:t>
      </w:r>
      <w:r w:rsidR="00027527" w:rsidRPr="000E4D35">
        <w:rPr>
          <w:rFonts w:ascii="Times New Roman" w:eastAsia="Calibri" w:hAnsi="Times New Roman" w:cs="Times New Roman"/>
          <w:color w:val="000000" w:themeColor="text1"/>
          <w:sz w:val="24"/>
          <w:szCs w:val="24"/>
        </w:rPr>
        <w:t xml:space="preserve"> </w:t>
      </w:r>
      <w:r w:rsidR="000D7BB8" w:rsidRPr="000E4D35">
        <w:rPr>
          <w:rFonts w:ascii="Times New Roman" w:eastAsia="Calibri" w:hAnsi="Times New Roman" w:cs="Times New Roman"/>
          <w:color w:val="000000" w:themeColor="text1"/>
          <w:sz w:val="24"/>
          <w:szCs w:val="24"/>
        </w:rPr>
        <w:t>she seems to accept that role willingly!</w:t>
      </w:r>
      <w:r w:rsidR="000831D3" w:rsidRPr="000E4D35">
        <w:rPr>
          <w:rFonts w:ascii="Times New Roman" w:eastAsia="Calibri" w:hAnsi="Times New Roman" w:cs="Times New Roman"/>
          <w:color w:val="000000" w:themeColor="text1"/>
          <w:sz w:val="24"/>
          <w:szCs w:val="24"/>
        </w:rPr>
        <w:t>.</w:t>
      </w:r>
      <w:r w:rsidR="001647F1" w:rsidRPr="000E4D35">
        <w:rPr>
          <w:rFonts w:ascii="Times New Roman" w:eastAsia="Calibri" w:hAnsi="Times New Roman" w:cs="Times New Roman"/>
          <w:color w:val="000000" w:themeColor="text1"/>
          <w:sz w:val="24"/>
          <w:szCs w:val="24"/>
        </w:rPr>
        <w:t xml:space="preserve"> </w:t>
      </w:r>
      <w:r w:rsidR="000D7BB8" w:rsidRPr="000E4D35">
        <w:rPr>
          <w:rFonts w:ascii="Times New Roman" w:eastAsia="Calibri" w:hAnsi="Times New Roman" w:cs="Times New Roman"/>
          <w:color w:val="000000" w:themeColor="text1"/>
          <w:sz w:val="24"/>
          <w:szCs w:val="24"/>
        </w:rPr>
        <w:t xml:space="preserve">(The </w:t>
      </w:r>
      <w:r w:rsidR="00027527" w:rsidRPr="000E4D35">
        <w:rPr>
          <w:rFonts w:ascii="Times New Roman" w:eastAsia="Calibri" w:hAnsi="Times New Roman" w:cs="Times New Roman"/>
          <w:color w:val="000000" w:themeColor="text1"/>
          <w:sz w:val="24"/>
          <w:szCs w:val="24"/>
        </w:rPr>
        <w:t xml:space="preserve">power of the </w:t>
      </w:r>
      <w:r w:rsidR="000D7BB8" w:rsidRPr="000E4D35">
        <w:rPr>
          <w:rFonts w:ascii="Times New Roman" w:eastAsia="Calibri" w:hAnsi="Times New Roman" w:cs="Times New Roman"/>
          <w:color w:val="000000" w:themeColor="text1"/>
          <w:sz w:val="24"/>
          <w:szCs w:val="24"/>
        </w:rPr>
        <w:t xml:space="preserve">coloniality of the psyche?) </w:t>
      </w:r>
      <w:r w:rsidR="001647F1" w:rsidRPr="000E4D35">
        <w:rPr>
          <w:rFonts w:ascii="Times New Roman" w:eastAsia="Calibri" w:hAnsi="Times New Roman" w:cs="Times New Roman"/>
          <w:color w:val="000000" w:themeColor="text1"/>
          <w:sz w:val="24"/>
          <w:szCs w:val="24"/>
        </w:rPr>
        <w:t>Webster</w:t>
      </w:r>
      <w:r w:rsidR="00F53D6D" w:rsidRPr="000E4D35">
        <w:rPr>
          <w:rFonts w:ascii="Times New Roman" w:eastAsia="Calibri" w:hAnsi="Times New Roman" w:cs="Times New Roman"/>
          <w:color w:val="000000" w:themeColor="text1"/>
          <w:sz w:val="24"/>
          <w:szCs w:val="24"/>
        </w:rPr>
        <w:t xml:space="preserve"> (2014)</w:t>
      </w:r>
      <w:r w:rsidR="001647F1" w:rsidRPr="000E4D35">
        <w:rPr>
          <w:rFonts w:ascii="Times New Roman" w:eastAsia="Calibri" w:hAnsi="Times New Roman" w:cs="Times New Roman"/>
          <w:color w:val="000000" w:themeColor="text1"/>
          <w:sz w:val="24"/>
          <w:szCs w:val="24"/>
        </w:rPr>
        <w:t xml:space="preserve"> concludes that ‘the patriarchal messages daughters receive from their mothers are more insidious and damaging than any of the cultural messages combined…a</w:t>
      </w:r>
      <w:r w:rsidR="00F53D6D" w:rsidRPr="000E4D35">
        <w:rPr>
          <w:rFonts w:ascii="Times New Roman" w:eastAsia="Calibri" w:hAnsi="Times New Roman" w:cs="Times New Roman"/>
          <w:color w:val="000000" w:themeColor="text1"/>
          <w:sz w:val="24"/>
          <w:szCs w:val="24"/>
        </w:rPr>
        <w:t>s</w:t>
      </w:r>
      <w:r w:rsidR="001647F1" w:rsidRPr="000E4D35">
        <w:rPr>
          <w:rFonts w:ascii="Times New Roman" w:eastAsia="Calibri" w:hAnsi="Times New Roman" w:cs="Times New Roman"/>
          <w:color w:val="000000" w:themeColor="text1"/>
          <w:sz w:val="24"/>
          <w:szCs w:val="24"/>
        </w:rPr>
        <w:t xml:space="preserve"> they come from the one person the daughter bonds with in order to survive</w:t>
      </w:r>
      <w:r w:rsidR="00F53D6D" w:rsidRPr="000E4D35">
        <w:rPr>
          <w:rFonts w:ascii="Times New Roman" w:eastAsia="Calibri" w:hAnsi="Times New Roman" w:cs="Times New Roman"/>
          <w:color w:val="000000" w:themeColor="text1"/>
          <w:sz w:val="24"/>
          <w:szCs w:val="24"/>
        </w:rPr>
        <w:t>’ (</w:t>
      </w:r>
      <w:proofErr w:type="gramStart"/>
      <w:r w:rsidR="00F53D6D" w:rsidRPr="000E4D35">
        <w:rPr>
          <w:rFonts w:ascii="Times New Roman" w:eastAsia="Calibri" w:hAnsi="Times New Roman" w:cs="Times New Roman"/>
          <w:color w:val="000000" w:themeColor="text1"/>
          <w:sz w:val="24"/>
          <w:szCs w:val="24"/>
        </w:rPr>
        <w:t>n.p</w:t>
      </w:r>
      <w:proofErr w:type="gramEnd"/>
      <w:r w:rsidR="00F53D6D" w:rsidRPr="000E4D35">
        <w:rPr>
          <w:rFonts w:ascii="Times New Roman" w:eastAsia="Calibri" w:hAnsi="Times New Roman" w:cs="Times New Roman"/>
          <w:color w:val="000000" w:themeColor="text1"/>
          <w:sz w:val="24"/>
          <w:szCs w:val="24"/>
        </w:rPr>
        <w:t>.)</w:t>
      </w:r>
      <w:r w:rsidR="000D7BB8" w:rsidRPr="000E4D35">
        <w:rPr>
          <w:rFonts w:ascii="Times New Roman" w:eastAsia="Calibri" w:hAnsi="Times New Roman" w:cs="Times New Roman"/>
          <w:color w:val="000000" w:themeColor="text1"/>
          <w:sz w:val="24"/>
          <w:szCs w:val="24"/>
        </w:rPr>
        <w:t xml:space="preserve"> her childhood; </w:t>
      </w:r>
      <w:r w:rsidR="00D355D0">
        <w:rPr>
          <w:rFonts w:ascii="Times New Roman" w:eastAsia="Calibri" w:hAnsi="Times New Roman" w:cs="Times New Roman"/>
          <w:color w:val="000000" w:themeColor="text1"/>
          <w:sz w:val="24"/>
          <w:szCs w:val="24"/>
        </w:rPr>
        <w:t xml:space="preserve">that person is </w:t>
      </w:r>
      <w:r w:rsidR="000D7BB8" w:rsidRPr="000E4D35">
        <w:rPr>
          <w:rFonts w:ascii="Times New Roman" w:eastAsia="Calibri" w:hAnsi="Times New Roman" w:cs="Times New Roman"/>
          <w:color w:val="000000" w:themeColor="text1"/>
          <w:sz w:val="24"/>
          <w:szCs w:val="24"/>
        </w:rPr>
        <w:t>her mother.</w:t>
      </w:r>
    </w:p>
    <w:p w:rsidR="000E4D35" w:rsidRPr="000E4D35" w:rsidRDefault="000E4D35" w:rsidP="004516C1">
      <w:pPr>
        <w:spacing w:line="360" w:lineRule="auto"/>
        <w:jc w:val="both"/>
        <w:rPr>
          <w:rFonts w:ascii="Times New Roman" w:eastAsia="Calibri" w:hAnsi="Times New Roman" w:cs="Times New Roman"/>
          <w:color w:val="000000" w:themeColor="text1"/>
          <w:sz w:val="24"/>
          <w:szCs w:val="24"/>
        </w:rPr>
      </w:pPr>
    </w:p>
    <w:p w:rsidR="004516C1" w:rsidRPr="005D1059" w:rsidRDefault="004516C1" w:rsidP="004516C1">
      <w:pPr>
        <w:spacing w:line="360" w:lineRule="auto"/>
        <w:jc w:val="both"/>
        <w:rPr>
          <w:rFonts w:ascii="Times New Roman" w:eastAsia="Calibri" w:hAnsi="Times New Roman" w:cs="Times New Roman"/>
          <w:color w:val="7030A0"/>
          <w:sz w:val="24"/>
          <w:szCs w:val="24"/>
        </w:rPr>
      </w:pPr>
      <w:r>
        <w:rPr>
          <w:rFonts w:ascii="Times New Roman" w:eastAsia="Calibri" w:hAnsi="Times New Roman" w:cs="Times New Roman"/>
          <w:sz w:val="24"/>
          <w:szCs w:val="24"/>
          <w:u w:val="single"/>
        </w:rPr>
        <w:t>Sub-theme: Shame of a parent’s death</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sub theme of </w:t>
      </w:r>
      <w:r>
        <w:rPr>
          <w:rFonts w:ascii="Times New Roman" w:eastAsia="Calibri" w:hAnsi="Times New Roman" w:cs="Times New Roman"/>
          <w:i/>
          <w:sz w:val="24"/>
          <w:szCs w:val="24"/>
        </w:rPr>
        <w:t>the shame of a parent’s death</w:t>
      </w:r>
      <w:r>
        <w:rPr>
          <w:rFonts w:ascii="Times New Roman" w:eastAsia="Calibri" w:hAnsi="Times New Roman" w:cs="Times New Roman"/>
          <w:sz w:val="24"/>
          <w:szCs w:val="24"/>
        </w:rPr>
        <w:t xml:space="preserve"> and the circumstances surrounding the death on the cognitions of the adolescent, triggered different gendered responses in the students. If the death was violent through homicide, if it was an unresolved death or was a result of </w:t>
      </w:r>
      <w:r>
        <w:rPr>
          <w:rFonts w:ascii="Times New Roman" w:eastAsia="Calibri" w:hAnsi="Times New Roman" w:cs="Times New Roman"/>
          <w:sz w:val="24"/>
          <w:szCs w:val="24"/>
        </w:rPr>
        <w:lastRenderedPageBreak/>
        <w:t xml:space="preserve">domestic violence, the grief responses were complicated and enduring, especially among males. The adolescent in this context would be angry, withdrawn, unwilling to talk about his experiences and somewhat embarrassed that persons would know that his parent (usually a father) had died a violent death. If male adolescents do not want to speak about their feelings when a traumatic and ‘shameful’ event has occurred, how can they be helped? </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two of the FGDs, there were female adolescents whose fathers, also African in ethnicity, were killed. The female adolescents were angry and wanted to seek closure to the death. The difference in the gendered response was that the female teenagers </w:t>
      </w:r>
      <w:r>
        <w:rPr>
          <w:rFonts w:ascii="Times New Roman" w:eastAsia="Calibri" w:hAnsi="Times New Roman" w:cs="Times New Roman"/>
          <w:i/>
          <w:sz w:val="24"/>
          <w:szCs w:val="24"/>
        </w:rPr>
        <w:t xml:space="preserve">wanted </w:t>
      </w:r>
      <w:r>
        <w:rPr>
          <w:rFonts w:ascii="Times New Roman" w:eastAsia="Calibri" w:hAnsi="Times New Roman" w:cs="Times New Roman"/>
          <w:sz w:val="24"/>
          <w:szCs w:val="24"/>
        </w:rPr>
        <w:t xml:space="preserve">to talk about how they felt about the death, and the effects of the death on their family and on their psyche. In both instances, the female adolescents lashed out verbally at their mothers who had ‘moved on’ after the death, possibly to another relationship, and they could not understand how the mothers were ‘okay’ so quickly. In contrast to this type of death by violent means, if the parental death was due to illness or by natural causes, there was more acceptance and a willingness to talk about the incident by both male and female teenagers - this acceptance was in large part due to the fact that the adolescent was prepared for the death when it occurred. </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On the topic of gender socialization and the stigma attached to death in the Caribbean, Dr. K. (who also works with male groups in a low socio-economic locality, one of the hotspots noted for the highest homicide rates in the island) had this to say:</w:t>
      </w:r>
    </w:p>
    <w:p w:rsidR="004516C1" w:rsidRDefault="004516C1" w:rsidP="004516C1">
      <w:pPr>
        <w:spacing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‘Within the Caribbean, gender talks. It preys on the idea that males do not have qualities of empathy. The culture of being ‘a man’ takes us heavily into the ways [males] handle trauma. They put on a façade, a bravado…They do not have access to persons who would help him to articulate the trauma…to off-load the experience. [Male boys] are really just scared, sad persons. They have been taught how not to talk about how they grieve…And there is a stigma attached to how the death occurred – how the father died…they do not want to articulate it’ (in conversation with Kerrigan, 2015).</w:t>
      </w:r>
    </w:p>
    <w:p w:rsidR="004516C1" w:rsidRDefault="004516C1" w:rsidP="004516C1">
      <w:pPr>
        <w:spacing w:line="360" w:lineRule="auto"/>
        <w:jc w:val="both"/>
        <w:rPr>
          <w:rFonts w:ascii="Times New Roman" w:eastAsia="Calibri" w:hAnsi="Times New Roman" w:cs="Times New Roman"/>
          <w:sz w:val="24"/>
          <w:szCs w:val="24"/>
        </w:rPr>
      </w:pPr>
    </w:p>
    <w:p w:rsidR="00D36A09" w:rsidRDefault="00D36A09" w:rsidP="004516C1">
      <w:pPr>
        <w:spacing w:line="360" w:lineRule="auto"/>
        <w:jc w:val="both"/>
        <w:rPr>
          <w:rFonts w:ascii="Times New Roman" w:eastAsia="Calibri" w:hAnsi="Times New Roman" w:cs="Times New Roman"/>
          <w:sz w:val="24"/>
          <w:szCs w:val="24"/>
        </w:rPr>
      </w:pPr>
    </w:p>
    <w:p w:rsidR="004516C1" w:rsidRPr="00D36A09" w:rsidRDefault="004516C1" w:rsidP="00D36A09">
      <w:pPr>
        <w:pStyle w:val="ListParagraph"/>
        <w:numPr>
          <w:ilvl w:val="0"/>
          <w:numId w:val="22"/>
        </w:numPr>
        <w:spacing w:line="360" w:lineRule="auto"/>
        <w:jc w:val="both"/>
        <w:rPr>
          <w:rFonts w:ascii="Times New Roman" w:eastAsia="Calibri" w:hAnsi="Times New Roman" w:cs="Times New Roman"/>
          <w:b/>
          <w:sz w:val="24"/>
          <w:szCs w:val="24"/>
        </w:rPr>
      </w:pPr>
      <w:r w:rsidRPr="00D36A09">
        <w:rPr>
          <w:rFonts w:ascii="Times New Roman" w:eastAsia="Calibri" w:hAnsi="Times New Roman" w:cs="Times New Roman"/>
          <w:b/>
          <w:sz w:val="24"/>
          <w:szCs w:val="24"/>
        </w:rPr>
        <w:lastRenderedPageBreak/>
        <w:t xml:space="preserve">Severing of the Attachment Bond before the death  </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The severing of the attachment bond by the dying parent, while still alive, was an interesting theme in the findings. In the past decade, researchers have explored whether secure attachment is an important concept in adolescents’ relationships with parents and their peers, and they have concluded that securely attached adolescents were less likely to have problem behaviours, such as juvenile delinquency and drug abuse (Schunk, 2008), and that they developed better relations with others in social settings. The severing of the attachment bond by a primary caregiver therefore, serves as a possible gateway for conflicting emotional turmoil in the child and adolescent, if the reasons for this dis-attachment are not understood.</w:t>
      </w:r>
    </w:p>
    <w:p w:rsidR="004516C1" w:rsidRDefault="00FF5CB9"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Klass, Silverman and</w:t>
      </w:r>
      <w:r w:rsidR="004516C1">
        <w:rPr>
          <w:rFonts w:ascii="Times New Roman" w:eastAsia="Calibri" w:hAnsi="Times New Roman" w:cs="Times New Roman"/>
          <w:sz w:val="24"/>
          <w:szCs w:val="24"/>
        </w:rPr>
        <w:t xml:space="preserve"> Nickman (2014) state that a cross-cultural theory based on attachment remains elusive and the template that has been used in attachment bereavement theory in many studies, is that of young children’s responses when separated from their mothers. How can these theories based on infant attachment</w:t>
      </w:r>
      <w:r w:rsidR="00FD190B">
        <w:rPr>
          <w:rFonts w:ascii="Times New Roman" w:eastAsia="Calibri" w:hAnsi="Times New Roman" w:cs="Times New Roman"/>
          <w:sz w:val="24"/>
          <w:szCs w:val="24"/>
        </w:rPr>
        <w:t xml:space="preserve"> (Bowlby and Ainsworth)</w:t>
      </w:r>
      <w:r w:rsidR="004516C1">
        <w:rPr>
          <w:rFonts w:ascii="Times New Roman" w:eastAsia="Calibri" w:hAnsi="Times New Roman" w:cs="Times New Roman"/>
          <w:sz w:val="24"/>
          <w:szCs w:val="24"/>
        </w:rPr>
        <w:t>, be appropriately applied to understand the attachment bonds of adolescents? In some of the narratives, the close relative who was dying did not want the adolescent to be a ‘witness’ to the death in the final moments, and refused to see or touch the grieving teenager. These final moments were the moments that were meaningful to the adolescents, who voiced that it was important to them that the parting should be spent in the presence of their loved ones.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some instances, these final moments did not happen and the teenager was not allowed to be part of the final farewell. Bowlby (1980) had explained that bereavement, grief and mourning are the responses that occur when bonds of attachment are broken </w:t>
      </w:r>
      <w:r>
        <w:rPr>
          <w:rFonts w:ascii="Times New Roman" w:eastAsia="Calibri" w:hAnsi="Times New Roman" w:cs="Times New Roman"/>
          <w:sz w:val="24"/>
          <w:szCs w:val="24"/>
          <w:u w:val="single"/>
        </w:rPr>
        <w:t>after</w:t>
      </w:r>
      <w:r>
        <w:rPr>
          <w:rFonts w:ascii="Times New Roman" w:eastAsia="Calibri" w:hAnsi="Times New Roman" w:cs="Times New Roman"/>
          <w:sz w:val="24"/>
          <w:szCs w:val="24"/>
        </w:rPr>
        <w:t xml:space="preserve"> death. What happens when these attachment bonds are severed </w:t>
      </w:r>
      <w:r>
        <w:rPr>
          <w:rFonts w:ascii="Times New Roman" w:eastAsia="Calibri" w:hAnsi="Times New Roman" w:cs="Times New Roman"/>
          <w:sz w:val="24"/>
          <w:szCs w:val="24"/>
          <w:u w:val="single"/>
        </w:rPr>
        <w:t>before</w:t>
      </w:r>
      <w:r>
        <w:rPr>
          <w:rFonts w:ascii="Times New Roman" w:eastAsia="Calibri" w:hAnsi="Times New Roman" w:cs="Times New Roman"/>
          <w:sz w:val="24"/>
          <w:szCs w:val="24"/>
        </w:rPr>
        <w:t xml:space="preserve"> death? How does the adolescent construct meaning here, other than to suffer great emotional stress and doubt, especially if the bonds that were established between the adolescent and the caregiver were close bonds? In my opinion, in these situations as described by the adolescent, there was no opportunity for closure and this presented a </w:t>
      </w:r>
      <w:r>
        <w:rPr>
          <w:rFonts w:ascii="Times New Roman" w:eastAsia="Calibri" w:hAnsi="Times New Roman" w:cs="Times New Roman"/>
          <w:i/>
          <w:sz w:val="24"/>
          <w:szCs w:val="24"/>
        </w:rPr>
        <w:t>triple jeopardy</w:t>
      </w:r>
      <w:r>
        <w:rPr>
          <w:rFonts w:ascii="Times New Roman" w:eastAsia="Calibri" w:hAnsi="Times New Roman" w:cs="Times New Roman"/>
          <w:sz w:val="24"/>
          <w:szCs w:val="24"/>
        </w:rPr>
        <w:t xml:space="preserve"> for the grieving teenager: the experience of being rejected by a loved one; losing the beloved person to death; and then </w:t>
      </w:r>
      <w:r>
        <w:rPr>
          <w:rFonts w:ascii="Times New Roman" w:eastAsia="Calibri" w:hAnsi="Times New Roman" w:cs="Times New Roman"/>
          <w:sz w:val="24"/>
          <w:szCs w:val="24"/>
        </w:rPr>
        <w:lastRenderedPageBreak/>
        <w:t>being told to ‘move on’ and reengage in the world with o</w:t>
      </w:r>
      <w:r w:rsidR="00FF5CB9">
        <w:rPr>
          <w:rFonts w:ascii="Times New Roman" w:eastAsia="Calibri" w:hAnsi="Times New Roman" w:cs="Times New Roman"/>
          <w:sz w:val="24"/>
          <w:szCs w:val="24"/>
        </w:rPr>
        <w:t>ther persons (Parkes, Laungani and</w:t>
      </w:r>
      <w:r>
        <w:rPr>
          <w:rFonts w:ascii="Times New Roman" w:eastAsia="Calibri" w:hAnsi="Times New Roman" w:cs="Times New Roman"/>
          <w:sz w:val="24"/>
          <w:szCs w:val="24"/>
        </w:rPr>
        <w:t xml:space="preserve"> Young,</w:t>
      </w:r>
      <w:r w:rsidR="00FF5CB9">
        <w:rPr>
          <w:rFonts w:ascii="Times New Roman" w:eastAsia="Calibri" w:hAnsi="Times New Roman" w:cs="Times New Roman"/>
          <w:sz w:val="24"/>
          <w:szCs w:val="24"/>
        </w:rPr>
        <w:t xml:space="preserve"> 2015</w:t>
      </w:r>
      <w:r>
        <w:rPr>
          <w:rFonts w:ascii="Times New Roman" w:eastAsia="Calibri" w:hAnsi="Times New Roman" w:cs="Times New Roman"/>
          <w:sz w:val="24"/>
          <w:szCs w:val="24"/>
        </w:rPr>
        <w:t xml:space="preserve">) during the bereavement. </w:t>
      </w: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In the study, all of the adolescents continued to be adversely affected by the severing of the attachment bond in such a seemingly crude manner, and they found it difficult to ‘reengage’, as there was blame (</w:t>
      </w:r>
      <w:r>
        <w:rPr>
          <w:rFonts w:ascii="Times New Roman" w:eastAsia="Calibri" w:hAnsi="Times New Roman" w:cs="Times New Roman"/>
          <w:i/>
          <w:sz w:val="24"/>
          <w:szCs w:val="24"/>
        </w:rPr>
        <w:t>I don’t talk to my mother up to this day</w:t>
      </w:r>
      <w:r>
        <w:rPr>
          <w:rFonts w:ascii="Times New Roman" w:eastAsia="Calibri" w:hAnsi="Times New Roman" w:cs="Times New Roman"/>
          <w:sz w:val="24"/>
          <w:szCs w:val="24"/>
        </w:rPr>
        <w:t>!); self-guilt (</w:t>
      </w:r>
      <w:r>
        <w:rPr>
          <w:rFonts w:ascii="Times New Roman" w:eastAsia="Calibri" w:hAnsi="Times New Roman" w:cs="Times New Roman"/>
          <w:i/>
          <w:sz w:val="24"/>
          <w:szCs w:val="24"/>
        </w:rPr>
        <w:t>What did I do to deserve this?</w:t>
      </w:r>
      <w:r>
        <w:rPr>
          <w:rFonts w:ascii="Times New Roman" w:eastAsia="Calibri" w:hAnsi="Times New Roman" w:cs="Times New Roman"/>
          <w:sz w:val="24"/>
          <w:szCs w:val="24"/>
        </w:rPr>
        <w:t>); and feelings of helplessness (</w:t>
      </w:r>
      <w:r>
        <w:rPr>
          <w:rFonts w:ascii="Times New Roman" w:eastAsia="Calibri" w:hAnsi="Times New Roman" w:cs="Times New Roman"/>
          <w:i/>
          <w:sz w:val="24"/>
          <w:szCs w:val="24"/>
        </w:rPr>
        <w:t>since my father died I’m sad all the time</w:t>
      </w:r>
      <w:r>
        <w:rPr>
          <w:rFonts w:ascii="Times New Roman" w:eastAsia="Calibri" w:hAnsi="Times New Roman" w:cs="Times New Roman"/>
          <w:sz w:val="24"/>
          <w:szCs w:val="24"/>
        </w:rPr>
        <w:t>). These anxious and sometimes hostile emotions do not auger well for Bowlby’s fourth phase of bereavement recov</w:t>
      </w:r>
      <w:r w:rsidR="00FF5CB9">
        <w:rPr>
          <w:rFonts w:ascii="Times New Roman" w:eastAsia="Calibri" w:hAnsi="Times New Roman" w:cs="Times New Roman"/>
          <w:sz w:val="24"/>
          <w:szCs w:val="24"/>
        </w:rPr>
        <w:t>ery, or Silverman, Nickman and</w:t>
      </w:r>
      <w:r>
        <w:rPr>
          <w:rFonts w:ascii="Times New Roman" w:eastAsia="Calibri" w:hAnsi="Times New Roman" w:cs="Times New Roman"/>
          <w:sz w:val="24"/>
          <w:szCs w:val="24"/>
        </w:rPr>
        <w:t xml:space="preserve"> Worden’s (1992) ‘continuing bonds’ with the deceased, seen as necessary for a healthy bereavement by these writers. Some theorists have referred to this severing of the attachment as a ‘disengagement’ by the parent, who knows that he/she is about to die (Worden, 1996). </w:t>
      </w:r>
      <w:r>
        <w:rPr>
          <w:rFonts w:ascii="Times New Roman" w:eastAsia="Calibri" w:hAnsi="Times New Roman" w:cs="Times New Roman"/>
          <w:b/>
          <w:sz w:val="24"/>
          <w:szCs w:val="24"/>
        </w:rPr>
        <w:t>I disagree with these analyses.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believe that this occurrence is more traumatic to the adolescent than to merely </w:t>
      </w:r>
      <w:r>
        <w:rPr>
          <w:rFonts w:ascii="Times New Roman" w:eastAsia="Calibri" w:hAnsi="Times New Roman" w:cs="Times New Roman"/>
          <w:i/>
          <w:sz w:val="24"/>
          <w:szCs w:val="24"/>
        </w:rPr>
        <w:t>disengage</w:t>
      </w:r>
      <w:r>
        <w:rPr>
          <w:rFonts w:ascii="Times New Roman" w:eastAsia="Calibri" w:hAnsi="Times New Roman" w:cs="Times New Roman"/>
          <w:sz w:val="24"/>
          <w:szCs w:val="24"/>
        </w:rPr>
        <w:t xml:space="preserve"> from the parent. Disengagement implies a gradual withdrawal, with some explanation. To sever means to ‘cut’ the attachment bond without explanation (as was noted in the discussions), or without any opportunity for the grieving child or adolescent to say a final farewell, a last goodbye. The presumption here by the dying parent and the family, is that death is considered to be an adult undertaking (Silverman, 2000; Balk, 2014) and without realizing it, (as I do believe it is not the intention of the dying parent to be callous and cold-hearted), this ‘thoughtless’ act by the dying adult, has negative repercussions for the grieving adolescent.</w:t>
      </w:r>
    </w:p>
    <w:p w:rsidR="004516C1" w:rsidRPr="003E5938" w:rsidRDefault="004516C1" w:rsidP="004516C1">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In the literature (Bowlby; Parkes; Worden), secure attachments have been found to influence normal bereavement responses, while insecure attachments complicate resolution of bereavement (Balk, 2014). What is the result therefore, when [secure] attachments between parent and teenager are severed </w:t>
      </w:r>
      <w:r>
        <w:rPr>
          <w:rFonts w:ascii="Times New Roman" w:eastAsia="Calibri" w:hAnsi="Times New Roman" w:cs="Times New Roman"/>
          <w:i/>
          <w:sz w:val="24"/>
          <w:szCs w:val="24"/>
        </w:rPr>
        <w:t>before</w:t>
      </w:r>
      <w:r>
        <w:rPr>
          <w:rFonts w:ascii="Times New Roman" w:eastAsia="Calibri" w:hAnsi="Times New Roman" w:cs="Times New Roman"/>
          <w:sz w:val="24"/>
          <w:szCs w:val="24"/>
        </w:rPr>
        <w:t xml:space="preserve"> death, leading to confusion, an inability to construct meaning, and eventually to complicated bereavement patterns? This dynamic has not been considered, and perhaps the importance of the attachment bonds in the days prior to a parental death needs to be reviewed and revisited in the literature. In the chaos of an anticipated death, what should be the sensitivities of caregivers to the children and adolescents within the family? Does grieving begin AFTER a death occurs, as the many stages of grieving discussed in the literature review (Kubler-Ross; Balk; Lindemann) seek </w:t>
      </w:r>
      <w:r>
        <w:rPr>
          <w:rFonts w:ascii="Times New Roman" w:eastAsia="Calibri" w:hAnsi="Times New Roman" w:cs="Times New Roman"/>
          <w:sz w:val="24"/>
          <w:szCs w:val="24"/>
        </w:rPr>
        <w:lastRenderedPageBreak/>
        <w:t xml:space="preserve">to impress upon us? Or does acute grieving really begin in those moments whilst the dying parent is still alive and the adolescent desires those ‘last words of wisdom’ from a loved parent but is prevented from even seeing the beloved? The phases of grieving describe the bereavement responses </w:t>
      </w:r>
      <w:r>
        <w:rPr>
          <w:rFonts w:ascii="Times New Roman" w:eastAsia="Calibri" w:hAnsi="Times New Roman" w:cs="Times New Roman"/>
          <w:sz w:val="24"/>
          <w:szCs w:val="24"/>
          <w:u w:val="single"/>
        </w:rPr>
        <w:t>after</w:t>
      </w:r>
      <w:r>
        <w:rPr>
          <w:rFonts w:ascii="Times New Roman" w:eastAsia="Calibri" w:hAnsi="Times New Roman" w:cs="Times New Roman"/>
          <w:sz w:val="24"/>
          <w:szCs w:val="24"/>
        </w:rPr>
        <w:t xml:space="preserve"> a death occurs. </w:t>
      </w:r>
      <w:r w:rsidRPr="003E5938">
        <w:rPr>
          <w:rFonts w:ascii="Times New Roman" w:eastAsia="Calibri" w:hAnsi="Times New Roman" w:cs="Times New Roman"/>
          <w:i/>
          <w:sz w:val="24"/>
          <w:szCs w:val="24"/>
        </w:rPr>
        <w:t xml:space="preserve">Complications to the attachment bonds between the adolescent and the dying parent </w:t>
      </w:r>
      <w:r w:rsidRPr="003E5938">
        <w:rPr>
          <w:rFonts w:ascii="Times New Roman" w:eastAsia="Calibri" w:hAnsi="Times New Roman" w:cs="Times New Roman"/>
          <w:i/>
          <w:sz w:val="24"/>
          <w:szCs w:val="24"/>
          <w:u w:val="single"/>
        </w:rPr>
        <w:t>before</w:t>
      </w:r>
      <w:r w:rsidRPr="003E5938">
        <w:rPr>
          <w:rFonts w:ascii="Times New Roman" w:eastAsia="Calibri" w:hAnsi="Times New Roman" w:cs="Times New Roman"/>
          <w:i/>
          <w:sz w:val="24"/>
          <w:szCs w:val="24"/>
        </w:rPr>
        <w:t xml:space="preserve"> a death occurs, and the severing of the attachment bond while the parent is still alive, warrants further research and inquiry.</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this analysis also, one cannot fail to recognize the cultural implications of the attachment bond in Caribbean families. It is considered a Euro-western practice that adolescents leave the family home at 18 years of age, as they are perceived to be adults. In Caribbean societies, few adolescents leave the home at 18 years, and usually only when they are married. Some persons may return to the family of origin after marriage, especially in the extended family-type of East Indian households. The ‘attachments’ to family therefore are differently aligned to cultural patterns of socialization, and to the practice of the matrifocal type of family that creates lingering, continuing bonds long after adolescence.</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Sub-theme: The stigma attached to parental loss in the schools </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the sibling interviews and as reported by the older adolescents, the death of a parent was seen as an event where one was excluded from play activities in schools and ostracized by peers. This was due to the misunderstandings that occurred in the minds of younger children – that death was a loss, and that if you suffered that kind of loss, that you were a subject of ‘hard luck’ and an object of derision and ridicule. These attitudes were in large part due to the lack of dissemination of information on the topic of death that exists in Caribbean society, and the misconceptions that may occur when the event is open to conjecture and speculation.</w:t>
      </w:r>
    </w:p>
    <w:p w:rsidR="000D7BB8"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primary schools among young children, stories about death and dying abound and are situated within cultural superstitions where a parental loss is stigmatized: (</w:t>
      </w:r>
      <w:r>
        <w:rPr>
          <w:rFonts w:ascii="Times New Roman" w:eastAsia="Calibri" w:hAnsi="Times New Roman" w:cs="Times New Roman"/>
          <w:i/>
          <w:sz w:val="24"/>
          <w:szCs w:val="24"/>
        </w:rPr>
        <w:t>Yuh father dead. That is why yuh getting on so stupid!</w:t>
      </w:r>
      <w:r>
        <w:rPr>
          <w:rFonts w:ascii="Times New Roman" w:eastAsia="Calibri" w:hAnsi="Times New Roman" w:cs="Times New Roman"/>
          <w:sz w:val="24"/>
          <w:szCs w:val="24"/>
        </w:rPr>
        <w:t xml:space="preserve"> OR </w:t>
      </w:r>
      <w:proofErr w:type="gramStart"/>
      <w:r>
        <w:rPr>
          <w:rFonts w:ascii="Times New Roman" w:eastAsia="Calibri" w:hAnsi="Times New Roman" w:cs="Times New Roman"/>
          <w:i/>
          <w:sz w:val="24"/>
          <w:szCs w:val="24"/>
        </w:rPr>
        <w:t>She</w:t>
      </w:r>
      <w:proofErr w:type="gramEnd"/>
      <w:r>
        <w:rPr>
          <w:rFonts w:ascii="Times New Roman" w:eastAsia="Calibri" w:hAnsi="Times New Roman" w:cs="Times New Roman"/>
          <w:i/>
          <w:sz w:val="24"/>
          <w:szCs w:val="24"/>
        </w:rPr>
        <w:t xml:space="preserve"> get swine flu because her mother died</w:t>
      </w:r>
      <w:r>
        <w:rPr>
          <w:rFonts w:ascii="Times New Roman" w:eastAsia="Calibri" w:hAnsi="Times New Roman" w:cs="Times New Roman"/>
          <w:sz w:val="24"/>
          <w:szCs w:val="24"/>
        </w:rPr>
        <w:t xml:space="preserve">). Misunderstanding largely occurs through the inability of young children to construct and give meaning to this event in the lives of their friends, so that death often stimulates laughter </w:t>
      </w:r>
      <w:r>
        <w:rPr>
          <w:rFonts w:ascii="Times New Roman" w:eastAsia="Calibri" w:hAnsi="Times New Roman" w:cs="Times New Roman"/>
          <w:sz w:val="24"/>
          <w:szCs w:val="24"/>
        </w:rPr>
        <w:lastRenderedPageBreak/>
        <w:t>and provokes ridicule (Worden, 1996). The stigmatized attitudes towards their siblings, gravely affected the adolescents</w:t>
      </w:r>
      <w:r w:rsidR="000D7BB8">
        <w:rPr>
          <w:rFonts w:ascii="Times New Roman" w:eastAsia="Calibri" w:hAnsi="Times New Roman" w:cs="Times New Roman"/>
          <w:sz w:val="24"/>
          <w:szCs w:val="24"/>
        </w:rPr>
        <w:t xml:space="preserve"> and shaped their perspectives.</w:t>
      </w:r>
    </w:p>
    <w:p w:rsidR="00D36A09" w:rsidRPr="000D7BB8" w:rsidRDefault="00D36A09"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Pr>
          <w:rFonts w:ascii="Times New Roman" w:eastAsia="Calibri" w:hAnsi="Times New Roman" w:cs="Times New Roman"/>
          <w:b/>
          <w:sz w:val="24"/>
          <w:szCs w:val="24"/>
        </w:rPr>
        <w:tab/>
        <w:t>The importance of the Peer group</w:t>
      </w:r>
    </w:p>
    <w:p w:rsidR="004516C1" w:rsidRDefault="004516C1" w:rsidP="004516C1">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In all of the responses given, without exception, the peer group was pointed out by the teenagers as an avenue where emotions and opinions could be validated, listened to, empathized with, and essentially given a ‘high five’! As compared to the adolescents who were interviewed in NYC, who had indicated that the group was not a space where they felt comfortable to talk about a parent’s death, the teenagers in TT welcomed the group, even though they began the discussions by being strangers, not having met before. As an observer in the process, I was witness to these interactions and at each encounter I was reminded of a banner at the chapel of the University where I attend Mass which reads: ‘</w:t>
      </w:r>
      <w:r>
        <w:rPr>
          <w:rFonts w:ascii="Times New Roman" w:eastAsia="Calibri" w:hAnsi="Times New Roman" w:cs="Times New Roman"/>
          <w:i/>
          <w:sz w:val="24"/>
          <w:szCs w:val="24"/>
        </w:rPr>
        <w:t>A stranger is a friend whom you have not met as yet’.</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changing perceptions of the adolescents could be observed through peer interactions in the focus group, which created a different ‘space’ for the teenagers. The commonalities between them, that is, age, similar interests and the issue of bereavement, provided an arena where conversations could be shared. The space also became ‘an active medium for the construction of subjective and objective identities’ (Howard, 2000, p. 382-383). Through the relationships that were formed within the space, and as the teenagers gave meanings to their perceptions of the grief experiences, they were able to co-construct social and subjective identities that situated them outside of the academic, objective identities that they were expected to adopt when they were at school. The conversations allowed their silent (previously silenced?) voices to be heard. The space of the FGD allowed them to speak about their feelings and to give meaning to their perceptions. In the silence of their home and the school, anger and aggression were emotions that created obstacles to academic success and to proactive behaviours in the classroom. These emotions were perceived negatively by the adolescent’s family and by teachers.  Once the silences were broken and in the context of the group, feelings of empathy, kindness and compassion were elicited. These feelings were reflected in expressions such as: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i/>
          <w:sz w:val="24"/>
          <w:szCs w:val="24"/>
        </w:rPr>
        <w:t>I will look out for her!’</w:t>
      </w:r>
      <w:r>
        <w:rPr>
          <w:rFonts w:ascii="Times New Roman" w:eastAsia="Calibri" w:hAnsi="Times New Roman" w:cs="Times New Roman"/>
          <w:sz w:val="24"/>
          <w:szCs w:val="24"/>
        </w:rPr>
        <w:t xml:space="preserve"> (Form 6 student to a Form 2 student)</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We must come together and talk this out again. It really feels good!</w:t>
      </w:r>
      <w:r>
        <w:rPr>
          <w:rFonts w:ascii="Times New Roman" w:eastAsia="Calibri" w:hAnsi="Times New Roman" w:cs="Times New Roman"/>
          <w:sz w:val="24"/>
          <w:szCs w:val="24"/>
        </w:rPr>
        <w:t>’ (The general feelings expressed after a FGD was held with the teenagers.</w:t>
      </w:r>
    </w:p>
    <w:p w:rsidR="00D36A09" w:rsidRDefault="00D36A09"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Conclusions from the main findings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following conclusions are thus drawn from the main findings: The patriarchal culture of TT society, influences the penalization of emotive behaviours related to grief and bereavement, devalues the grief responses, and impacts gendered roles, both male and female. The younger the adolescent (usually the early adolescent male), the more overtly reactive he became to the parent’s death and this was exhibited in fights, verbal abuse, crying and withdrawal within the schools. These were the teenagers who were more likely to be punished for their ‘off-task’ behaviours.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Some families hold more restrictive views toward mourning and bereavement practices. In these families, there is a severing of the attachment bond and a refusal to engage with the child or adolescent who found it difficult to understand the behaviours of family members, and could not give significant meaning to it. The results of this ‘un-attachment’ has serious long-term consequences for the adolescent and underscores the importance of the sensitivity of caregivers to the needs of the [adolescent] and the responsiveness in meeting these needs for healthy development (Cobb, 2010). Generally, within the peer group, the adolescents in the study were found to be emotionally expressive as they spoke about the death of a parent, and they did not try or struggle to maintain emotional control. There was no embarrassment shown among their peers who welcomed the interactions, as it gave the teenagers an opportunity to give voice to the meanings which they attached to bereavement.</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Even though the ethnicity of the teenagers was not a factor that was explored, it was noted that the adolescents of African descent were more likely to have experienced a parental death in violent ways, than other ethnic groups. The meanings that they gave to the death were also attributed to the type of death that had occurred. The older adolescents, both male and female, were more likely to profess a belief in the afterlife and to have dreams about their </w:t>
      </w:r>
      <w:r>
        <w:rPr>
          <w:rFonts w:ascii="Times New Roman" w:eastAsia="Calibri" w:hAnsi="Times New Roman" w:cs="Times New Roman"/>
          <w:sz w:val="24"/>
          <w:szCs w:val="24"/>
        </w:rPr>
        <w:lastRenderedPageBreak/>
        <w:t>loved ones, than the younger participants. The older female adolescents considered it their ‘duty’ to take on the role of mother and to care for their families – both emotionally and financially, thus becoming ‘parentified’ daughters in the process.</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The Research Question:</w:t>
      </w:r>
    </w:p>
    <w:p w:rsidR="004516C1" w:rsidRDefault="004516C1" w:rsidP="004516C1">
      <w:pPr>
        <w:spacing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(Part II) </w:t>
      </w:r>
      <w:r>
        <w:rPr>
          <w:rFonts w:ascii="Times New Roman" w:eastAsia="Calibri" w:hAnsi="Times New Roman" w:cs="Times New Roman"/>
          <w:b/>
          <w:sz w:val="28"/>
          <w:szCs w:val="28"/>
        </w:rPr>
        <w:t>What perspectives do adolescents adopt to make sense of their grieving experiences?</w:t>
      </w:r>
    </w:p>
    <w:p w:rsidR="004516C1" w:rsidRDefault="004516C1" w:rsidP="004516C1">
      <w:pPr>
        <w:spacing w:line="360" w:lineRule="auto"/>
        <w:jc w:val="both"/>
        <w:rPr>
          <w:rFonts w:ascii="Times New Roman" w:eastAsia="Calibri" w:hAnsi="Times New Roman" w:cs="Times New Roman"/>
          <w:b/>
          <w:sz w:val="24"/>
          <w:szCs w:val="24"/>
        </w:rPr>
      </w:pP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In the literature review, Benard (1991) had posited that there were four common attributes of resilient children. These were autonomy; social competence; problem-solving skills and a sense of purpose that were nurtured within supportive environments such as the family, school and the community. It seemed therefore, that if adolescents were exposed to protective factors they would develop self-systems which included high self-esteem, self-regulation, personal goals and a belief in themselves that they would succeed.</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The literature is rife with statistics which cite these characteristics and its proven results! What were theorists missing, when they connected these factors with the research on bereavement and the effects on adolescents?  Why then, didn’t the various stakeholders in education promote resiliency factors in our schools?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From the data, there were three main findings that were seen to promote resilience (or a lack of it) in the teenagers. These were the </w:t>
      </w:r>
      <w:r>
        <w:rPr>
          <w:rFonts w:ascii="Times New Roman" w:eastAsia="Calibri" w:hAnsi="Times New Roman" w:cs="Times New Roman"/>
          <w:i/>
          <w:sz w:val="24"/>
          <w:szCs w:val="24"/>
        </w:rPr>
        <w:t>social contexts</w:t>
      </w:r>
      <w:r>
        <w:rPr>
          <w:rFonts w:ascii="Times New Roman" w:eastAsia="Calibri" w:hAnsi="Times New Roman" w:cs="Times New Roman"/>
          <w:sz w:val="24"/>
          <w:szCs w:val="24"/>
        </w:rPr>
        <w:t xml:space="preserve"> that were either supportive or contributed to family conflict; the </w:t>
      </w:r>
      <w:r>
        <w:rPr>
          <w:rFonts w:ascii="Times New Roman" w:eastAsia="Calibri" w:hAnsi="Times New Roman" w:cs="Times New Roman"/>
          <w:i/>
          <w:sz w:val="24"/>
          <w:szCs w:val="24"/>
        </w:rPr>
        <w:t>reasoning skills</w:t>
      </w:r>
      <w:r>
        <w:rPr>
          <w:rFonts w:ascii="Times New Roman" w:eastAsia="Calibri" w:hAnsi="Times New Roman" w:cs="Times New Roman"/>
          <w:sz w:val="24"/>
          <w:szCs w:val="24"/>
        </w:rPr>
        <w:t xml:space="preserve"> of the teenager where he /she had begun to internalize and construct meanings; and the </w:t>
      </w:r>
      <w:r>
        <w:rPr>
          <w:rFonts w:ascii="Times New Roman" w:eastAsia="Calibri" w:hAnsi="Times New Roman" w:cs="Times New Roman"/>
          <w:i/>
          <w:sz w:val="24"/>
          <w:szCs w:val="24"/>
        </w:rPr>
        <w:t>cultural rituals</w:t>
      </w:r>
      <w:r>
        <w:rPr>
          <w:rFonts w:ascii="Times New Roman" w:eastAsia="Calibri" w:hAnsi="Times New Roman" w:cs="Times New Roman"/>
          <w:sz w:val="24"/>
          <w:szCs w:val="24"/>
        </w:rPr>
        <w:t xml:space="preserve"> that were practiced after a death, which gave a sense of being ‘grounded’ in a communal togetherness, and established continuing bonds for the adolescent with the deceased parent, long after death. Let us dis</w:t>
      </w:r>
      <w:r w:rsidR="0098474C">
        <w:rPr>
          <w:rFonts w:ascii="Times New Roman" w:eastAsia="Calibri" w:hAnsi="Times New Roman" w:cs="Times New Roman"/>
          <w:sz w:val="24"/>
          <w:szCs w:val="24"/>
        </w:rPr>
        <w:t>cuss these three main findings.</w:t>
      </w:r>
    </w:p>
    <w:p w:rsidR="0098474C" w:rsidRDefault="0098474C" w:rsidP="004516C1">
      <w:pPr>
        <w:spacing w:line="360" w:lineRule="auto"/>
        <w:jc w:val="both"/>
        <w:rPr>
          <w:rFonts w:ascii="Times New Roman" w:eastAsia="Calibri" w:hAnsi="Times New Roman" w:cs="Times New Roman"/>
          <w:sz w:val="24"/>
          <w:szCs w:val="24"/>
        </w:rPr>
      </w:pPr>
    </w:p>
    <w:p w:rsidR="00D36A09" w:rsidRDefault="00D36A09" w:rsidP="004516C1">
      <w:pPr>
        <w:spacing w:line="360" w:lineRule="auto"/>
        <w:jc w:val="both"/>
        <w:rPr>
          <w:rFonts w:ascii="Times New Roman" w:eastAsia="Calibri" w:hAnsi="Times New Roman" w:cs="Times New Roman"/>
          <w:sz w:val="24"/>
          <w:szCs w:val="24"/>
        </w:rPr>
      </w:pPr>
    </w:p>
    <w:p w:rsidR="004516C1" w:rsidRPr="0098474C" w:rsidRDefault="004516C1" w:rsidP="004516C1">
      <w:pPr>
        <w:pStyle w:val="ListParagraph"/>
        <w:numPr>
          <w:ilvl w:val="0"/>
          <w:numId w:val="33"/>
        </w:num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The Social Contexts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Grief was described as normal or complicated depending on the supportive systems in place for the student. If there was a lack of social support, and there was a perceived lack of attachment bonds to any adult, this resulted in complicated grief for the adolescent. If there were supportive systems, a feeling of being cared for and loved, there was a sense of secure attachments to family and/or school and the adolescent went through the ‘normal’ phases of grief – of questioning the bereavement, looking for meaning in the loss and then finally making sens</w:t>
      </w:r>
      <w:r w:rsidR="00FF5CB9">
        <w:rPr>
          <w:rFonts w:ascii="Times New Roman" w:eastAsia="Calibri" w:hAnsi="Times New Roman" w:cs="Times New Roman"/>
          <w:sz w:val="24"/>
          <w:szCs w:val="24"/>
        </w:rPr>
        <w:t>e of the bereavement (Neimeyer and</w:t>
      </w:r>
      <w:r>
        <w:rPr>
          <w:rFonts w:ascii="Times New Roman" w:eastAsia="Calibri" w:hAnsi="Times New Roman" w:cs="Times New Roman"/>
          <w:sz w:val="24"/>
          <w:szCs w:val="24"/>
        </w:rPr>
        <w:t xml:space="preserve"> Anderson, 2002). The importance of the social context is a recurring theme, cited by these authors as an important construct which gave meaning for the teenager, and which allowed him to cope and to ‘move on’ in bereavement.</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findings allude to the fact that the adolescents’ engagements with the persons (educators, surviving parent/family members) in their social contexts, were crucial to two developmental areas. </w:t>
      </w:r>
      <w:r>
        <w:rPr>
          <w:rFonts w:ascii="Times New Roman" w:eastAsia="Calibri" w:hAnsi="Times New Roman" w:cs="Times New Roman"/>
          <w:i/>
          <w:sz w:val="24"/>
          <w:szCs w:val="24"/>
        </w:rPr>
        <w:t>Firstly,</w:t>
      </w:r>
      <w:r>
        <w:rPr>
          <w:rFonts w:ascii="Times New Roman" w:eastAsia="Calibri" w:hAnsi="Times New Roman" w:cs="Times New Roman"/>
          <w:sz w:val="24"/>
          <w:szCs w:val="24"/>
        </w:rPr>
        <w:t xml:space="preserve"> these engagements either led the teenagers to believe that they can overcome the trauma and cope with the loss or </w:t>
      </w:r>
      <w:r>
        <w:rPr>
          <w:rFonts w:ascii="Times New Roman" w:eastAsia="Calibri" w:hAnsi="Times New Roman" w:cs="Times New Roman"/>
          <w:i/>
          <w:sz w:val="24"/>
          <w:szCs w:val="24"/>
        </w:rPr>
        <w:t>secondly</w:t>
      </w:r>
      <w:r>
        <w:rPr>
          <w:rFonts w:ascii="Times New Roman" w:eastAsia="Calibri" w:hAnsi="Times New Roman" w:cs="Times New Roman"/>
          <w:sz w:val="24"/>
          <w:szCs w:val="24"/>
        </w:rPr>
        <w:t xml:space="preserve">, the introspections led them to believe that persons in their immediate environments did not care about how they felt, or understood why they continued to grieve long after a parental death. If the latter occurred, adolescents did not cope well during the bereavement period. </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Pr>
          <w:rFonts w:ascii="Times New Roman" w:eastAsia="Calibri" w:hAnsi="Times New Roman" w:cs="Times New Roman"/>
          <w:b/>
          <w:sz w:val="24"/>
          <w:szCs w:val="24"/>
        </w:rPr>
        <w:tab/>
        <w:t>Cognitive and socio-emotional development</w:t>
      </w:r>
    </w:p>
    <w:p w:rsidR="004516C1" w:rsidRDefault="004516C1" w:rsidP="004516C1">
      <w:pPr>
        <w:spacing w:line="360" w:lineRule="auto"/>
        <w:ind w:left="1440"/>
        <w:jc w:val="both"/>
        <w:rPr>
          <w:rFonts w:ascii="Times New Roman" w:eastAsia="Calibri" w:hAnsi="Times New Roman" w:cs="Times New Roman"/>
          <w:i/>
          <w:sz w:val="24"/>
          <w:szCs w:val="24"/>
        </w:rPr>
      </w:pPr>
      <w:r>
        <w:rPr>
          <w:rFonts w:ascii="Times New Roman" w:eastAsia="Calibri" w:hAnsi="Times New Roman" w:cs="Times New Roman"/>
          <w:i/>
          <w:sz w:val="24"/>
          <w:szCs w:val="24"/>
        </w:rPr>
        <w:t>“Grief is a normal life experience, a process to be dealt with. The process of accommodation is different for everyone”.</w:t>
      </w:r>
    </w:p>
    <w:p w:rsidR="004516C1" w:rsidRDefault="004516C1" w:rsidP="004516C1">
      <w:pPr>
        <w:spacing w:line="360" w:lineRule="auto"/>
        <w:ind w:left="144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Dr. Phyllis Silverman, Harvard Medical School (2013, n.p.)</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Cognitive Deliberations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Throughout the many conversations, I was amazed at the ability of these teenage respondents to express themselves. The use of language was a main contributory factor in the ability to narrate at an in-depth level about their experiences. Balk (2014) opines that,</w:t>
      </w:r>
    </w:p>
    <w:p w:rsidR="004516C1" w:rsidRDefault="00FD190B" w:rsidP="00FD190B">
      <w:pPr>
        <w:spacing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4516C1">
        <w:rPr>
          <w:rFonts w:ascii="Times New Roman" w:eastAsia="Calibri" w:hAnsi="Times New Roman" w:cs="Times New Roman"/>
          <w:sz w:val="24"/>
          <w:szCs w:val="24"/>
        </w:rPr>
        <w:t>The increasing capacity to engage in reflective thinking manifests itself in the adolescent’s growing awareness of other points of view; …such perspective taking emerges not only from changes in cognition but also from experience [and[ encounters outside one’s frame of reference that cause a person to change his or her social perspective’</w:t>
      </w:r>
      <w:r w:rsidR="004516C1">
        <w:rPr>
          <w:rFonts w:ascii="Times New Roman" w:eastAsia="Calibri" w:hAnsi="Times New Roman" w:cs="Times New Roman"/>
          <w:i/>
          <w:sz w:val="24"/>
          <w:szCs w:val="24"/>
        </w:rPr>
        <w:t xml:space="preserve"> </w:t>
      </w:r>
      <w:r w:rsidR="004516C1">
        <w:rPr>
          <w:rFonts w:ascii="Times New Roman" w:eastAsia="Calibri" w:hAnsi="Times New Roman" w:cs="Times New Roman"/>
          <w:sz w:val="24"/>
          <w:szCs w:val="24"/>
        </w:rPr>
        <w:t>(p.18).</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cognitive development of the adolescent is linked to his/her socio-emotional well-being and both stages of development are important to the meanings which he or she attaches to bereavement and shapes the perspectives which he or she adopts. After the death of a parent, the adolescent is usually in a state of disequilibrium. This cognitive state of disequilibrium, according to Piaget (1995), is one of unease and confusion. As a researcher and therapist, I would posit that the adolescent, after ‘accommodating’ or acknowledging in his/her schema that the death has in fact happened, then equilibrium is reached only when ‘assimilation’ or a sense-making of the incident has taken place: (</w:t>
      </w:r>
      <w:r>
        <w:rPr>
          <w:rFonts w:ascii="Times New Roman" w:eastAsia="Calibri" w:hAnsi="Times New Roman" w:cs="Times New Roman"/>
          <w:b/>
          <w:i/>
          <w:sz w:val="24"/>
          <w:szCs w:val="24"/>
        </w:rPr>
        <w:t>Ch.R:</w:t>
      </w:r>
      <w:r>
        <w:rPr>
          <w:rFonts w:ascii="Times New Roman" w:eastAsia="Calibri" w:hAnsi="Times New Roman" w:cs="Times New Roman"/>
          <w:i/>
          <w:sz w:val="24"/>
          <w:szCs w:val="24"/>
        </w:rPr>
        <w:t xml:space="preserve"> I think everything happens for a reason</w:t>
      </w:r>
      <w:r>
        <w:rPr>
          <w:rFonts w:ascii="Times New Roman" w:eastAsia="Calibri" w:hAnsi="Times New Roman" w:cs="Times New Roman"/>
          <w:sz w:val="24"/>
          <w:szCs w:val="24"/>
        </w:rPr>
        <w:t>).</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Equilibrium is a cognitive state where the individual is able to explain new experiences by using existing understandings of situations, and these understandings are to a significant extent, influenced by his/her sociocultural environment: (</w:t>
      </w:r>
      <w:r>
        <w:rPr>
          <w:rFonts w:ascii="Times New Roman" w:eastAsia="Calibri" w:hAnsi="Times New Roman" w:cs="Times New Roman"/>
          <w:b/>
          <w:i/>
          <w:sz w:val="24"/>
          <w:szCs w:val="24"/>
        </w:rPr>
        <w:t>Jus.T</w:t>
      </w:r>
      <w:r>
        <w:rPr>
          <w:rFonts w:ascii="Times New Roman" w:eastAsia="Calibri" w:hAnsi="Times New Roman" w:cs="Times New Roman"/>
          <w:sz w:val="24"/>
          <w:szCs w:val="24"/>
        </w:rPr>
        <w:t xml:space="preserve"> (NYC):</w:t>
      </w:r>
      <w:r>
        <w:rPr>
          <w:rFonts w:ascii="Times New Roman" w:eastAsia="Calibri" w:hAnsi="Times New Roman" w:cs="Times New Roman"/>
          <w:i/>
          <w:sz w:val="24"/>
          <w:szCs w:val="24"/>
        </w:rPr>
        <w:t xml:space="preserve"> At her death we came to realise that life was too short and that all that we had were each other</w:t>
      </w:r>
      <w:r>
        <w:rPr>
          <w:rFonts w:ascii="Times New Roman" w:eastAsia="Calibri" w:hAnsi="Times New Roman" w:cs="Times New Roman"/>
          <w:sz w:val="24"/>
          <w:szCs w:val="24"/>
        </w:rPr>
        <w:t xml:space="preserve">). This cognitive deliberation and sense-making of experiences is by no means a simple process, but if understood, can guide the adolescent to make sense of any trauma that may happen in his/her life. </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Based on my interactions with the adolescents in the study, and noting their attempts to rationalize and attach meaning to the parental death, I have designed the following diagram, using Piagetian terms, to illustrate this necessary developmental stage in the adolescent’s cognitive and reasoning process. This process can be stated simply:</w:t>
      </w: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Disequilibrium----</w:t>
      </w:r>
      <w:r>
        <w:rPr>
          <w:rFonts w:ascii="Times New Roman" w:eastAsia="Calibri" w:hAnsi="Times New Roman" w:cs="Times New Roman"/>
          <w:b/>
          <w:sz w:val="24"/>
          <w:szCs w:val="24"/>
        </w:rPr>
        <w:sym w:font="Wingdings" w:char="F0E0"/>
      </w:r>
      <w:r>
        <w:rPr>
          <w:rFonts w:ascii="Times New Roman" w:eastAsia="Calibri" w:hAnsi="Times New Roman" w:cs="Times New Roman"/>
          <w:b/>
          <w:sz w:val="24"/>
          <w:szCs w:val="24"/>
        </w:rPr>
        <w:t>Accommodation----</w:t>
      </w:r>
      <w:r>
        <w:rPr>
          <w:rFonts w:ascii="Times New Roman" w:eastAsia="Calibri" w:hAnsi="Times New Roman" w:cs="Times New Roman"/>
          <w:b/>
          <w:sz w:val="24"/>
          <w:szCs w:val="24"/>
        </w:rPr>
        <w:sym w:font="Wingdings" w:char="F0E0"/>
      </w:r>
      <w:r>
        <w:rPr>
          <w:rFonts w:ascii="Times New Roman" w:eastAsia="Calibri" w:hAnsi="Times New Roman" w:cs="Times New Roman"/>
          <w:b/>
          <w:sz w:val="24"/>
          <w:szCs w:val="24"/>
        </w:rPr>
        <w:t>Assimilation--------</w:t>
      </w:r>
      <w:r>
        <w:rPr>
          <w:rFonts w:ascii="Times New Roman" w:eastAsia="Calibri" w:hAnsi="Times New Roman" w:cs="Times New Roman"/>
          <w:b/>
          <w:sz w:val="24"/>
          <w:szCs w:val="24"/>
        </w:rPr>
        <w:sym w:font="Wingdings" w:char="F0E0"/>
      </w:r>
      <w:r>
        <w:rPr>
          <w:rFonts w:ascii="Times New Roman" w:eastAsia="Calibri" w:hAnsi="Times New Roman" w:cs="Times New Roman"/>
          <w:b/>
          <w:sz w:val="24"/>
          <w:szCs w:val="24"/>
        </w:rPr>
        <w:t xml:space="preserve"> Equilibrium</w:t>
      </w:r>
    </w:p>
    <w:p w:rsidR="00F7147D"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(Death)            (It really did happen!)  (Rationaliza</w:t>
      </w:r>
      <w:r w:rsidR="000D7BB8">
        <w:rPr>
          <w:rFonts w:ascii="Times New Roman" w:eastAsia="Calibri" w:hAnsi="Times New Roman" w:cs="Times New Roman"/>
          <w:sz w:val="24"/>
          <w:szCs w:val="24"/>
        </w:rPr>
        <w:t>tion)   (Deciding path to take)</w:t>
      </w:r>
    </w:p>
    <w:p w:rsidR="000D7BB8" w:rsidRPr="000D7BB8" w:rsidRDefault="000D7BB8"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Socio-emotional Deliberations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Erikson’s (1997) observations on the socio-emotional development of the adolescent were that it is from the group’s identity that members derive their sense of identity (Cobb, 2010). After a death, the ‘reframing’ that takes place, that is, the constructions about the meanings attached to bereavement, can make the adolescent resilient enough to withstand external pressures if and when they did occur. In the conversations however, there were teenagers who struggled to understand the parental death.</w:t>
      </w:r>
    </w:p>
    <w:p w:rsidR="00D36A09" w:rsidRPr="0098474C" w:rsidRDefault="00D36A09"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Complicated grief and a lack of meaning reconstruction</w:t>
      </w:r>
    </w:p>
    <w:p w:rsidR="004516C1" w:rsidRDefault="004516C1" w:rsidP="004516C1">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The teenagers who experienced complicated grief (a lack of benefit-finding and sense-making) were unable to cognitively process the parental death and to come to satisfactory conclusions. The attendant symptomology were feelings of disbelief, anger, despair, and depression as when </w:t>
      </w:r>
      <w:r>
        <w:rPr>
          <w:rFonts w:ascii="Times New Roman" w:eastAsia="Calibri" w:hAnsi="Times New Roman" w:cs="Times New Roman"/>
          <w:b/>
          <w:sz w:val="24"/>
          <w:szCs w:val="24"/>
        </w:rPr>
        <w:t>J.A.,</w:t>
      </w:r>
      <w:r>
        <w:rPr>
          <w:rFonts w:ascii="Times New Roman" w:eastAsia="Calibri" w:hAnsi="Times New Roman" w:cs="Times New Roman"/>
          <w:sz w:val="24"/>
          <w:szCs w:val="24"/>
        </w:rPr>
        <w:t xml:space="preserve"> 19, said, ‘I </w:t>
      </w:r>
      <w:r>
        <w:rPr>
          <w:rFonts w:ascii="Times New Roman" w:eastAsia="Calibri" w:hAnsi="Times New Roman" w:cs="Times New Roman"/>
          <w:i/>
          <w:sz w:val="24"/>
          <w:szCs w:val="24"/>
        </w:rPr>
        <w:t xml:space="preserve">can’t understand how God could take my mother, and leave her five children behind to suffer!’ </w:t>
      </w:r>
      <w:r>
        <w:rPr>
          <w:rFonts w:ascii="Times New Roman" w:eastAsia="Calibri" w:hAnsi="Times New Roman" w:cs="Times New Roman"/>
          <w:sz w:val="24"/>
          <w:szCs w:val="24"/>
        </w:rPr>
        <w:t xml:space="preserve">and </w:t>
      </w:r>
      <w:r>
        <w:rPr>
          <w:rFonts w:ascii="Times New Roman" w:eastAsia="Calibri" w:hAnsi="Times New Roman" w:cs="Times New Roman"/>
          <w:b/>
          <w:sz w:val="24"/>
          <w:szCs w:val="24"/>
        </w:rPr>
        <w:t>Ar. U</w:t>
      </w:r>
      <w:r>
        <w:rPr>
          <w:rFonts w:ascii="Times New Roman" w:eastAsia="Calibri" w:hAnsi="Times New Roman" w:cs="Times New Roman"/>
          <w:sz w:val="24"/>
          <w:szCs w:val="24"/>
        </w:rPr>
        <w:t>., 17, who exclaimed, ‘</w:t>
      </w:r>
      <w:r>
        <w:rPr>
          <w:rFonts w:ascii="Times New Roman" w:eastAsia="Calibri" w:hAnsi="Times New Roman" w:cs="Times New Roman"/>
          <w:i/>
          <w:sz w:val="24"/>
          <w:szCs w:val="24"/>
        </w:rPr>
        <w:t>The police protecting the killers! Is because my father knew too much!’</w:t>
      </w:r>
    </w:p>
    <w:p w:rsidR="00D36A09"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 these teenagers tried to explain how they felt to the group, I observed both the cognitive and socio-emotional struggles to accommodate the information in their schema, and to rationalize it, without success. Even when the other adolescents offered responses to them, they were unable to connect their ‘powerlessness’ to the disruptive relations within their social contexts, and disequilibrium continued to overwhelm their cognitive deliberations. Patterson (2010) informs that intense emotions of anger, confusion, acting-out behaviors, guilt and even depression can accompany teen grief. If the grieving teenagers ‘feel abandoned in their pain or they feel that they don’t have the right to grieve, disenfranchised grief can occur. Validation, acknowledgement and support are therefore vital to</w:t>
      </w:r>
      <w:r w:rsidR="00D36A09">
        <w:rPr>
          <w:rFonts w:ascii="Times New Roman" w:eastAsia="Calibri" w:hAnsi="Times New Roman" w:cs="Times New Roman"/>
          <w:sz w:val="24"/>
          <w:szCs w:val="24"/>
        </w:rPr>
        <w:t xml:space="preserve"> the healing of grief’ (p.13). </w:t>
      </w:r>
    </w:p>
    <w:p w:rsidR="00D36A09" w:rsidRDefault="00D36A09" w:rsidP="004516C1">
      <w:pPr>
        <w:spacing w:line="360" w:lineRule="auto"/>
        <w:jc w:val="both"/>
        <w:rPr>
          <w:rFonts w:ascii="Times New Roman" w:eastAsia="Calibri" w:hAnsi="Times New Roman" w:cs="Times New Roman"/>
          <w:sz w:val="24"/>
          <w:szCs w:val="24"/>
        </w:rPr>
      </w:pPr>
    </w:p>
    <w:p w:rsidR="00D36A09" w:rsidRDefault="00D36A09"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3.</w:t>
      </w:r>
      <w:r>
        <w:rPr>
          <w:rFonts w:ascii="Times New Roman" w:eastAsia="Calibri" w:hAnsi="Times New Roman" w:cs="Times New Roman"/>
          <w:b/>
          <w:sz w:val="24"/>
          <w:szCs w:val="24"/>
        </w:rPr>
        <w:tab/>
        <w:t>The importance of Rituals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influence of the adolescent’s religion reinforced the observance of the cultural rituals that were observed after a parental death. Rituals are symbolic activities that help us to express our thoughts and feelings about the death of a loved one and a way of reorganizing the attachments that we had to the deceased, to match the new reality of life without the presence of the loved one (Klass, 1996). Wr</w:t>
      </w:r>
      <w:r w:rsidR="00FF5CB9">
        <w:rPr>
          <w:rFonts w:ascii="Times New Roman" w:eastAsia="Calibri" w:hAnsi="Times New Roman" w:cs="Times New Roman"/>
          <w:sz w:val="24"/>
          <w:szCs w:val="24"/>
        </w:rPr>
        <w:t>iters such as Klass, Silverman and</w:t>
      </w:r>
      <w:r>
        <w:rPr>
          <w:rFonts w:ascii="Times New Roman" w:eastAsia="Calibri" w:hAnsi="Times New Roman" w:cs="Times New Roman"/>
          <w:sz w:val="24"/>
          <w:szCs w:val="24"/>
        </w:rPr>
        <w:t xml:space="preserve"> Nickman (2014) have alluded to these symbolic activities as ‘continuing bonds’ of emotion and meaning with the dead, where the rituals of mourning install the dead into…the individual memories of those who knew them. </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the study, the adolescents who spoke of conducting annual commemorative ceremonies seemed to be more positive in their outlook on life. They made sense of the death through a continued social interaction with others in their groups whom they perceived as interested in their well-being, and they were able to rationalize the deaths according to their religious beliefs.  Some of the rituals included lighting a candle, visiting the grave or having prayers said on the anniversary of the death. (</w:t>
      </w:r>
      <w:r>
        <w:rPr>
          <w:rFonts w:ascii="Times New Roman" w:eastAsia="Calibri" w:hAnsi="Times New Roman" w:cs="Times New Roman"/>
          <w:b/>
          <w:sz w:val="24"/>
          <w:szCs w:val="24"/>
        </w:rPr>
        <w:t>Jon</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My mother and I light a candle for my father every month on the 14</w:t>
      </w:r>
      <w:r>
        <w:rPr>
          <w:rFonts w:ascii="Times New Roman" w:eastAsia="Calibri" w:hAnsi="Times New Roman" w:cs="Times New Roman"/>
          <w:i/>
          <w:sz w:val="24"/>
          <w:szCs w:val="24"/>
          <w:vertAlign w:val="superscript"/>
        </w:rPr>
        <w:t>th</w:t>
      </w:r>
      <w:r>
        <w:rPr>
          <w:rFonts w:ascii="Times New Roman" w:eastAsia="Calibri" w:hAnsi="Times New Roman" w:cs="Times New Roman"/>
          <w:i/>
          <w:sz w:val="24"/>
          <w:szCs w:val="24"/>
        </w:rPr>
        <w:t>. It makes us feel that he is with us</w:t>
      </w:r>
      <w:r>
        <w:rPr>
          <w:rFonts w:ascii="Times New Roman" w:eastAsia="Calibri" w:hAnsi="Times New Roman" w:cs="Times New Roman"/>
          <w:sz w:val="24"/>
          <w:szCs w:val="24"/>
        </w:rPr>
        <w:t>).</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Rituals seem to exist across cultures and it allowed the adolescents to feel a sense of togetherness with other family members. This communal construction across cultural groups, gave meaning to the experience of death, as if the shared meaning and symbolism made the ‘death’ more livable for the teenager. (</w:t>
      </w:r>
      <w:r>
        <w:rPr>
          <w:rFonts w:ascii="Times New Roman" w:eastAsia="Calibri" w:hAnsi="Times New Roman" w:cs="Times New Roman"/>
          <w:b/>
          <w:sz w:val="24"/>
          <w:szCs w:val="24"/>
        </w:rPr>
        <w:t>Jus. T</w:t>
      </w:r>
      <w:r>
        <w:rPr>
          <w:rFonts w:ascii="Times New Roman" w:eastAsia="Calibri" w:hAnsi="Times New Roman" w:cs="Times New Roman"/>
          <w:sz w:val="24"/>
          <w:szCs w:val="24"/>
        </w:rPr>
        <w:t xml:space="preserve">. (NYC): </w:t>
      </w:r>
      <w:r>
        <w:rPr>
          <w:rFonts w:ascii="Times New Roman" w:eastAsia="Calibri" w:hAnsi="Times New Roman" w:cs="Times New Roman"/>
          <w:i/>
          <w:sz w:val="24"/>
          <w:szCs w:val="24"/>
        </w:rPr>
        <w:t>I kept my mother’s scarf. We have a shelf with her things at home in memory of her. Whenever we pass by, we would say a prayer for her</w:t>
      </w:r>
      <w:r>
        <w:rPr>
          <w:rFonts w:ascii="Times New Roman" w:eastAsia="Calibri" w:hAnsi="Times New Roman" w:cs="Times New Roman"/>
          <w:sz w:val="24"/>
          <w:szCs w:val="24"/>
        </w:rPr>
        <w:t xml:space="preserve">). </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Conclusion of the main findings in Part 2:</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findings consider the actions of the family of the adolescent and the attempts by the teenager to make sense of his/her grieving experiences against the backdrop of these actions. To this end, the cognitive moratorium of sense-making and benefit-finding are central to resilience and for the development of coping mechanisms. The adolescents’ views of the </w:t>
      </w:r>
      <w:r>
        <w:rPr>
          <w:rFonts w:ascii="Times New Roman" w:eastAsia="Calibri" w:hAnsi="Times New Roman" w:cs="Times New Roman"/>
          <w:sz w:val="24"/>
          <w:szCs w:val="24"/>
        </w:rPr>
        <w:lastRenderedPageBreak/>
        <w:t>death reflect the particular relationship with the parent who has died, their personal world views and their experiences over the life course. Metaphysical and motivational meaning constructions also contributed to the teenager’s ‘resilience’ and when these were processed and there was sense- making of these constructions, they were able to ‘move on’ with their lives.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From the data it can be concluded that the adolescents who were resilient were the ones who sustained meaningful relationships with family, friends and close relatives like aunts and grandmothers. It was also found that support from family and friends lessened symptoms of grief for the adolescent.</w:t>
      </w:r>
    </w:p>
    <w:p w:rsidR="006B3BA8" w:rsidRPr="0098474C" w:rsidRDefault="006B3BA8"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5.3.</w:t>
      </w:r>
      <w:r>
        <w:rPr>
          <w:rFonts w:ascii="Times New Roman" w:eastAsia="Calibri" w:hAnsi="Times New Roman" w:cs="Times New Roman"/>
          <w:b/>
          <w:sz w:val="28"/>
          <w:szCs w:val="28"/>
        </w:rPr>
        <w:tab/>
        <w:t>Relation to other research – Section Two</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this section, the findings of the study will be discussed. Even though there have been no parallel findings in the literature on bereavement, I will attempt to compare certain aspects of the emergent findings to other empirical studies that have been researched on adolescent bereavement. I also acknowledge that western constructs of bereavement may prove to be of only partial or limited value in explaining expressions of grief when applied to people from other cultures….and this is an ar</w:t>
      </w:r>
      <w:r w:rsidR="00041964">
        <w:rPr>
          <w:rFonts w:ascii="Times New Roman" w:eastAsia="Calibri" w:hAnsi="Times New Roman" w:cs="Times New Roman"/>
          <w:sz w:val="24"/>
          <w:szCs w:val="24"/>
        </w:rPr>
        <w:t>ea worth further study (Bhugra and</w:t>
      </w:r>
      <w:r>
        <w:rPr>
          <w:rFonts w:ascii="Times New Roman" w:eastAsia="Calibri" w:hAnsi="Times New Roman" w:cs="Times New Roman"/>
          <w:sz w:val="24"/>
          <w:szCs w:val="24"/>
        </w:rPr>
        <w:t xml:space="preserve"> Becker, 2005). </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5.3.1.</w:t>
      </w:r>
      <w:r>
        <w:rPr>
          <w:rFonts w:ascii="Times New Roman" w:eastAsia="Calibri" w:hAnsi="Times New Roman" w:cs="Times New Roman"/>
          <w:b/>
          <w:sz w:val="24"/>
          <w:szCs w:val="24"/>
        </w:rPr>
        <w:tab/>
        <w:t>Power Differentials</w:t>
      </w:r>
    </w:p>
    <w:p w:rsidR="00F7147D"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main emergent theme that seemed to have influenced other themes, was that of the power differentials which continue to exist within the patriarchal system of schooling in the Caribbean, with specific reference to Trinidad and Tobago. These power constructs by the adults in the social contexts of the adolescent (</w:t>
      </w:r>
      <w:r>
        <w:rPr>
          <w:rFonts w:ascii="Times New Roman" w:eastAsia="Calibri" w:hAnsi="Times New Roman" w:cs="Times New Roman"/>
          <w:i/>
          <w:sz w:val="24"/>
          <w:szCs w:val="24"/>
        </w:rPr>
        <w:t>see Appendix 10</w:t>
      </w:r>
      <w:r>
        <w:rPr>
          <w:rFonts w:ascii="Times New Roman" w:eastAsia="Calibri" w:hAnsi="Times New Roman" w:cs="Times New Roman"/>
          <w:sz w:val="24"/>
          <w:szCs w:val="24"/>
        </w:rPr>
        <w:t xml:space="preserve">), influenced the penalization of the reactive behaviours and the attempts to devalue and invalidate the grief responses. Whilst there is some discussion as to the lack of power experienced by adolescents because of their social positioning in the developmental cycle (Ribbens McCarthy, 2006), there is no mention in the literature of these themes. This theorist explains that this ‘lack of power’ may raise particular issues both within their immediate social relationships (families) and within </w:t>
      </w:r>
      <w:r>
        <w:rPr>
          <w:rFonts w:ascii="Times New Roman" w:eastAsia="Calibri" w:hAnsi="Times New Roman" w:cs="Times New Roman"/>
          <w:sz w:val="24"/>
          <w:szCs w:val="24"/>
        </w:rPr>
        <w:lastRenderedPageBreak/>
        <w:t>the context of wider institutional structures, such as the school. Their awkward social position is perhaps not in their favour, as they are perceived as no longer children to be treated with kids’ gloves, yet ‘old enough to take increasing responsibility for the management of their own emotions’ (p.143). In the study, power relationships were evident in the dynamics between teachers and students and parents and their children. These ‘negative’ power relationships as were noted from the data, need to be acknowledged by educators and converted into a powerful and essential source for</w:t>
      </w:r>
      <w:r w:rsidR="00F7147D">
        <w:rPr>
          <w:rFonts w:ascii="Times New Roman" w:eastAsia="Calibri" w:hAnsi="Times New Roman" w:cs="Times New Roman"/>
          <w:sz w:val="24"/>
          <w:szCs w:val="24"/>
        </w:rPr>
        <w:t xml:space="preserve"> healing for grieving students.</w:t>
      </w:r>
    </w:p>
    <w:p w:rsidR="0098474C" w:rsidRDefault="0098474C" w:rsidP="004516C1">
      <w:pPr>
        <w:spacing w:line="360" w:lineRule="auto"/>
        <w:jc w:val="both"/>
        <w:rPr>
          <w:rFonts w:ascii="Times New Roman" w:eastAsia="Calibri" w:hAnsi="Times New Roman" w:cs="Times New Roman"/>
          <w:sz w:val="24"/>
          <w:szCs w:val="24"/>
        </w:rPr>
      </w:pPr>
    </w:p>
    <w:p w:rsidR="004516C1" w:rsidRPr="00F7147D"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5.3.2.</w:t>
      </w:r>
      <w:r>
        <w:rPr>
          <w:rFonts w:ascii="Times New Roman" w:eastAsia="Calibri" w:hAnsi="Times New Roman" w:cs="Times New Roman"/>
          <w:b/>
          <w:sz w:val="24"/>
          <w:szCs w:val="24"/>
        </w:rPr>
        <w:tab/>
        <w:t>The Patriarchy of the schools</w:t>
      </w:r>
    </w:p>
    <w:p w:rsidR="004516C1" w:rsidRDefault="004516C1" w:rsidP="004516C1">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Much literature is written on the benefits of schools (Rowling, 2003; Servaty-Seib, 2006), but no literature has examined the perceptions of students of the top-down, punitive relationships that may continue to exist in these institutions. Research on adolescents who continue to thrive despite traumatic events, has identified that the dependability and availability of the school are important elements in maintaining and strengthening young people’s well-being (Benard, 1991). These are schools which create an environment where children feel comfortable coming forward when they are having personal problems that are impacting their day</w:t>
      </w:r>
      <w:r w:rsidR="00041964">
        <w:rPr>
          <w:rFonts w:ascii="Times New Roman" w:eastAsia="Calibri" w:hAnsi="Times New Roman" w:cs="Times New Roman"/>
          <w:sz w:val="24"/>
          <w:szCs w:val="24"/>
        </w:rPr>
        <w:t>-to-day functioning (Schonfeld and</w:t>
      </w:r>
      <w:r>
        <w:rPr>
          <w:rFonts w:ascii="Times New Roman" w:eastAsia="Calibri" w:hAnsi="Times New Roman" w:cs="Times New Roman"/>
          <w:sz w:val="24"/>
          <w:szCs w:val="24"/>
        </w:rPr>
        <w:t xml:space="preserve"> Quackenbush, 2010).</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Freire’s (1970) ‘banking concept of education’ addresses an oppressive, patriarchal structure when he posits that ‘knowledge is a gift bestowed by those who consider themselves knowledgeable, upon those whom they consider to know nothing’ (n.p.). In the present study, the teachers treated the grieved adolescents as marginal persons who deviated from the general configuration of a ‘good, organized, and just’ school and their actions instilled in the bereaved children and teenagers, a ‘negative, silenced and suppressed self-image’ (n.p.). Schools need to serve as a protective buffer for children against the adverse effects of stress and ‘more than any other way, [they can] build resiliency in students through creating an environment of caring, pers</w:t>
      </w:r>
      <w:r w:rsidR="00041964">
        <w:rPr>
          <w:rFonts w:ascii="Times New Roman" w:eastAsia="Calibri" w:hAnsi="Times New Roman" w:cs="Times New Roman"/>
          <w:sz w:val="24"/>
          <w:szCs w:val="24"/>
        </w:rPr>
        <w:t>onal relationships’ (Henderson and</w:t>
      </w:r>
      <w:r>
        <w:rPr>
          <w:rFonts w:ascii="Times New Roman" w:eastAsia="Calibri" w:hAnsi="Times New Roman" w:cs="Times New Roman"/>
          <w:sz w:val="24"/>
          <w:szCs w:val="24"/>
        </w:rPr>
        <w:t xml:space="preserve"> Milstein, 2003, p. 17). These viewpoints support the ‘collective efficacy’ model of schools, as spaces where educators and teachers are positive role models and facilitators of care, empathy and good </w:t>
      </w:r>
      <w:r>
        <w:rPr>
          <w:rFonts w:ascii="Times New Roman" w:eastAsia="Calibri" w:hAnsi="Times New Roman" w:cs="Times New Roman"/>
          <w:sz w:val="24"/>
          <w:szCs w:val="24"/>
        </w:rPr>
        <w:lastRenderedPageBreak/>
        <w:t xml:space="preserve">will. In my opinion, these views are rather utopian in content and reflect possibly, those few teachers in schools who willingly go beyond the call of duty to assist those students who are ‘at-risk’. They may represent the minority rather than the majority, and fall within the category of ‘what </w:t>
      </w:r>
      <w:r>
        <w:rPr>
          <w:rFonts w:ascii="Times New Roman" w:eastAsia="Calibri" w:hAnsi="Times New Roman" w:cs="Times New Roman"/>
          <w:i/>
          <w:sz w:val="24"/>
          <w:szCs w:val="24"/>
        </w:rPr>
        <w:t>should</w:t>
      </w:r>
      <w:r>
        <w:rPr>
          <w:rFonts w:ascii="Times New Roman" w:eastAsia="Calibri" w:hAnsi="Times New Roman" w:cs="Times New Roman"/>
          <w:sz w:val="24"/>
          <w:szCs w:val="24"/>
        </w:rPr>
        <w:t xml:space="preserve"> happen in our schools’ rather than what actually exists.</w:t>
      </w:r>
    </w:p>
    <w:p w:rsidR="004516C1" w:rsidRDefault="004516C1" w:rsidP="004516C1">
      <w:pPr>
        <w:spacing w:line="360" w:lineRule="auto"/>
        <w:jc w:val="both"/>
        <w:rPr>
          <w:rFonts w:ascii="Times New Roman" w:eastAsia="Calibri" w:hAnsi="Times New Roman" w:cs="Times New Roman"/>
          <w:b/>
          <w:sz w:val="24"/>
          <w:szCs w:val="24"/>
        </w:rPr>
      </w:pP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5.3.3.</w:t>
      </w:r>
      <w:r>
        <w:rPr>
          <w:rFonts w:ascii="Times New Roman" w:eastAsia="Calibri" w:hAnsi="Times New Roman" w:cs="Times New Roman"/>
          <w:b/>
          <w:sz w:val="24"/>
          <w:szCs w:val="24"/>
        </w:rPr>
        <w:tab/>
        <w:t>Using the Peer Group as an Interventionist tool</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influence of the peer group is emerging as a powerful construct for mediation in the bereavement literature. It can also serve as an intervention tool for young people who are often reluctant to talk to adults as they fear that their confidentiality will be breached as was highlighted in the study: (</w:t>
      </w:r>
      <w:r>
        <w:rPr>
          <w:rFonts w:ascii="Times New Roman" w:eastAsia="Calibri" w:hAnsi="Times New Roman" w:cs="Times New Roman"/>
          <w:i/>
          <w:sz w:val="24"/>
          <w:szCs w:val="24"/>
        </w:rPr>
        <w:t>My guidance counsellor told my story to the other teachers. I don’t trust her anymore!</w:t>
      </w:r>
      <w:r>
        <w:rPr>
          <w:rFonts w:ascii="Times New Roman" w:eastAsia="Calibri" w:hAnsi="Times New Roman" w:cs="Times New Roman"/>
          <w:sz w:val="24"/>
          <w:szCs w:val="24"/>
        </w:rPr>
        <w:t>). Some theorists suggest that peer group interventions might seem to have much to offer to vulnerable young people (Cowie, 1999). Newman (2002) agrees with this view and suggests that peer group support groups can enha</w:t>
      </w:r>
      <w:r w:rsidR="00041964">
        <w:rPr>
          <w:rFonts w:ascii="Times New Roman" w:eastAsia="Calibri" w:hAnsi="Times New Roman" w:cs="Times New Roman"/>
          <w:sz w:val="24"/>
          <w:szCs w:val="24"/>
        </w:rPr>
        <w:t>nce resilience, while Tedeschi and</w:t>
      </w:r>
      <w:r>
        <w:rPr>
          <w:rFonts w:ascii="Times New Roman" w:eastAsia="Calibri" w:hAnsi="Times New Roman" w:cs="Times New Roman"/>
          <w:sz w:val="24"/>
          <w:szCs w:val="24"/>
        </w:rPr>
        <w:t xml:space="preserve"> Calhoun (1996) believe that group work with bereaved young people helps to overcome isolation and helps to both ‘contain and express emotions in a supportive setting’(p. 171).</w:t>
      </w:r>
    </w:p>
    <w:p w:rsidR="00F7147D" w:rsidRPr="000D7BB8"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Harris (1991) posits that many adolescents respond to parental loss by ‘inhibiting’ their grief, and this reluctance or inability to grieve expressively (as shown in the study especially by male adolescents), often contributes to a lack of response by adults in the aftermath o</w:t>
      </w:r>
      <w:r w:rsidR="00041964">
        <w:rPr>
          <w:rFonts w:ascii="Times New Roman" w:eastAsia="Calibri" w:hAnsi="Times New Roman" w:cs="Times New Roman"/>
          <w:sz w:val="24"/>
          <w:szCs w:val="24"/>
        </w:rPr>
        <w:t>f a significant loss (Lenhardt and</w:t>
      </w:r>
      <w:r>
        <w:rPr>
          <w:rFonts w:ascii="Times New Roman" w:eastAsia="Calibri" w:hAnsi="Times New Roman" w:cs="Times New Roman"/>
          <w:sz w:val="24"/>
          <w:szCs w:val="24"/>
        </w:rPr>
        <w:t xml:space="preserve"> McCourt, 2000). The peer group can be instrumental in mediation here as too often, parents, teachers and mental health professionals assume that, ‘since adolescents do not appear to be distressed, they are adjusting to the d</w:t>
      </w:r>
      <w:r w:rsidR="000D7BB8">
        <w:rPr>
          <w:rFonts w:ascii="Times New Roman" w:eastAsia="Calibri" w:hAnsi="Times New Roman" w:cs="Times New Roman"/>
          <w:sz w:val="24"/>
          <w:szCs w:val="24"/>
        </w:rPr>
        <w:t>eath without difficulty’ (p.1).</w:t>
      </w:r>
    </w:p>
    <w:p w:rsidR="00F7147D" w:rsidRDefault="00F7147D" w:rsidP="004516C1">
      <w:pPr>
        <w:spacing w:line="360" w:lineRule="auto"/>
        <w:jc w:val="both"/>
        <w:rPr>
          <w:rFonts w:ascii="Times New Roman" w:eastAsia="Calibri" w:hAnsi="Times New Roman" w:cs="Times New Roman"/>
          <w:b/>
          <w:sz w:val="24"/>
          <w:szCs w:val="24"/>
        </w:rPr>
      </w:pP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5.3.4.</w:t>
      </w:r>
      <w:r>
        <w:rPr>
          <w:rFonts w:ascii="Times New Roman" w:eastAsia="Calibri" w:hAnsi="Times New Roman" w:cs="Times New Roman"/>
          <w:b/>
          <w:sz w:val="24"/>
          <w:szCs w:val="24"/>
        </w:rPr>
        <w:tab/>
        <w:t>The impact of the Attachment bond</w:t>
      </w:r>
    </w:p>
    <w:p w:rsidR="004516C1" w:rsidRDefault="000D7BB8" w:rsidP="004516C1">
      <w:pPr>
        <w:spacing w:line="360" w:lineRule="auto"/>
        <w:jc w:val="both"/>
        <w:rPr>
          <w:rFonts w:ascii="Times New Roman" w:eastAsia="Calibri" w:hAnsi="Times New Roman" w:cs="Times New Roman"/>
          <w:sz w:val="24"/>
          <w:szCs w:val="24"/>
        </w:rPr>
      </w:pPr>
      <w:r w:rsidRPr="00C80824">
        <w:rPr>
          <w:rFonts w:ascii="Times New Roman" w:eastAsia="Calibri" w:hAnsi="Times New Roman" w:cs="Times New Roman"/>
          <w:color w:val="000000" w:themeColor="text1"/>
          <w:sz w:val="24"/>
          <w:szCs w:val="24"/>
        </w:rPr>
        <w:t xml:space="preserve">In the literature review, </w:t>
      </w:r>
      <w:r w:rsidR="0098474C" w:rsidRPr="00C80824">
        <w:rPr>
          <w:rFonts w:ascii="Times New Roman" w:eastAsia="Calibri" w:hAnsi="Times New Roman" w:cs="Times New Roman"/>
          <w:color w:val="000000" w:themeColor="text1"/>
          <w:sz w:val="24"/>
          <w:szCs w:val="24"/>
        </w:rPr>
        <w:t xml:space="preserve">various </w:t>
      </w:r>
      <w:r w:rsidRPr="00C80824">
        <w:rPr>
          <w:rFonts w:ascii="Times New Roman" w:eastAsia="Calibri" w:hAnsi="Times New Roman" w:cs="Times New Roman"/>
          <w:color w:val="000000" w:themeColor="text1"/>
          <w:sz w:val="24"/>
          <w:szCs w:val="24"/>
        </w:rPr>
        <w:t xml:space="preserve">theories of attachment were </w:t>
      </w:r>
      <w:r w:rsidR="004516C1" w:rsidRPr="00C80824">
        <w:rPr>
          <w:rFonts w:ascii="Times New Roman" w:eastAsia="Calibri" w:hAnsi="Times New Roman" w:cs="Times New Roman"/>
          <w:color w:val="000000" w:themeColor="text1"/>
          <w:sz w:val="24"/>
          <w:szCs w:val="24"/>
        </w:rPr>
        <w:t xml:space="preserve">cited in many studies to explain childhood experiences involving </w:t>
      </w:r>
      <w:r w:rsidR="0098474C" w:rsidRPr="00C80824">
        <w:rPr>
          <w:rFonts w:ascii="Times New Roman" w:eastAsia="Calibri" w:hAnsi="Times New Roman" w:cs="Times New Roman"/>
          <w:color w:val="000000" w:themeColor="text1"/>
          <w:sz w:val="24"/>
          <w:szCs w:val="24"/>
        </w:rPr>
        <w:t xml:space="preserve">relationships with caregivers, protective factors which inhibit deviant behaviours in adolescence, the effects of </w:t>
      </w:r>
      <w:r w:rsidR="004516C1" w:rsidRPr="00C80824">
        <w:rPr>
          <w:rFonts w:ascii="Times New Roman" w:eastAsia="Calibri" w:hAnsi="Times New Roman" w:cs="Times New Roman"/>
          <w:color w:val="000000" w:themeColor="text1"/>
          <w:sz w:val="24"/>
          <w:szCs w:val="24"/>
        </w:rPr>
        <w:t>separation and loss</w:t>
      </w:r>
      <w:r w:rsidR="008623FE" w:rsidRPr="00C80824">
        <w:rPr>
          <w:rFonts w:ascii="Times New Roman" w:eastAsia="Calibri" w:hAnsi="Times New Roman" w:cs="Times New Roman"/>
          <w:color w:val="000000" w:themeColor="text1"/>
          <w:sz w:val="24"/>
          <w:szCs w:val="24"/>
        </w:rPr>
        <w:t xml:space="preserve"> on an infant</w:t>
      </w:r>
      <w:r w:rsidR="0098474C" w:rsidRPr="00C80824">
        <w:rPr>
          <w:rFonts w:ascii="Times New Roman" w:eastAsia="Calibri" w:hAnsi="Times New Roman" w:cs="Times New Roman"/>
          <w:color w:val="000000" w:themeColor="text1"/>
          <w:sz w:val="24"/>
          <w:szCs w:val="24"/>
        </w:rPr>
        <w:t xml:space="preserve"> (Bowlby</w:t>
      </w:r>
      <w:r w:rsidR="00D41309" w:rsidRPr="00C80824">
        <w:rPr>
          <w:rFonts w:ascii="Times New Roman" w:eastAsia="Calibri" w:hAnsi="Times New Roman" w:cs="Times New Roman"/>
          <w:color w:val="000000" w:themeColor="text1"/>
          <w:sz w:val="24"/>
          <w:szCs w:val="24"/>
        </w:rPr>
        <w:t>, 1980</w:t>
      </w:r>
      <w:r w:rsidR="0098474C" w:rsidRPr="00C80824">
        <w:rPr>
          <w:rFonts w:ascii="Times New Roman" w:eastAsia="Calibri" w:hAnsi="Times New Roman" w:cs="Times New Roman"/>
          <w:color w:val="000000" w:themeColor="text1"/>
          <w:sz w:val="24"/>
          <w:szCs w:val="24"/>
        </w:rPr>
        <w:t>) and the secure familiar contexts</w:t>
      </w:r>
      <w:r w:rsidR="009A6AC9" w:rsidRPr="00C80824">
        <w:rPr>
          <w:rFonts w:ascii="Times New Roman" w:eastAsia="Calibri" w:hAnsi="Times New Roman" w:cs="Times New Roman"/>
          <w:color w:val="000000" w:themeColor="text1"/>
          <w:sz w:val="24"/>
          <w:szCs w:val="24"/>
        </w:rPr>
        <w:t xml:space="preserve"> </w:t>
      </w:r>
      <w:r w:rsidR="0098474C" w:rsidRPr="00C80824">
        <w:rPr>
          <w:rFonts w:ascii="Times New Roman" w:eastAsia="Calibri" w:hAnsi="Times New Roman" w:cs="Times New Roman"/>
          <w:color w:val="000000" w:themeColor="text1"/>
          <w:sz w:val="24"/>
          <w:szCs w:val="24"/>
        </w:rPr>
        <w:t xml:space="preserve">(Fonagy, 2016) </w:t>
      </w:r>
      <w:r w:rsidR="008623FE" w:rsidRPr="00C80824">
        <w:rPr>
          <w:rFonts w:ascii="Times New Roman" w:eastAsia="Calibri" w:hAnsi="Times New Roman" w:cs="Times New Roman"/>
          <w:color w:val="000000" w:themeColor="text1"/>
          <w:sz w:val="24"/>
          <w:szCs w:val="24"/>
        </w:rPr>
        <w:t xml:space="preserve">which were able to stem </w:t>
      </w:r>
      <w:r w:rsidR="008623FE" w:rsidRPr="00C80824">
        <w:rPr>
          <w:rFonts w:ascii="Times New Roman" w:eastAsia="Calibri" w:hAnsi="Times New Roman" w:cs="Times New Roman"/>
          <w:color w:val="000000" w:themeColor="text1"/>
          <w:sz w:val="24"/>
          <w:szCs w:val="24"/>
        </w:rPr>
        <w:lastRenderedPageBreak/>
        <w:t xml:space="preserve">outbreaks of ‘violence’ </w:t>
      </w:r>
      <w:r w:rsidR="009A6AC9" w:rsidRPr="00C80824">
        <w:rPr>
          <w:rFonts w:ascii="Times New Roman" w:eastAsia="Calibri" w:hAnsi="Times New Roman" w:cs="Times New Roman"/>
          <w:color w:val="000000" w:themeColor="text1"/>
          <w:sz w:val="24"/>
          <w:szCs w:val="24"/>
        </w:rPr>
        <w:t>in childhood and adolescence</w:t>
      </w:r>
      <w:r w:rsidR="0098474C" w:rsidRPr="00C80824">
        <w:rPr>
          <w:rFonts w:ascii="Times New Roman" w:eastAsia="Calibri" w:hAnsi="Times New Roman" w:cs="Times New Roman"/>
          <w:color w:val="000000" w:themeColor="text1"/>
          <w:sz w:val="24"/>
          <w:szCs w:val="24"/>
        </w:rPr>
        <w:t>. Catalano, Haggerty, Oesterle, Fleming and Hawkins (2004) stated that theories of bonding such as attachment theory, social control</w:t>
      </w:r>
      <w:r w:rsidR="009A6AC9" w:rsidRPr="00C80824">
        <w:rPr>
          <w:rFonts w:ascii="Times New Roman" w:eastAsia="Calibri" w:hAnsi="Times New Roman" w:cs="Times New Roman"/>
          <w:color w:val="000000" w:themeColor="text1"/>
          <w:sz w:val="24"/>
          <w:szCs w:val="24"/>
        </w:rPr>
        <w:t xml:space="preserve"> </w:t>
      </w:r>
      <w:r w:rsidR="00D41309" w:rsidRPr="00C80824">
        <w:rPr>
          <w:rFonts w:ascii="Times New Roman" w:eastAsia="Calibri" w:hAnsi="Times New Roman" w:cs="Times New Roman"/>
          <w:color w:val="000000" w:themeColor="text1"/>
          <w:sz w:val="24"/>
          <w:szCs w:val="24"/>
        </w:rPr>
        <w:t xml:space="preserve">theory </w:t>
      </w:r>
      <w:r w:rsidR="009A6AC9" w:rsidRPr="00C80824">
        <w:rPr>
          <w:rFonts w:ascii="Times New Roman" w:eastAsia="Calibri" w:hAnsi="Times New Roman" w:cs="Times New Roman"/>
          <w:color w:val="000000" w:themeColor="text1"/>
          <w:sz w:val="24"/>
          <w:szCs w:val="24"/>
        </w:rPr>
        <w:t>(Hirschi</w:t>
      </w:r>
      <w:r w:rsidR="00D41309" w:rsidRPr="00C80824">
        <w:rPr>
          <w:rFonts w:ascii="Times New Roman" w:eastAsia="Calibri" w:hAnsi="Times New Roman" w:cs="Times New Roman"/>
          <w:color w:val="000000" w:themeColor="text1"/>
          <w:sz w:val="24"/>
          <w:szCs w:val="24"/>
        </w:rPr>
        <w:t>, 1969</w:t>
      </w:r>
      <w:r w:rsidR="009A6AC9" w:rsidRPr="00C80824">
        <w:rPr>
          <w:rFonts w:ascii="Times New Roman" w:eastAsia="Calibri" w:hAnsi="Times New Roman" w:cs="Times New Roman"/>
          <w:color w:val="000000" w:themeColor="text1"/>
          <w:sz w:val="24"/>
          <w:szCs w:val="24"/>
        </w:rPr>
        <w:t>)</w:t>
      </w:r>
      <w:r w:rsidR="0098474C" w:rsidRPr="00C80824">
        <w:rPr>
          <w:rFonts w:ascii="Times New Roman" w:eastAsia="Calibri" w:hAnsi="Times New Roman" w:cs="Times New Roman"/>
          <w:color w:val="000000" w:themeColor="text1"/>
          <w:sz w:val="24"/>
          <w:szCs w:val="24"/>
        </w:rPr>
        <w:t xml:space="preserve"> and </w:t>
      </w:r>
      <w:r w:rsidR="009A6AC9" w:rsidRPr="00C80824">
        <w:rPr>
          <w:rFonts w:ascii="Times New Roman" w:eastAsia="Calibri" w:hAnsi="Times New Roman" w:cs="Times New Roman"/>
          <w:color w:val="000000" w:themeColor="text1"/>
          <w:sz w:val="24"/>
          <w:szCs w:val="24"/>
        </w:rPr>
        <w:t xml:space="preserve">the </w:t>
      </w:r>
      <w:r w:rsidR="0098474C" w:rsidRPr="00C80824">
        <w:rPr>
          <w:rFonts w:ascii="Times New Roman" w:eastAsia="Calibri" w:hAnsi="Times New Roman" w:cs="Times New Roman"/>
          <w:color w:val="000000" w:themeColor="text1"/>
          <w:sz w:val="24"/>
          <w:szCs w:val="24"/>
        </w:rPr>
        <w:t>social development</w:t>
      </w:r>
      <w:r w:rsidR="009A6AC9" w:rsidRPr="00C80824">
        <w:rPr>
          <w:rFonts w:ascii="Times New Roman" w:eastAsia="Calibri" w:hAnsi="Times New Roman" w:cs="Times New Roman"/>
          <w:color w:val="000000" w:themeColor="text1"/>
          <w:sz w:val="24"/>
          <w:szCs w:val="24"/>
        </w:rPr>
        <w:t xml:space="preserve"> model</w:t>
      </w:r>
      <w:r w:rsidR="00D41309" w:rsidRPr="00C80824">
        <w:rPr>
          <w:rFonts w:ascii="Times New Roman" w:eastAsia="Calibri" w:hAnsi="Times New Roman" w:cs="Times New Roman"/>
          <w:color w:val="000000" w:themeColor="text1"/>
          <w:sz w:val="24"/>
          <w:szCs w:val="24"/>
        </w:rPr>
        <w:t>, all</w:t>
      </w:r>
      <w:r w:rsidR="008623FE" w:rsidRPr="00C80824">
        <w:rPr>
          <w:rFonts w:ascii="Times New Roman" w:eastAsia="Calibri" w:hAnsi="Times New Roman" w:cs="Times New Roman"/>
          <w:color w:val="000000" w:themeColor="text1"/>
          <w:sz w:val="24"/>
          <w:szCs w:val="24"/>
        </w:rPr>
        <w:t xml:space="preserve"> provided the foundation for the social learning experiences of </w:t>
      </w:r>
      <w:r w:rsidR="00D41309" w:rsidRPr="00C80824">
        <w:rPr>
          <w:rFonts w:ascii="Times New Roman" w:eastAsia="Calibri" w:hAnsi="Times New Roman" w:cs="Times New Roman"/>
          <w:color w:val="000000" w:themeColor="text1"/>
          <w:sz w:val="24"/>
          <w:szCs w:val="24"/>
        </w:rPr>
        <w:t xml:space="preserve">children and adolescents and the bonding relationships that developed if  supportive factors </w:t>
      </w:r>
      <w:r w:rsidR="004A59C9" w:rsidRPr="00C80824">
        <w:rPr>
          <w:rFonts w:ascii="Times New Roman" w:eastAsia="Calibri" w:hAnsi="Times New Roman" w:cs="Times New Roman"/>
          <w:color w:val="000000" w:themeColor="text1"/>
          <w:sz w:val="24"/>
          <w:szCs w:val="24"/>
        </w:rPr>
        <w:t xml:space="preserve">in the environment </w:t>
      </w:r>
      <w:r w:rsidR="00D41309" w:rsidRPr="00C80824">
        <w:rPr>
          <w:rFonts w:ascii="Times New Roman" w:eastAsia="Calibri" w:hAnsi="Times New Roman" w:cs="Times New Roman"/>
          <w:color w:val="000000" w:themeColor="text1"/>
          <w:sz w:val="24"/>
          <w:szCs w:val="24"/>
        </w:rPr>
        <w:t>were present</w:t>
      </w:r>
      <w:r w:rsidR="008623FE" w:rsidRPr="00C80824">
        <w:rPr>
          <w:rFonts w:ascii="Times New Roman" w:eastAsia="Calibri" w:hAnsi="Times New Roman" w:cs="Times New Roman"/>
          <w:color w:val="000000" w:themeColor="text1"/>
          <w:sz w:val="24"/>
          <w:szCs w:val="24"/>
        </w:rPr>
        <w:t>.</w:t>
      </w:r>
      <w:r w:rsidR="0098474C" w:rsidRPr="00C80824">
        <w:rPr>
          <w:rFonts w:ascii="Times New Roman" w:eastAsia="Calibri" w:hAnsi="Times New Roman" w:cs="Times New Roman"/>
          <w:color w:val="000000" w:themeColor="text1"/>
          <w:sz w:val="24"/>
          <w:szCs w:val="24"/>
        </w:rPr>
        <w:t xml:space="preserve"> </w:t>
      </w:r>
      <w:r w:rsidR="004516C1">
        <w:rPr>
          <w:rFonts w:ascii="Times New Roman" w:eastAsia="Calibri" w:hAnsi="Times New Roman" w:cs="Times New Roman"/>
          <w:sz w:val="24"/>
          <w:szCs w:val="24"/>
        </w:rPr>
        <w:t>Cobb (2010) states however, that ‘with few exceptions, studies of adolescents’ relationships with parents [and attachment bonds], have involved European American middle-class families’ (p. 80) so that these studies therefore, cannot be culturally relevant to Caribbean histories.</w:t>
      </w:r>
    </w:p>
    <w:p w:rsidR="004516C1" w:rsidRPr="00C80824" w:rsidRDefault="004516C1" w:rsidP="004516C1">
      <w:pPr>
        <w:spacing w:line="360" w:lineRule="auto"/>
        <w:jc w:val="both"/>
        <w:rPr>
          <w:rFonts w:ascii="Times New Roman" w:eastAsia="Calibri" w:hAnsi="Times New Roman" w:cs="Times New Roman"/>
          <w:color w:val="000000" w:themeColor="text1"/>
          <w:sz w:val="24"/>
          <w:szCs w:val="24"/>
        </w:rPr>
      </w:pPr>
      <w:r w:rsidRPr="00C80824">
        <w:rPr>
          <w:rFonts w:ascii="Times New Roman" w:eastAsia="Calibri" w:hAnsi="Times New Roman" w:cs="Times New Roman"/>
          <w:color w:val="000000" w:themeColor="text1"/>
          <w:sz w:val="24"/>
          <w:szCs w:val="24"/>
        </w:rPr>
        <w:t xml:space="preserve">The lack of cultural relevance calls into question the universality of the application of attachment theory in different cultural settings, as more attention has been paid </w:t>
      </w:r>
      <w:r w:rsidR="00CB7F1C" w:rsidRPr="00C80824">
        <w:rPr>
          <w:rFonts w:ascii="Times New Roman" w:eastAsia="Calibri" w:hAnsi="Times New Roman" w:cs="Times New Roman"/>
          <w:color w:val="000000" w:themeColor="text1"/>
          <w:sz w:val="24"/>
          <w:szCs w:val="24"/>
        </w:rPr>
        <w:t xml:space="preserve">by Western research, </w:t>
      </w:r>
      <w:r w:rsidRPr="00C80824">
        <w:rPr>
          <w:rFonts w:ascii="Times New Roman" w:eastAsia="Calibri" w:hAnsi="Times New Roman" w:cs="Times New Roman"/>
          <w:color w:val="000000" w:themeColor="text1"/>
          <w:sz w:val="24"/>
          <w:szCs w:val="24"/>
        </w:rPr>
        <w:t>to the validation of infant patterns of at</w:t>
      </w:r>
      <w:r w:rsidR="00041964" w:rsidRPr="00C80824">
        <w:rPr>
          <w:rFonts w:ascii="Times New Roman" w:eastAsia="Calibri" w:hAnsi="Times New Roman" w:cs="Times New Roman"/>
          <w:color w:val="000000" w:themeColor="text1"/>
          <w:sz w:val="24"/>
          <w:szCs w:val="24"/>
        </w:rPr>
        <w:t>tachment</w:t>
      </w:r>
      <w:r w:rsidRPr="00C80824">
        <w:rPr>
          <w:rFonts w:ascii="Times New Roman" w:eastAsia="Calibri" w:hAnsi="Times New Roman" w:cs="Times New Roman"/>
          <w:color w:val="000000" w:themeColor="text1"/>
          <w:sz w:val="24"/>
          <w:szCs w:val="24"/>
        </w:rPr>
        <w:t xml:space="preserve">, than to the interactive effects of maturation and experience at the developmental stages beyond infancy (Keller, 2013). Attachment theory has been often cited as the dominant theoretical perspective when one examines relationships among individuals, and the effects of secure or insecure bonds on </w:t>
      </w:r>
      <w:r w:rsidR="00CB7F1C" w:rsidRPr="00C80824">
        <w:rPr>
          <w:rFonts w:ascii="Times New Roman" w:eastAsia="Calibri" w:hAnsi="Times New Roman" w:cs="Times New Roman"/>
          <w:color w:val="000000" w:themeColor="text1"/>
          <w:sz w:val="24"/>
          <w:szCs w:val="24"/>
        </w:rPr>
        <w:t xml:space="preserve">the </w:t>
      </w:r>
      <w:r w:rsidRPr="00C80824">
        <w:rPr>
          <w:rFonts w:ascii="Times New Roman" w:eastAsia="Calibri" w:hAnsi="Times New Roman" w:cs="Times New Roman"/>
          <w:color w:val="000000" w:themeColor="text1"/>
          <w:sz w:val="24"/>
          <w:szCs w:val="24"/>
        </w:rPr>
        <w:t>social competencies</w:t>
      </w:r>
      <w:r w:rsidR="00CB7F1C" w:rsidRPr="00C80824">
        <w:rPr>
          <w:rFonts w:ascii="Times New Roman" w:eastAsia="Calibri" w:hAnsi="Times New Roman" w:cs="Times New Roman"/>
          <w:color w:val="000000" w:themeColor="text1"/>
          <w:sz w:val="24"/>
          <w:szCs w:val="24"/>
        </w:rPr>
        <w:t xml:space="preserve"> of individuals</w:t>
      </w:r>
      <w:r w:rsidRPr="00C80824">
        <w:rPr>
          <w:rFonts w:ascii="Times New Roman" w:eastAsia="Calibri" w:hAnsi="Times New Roman" w:cs="Times New Roman"/>
          <w:color w:val="000000" w:themeColor="text1"/>
          <w:sz w:val="24"/>
          <w:szCs w:val="24"/>
        </w:rPr>
        <w:t>.</w:t>
      </w:r>
      <w:r w:rsidR="00041964" w:rsidRPr="00C80824">
        <w:rPr>
          <w:rFonts w:ascii="Times New Roman" w:eastAsia="Calibri" w:hAnsi="Times New Roman" w:cs="Times New Roman"/>
          <w:color w:val="000000" w:themeColor="text1"/>
          <w:sz w:val="24"/>
          <w:szCs w:val="24"/>
        </w:rPr>
        <w:t xml:space="preserve"> Rothbaum, Weisz, Pott, Miyake and</w:t>
      </w:r>
      <w:r w:rsidRPr="00C80824">
        <w:rPr>
          <w:rFonts w:ascii="Times New Roman" w:eastAsia="Calibri" w:hAnsi="Times New Roman" w:cs="Times New Roman"/>
          <w:color w:val="000000" w:themeColor="text1"/>
          <w:sz w:val="24"/>
          <w:szCs w:val="24"/>
        </w:rPr>
        <w:t xml:space="preserve"> Morelli (2000) assert that attachment theory is ‘infused with cultural assumptions, leading to misguided interpretations of research findings and unfortunate consequences for assessment, intervention and intercultural understandings’ (p. 1102). These writers propose that ‘a new generation of research and theory on attachment, specifically attuned to ways in which the attachment process is tied to the cultural context’</w:t>
      </w:r>
      <w:r w:rsidR="00CB7F1C" w:rsidRPr="00C80824">
        <w:rPr>
          <w:rFonts w:ascii="Times New Roman" w:eastAsia="Calibri" w:hAnsi="Times New Roman" w:cs="Times New Roman"/>
          <w:color w:val="000000" w:themeColor="text1"/>
          <w:sz w:val="24"/>
          <w:szCs w:val="24"/>
        </w:rPr>
        <w:t>,</w:t>
      </w:r>
      <w:r w:rsidRPr="00C80824">
        <w:rPr>
          <w:rFonts w:ascii="Times New Roman" w:eastAsia="Calibri" w:hAnsi="Times New Roman" w:cs="Times New Roman"/>
          <w:color w:val="000000" w:themeColor="text1"/>
          <w:sz w:val="24"/>
          <w:szCs w:val="24"/>
        </w:rPr>
        <w:t xml:space="preserve"> is best achieved when indigenous psychologists examine ‘whether processes posited by extant theory are operative in their own cultures’. They advise that indigenous theorists should ‘move instead toward a more context-conscious theory of attachment which attends to historical, social class and other differences within each culture’ (p.1102).</w:t>
      </w:r>
    </w:p>
    <w:p w:rsidR="002C2B2D" w:rsidRPr="00C80824" w:rsidRDefault="004516C1" w:rsidP="004516C1">
      <w:pPr>
        <w:spacing w:line="360" w:lineRule="auto"/>
        <w:jc w:val="both"/>
        <w:rPr>
          <w:rFonts w:ascii="Times New Roman" w:eastAsia="Calibri" w:hAnsi="Times New Roman" w:cs="Times New Roman"/>
          <w:color w:val="000000" w:themeColor="text1"/>
          <w:sz w:val="24"/>
          <w:szCs w:val="24"/>
        </w:rPr>
      </w:pPr>
      <w:r w:rsidRPr="00C80824">
        <w:rPr>
          <w:rFonts w:ascii="Times New Roman" w:eastAsia="Calibri" w:hAnsi="Times New Roman" w:cs="Times New Roman"/>
          <w:color w:val="000000" w:themeColor="text1"/>
          <w:sz w:val="24"/>
          <w:szCs w:val="24"/>
        </w:rPr>
        <w:t>In light of the above, what are the challenges that researchers encounter when they attempt to apply attach</w:t>
      </w:r>
      <w:r w:rsidR="00CB7F1C" w:rsidRPr="00C80824">
        <w:rPr>
          <w:rFonts w:ascii="Times New Roman" w:eastAsia="Calibri" w:hAnsi="Times New Roman" w:cs="Times New Roman"/>
          <w:color w:val="000000" w:themeColor="text1"/>
          <w:sz w:val="24"/>
          <w:szCs w:val="24"/>
        </w:rPr>
        <w:t>ment theory to their contexts? Withi</w:t>
      </w:r>
      <w:r w:rsidRPr="00C80824">
        <w:rPr>
          <w:rFonts w:ascii="Times New Roman" w:eastAsia="Calibri" w:hAnsi="Times New Roman" w:cs="Times New Roman"/>
          <w:color w:val="000000" w:themeColor="text1"/>
          <w:sz w:val="24"/>
          <w:szCs w:val="24"/>
        </w:rPr>
        <w:t>n Caribbean families, our social contexts are the determining factors for the types of attachment styles that are linked to later patterns of adolescent development. As rese</w:t>
      </w:r>
      <w:r w:rsidR="002C2B2D" w:rsidRPr="00C80824">
        <w:rPr>
          <w:rFonts w:ascii="Times New Roman" w:eastAsia="Calibri" w:hAnsi="Times New Roman" w:cs="Times New Roman"/>
          <w:color w:val="000000" w:themeColor="text1"/>
          <w:sz w:val="24"/>
          <w:szCs w:val="24"/>
        </w:rPr>
        <w:t>archers, we cannot ignore that</w:t>
      </w:r>
      <w:r w:rsidRPr="00C80824">
        <w:rPr>
          <w:rFonts w:ascii="Times New Roman" w:eastAsia="Calibri" w:hAnsi="Times New Roman" w:cs="Times New Roman"/>
          <w:color w:val="000000" w:themeColor="text1"/>
          <w:sz w:val="24"/>
          <w:szCs w:val="24"/>
        </w:rPr>
        <w:t xml:space="preserve"> attachment bonds are influenced to a significant degree by the socialization patterns and parenting styles within the various ethnic groups. In </w:t>
      </w:r>
      <w:r w:rsidRPr="00C80824">
        <w:rPr>
          <w:rFonts w:ascii="Times New Roman" w:eastAsia="Calibri" w:hAnsi="Times New Roman" w:cs="Times New Roman"/>
          <w:i/>
          <w:color w:val="000000" w:themeColor="text1"/>
          <w:sz w:val="24"/>
          <w:szCs w:val="24"/>
        </w:rPr>
        <w:t xml:space="preserve">Western </w:t>
      </w:r>
      <w:r w:rsidR="00E83AD3" w:rsidRPr="00C80824">
        <w:rPr>
          <w:rFonts w:ascii="Times New Roman" w:eastAsia="Calibri" w:hAnsi="Times New Roman" w:cs="Times New Roman"/>
          <w:color w:val="000000" w:themeColor="text1"/>
          <w:sz w:val="24"/>
          <w:szCs w:val="24"/>
        </w:rPr>
        <w:t xml:space="preserve">social </w:t>
      </w:r>
      <w:r w:rsidRPr="00C80824">
        <w:rPr>
          <w:rFonts w:ascii="Times New Roman" w:eastAsia="Calibri" w:hAnsi="Times New Roman" w:cs="Times New Roman"/>
          <w:color w:val="000000" w:themeColor="text1"/>
          <w:sz w:val="24"/>
          <w:szCs w:val="24"/>
        </w:rPr>
        <w:t xml:space="preserve">contexts, </w:t>
      </w:r>
      <w:r w:rsidR="00CB7F1C" w:rsidRPr="00C80824">
        <w:rPr>
          <w:rFonts w:ascii="Times New Roman" w:eastAsia="Calibri" w:hAnsi="Times New Roman" w:cs="Times New Roman"/>
          <w:color w:val="000000" w:themeColor="text1"/>
          <w:sz w:val="24"/>
          <w:szCs w:val="24"/>
        </w:rPr>
        <w:t xml:space="preserve">mothers leave their infants in nurseries </w:t>
      </w:r>
      <w:r w:rsidR="00CB7F1C" w:rsidRPr="00C80824">
        <w:rPr>
          <w:rFonts w:ascii="Times New Roman" w:eastAsia="Calibri" w:hAnsi="Times New Roman" w:cs="Times New Roman"/>
          <w:color w:val="000000" w:themeColor="text1"/>
          <w:sz w:val="24"/>
          <w:szCs w:val="24"/>
        </w:rPr>
        <w:lastRenderedPageBreak/>
        <w:t>soon after bi</w:t>
      </w:r>
      <w:r w:rsidR="00C7410D" w:rsidRPr="00C80824">
        <w:rPr>
          <w:rFonts w:ascii="Times New Roman" w:eastAsia="Calibri" w:hAnsi="Times New Roman" w:cs="Times New Roman"/>
          <w:color w:val="000000" w:themeColor="text1"/>
          <w:sz w:val="24"/>
          <w:szCs w:val="24"/>
        </w:rPr>
        <w:t>rth</w:t>
      </w:r>
      <w:r w:rsidR="00E83AD3" w:rsidRPr="00C80824">
        <w:rPr>
          <w:rFonts w:ascii="Times New Roman" w:eastAsia="Calibri" w:hAnsi="Times New Roman" w:cs="Times New Roman"/>
          <w:color w:val="000000" w:themeColor="text1"/>
          <w:sz w:val="24"/>
          <w:szCs w:val="24"/>
        </w:rPr>
        <w:t xml:space="preserve"> to return to the world of </w:t>
      </w:r>
      <w:r w:rsidR="00CB7F1C" w:rsidRPr="00C80824">
        <w:rPr>
          <w:rFonts w:ascii="Times New Roman" w:eastAsia="Calibri" w:hAnsi="Times New Roman" w:cs="Times New Roman"/>
          <w:color w:val="000000" w:themeColor="text1"/>
          <w:sz w:val="24"/>
          <w:szCs w:val="24"/>
        </w:rPr>
        <w:t>work</w:t>
      </w:r>
      <w:r w:rsidR="00C7410D" w:rsidRPr="00C80824">
        <w:rPr>
          <w:rFonts w:ascii="Times New Roman" w:eastAsia="Calibri" w:hAnsi="Times New Roman" w:cs="Times New Roman"/>
          <w:color w:val="000000" w:themeColor="text1"/>
          <w:sz w:val="24"/>
          <w:szCs w:val="24"/>
        </w:rPr>
        <w:t xml:space="preserve"> and d</w:t>
      </w:r>
      <w:r w:rsidR="00E83AD3" w:rsidRPr="00C80824">
        <w:rPr>
          <w:rFonts w:ascii="Times New Roman" w:eastAsia="Calibri" w:hAnsi="Times New Roman" w:cs="Times New Roman"/>
          <w:color w:val="000000" w:themeColor="text1"/>
          <w:sz w:val="24"/>
          <w:szCs w:val="24"/>
        </w:rPr>
        <w:t>uring adolescence</w:t>
      </w:r>
      <w:r w:rsidR="002C2B2D" w:rsidRPr="00C80824">
        <w:rPr>
          <w:rFonts w:ascii="Times New Roman" w:eastAsia="Calibri" w:hAnsi="Times New Roman" w:cs="Times New Roman"/>
          <w:color w:val="000000" w:themeColor="text1"/>
          <w:sz w:val="24"/>
          <w:szCs w:val="24"/>
        </w:rPr>
        <w:t>,</w:t>
      </w:r>
      <w:r w:rsidR="00E83AD3" w:rsidRPr="00C80824">
        <w:rPr>
          <w:rFonts w:ascii="Times New Roman" w:eastAsia="Calibri" w:hAnsi="Times New Roman" w:cs="Times New Roman"/>
          <w:color w:val="000000" w:themeColor="text1"/>
          <w:sz w:val="24"/>
          <w:szCs w:val="24"/>
        </w:rPr>
        <w:t xml:space="preserve"> there is a</w:t>
      </w:r>
      <w:r w:rsidRPr="00C80824">
        <w:rPr>
          <w:rFonts w:ascii="Times New Roman" w:eastAsia="Calibri" w:hAnsi="Times New Roman" w:cs="Times New Roman"/>
          <w:color w:val="000000" w:themeColor="text1"/>
          <w:sz w:val="24"/>
          <w:szCs w:val="24"/>
        </w:rPr>
        <w:t xml:space="preserve"> push towards independence</w:t>
      </w:r>
      <w:r w:rsidR="008C7AB1" w:rsidRPr="00C80824">
        <w:rPr>
          <w:rFonts w:ascii="Times New Roman" w:eastAsia="Calibri" w:hAnsi="Times New Roman" w:cs="Times New Roman"/>
          <w:color w:val="000000" w:themeColor="text1"/>
          <w:sz w:val="24"/>
          <w:szCs w:val="24"/>
        </w:rPr>
        <w:t xml:space="preserve"> and leaving ‘home’</w:t>
      </w:r>
      <w:r w:rsidRPr="00C80824">
        <w:rPr>
          <w:rFonts w:ascii="Times New Roman" w:eastAsia="Calibri" w:hAnsi="Times New Roman" w:cs="Times New Roman"/>
          <w:color w:val="000000" w:themeColor="text1"/>
          <w:sz w:val="24"/>
          <w:szCs w:val="24"/>
        </w:rPr>
        <w:t xml:space="preserve"> </w:t>
      </w:r>
      <w:r w:rsidR="005550AF" w:rsidRPr="00C80824">
        <w:rPr>
          <w:rFonts w:ascii="Times New Roman" w:eastAsia="Calibri" w:hAnsi="Times New Roman" w:cs="Times New Roman"/>
          <w:color w:val="000000" w:themeColor="text1"/>
          <w:sz w:val="24"/>
          <w:szCs w:val="24"/>
        </w:rPr>
        <w:t>by the age of eighteen years</w:t>
      </w:r>
      <w:r w:rsidR="00E83AD3" w:rsidRPr="00C80824">
        <w:rPr>
          <w:rFonts w:ascii="Times New Roman" w:eastAsia="Calibri" w:hAnsi="Times New Roman" w:cs="Times New Roman"/>
          <w:color w:val="000000" w:themeColor="text1"/>
          <w:sz w:val="24"/>
          <w:szCs w:val="24"/>
        </w:rPr>
        <w:t xml:space="preserve">. </w:t>
      </w:r>
      <w:r w:rsidR="005550AF" w:rsidRPr="00C80824">
        <w:rPr>
          <w:rFonts w:ascii="Times New Roman" w:eastAsia="Calibri" w:hAnsi="Times New Roman" w:cs="Times New Roman"/>
          <w:color w:val="000000" w:themeColor="text1"/>
          <w:sz w:val="24"/>
          <w:szCs w:val="24"/>
        </w:rPr>
        <w:t>On the contrary, w</w:t>
      </w:r>
      <w:r w:rsidRPr="00C80824">
        <w:rPr>
          <w:rFonts w:ascii="Times New Roman" w:eastAsia="Calibri" w:hAnsi="Times New Roman" w:cs="Times New Roman"/>
          <w:color w:val="000000" w:themeColor="text1"/>
          <w:sz w:val="24"/>
          <w:szCs w:val="24"/>
        </w:rPr>
        <w:t xml:space="preserve">ithin </w:t>
      </w:r>
      <w:r w:rsidRPr="00C80824">
        <w:rPr>
          <w:rFonts w:ascii="Times New Roman" w:eastAsia="Calibri" w:hAnsi="Times New Roman" w:cs="Times New Roman"/>
          <w:i/>
          <w:color w:val="000000" w:themeColor="text1"/>
          <w:sz w:val="24"/>
          <w:szCs w:val="24"/>
        </w:rPr>
        <w:t xml:space="preserve">Caribbean </w:t>
      </w:r>
      <w:r w:rsidRPr="00C80824">
        <w:rPr>
          <w:rFonts w:ascii="Times New Roman" w:eastAsia="Calibri" w:hAnsi="Times New Roman" w:cs="Times New Roman"/>
          <w:color w:val="000000" w:themeColor="text1"/>
          <w:sz w:val="24"/>
          <w:szCs w:val="24"/>
        </w:rPr>
        <w:t>societies and specifically in Trinidad and Tobago, the extended family type of grandmothers, aunts and uncles within African and East Indian households</w:t>
      </w:r>
      <w:r w:rsidR="00880163" w:rsidRPr="00C80824">
        <w:rPr>
          <w:rFonts w:ascii="Times New Roman" w:eastAsia="Calibri" w:hAnsi="Times New Roman" w:cs="Times New Roman"/>
          <w:color w:val="000000" w:themeColor="text1"/>
          <w:sz w:val="24"/>
          <w:szCs w:val="24"/>
        </w:rPr>
        <w:t>,</w:t>
      </w:r>
      <w:r w:rsidRPr="00C80824">
        <w:rPr>
          <w:rFonts w:ascii="Times New Roman" w:eastAsia="Calibri" w:hAnsi="Times New Roman" w:cs="Times New Roman"/>
          <w:color w:val="000000" w:themeColor="text1"/>
          <w:sz w:val="24"/>
          <w:szCs w:val="24"/>
        </w:rPr>
        <w:t xml:space="preserve"> </w:t>
      </w:r>
      <w:r w:rsidR="002C2B2D" w:rsidRPr="00C80824">
        <w:rPr>
          <w:rFonts w:ascii="Times New Roman" w:eastAsia="Calibri" w:hAnsi="Times New Roman" w:cs="Times New Roman"/>
          <w:color w:val="000000" w:themeColor="text1"/>
          <w:sz w:val="24"/>
          <w:szCs w:val="24"/>
        </w:rPr>
        <w:t xml:space="preserve">provides early care for </w:t>
      </w:r>
      <w:r w:rsidR="008C7AB1" w:rsidRPr="00C80824">
        <w:rPr>
          <w:rFonts w:ascii="Times New Roman" w:eastAsia="Calibri" w:hAnsi="Times New Roman" w:cs="Times New Roman"/>
          <w:color w:val="000000" w:themeColor="text1"/>
          <w:sz w:val="24"/>
          <w:szCs w:val="24"/>
        </w:rPr>
        <w:t>babies and few infants</w:t>
      </w:r>
      <w:r w:rsidR="002C2B2D" w:rsidRPr="00C80824">
        <w:rPr>
          <w:rFonts w:ascii="Times New Roman" w:eastAsia="Calibri" w:hAnsi="Times New Roman" w:cs="Times New Roman"/>
          <w:color w:val="000000" w:themeColor="text1"/>
          <w:sz w:val="24"/>
          <w:szCs w:val="24"/>
        </w:rPr>
        <w:t xml:space="preserve"> are cared for in nurseries even though their mothers may</w:t>
      </w:r>
      <w:r w:rsidR="008C7AB1" w:rsidRPr="00C80824">
        <w:rPr>
          <w:rFonts w:ascii="Times New Roman" w:eastAsia="Calibri" w:hAnsi="Times New Roman" w:cs="Times New Roman"/>
          <w:color w:val="000000" w:themeColor="text1"/>
          <w:sz w:val="24"/>
          <w:szCs w:val="24"/>
        </w:rPr>
        <w:t xml:space="preserve"> return to</w:t>
      </w:r>
      <w:r w:rsidR="002C2B2D" w:rsidRPr="00C80824">
        <w:rPr>
          <w:rFonts w:ascii="Times New Roman" w:eastAsia="Calibri" w:hAnsi="Times New Roman" w:cs="Times New Roman"/>
          <w:color w:val="000000" w:themeColor="text1"/>
          <w:sz w:val="24"/>
          <w:szCs w:val="24"/>
        </w:rPr>
        <w:t xml:space="preserve"> work. T</w:t>
      </w:r>
      <w:r w:rsidRPr="00C80824">
        <w:rPr>
          <w:rFonts w:ascii="Times New Roman" w:eastAsia="Calibri" w:hAnsi="Times New Roman" w:cs="Times New Roman"/>
          <w:color w:val="000000" w:themeColor="text1"/>
          <w:sz w:val="24"/>
          <w:szCs w:val="24"/>
        </w:rPr>
        <w:t xml:space="preserve">here is </w:t>
      </w:r>
      <w:r w:rsidR="002C2B2D" w:rsidRPr="00C80824">
        <w:rPr>
          <w:rFonts w:ascii="Times New Roman" w:eastAsia="Calibri" w:hAnsi="Times New Roman" w:cs="Times New Roman"/>
          <w:color w:val="000000" w:themeColor="text1"/>
          <w:sz w:val="24"/>
          <w:szCs w:val="24"/>
        </w:rPr>
        <w:t xml:space="preserve">also </w:t>
      </w:r>
      <w:r w:rsidRPr="00C80824">
        <w:rPr>
          <w:rFonts w:ascii="Times New Roman" w:eastAsia="Calibri" w:hAnsi="Times New Roman" w:cs="Times New Roman"/>
          <w:color w:val="000000" w:themeColor="text1"/>
          <w:sz w:val="24"/>
          <w:szCs w:val="24"/>
        </w:rPr>
        <w:t xml:space="preserve">little push towards independence </w:t>
      </w:r>
      <w:r w:rsidR="005550AF" w:rsidRPr="00C80824">
        <w:rPr>
          <w:rFonts w:ascii="Times New Roman" w:eastAsia="Calibri" w:hAnsi="Times New Roman" w:cs="Times New Roman"/>
          <w:color w:val="000000" w:themeColor="text1"/>
          <w:sz w:val="24"/>
          <w:szCs w:val="24"/>
        </w:rPr>
        <w:t xml:space="preserve">during adolescence </w:t>
      </w:r>
      <w:r w:rsidRPr="00C80824">
        <w:rPr>
          <w:rFonts w:ascii="Times New Roman" w:eastAsia="Calibri" w:hAnsi="Times New Roman" w:cs="Times New Roman"/>
          <w:color w:val="000000" w:themeColor="text1"/>
          <w:sz w:val="24"/>
          <w:szCs w:val="24"/>
        </w:rPr>
        <w:t xml:space="preserve">as </w:t>
      </w:r>
      <w:r w:rsidR="005550AF" w:rsidRPr="00C80824">
        <w:rPr>
          <w:rFonts w:ascii="Times New Roman" w:eastAsia="Calibri" w:hAnsi="Times New Roman" w:cs="Times New Roman"/>
          <w:color w:val="000000" w:themeColor="text1"/>
          <w:sz w:val="24"/>
          <w:szCs w:val="24"/>
        </w:rPr>
        <w:t xml:space="preserve">teenagers and late adolescents </w:t>
      </w:r>
      <w:r w:rsidRPr="00C80824">
        <w:rPr>
          <w:rFonts w:ascii="Times New Roman" w:eastAsia="Calibri" w:hAnsi="Times New Roman" w:cs="Times New Roman"/>
          <w:color w:val="000000" w:themeColor="text1"/>
          <w:sz w:val="24"/>
          <w:szCs w:val="24"/>
        </w:rPr>
        <w:t xml:space="preserve">are instead, encouraged to stay within the ‘safety net’ of the home, even after marriage. </w:t>
      </w:r>
    </w:p>
    <w:p w:rsidR="004516C1" w:rsidRPr="00C80824" w:rsidRDefault="004516C1" w:rsidP="004516C1">
      <w:pPr>
        <w:spacing w:line="360" w:lineRule="auto"/>
        <w:jc w:val="both"/>
        <w:rPr>
          <w:rFonts w:ascii="Times New Roman" w:eastAsia="Calibri" w:hAnsi="Times New Roman" w:cs="Times New Roman"/>
          <w:color w:val="000000" w:themeColor="text1"/>
          <w:sz w:val="24"/>
          <w:szCs w:val="24"/>
        </w:rPr>
      </w:pPr>
      <w:r w:rsidRPr="00C80824">
        <w:rPr>
          <w:rFonts w:ascii="Times New Roman" w:eastAsia="Calibri" w:hAnsi="Times New Roman" w:cs="Times New Roman"/>
          <w:color w:val="000000" w:themeColor="text1"/>
          <w:sz w:val="24"/>
          <w:szCs w:val="24"/>
        </w:rPr>
        <w:t xml:space="preserve">These indigenous behaviours are embedded within a larger network of relationships – </w:t>
      </w:r>
      <w:r w:rsidR="005550AF" w:rsidRPr="00C80824">
        <w:rPr>
          <w:rFonts w:ascii="Times New Roman" w:eastAsia="Calibri" w:hAnsi="Times New Roman" w:cs="Times New Roman"/>
          <w:color w:val="000000" w:themeColor="text1"/>
          <w:sz w:val="24"/>
          <w:szCs w:val="24"/>
        </w:rPr>
        <w:t>the ties of the extended family;</w:t>
      </w:r>
      <w:r w:rsidRPr="00C80824">
        <w:rPr>
          <w:rFonts w:ascii="Times New Roman" w:eastAsia="Calibri" w:hAnsi="Times New Roman" w:cs="Times New Roman"/>
          <w:color w:val="000000" w:themeColor="text1"/>
          <w:sz w:val="24"/>
          <w:szCs w:val="24"/>
        </w:rPr>
        <w:t xml:space="preserve"> </w:t>
      </w:r>
      <w:r w:rsidR="005550AF" w:rsidRPr="00C80824">
        <w:rPr>
          <w:rFonts w:ascii="Times New Roman" w:eastAsia="Calibri" w:hAnsi="Times New Roman" w:cs="Times New Roman"/>
          <w:color w:val="000000" w:themeColor="text1"/>
          <w:sz w:val="24"/>
          <w:szCs w:val="24"/>
        </w:rPr>
        <w:t>fictive kinship ties which are not based on birth or marriage ties, but on the knowledge tha</w:t>
      </w:r>
      <w:r w:rsidRPr="00C80824">
        <w:rPr>
          <w:rFonts w:ascii="Times New Roman" w:eastAsia="Calibri" w:hAnsi="Times New Roman" w:cs="Times New Roman"/>
          <w:color w:val="000000" w:themeColor="text1"/>
          <w:sz w:val="24"/>
          <w:szCs w:val="24"/>
        </w:rPr>
        <w:t>t</w:t>
      </w:r>
      <w:r w:rsidR="005550AF" w:rsidRPr="00C80824">
        <w:rPr>
          <w:rFonts w:ascii="Times New Roman" w:eastAsia="Calibri" w:hAnsi="Times New Roman" w:cs="Times New Roman"/>
          <w:color w:val="000000" w:themeColor="text1"/>
          <w:sz w:val="24"/>
          <w:szCs w:val="24"/>
        </w:rPr>
        <w:t xml:space="preserve"> there are many ‘aunties and </w:t>
      </w:r>
      <w:r w:rsidR="008C7AB1" w:rsidRPr="00C80824">
        <w:rPr>
          <w:rFonts w:ascii="Times New Roman" w:eastAsia="Calibri" w:hAnsi="Times New Roman" w:cs="Times New Roman"/>
          <w:color w:val="000000" w:themeColor="text1"/>
          <w:sz w:val="24"/>
          <w:szCs w:val="24"/>
        </w:rPr>
        <w:t xml:space="preserve">uncles’ who support the family; </w:t>
      </w:r>
      <w:r w:rsidRPr="00C80824">
        <w:rPr>
          <w:rFonts w:ascii="Times New Roman" w:eastAsia="Calibri" w:hAnsi="Times New Roman" w:cs="Times New Roman"/>
          <w:color w:val="000000" w:themeColor="text1"/>
          <w:sz w:val="24"/>
          <w:szCs w:val="24"/>
        </w:rPr>
        <w:t>religious rituals and cul</w:t>
      </w:r>
      <w:r w:rsidR="005550AF" w:rsidRPr="00C80824">
        <w:rPr>
          <w:rFonts w:ascii="Times New Roman" w:eastAsia="Calibri" w:hAnsi="Times New Roman" w:cs="Times New Roman"/>
          <w:color w:val="000000" w:themeColor="text1"/>
          <w:sz w:val="24"/>
          <w:szCs w:val="24"/>
        </w:rPr>
        <w:t xml:space="preserve">tural practices– all </w:t>
      </w:r>
      <w:r w:rsidR="008C7AB1" w:rsidRPr="00C80824">
        <w:rPr>
          <w:rFonts w:ascii="Times New Roman" w:eastAsia="Calibri" w:hAnsi="Times New Roman" w:cs="Times New Roman"/>
          <w:color w:val="000000" w:themeColor="text1"/>
          <w:sz w:val="24"/>
          <w:szCs w:val="24"/>
        </w:rPr>
        <w:t xml:space="preserve">of which are </w:t>
      </w:r>
      <w:r w:rsidR="005550AF" w:rsidRPr="00C80824">
        <w:rPr>
          <w:rFonts w:ascii="Times New Roman" w:eastAsia="Calibri" w:hAnsi="Times New Roman" w:cs="Times New Roman"/>
          <w:color w:val="000000" w:themeColor="text1"/>
          <w:sz w:val="24"/>
          <w:szCs w:val="24"/>
        </w:rPr>
        <w:t>based</w:t>
      </w:r>
      <w:r w:rsidRPr="00C80824">
        <w:rPr>
          <w:rFonts w:ascii="Times New Roman" w:eastAsia="Calibri" w:hAnsi="Times New Roman" w:cs="Times New Roman"/>
          <w:color w:val="000000" w:themeColor="text1"/>
          <w:sz w:val="24"/>
          <w:szCs w:val="24"/>
        </w:rPr>
        <w:t xml:space="preserve"> within the social instituti</w:t>
      </w:r>
      <w:r w:rsidR="008C7AB1" w:rsidRPr="00C80824">
        <w:rPr>
          <w:rFonts w:ascii="Times New Roman" w:eastAsia="Calibri" w:hAnsi="Times New Roman" w:cs="Times New Roman"/>
          <w:color w:val="000000" w:themeColor="text1"/>
          <w:sz w:val="24"/>
          <w:szCs w:val="24"/>
        </w:rPr>
        <w:t>ons of school, home and church</w:t>
      </w:r>
      <w:r w:rsidRPr="00C80824">
        <w:rPr>
          <w:rFonts w:ascii="Times New Roman" w:eastAsia="Calibri" w:hAnsi="Times New Roman" w:cs="Times New Roman"/>
          <w:color w:val="000000" w:themeColor="text1"/>
          <w:sz w:val="24"/>
          <w:szCs w:val="24"/>
        </w:rPr>
        <w:t>.  To a Westerner therefore, the closely-knit behaviours</w:t>
      </w:r>
      <w:r w:rsidR="00041964" w:rsidRPr="00C80824">
        <w:rPr>
          <w:rFonts w:ascii="Times New Roman" w:eastAsia="Calibri" w:hAnsi="Times New Roman" w:cs="Times New Roman"/>
          <w:color w:val="000000" w:themeColor="text1"/>
          <w:sz w:val="24"/>
          <w:szCs w:val="24"/>
        </w:rPr>
        <w:t xml:space="preserve"> and the bonds that have developed between</w:t>
      </w:r>
      <w:r w:rsidRPr="00C80824">
        <w:rPr>
          <w:rFonts w:ascii="Times New Roman" w:eastAsia="Calibri" w:hAnsi="Times New Roman" w:cs="Times New Roman"/>
          <w:color w:val="000000" w:themeColor="text1"/>
          <w:sz w:val="24"/>
          <w:szCs w:val="24"/>
        </w:rPr>
        <w:t xml:space="preserve"> the child/adolescent/parent may be viewed as </w:t>
      </w:r>
      <w:r w:rsidR="005550AF" w:rsidRPr="00C80824">
        <w:rPr>
          <w:rFonts w:ascii="Times New Roman" w:eastAsia="Calibri" w:hAnsi="Times New Roman" w:cs="Times New Roman"/>
          <w:color w:val="000000" w:themeColor="text1"/>
          <w:sz w:val="24"/>
          <w:szCs w:val="24"/>
        </w:rPr>
        <w:t xml:space="preserve">clingy, </w:t>
      </w:r>
      <w:r w:rsidRPr="00C80824">
        <w:rPr>
          <w:rFonts w:ascii="Times New Roman" w:eastAsia="Calibri" w:hAnsi="Times New Roman" w:cs="Times New Roman"/>
          <w:color w:val="000000" w:themeColor="text1"/>
          <w:sz w:val="24"/>
          <w:szCs w:val="24"/>
        </w:rPr>
        <w:t xml:space="preserve">maladaptive or regressive, but they are normative and accepted in Caribbean contexts. </w:t>
      </w:r>
    </w:p>
    <w:p w:rsidR="004516C1" w:rsidRPr="00C80824" w:rsidRDefault="004516C1" w:rsidP="004516C1">
      <w:pPr>
        <w:spacing w:line="360" w:lineRule="auto"/>
        <w:jc w:val="both"/>
        <w:rPr>
          <w:rFonts w:ascii="Times New Roman" w:eastAsia="Calibri" w:hAnsi="Times New Roman" w:cs="Times New Roman"/>
          <w:color w:val="000000" w:themeColor="text1"/>
          <w:sz w:val="24"/>
          <w:szCs w:val="24"/>
        </w:rPr>
      </w:pPr>
      <w:r w:rsidRPr="00C80824">
        <w:rPr>
          <w:rFonts w:ascii="Times New Roman" w:eastAsia="Calibri" w:hAnsi="Times New Roman" w:cs="Times New Roman"/>
          <w:color w:val="000000" w:themeColor="text1"/>
          <w:sz w:val="24"/>
          <w:szCs w:val="24"/>
        </w:rPr>
        <w:t xml:space="preserve">The </w:t>
      </w:r>
      <w:r w:rsidRPr="00C80824">
        <w:rPr>
          <w:rFonts w:ascii="Times New Roman" w:eastAsia="Calibri" w:hAnsi="Times New Roman" w:cs="Times New Roman"/>
          <w:b/>
          <w:color w:val="000000" w:themeColor="text1"/>
          <w:sz w:val="24"/>
          <w:szCs w:val="24"/>
        </w:rPr>
        <w:t>term</w:t>
      </w:r>
      <w:r w:rsidRPr="00C80824">
        <w:rPr>
          <w:rFonts w:ascii="Times New Roman" w:eastAsia="Calibri" w:hAnsi="Times New Roman" w:cs="Times New Roman"/>
          <w:color w:val="000000" w:themeColor="text1"/>
          <w:sz w:val="24"/>
          <w:szCs w:val="24"/>
        </w:rPr>
        <w:t xml:space="preserve"> ‘attachment’ therefore is contextual but the </w:t>
      </w:r>
      <w:r w:rsidRPr="00C80824">
        <w:rPr>
          <w:rFonts w:ascii="Times New Roman" w:eastAsia="Calibri" w:hAnsi="Times New Roman" w:cs="Times New Roman"/>
          <w:b/>
          <w:color w:val="000000" w:themeColor="text1"/>
          <w:sz w:val="24"/>
          <w:szCs w:val="24"/>
        </w:rPr>
        <w:t>word</w:t>
      </w:r>
      <w:r w:rsidRPr="00C80824">
        <w:rPr>
          <w:rFonts w:ascii="Times New Roman" w:eastAsia="Calibri" w:hAnsi="Times New Roman" w:cs="Times New Roman"/>
          <w:color w:val="000000" w:themeColor="text1"/>
          <w:sz w:val="24"/>
          <w:szCs w:val="24"/>
        </w:rPr>
        <w:t xml:space="preserve"> itself is generic and </w:t>
      </w:r>
      <w:r w:rsidR="00D22003" w:rsidRPr="00C80824">
        <w:rPr>
          <w:rFonts w:ascii="Times New Roman" w:eastAsia="Calibri" w:hAnsi="Times New Roman" w:cs="Times New Roman"/>
          <w:color w:val="000000" w:themeColor="text1"/>
          <w:sz w:val="24"/>
          <w:szCs w:val="24"/>
        </w:rPr>
        <w:t xml:space="preserve">has been </w:t>
      </w:r>
      <w:r w:rsidRPr="00C80824">
        <w:rPr>
          <w:rFonts w:ascii="Times New Roman" w:eastAsia="Calibri" w:hAnsi="Times New Roman" w:cs="Times New Roman"/>
          <w:color w:val="000000" w:themeColor="text1"/>
          <w:sz w:val="24"/>
          <w:szCs w:val="24"/>
        </w:rPr>
        <w:t>used to describe the lingering bonds from infancy through adolescence</w:t>
      </w:r>
      <w:r w:rsidR="00D22003" w:rsidRPr="00C80824">
        <w:rPr>
          <w:rFonts w:ascii="Times New Roman" w:eastAsia="Calibri" w:hAnsi="Times New Roman" w:cs="Times New Roman"/>
          <w:color w:val="000000" w:themeColor="text1"/>
          <w:sz w:val="24"/>
          <w:szCs w:val="24"/>
        </w:rPr>
        <w:t xml:space="preserve"> within many social contexts, even in the Caribbean diaspora. </w:t>
      </w:r>
      <w:r w:rsidRPr="00C80824">
        <w:rPr>
          <w:rFonts w:ascii="Times New Roman" w:eastAsia="Calibri" w:hAnsi="Times New Roman" w:cs="Times New Roman"/>
          <w:color w:val="000000" w:themeColor="text1"/>
          <w:sz w:val="24"/>
          <w:szCs w:val="24"/>
        </w:rPr>
        <w:t>There is the need therefore,</w:t>
      </w:r>
      <w:r w:rsidR="00D22003" w:rsidRPr="00C80824">
        <w:rPr>
          <w:rFonts w:ascii="Times New Roman" w:eastAsia="Calibri" w:hAnsi="Times New Roman" w:cs="Times New Roman"/>
          <w:color w:val="000000" w:themeColor="text1"/>
          <w:sz w:val="24"/>
          <w:szCs w:val="24"/>
        </w:rPr>
        <w:t xml:space="preserve"> not only to break away from </w:t>
      </w:r>
      <w:r w:rsidRPr="00C80824">
        <w:rPr>
          <w:rFonts w:ascii="Times New Roman" w:eastAsia="Calibri" w:hAnsi="Times New Roman" w:cs="Times New Roman"/>
          <w:color w:val="000000" w:themeColor="text1"/>
          <w:sz w:val="24"/>
          <w:szCs w:val="24"/>
        </w:rPr>
        <w:t>unquestioned adherence to concepts in Western research</w:t>
      </w:r>
      <w:r w:rsidR="00041964" w:rsidRPr="00C80824">
        <w:rPr>
          <w:rFonts w:ascii="Times New Roman" w:eastAsia="Calibri" w:hAnsi="Times New Roman" w:cs="Times New Roman"/>
          <w:color w:val="000000" w:themeColor="text1"/>
          <w:sz w:val="24"/>
          <w:szCs w:val="24"/>
        </w:rPr>
        <w:t xml:space="preserve"> (Alcoff, 1996)</w:t>
      </w:r>
      <w:r w:rsidRPr="00C80824">
        <w:rPr>
          <w:rFonts w:ascii="Times New Roman" w:eastAsia="Calibri" w:hAnsi="Times New Roman" w:cs="Times New Roman"/>
          <w:color w:val="000000" w:themeColor="text1"/>
          <w:sz w:val="24"/>
          <w:szCs w:val="24"/>
        </w:rPr>
        <w:t xml:space="preserve"> that are reflective of their particular insights</w:t>
      </w:r>
      <w:r w:rsidR="00D22003" w:rsidRPr="00C80824">
        <w:rPr>
          <w:rFonts w:ascii="Times New Roman" w:eastAsia="Calibri" w:hAnsi="Times New Roman" w:cs="Times New Roman"/>
          <w:color w:val="000000" w:themeColor="text1"/>
          <w:sz w:val="24"/>
          <w:szCs w:val="24"/>
        </w:rPr>
        <w:t>,</w:t>
      </w:r>
      <w:r w:rsidRPr="00C80824">
        <w:rPr>
          <w:rFonts w:ascii="Times New Roman" w:eastAsia="Calibri" w:hAnsi="Times New Roman" w:cs="Times New Roman"/>
          <w:color w:val="000000" w:themeColor="text1"/>
          <w:sz w:val="24"/>
          <w:szCs w:val="24"/>
        </w:rPr>
        <w:t xml:space="preserve"> but also to elicit conversations which can explore and generate new ‘hybrids’ of words in the research space. Ethnographic research may also consider that Caribbean cultural differences of attachment and adolescent development are largely ignored, not because they are irrelevant; rather, there is little documentation that can be comparable to other cultural environments.</w:t>
      </w:r>
    </w:p>
    <w:p w:rsidR="00BC6245" w:rsidRDefault="004516C1" w:rsidP="004516C1">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In the study, there were varying degrees of attachment to the deceased parent in the narratives of the teenagers, yet no-one was detached or displayed a lack of emotion. All the adolescents seemed to have been affected by the death of the loved ones – however, the intensity of the grief was influenced by many variables, such as the type of death that occurred, the emotional and physical support that was offered to the bereaved, the response </w:t>
      </w:r>
      <w:r>
        <w:rPr>
          <w:rFonts w:ascii="Times New Roman" w:eastAsia="Calibri" w:hAnsi="Times New Roman" w:cs="Times New Roman"/>
          <w:sz w:val="24"/>
          <w:szCs w:val="24"/>
        </w:rPr>
        <w:lastRenderedPageBreak/>
        <w:t xml:space="preserve">of the surviving parent to the death of the spouse </w:t>
      </w:r>
      <w:r w:rsidRPr="00C80824">
        <w:rPr>
          <w:rFonts w:ascii="Times New Roman" w:eastAsia="Calibri" w:hAnsi="Times New Roman" w:cs="Times New Roman"/>
          <w:color w:val="000000" w:themeColor="text1"/>
          <w:sz w:val="24"/>
          <w:szCs w:val="24"/>
        </w:rPr>
        <w:t xml:space="preserve">and the quality </w:t>
      </w:r>
      <w:r w:rsidR="004A59C9" w:rsidRPr="00C80824">
        <w:rPr>
          <w:rFonts w:ascii="Times New Roman" w:eastAsia="Calibri" w:hAnsi="Times New Roman" w:cs="Times New Roman"/>
          <w:color w:val="000000" w:themeColor="text1"/>
          <w:sz w:val="24"/>
          <w:szCs w:val="24"/>
        </w:rPr>
        <w:t>of the attachment</w:t>
      </w:r>
      <w:r w:rsidRPr="00C80824">
        <w:rPr>
          <w:rFonts w:ascii="Times New Roman" w:eastAsia="Calibri" w:hAnsi="Times New Roman" w:cs="Times New Roman"/>
          <w:color w:val="000000" w:themeColor="text1"/>
          <w:sz w:val="24"/>
          <w:szCs w:val="24"/>
        </w:rPr>
        <w:t xml:space="preserve"> </w:t>
      </w:r>
      <w:r w:rsidR="004A59C9" w:rsidRPr="00C80824">
        <w:rPr>
          <w:rFonts w:ascii="Times New Roman" w:eastAsia="Calibri" w:hAnsi="Times New Roman" w:cs="Times New Roman"/>
          <w:color w:val="000000" w:themeColor="text1"/>
          <w:sz w:val="24"/>
          <w:szCs w:val="24"/>
        </w:rPr>
        <w:t>patterns</w:t>
      </w:r>
      <w:r w:rsidR="00BC6245" w:rsidRPr="00C80824">
        <w:rPr>
          <w:rFonts w:ascii="Times New Roman" w:eastAsia="Calibri" w:hAnsi="Times New Roman" w:cs="Times New Roman"/>
          <w:color w:val="000000" w:themeColor="text1"/>
          <w:sz w:val="24"/>
          <w:szCs w:val="24"/>
        </w:rPr>
        <w:t xml:space="preserve"> </w:t>
      </w:r>
      <w:r w:rsidRPr="00C80824">
        <w:rPr>
          <w:rFonts w:ascii="Times New Roman" w:eastAsia="Calibri" w:hAnsi="Times New Roman" w:cs="Times New Roman"/>
          <w:color w:val="000000" w:themeColor="text1"/>
          <w:sz w:val="24"/>
          <w:szCs w:val="24"/>
        </w:rPr>
        <w:t>that existed, before th</w:t>
      </w:r>
      <w:r w:rsidR="00BC6245" w:rsidRPr="00C80824">
        <w:rPr>
          <w:rFonts w:ascii="Times New Roman" w:eastAsia="Calibri" w:hAnsi="Times New Roman" w:cs="Times New Roman"/>
          <w:color w:val="000000" w:themeColor="text1"/>
          <w:sz w:val="24"/>
          <w:szCs w:val="24"/>
        </w:rPr>
        <w:t>e parental death occurred.</w:t>
      </w:r>
    </w:p>
    <w:p w:rsidR="00D36A09" w:rsidRPr="00C80824" w:rsidRDefault="00D36A09" w:rsidP="004516C1">
      <w:pPr>
        <w:spacing w:line="360" w:lineRule="auto"/>
        <w:jc w:val="both"/>
        <w:rPr>
          <w:rFonts w:ascii="Times New Roman" w:eastAsia="Calibri" w:hAnsi="Times New Roman" w:cs="Times New Roman"/>
          <w:color w:val="000000" w:themeColor="text1"/>
          <w:sz w:val="24"/>
          <w:szCs w:val="24"/>
        </w:rPr>
      </w:pPr>
    </w:p>
    <w:p w:rsidR="004516C1" w:rsidRPr="00BC6245" w:rsidRDefault="004516C1" w:rsidP="004516C1">
      <w:pPr>
        <w:spacing w:line="360" w:lineRule="auto"/>
        <w:jc w:val="both"/>
        <w:rPr>
          <w:rFonts w:ascii="Times New Roman" w:eastAsia="Calibri" w:hAnsi="Times New Roman" w:cs="Times New Roman"/>
          <w:color w:val="FF0000"/>
          <w:sz w:val="24"/>
          <w:szCs w:val="24"/>
        </w:rPr>
      </w:pPr>
      <w:r>
        <w:rPr>
          <w:rFonts w:ascii="Times New Roman" w:eastAsia="Calibri" w:hAnsi="Times New Roman" w:cs="Times New Roman"/>
          <w:b/>
          <w:sz w:val="24"/>
          <w:szCs w:val="24"/>
        </w:rPr>
        <w:t>5.3.5.</w:t>
      </w:r>
      <w:r>
        <w:rPr>
          <w:rFonts w:ascii="Times New Roman" w:eastAsia="Calibri" w:hAnsi="Times New Roman" w:cs="Times New Roman"/>
          <w:b/>
          <w:sz w:val="24"/>
          <w:szCs w:val="24"/>
        </w:rPr>
        <w:tab/>
        <w:t>Adolescent ‘meaning-making of bereavement</w:t>
      </w:r>
    </w:p>
    <w:p w:rsidR="00F7147D"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When the parental death occurred, in all of the narratives the death seemed to challenge the bereaved teenager’s ability to integrate his/her past, present and future into a coherent story </w:t>
      </w:r>
      <w:r w:rsidR="00041964">
        <w:rPr>
          <w:rFonts w:ascii="Times New Roman" w:eastAsia="Calibri" w:hAnsi="Times New Roman" w:cs="Times New Roman"/>
          <w:sz w:val="24"/>
          <w:szCs w:val="24"/>
        </w:rPr>
        <w:t>line (Noppe Cupit and</w:t>
      </w:r>
      <w:r>
        <w:rPr>
          <w:rFonts w:ascii="Times New Roman" w:eastAsia="Calibri" w:hAnsi="Times New Roman" w:cs="Times New Roman"/>
          <w:sz w:val="24"/>
          <w:szCs w:val="24"/>
        </w:rPr>
        <w:t xml:space="preserve"> Meyer, 2013). The construction of such a narrative was a major task for the adolescent in his/her struggle to cope with the death. It provided a sense of stability and allowed him/her to seem to be in control of the many changes that were occurring instantaneously (family conflict/school upheavals/financial instability/stigma of loss/severing of the attachment bond) which seemed to disrupt the routine and normalcy of his/her life (Balk, 2014). Making sense of death is a difficult challenge for most bere</w:t>
      </w:r>
      <w:r w:rsidR="00041964">
        <w:rPr>
          <w:rFonts w:ascii="Times New Roman" w:eastAsia="Calibri" w:hAnsi="Times New Roman" w:cs="Times New Roman"/>
          <w:sz w:val="24"/>
          <w:szCs w:val="24"/>
        </w:rPr>
        <w:t>aved persons (Currier, Holland and</w:t>
      </w:r>
      <w:r>
        <w:rPr>
          <w:rFonts w:ascii="Times New Roman" w:eastAsia="Calibri" w:hAnsi="Times New Roman" w:cs="Times New Roman"/>
          <w:sz w:val="24"/>
          <w:szCs w:val="24"/>
        </w:rPr>
        <w:t xml:space="preserve"> Neimeyer, 2007) , but the conflict with identity construction, especially if there is a strong identification with the deceased, may render meaning making especially hard for the adolescent (Balk, 2014). As was highlighted in the study, the power of the peer group in this process was significant in identity construction. Peers were able to help the adolescent to work through the meaning-making process, by offering their own interpretations of the l</w:t>
      </w:r>
      <w:r w:rsidR="00BC6245">
        <w:rPr>
          <w:rFonts w:ascii="Times New Roman" w:eastAsia="Calibri" w:hAnsi="Times New Roman" w:cs="Times New Roman"/>
          <w:sz w:val="24"/>
          <w:szCs w:val="24"/>
        </w:rPr>
        <w:t xml:space="preserve">oss (Walker, 2009). </w:t>
      </w:r>
    </w:p>
    <w:p w:rsidR="00F7147D" w:rsidRDefault="00F7147D"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Conclusion:</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the study, there were many ‘new’ themes that emerged as a result of grounded theory analysis. The phenomenon of adolescent bereavement leads me to conclude the following: There is a need to bring a more diverse insight into our understanding of grief and loss. We must seriously question whether the issues that are fundamental to our understanding of deviance in adolescence, are not biased and prejudiced by a lack of knowledge of the effects of bereavement on this particular group of young people, with their specific developmental insights. When parents and educators react to deviance and delinquency, perhaps these </w:t>
      </w:r>
      <w:r>
        <w:rPr>
          <w:rFonts w:ascii="Times New Roman" w:eastAsia="Calibri" w:hAnsi="Times New Roman" w:cs="Times New Roman"/>
          <w:sz w:val="24"/>
          <w:szCs w:val="24"/>
        </w:rPr>
        <w:lastRenderedPageBreak/>
        <w:t>reactions speak to another level of trauma that is largely ignored and misunderstood – that level of trauma which is associated with grief and loss of a parent’s death.</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8"/>
          <w:szCs w:val="28"/>
        </w:rPr>
        <w:t>5.4.</w:t>
      </w:r>
      <w:r>
        <w:rPr>
          <w:rFonts w:ascii="Times New Roman" w:eastAsia="Calibri" w:hAnsi="Times New Roman" w:cs="Times New Roman"/>
          <w:b/>
          <w:sz w:val="28"/>
          <w:szCs w:val="28"/>
        </w:rPr>
        <w:tab/>
        <w:t>Implications of Findings – Section Three</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Bereavement and the meanings associated with this period for adolescents is the central theme of this study, so that the inferences to be considered will be gleaned from the research questions: In what ways did Caribbean students interpret their bereavement; What were the meanings that they gave to their grief and loss experiences and were there any dimensions in the narratives that need to be further considered for future knowledge production.</w:t>
      </w:r>
    </w:p>
    <w:p w:rsidR="00BC6245"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Trinidad and Tobago, the topic of bereavement has come to the attention of policy makers as it has been cited as a high risk factor for school violence and for juvenile delinquency (ABATT, 2016). Some writers have agreed that there needs to be a concern about the possible relevance of bereavement in the life histories of particularly vulnerable or deviant young people (Ribbens McCarthy, 2006) and the relationship of grief and loss to school violence. The inferences that were made in the main find</w:t>
      </w:r>
      <w:r w:rsidR="00BC6245">
        <w:rPr>
          <w:rFonts w:ascii="Times New Roman" w:eastAsia="Calibri" w:hAnsi="Times New Roman" w:cs="Times New Roman"/>
          <w:sz w:val="24"/>
          <w:szCs w:val="24"/>
        </w:rPr>
        <w:t>ings of the study suggest that:</w:t>
      </w:r>
    </w:p>
    <w:p w:rsidR="00BC6245" w:rsidRDefault="00BC6245" w:rsidP="004516C1">
      <w:pPr>
        <w:spacing w:line="360" w:lineRule="auto"/>
        <w:jc w:val="both"/>
        <w:rPr>
          <w:rFonts w:ascii="Times New Roman" w:eastAsia="Calibri" w:hAnsi="Times New Roman" w:cs="Times New Roman"/>
          <w:sz w:val="24"/>
          <w:szCs w:val="24"/>
        </w:rPr>
      </w:pPr>
    </w:p>
    <w:p w:rsidR="004516C1" w:rsidRPr="00BC6245"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5.4.1.</w:t>
      </w:r>
      <w:r>
        <w:rPr>
          <w:rFonts w:ascii="Times New Roman" w:eastAsia="Calibri" w:hAnsi="Times New Roman" w:cs="Times New Roman"/>
          <w:b/>
          <w:sz w:val="24"/>
          <w:szCs w:val="24"/>
        </w:rPr>
        <w:tab/>
        <w:t>Bereavement has to be understood within a sociocultural context</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If informed interventions are to be made in schools, bereavement has to be understood within a sociocultural context. The guidance counsellors in both TT and NYC had indicated that they lacked training in interventions and had done ‘their own thing’ in their schools. They also spoke of the need to better understand their students who came from diverse cultural backgrounds, more notable in the US such as Pakistan, Korea, China and both Latin American and Caribbean countries. </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Grief and loss is universal and most times, loss is unexpected. When a person is bereaved, this state can influence his /her cognitive and affective sensibilities and can be pervasive from childhood, through adolescence and into adulthood. As was determined in the study, the adolescent’s mental constructions of the experiences of bereavement are linked to his/her social and familial contexts and to cultural and religious experiences. The Caribbean region provides a ready opportunity to explore cultures, religious diversity and social relations within the various bereavement practices, and these various practices can foster family ties and strengthen</w:t>
      </w:r>
      <w:r w:rsidR="00041964">
        <w:rPr>
          <w:rFonts w:ascii="Times New Roman" w:eastAsia="Calibri" w:hAnsi="Times New Roman" w:cs="Times New Roman"/>
          <w:sz w:val="24"/>
          <w:szCs w:val="24"/>
        </w:rPr>
        <w:t xml:space="preserve"> group relationships (Marshall and</w:t>
      </w:r>
      <w:r>
        <w:rPr>
          <w:rFonts w:ascii="Times New Roman" w:eastAsia="Calibri" w:hAnsi="Times New Roman" w:cs="Times New Roman"/>
          <w:sz w:val="24"/>
          <w:szCs w:val="24"/>
        </w:rPr>
        <w:t xml:space="preserve"> Sutherland, 2008). Bereavement also holds implications for non-grievers who may identify with loss and in the process of grieving, learn to appreciate the various meanings attached to death, grief and its</w:t>
      </w:r>
      <w:r w:rsidR="00041964">
        <w:rPr>
          <w:rFonts w:ascii="Times New Roman" w:eastAsia="Calibri" w:hAnsi="Times New Roman" w:cs="Times New Roman"/>
          <w:sz w:val="24"/>
          <w:szCs w:val="24"/>
        </w:rPr>
        <w:t xml:space="preserve"> social consequences (Marshall and</w:t>
      </w:r>
      <w:r>
        <w:rPr>
          <w:rFonts w:ascii="Times New Roman" w:eastAsia="Calibri" w:hAnsi="Times New Roman" w:cs="Times New Roman"/>
          <w:sz w:val="24"/>
          <w:szCs w:val="24"/>
        </w:rPr>
        <w:t xml:space="preserve"> Sutherland, 2008).</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believe that the inability of educators and teachers to respond in a humane manner to the grief responses speaks to the culture of the school, and the hesitancy by teachers to intervene in a sensitive area such as death, speaks to the culture of the society. However, it is insufficient to question cultural difference and diversity solely, without also understanding the processes and interactions which take place within the social contexts of home and school, and which continue to contribute to the construction of meanings for the adolescent during bereavement.</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5.4.2</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b/>
          <w:sz w:val="24"/>
          <w:szCs w:val="24"/>
        </w:rPr>
        <w:t>The patriarchal nature of the school/home creates a ‘culture of silence’</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 I continued my search for meaning, the voices of the adolescents grew stronger and stronger in my head – (</w:t>
      </w:r>
      <w:r>
        <w:rPr>
          <w:rFonts w:ascii="Times New Roman" w:eastAsia="Calibri" w:hAnsi="Times New Roman" w:cs="Times New Roman"/>
          <w:i/>
          <w:sz w:val="24"/>
          <w:szCs w:val="24"/>
        </w:rPr>
        <w:t>Whenever I open my mouth, I wrong! /Mom would say: The others would hear you!/ They don’t want to take me on, ‘cause I talking about it again!/ I go in the toilet and lock up myself to get away from everybody/You try to tell teachers what is the problem, they not taking you on!</w:t>
      </w:r>
      <w:r>
        <w:rPr>
          <w:rFonts w:ascii="Times New Roman" w:eastAsia="Calibri" w:hAnsi="Times New Roman" w:cs="Times New Roman"/>
          <w:sz w:val="24"/>
          <w:szCs w:val="24"/>
        </w:rPr>
        <w:t xml:space="preserve">)…And I realized that this misunderstood minority was being forced, literally, to ‘shut up!’ The adults did not want to hear about how grief affected the teenagers. The patriarchal nature of the school and home was perpetuating a ‘culture of silence’ that had existed for generations, a legacy of ‘internalized oppression’ that </w:t>
      </w:r>
      <w:r>
        <w:rPr>
          <w:rFonts w:ascii="Times New Roman" w:eastAsia="Calibri" w:hAnsi="Times New Roman" w:cs="Times New Roman"/>
          <w:sz w:val="24"/>
          <w:szCs w:val="24"/>
        </w:rPr>
        <w:lastRenderedPageBreak/>
        <w:t>suppressed their voice and forced them to either conform to rules and regulations, or be suspended, put in detention or asked to transfer to another school! According to Frantz Fanon, this was a ‘systematic negation of the other person’. In that moment of acknowledging this fact, I came to understand myself more clearly and give meaning to my role as ‘insider researcher’. Why was this?</w:t>
      </w:r>
      <w:r>
        <w:rPr>
          <w:rFonts w:ascii="Times New Roman" w:eastAsia="Calibri" w:hAnsi="Times New Roman" w:cs="Times New Roman"/>
          <w:sz w:val="24"/>
          <w:szCs w:val="24"/>
        </w:rPr>
        <w:tab/>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recognized the teenager who was often slapped for being rude and ‘out of place’ when I spoke out against issues; the undergraduate student who locked arms with fello</w:t>
      </w:r>
      <w:r w:rsidR="00041964">
        <w:rPr>
          <w:rFonts w:ascii="Times New Roman" w:eastAsia="Calibri" w:hAnsi="Times New Roman" w:cs="Times New Roman"/>
          <w:sz w:val="24"/>
          <w:szCs w:val="24"/>
        </w:rPr>
        <w:t>w ‘comrades’ and stormed the University’s</w:t>
      </w:r>
      <w:r>
        <w:rPr>
          <w:rFonts w:ascii="Times New Roman" w:eastAsia="Calibri" w:hAnsi="Times New Roman" w:cs="Times New Roman"/>
          <w:sz w:val="24"/>
          <w:szCs w:val="24"/>
        </w:rPr>
        <w:t xml:space="preserve"> Administration building in protest as police batons rained blows down on us; the History teacher whose classes were never quiet because the students were enacting slave voyages and Uriah </w:t>
      </w:r>
      <w:r w:rsidR="00C80824">
        <w:rPr>
          <w:rFonts w:ascii="Times New Roman" w:eastAsia="Calibri" w:hAnsi="Times New Roman" w:cs="Times New Roman"/>
          <w:sz w:val="24"/>
          <w:szCs w:val="24"/>
        </w:rPr>
        <w:t xml:space="preserve">‘Buzz’ </w:t>
      </w:r>
      <w:r>
        <w:rPr>
          <w:rFonts w:ascii="Times New Roman" w:eastAsia="Calibri" w:hAnsi="Times New Roman" w:cs="Times New Roman"/>
          <w:sz w:val="24"/>
          <w:szCs w:val="24"/>
        </w:rPr>
        <w:t>Butler riots in their seats; the Vice Principal who took the Form 5 classes into the hall just before their CXC exams and allowed them to scream at the top of their voices, to let their frustrations out, before they settled down to study; and the University lecturer whose students ‘create’ psychological constructs rather than read about them! I had always attempted to give voice, and subconsciously perhaps, to rebel against a system of indoctrination that I had begun to recognize from my adolescent years. “Girls should be seen and not heard!” my mother had drummed into our heads</w:t>
      </w:r>
      <w:r w:rsidR="00C80824">
        <w:rPr>
          <w:rFonts w:ascii="Times New Roman" w:eastAsia="Calibri" w:hAnsi="Times New Roman" w:cs="Times New Roman"/>
          <w:sz w:val="24"/>
          <w:szCs w:val="24"/>
        </w:rPr>
        <w:t xml:space="preserve"> – my two sisters and myself -,</w:t>
      </w:r>
      <w:r>
        <w:rPr>
          <w:rFonts w:ascii="Times New Roman" w:eastAsia="Calibri" w:hAnsi="Times New Roman" w:cs="Times New Roman"/>
          <w:sz w:val="24"/>
          <w:szCs w:val="24"/>
        </w:rPr>
        <w:t xml:space="preserve"> in vain.</w:t>
      </w:r>
    </w:p>
    <w:p w:rsidR="00830CD5"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But the culture of silence was destructive and pervasive. It influenced the suppression of male grief (</w:t>
      </w:r>
      <w:r>
        <w:rPr>
          <w:rFonts w:ascii="Times New Roman" w:eastAsia="Calibri" w:hAnsi="Times New Roman" w:cs="Times New Roman"/>
          <w:i/>
          <w:sz w:val="24"/>
          <w:szCs w:val="24"/>
        </w:rPr>
        <w:t>If you don’t behave, you going to the police station!</w:t>
      </w:r>
      <w:r>
        <w:rPr>
          <w:rFonts w:ascii="Times New Roman" w:eastAsia="Calibri" w:hAnsi="Times New Roman" w:cs="Times New Roman"/>
          <w:sz w:val="24"/>
          <w:szCs w:val="24"/>
        </w:rPr>
        <w:t>). It muffled and devalued voices who wanted to speak (</w:t>
      </w:r>
      <w:r>
        <w:rPr>
          <w:rFonts w:ascii="Times New Roman" w:eastAsia="Calibri" w:hAnsi="Times New Roman" w:cs="Times New Roman"/>
          <w:i/>
          <w:sz w:val="24"/>
          <w:szCs w:val="24"/>
        </w:rPr>
        <w:t>Why you so sickening?</w:t>
      </w:r>
      <w:r>
        <w:rPr>
          <w:rFonts w:ascii="Times New Roman" w:eastAsia="Calibri" w:hAnsi="Times New Roman" w:cs="Times New Roman"/>
          <w:sz w:val="24"/>
          <w:szCs w:val="24"/>
        </w:rPr>
        <w:t>). It stigmatized a normal occurrence such as death and severed attachment bonds (</w:t>
      </w:r>
      <w:r>
        <w:rPr>
          <w:rFonts w:ascii="Times New Roman" w:eastAsia="Calibri" w:hAnsi="Times New Roman" w:cs="Times New Roman"/>
          <w:i/>
          <w:sz w:val="24"/>
          <w:szCs w:val="24"/>
        </w:rPr>
        <w:t>Move away – I don’t want to see you</w:t>
      </w:r>
      <w:r>
        <w:rPr>
          <w:rFonts w:ascii="Times New Roman" w:eastAsia="Calibri" w:hAnsi="Times New Roman" w:cs="Times New Roman"/>
          <w:sz w:val="24"/>
          <w:szCs w:val="24"/>
        </w:rPr>
        <w:t>). Professor Balk had stated that adults really did not understand grief! They did not know how to relate to adolescents who were grieving, and in so doing, isolated and attempted to silence these teenagers, who coped by further distancing themselves from their gateke</w:t>
      </w:r>
      <w:r w:rsidR="00BC6245">
        <w:rPr>
          <w:rFonts w:ascii="Times New Roman" w:eastAsia="Calibri" w:hAnsi="Times New Roman" w:cs="Times New Roman"/>
          <w:sz w:val="24"/>
          <w:szCs w:val="24"/>
        </w:rPr>
        <w:t>epers, and masking their grief.</w:t>
      </w:r>
    </w:p>
    <w:p w:rsidR="00830CD5" w:rsidRDefault="00830CD5"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5.4.3.</w:t>
      </w:r>
      <w:r>
        <w:rPr>
          <w:rFonts w:ascii="Times New Roman" w:eastAsia="Calibri" w:hAnsi="Times New Roman" w:cs="Times New Roman"/>
          <w:b/>
          <w:sz w:val="24"/>
          <w:szCs w:val="24"/>
        </w:rPr>
        <w:tab/>
        <w:t>Adolescents become adept at ‘masking’ their grief</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best way to find out how persons feel about an issue is to ask questions. If they are not given the opportunity to talk, many adolescents will continue to mask and hide their grief, </w:t>
      </w:r>
      <w:r>
        <w:rPr>
          <w:rFonts w:ascii="Times New Roman" w:eastAsia="Calibri" w:hAnsi="Times New Roman" w:cs="Times New Roman"/>
          <w:sz w:val="24"/>
          <w:szCs w:val="24"/>
        </w:rPr>
        <w:lastRenderedPageBreak/>
        <w:t>silenced into doing so by adults who misunderstand and ignore their voices: (</w:t>
      </w:r>
      <w:r>
        <w:rPr>
          <w:rFonts w:ascii="Times New Roman" w:eastAsia="Calibri" w:hAnsi="Times New Roman" w:cs="Times New Roman"/>
          <w:i/>
          <w:sz w:val="24"/>
          <w:szCs w:val="24"/>
        </w:rPr>
        <w:t>I don’t like to talk, I keep it in/ Danny don’t speak to nobody</w:t>
      </w:r>
      <w:r>
        <w:rPr>
          <w:rFonts w:ascii="Times New Roman" w:eastAsia="Calibri" w:hAnsi="Times New Roman" w:cs="Times New Roman"/>
          <w:sz w:val="24"/>
          <w:szCs w:val="24"/>
        </w:rPr>
        <w:t>). It is wrong to conclude that adolescents will not talk about a traumatic loss such as the death of a parent. In my opinion, masking is a learned behaviour, a defense mechanism used so that they will not be ridiculed or embarrassed by adults.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Unfortunately, masking serves to ‘isolate’ adolescents in their grief and build barriers between themselves and adults, who are often confused by their ‘st</w:t>
      </w:r>
      <w:r w:rsidR="00975200">
        <w:rPr>
          <w:rFonts w:ascii="Times New Roman" w:eastAsia="Calibri" w:hAnsi="Times New Roman" w:cs="Times New Roman"/>
          <w:sz w:val="24"/>
          <w:szCs w:val="24"/>
        </w:rPr>
        <w:t xml:space="preserve">range’ and impulsive </w:t>
      </w:r>
      <w:proofErr w:type="gramStart"/>
      <w:r w:rsidR="00975200">
        <w:rPr>
          <w:rFonts w:ascii="Times New Roman" w:eastAsia="Calibri" w:hAnsi="Times New Roman" w:cs="Times New Roman"/>
          <w:sz w:val="24"/>
          <w:szCs w:val="24"/>
        </w:rPr>
        <w:t>behaviours.</w:t>
      </w:r>
      <w:proofErr w:type="gramEnd"/>
      <w:r>
        <w:rPr>
          <w:rFonts w:ascii="Times New Roman" w:eastAsia="Calibri" w:hAnsi="Times New Roman" w:cs="Times New Roman"/>
          <w:sz w:val="24"/>
          <w:szCs w:val="24"/>
        </w:rPr>
        <w:t xml:space="preserve"> From the narratives, these masks seemed to have assumed many forms such as: the Mask of </w:t>
      </w:r>
      <w:r>
        <w:rPr>
          <w:rFonts w:ascii="Times New Roman" w:eastAsia="Calibri" w:hAnsi="Times New Roman" w:cs="Times New Roman"/>
          <w:sz w:val="24"/>
          <w:szCs w:val="24"/>
          <w:u w:val="single"/>
        </w:rPr>
        <w:t>Contempt</w:t>
      </w:r>
      <w:r>
        <w:rPr>
          <w:rFonts w:ascii="Times New Roman" w:eastAsia="Calibri" w:hAnsi="Times New Roman" w:cs="Times New Roman"/>
          <w:sz w:val="24"/>
          <w:szCs w:val="24"/>
        </w:rPr>
        <w:t xml:space="preserve"> - always on the defensive – (</w:t>
      </w:r>
      <w:r>
        <w:rPr>
          <w:rFonts w:ascii="Times New Roman" w:eastAsia="Calibri" w:hAnsi="Times New Roman" w:cs="Times New Roman"/>
          <w:i/>
          <w:sz w:val="24"/>
          <w:szCs w:val="24"/>
        </w:rPr>
        <w:t>the Principal so dotish, she don’t understand nothing!</w:t>
      </w:r>
      <w:r>
        <w:rPr>
          <w:rFonts w:ascii="Times New Roman" w:eastAsia="Calibri" w:hAnsi="Times New Roman" w:cs="Times New Roman"/>
          <w:sz w:val="24"/>
          <w:szCs w:val="24"/>
        </w:rPr>
        <w:t xml:space="preserve">); the Mask of </w:t>
      </w:r>
      <w:r>
        <w:rPr>
          <w:rFonts w:ascii="Times New Roman" w:eastAsia="Calibri" w:hAnsi="Times New Roman" w:cs="Times New Roman"/>
          <w:sz w:val="24"/>
          <w:szCs w:val="24"/>
          <w:u w:val="single"/>
        </w:rPr>
        <w:t>Silence</w:t>
      </w:r>
      <w:r>
        <w:rPr>
          <w:rFonts w:ascii="Times New Roman" w:eastAsia="Calibri" w:hAnsi="Times New Roman" w:cs="Times New Roman"/>
          <w:sz w:val="24"/>
          <w:szCs w:val="24"/>
        </w:rPr>
        <w:t xml:space="preserve"> - so no one bothers them – (</w:t>
      </w:r>
      <w:r>
        <w:rPr>
          <w:rFonts w:ascii="Times New Roman" w:eastAsia="Calibri" w:hAnsi="Times New Roman" w:cs="Times New Roman"/>
          <w:i/>
          <w:sz w:val="24"/>
          <w:szCs w:val="24"/>
        </w:rPr>
        <w:t>I don’t talk about it; I keep it in</w:t>
      </w:r>
      <w:r>
        <w:rPr>
          <w:rFonts w:ascii="Times New Roman" w:eastAsia="Calibri" w:hAnsi="Times New Roman" w:cs="Times New Roman"/>
          <w:sz w:val="24"/>
          <w:szCs w:val="24"/>
        </w:rPr>
        <w:t xml:space="preserve">); the Mask of </w:t>
      </w:r>
      <w:r>
        <w:rPr>
          <w:rFonts w:ascii="Times New Roman" w:eastAsia="Calibri" w:hAnsi="Times New Roman" w:cs="Times New Roman"/>
          <w:sz w:val="24"/>
          <w:szCs w:val="24"/>
          <w:u w:val="single"/>
        </w:rPr>
        <w:t>Victim</w:t>
      </w:r>
      <w:r>
        <w:rPr>
          <w:rFonts w:ascii="Times New Roman" w:eastAsia="Calibri" w:hAnsi="Times New Roman" w:cs="Times New Roman"/>
          <w:sz w:val="24"/>
          <w:szCs w:val="24"/>
        </w:rPr>
        <w:t xml:space="preserve"> - who feels injustices are done and directs frustration and anger towards everyone – (</w:t>
      </w:r>
      <w:r>
        <w:rPr>
          <w:rFonts w:ascii="Times New Roman" w:eastAsia="Calibri" w:hAnsi="Times New Roman" w:cs="Times New Roman"/>
          <w:i/>
          <w:sz w:val="24"/>
          <w:szCs w:val="24"/>
        </w:rPr>
        <w:t>Everybody always on me!/I feel like throwing them in the hole!)</w:t>
      </w:r>
      <w:r>
        <w:rPr>
          <w:rFonts w:ascii="Times New Roman" w:eastAsia="Calibri" w:hAnsi="Times New Roman" w:cs="Times New Roman"/>
          <w:sz w:val="24"/>
          <w:szCs w:val="24"/>
        </w:rPr>
        <w:t xml:space="preserve"> and the Mask of </w:t>
      </w:r>
      <w:r>
        <w:rPr>
          <w:rFonts w:ascii="Times New Roman" w:eastAsia="Calibri" w:hAnsi="Times New Roman" w:cs="Times New Roman"/>
          <w:sz w:val="24"/>
          <w:szCs w:val="24"/>
          <w:u w:val="single"/>
        </w:rPr>
        <w:t>Aggression</w:t>
      </w:r>
      <w:r>
        <w:rPr>
          <w:rFonts w:ascii="Times New Roman" w:eastAsia="Calibri" w:hAnsi="Times New Roman" w:cs="Times New Roman"/>
          <w:sz w:val="24"/>
          <w:szCs w:val="24"/>
        </w:rPr>
        <w:t xml:space="preserve"> – feels misunderstood and powerless – (</w:t>
      </w:r>
      <w:r>
        <w:rPr>
          <w:rFonts w:ascii="Times New Roman" w:eastAsia="Calibri" w:hAnsi="Times New Roman" w:cs="Times New Roman"/>
          <w:i/>
          <w:sz w:val="24"/>
          <w:szCs w:val="24"/>
        </w:rPr>
        <w:t xml:space="preserve">I act up! I beat up everybody in school). </w:t>
      </w:r>
      <w:r>
        <w:rPr>
          <w:rFonts w:ascii="Times New Roman" w:eastAsia="Calibri" w:hAnsi="Times New Roman" w:cs="Times New Roman"/>
          <w:sz w:val="24"/>
          <w:szCs w:val="24"/>
        </w:rPr>
        <w:t xml:space="preserve">In the discussions, the teenagers believed that they did not have a ‘voice’ in their situation. If they expressed it, they were ‘disabled’: asked to leave the school, suspended, given detention or verbally chastised. </w:t>
      </w:r>
      <w:r>
        <w:rPr>
          <w:rFonts w:ascii="Times New Roman" w:eastAsia="Calibri" w:hAnsi="Times New Roman" w:cs="Times New Roman"/>
          <w:b/>
          <w:sz w:val="24"/>
          <w:szCs w:val="24"/>
        </w:rPr>
        <w:t>They became adept at masking their grief.</w:t>
      </w:r>
    </w:p>
    <w:p w:rsidR="004516C1" w:rsidRDefault="004516C1" w:rsidP="004516C1">
      <w:pPr>
        <w:spacing w:line="360" w:lineRule="auto"/>
        <w:jc w:val="both"/>
        <w:rPr>
          <w:rFonts w:ascii="Times New Roman" w:eastAsia="Calibri" w:hAnsi="Times New Roman" w:cs="Times New Roman"/>
          <w:b/>
          <w:sz w:val="24"/>
          <w:szCs w:val="24"/>
        </w:rPr>
      </w:pP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5.4.4.</w:t>
      </w:r>
      <w:r>
        <w:rPr>
          <w:rFonts w:ascii="Times New Roman" w:eastAsia="Calibri" w:hAnsi="Times New Roman" w:cs="Times New Roman"/>
          <w:sz w:val="24"/>
          <w:szCs w:val="24"/>
        </w:rPr>
        <w:tab/>
        <w:t xml:space="preserve">  </w:t>
      </w:r>
      <w:r>
        <w:rPr>
          <w:rFonts w:ascii="Times New Roman" w:eastAsia="Calibri" w:hAnsi="Times New Roman" w:cs="Times New Roman"/>
          <w:b/>
          <w:sz w:val="24"/>
          <w:szCs w:val="24"/>
        </w:rPr>
        <w:t>Emotional grief responses made by children and adolescents in response to bereavement are neither validated nor valued</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Research shows that expressions of grief are usually therapeutic and if emotional responses are validated and valued by significant adults (Holland, 2008) then the bereavement can add value to the lives of these young persons (Worden, 1998). One of the psychological difficulties that face the bereaved adolescent is the suddenn</w:t>
      </w:r>
      <w:r w:rsidR="00041964">
        <w:rPr>
          <w:rFonts w:ascii="Times New Roman" w:eastAsia="Calibri" w:hAnsi="Times New Roman" w:cs="Times New Roman"/>
          <w:sz w:val="24"/>
          <w:szCs w:val="24"/>
        </w:rPr>
        <w:t>ess of death (Parkes et al, 2015</w:t>
      </w:r>
      <w:r>
        <w:rPr>
          <w:rFonts w:ascii="Times New Roman" w:eastAsia="Calibri" w:hAnsi="Times New Roman" w:cs="Times New Roman"/>
          <w:sz w:val="24"/>
          <w:szCs w:val="24"/>
        </w:rPr>
        <w:t xml:space="preserve">) and many bereaved students stifle their feelings for the most part, in social contexts where they are expected to cope with parental death and get on with life. They are faced with the dilemma of ‘how to relate to the dead’ and not forget their deceased parents; and at the same </w:t>
      </w:r>
      <w:r>
        <w:rPr>
          <w:rFonts w:ascii="Times New Roman" w:eastAsia="Calibri" w:hAnsi="Times New Roman" w:cs="Times New Roman"/>
          <w:sz w:val="24"/>
          <w:szCs w:val="24"/>
        </w:rPr>
        <w:lastRenderedPageBreak/>
        <w:t>time, ‘how to relate to the living’ (Ribbens McCarthy, 2006), put on a façade, control their feelings and get on with their lives.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Professor Balk (in conversation with Balk, 2014) had indicated that talking about death makes most people uncomfortable and adults hope that with the passage of time, children and adolescents will be ‘normal’ again. In schools, modules on grief and loss need to be included as part of a structured Teacher education plan for pre-service and in-service teachers, to increase awareness and enable educators to support children and teenagers if and when a death occurs in their family. A failure to address grief responses in a humane and non-threatening manner, a failure to validate and recognize the grief of adolescents could lead to reactive behaviours in schools, which can then lead to more rebellious behaviours of bullying and school violence. </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5.4.5.</w:t>
      </w:r>
      <w:r>
        <w:rPr>
          <w:rFonts w:ascii="Times New Roman" w:eastAsia="Calibri" w:hAnsi="Times New Roman" w:cs="Times New Roman"/>
          <w:sz w:val="24"/>
          <w:szCs w:val="24"/>
        </w:rPr>
        <w:tab/>
        <w:t xml:space="preserve">  </w:t>
      </w:r>
      <w:r>
        <w:rPr>
          <w:rFonts w:ascii="Times New Roman" w:eastAsia="Calibri" w:hAnsi="Times New Roman" w:cs="Times New Roman"/>
          <w:b/>
          <w:sz w:val="24"/>
          <w:szCs w:val="24"/>
        </w:rPr>
        <w:t>Bereavement can be considered as a cathartic event</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Bereavement can be considered as a catharsis - a social cleanser - where groups may find identity, as well as strength, in cultural practices that are accepted…and by identifying w</w:t>
      </w:r>
      <w:r w:rsidR="00041964">
        <w:rPr>
          <w:rFonts w:ascii="Times New Roman" w:eastAsia="Calibri" w:hAnsi="Times New Roman" w:cs="Times New Roman"/>
          <w:sz w:val="24"/>
          <w:szCs w:val="24"/>
        </w:rPr>
        <w:t>ith the group’s loss (Marshall and</w:t>
      </w:r>
      <w:r>
        <w:rPr>
          <w:rFonts w:ascii="Times New Roman" w:eastAsia="Calibri" w:hAnsi="Times New Roman" w:cs="Times New Roman"/>
          <w:sz w:val="24"/>
          <w:szCs w:val="24"/>
        </w:rPr>
        <w:t xml:space="preserve"> Sutherland, 2008). One of the Caribbean’s ‘defining characteristics is our cultural diversity, and bereavement offers an opportunity for a society to be grief-tolerant, and to encourage expressions of grief…which may lead to ‘</w:t>
      </w:r>
      <w:r>
        <w:rPr>
          <w:rFonts w:ascii="Times New Roman" w:eastAsia="Calibri" w:hAnsi="Times New Roman" w:cs="Times New Roman"/>
          <w:i/>
          <w:sz w:val="24"/>
          <w:szCs w:val="24"/>
        </w:rPr>
        <w:t>fewer health and psychological problems</w:t>
      </w:r>
      <w:r>
        <w:rPr>
          <w:rFonts w:ascii="Times New Roman" w:eastAsia="Calibri" w:hAnsi="Times New Roman" w:cs="Times New Roman"/>
          <w:sz w:val="24"/>
          <w:szCs w:val="24"/>
        </w:rPr>
        <w:t>’ (p.29). After a death has occurred, there is an opportunity to express grief in the cultural tradition of a ‘wake’ for many mourners. As stated previously, the ‘wake’ is a familiar occurrence across many cultural settings. In Caribbean society, a space (usually the front or back yard of the home of the deceased) is created for the mourners to speak of their grief, and to pay tributes to the deceased. It is not just a time for ole talk, or to drink and to eat; the ‘wake’ is a meeting place where language gives voice to their stories of the deceased. After the mourners speak, they eat, and in the sharing, they speak again. There is much laughter as persons are encouraged to give witty accounts of the person who has died; there is seldom any crying at these gatherings as crying and wailing are emotions that are reserved for the funeral.</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This event where public expressions of grief are welcomed and even encouraged, is contrary to contemporary, Euro-western ‘tolerances’ after a death. Laungani (2007) states that the western way of grieving is private and designed to keep crying to a minimum, and ‘</w:t>
      </w:r>
      <w:r>
        <w:rPr>
          <w:rFonts w:ascii="Times New Roman" w:eastAsia="Calibri" w:hAnsi="Times New Roman" w:cs="Times New Roman"/>
          <w:i/>
          <w:sz w:val="24"/>
          <w:szCs w:val="24"/>
        </w:rPr>
        <w:t>to burst into uncontrollable sobs is often considered hysterical, undignified and even vulgar</w:t>
      </w:r>
      <w:r>
        <w:rPr>
          <w:rFonts w:ascii="Times New Roman" w:eastAsia="Calibri" w:hAnsi="Times New Roman" w:cs="Times New Roman"/>
          <w:sz w:val="24"/>
          <w:szCs w:val="24"/>
        </w:rPr>
        <w:t>’ (p.70). If this statement is true, I must admit that I became hysterical, undignified and vulgar on the day before my mother’s funeral</w:t>
      </w:r>
      <w:r w:rsidR="00975200">
        <w:rPr>
          <w:rFonts w:ascii="Times New Roman" w:eastAsia="Calibri" w:hAnsi="Times New Roman" w:cs="Times New Roman"/>
          <w:sz w:val="24"/>
          <w:szCs w:val="24"/>
        </w:rPr>
        <w:t xml:space="preserve"> service</w:t>
      </w:r>
      <w:r>
        <w:rPr>
          <w:rFonts w:ascii="Times New Roman" w:eastAsia="Calibri" w:hAnsi="Times New Roman" w:cs="Times New Roman"/>
          <w:sz w:val="24"/>
          <w:szCs w:val="24"/>
        </w:rPr>
        <w:t xml:space="preserve"> in 2004. The funeral home had called me to ask if I would view my mother’s body and make any adjustments necessary to her general appearance. This was my first experience of a close death in the family, my parental death, and with a heavy heart I went to the funeral home.</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remember the funeral director telling me that I had ten minutes with my deceased mother. His wife, on seeing my facial reaction to his statement, sharply rebuked him saying, ‘Leave her alone! She can have as long as it takes!’ On reflection, these last moments alone with my mother were therapeutic, cathartic and healing for me. I combed her hair and applied make-up to her face, just as I had done for her when she was alive. I spoke to her dead body as if she could hear me. I had not cried since she died, as being the eldest daughter of seven children, I had to assume the role of the matriarch of the family and take charge of all the funeral arrangements. But there….in the quiet and privacy of the funeral room, the plug was out, the dam broke, and my tears flowed like water.</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On further reflection, this cultural experience was more than a catharsis for me. I was allowed to view my mother’s body, continue an attachment bond that had existed for decades in that time of sorrow, and cry for as long as I needed to. There was no ‘sanitization’ of the mourning- no hospital to keep me apart from my loved one and put her away in a drawer, never to be seen again. In Britain, therapists and mental health practitioners have lamented the absence of ritual in bereavement for mourners, as medical practitioners are recognizing that the influence of cultural practices and beliefs are relevant for closure for the family when a death happens (Hill, 2014).</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The focus group as ‘catharsis’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psychotherapeutic principle of catharsis through the use of the FGD, as was noted in the cultural setting of the wake, was one of the main findings in the study. The analytic </w:t>
      </w:r>
      <w:r>
        <w:rPr>
          <w:rFonts w:ascii="Times New Roman" w:eastAsia="Calibri" w:hAnsi="Times New Roman" w:cs="Times New Roman"/>
          <w:sz w:val="24"/>
          <w:szCs w:val="24"/>
        </w:rPr>
        <w:lastRenderedPageBreak/>
        <w:t>discourses in the peer group seemed to have aided in the release of emotions that were perhaps never given an outlet f</w:t>
      </w:r>
      <w:r w:rsidR="00041964">
        <w:rPr>
          <w:rFonts w:ascii="Times New Roman" w:eastAsia="Calibri" w:hAnsi="Times New Roman" w:cs="Times New Roman"/>
          <w:sz w:val="24"/>
          <w:szCs w:val="24"/>
        </w:rPr>
        <w:t>or expression. Kubler-Ross (2011</w:t>
      </w:r>
      <w:r>
        <w:rPr>
          <w:rFonts w:ascii="Times New Roman" w:eastAsia="Calibri" w:hAnsi="Times New Roman" w:cs="Times New Roman"/>
          <w:sz w:val="24"/>
          <w:szCs w:val="24"/>
        </w:rPr>
        <w:t xml:space="preserve">) advises that </w:t>
      </w:r>
      <w:r>
        <w:rPr>
          <w:rFonts w:ascii="Times New Roman" w:eastAsia="Calibri" w:hAnsi="Times New Roman" w:cs="Times New Roman"/>
          <w:i/>
          <w:sz w:val="24"/>
          <w:szCs w:val="24"/>
        </w:rPr>
        <w:t>you must get it out. Grief must be witnessed to be healed</w:t>
      </w:r>
      <w:r>
        <w:rPr>
          <w:rFonts w:ascii="Times New Roman" w:eastAsia="Calibri" w:hAnsi="Times New Roman" w:cs="Times New Roman"/>
          <w:sz w:val="24"/>
          <w:szCs w:val="24"/>
        </w:rPr>
        <w:t>, unlike Konigsberg (2011) who states that there is little evidence that ‘telling your story’ helps to alleviate suffering. However, most of these studies were conducted with adult groups who were interviewed and were not conducted with adolescents whose coping mechanisms and cognitive views of reality are different. These studies cannot therefore be analogous to the adolescent’s cognitive ability and developmental realities.</w:t>
      </w:r>
    </w:p>
    <w:p w:rsidR="00880163" w:rsidRDefault="00880163" w:rsidP="004516C1">
      <w:pPr>
        <w:spacing w:line="360" w:lineRule="auto"/>
        <w:jc w:val="both"/>
        <w:rPr>
          <w:rFonts w:ascii="Times New Roman" w:eastAsia="Calibri" w:hAnsi="Times New Roman" w:cs="Times New Roman"/>
          <w:sz w:val="24"/>
          <w:szCs w:val="24"/>
        </w:rPr>
      </w:pPr>
    </w:p>
    <w:p w:rsidR="00880163"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Conclusion</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implications of the study highlight the importance of cultural practices a</w:t>
      </w:r>
      <w:r w:rsidR="00880163">
        <w:rPr>
          <w:rFonts w:ascii="Times New Roman" w:eastAsia="Calibri" w:hAnsi="Times New Roman" w:cs="Times New Roman"/>
          <w:sz w:val="24"/>
          <w:szCs w:val="24"/>
        </w:rPr>
        <w:t xml:space="preserve">nd beliefs in an understanding </w:t>
      </w:r>
      <w:r>
        <w:rPr>
          <w:rFonts w:ascii="Times New Roman" w:eastAsia="Calibri" w:hAnsi="Times New Roman" w:cs="Times New Roman"/>
          <w:sz w:val="24"/>
          <w:szCs w:val="24"/>
        </w:rPr>
        <w:t>of the adolescent’s experience of bereavement. They also examine the necessity to assist adolescents as they focus on reconstructing meaning and reframing crises in their lives. Even though it is a reality that western society has set the barometer from which other less developed countries interpret practices and ways of behaving, Third World countries must take the lead in developing their own interventions, based on the cultural constructions of their societies and the legacy of a post-colonial era that continues to shape and impact our approach to child and adolescent development.</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5.5. Differentiation from other research – Section Four</w:t>
      </w:r>
    </w:p>
    <w:p w:rsidR="004516C1" w:rsidRDefault="004516C1" w:rsidP="004516C1">
      <w:pPr>
        <w:spacing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‘Soon we must take a side or be lost in the rubble</w:t>
      </w:r>
    </w:p>
    <w:p w:rsidR="004516C1" w:rsidRDefault="004516C1" w:rsidP="004516C1">
      <w:pPr>
        <w:spacing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In a divided world that don’t need islands no more;</w:t>
      </w:r>
    </w:p>
    <w:p w:rsidR="004516C1" w:rsidRDefault="004516C1" w:rsidP="004516C1">
      <w:pPr>
        <w:spacing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Are we doomed forever to be at somebody’s mercy?</w:t>
      </w:r>
    </w:p>
    <w:p w:rsidR="004516C1" w:rsidRDefault="004516C1" w:rsidP="004516C1">
      <w:pPr>
        <w:spacing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Little keys can open up mighty doors’.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song</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Rally Round the West Indies</w:t>
      </w:r>
      <w:r>
        <w:rPr>
          <w:rFonts w:ascii="Times New Roman" w:eastAsia="Calibri" w:hAnsi="Times New Roman" w:cs="Times New Roman"/>
          <w:sz w:val="24"/>
          <w:szCs w:val="24"/>
        </w:rPr>
        <w:t xml:space="preserve"> by David Rudder, Calypsonian and Musician)</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In this section, I would like to suggest how this study can be the ‘little key’ that can ‘open up mighty doors’ to more advanced research, in an era where there is insufficient research in Caribbean psychology generally, and where localities like Trinidad and Tobago are unknown and misrepresented, known only for its Carnival, steel pan and calypso or associated with cultural practices that are not indigenous to the society: (</w:t>
      </w:r>
      <w:r>
        <w:rPr>
          <w:rFonts w:ascii="Times New Roman" w:eastAsia="Calibri" w:hAnsi="Times New Roman" w:cs="Times New Roman"/>
          <w:i/>
          <w:sz w:val="24"/>
          <w:szCs w:val="24"/>
        </w:rPr>
        <w:t>y’all still practice voodoo there?</w:t>
      </w:r>
      <w:r>
        <w:rPr>
          <w:rFonts w:ascii="Times New Roman" w:eastAsia="Calibri" w:hAnsi="Times New Roman" w:cs="Times New Roman"/>
          <w:sz w:val="24"/>
          <w:szCs w:val="24"/>
        </w:rPr>
        <w:t>). In the study it is evident that my values and beliefs about adolescents and their well-being would have influenced the emphasis that I placed on the analysis and interpretations of their narratives. The philosophies and values of the researcher does not render the research unscientific; on the contrary, any coherent account of an educational science requires that the relationship between philosophy, values and educational research be formulated in a way that renders them compatible rather than antithetical (Carr, 1995).</w:t>
      </w:r>
    </w:p>
    <w:p w:rsidR="004516C1" w:rsidRPr="00975200" w:rsidRDefault="004516C1" w:rsidP="004516C1">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I will further show that the current research can be differentiated from previous research and not ‘lost in the rubble’ of generalizations of western research. Rather, the present study can be considered as an ‘otherization’ (Smith, 1999) where language and culture impacts the lens of our children and adolescents and where their views are examined against the framework of a colonialist legacy of unequal power differentials. </w:t>
      </w:r>
      <w:r w:rsidRPr="00975200">
        <w:rPr>
          <w:rFonts w:ascii="Times New Roman" w:eastAsia="Calibri" w:hAnsi="Times New Roman" w:cs="Times New Roman"/>
          <w:color w:val="000000" w:themeColor="text1"/>
          <w:sz w:val="24"/>
          <w:szCs w:val="24"/>
        </w:rPr>
        <w:t>Smith (1999) cautions however, that there are inherent challenges to the way that local research is conducted, when moving into a ‘domain with new methodologies, epistemological approaches and challenges’ (p. 85). These challenges are not only what is deemed ‘possible and ethically acceptable, but include the countervailing conservative forces that seek to disrup</w:t>
      </w:r>
      <w:r w:rsidR="00BC6245" w:rsidRPr="00975200">
        <w:rPr>
          <w:rFonts w:ascii="Times New Roman" w:eastAsia="Calibri" w:hAnsi="Times New Roman" w:cs="Times New Roman"/>
          <w:color w:val="000000" w:themeColor="text1"/>
          <w:sz w:val="24"/>
          <w:szCs w:val="24"/>
        </w:rPr>
        <w:t xml:space="preserve">t any agenda of social justice…have </w:t>
      </w:r>
      <w:r w:rsidRPr="00975200">
        <w:rPr>
          <w:rFonts w:ascii="Times New Roman" w:eastAsia="Calibri" w:hAnsi="Times New Roman" w:cs="Times New Roman"/>
          <w:color w:val="000000" w:themeColor="text1"/>
          <w:sz w:val="24"/>
          <w:szCs w:val="24"/>
        </w:rPr>
        <w:t>little tolerance for public debate…alternative views…and…quali</w:t>
      </w:r>
      <w:r w:rsidR="00BC6245" w:rsidRPr="00975200">
        <w:rPr>
          <w:rFonts w:ascii="Times New Roman" w:eastAsia="Calibri" w:hAnsi="Times New Roman" w:cs="Times New Roman"/>
          <w:color w:val="000000" w:themeColor="text1"/>
          <w:sz w:val="24"/>
          <w:szCs w:val="24"/>
        </w:rPr>
        <w:t xml:space="preserve">tative richness or complexity’. </w:t>
      </w:r>
      <w:r w:rsidRPr="00975200">
        <w:rPr>
          <w:rFonts w:ascii="Times New Roman" w:eastAsia="Calibri" w:hAnsi="Times New Roman" w:cs="Times New Roman"/>
          <w:color w:val="000000" w:themeColor="text1"/>
          <w:sz w:val="24"/>
          <w:szCs w:val="24"/>
        </w:rPr>
        <w:t>(p.85). Fanon (1967) adds to this viewpoint and argues also for the necessity to enact research that is decolonizing; the need to ‘liberate self from the pretensions of civilisation’ (n.p.). In Fanon’s view, the researcher in a post-colonial society must begin a process which he terms ‘epidermalization’; that is, s</w:t>
      </w:r>
      <w:r w:rsidR="00BC6245" w:rsidRPr="00975200">
        <w:rPr>
          <w:rFonts w:ascii="Times New Roman" w:eastAsia="Calibri" w:hAnsi="Times New Roman" w:cs="Times New Roman"/>
          <w:color w:val="000000" w:themeColor="text1"/>
          <w:sz w:val="24"/>
          <w:szCs w:val="24"/>
        </w:rPr>
        <w:t>/</w:t>
      </w:r>
      <w:r w:rsidRPr="00975200">
        <w:rPr>
          <w:rFonts w:ascii="Times New Roman" w:eastAsia="Calibri" w:hAnsi="Times New Roman" w:cs="Times New Roman"/>
          <w:color w:val="000000" w:themeColor="text1"/>
          <w:sz w:val="24"/>
          <w:szCs w:val="24"/>
        </w:rPr>
        <w:t>he must shake off the skin of colonialism and begin to recognize the power constructions f</w:t>
      </w:r>
      <w:r w:rsidR="00BC6245" w:rsidRPr="00975200">
        <w:rPr>
          <w:rFonts w:ascii="Times New Roman" w:eastAsia="Calibri" w:hAnsi="Times New Roman" w:cs="Times New Roman"/>
          <w:color w:val="000000" w:themeColor="text1"/>
          <w:sz w:val="24"/>
          <w:szCs w:val="24"/>
        </w:rPr>
        <w:t>or what they are and which work</w:t>
      </w:r>
      <w:r w:rsidRPr="00975200">
        <w:rPr>
          <w:rFonts w:ascii="Times New Roman" w:eastAsia="Calibri" w:hAnsi="Times New Roman" w:cs="Times New Roman"/>
          <w:color w:val="000000" w:themeColor="text1"/>
          <w:sz w:val="24"/>
          <w:szCs w:val="24"/>
        </w:rPr>
        <w:t xml:space="preserve"> to ensure that structural dominance is maintained.</w:t>
      </w:r>
    </w:p>
    <w:p w:rsidR="004516C1" w:rsidRPr="00975200" w:rsidRDefault="004516C1" w:rsidP="004516C1">
      <w:pPr>
        <w:spacing w:line="360" w:lineRule="auto"/>
        <w:jc w:val="both"/>
        <w:rPr>
          <w:rFonts w:ascii="Times New Roman" w:eastAsia="Calibri" w:hAnsi="Times New Roman" w:cs="Times New Roman"/>
          <w:color w:val="000000" w:themeColor="text1"/>
          <w:sz w:val="24"/>
          <w:szCs w:val="24"/>
        </w:rPr>
      </w:pPr>
      <w:r w:rsidRPr="00975200">
        <w:rPr>
          <w:rFonts w:ascii="Times New Roman" w:eastAsia="Calibri" w:hAnsi="Times New Roman" w:cs="Times New Roman"/>
          <w:color w:val="000000" w:themeColor="text1"/>
          <w:sz w:val="24"/>
          <w:szCs w:val="24"/>
        </w:rPr>
        <w:t>In this study,</w:t>
      </w:r>
      <w:r w:rsidR="00BB1EAC" w:rsidRPr="00975200">
        <w:rPr>
          <w:rFonts w:ascii="Times New Roman" w:eastAsia="Calibri" w:hAnsi="Times New Roman" w:cs="Times New Roman"/>
          <w:color w:val="000000" w:themeColor="text1"/>
          <w:sz w:val="24"/>
          <w:szCs w:val="24"/>
        </w:rPr>
        <w:t xml:space="preserve"> in</w:t>
      </w:r>
      <w:r w:rsidRPr="00975200">
        <w:rPr>
          <w:rFonts w:ascii="Times New Roman" w:eastAsia="Calibri" w:hAnsi="Times New Roman" w:cs="Times New Roman"/>
          <w:color w:val="000000" w:themeColor="text1"/>
          <w:sz w:val="24"/>
          <w:szCs w:val="24"/>
        </w:rPr>
        <w:t xml:space="preserve"> my search for meaning reconstruction of the meanings that adolescents attach to bereavement, </w:t>
      </w:r>
      <w:r w:rsidR="00BB1EAC" w:rsidRPr="00975200">
        <w:rPr>
          <w:rFonts w:ascii="Times New Roman" w:eastAsia="Calibri" w:hAnsi="Times New Roman" w:cs="Times New Roman"/>
          <w:color w:val="000000" w:themeColor="text1"/>
          <w:sz w:val="24"/>
          <w:szCs w:val="24"/>
        </w:rPr>
        <w:t xml:space="preserve">the power constructions and the unequal relations </w:t>
      </w:r>
      <w:r w:rsidR="00D36A09">
        <w:rPr>
          <w:rFonts w:ascii="Times New Roman" w:eastAsia="Calibri" w:hAnsi="Times New Roman" w:cs="Times New Roman"/>
          <w:color w:val="000000" w:themeColor="text1"/>
          <w:sz w:val="24"/>
          <w:szCs w:val="24"/>
        </w:rPr>
        <w:t xml:space="preserve">of power between the adolescent and the </w:t>
      </w:r>
      <w:r w:rsidR="00BB1EAC" w:rsidRPr="00975200">
        <w:rPr>
          <w:rFonts w:ascii="Times New Roman" w:eastAsia="Calibri" w:hAnsi="Times New Roman" w:cs="Times New Roman"/>
          <w:color w:val="000000" w:themeColor="text1"/>
          <w:sz w:val="24"/>
          <w:szCs w:val="24"/>
        </w:rPr>
        <w:t xml:space="preserve">educator/ parent were revealed. These findings </w:t>
      </w:r>
      <w:r w:rsidRPr="00975200">
        <w:rPr>
          <w:rFonts w:ascii="Times New Roman" w:eastAsia="Calibri" w:hAnsi="Times New Roman" w:cs="Times New Roman"/>
          <w:color w:val="000000" w:themeColor="text1"/>
          <w:sz w:val="24"/>
          <w:szCs w:val="24"/>
        </w:rPr>
        <w:t xml:space="preserve">led me to explore </w:t>
      </w:r>
      <w:r w:rsidR="00BB1EAC" w:rsidRPr="00975200">
        <w:rPr>
          <w:rFonts w:ascii="Times New Roman" w:eastAsia="Calibri" w:hAnsi="Times New Roman" w:cs="Times New Roman"/>
          <w:color w:val="000000" w:themeColor="text1"/>
          <w:sz w:val="24"/>
          <w:szCs w:val="24"/>
        </w:rPr>
        <w:t xml:space="preserve">the </w:t>
      </w:r>
      <w:r w:rsidR="00BB1EAC" w:rsidRPr="00975200">
        <w:rPr>
          <w:rFonts w:ascii="Times New Roman" w:eastAsia="Calibri" w:hAnsi="Times New Roman" w:cs="Times New Roman"/>
          <w:color w:val="000000" w:themeColor="text1"/>
          <w:sz w:val="24"/>
          <w:szCs w:val="24"/>
        </w:rPr>
        <w:lastRenderedPageBreak/>
        <w:t xml:space="preserve">‘power’ of </w:t>
      </w:r>
      <w:r w:rsidRPr="00975200">
        <w:rPr>
          <w:rFonts w:ascii="Times New Roman" w:eastAsia="Calibri" w:hAnsi="Times New Roman" w:cs="Times New Roman"/>
          <w:color w:val="000000" w:themeColor="text1"/>
          <w:sz w:val="24"/>
          <w:szCs w:val="24"/>
        </w:rPr>
        <w:t>language and culture and to understand that grief and loss are to be viewed as a soc</w:t>
      </w:r>
      <w:r w:rsidR="00BB1EAC" w:rsidRPr="00975200">
        <w:rPr>
          <w:rFonts w:ascii="Times New Roman" w:eastAsia="Calibri" w:hAnsi="Times New Roman" w:cs="Times New Roman"/>
          <w:color w:val="000000" w:themeColor="text1"/>
          <w:sz w:val="24"/>
          <w:szCs w:val="24"/>
        </w:rPr>
        <w:t xml:space="preserve">ial justice issue. </w:t>
      </w:r>
      <w:r w:rsidRPr="00975200">
        <w:rPr>
          <w:rFonts w:ascii="Times New Roman" w:eastAsia="Calibri" w:hAnsi="Times New Roman" w:cs="Times New Roman"/>
          <w:color w:val="000000" w:themeColor="text1"/>
          <w:sz w:val="24"/>
          <w:szCs w:val="24"/>
        </w:rPr>
        <w:t>In the space of the FGD, ‘the foundations of the [adolesce</w:t>
      </w:r>
      <w:r w:rsidR="00F6237E">
        <w:rPr>
          <w:rFonts w:ascii="Times New Roman" w:eastAsia="Calibri" w:hAnsi="Times New Roman" w:cs="Times New Roman"/>
          <w:color w:val="000000" w:themeColor="text1"/>
          <w:sz w:val="24"/>
          <w:szCs w:val="24"/>
        </w:rPr>
        <w:t>nt] memories were disturbed’ and</w:t>
      </w:r>
      <w:r w:rsidRPr="00975200">
        <w:rPr>
          <w:rFonts w:ascii="Times New Roman" w:eastAsia="Calibri" w:hAnsi="Times New Roman" w:cs="Times New Roman"/>
          <w:color w:val="000000" w:themeColor="text1"/>
          <w:sz w:val="24"/>
          <w:szCs w:val="24"/>
        </w:rPr>
        <w:t xml:space="preserve"> ‘a space created for [their] imaginings to be voiced…an</w:t>
      </w:r>
      <w:r w:rsidR="00F6237E">
        <w:rPr>
          <w:rFonts w:ascii="Times New Roman" w:eastAsia="Calibri" w:hAnsi="Times New Roman" w:cs="Times New Roman"/>
          <w:color w:val="000000" w:themeColor="text1"/>
          <w:sz w:val="24"/>
          <w:szCs w:val="24"/>
        </w:rPr>
        <w:t>d to be heard’ (Smith, 1999, p.</w:t>
      </w:r>
      <w:r w:rsidRPr="00975200">
        <w:rPr>
          <w:rFonts w:ascii="Times New Roman" w:eastAsia="Calibri" w:hAnsi="Times New Roman" w:cs="Times New Roman"/>
          <w:color w:val="000000" w:themeColor="text1"/>
          <w:sz w:val="24"/>
          <w:szCs w:val="24"/>
        </w:rPr>
        <w:t>87). The critical role of the researcher therefore, allowed for the development of methodology that was culturally relevant and for the FGD to be considered as a tool for cultural analysis.</w:t>
      </w:r>
    </w:p>
    <w:p w:rsidR="004516C1" w:rsidRDefault="004516C1" w:rsidP="004516C1">
      <w:pPr>
        <w:spacing w:line="360" w:lineRule="auto"/>
        <w:jc w:val="both"/>
        <w:rPr>
          <w:rFonts w:ascii="Times New Roman" w:eastAsia="Calibri" w:hAnsi="Times New Roman" w:cs="Times New Roman"/>
          <w:color w:val="FF0000"/>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5.5.1.</w:t>
      </w:r>
      <w:r>
        <w:rPr>
          <w:rFonts w:ascii="Times New Roman" w:eastAsia="Calibri" w:hAnsi="Times New Roman" w:cs="Times New Roman"/>
          <w:b/>
          <w:sz w:val="24"/>
          <w:szCs w:val="24"/>
        </w:rPr>
        <w:tab/>
        <w:t xml:space="preserve">Culturally relevant Methodology </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recent years, grounded theory has been adopted as a qualitative research method for psychological research and it features as a key method in psychology</w:t>
      </w:r>
      <w:r w:rsidR="00041964">
        <w:rPr>
          <w:rFonts w:ascii="Times New Roman" w:eastAsia="Calibri" w:hAnsi="Times New Roman" w:cs="Times New Roman"/>
          <w:sz w:val="24"/>
          <w:szCs w:val="24"/>
        </w:rPr>
        <w:t xml:space="preserve"> methods textbooks (Frost, 2011</w:t>
      </w:r>
      <w:r>
        <w:rPr>
          <w:rFonts w:ascii="Times New Roman" w:eastAsia="Calibri" w:hAnsi="Times New Roman" w:cs="Times New Roman"/>
          <w:sz w:val="24"/>
          <w:szCs w:val="24"/>
        </w:rPr>
        <w:t xml:space="preserve">). Other studies question grounded theory’s ability to capture the meanings that a particular experience holds for an individual. These studies query the use only of one-off interviews with participants which results in a systematic map of concepts and categories which, they state, are merely descriptive and do not constitute a theory (Dey, 1999).  The present study has not used one-off interviews which are merely descriptive in content. The use of both follow-up interviews and focus group discussions with the participants, led this inquiry into a direction where the mapping of the students’ experiences were explanatory and geared towards the development of theory. </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Methodology has to be culturally relevant.</w:t>
      </w:r>
      <w:r>
        <w:rPr>
          <w:rFonts w:ascii="Times New Roman" w:eastAsia="Calibri" w:hAnsi="Times New Roman" w:cs="Times New Roman"/>
          <w:sz w:val="24"/>
          <w:szCs w:val="24"/>
        </w:rPr>
        <w:t xml:space="preserve"> In my opinion, one-off interviews did not allow the researcher to clearly identify the connections made in the social interactions between the adolescents and their environments. Neither were they sufficient enough to understand why certain actions of educators and parents may have led to the behaviours and meaning constructs that were adopted by the teenagers. These techniques - the combination of interviews, focus group discussions and follow-up interviews - allowed for the development of categories to be generated from the data and have led me to posit the following derivatives – the FGD as a tool for cultural analysis and the concept of language - as different from other research conducted in the field of bereavement studies.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In addition to the use of multiple interviews and discussions which are relevant within a Caribbean context, the skills of the researcher were also important in the process of knowledge production.</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5.5.2.</w:t>
      </w:r>
      <w:r>
        <w:rPr>
          <w:rFonts w:ascii="Times New Roman" w:eastAsia="Calibri" w:hAnsi="Times New Roman" w:cs="Times New Roman"/>
          <w:b/>
          <w:sz w:val="24"/>
          <w:szCs w:val="24"/>
        </w:rPr>
        <w:tab/>
        <w:t>The FGD as a tool for ‘cultural analysis.</w:t>
      </w:r>
    </w:p>
    <w:p w:rsidR="00E20FB0"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The use of the peer group as therapy is not new to counselling as it has been cited as one of the most effective interventions for bereaved adolesc</w:t>
      </w:r>
      <w:r w:rsidR="00B55D8F">
        <w:rPr>
          <w:rFonts w:ascii="Times New Roman" w:eastAsia="Calibri" w:hAnsi="Times New Roman" w:cs="Times New Roman"/>
          <w:sz w:val="24"/>
          <w:szCs w:val="24"/>
        </w:rPr>
        <w:t>ents (Tonkins and</w:t>
      </w:r>
      <w:r>
        <w:rPr>
          <w:rFonts w:ascii="Times New Roman" w:eastAsia="Calibri" w:hAnsi="Times New Roman" w:cs="Times New Roman"/>
          <w:sz w:val="24"/>
          <w:szCs w:val="24"/>
        </w:rPr>
        <w:t xml:space="preserve"> Lambert, 1996). However, the FGD using the peer group as a method for analysis has not been cited often as an investigative tool in qualitative research done on bereaved adolescents. I would like to propose three possible limitations for this. The </w:t>
      </w:r>
      <w:r>
        <w:rPr>
          <w:rFonts w:ascii="Times New Roman" w:eastAsia="Calibri" w:hAnsi="Times New Roman" w:cs="Times New Roman"/>
          <w:i/>
          <w:sz w:val="24"/>
          <w:szCs w:val="24"/>
        </w:rPr>
        <w:t>first limitation</w:t>
      </w:r>
      <w:r>
        <w:rPr>
          <w:rFonts w:ascii="Times New Roman" w:eastAsia="Calibri" w:hAnsi="Times New Roman" w:cs="Times New Roman"/>
          <w:sz w:val="24"/>
          <w:szCs w:val="24"/>
        </w:rPr>
        <w:t xml:space="preserve"> is that many of the persons who are engaged in research with adolescents are academics and /or health personnel who have not used this method sufficiently enough to assess its relevance, in research with vulnerable and sensitive groups as children and adolescents. </w:t>
      </w:r>
      <w:r>
        <w:rPr>
          <w:rFonts w:ascii="Times New Roman" w:eastAsia="Calibri" w:hAnsi="Times New Roman" w:cs="Times New Roman"/>
          <w:i/>
          <w:sz w:val="24"/>
          <w:szCs w:val="24"/>
        </w:rPr>
        <w:t>Secondly,</w:t>
      </w:r>
      <w:r>
        <w:rPr>
          <w:rFonts w:ascii="Times New Roman" w:eastAsia="Calibri" w:hAnsi="Times New Roman" w:cs="Times New Roman"/>
          <w:sz w:val="24"/>
          <w:szCs w:val="24"/>
        </w:rPr>
        <w:t xml:space="preserve"> most of the studies that are done with adolescents are quantitative in nature and do not use representational sample sources for qualitat</w:t>
      </w:r>
      <w:r w:rsidR="00B55D8F">
        <w:rPr>
          <w:rFonts w:ascii="Times New Roman" w:eastAsia="Calibri" w:hAnsi="Times New Roman" w:cs="Times New Roman"/>
          <w:sz w:val="24"/>
          <w:szCs w:val="24"/>
        </w:rPr>
        <w:t>ive research (Felner, Stolberg and</w:t>
      </w:r>
      <w:r>
        <w:rPr>
          <w:rFonts w:ascii="Times New Roman" w:eastAsia="Calibri" w:hAnsi="Times New Roman" w:cs="Times New Roman"/>
          <w:sz w:val="24"/>
          <w:szCs w:val="24"/>
        </w:rPr>
        <w:t xml:space="preserve"> Cowen, 1981). Balk (1996; 2004; 2014) and Ribbens McCarthy (2006) are exceptions here even though much of Balk’s work has focused mainly on bereaved college students (late adolescence) and Worden (1996) on children in early and middle adolescence. The </w:t>
      </w:r>
      <w:r>
        <w:rPr>
          <w:rFonts w:ascii="Times New Roman" w:eastAsia="Calibri" w:hAnsi="Times New Roman" w:cs="Times New Roman"/>
          <w:i/>
          <w:sz w:val="24"/>
          <w:szCs w:val="24"/>
        </w:rPr>
        <w:t>third limitation</w:t>
      </w:r>
      <w:r>
        <w:rPr>
          <w:rFonts w:ascii="Times New Roman" w:eastAsia="Calibri" w:hAnsi="Times New Roman" w:cs="Times New Roman"/>
          <w:sz w:val="24"/>
          <w:szCs w:val="24"/>
        </w:rPr>
        <w:t xml:space="preserve"> is that the FGD has been largely used as a qualitative research tool by companies for marketing purposes and to explore the meanin</w:t>
      </w:r>
      <w:r w:rsidR="00B55D8F">
        <w:rPr>
          <w:rFonts w:ascii="Times New Roman" w:eastAsia="Calibri" w:hAnsi="Times New Roman" w:cs="Times New Roman"/>
          <w:sz w:val="24"/>
          <w:szCs w:val="24"/>
        </w:rPr>
        <w:t>gs of survey findings (Krueger and</w:t>
      </w:r>
      <w:r>
        <w:rPr>
          <w:rFonts w:ascii="Times New Roman" w:eastAsia="Calibri" w:hAnsi="Times New Roman" w:cs="Times New Roman"/>
          <w:sz w:val="24"/>
          <w:szCs w:val="24"/>
        </w:rPr>
        <w:t xml:space="preserve"> Casey, 2014). </w:t>
      </w:r>
    </w:p>
    <w:p w:rsidR="00E20FB0" w:rsidRDefault="00E20FB0" w:rsidP="004516C1">
      <w:pPr>
        <w:spacing w:line="360" w:lineRule="auto"/>
        <w:jc w:val="both"/>
        <w:rPr>
          <w:rFonts w:ascii="Times New Roman" w:eastAsia="Calibri" w:hAnsi="Times New Roman" w:cs="Times New Roman"/>
          <w:b/>
          <w:sz w:val="24"/>
          <w:szCs w:val="24"/>
        </w:rPr>
      </w:pPr>
    </w:p>
    <w:p w:rsidR="004516C1" w:rsidRPr="00E20FB0"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i/>
          <w:sz w:val="24"/>
          <w:szCs w:val="24"/>
        </w:rPr>
        <w:t xml:space="preserve">The parallel between the FGD and the Caribbean ‘wake’   </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 the discussions got underway in the FGDs, I realized that there were many similarities of the focus group discussion and the social phenomenon of the ‘wake’ which can provide a means for analysis. The meaning of ‘wake’ is that it is a deliberate opening of the eyes in defiance of the closed eyes of the deceased (Memories Specialist Production, 2013). This group identified the following as characteristics of this cultural event: </w:t>
      </w:r>
    </w:p>
    <w:p w:rsidR="004516C1" w:rsidRDefault="004516C1" w:rsidP="004516C1">
      <w:pPr>
        <w:spacing w:line="36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‘wakers’ would sing songs and chat with the bereaved as a show of support. There were expressions of sympathy, concern and camaraderie which accentuated the moments for the bereaved. It helps the mourners heal through the songs, the rhythms, the drinks, the food…and the games. Persons who attend the wake are buoyed by the rhythms and it releases pain as it assures the mourners of care’.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rsidR="00E20FB0"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symbolisms and meanings of the occasion of the ‘wake’, (its similarities to the purpose and intent of the FGD used as a method of analysis in this study) cannot be overlooked. In a similar manner to the ‘wake’ which takes place after a death, the space that was created for the adolescents sought to a-waken their thoughts and give voice to their stories. After the narratives were explored and recorded, there was a debriefing of the FGD, and then an opportunity for the camaraderie among the students that was started in the FGD to continue. </w:t>
      </w:r>
    </w:p>
    <w:p w:rsidR="00E20FB0" w:rsidRDefault="00E20FB0" w:rsidP="004516C1">
      <w:pPr>
        <w:spacing w:line="360" w:lineRule="auto"/>
        <w:jc w:val="both"/>
        <w:rPr>
          <w:rFonts w:ascii="Times New Roman" w:eastAsia="Calibri" w:hAnsi="Times New Roman" w:cs="Times New Roman"/>
          <w:sz w:val="24"/>
          <w:szCs w:val="24"/>
        </w:rPr>
      </w:pPr>
    </w:p>
    <w:p w:rsidR="00E20FB0" w:rsidRPr="00975200" w:rsidRDefault="00E20FB0" w:rsidP="004516C1">
      <w:pPr>
        <w:spacing w:line="360" w:lineRule="auto"/>
        <w:jc w:val="both"/>
        <w:rPr>
          <w:rFonts w:ascii="Times New Roman" w:eastAsia="Calibri" w:hAnsi="Times New Roman" w:cs="Times New Roman"/>
          <w:b/>
          <w:i/>
          <w:color w:val="000000" w:themeColor="text1"/>
          <w:sz w:val="24"/>
          <w:szCs w:val="24"/>
        </w:rPr>
      </w:pPr>
      <w:r w:rsidRPr="00975200">
        <w:rPr>
          <w:rFonts w:ascii="Times New Roman" w:eastAsia="Calibri" w:hAnsi="Times New Roman" w:cs="Times New Roman"/>
          <w:b/>
          <w:i/>
          <w:color w:val="000000" w:themeColor="text1"/>
          <w:sz w:val="24"/>
          <w:szCs w:val="24"/>
        </w:rPr>
        <w:t>After one time, is two time</w:t>
      </w:r>
      <w:r w:rsidR="005D152F" w:rsidRPr="00975200">
        <w:rPr>
          <w:rFonts w:ascii="Times New Roman" w:eastAsia="Calibri" w:hAnsi="Times New Roman" w:cs="Times New Roman"/>
          <w:b/>
          <w:i/>
          <w:color w:val="000000" w:themeColor="text1"/>
          <w:sz w:val="24"/>
          <w:szCs w:val="24"/>
        </w:rPr>
        <w:t>.</w:t>
      </w:r>
    </w:p>
    <w:p w:rsidR="000F6921" w:rsidRDefault="00EF747B" w:rsidP="004516C1">
      <w:pPr>
        <w:spacing w:line="360" w:lineRule="auto"/>
        <w:jc w:val="both"/>
        <w:rPr>
          <w:rFonts w:ascii="Times New Roman" w:eastAsia="Calibri" w:hAnsi="Times New Roman" w:cs="Times New Roman"/>
          <w:sz w:val="24"/>
          <w:szCs w:val="24"/>
        </w:rPr>
      </w:pPr>
      <w:r w:rsidRPr="00975200">
        <w:rPr>
          <w:rFonts w:ascii="Times New Roman" w:eastAsia="Calibri" w:hAnsi="Times New Roman" w:cs="Times New Roman"/>
          <w:color w:val="000000" w:themeColor="text1"/>
          <w:sz w:val="24"/>
          <w:szCs w:val="24"/>
        </w:rPr>
        <w:t>This local saying</w:t>
      </w:r>
      <w:r w:rsidR="00E20FB0" w:rsidRPr="00975200">
        <w:rPr>
          <w:rFonts w:ascii="Times New Roman" w:eastAsia="Calibri" w:hAnsi="Times New Roman" w:cs="Times New Roman"/>
          <w:color w:val="000000" w:themeColor="text1"/>
          <w:sz w:val="24"/>
          <w:szCs w:val="24"/>
        </w:rPr>
        <w:t xml:space="preserve"> means that </w:t>
      </w:r>
      <w:r w:rsidR="005B6C11" w:rsidRPr="00975200">
        <w:rPr>
          <w:rFonts w:ascii="Times New Roman" w:eastAsia="Calibri" w:hAnsi="Times New Roman" w:cs="Times New Roman"/>
          <w:color w:val="000000" w:themeColor="text1"/>
          <w:sz w:val="24"/>
          <w:szCs w:val="24"/>
        </w:rPr>
        <w:t>‘</w:t>
      </w:r>
      <w:r w:rsidR="00E20FB0" w:rsidRPr="00975200">
        <w:rPr>
          <w:rFonts w:ascii="Times New Roman" w:eastAsia="Calibri" w:hAnsi="Times New Roman" w:cs="Times New Roman"/>
          <w:color w:val="000000" w:themeColor="text1"/>
          <w:sz w:val="24"/>
          <w:szCs w:val="24"/>
        </w:rPr>
        <w:t>there is always more to an event that you were not expecting</w:t>
      </w:r>
      <w:r w:rsidR="005B6C11" w:rsidRPr="00975200">
        <w:rPr>
          <w:rFonts w:ascii="Times New Roman" w:eastAsia="Calibri" w:hAnsi="Times New Roman" w:cs="Times New Roman"/>
          <w:color w:val="000000" w:themeColor="text1"/>
          <w:sz w:val="24"/>
          <w:szCs w:val="24"/>
        </w:rPr>
        <w:t>’</w:t>
      </w:r>
      <w:r w:rsidRPr="00975200">
        <w:rPr>
          <w:rFonts w:ascii="Times New Roman" w:eastAsia="Calibri" w:hAnsi="Times New Roman" w:cs="Times New Roman"/>
          <w:color w:val="000000" w:themeColor="text1"/>
          <w:sz w:val="24"/>
          <w:szCs w:val="24"/>
        </w:rPr>
        <w:t>. After the res</w:t>
      </w:r>
      <w:r w:rsidR="005B6C11" w:rsidRPr="00975200">
        <w:rPr>
          <w:rFonts w:ascii="Times New Roman" w:eastAsia="Calibri" w:hAnsi="Times New Roman" w:cs="Times New Roman"/>
          <w:color w:val="000000" w:themeColor="text1"/>
          <w:sz w:val="24"/>
          <w:szCs w:val="24"/>
        </w:rPr>
        <w:t>earch was concluded and when</w:t>
      </w:r>
      <w:r w:rsidRPr="00975200">
        <w:rPr>
          <w:rFonts w:ascii="Times New Roman" w:eastAsia="Calibri" w:hAnsi="Times New Roman" w:cs="Times New Roman"/>
          <w:color w:val="000000" w:themeColor="text1"/>
          <w:sz w:val="24"/>
          <w:szCs w:val="24"/>
        </w:rPr>
        <w:t xml:space="preserve"> f</w:t>
      </w:r>
      <w:r w:rsidR="004516C1" w:rsidRPr="00975200">
        <w:rPr>
          <w:rFonts w:ascii="Times New Roman" w:eastAsia="Calibri" w:hAnsi="Times New Roman" w:cs="Times New Roman"/>
          <w:color w:val="000000" w:themeColor="text1"/>
          <w:sz w:val="24"/>
          <w:szCs w:val="24"/>
        </w:rPr>
        <w:t xml:space="preserve">ood and drink </w:t>
      </w:r>
      <w:r w:rsidRPr="00975200">
        <w:rPr>
          <w:rFonts w:ascii="Times New Roman" w:eastAsia="Calibri" w:hAnsi="Times New Roman" w:cs="Times New Roman"/>
          <w:color w:val="000000" w:themeColor="text1"/>
          <w:sz w:val="24"/>
          <w:szCs w:val="24"/>
        </w:rPr>
        <w:t xml:space="preserve">was served </w:t>
      </w:r>
      <w:r w:rsidR="004516C1">
        <w:rPr>
          <w:rFonts w:ascii="Times New Roman" w:eastAsia="Calibri" w:hAnsi="Times New Roman" w:cs="Times New Roman"/>
          <w:sz w:val="24"/>
          <w:szCs w:val="24"/>
        </w:rPr>
        <w:t>after each group discussion</w:t>
      </w:r>
      <w:r>
        <w:rPr>
          <w:rFonts w:ascii="Times New Roman" w:eastAsia="Calibri" w:hAnsi="Times New Roman" w:cs="Times New Roman"/>
          <w:sz w:val="24"/>
          <w:szCs w:val="24"/>
        </w:rPr>
        <w:t>,</w:t>
      </w:r>
      <w:r w:rsidR="004516C1">
        <w:rPr>
          <w:rFonts w:ascii="Times New Roman" w:eastAsia="Calibri" w:hAnsi="Times New Roman" w:cs="Times New Roman"/>
          <w:sz w:val="24"/>
          <w:szCs w:val="24"/>
        </w:rPr>
        <w:t xml:space="preserve"> stories continued to be told. I had completed the job as the researcher but I also recognized that there were positive elements that came out of the FGD that could be sustained just a bit longer. Feelings such as crying, frustration, indifference, being upset and doubtful, were changed to more optimistic emotions. The students were more at ease with each other, confident in their responses, sympathetic to the plight of another, hopeful and enthusiastic and they were able to continue conversations, perhaps on different topics that were lighter and less heavy as death and bereavement. In the communal setting, hearing the voices of their peers out loud was trans</w:t>
      </w:r>
      <w:r w:rsidR="00B55D8F">
        <w:rPr>
          <w:rFonts w:ascii="Times New Roman" w:eastAsia="Calibri" w:hAnsi="Times New Roman" w:cs="Times New Roman"/>
          <w:sz w:val="24"/>
          <w:szCs w:val="24"/>
        </w:rPr>
        <w:t xml:space="preserve">formative for the adolescent.  </w:t>
      </w:r>
    </w:p>
    <w:p w:rsidR="00B55D8F" w:rsidRPr="00B55D8F" w:rsidRDefault="00B55D8F"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The Role of the researcher is as important as the method used</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chosen methodology of the FGD was therefore able to facilitate the aims and objectives of the research. It was very important before the FGD took place that I achieve some rapport </w:t>
      </w:r>
      <w:r>
        <w:rPr>
          <w:rFonts w:ascii="Times New Roman" w:eastAsia="Calibri" w:hAnsi="Times New Roman" w:cs="Times New Roman"/>
          <w:sz w:val="24"/>
          <w:szCs w:val="24"/>
        </w:rPr>
        <w:lastRenderedPageBreak/>
        <w:t>with the adolescent, and this communication began with short, informal interviews. This ‘relationship’ was necessary to the success of the FGD as it encouraged the respondent to want to participate in the discussion (Bryman, 2008), especially if they perceived that I was ‘friendly’ and that the group was non-threatening.</w:t>
      </w:r>
    </w:p>
    <w:p w:rsidR="004516C1" w:rsidRDefault="004516C1" w:rsidP="004516C1">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When I addressed the ‘power’ dynamics (strangers meeting each other/ students at different levels in the same school) at the outset, it was possible to weave meaningful strands between the conversation that eventually formed a tapestry on its own, filled with humour, speculation, questions, silences and answers to questions. As the researcher, I noted that the ‘storying beings’ had emerged. I was excited at each of these encounters, as I had begun to see a transformative process of the individuals, both in their body language and in their speech! The students were able to explore ‘spaces of identification’ </w:t>
      </w:r>
      <w:r w:rsidR="00B55D8F">
        <w:rPr>
          <w:rFonts w:ascii="Times New Roman" w:eastAsia="Calibri" w:hAnsi="Times New Roman" w:cs="Times New Roman"/>
          <w:sz w:val="24"/>
          <w:szCs w:val="24"/>
        </w:rPr>
        <w:t>(Horton and Freire,</w:t>
      </w:r>
      <w:r>
        <w:rPr>
          <w:rFonts w:ascii="Times New Roman" w:eastAsia="Calibri" w:hAnsi="Times New Roman" w:cs="Times New Roman"/>
          <w:sz w:val="24"/>
          <w:szCs w:val="24"/>
        </w:rPr>
        <w:t xml:space="preserve"> 1990) and the conversational and passionate character of the focus group was ‘ripe’ for ethno-methodological treatment in situationally appropriate ways. Within the group, the local understandings of the students and the descriptions that they used were specific to their peer group and their cultural environments. The students found it relatively easy, once rapport was established, to identify with each other in their groups.</w:t>
      </w:r>
    </w:p>
    <w:p w:rsidR="004516C1" w:rsidRDefault="004516C1" w:rsidP="004516C1">
      <w:pPr>
        <w:spacing w:after="0" w:line="360" w:lineRule="auto"/>
        <w:contextualSpacing/>
        <w:jc w:val="both"/>
        <w:rPr>
          <w:rFonts w:ascii="Times New Roman" w:eastAsia="Calibri" w:hAnsi="Times New Roman" w:cs="Times New Roman"/>
          <w:sz w:val="24"/>
          <w:szCs w:val="24"/>
        </w:rPr>
      </w:pPr>
    </w:p>
    <w:p w:rsidR="000F6921" w:rsidRPr="00E339F4" w:rsidRDefault="004516C1" w:rsidP="004516C1">
      <w:pPr>
        <w:spacing w:after="0" w:line="360" w:lineRule="auto"/>
        <w:contextualSpacing/>
        <w:jc w:val="both"/>
        <w:rPr>
          <w:rFonts w:ascii="Times New Roman" w:eastAsia="Calibri" w:hAnsi="Times New Roman" w:cs="Times New Roman"/>
          <w:color w:val="000000" w:themeColor="text1"/>
          <w:sz w:val="24"/>
          <w:szCs w:val="24"/>
        </w:rPr>
      </w:pPr>
      <w:r w:rsidRPr="00E339F4">
        <w:rPr>
          <w:rFonts w:ascii="Times New Roman" w:eastAsia="Calibri" w:hAnsi="Times New Roman" w:cs="Times New Roman"/>
          <w:color w:val="000000" w:themeColor="text1"/>
          <w:sz w:val="24"/>
          <w:szCs w:val="24"/>
        </w:rPr>
        <w:t xml:space="preserve">As the researcher in the process, how was I affected by the results of my research? As I recognized the issue of the ‘power differentials’ between the student/teacher/ parent, was I </w:t>
      </w:r>
      <w:r w:rsidRPr="00E339F4">
        <w:rPr>
          <w:rFonts w:ascii="Times New Roman" w:eastAsia="Calibri" w:hAnsi="Times New Roman" w:cs="Times New Roman"/>
          <w:b/>
          <w:color w:val="000000" w:themeColor="text1"/>
          <w:sz w:val="24"/>
          <w:szCs w:val="24"/>
        </w:rPr>
        <w:t>apart and separate</w:t>
      </w:r>
      <w:r w:rsidRPr="00E339F4">
        <w:rPr>
          <w:rFonts w:ascii="Times New Roman" w:eastAsia="Calibri" w:hAnsi="Times New Roman" w:cs="Times New Roman"/>
          <w:color w:val="000000" w:themeColor="text1"/>
          <w:sz w:val="24"/>
          <w:szCs w:val="24"/>
        </w:rPr>
        <w:t xml:space="preserve"> from this complex relationship or was I </w:t>
      </w:r>
      <w:r w:rsidRPr="00E339F4">
        <w:rPr>
          <w:rFonts w:ascii="Times New Roman" w:eastAsia="Calibri" w:hAnsi="Times New Roman" w:cs="Times New Roman"/>
          <w:b/>
          <w:color w:val="000000" w:themeColor="text1"/>
          <w:sz w:val="24"/>
          <w:szCs w:val="24"/>
        </w:rPr>
        <w:t>a part of</w:t>
      </w:r>
      <w:r w:rsidRPr="00E339F4">
        <w:rPr>
          <w:rFonts w:ascii="Times New Roman" w:eastAsia="Calibri" w:hAnsi="Times New Roman" w:cs="Times New Roman"/>
          <w:color w:val="000000" w:themeColor="text1"/>
          <w:sz w:val="24"/>
          <w:szCs w:val="24"/>
        </w:rPr>
        <w:t xml:space="preserve"> the subtle ‘oppression’ of the adolescents, the group that I was researching for my </w:t>
      </w:r>
      <w:r w:rsidRPr="00E339F4">
        <w:rPr>
          <w:rFonts w:ascii="Times New Roman" w:eastAsia="Calibri" w:hAnsi="Times New Roman" w:cs="Times New Roman"/>
          <w:b/>
          <w:color w:val="000000" w:themeColor="text1"/>
          <w:sz w:val="24"/>
          <w:szCs w:val="24"/>
        </w:rPr>
        <w:t>own a</w:t>
      </w:r>
      <w:r w:rsidRPr="00E339F4">
        <w:rPr>
          <w:rFonts w:ascii="Times New Roman" w:eastAsia="Calibri" w:hAnsi="Times New Roman" w:cs="Times New Roman"/>
          <w:color w:val="000000" w:themeColor="text1"/>
          <w:sz w:val="24"/>
          <w:szCs w:val="24"/>
        </w:rPr>
        <w:t xml:space="preserve">ims and my </w:t>
      </w:r>
      <w:r w:rsidRPr="00E339F4">
        <w:rPr>
          <w:rFonts w:ascii="Times New Roman" w:eastAsia="Calibri" w:hAnsi="Times New Roman" w:cs="Times New Roman"/>
          <w:b/>
          <w:color w:val="000000" w:themeColor="text1"/>
          <w:sz w:val="24"/>
          <w:szCs w:val="24"/>
        </w:rPr>
        <w:t xml:space="preserve">own </w:t>
      </w:r>
      <w:r w:rsidRPr="00E339F4">
        <w:rPr>
          <w:rFonts w:ascii="Times New Roman" w:eastAsia="Calibri" w:hAnsi="Times New Roman" w:cs="Times New Roman"/>
          <w:color w:val="000000" w:themeColor="text1"/>
          <w:sz w:val="24"/>
          <w:szCs w:val="24"/>
        </w:rPr>
        <w:t>objectives? Smith (1999) argues that ‘researchers must be self-aware of their position within the relationship…and aware of their engagement’ (p.77) in the research. The discussions and the conversations that took place</w:t>
      </w:r>
      <w:r w:rsidR="000F6921" w:rsidRPr="00E339F4">
        <w:rPr>
          <w:rFonts w:ascii="Times New Roman" w:eastAsia="Calibri" w:hAnsi="Times New Roman" w:cs="Times New Roman"/>
          <w:color w:val="000000" w:themeColor="text1"/>
          <w:sz w:val="24"/>
          <w:szCs w:val="24"/>
        </w:rPr>
        <w:t>,</w:t>
      </w:r>
      <w:r w:rsidRPr="00E339F4">
        <w:rPr>
          <w:rFonts w:ascii="Times New Roman" w:eastAsia="Calibri" w:hAnsi="Times New Roman" w:cs="Times New Roman"/>
          <w:color w:val="000000" w:themeColor="text1"/>
          <w:sz w:val="24"/>
          <w:szCs w:val="24"/>
        </w:rPr>
        <w:t xml:space="preserve"> sought to explore the dynamic relationship that exists between the givers (researched adolescents) and the receivers (researcher) of knowledge. What were the difficulties here, of my positioning as researcher? </w:t>
      </w:r>
    </w:p>
    <w:p w:rsidR="005D152F" w:rsidRPr="00E339F4" w:rsidRDefault="005D152F" w:rsidP="004516C1">
      <w:pPr>
        <w:spacing w:after="0" w:line="360" w:lineRule="auto"/>
        <w:contextualSpacing/>
        <w:jc w:val="both"/>
        <w:rPr>
          <w:rFonts w:ascii="Times New Roman" w:eastAsia="Calibri" w:hAnsi="Times New Roman" w:cs="Times New Roman"/>
          <w:color w:val="000000" w:themeColor="text1"/>
          <w:sz w:val="24"/>
          <w:szCs w:val="24"/>
        </w:rPr>
      </w:pPr>
    </w:p>
    <w:p w:rsidR="000F6921" w:rsidRPr="00E339F4" w:rsidRDefault="000F6921" w:rsidP="004516C1">
      <w:pPr>
        <w:spacing w:after="0" w:line="360" w:lineRule="auto"/>
        <w:contextualSpacing/>
        <w:jc w:val="both"/>
        <w:rPr>
          <w:rFonts w:ascii="Times New Roman" w:eastAsia="Calibri" w:hAnsi="Times New Roman" w:cs="Times New Roman"/>
          <w:i/>
          <w:color w:val="000000" w:themeColor="text1"/>
          <w:sz w:val="24"/>
          <w:szCs w:val="24"/>
        </w:rPr>
      </w:pPr>
      <w:r w:rsidRPr="00E339F4">
        <w:rPr>
          <w:rFonts w:ascii="Times New Roman" w:eastAsia="Calibri" w:hAnsi="Times New Roman" w:cs="Times New Roman"/>
          <w:i/>
          <w:color w:val="000000" w:themeColor="text1"/>
          <w:sz w:val="24"/>
          <w:szCs w:val="24"/>
        </w:rPr>
        <w:t>Research as transformative practice</w:t>
      </w:r>
    </w:p>
    <w:p w:rsidR="004516C1" w:rsidRPr="00E339F4" w:rsidRDefault="004516C1" w:rsidP="004516C1">
      <w:pPr>
        <w:spacing w:after="0" w:line="360" w:lineRule="auto"/>
        <w:contextualSpacing/>
        <w:jc w:val="both"/>
        <w:rPr>
          <w:rFonts w:ascii="Times New Roman" w:eastAsia="Calibri" w:hAnsi="Times New Roman" w:cs="Times New Roman"/>
          <w:color w:val="000000" w:themeColor="text1"/>
          <w:sz w:val="24"/>
          <w:szCs w:val="24"/>
        </w:rPr>
      </w:pPr>
      <w:r w:rsidRPr="00E339F4">
        <w:rPr>
          <w:rFonts w:ascii="Times New Roman" w:eastAsia="Calibri" w:hAnsi="Times New Roman" w:cs="Times New Roman"/>
          <w:color w:val="000000" w:themeColor="text1"/>
          <w:sz w:val="24"/>
          <w:szCs w:val="24"/>
        </w:rPr>
        <w:t xml:space="preserve"> </w:t>
      </w:r>
    </w:p>
    <w:p w:rsidR="00771E27" w:rsidRPr="00E339F4" w:rsidRDefault="000F6921" w:rsidP="004516C1">
      <w:pPr>
        <w:spacing w:after="0" w:line="360" w:lineRule="auto"/>
        <w:contextualSpacing/>
        <w:jc w:val="both"/>
        <w:rPr>
          <w:rFonts w:ascii="Times New Roman" w:eastAsia="Calibri" w:hAnsi="Times New Roman" w:cs="Times New Roman"/>
          <w:color w:val="000000" w:themeColor="text1"/>
          <w:sz w:val="24"/>
          <w:szCs w:val="24"/>
        </w:rPr>
      </w:pPr>
      <w:r w:rsidRPr="00E339F4">
        <w:rPr>
          <w:rFonts w:ascii="Times New Roman" w:eastAsia="Calibri" w:hAnsi="Times New Roman" w:cs="Times New Roman"/>
          <w:color w:val="000000" w:themeColor="text1"/>
          <w:sz w:val="24"/>
          <w:szCs w:val="24"/>
        </w:rPr>
        <w:t>Som</w:t>
      </w:r>
      <w:r w:rsidR="00B55D8F" w:rsidRPr="00E339F4">
        <w:rPr>
          <w:rFonts w:ascii="Times New Roman" w:eastAsia="Calibri" w:hAnsi="Times New Roman" w:cs="Times New Roman"/>
          <w:color w:val="000000" w:themeColor="text1"/>
          <w:sz w:val="24"/>
          <w:szCs w:val="24"/>
        </w:rPr>
        <w:t>e writers (Bowers, Minichiello and</w:t>
      </w:r>
      <w:r w:rsidRPr="00E339F4">
        <w:rPr>
          <w:rFonts w:ascii="Times New Roman" w:eastAsia="Calibri" w:hAnsi="Times New Roman" w:cs="Times New Roman"/>
          <w:color w:val="000000" w:themeColor="text1"/>
          <w:sz w:val="24"/>
          <w:szCs w:val="24"/>
        </w:rPr>
        <w:t xml:space="preserve"> Plummer, 2007) have posited that </w:t>
      </w:r>
      <w:r w:rsidR="00FC532F" w:rsidRPr="00E339F4">
        <w:rPr>
          <w:rFonts w:ascii="Times New Roman" w:eastAsia="Calibri" w:hAnsi="Times New Roman" w:cs="Times New Roman"/>
          <w:color w:val="000000" w:themeColor="text1"/>
          <w:sz w:val="24"/>
          <w:szCs w:val="24"/>
        </w:rPr>
        <w:t>‘</w:t>
      </w:r>
      <w:r w:rsidRPr="00E339F4">
        <w:rPr>
          <w:rFonts w:ascii="Times New Roman" w:eastAsia="Calibri" w:hAnsi="Times New Roman" w:cs="Times New Roman"/>
          <w:color w:val="000000" w:themeColor="text1"/>
          <w:sz w:val="24"/>
          <w:szCs w:val="24"/>
        </w:rPr>
        <w:t xml:space="preserve">research and counselling are very much related and complimentary…as the practice of research contains </w:t>
      </w:r>
      <w:r w:rsidRPr="00E339F4">
        <w:rPr>
          <w:rFonts w:ascii="Times New Roman" w:eastAsia="Calibri" w:hAnsi="Times New Roman" w:cs="Times New Roman"/>
          <w:color w:val="000000" w:themeColor="text1"/>
          <w:sz w:val="24"/>
          <w:szCs w:val="24"/>
        </w:rPr>
        <w:lastRenderedPageBreak/>
        <w:t>essential elements that are similar to the counselling practice</w:t>
      </w:r>
      <w:r w:rsidR="00FC532F" w:rsidRPr="00E339F4">
        <w:rPr>
          <w:rFonts w:ascii="Times New Roman" w:eastAsia="Calibri" w:hAnsi="Times New Roman" w:cs="Times New Roman"/>
          <w:color w:val="000000" w:themeColor="text1"/>
          <w:sz w:val="24"/>
          <w:szCs w:val="24"/>
        </w:rPr>
        <w:t>’</w:t>
      </w:r>
      <w:r w:rsidRPr="00E339F4">
        <w:rPr>
          <w:rFonts w:ascii="Times New Roman" w:eastAsia="Calibri" w:hAnsi="Times New Roman" w:cs="Times New Roman"/>
          <w:color w:val="000000" w:themeColor="text1"/>
          <w:sz w:val="24"/>
          <w:szCs w:val="24"/>
        </w:rPr>
        <w:t>.</w:t>
      </w:r>
      <w:r w:rsidR="00FC532F" w:rsidRPr="00E339F4">
        <w:rPr>
          <w:rFonts w:ascii="Times New Roman" w:eastAsia="Calibri" w:hAnsi="Times New Roman" w:cs="Times New Roman"/>
          <w:color w:val="000000" w:themeColor="text1"/>
          <w:sz w:val="24"/>
          <w:szCs w:val="24"/>
        </w:rPr>
        <w:t xml:space="preserve"> (p.132). </w:t>
      </w:r>
      <w:proofErr w:type="gramStart"/>
      <w:r w:rsidR="00FC532F" w:rsidRPr="00E339F4">
        <w:rPr>
          <w:rFonts w:ascii="Times New Roman" w:eastAsia="Calibri" w:hAnsi="Times New Roman" w:cs="Times New Roman"/>
          <w:color w:val="000000" w:themeColor="text1"/>
          <w:sz w:val="24"/>
          <w:szCs w:val="24"/>
        </w:rPr>
        <w:t>Throughout</w:t>
      </w:r>
      <w:proofErr w:type="gramEnd"/>
      <w:r w:rsidR="00FC532F" w:rsidRPr="00E339F4">
        <w:rPr>
          <w:rFonts w:ascii="Times New Roman" w:eastAsia="Calibri" w:hAnsi="Times New Roman" w:cs="Times New Roman"/>
          <w:color w:val="000000" w:themeColor="text1"/>
          <w:sz w:val="24"/>
          <w:szCs w:val="24"/>
        </w:rPr>
        <w:t xml:space="preserve"> the thesis, I had stated that I had to ‘observe, keep an open mind, look for the unusual and exceptional, keep records, and reflect critically’ (p. 132) both during the FGDs and in the analysis</w:t>
      </w:r>
      <w:r w:rsidR="00B55D8F" w:rsidRPr="00E339F4">
        <w:rPr>
          <w:rFonts w:ascii="Times New Roman" w:eastAsia="Calibri" w:hAnsi="Times New Roman" w:cs="Times New Roman"/>
          <w:color w:val="000000" w:themeColor="text1"/>
          <w:sz w:val="24"/>
          <w:szCs w:val="24"/>
        </w:rPr>
        <w:t xml:space="preserve"> of the data.  Pelling, Bowers and</w:t>
      </w:r>
      <w:r w:rsidR="00FC532F" w:rsidRPr="00E339F4">
        <w:rPr>
          <w:rFonts w:ascii="Times New Roman" w:eastAsia="Calibri" w:hAnsi="Times New Roman" w:cs="Times New Roman"/>
          <w:color w:val="000000" w:themeColor="text1"/>
          <w:sz w:val="24"/>
          <w:szCs w:val="24"/>
        </w:rPr>
        <w:t xml:space="preserve"> Armstrong (2007) assert that counsellors who take the time to do research, may find their practice better informed, their ability to respond to ideas and issues enhanced, and their conceptual frames expanded, while Bowers et al (2007) argues that the best research that exists in the field tends to be closely linked with practical counselling concerns. These views are affirmative of the actions of the therapist/researcher, but what could be the factors of power, influence and control</w:t>
      </w:r>
      <w:r w:rsidR="00600E07" w:rsidRPr="00E339F4">
        <w:rPr>
          <w:rFonts w:ascii="Times New Roman" w:eastAsia="Calibri" w:hAnsi="Times New Roman" w:cs="Times New Roman"/>
          <w:color w:val="000000" w:themeColor="text1"/>
          <w:sz w:val="24"/>
          <w:szCs w:val="24"/>
        </w:rPr>
        <w:t xml:space="preserve"> in this relationship? </w:t>
      </w:r>
      <w:r w:rsidR="00771E27" w:rsidRPr="00E339F4">
        <w:rPr>
          <w:rFonts w:ascii="Times New Roman" w:eastAsia="Calibri" w:hAnsi="Times New Roman" w:cs="Times New Roman"/>
          <w:color w:val="000000" w:themeColor="text1"/>
          <w:sz w:val="24"/>
          <w:szCs w:val="24"/>
        </w:rPr>
        <w:t xml:space="preserve">How does my role as therapist/researcher impact my participants? </w:t>
      </w:r>
    </w:p>
    <w:p w:rsidR="005D152F" w:rsidRPr="00E339F4" w:rsidRDefault="005D152F" w:rsidP="004516C1">
      <w:pPr>
        <w:spacing w:after="0" w:line="360" w:lineRule="auto"/>
        <w:contextualSpacing/>
        <w:jc w:val="both"/>
        <w:rPr>
          <w:rFonts w:ascii="Times New Roman" w:eastAsia="Calibri" w:hAnsi="Times New Roman" w:cs="Times New Roman"/>
          <w:color w:val="000000" w:themeColor="text1"/>
          <w:sz w:val="24"/>
          <w:szCs w:val="24"/>
        </w:rPr>
      </w:pPr>
    </w:p>
    <w:p w:rsidR="004516C1" w:rsidRPr="00E339F4" w:rsidRDefault="004516C1" w:rsidP="004516C1">
      <w:pPr>
        <w:spacing w:after="0" w:line="360" w:lineRule="auto"/>
        <w:contextualSpacing/>
        <w:jc w:val="both"/>
        <w:rPr>
          <w:rFonts w:ascii="Times New Roman" w:eastAsia="Calibri" w:hAnsi="Times New Roman" w:cs="Times New Roman"/>
          <w:color w:val="000000" w:themeColor="text1"/>
          <w:sz w:val="24"/>
          <w:szCs w:val="24"/>
        </w:rPr>
      </w:pPr>
      <w:r w:rsidRPr="00E339F4">
        <w:rPr>
          <w:rFonts w:ascii="Times New Roman" w:eastAsia="Calibri" w:hAnsi="Times New Roman" w:cs="Times New Roman"/>
          <w:color w:val="000000" w:themeColor="text1"/>
          <w:sz w:val="24"/>
          <w:szCs w:val="24"/>
        </w:rPr>
        <w:t>So that as I reflected more on the complexities of both of these roles,  I was able to identify a concern that I had expressed in Chapter 1 of the Thesis, where I was caught in the space ‘in-between’, as both insider and outsider in a post-colonial society. I had previously argued that, even though I was an insider as a therapist and sensitive to the concerns of my respondents, that my values and philosophies did not render the research unscientific; rather, it required me to formulate my aims and objectives in a way that rendered the research compatible, than an</w:t>
      </w:r>
      <w:r w:rsidR="00771E27" w:rsidRPr="00E339F4">
        <w:rPr>
          <w:rFonts w:ascii="Times New Roman" w:eastAsia="Calibri" w:hAnsi="Times New Roman" w:cs="Times New Roman"/>
          <w:color w:val="000000" w:themeColor="text1"/>
          <w:sz w:val="24"/>
          <w:szCs w:val="24"/>
        </w:rPr>
        <w:t>tithetical (Carr, 1998). Was this</w:t>
      </w:r>
      <w:r w:rsidRPr="00E339F4">
        <w:rPr>
          <w:rFonts w:ascii="Times New Roman" w:eastAsia="Calibri" w:hAnsi="Times New Roman" w:cs="Times New Roman"/>
          <w:color w:val="000000" w:themeColor="text1"/>
          <w:sz w:val="24"/>
          <w:szCs w:val="24"/>
        </w:rPr>
        <w:t xml:space="preserve"> concern addressed? I believe that such a dilemma will continue to exist, as an adult researcher in a post-colonial society where the power differentials are inherent and lingering and where I am constantly reminded that the pervasiveness of the power constructs of authority and control are such that I myself can be caught unawares in this exercise. I had to do as Fanon had advised: recognize the power constructs for what they were, and consciously seek not to emulate the ‘oppressors’. </w:t>
      </w:r>
    </w:p>
    <w:p w:rsidR="0009322E" w:rsidRDefault="0009322E" w:rsidP="004516C1">
      <w:pPr>
        <w:spacing w:after="0" w:line="360" w:lineRule="auto"/>
        <w:contextualSpacing/>
        <w:jc w:val="both"/>
        <w:rPr>
          <w:rFonts w:ascii="Times New Roman" w:eastAsia="Calibri" w:hAnsi="Times New Roman" w:cs="Times New Roman"/>
          <w:color w:val="FF0000"/>
          <w:sz w:val="24"/>
          <w:szCs w:val="24"/>
        </w:rPr>
      </w:pPr>
    </w:p>
    <w:p w:rsidR="008A3777" w:rsidRDefault="008A3777" w:rsidP="004516C1">
      <w:pPr>
        <w:spacing w:after="0" w:line="360" w:lineRule="auto"/>
        <w:contextualSpacing/>
        <w:jc w:val="both"/>
        <w:rPr>
          <w:rFonts w:ascii="Times New Roman" w:eastAsia="Calibri" w:hAnsi="Times New Roman" w:cs="Times New Roman"/>
          <w:color w:val="FF0000"/>
          <w:sz w:val="24"/>
          <w:szCs w:val="24"/>
        </w:rPr>
      </w:pPr>
    </w:p>
    <w:p w:rsidR="004516C1" w:rsidRPr="0009322E" w:rsidRDefault="004516C1" w:rsidP="004516C1">
      <w:pPr>
        <w:spacing w:after="0" w:line="360" w:lineRule="auto"/>
        <w:contextualSpacing/>
        <w:jc w:val="both"/>
        <w:rPr>
          <w:rFonts w:ascii="Times New Roman" w:eastAsia="Calibri" w:hAnsi="Times New Roman" w:cs="Times New Roman"/>
          <w:color w:val="FF0000"/>
          <w:sz w:val="24"/>
          <w:szCs w:val="24"/>
        </w:rPr>
      </w:pPr>
      <w:r>
        <w:rPr>
          <w:rFonts w:ascii="Times New Roman" w:eastAsia="Calibri" w:hAnsi="Times New Roman" w:cs="Times New Roman"/>
          <w:b/>
          <w:sz w:val="24"/>
          <w:szCs w:val="24"/>
        </w:rPr>
        <w:t>5.5.3.</w:t>
      </w:r>
      <w:r>
        <w:rPr>
          <w:rFonts w:ascii="Times New Roman" w:eastAsia="Calibri" w:hAnsi="Times New Roman" w:cs="Times New Roman"/>
          <w:b/>
          <w:sz w:val="24"/>
          <w:szCs w:val="24"/>
        </w:rPr>
        <w:tab/>
        <w:t>The concept of Language as culturally unique</w:t>
      </w:r>
    </w:p>
    <w:p w:rsidR="004516C1" w:rsidRDefault="004516C1" w:rsidP="004516C1">
      <w:pPr>
        <w:spacing w:line="360" w:lineRule="auto"/>
        <w:jc w:val="both"/>
        <w:rPr>
          <w:rFonts w:ascii="Times New Roman" w:eastAsia="Calibri" w:hAnsi="Times New Roman" w:cs="Times New Roman"/>
          <w:b/>
          <w:sz w:val="24"/>
          <w:szCs w:val="24"/>
        </w:rPr>
      </w:pPr>
    </w:p>
    <w:p w:rsidR="004516C1" w:rsidRDefault="004516C1" w:rsidP="004516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In the study, there are some linguistic concepts that emerged that differentiates this study from western writings and situates it within a Caribbean context. I was told at first, to change the language of the students to reflect a ‘nicer’ way of speaking, so that persons reading the thesis may not think of our Trinbagonian (Trinidad and Tobago) students as ‘illiterate and </w:t>
      </w:r>
      <w:r>
        <w:rPr>
          <w:rFonts w:ascii="Times New Roman" w:eastAsia="Calibri" w:hAnsi="Times New Roman" w:cs="Times New Roman"/>
          <w:sz w:val="24"/>
          <w:szCs w:val="24"/>
        </w:rPr>
        <w:lastRenderedPageBreak/>
        <w:t>backward’. I believe that the language that the students spoke was rich in emotion, especially evident as they got ‘comfortable’ with each other in the FGD. Their expressions are intrinsic to an understanding of our cultural medley– a combination of influences on the English language that we speak. In his dictionary of the language of Trinidad and Tobago, author John Mendes writes that,</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Our language, while Britannic in essence, is thoroughly marinated in First Peoples’ raw defiance, the elusive Spanish gold, French assaults steeped with Indian Taalkadhii; a History rich from the Negre Jardin, the bus’-head blood of the Ba^tonye, seasoned by the colourful expletives of the Jamettes, and finally sautéed over the fires of the retaliatory Cannes Bru^les by the vicissitudes of aristocracy’.</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t xml:space="preserve">        </w:t>
      </w:r>
      <w:r>
        <w:rPr>
          <w:rFonts w:ascii="Times New Roman" w:eastAsia="Calibri" w:hAnsi="Times New Roman" w:cs="Times New Roman"/>
          <w:sz w:val="24"/>
          <w:szCs w:val="24"/>
        </w:rPr>
        <w:t>(Mendes, 2014, p.2).</w:t>
      </w:r>
    </w:p>
    <w:p w:rsidR="004516C1" w:rsidRDefault="004516C1" w:rsidP="004516C1">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This rather lengthy sentence, beautifully describes the culture of ‘the majority of the people in TT of African and Indian heritage, French-Creole, Middle East, Chinese, Portuguese and other exotic tongues’ (p.3). When I did a Member check for authenticity purposes, one student gave advice to any audience who chose to read their quotes; she said to: ‘Think of us like an English B (literature) exam: go deep into our story, read our words carefully and you will get to know us better’ (Carina, 15 years old).</w:t>
      </w:r>
    </w:p>
    <w:p w:rsidR="004516C1" w:rsidRDefault="004516C1" w:rsidP="004516C1">
      <w:pPr>
        <w:spacing w:line="360" w:lineRule="auto"/>
        <w:jc w:val="both"/>
        <w:rPr>
          <w:rFonts w:ascii="Times New Roman" w:eastAsia="Calibri" w:hAnsi="Times New Roman" w:cs="Times New Roman"/>
          <w:i/>
          <w:sz w:val="24"/>
          <w:szCs w:val="24"/>
        </w:rPr>
      </w:pPr>
    </w:p>
    <w:p w:rsidR="004516C1" w:rsidRDefault="004516C1" w:rsidP="004516C1">
      <w:pPr>
        <w:pStyle w:val="ListParagraph"/>
        <w:numPr>
          <w:ilvl w:val="0"/>
          <w:numId w:val="34"/>
        </w:numPr>
        <w:spacing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The Mocking Pretender</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Therefore, the researcher who chooses to conduct a qualitative study in the Caribbean cannot be a ‘Mocking Pretender’ (Carnival image of someone who pretends to know what everyone is saying) – that is, unfamiliar with the sociocultural lexicography of Caribbean students. Pat Bishop, Trinidadian musicologist notes in an excerpt from </w:t>
      </w:r>
      <w:r>
        <w:rPr>
          <w:rFonts w:ascii="Times New Roman" w:eastAsia="Calibri" w:hAnsi="Times New Roman" w:cs="Times New Roman"/>
          <w:sz w:val="24"/>
          <w:szCs w:val="24"/>
          <w:u w:val="single"/>
        </w:rPr>
        <w:t>Eye to Eye</w:t>
      </w:r>
      <w:r>
        <w:rPr>
          <w:rFonts w:ascii="Times New Roman" w:eastAsia="Calibri" w:hAnsi="Times New Roman" w:cs="Times New Roman"/>
          <w:sz w:val="24"/>
          <w:szCs w:val="24"/>
        </w:rPr>
        <w:t xml:space="preserve">, ‘the foreign [researcher] cannot go below the surface of his notes to understand the nuances of our people. He cannot tell us more than we already know. Not until he has taken off his shoes and walked the ground first, barefooted’. (Gayelle, 1990, n.p.) The ‘decoding’ of the language and the explanations were such that only a researcher particular to the cultural context of the Caribbean could easily understand. Western researchers would find the parlance somewhat difficult to understand and to interpret as they continue to be ‘outsiders’ </w:t>
      </w:r>
      <w:r>
        <w:rPr>
          <w:rFonts w:ascii="Times New Roman" w:eastAsia="Calibri" w:hAnsi="Times New Roman" w:cs="Times New Roman"/>
          <w:sz w:val="24"/>
          <w:szCs w:val="24"/>
        </w:rPr>
        <w:lastRenderedPageBreak/>
        <w:t xml:space="preserve">to a historically colonized group of people in the Caribbean. Throughout the research it became clearer to me that when Western psychologists attempt to generalize Caribbean ways of behaving and seeing, they become </w:t>
      </w:r>
      <w:r w:rsidR="00FA703B">
        <w:rPr>
          <w:rFonts w:ascii="Times New Roman" w:eastAsia="Calibri" w:hAnsi="Times New Roman" w:cs="Times New Roman"/>
          <w:sz w:val="24"/>
          <w:szCs w:val="24"/>
        </w:rPr>
        <w:t>colonizers once again (Arneaud and</w:t>
      </w:r>
      <w:r>
        <w:rPr>
          <w:rFonts w:ascii="Times New Roman" w:eastAsia="Calibri" w:hAnsi="Times New Roman" w:cs="Times New Roman"/>
          <w:sz w:val="24"/>
          <w:szCs w:val="24"/>
        </w:rPr>
        <w:t xml:space="preserve"> Albada , 2013) as they purport to tell ‘our’ story from their own lens</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to understand ‘our’ children from the sidewalks of their own differences and customs and rituals.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From the responses in both the pilot study and the focus group discussions, there was the recognition of the students’ more personal language, that of creole or kweyol that weaved through the discussions as they sought to construct their stories. I pause to consider this recognition here, not because of </w:t>
      </w:r>
      <w:r>
        <w:rPr>
          <w:rFonts w:ascii="Times New Roman" w:eastAsia="Calibri" w:hAnsi="Times New Roman" w:cs="Times New Roman"/>
          <w:b/>
          <w:sz w:val="24"/>
          <w:szCs w:val="24"/>
        </w:rPr>
        <w:t>their</w:t>
      </w:r>
      <w:r>
        <w:rPr>
          <w:rFonts w:ascii="Times New Roman" w:eastAsia="Calibri" w:hAnsi="Times New Roman" w:cs="Times New Roman"/>
          <w:sz w:val="24"/>
          <w:szCs w:val="24"/>
        </w:rPr>
        <w:t xml:space="preserve"> shifts only, but essentially due to </w:t>
      </w:r>
      <w:r>
        <w:rPr>
          <w:rFonts w:ascii="Times New Roman" w:eastAsia="Calibri" w:hAnsi="Times New Roman" w:cs="Times New Roman"/>
          <w:b/>
          <w:sz w:val="24"/>
          <w:szCs w:val="24"/>
        </w:rPr>
        <w:t>my</w:t>
      </w:r>
      <w:r>
        <w:rPr>
          <w:rFonts w:ascii="Times New Roman" w:eastAsia="Calibri" w:hAnsi="Times New Roman" w:cs="Times New Roman"/>
          <w:sz w:val="24"/>
          <w:szCs w:val="24"/>
        </w:rPr>
        <w:t xml:space="preserve"> own ‘shifts’ that were occurring. Why did these shifts take place?</w:t>
      </w:r>
    </w:p>
    <w:p w:rsidR="00F7147D" w:rsidRDefault="00F7147D" w:rsidP="00F7147D">
      <w:pPr>
        <w:spacing w:line="360" w:lineRule="auto"/>
        <w:jc w:val="both"/>
        <w:rPr>
          <w:rFonts w:ascii="Times New Roman" w:eastAsia="Calibri" w:hAnsi="Times New Roman" w:cs="Times New Roman"/>
          <w:i/>
          <w:sz w:val="24"/>
          <w:szCs w:val="24"/>
        </w:rPr>
      </w:pPr>
    </w:p>
    <w:p w:rsidR="004516C1" w:rsidRDefault="004516C1" w:rsidP="00F7147D">
      <w:pPr>
        <w:spacing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2.</w:t>
      </w:r>
      <w:r>
        <w:rPr>
          <w:rFonts w:ascii="Times New Roman" w:eastAsia="Calibri" w:hAnsi="Times New Roman" w:cs="Times New Roman"/>
          <w:i/>
          <w:sz w:val="24"/>
          <w:szCs w:val="24"/>
        </w:rPr>
        <w:tab/>
        <w:t>The Moko Jumbie emerges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‘Moko Jumbie’ is a Carnival character on stilts (aloof from the real concerns of others, masking his true self and top-down in his regard of persons). I found that in my earlier transcriptions of the data, I had begun to isolate the students’ language with quotation marks; in a sense, to be a ‘moko-jumbie’ to what they represented. As I translated, I had to be constantly aware that even though I was a multicultural subject also, influenced by history and research traditions, that I was not conducting my research in a way that reflected a legacy of language supremacy or allowing myself to slip into Eisner’s ‘pit of solipsism’! I had to reflect on the imbalances that were temporarily created in my mind, and I welcomed the opportunity to refocus my gaze through the lenses of the language of these Caribbean adolescents.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 I sought to understand the experiences of the students through their stories, I again wondered how ‘language’ was appropriated by these adolescents. As the researcher, in my interactions with the adolescents, I used the ‘standard’ English language. Did I come across to them as the ‘intelligent’ researcher or should I be the ‘grounded’ researcher, speaking the creolized English that the students used? Was this perception important to them, I wondered. What could be the ‘power differentials’ here, the disparity of power between the researcher and the researched (Fisher and Rosendahl, 1990) ev</w:t>
      </w:r>
      <w:r w:rsidR="00F6237E">
        <w:rPr>
          <w:rFonts w:ascii="Times New Roman" w:eastAsia="Calibri" w:hAnsi="Times New Roman" w:cs="Times New Roman"/>
          <w:sz w:val="24"/>
          <w:szCs w:val="24"/>
        </w:rPr>
        <w:t xml:space="preserve">en in the language that I </w:t>
      </w:r>
      <w:proofErr w:type="gramStart"/>
      <w:r w:rsidR="00F6237E">
        <w:rPr>
          <w:rFonts w:ascii="Times New Roman" w:eastAsia="Calibri" w:hAnsi="Times New Roman" w:cs="Times New Roman"/>
          <w:sz w:val="24"/>
          <w:szCs w:val="24"/>
        </w:rPr>
        <w:t>used.</w:t>
      </w:r>
      <w:proofErr w:type="gramEnd"/>
      <w:r w:rsidR="00F6237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Are </w:t>
      </w:r>
      <w:r>
        <w:rPr>
          <w:rFonts w:ascii="Times New Roman" w:eastAsia="Calibri" w:hAnsi="Times New Roman" w:cs="Times New Roman"/>
          <w:sz w:val="24"/>
          <w:szCs w:val="24"/>
        </w:rPr>
        <w:lastRenderedPageBreak/>
        <w:t>parents and educators also ‘moko-jumbies’ when they use their authoritative roles in top-down, patriarchal ways, to divide and to separate the real concerns of students and children?</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believe that students’ voices and narratives are critical to the decision-making pro</w:t>
      </w:r>
      <w:r w:rsidR="006252CA">
        <w:rPr>
          <w:rFonts w:ascii="Times New Roman" w:eastAsia="Calibri" w:hAnsi="Times New Roman" w:cs="Times New Roman"/>
          <w:sz w:val="24"/>
          <w:szCs w:val="24"/>
        </w:rPr>
        <w:t>cess in education. Ricoeur (1991</w:t>
      </w:r>
      <w:r>
        <w:rPr>
          <w:rFonts w:ascii="Times New Roman" w:eastAsia="Calibri" w:hAnsi="Times New Roman" w:cs="Times New Roman"/>
          <w:sz w:val="24"/>
          <w:szCs w:val="24"/>
        </w:rPr>
        <w:t>) uses the term ‘narrative identity’ to highlight how people’s lives and identities were entangled through acts of storytelling, which connect their experiences to the world in which they live. In the discussion groups, I witnessed changes taking place in mere moments, through laughter, words and the creolized language that was common to these adolescents. These students literally enacted for me (and for each other), ‘the structuring process through which their friendships began to take form and meaning’ (James, 2007, p.314) through their language.</w:t>
      </w:r>
    </w:p>
    <w:p w:rsidR="004516C1" w:rsidRDefault="004516C1" w:rsidP="004516C1">
      <w:pPr>
        <w:spacing w:line="360" w:lineRule="auto"/>
        <w:jc w:val="both"/>
        <w:rPr>
          <w:rFonts w:ascii="Times New Roman" w:eastAsia="Calibri" w:hAnsi="Times New Roman" w:cs="Times New Roman"/>
          <w:b/>
          <w:sz w:val="24"/>
          <w:szCs w:val="24"/>
        </w:rPr>
      </w:pP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Conclusion</w:t>
      </w:r>
    </w:p>
    <w:p w:rsidR="004516C1" w:rsidRDefault="004516C1" w:rsidP="004516C1">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To conclude, First world countries may ‘need our islands no more’ and may urge us to ‘</w:t>
      </w:r>
      <w:r>
        <w:rPr>
          <w:rFonts w:ascii="Times New Roman" w:eastAsia="Calibri" w:hAnsi="Times New Roman" w:cs="Times New Roman"/>
          <w:i/>
          <w:sz w:val="24"/>
          <w:szCs w:val="24"/>
        </w:rPr>
        <w:t>forget the past and move on</w:t>
      </w:r>
      <w:r>
        <w:rPr>
          <w:rFonts w:ascii="Times New Roman" w:eastAsia="Calibri" w:hAnsi="Times New Roman" w:cs="Times New Roman"/>
          <w:sz w:val="24"/>
          <w:szCs w:val="24"/>
        </w:rPr>
        <w:t xml:space="preserve">’, as the British Prime Minister in September, 2015, urged the Caribbean islands so to do, when the question of Reparation to Britain’s former colonies again surfaced as an immediate concern to be addressed. How unfortunate and culturally myopic was his comment! As seen in the narratives of the students, our schools and our homes continue to wield ‘power differentials’ that are reflective of a colonialist trajectory. This myopic trajectory of educators and parents, invalidates and albeit unconsciously devalues the emotive responses of our young people when a loss occurs. As researchers and educators within the Third world, there is the need to allow our research to make a difference and to impact policy that is relevant to the cultural needs of our most important human resource – our children and young people. </w:t>
      </w:r>
    </w:p>
    <w:p w:rsidR="004516C1" w:rsidRDefault="004516C1" w:rsidP="004516C1">
      <w:pPr>
        <w:spacing w:after="0" w:line="360" w:lineRule="auto"/>
        <w:contextualSpacing/>
        <w:jc w:val="both"/>
        <w:rPr>
          <w:rFonts w:ascii="Times New Roman" w:eastAsia="Calibri" w:hAnsi="Times New Roman" w:cs="Times New Roman"/>
          <w:sz w:val="24"/>
          <w:szCs w:val="24"/>
        </w:rPr>
      </w:pPr>
    </w:p>
    <w:p w:rsidR="004516C1" w:rsidRDefault="004516C1" w:rsidP="004516C1">
      <w:pPr>
        <w:spacing w:after="0" w:line="360" w:lineRule="auto"/>
        <w:contextualSpacing/>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5.6.</w:t>
      </w:r>
      <w:r>
        <w:rPr>
          <w:rFonts w:ascii="Times New Roman" w:eastAsia="Calibri" w:hAnsi="Times New Roman" w:cs="Times New Roman"/>
          <w:b/>
          <w:sz w:val="28"/>
          <w:szCs w:val="28"/>
        </w:rPr>
        <w:tab/>
        <w:t>Personal Reflection</w:t>
      </w:r>
    </w:p>
    <w:p w:rsidR="004960D5" w:rsidRDefault="004516C1" w:rsidP="004960D5">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It would be interesting to assess another researcher’s analysis, of the meanings which adolescents have attached to the bereavement period, using similar methodological approaches as I have done, especially if the researcher is one from a different cultural </w:t>
      </w:r>
      <w:r>
        <w:rPr>
          <w:rFonts w:ascii="Times New Roman" w:eastAsia="Calibri" w:hAnsi="Times New Roman" w:cs="Times New Roman"/>
          <w:sz w:val="24"/>
          <w:szCs w:val="24"/>
        </w:rPr>
        <w:lastRenderedPageBreak/>
        <w:t>perspective. Cross-cultural research ‘has considerable appeal at a time when social scientists are more attuned to the processes associated with globalization and with cultural differences’ (Bryman, 2008, p. 299) and where re-analysis of bereavement and grief and loss may offer new insights and interpretations, especially</w:t>
      </w:r>
      <w:r w:rsidR="004960D5">
        <w:rPr>
          <w:rFonts w:ascii="Times New Roman" w:eastAsia="Calibri" w:hAnsi="Times New Roman" w:cs="Times New Roman"/>
          <w:sz w:val="24"/>
          <w:szCs w:val="24"/>
        </w:rPr>
        <w:t xml:space="preserve"> within an educational setting.</w:t>
      </w:r>
    </w:p>
    <w:p w:rsidR="004960D5" w:rsidRDefault="004960D5" w:rsidP="004960D5">
      <w:pPr>
        <w:spacing w:after="0" w:line="360" w:lineRule="auto"/>
        <w:contextualSpacing/>
        <w:jc w:val="both"/>
        <w:rPr>
          <w:rFonts w:ascii="Times New Roman" w:eastAsia="Calibri" w:hAnsi="Times New Roman" w:cs="Times New Roman"/>
          <w:sz w:val="24"/>
          <w:szCs w:val="24"/>
        </w:rPr>
      </w:pPr>
    </w:p>
    <w:p w:rsidR="004516C1" w:rsidRPr="004960D5" w:rsidRDefault="004516C1" w:rsidP="004960D5">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8"/>
          <w:szCs w:val="28"/>
        </w:rPr>
        <w:t>5.7.</w:t>
      </w:r>
      <w:r>
        <w:rPr>
          <w:rFonts w:ascii="Times New Roman" w:eastAsia="Calibri" w:hAnsi="Times New Roman" w:cs="Times New Roman"/>
          <w:b/>
          <w:sz w:val="28"/>
          <w:szCs w:val="28"/>
        </w:rPr>
        <w:tab/>
        <w:t>Concluding Thoughts</w:t>
      </w:r>
    </w:p>
    <w:p w:rsidR="004516C1" w:rsidRDefault="004516C1" w:rsidP="004516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Future research may consider that Western appropriations of Caribbean knowledge production must re-visit the Caribbean experiences of adolescents, in the context of their traditions of mourning and their reconstructions of gr</w:t>
      </w:r>
      <w:r w:rsidR="00FA703B">
        <w:rPr>
          <w:rFonts w:ascii="Times New Roman" w:eastAsia="Calibri" w:hAnsi="Times New Roman" w:cs="Times New Roman"/>
          <w:sz w:val="24"/>
          <w:szCs w:val="24"/>
        </w:rPr>
        <w:t>ief and loss. Irish, Lundquist and Nelsen (2014</w:t>
      </w:r>
      <w:r>
        <w:rPr>
          <w:rFonts w:ascii="Times New Roman" w:eastAsia="Calibri" w:hAnsi="Times New Roman" w:cs="Times New Roman"/>
          <w:sz w:val="24"/>
          <w:szCs w:val="24"/>
        </w:rPr>
        <w:t>) insightfully conclude that ‘in looking at the emotions and experiences of people from other cultures, it may be easy to adopt an ethnocentric stance [as] we will never understand people whose language or culture is different from ours if we [continue] to translate what they say into our own terms, and assume the transcendent reality of those terms’ (p.14).</w:t>
      </w: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p>
    <w:p w:rsidR="004516C1" w:rsidRDefault="004516C1" w:rsidP="004516C1">
      <w:pPr>
        <w:spacing w:line="360" w:lineRule="auto"/>
        <w:jc w:val="both"/>
        <w:rPr>
          <w:rFonts w:ascii="Times New Roman" w:eastAsia="Calibri" w:hAnsi="Times New Roman" w:cs="Times New Roman"/>
          <w:sz w:val="24"/>
          <w:szCs w:val="24"/>
        </w:rPr>
      </w:pPr>
    </w:p>
    <w:p w:rsidR="00EC7608" w:rsidRDefault="00EC7608" w:rsidP="007D4DDB">
      <w:pPr>
        <w:spacing w:line="360" w:lineRule="auto"/>
        <w:jc w:val="both"/>
        <w:rPr>
          <w:rFonts w:ascii="Times New Roman" w:eastAsia="Calibri" w:hAnsi="Times New Roman" w:cs="Times New Roman"/>
          <w:sz w:val="24"/>
          <w:szCs w:val="24"/>
        </w:rPr>
      </w:pPr>
    </w:p>
    <w:p w:rsidR="00F7147D" w:rsidRDefault="00F7147D" w:rsidP="007D4DDB">
      <w:pPr>
        <w:spacing w:line="360" w:lineRule="auto"/>
        <w:jc w:val="both"/>
        <w:rPr>
          <w:rFonts w:ascii="Times New Roman" w:eastAsia="Calibri" w:hAnsi="Times New Roman" w:cs="Times New Roman"/>
          <w:sz w:val="24"/>
          <w:szCs w:val="24"/>
        </w:rPr>
      </w:pPr>
    </w:p>
    <w:p w:rsidR="00F7147D" w:rsidRDefault="00F7147D" w:rsidP="007D4DDB">
      <w:pPr>
        <w:spacing w:line="360" w:lineRule="auto"/>
        <w:jc w:val="both"/>
        <w:rPr>
          <w:rFonts w:ascii="Times New Roman" w:eastAsia="Calibri" w:hAnsi="Times New Roman" w:cs="Times New Roman"/>
          <w:sz w:val="24"/>
          <w:szCs w:val="24"/>
        </w:rPr>
      </w:pPr>
    </w:p>
    <w:p w:rsidR="00F7147D" w:rsidRDefault="00F7147D" w:rsidP="007D4DDB">
      <w:pPr>
        <w:spacing w:line="360" w:lineRule="auto"/>
        <w:jc w:val="both"/>
        <w:rPr>
          <w:rFonts w:ascii="Times New Roman" w:eastAsia="Calibri" w:hAnsi="Times New Roman" w:cs="Times New Roman"/>
          <w:sz w:val="24"/>
          <w:szCs w:val="24"/>
        </w:rPr>
      </w:pPr>
    </w:p>
    <w:p w:rsidR="00E339F4" w:rsidRDefault="00E339F4" w:rsidP="007D4DDB">
      <w:pPr>
        <w:spacing w:line="360" w:lineRule="auto"/>
        <w:jc w:val="both"/>
        <w:rPr>
          <w:rFonts w:ascii="Times New Roman" w:eastAsia="Calibri" w:hAnsi="Times New Roman" w:cs="Times New Roman"/>
          <w:sz w:val="24"/>
          <w:szCs w:val="24"/>
        </w:rPr>
      </w:pPr>
    </w:p>
    <w:p w:rsidR="004960D5" w:rsidRDefault="004960D5" w:rsidP="007D4DDB">
      <w:pPr>
        <w:spacing w:line="360" w:lineRule="auto"/>
        <w:jc w:val="both"/>
        <w:rPr>
          <w:rFonts w:ascii="Times New Roman" w:eastAsia="Calibri" w:hAnsi="Times New Roman" w:cs="Times New Roman"/>
          <w:sz w:val="24"/>
          <w:szCs w:val="24"/>
        </w:rPr>
      </w:pPr>
    </w:p>
    <w:p w:rsidR="00027527" w:rsidRDefault="00027527" w:rsidP="007D4DDB">
      <w:pPr>
        <w:spacing w:line="360" w:lineRule="auto"/>
        <w:jc w:val="both"/>
        <w:rPr>
          <w:rFonts w:ascii="Times New Roman" w:eastAsia="Calibri" w:hAnsi="Times New Roman" w:cs="Times New Roman"/>
          <w:sz w:val="24"/>
          <w:szCs w:val="24"/>
        </w:rPr>
      </w:pPr>
    </w:p>
    <w:p w:rsidR="00B340A8" w:rsidRPr="00B340A8" w:rsidRDefault="00B340A8" w:rsidP="00A24787">
      <w:pPr>
        <w:pBdr>
          <w:bottom w:val="single" w:sz="8" w:space="4" w:color="4F81BD" w:themeColor="accent1"/>
        </w:pBdr>
        <w:spacing w:after="300" w:line="360" w:lineRule="auto"/>
        <w:contextualSpacing/>
        <w:jc w:val="both"/>
        <w:rPr>
          <w:rFonts w:ascii="Cambria" w:eastAsia="Times New Roman" w:hAnsi="Cambria" w:cs="Times New Roman"/>
          <w:color w:val="17365D" w:themeColor="text2" w:themeShade="BF"/>
          <w:spacing w:val="5"/>
          <w:kern w:val="28"/>
          <w:sz w:val="52"/>
          <w:szCs w:val="52"/>
        </w:rPr>
      </w:pPr>
      <w:r w:rsidRPr="00B340A8">
        <w:rPr>
          <w:rFonts w:ascii="Cambria" w:eastAsia="Times New Roman" w:hAnsi="Cambria" w:cs="Times New Roman"/>
          <w:color w:val="17365D" w:themeColor="text2" w:themeShade="BF"/>
          <w:spacing w:val="5"/>
          <w:kern w:val="28"/>
          <w:sz w:val="52"/>
          <w:szCs w:val="52"/>
        </w:rPr>
        <w:lastRenderedPageBreak/>
        <w:t xml:space="preserve">Chapter 6 - Conclusion </w:t>
      </w:r>
    </w:p>
    <w:p w:rsidR="00B340A8" w:rsidRPr="00B340A8" w:rsidRDefault="00B340A8" w:rsidP="00A24787">
      <w:pPr>
        <w:spacing w:line="360" w:lineRule="auto"/>
        <w:jc w:val="both"/>
        <w:rPr>
          <w:rFonts w:ascii="Times New Roman" w:eastAsia="Calibri" w:hAnsi="Times New Roman" w:cs="Times New Roman"/>
          <w:sz w:val="24"/>
          <w:szCs w:val="24"/>
        </w:rPr>
      </w:pPr>
    </w:p>
    <w:p w:rsidR="00B340A8" w:rsidRPr="00B340A8" w:rsidRDefault="00CC510A" w:rsidP="008B5087">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Pr>
          <w:rFonts w:ascii="Times New Roman" w:eastAsia="Calibri" w:hAnsi="Times New Roman" w:cs="Times New Roman"/>
          <w:sz w:val="28"/>
          <w:szCs w:val="28"/>
        </w:rPr>
        <w:tab/>
      </w:r>
      <w:r w:rsidR="00B340A8" w:rsidRPr="00B340A8">
        <w:rPr>
          <w:rFonts w:ascii="Times New Roman" w:eastAsia="Calibri" w:hAnsi="Times New Roman" w:cs="Times New Roman"/>
          <w:sz w:val="28"/>
          <w:szCs w:val="28"/>
        </w:rPr>
        <w:t>Introd</w:t>
      </w:r>
      <w:r>
        <w:rPr>
          <w:rFonts w:ascii="Times New Roman" w:eastAsia="Calibri" w:hAnsi="Times New Roman" w:cs="Times New Roman"/>
          <w:sz w:val="28"/>
          <w:szCs w:val="28"/>
        </w:rPr>
        <w:t>uction</w:t>
      </w:r>
      <w:r w:rsidR="00B340A8" w:rsidRPr="00B340A8">
        <w:rPr>
          <w:rFonts w:ascii="Times New Roman" w:eastAsia="Calibri" w:hAnsi="Times New Roman" w:cs="Times New Roman"/>
          <w:sz w:val="28"/>
          <w:szCs w:val="28"/>
        </w:rPr>
        <w:t xml:space="preserve"> </w:t>
      </w:r>
    </w:p>
    <w:p w:rsidR="00B340A8" w:rsidRDefault="00B340A8" w:rsidP="008B5087">
      <w:pPr>
        <w:spacing w:line="360" w:lineRule="auto"/>
        <w:jc w:val="both"/>
        <w:rPr>
          <w:rFonts w:ascii="Times New Roman" w:eastAsia="Calibri" w:hAnsi="Times New Roman" w:cs="Times New Roman"/>
          <w:sz w:val="24"/>
          <w:szCs w:val="24"/>
        </w:rPr>
      </w:pPr>
      <w:r w:rsidRPr="00B340A8">
        <w:rPr>
          <w:rFonts w:ascii="Times New Roman" w:eastAsia="Calibri" w:hAnsi="Times New Roman" w:cs="Times New Roman"/>
          <w:sz w:val="24"/>
          <w:szCs w:val="24"/>
        </w:rPr>
        <w:t xml:space="preserve">In this final chapter, </w:t>
      </w:r>
      <w:r w:rsidR="00E33CB9">
        <w:rPr>
          <w:rFonts w:ascii="Times New Roman" w:eastAsia="Calibri" w:hAnsi="Times New Roman" w:cs="Times New Roman"/>
          <w:sz w:val="24"/>
          <w:szCs w:val="24"/>
        </w:rPr>
        <w:t xml:space="preserve">as </w:t>
      </w:r>
      <w:r w:rsidRPr="00B340A8">
        <w:rPr>
          <w:rFonts w:ascii="Times New Roman" w:eastAsia="Calibri" w:hAnsi="Times New Roman" w:cs="Times New Roman"/>
          <w:sz w:val="24"/>
          <w:szCs w:val="24"/>
        </w:rPr>
        <w:t xml:space="preserve">I come to the close of the study when I have reached the end-point of reflexivity, I am duty bound again to question </w:t>
      </w:r>
      <w:r w:rsidR="006712B5">
        <w:rPr>
          <w:rFonts w:ascii="Times New Roman" w:eastAsia="Calibri" w:hAnsi="Times New Roman" w:cs="Times New Roman"/>
          <w:sz w:val="24"/>
          <w:szCs w:val="24"/>
        </w:rPr>
        <w:t xml:space="preserve">my beliefs and values in </w:t>
      </w:r>
      <w:r w:rsidRPr="00B340A8">
        <w:rPr>
          <w:rFonts w:ascii="Times New Roman" w:eastAsia="Calibri" w:hAnsi="Times New Roman" w:cs="Times New Roman"/>
          <w:sz w:val="24"/>
          <w:szCs w:val="24"/>
        </w:rPr>
        <w:t>light of the outcome of the study, when I would apply meaning and integrate my values into the final product (Greenbank,</w:t>
      </w:r>
      <w:r w:rsidR="00D47D11">
        <w:rPr>
          <w:rFonts w:ascii="Times New Roman" w:eastAsia="Calibri" w:hAnsi="Times New Roman" w:cs="Times New Roman"/>
          <w:sz w:val="24"/>
          <w:szCs w:val="24"/>
        </w:rPr>
        <w:t xml:space="preserve"> </w:t>
      </w:r>
      <w:r w:rsidRPr="00B340A8">
        <w:rPr>
          <w:rFonts w:ascii="Times New Roman" w:eastAsia="Calibri" w:hAnsi="Times New Roman" w:cs="Times New Roman"/>
          <w:sz w:val="24"/>
          <w:szCs w:val="24"/>
        </w:rPr>
        <w:t>2003).</w:t>
      </w:r>
      <w:r w:rsidR="00E33CB9">
        <w:rPr>
          <w:rFonts w:ascii="Times New Roman" w:eastAsia="Calibri" w:hAnsi="Times New Roman" w:cs="Times New Roman"/>
          <w:sz w:val="24"/>
          <w:szCs w:val="24"/>
        </w:rPr>
        <w:t xml:space="preserve"> </w:t>
      </w:r>
      <w:r w:rsidRPr="00B340A8">
        <w:rPr>
          <w:rFonts w:ascii="Times New Roman" w:eastAsia="Calibri" w:hAnsi="Times New Roman" w:cs="Times New Roman"/>
          <w:sz w:val="24"/>
          <w:szCs w:val="24"/>
        </w:rPr>
        <w:t xml:space="preserve">As I conclude my research, </w:t>
      </w:r>
      <w:r w:rsidR="00D77ADC">
        <w:rPr>
          <w:rFonts w:ascii="Times New Roman" w:eastAsia="Calibri" w:hAnsi="Times New Roman" w:cs="Times New Roman"/>
          <w:sz w:val="24"/>
          <w:szCs w:val="24"/>
        </w:rPr>
        <w:t xml:space="preserve">the research topic, questions and </w:t>
      </w:r>
      <w:r w:rsidR="00D365C9">
        <w:rPr>
          <w:rFonts w:ascii="Times New Roman" w:eastAsia="Calibri" w:hAnsi="Times New Roman" w:cs="Times New Roman"/>
          <w:sz w:val="24"/>
          <w:szCs w:val="24"/>
        </w:rPr>
        <w:t xml:space="preserve">findings will be revisited. </w:t>
      </w:r>
      <w:r w:rsidR="00A94B32">
        <w:rPr>
          <w:rFonts w:ascii="Times New Roman" w:eastAsia="Calibri" w:hAnsi="Times New Roman" w:cs="Times New Roman"/>
          <w:sz w:val="24"/>
          <w:szCs w:val="24"/>
        </w:rPr>
        <w:t xml:space="preserve">I will state how this study has contributed to knowledge even as I recognize the limitations of the research. </w:t>
      </w:r>
      <w:r w:rsidR="00D365C9">
        <w:rPr>
          <w:rFonts w:ascii="Times New Roman" w:eastAsia="Calibri" w:hAnsi="Times New Roman" w:cs="Times New Roman"/>
          <w:sz w:val="24"/>
          <w:szCs w:val="24"/>
        </w:rPr>
        <w:t>D</w:t>
      </w:r>
      <w:r w:rsidRPr="00B340A8">
        <w:rPr>
          <w:rFonts w:ascii="Times New Roman" w:eastAsia="Calibri" w:hAnsi="Times New Roman" w:cs="Times New Roman"/>
          <w:sz w:val="24"/>
          <w:szCs w:val="24"/>
        </w:rPr>
        <w:t>irections for futu</w:t>
      </w:r>
      <w:r w:rsidR="00D77ADC">
        <w:rPr>
          <w:rFonts w:ascii="Times New Roman" w:eastAsia="Calibri" w:hAnsi="Times New Roman" w:cs="Times New Roman"/>
          <w:sz w:val="24"/>
          <w:szCs w:val="24"/>
        </w:rPr>
        <w:t xml:space="preserve">re work will be considered, </w:t>
      </w:r>
      <w:r w:rsidR="00D365C9">
        <w:rPr>
          <w:rFonts w:ascii="Times New Roman" w:eastAsia="Calibri" w:hAnsi="Times New Roman" w:cs="Times New Roman"/>
          <w:sz w:val="24"/>
          <w:szCs w:val="24"/>
        </w:rPr>
        <w:t xml:space="preserve">recommendations will be made </w:t>
      </w:r>
      <w:r w:rsidR="00D15B09">
        <w:rPr>
          <w:rFonts w:ascii="Times New Roman" w:eastAsia="Calibri" w:hAnsi="Times New Roman" w:cs="Times New Roman"/>
          <w:sz w:val="24"/>
          <w:szCs w:val="24"/>
        </w:rPr>
        <w:t xml:space="preserve">and a tribute to the many voices </w:t>
      </w:r>
      <w:r w:rsidRPr="00B340A8">
        <w:rPr>
          <w:rFonts w:ascii="Times New Roman" w:eastAsia="Calibri" w:hAnsi="Times New Roman" w:cs="Times New Roman"/>
          <w:sz w:val="24"/>
          <w:szCs w:val="24"/>
        </w:rPr>
        <w:t>will be my final thoughts.</w:t>
      </w:r>
    </w:p>
    <w:p w:rsidR="00D15B09" w:rsidRDefault="00D15B09" w:rsidP="008B5087">
      <w:pPr>
        <w:spacing w:line="360" w:lineRule="auto"/>
        <w:jc w:val="both"/>
        <w:rPr>
          <w:rFonts w:ascii="Times New Roman" w:eastAsia="Calibri" w:hAnsi="Times New Roman" w:cs="Times New Roman"/>
          <w:sz w:val="24"/>
          <w:szCs w:val="24"/>
        </w:rPr>
      </w:pPr>
    </w:p>
    <w:p w:rsidR="00B340A8" w:rsidRDefault="00CC510A" w:rsidP="008B5087">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6.2</w:t>
      </w:r>
      <w:r w:rsidR="008148FD" w:rsidRPr="00BE6C09">
        <w:rPr>
          <w:rFonts w:ascii="Times New Roman" w:eastAsia="Calibri" w:hAnsi="Times New Roman" w:cs="Times New Roman"/>
          <w:b/>
          <w:sz w:val="28"/>
          <w:szCs w:val="28"/>
        </w:rPr>
        <w:t>.</w:t>
      </w:r>
      <w:r w:rsidR="008148FD" w:rsidRPr="00BE6C09">
        <w:rPr>
          <w:rFonts w:ascii="Times New Roman" w:eastAsia="Calibri" w:hAnsi="Times New Roman" w:cs="Times New Roman"/>
          <w:b/>
          <w:sz w:val="28"/>
          <w:szCs w:val="28"/>
        </w:rPr>
        <w:tab/>
        <w:t xml:space="preserve"> The research topic, questions and findings revisited</w:t>
      </w:r>
    </w:p>
    <w:p w:rsidR="00C56AF4" w:rsidRPr="00BE6C09" w:rsidRDefault="00C56AF4" w:rsidP="008B5087">
      <w:pPr>
        <w:spacing w:after="0" w:line="360" w:lineRule="auto"/>
        <w:contextualSpacing/>
        <w:jc w:val="both"/>
        <w:rPr>
          <w:rFonts w:ascii="Times New Roman" w:eastAsia="Calibri" w:hAnsi="Times New Roman" w:cs="Times New Roman"/>
          <w:b/>
          <w:sz w:val="28"/>
          <w:szCs w:val="28"/>
        </w:rPr>
      </w:pPr>
    </w:p>
    <w:p w:rsidR="008148FD" w:rsidRPr="00C56AF4" w:rsidRDefault="00CC510A" w:rsidP="008148FD">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6.2</w:t>
      </w:r>
      <w:r w:rsidR="008148FD" w:rsidRPr="00C56AF4">
        <w:rPr>
          <w:rFonts w:ascii="Times New Roman" w:eastAsia="Calibri" w:hAnsi="Times New Roman" w:cs="Times New Roman"/>
          <w:b/>
          <w:sz w:val="24"/>
          <w:szCs w:val="24"/>
        </w:rPr>
        <w:t>.1.</w:t>
      </w:r>
      <w:r w:rsidR="008148FD" w:rsidRPr="00C56AF4">
        <w:rPr>
          <w:rFonts w:ascii="Times New Roman" w:eastAsia="Calibri" w:hAnsi="Times New Roman" w:cs="Times New Roman"/>
          <w:b/>
          <w:sz w:val="24"/>
          <w:szCs w:val="24"/>
        </w:rPr>
        <w:tab/>
      </w:r>
      <w:r w:rsidR="00312913" w:rsidRPr="00C56AF4">
        <w:rPr>
          <w:rFonts w:ascii="Times New Roman" w:eastAsia="Calibri" w:hAnsi="Times New Roman" w:cs="Times New Roman"/>
          <w:b/>
          <w:sz w:val="24"/>
          <w:szCs w:val="24"/>
        </w:rPr>
        <w:t>The Research Topic</w:t>
      </w:r>
    </w:p>
    <w:p w:rsidR="004C284C" w:rsidRDefault="00A94B32" w:rsidP="004C284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research aimed to explore, </w:t>
      </w:r>
      <w:r>
        <w:rPr>
          <w:rFonts w:ascii="Times New Roman" w:eastAsia="Calibri" w:hAnsi="Times New Roman" w:cs="Times New Roman"/>
          <w:b/>
          <w:sz w:val="24"/>
          <w:szCs w:val="24"/>
        </w:rPr>
        <w:t xml:space="preserve">the </w:t>
      </w:r>
      <w:r w:rsidR="004C284C" w:rsidRPr="00A94B32">
        <w:rPr>
          <w:rFonts w:ascii="Times New Roman" w:eastAsia="Calibri" w:hAnsi="Times New Roman" w:cs="Times New Roman"/>
          <w:b/>
          <w:sz w:val="24"/>
          <w:szCs w:val="24"/>
        </w:rPr>
        <w:t xml:space="preserve">meanings which adolescents </w:t>
      </w:r>
      <w:r w:rsidRPr="00A94B32">
        <w:rPr>
          <w:rFonts w:ascii="Times New Roman" w:eastAsia="Calibri" w:hAnsi="Times New Roman" w:cs="Times New Roman"/>
          <w:b/>
          <w:sz w:val="24"/>
          <w:szCs w:val="24"/>
        </w:rPr>
        <w:t xml:space="preserve">attach </w:t>
      </w:r>
      <w:r w:rsidR="004C284C" w:rsidRPr="00A94B32">
        <w:rPr>
          <w:rFonts w:ascii="Times New Roman" w:eastAsia="Calibri" w:hAnsi="Times New Roman" w:cs="Times New Roman"/>
          <w:b/>
          <w:sz w:val="24"/>
          <w:szCs w:val="24"/>
        </w:rPr>
        <w:t>to the bereavement period after a parental death, within a Caribbean context</w:t>
      </w:r>
      <w:r w:rsidR="004C284C" w:rsidRPr="00B340A8">
        <w:rPr>
          <w:rFonts w:ascii="Times New Roman" w:eastAsia="Calibri" w:hAnsi="Times New Roman" w:cs="Times New Roman"/>
          <w:sz w:val="24"/>
          <w:szCs w:val="24"/>
        </w:rPr>
        <w:t xml:space="preserve">. The </w:t>
      </w:r>
      <w:r w:rsidR="00D365C9">
        <w:rPr>
          <w:rFonts w:ascii="Times New Roman" w:eastAsia="Calibri" w:hAnsi="Times New Roman" w:cs="Times New Roman"/>
          <w:sz w:val="24"/>
          <w:szCs w:val="24"/>
        </w:rPr>
        <w:t xml:space="preserve">perspectives which they </w:t>
      </w:r>
      <w:r w:rsidR="004C284C" w:rsidRPr="00B340A8">
        <w:rPr>
          <w:rFonts w:ascii="Times New Roman" w:eastAsia="Calibri" w:hAnsi="Times New Roman" w:cs="Times New Roman"/>
          <w:sz w:val="24"/>
          <w:szCs w:val="24"/>
        </w:rPr>
        <w:t xml:space="preserve">adopted </w:t>
      </w:r>
      <w:r w:rsidR="00D365C9">
        <w:rPr>
          <w:rFonts w:ascii="Times New Roman" w:eastAsia="Calibri" w:hAnsi="Times New Roman" w:cs="Times New Roman"/>
          <w:sz w:val="24"/>
          <w:szCs w:val="24"/>
        </w:rPr>
        <w:t xml:space="preserve">were examined </w:t>
      </w:r>
      <w:r w:rsidR="004C284C" w:rsidRPr="00B340A8">
        <w:rPr>
          <w:rFonts w:ascii="Times New Roman" w:eastAsia="Calibri" w:hAnsi="Times New Roman" w:cs="Times New Roman"/>
          <w:sz w:val="24"/>
          <w:szCs w:val="24"/>
        </w:rPr>
        <w:t>in relation to resilience factors, family relationships, and engagement with others in social contexts such as educators, teachers and other family members.</w:t>
      </w:r>
      <w:r w:rsidR="00D365C9">
        <w:rPr>
          <w:rFonts w:ascii="Times New Roman" w:eastAsia="Calibri" w:hAnsi="Times New Roman" w:cs="Times New Roman"/>
          <w:sz w:val="24"/>
          <w:szCs w:val="24"/>
        </w:rPr>
        <w:t xml:space="preserve"> The study attempted to understand their narratives as they searched for meaning, through the lens of the researcher, the use of FGDs and the simultaneous use of semi-structured individual interviews and observations. </w:t>
      </w:r>
    </w:p>
    <w:p w:rsidR="00EC7608" w:rsidRDefault="00EC7608" w:rsidP="004C284C">
      <w:pPr>
        <w:spacing w:line="360" w:lineRule="auto"/>
        <w:jc w:val="both"/>
        <w:rPr>
          <w:rFonts w:ascii="Times New Roman" w:eastAsia="Calibri" w:hAnsi="Times New Roman" w:cs="Times New Roman"/>
          <w:sz w:val="24"/>
          <w:szCs w:val="24"/>
        </w:rPr>
      </w:pPr>
    </w:p>
    <w:p w:rsidR="00D365C9" w:rsidRPr="000D2230" w:rsidRDefault="00CC510A" w:rsidP="004C284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6.2</w:t>
      </w:r>
      <w:r w:rsidR="00D365C9" w:rsidRPr="00C56AF4">
        <w:rPr>
          <w:rFonts w:ascii="Times New Roman" w:eastAsia="Calibri" w:hAnsi="Times New Roman" w:cs="Times New Roman"/>
          <w:b/>
          <w:sz w:val="24"/>
          <w:szCs w:val="24"/>
        </w:rPr>
        <w:t>.2.</w:t>
      </w:r>
      <w:r w:rsidR="00D365C9">
        <w:rPr>
          <w:rFonts w:ascii="Times New Roman" w:eastAsia="Calibri" w:hAnsi="Times New Roman" w:cs="Times New Roman"/>
          <w:sz w:val="24"/>
          <w:szCs w:val="24"/>
        </w:rPr>
        <w:tab/>
      </w:r>
      <w:r w:rsidR="00D365C9" w:rsidRPr="000D2230">
        <w:rPr>
          <w:rFonts w:ascii="Times New Roman" w:eastAsia="Calibri" w:hAnsi="Times New Roman" w:cs="Times New Roman"/>
          <w:b/>
          <w:sz w:val="24"/>
          <w:szCs w:val="24"/>
        </w:rPr>
        <w:t>The Research Questions</w:t>
      </w:r>
    </w:p>
    <w:p w:rsidR="00B5087B" w:rsidRDefault="001702A5" w:rsidP="00B5087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research</w:t>
      </w:r>
      <w:r w:rsidR="00D365C9">
        <w:rPr>
          <w:rFonts w:ascii="Times New Roman" w:eastAsia="Calibri" w:hAnsi="Times New Roman" w:cs="Times New Roman"/>
          <w:sz w:val="24"/>
          <w:szCs w:val="24"/>
        </w:rPr>
        <w:t xml:space="preserve"> questions were answered</w:t>
      </w:r>
      <w:r w:rsidR="002D4349">
        <w:rPr>
          <w:rFonts w:ascii="Times New Roman" w:eastAsia="Calibri" w:hAnsi="Times New Roman" w:cs="Times New Roman"/>
          <w:sz w:val="24"/>
          <w:szCs w:val="24"/>
        </w:rPr>
        <w:t xml:space="preserve">. The objectives were </w:t>
      </w:r>
      <w:r w:rsidR="00A94B32">
        <w:rPr>
          <w:rFonts w:ascii="Times New Roman" w:eastAsia="Calibri" w:hAnsi="Times New Roman" w:cs="Times New Roman"/>
          <w:sz w:val="24"/>
          <w:szCs w:val="24"/>
        </w:rPr>
        <w:t xml:space="preserve">1) </w:t>
      </w:r>
      <w:r w:rsidR="002D4349">
        <w:rPr>
          <w:rFonts w:ascii="Times New Roman" w:eastAsia="Calibri" w:hAnsi="Times New Roman" w:cs="Times New Roman"/>
          <w:sz w:val="24"/>
          <w:szCs w:val="24"/>
        </w:rPr>
        <w:t xml:space="preserve">to analyse the meanings and </w:t>
      </w:r>
      <w:r w:rsidR="00A94B32">
        <w:rPr>
          <w:rFonts w:ascii="Times New Roman" w:eastAsia="Calibri" w:hAnsi="Times New Roman" w:cs="Times New Roman"/>
          <w:sz w:val="24"/>
          <w:szCs w:val="24"/>
        </w:rPr>
        <w:t xml:space="preserve">2) to </w:t>
      </w:r>
      <w:r w:rsidR="002D4349">
        <w:rPr>
          <w:rFonts w:ascii="Times New Roman" w:eastAsia="Calibri" w:hAnsi="Times New Roman" w:cs="Times New Roman"/>
          <w:sz w:val="24"/>
          <w:szCs w:val="24"/>
        </w:rPr>
        <w:t xml:space="preserve">assess the influences of the social contexts on the perspectives which they adopted, </w:t>
      </w:r>
      <w:r w:rsidR="002D4349">
        <w:rPr>
          <w:rFonts w:ascii="Times New Roman" w:eastAsia="Calibri" w:hAnsi="Times New Roman" w:cs="Times New Roman"/>
          <w:sz w:val="24"/>
          <w:szCs w:val="24"/>
        </w:rPr>
        <w:lastRenderedPageBreak/>
        <w:t>within a school setting.</w:t>
      </w:r>
      <w:r w:rsidR="000D2230">
        <w:rPr>
          <w:rFonts w:ascii="Times New Roman" w:eastAsia="Calibri" w:hAnsi="Times New Roman" w:cs="Times New Roman"/>
          <w:sz w:val="24"/>
          <w:szCs w:val="24"/>
        </w:rPr>
        <w:t xml:space="preserve"> </w:t>
      </w:r>
      <w:r w:rsidR="00DF5829">
        <w:rPr>
          <w:rFonts w:ascii="Times New Roman" w:eastAsia="Calibri" w:hAnsi="Times New Roman" w:cs="Times New Roman"/>
          <w:sz w:val="24"/>
          <w:szCs w:val="24"/>
        </w:rPr>
        <w:t xml:space="preserve">From the data it </w:t>
      </w:r>
      <w:r w:rsidR="00B5087B">
        <w:rPr>
          <w:rFonts w:ascii="Times New Roman" w:eastAsia="Calibri" w:hAnsi="Times New Roman" w:cs="Times New Roman"/>
          <w:sz w:val="24"/>
          <w:szCs w:val="24"/>
        </w:rPr>
        <w:t xml:space="preserve">was </w:t>
      </w:r>
      <w:r w:rsidR="00DF5829">
        <w:rPr>
          <w:rFonts w:ascii="Times New Roman" w:eastAsia="Calibri" w:hAnsi="Times New Roman" w:cs="Times New Roman"/>
          <w:sz w:val="24"/>
          <w:szCs w:val="24"/>
        </w:rPr>
        <w:t>concluded that bereavement offered the adolescents some opportunities for growth in</w:t>
      </w:r>
      <w:r w:rsidR="00B5087B">
        <w:rPr>
          <w:rFonts w:ascii="Times New Roman" w:eastAsia="Calibri" w:hAnsi="Times New Roman" w:cs="Times New Roman"/>
          <w:sz w:val="24"/>
          <w:szCs w:val="24"/>
        </w:rPr>
        <w:t xml:space="preserve"> many ways – self-understanding and</w:t>
      </w:r>
      <w:r w:rsidR="00DF5829">
        <w:rPr>
          <w:rFonts w:ascii="Times New Roman" w:eastAsia="Calibri" w:hAnsi="Times New Roman" w:cs="Times New Roman"/>
          <w:sz w:val="24"/>
          <w:szCs w:val="24"/>
        </w:rPr>
        <w:t xml:space="preserve"> empathy. ‘Not all deaths provide challenges to meaning-making, and there are bereaved adolescents whose reactions fall more typically into a resilience trajectory</w:t>
      </w:r>
      <w:r w:rsidR="00965E11">
        <w:rPr>
          <w:rFonts w:ascii="Times New Roman" w:eastAsia="Calibri" w:hAnsi="Times New Roman" w:cs="Times New Roman"/>
          <w:sz w:val="24"/>
          <w:szCs w:val="24"/>
        </w:rPr>
        <w:t>’</w:t>
      </w:r>
      <w:r w:rsidR="00DF5829">
        <w:rPr>
          <w:rFonts w:ascii="Times New Roman" w:eastAsia="Calibri" w:hAnsi="Times New Roman" w:cs="Times New Roman"/>
          <w:sz w:val="24"/>
          <w:szCs w:val="24"/>
        </w:rPr>
        <w:t xml:space="preserve"> (Balk, 2014, p. 164).</w:t>
      </w:r>
      <w:r w:rsidR="00B5087B" w:rsidRPr="00B5087B">
        <w:rPr>
          <w:rFonts w:ascii="Times New Roman" w:eastAsia="Calibri" w:hAnsi="Times New Roman" w:cs="Times New Roman"/>
          <w:sz w:val="24"/>
          <w:szCs w:val="24"/>
        </w:rPr>
        <w:t xml:space="preserve"> </w:t>
      </w:r>
    </w:p>
    <w:p w:rsidR="00B5087B" w:rsidRDefault="00A94B32" w:rsidP="00B5087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Gendered </w:t>
      </w:r>
      <w:r w:rsidR="00B270AD">
        <w:rPr>
          <w:rFonts w:ascii="Times New Roman" w:eastAsia="Calibri" w:hAnsi="Times New Roman" w:cs="Times New Roman"/>
          <w:sz w:val="24"/>
          <w:szCs w:val="24"/>
        </w:rPr>
        <w:t>differences in perceptions were linked to socialization</w:t>
      </w:r>
      <w:r w:rsidR="00D15B09">
        <w:rPr>
          <w:rFonts w:ascii="Times New Roman" w:eastAsia="Calibri" w:hAnsi="Times New Roman" w:cs="Times New Roman"/>
          <w:sz w:val="24"/>
          <w:szCs w:val="24"/>
        </w:rPr>
        <w:t xml:space="preserve"> processes</w:t>
      </w:r>
      <w:r w:rsidR="00B270AD">
        <w:rPr>
          <w:rFonts w:ascii="Times New Roman" w:eastAsia="Calibri" w:hAnsi="Times New Roman" w:cs="Times New Roman"/>
          <w:sz w:val="24"/>
          <w:szCs w:val="24"/>
        </w:rPr>
        <w:t>. There was no significant difference in the male and female response</w:t>
      </w:r>
      <w:r w:rsidR="00C97028">
        <w:rPr>
          <w:rFonts w:ascii="Times New Roman" w:eastAsia="Calibri" w:hAnsi="Times New Roman" w:cs="Times New Roman"/>
          <w:sz w:val="24"/>
          <w:szCs w:val="24"/>
        </w:rPr>
        <w:t>s</w:t>
      </w:r>
      <w:r w:rsidR="00B270AD">
        <w:rPr>
          <w:rFonts w:ascii="Times New Roman" w:eastAsia="Calibri" w:hAnsi="Times New Roman" w:cs="Times New Roman"/>
          <w:sz w:val="24"/>
          <w:szCs w:val="24"/>
        </w:rPr>
        <w:t xml:space="preserve"> to an unexplained death, as complicated grief was compounded by </w:t>
      </w:r>
      <w:r w:rsidR="00865D59">
        <w:rPr>
          <w:rFonts w:ascii="Times New Roman" w:eastAsia="Calibri" w:hAnsi="Times New Roman" w:cs="Times New Roman"/>
          <w:sz w:val="24"/>
          <w:szCs w:val="24"/>
        </w:rPr>
        <w:t>conflict and poor communication in some homes. The age of the adolescent</w:t>
      </w:r>
      <w:r w:rsidR="00D15B09">
        <w:rPr>
          <w:rFonts w:ascii="Times New Roman" w:eastAsia="Calibri" w:hAnsi="Times New Roman" w:cs="Times New Roman"/>
          <w:sz w:val="24"/>
          <w:szCs w:val="24"/>
        </w:rPr>
        <w:t>s</w:t>
      </w:r>
      <w:r w:rsidR="00865D59">
        <w:rPr>
          <w:rFonts w:ascii="Times New Roman" w:eastAsia="Calibri" w:hAnsi="Times New Roman" w:cs="Times New Roman"/>
          <w:sz w:val="24"/>
          <w:szCs w:val="24"/>
        </w:rPr>
        <w:t xml:space="preserve"> seems to influence their hypothetico-deductive reasoning skills,</w:t>
      </w:r>
      <w:r w:rsidR="00C97028">
        <w:rPr>
          <w:rFonts w:ascii="Times New Roman" w:eastAsia="Calibri" w:hAnsi="Times New Roman" w:cs="Times New Roman"/>
          <w:sz w:val="24"/>
          <w:szCs w:val="24"/>
        </w:rPr>
        <w:t xml:space="preserve"> and</w:t>
      </w:r>
      <w:r w:rsidR="00865D59">
        <w:rPr>
          <w:rFonts w:ascii="Times New Roman" w:eastAsia="Calibri" w:hAnsi="Times New Roman" w:cs="Times New Roman"/>
          <w:sz w:val="24"/>
          <w:szCs w:val="24"/>
        </w:rPr>
        <w:t xml:space="preserve"> early adolescents were more likely to blame others for their grief, whereas middle and late adolescents considered the factors within their social contexts.</w:t>
      </w:r>
      <w:r w:rsidR="00C97028">
        <w:rPr>
          <w:rFonts w:ascii="Times New Roman" w:eastAsia="Calibri" w:hAnsi="Times New Roman" w:cs="Times New Roman"/>
          <w:sz w:val="24"/>
          <w:szCs w:val="24"/>
        </w:rPr>
        <w:t xml:space="preserve"> </w:t>
      </w:r>
      <w:r w:rsidR="00B5087B">
        <w:rPr>
          <w:rFonts w:ascii="Times New Roman" w:eastAsia="Calibri" w:hAnsi="Times New Roman" w:cs="Times New Roman"/>
          <w:sz w:val="24"/>
          <w:szCs w:val="24"/>
        </w:rPr>
        <w:t xml:space="preserve">But the many </w:t>
      </w:r>
      <w:r w:rsidR="00B5087B" w:rsidRPr="0068791D">
        <w:rPr>
          <w:rFonts w:ascii="Times New Roman" w:eastAsia="Calibri" w:hAnsi="Times New Roman" w:cs="Times New Roman"/>
          <w:i/>
          <w:sz w:val="24"/>
          <w:szCs w:val="24"/>
        </w:rPr>
        <w:t>voices</w:t>
      </w:r>
      <w:r w:rsidR="00B5087B">
        <w:rPr>
          <w:rFonts w:ascii="Times New Roman" w:eastAsia="Calibri" w:hAnsi="Times New Roman" w:cs="Times New Roman"/>
          <w:sz w:val="24"/>
          <w:szCs w:val="24"/>
        </w:rPr>
        <w:t xml:space="preserve"> were unified in one prevailing thought – </w:t>
      </w:r>
      <w:r w:rsidR="00B5087B" w:rsidRPr="0068791D">
        <w:rPr>
          <w:rFonts w:ascii="Times New Roman" w:eastAsia="Calibri" w:hAnsi="Times New Roman" w:cs="Times New Roman"/>
          <w:sz w:val="24"/>
          <w:szCs w:val="24"/>
          <w:u w:val="single"/>
        </w:rPr>
        <w:t>adults do not understand their grief,</w:t>
      </w:r>
      <w:r w:rsidR="0068791D">
        <w:rPr>
          <w:rFonts w:ascii="Times New Roman" w:eastAsia="Calibri" w:hAnsi="Times New Roman" w:cs="Times New Roman"/>
          <w:sz w:val="24"/>
          <w:szCs w:val="24"/>
        </w:rPr>
        <w:t xml:space="preserve"> and in every discussion, this seemed to be the consensus about</w:t>
      </w:r>
      <w:r w:rsidR="00B5087B">
        <w:rPr>
          <w:rFonts w:ascii="Times New Roman" w:eastAsia="Calibri" w:hAnsi="Times New Roman" w:cs="Times New Roman"/>
          <w:sz w:val="24"/>
          <w:szCs w:val="24"/>
        </w:rPr>
        <w:t xml:space="preserve"> the attitudes of teachers and educators to grief and loss. The message </w:t>
      </w:r>
      <w:r w:rsidR="00D15B09">
        <w:rPr>
          <w:rFonts w:ascii="Times New Roman" w:eastAsia="Calibri" w:hAnsi="Times New Roman" w:cs="Times New Roman"/>
          <w:sz w:val="24"/>
          <w:szCs w:val="24"/>
        </w:rPr>
        <w:t xml:space="preserve">of the ‘culture of silence’ </w:t>
      </w:r>
      <w:r w:rsidR="001702A5">
        <w:rPr>
          <w:rFonts w:ascii="Times New Roman" w:eastAsia="Calibri" w:hAnsi="Times New Roman" w:cs="Times New Roman"/>
          <w:sz w:val="24"/>
          <w:szCs w:val="24"/>
        </w:rPr>
        <w:t xml:space="preserve">had </w:t>
      </w:r>
      <w:r w:rsidR="00B5087B">
        <w:rPr>
          <w:rFonts w:ascii="Times New Roman" w:eastAsia="Calibri" w:hAnsi="Times New Roman" w:cs="Times New Roman"/>
          <w:sz w:val="24"/>
          <w:szCs w:val="24"/>
        </w:rPr>
        <w:t xml:space="preserve">weaved its way insidiously throughout the narratives, catching me off guard in the final moments of analysis. </w:t>
      </w:r>
    </w:p>
    <w:p w:rsidR="00DF5829" w:rsidRPr="00312913" w:rsidRDefault="00DF5829" w:rsidP="00312913">
      <w:pPr>
        <w:spacing w:after="0" w:line="360" w:lineRule="auto"/>
        <w:contextualSpacing/>
        <w:jc w:val="both"/>
        <w:rPr>
          <w:rFonts w:ascii="Times New Roman" w:eastAsia="Calibri" w:hAnsi="Times New Roman" w:cs="Times New Roman"/>
          <w:sz w:val="24"/>
          <w:szCs w:val="24"/>
        </w:rPr>
      </w:pPr>
    </w:p>
    <w:p w:rsidR="00312913" w:rsidRPr="00312913" w:rsidRDefault="00CC510A" w:rsidP="004C284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6.2</w:t>
      </w:r>
      <w:r w:rsidR="00312913" w:rsidRPr="00C56AF4">
        <w:rPr>
          <w:rFonts w:ascii="Times New Roman" w:eastAsia="Calibri" w:hAnsi="Times New Roman" w:cs="Times New Roman"/>
          <w:b/>
          <w:sz w:val="24"/>
          <w:szCs w:val="24"/>
        </w:rPr>
        <w:t>.3.</w:t>
      </w:r>
      <w:r w:rsidR="00312913" w:rsidRPr="00C56AF4">
        <w:rPr>
          <w:rFonts w:ascii="Times New Roman" w:eastAsia="Calibri" w:hAnsi="Times New Roman" w:cs="Times New Roman"/>
          <w:b/>
          <w:sz w:val="24"/>
          <w:szCs w:val="24"/>
        </w:rPr>
        <w:tab/>
      </w:r>
      <w:r w:rsidR="00312913" w:rsidRPr="00312913">
        <w:rPr>
          <w:rFonts w:ascii="Times New Roman" w:eastAsia="Calibri" w:hAnsi="Times New Roman" w:cs="Times New Roman"/>
          <w:b/>
          <w:sz w:val="24"/>
          <w:szCs w:val="24"/>
        </w:rPr>
        <w:t>The Findings</w:t>
      </w:r>
    </w:p>
    <w:p w:rsidR="00B5087B" w:rsidRDefault="00A94B32" w:rsidP="004C284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grounded theory analysis was used, which challenged </w:t>
      </w:r>
      <w:r w:rsidR="00806212">
        <w:rPr>
          <w:rFonts w:ascii="Times New Roman" w:eastAsia="Calibri" w:hAnsi="Times New Roman" w:cs="Times New Roman"/>
          <w:sz w:val="24"/>
          <w:szCs w:val="24"/>
        </w:rPr>
        <w:t>to some extent</w:t>
      </w:r>
      <w:r>
        <w:rPr>
          <w:rFonts w:ascii="Times New Roman" w:eastAsia="Calibri" w:hAnsi="Times New Roman" w:cs="Times New Roman"/>
          <w:sz w:val="24"/>
          <w:szCs w:val="24"/>
        </w:rPr>
        <w:t xml:space="preserve"> </w:t>
      </w:r>
      <w:r w:rsidR="00806212">
        <w:rPr>
          <w:rFonts w:ascii="Times New Roman" w:eastAsia="Calibri" w:hAnsi="Times New Roman" w:cs="Times New Roman"/>
          <w:sz w:val="24"/>
          <w:szCs w:val="24"/>
        </w:rPr>
        <w:t>previous</w:t>
      </w:r>
      <w:r w:rsidR="00B5087B">
        <w:rPr>
          <w:rFonts w:ascii="Times New Roman" w:eastAsia="Calibri" w:hAnsi="Times New Roman" w:cs="Times New Roman"/>
          <w:sz w:val="24"/>
          <w:szCs w:val="24"/>
        </w:rPr>
        <w:t xml:space="preserve"> research </w:t>
      </w:r>
      <w:r w:rsidR="00806212">
        <w:rPr>
          <w:rFonts w:ascii="Times New Roman" w:eastAsia="Calibri" w:hAnsi="Times New Roman" w:cs="Times New Roman"/>
          <w:sz w:val="24"/>
          <w:szCs w:val="24"/>
        </w:rPr>
        <w:t xml:space="preserve">that has been done with adolescents. The </w:t>
      </w:r>
      <w:r w:rsidR="00B5087B">
        <w:rPr>
          <w:rFonts w:ascii="Times New Roman" w:eastAsia="Calibri" w:hAnsi="Times New Roman" w:cs="Times New Roman"/>
          <w:sz w:val="24"/>
          <w:szCs w:val="24"/>
        </w:rPr>
        <w:t>finding</w:t>
      </w:r>
      <w:r w:rsidR="00806212">
        <w:rPr>
          <w:rFonts w:ascii="Times New Roman" w:eastAsia="Calibri" w:hAnsi="Times New Roman" w:cs="Times New Roman"/>
          <w:sz w:val="24"/>
          <w:szCs w:val="24"/>
        </w:rPr>
        <w:t xml:space="preserve">s </w:t>
      </w:r>
      <w:r w:rsidR="00B5087B">
        <w:rPr>
          <w:rFonts w:ascii="Times New Roman" w:eastAsia="Calibri" w:hAnsi="Times New Roman" w:cs="Times New Roman"/>
          <w:sz w:val="24"/>
          <w:szCs w:val="24"/>
        </w:rPr>
        <w:t xml:space="preserve">suggest that when there is a struggle to find meaning from the death of a loved one, children may scream, shout and fuss when they are confused. Adults </w:t>
      </w:r>
      <w:r w:rsidR="0068791D">
        <w:rPr>
          <w:rFonts w:ascii="Times New Roman" w:eastAsia="Calibri" w:hAnsi="Times New Roman" w:cs="Times New Roman"/>
          <w:sz w:val="24"/>
          <w:szCs w:val="24"/>
        </w:rPr>
        <w:t xml:space="preserve">may </w:t>
      </w:r>
      <w:r w:rsidR="00B5087B">
        <w:rPr>
          <w:rFonts w:ascii="Times New Roman" w:eastAsia="Calibri" w:hAnsi="Times New Roman" w:cs="Times New Roman"/>
          <w:sz w:val="24"/>
          <w:szCs w:val="24"/>
        </w:rPr>
        <w:t xml:space="preserve">talk with others or seek therapy. </w:t>
      </w:r>
      <w:r w:rsidR="00D15B09">
        <w:rPr>
          <w:rFonts w:ascii="Times New Roman" w:eastAsia="Calibri" w:hAnsi="Times New Roman" w:cs="Times New Roman"/>
          <w:sz w:val="24"/>
          <w:szCs w:val="24"/>
        </w:rPr>
        <w:t xml:space="preserve">What about </w:t>
      </w:r>
      <w:r w:rsidR="00B5087B">
        <w:rPr>
          <w:rFonts w:ascii="Times New Roman" w:eastAsia="Calibri" w:hAnsi="Times New Roman" w:cs="Times New Roman"/>
          <w:sz w:val="24"/>
          <w:szCs w:val="24"/>
        </w:rPr>
        <w:t>adolescents? Now, ‘there’s the rub!’ In their search to find meaning in the bereavement experiences, if</w:t>
      </w:r>
      <w:r w:rsidR="00B270AD">
        <w:rPr>
          <w:rFonts w:ascii="Times New Roman" w:eastAsia="Calibri" w:hAnsi="Times New Roman" w:cs="Times New Roman"/>
          <w:sz w:val="24"/>
          <w:szCs w:val="24"/>
        </w:rPr>
        <w:t xml:space="preserve"> </w:t>
      </w:r>
      <w:r w:rsidR="00B5087B">
        <w:rPr>
          <w:rFonts w:ascii="Times New Roman" w:eastAsia="Calibri" w:hAnsi="Times New Roman" w:cs="Times New Roman"/>
          <w:sz w:val="24"/>
          <w:szCs w:val="24"/>
        </w:rPr>
        <w:t>they are not given the opportunities to question or to vent, they cease to spe</w:t>
      </w:r>
      <w:r w:rsidR="00B270AD">
        <w:rPr>
          <w:rFonts w:ascii="Times New Roman" w:eastAsia="Calibri" w:hAnsi="Times New Roman" w:cs="Times New Roman"/>
          <w:sz w:val="24"/>
          <w:szCs w:val="24"/>
        </w:rPr>
        <w:t>a</w:t>
      </w:r>
      <w:r w:rsidR="00B5087B">
        <w:rPr>
          <w:rFonts w:ascii="Times New Roman" w:eastAsia="Calibri" w:hAnsi="Times New Roman" w:cs="Times New Roman"/>
          <w:sz w:val="24"/>
          <w:szCs w:val="24"/>
        </w:rPr>
        <w:t xml:space="preserve">k! </w:t>
      </w:r>
      <w:r w:rsidR="00B5087B" w:rsidRPr="00806212">
        <w:rPr>
          <w:rFonts w:ascii="Times New Roman" w:eastAsia="Calibri" w:hAnsi="Times New Roman" w:cs="Times New Roman"/>
          <w:i/>
          <w:sz w:val="24"/>
          <w:szCs w:val="24"/>
        </w:rPr>
        <w:t>T</w:t>
      </w:r>
      <w:r w:rsidR="00806212" w:rsidRPr="00806212">
        <w:rPr>
          <w:rFonts w:ascii="Times New Roman" w:eastAsia="Calibri" w:hAnsi="Times New Roman" w:cs="Times New Roman"/>
          <w:i/>
          <w:sz w:val="24"/>
          <w:szCs w:val="24"/>
        </w:rPr>
        <w:t>his is new and significant knowledge!</w:t>
      </w:r>
      <w:r w:rsidR="00806212">
        <w:rPr>
          <w:rFonts w:ascii="Times New Roman" w:eastAsia="Calibri" w:hAnsi="Times New Roman" w:cs="Times New Roman"/>
          <w:sz w:val="24"/>
          <w:szCs w:val="24"/>
        </w:rPr>
        <w:t xml:space="preserve"> The ‘suppression’ of their voice</w:t>
      </w:r>
      <w:r w:rsidR="00B5087B">
        <w:rPr>
          <w:rFonts w:ascii="Times New Roman" w:eastAsia="Calibri" w:hAnsi="Times New Roman" w:cs="Times New Roman"/>
          <w:sz w:val="24"/>
          <w:szCs w:val="24"/>
        </w:rPr>
        <w:t xml:space="preserve"> is </w:t>
      </w:r>
      <w:r w:rsidR="00B270AD">
        <w:rPr>
          <w:rFonts w:ascii="Times New Roman" w:eastAsia="Calibri" w:hAnsi="Times New Roman" w:cs="Times New Roman"/>
          <w:sz w:val="24"/>
          <w:szCs w:val="24"/>
        </w:rPr>
        <w:t xml:space="preserve">seldom </w:t>
      </w:r>
      <w:r w:rsidR="00B5087B">
        <w:rPr>
          <w:rFonts w:ascii="Times New Roman" w:eastAsia="Calibri" w:hAnsi="Times New Roman" w:cs="Times New Roman"/>
          <w:sz w:val="24"/>
          <w:szCs w:val="24"/>
        </w:rPr>
        <w:t>of their own volition</w:t>
      </w:r>
      <w:r w:rsidR="00B270AD">
        <w:rPr>
          <w:rFonts w:ascii="Times New Roman" w:eastAsia="Calibri" w:hAnsi="Times New Roman" w:cs="Times New Roman"/>
          <w:sz w:val="24"/>
          <w:szCs w:val="24"/>
        </w:rPr>
        <w:t>, as they have learned the ‘rules’ of the patriarchal legacies of a post-colonial society which says to them: “Do your work! Be seen but not heard. Don’t rock the</w:t>
      </w:r>
      <w:r w:rsidR="00215492">
        <w:rPr>
          <w:rFonts w:ascii="Times New Roman" w:eastAsia="Calibri" w:hAnsi="Times New Roman" w:cs="Times New Roman"/>
          <w:sz w:val="24"/>
          <w:szCs w:val="24"/>
        </w:rPr>
        <w:t xml:space="preserve"> boat!” It is no surprise</w:t>
      </w:r>
      <w:r w:rsidR="0068791D">
        <w:rPr>
          <w:rFonts w:ascii="Times New Roman" w:eastAsia="Calibri" w:hAnsi="Times New Roman" w:cs="Times New Roman"/>
          <w:sz w:val="24"/>
          <w:szCs w:val="24"/>
        </w:rPr>
        <w:t xml:space="preserve"> that </w:t>
      </w:r>
      <w:r w:rsidR="00B270AD">
        <w:rPr>
          <w:rFonts w:ascii="Times New Roman" w:eastAsia="Calibri" w:hAnsi="Times New Roman" w:cs="Times New Roman"/>
          <w:sz w:val="24"/>
          <w:szCs w:val="24"/>
        </w:rPr>
        <w:t xml:space="preserve">adolescents are </w:t>
      </w:r>
      <w:r w:rsidR="0068791D">
        <w:rPr>
          <w:rFonts w:ascii="Times New Roman" w:eastAsia="Calibri" w:hAnsi="Times New Roman" w:cs="Times New Roman"/>
          <w:sz w:val="24"/>
          <w:szCs w:val="24"/>
        </w:rPr>
        <w:t xml:space="preserve">most times </w:t>
      </w:r>
      <w:r w:rsidR="00B270AD">
        <w:rPr>
          <w:rFonts w:ascii="Times New Roman" w:eastAsia="Calibri" w:hAnsi="Times New Roman" w:cs="Times New Roman"/>
          <w:sz w:val="24"/>
          <w:szCs w:val="24"/>
        </w:rPr>
        <w:t xml:space="preserve">viewed as a misunderstood minority, eager to join groups, gangs or clubs where they </w:t>
      </w:r>
      <w:r w:rsidR="0068791D">
        <w:rPr>
          <w:rFonts w:ascii="Times New Roman" w:eastAsia="Calibri" w:hAnsi="Times New Roman" w:cs="Times New Roman"/>
          <w:sz w:val="24"/>
          <w:szCs w:val="24"/>
        </w:rPr>
        <w:t xml:space="preserve">can </w:t>
      </w:r>
      <w:r w:rsidR="00B270AD">
        <w:rPr>
          <w:rFonts w:ascii="Times New Roman" w:eastAsia="Calibri" w:hAnsi="Times New Roman" w:cs="Times New Roman"/>
          <w:sz w:val="24"/>
          <w:szCs w:val="24"/>
        </w:rPr>
        <w:t xml:space="preserve">laugh and talk among their peers. These groups </w:t>
      </w:r>
      <w:r w:rsidR="00965E11">
        <w:rPr>
          <w:rFonts w:ascii="Times New Roman" w:eastAsia="Calibri" w:hAnsi="Times New Roman" w:cs="Times New Roman"/>
          <w:sz w:val="24"/>
          <w:szCs w:val="24"/>
        </w:rPr>
        <w:t xml:space="preserve">can </w:t>
      </w:r>
      <w:r w:rsidR="00B270AD">
        <w:rPr>
          <w:rFonts w:ascii="Times New Roman" w:eastAsia="Calibri" w:hAnsi="Times New Roman" w:cs="Times New Roman"/>
          <w:sz w:val="24"/>
          <w:szCs w:val="24"/>
        </w:rPr>
        <w:t xml:space="preserve">become fertile grounds for discovery of self, or for mischief and anti-social behaviours. </w:t>
      </w:r>
    </w:p>
    <w:p w:rsidR="0068791D" w:rsidRDefault="00312913" w:rsidP="004C284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w:t>
      </w:r>
      <w:r w:rsidR="004C284C" w:rsidRPr="00B340A8">
        <w:rPr>
          <w:rFonts w:ascii="Times New Roman" w:eastAsia="Calibri" w:hAnsi="Times New Roman" w:cs="Times New Roman"/>
          <w:sz w:val="24"/>
          <w:szCs w:val="24"/>
        </w:rPr>
        <w:t xml:space="preserve">findings </w:t>
      </w:r>
      <w:r w:rsidR="001702A5">
        <w:rPr>
          <w:rFonts w:ascii="Times New Roman" w:eastAsia="Calibri" w:hAnsi="Times New Roman" w:cs="Times New Roman"/>
          <w:sz w:val="24"/>
          <w:szCs w:val="24"/>
        </w:rPr>
        <w:t xml:space="preserve">therefore, </w:t>
      </w:r>
      <w:r w:rsidR="0068791D">
        <w:rPr>
          <w:rFonts w:ascii="Times New Roman" w:eastAsia="Calibri" w:hAnsi="Times New Roman" w:cs="Times New Roman"/>
          <w:sz w:val="24"/>
          <w:szCs w:val="24"/>
        </w:rPr>
        <w:t>provide us with three</w:t>
      </w:r>
      <w:r w:rsidR="00215492">
        <w:rPr>
          <w:rFonts w:ascii="Times New Roman" w:eastAsia="Calibri" w:hAnsi="Times New Roman" w:cs="Times New Roman"/>
          <w:sz w:val="24"/>
          <w:szCs w:val="24"/>
        </w:rPr>
        <w:t xml:space="preserve"> key conclusive points:</w:t>
      </w:r>
      <w:r w:rsidR="004C284C" w:rsidRPr="00B340A8">
        <w:rPr>
          <w:rFonts w:ascii="Times New Roman" w:eastAsia="Calibri" w:hAnsi="Times New Roman" w:cs="Times New Roman"/>
          <w:sz w:val="24"/>
          <w:szCs w:val="24"/>
        </w:rPr>
        <w:t xml:space="preserve"> </w:t>
      </w:r>
      <w:r w:rsidR="004C284C" w:rsidRPr="00D92BA3">
        <w:rPr>
          <w:rFonts w:ascii="Times New Roman" w:eastAsia="Calibri" w:hAnsi="Times New Roman" w:cs="Times New Roman"/>
          <w:i/>
          <w:sz w:val="24"/>
          <w:szCs w:val="24"/>
        </w:rPr>
        <w:t>Firstly</w:t>
      </w:r>
      <w:r w:rsidR="004C284C">
        <w:rPr>
          <w:rFonts w:ascii="Times New Roman" w:eastAsia="Calibri" w:hAnsi="Times New Roman" w:cs="Times New Roman"/>
          <w:sz w:val="24"/>
          <w:szCs w:val="24"/>
        </w:rPr>
        <w:t>, the data show</w:t>
      </w:r>
      <w:r w:rsidR="004C284C" w:rsidRPr="00B340A8">
        <w:rPr>
          <w:rFonts w:ascii="Times New Roman" w:eastAsia="Calibri" w:hAnsi="Times New Roman" w:cs="Times New Roman"/>
          <w:sz w:val="24"/>
          <w:szCs w:val="24"/>
        </w:rPr>
        <w:t xml:space="preserve"> a consistency in the literature which states that the developmental</w:t>
      </w:r>
      <w:r w:rsidR="00877B5A">
        <w:rPr>
          <w:rFonts w:ascii="Times New Roman" w:eastAsia="Calibri" w:hAnsi="Times New Roman" w:cs="Times New Roman"/>
          <w:sz w:val="24"/>
          <w:szCs w:val="24"/>
        </w:rPr>
        <w:t xml:space="preserve"> phases of the adolescent shape</w:t>
      </w:r>
      <w:r w:rsidR="004C284C" w:rsidRPr="00B340A8">
        <w:rPr>
          <w:rFonts w:ascii="Times New Roman" w:eastAsia="Calibri" w:hAnsi="Times New Roman" w:cs="Times New Roman"/>
          <w:sz w:val="24"/>
          <w:szCs w:val="24"/>
        </w:rPr>
        <w:t xml:space="preserve"> his/her cognitive </w:t>
      </w:r>
      <w:r w:rsidR="0068791D">
        <w:rPr>
          <w:rFonts w:ascii="Times New Roman" w:eastAsia="Calibri" w:hAnsi="Times New Roman" w:cs="Times New Roman"/>
          <w:sz w:val="24"/>
          <w:szCs w:val="24"/>
        </w:rPr>
        <w:t xml:space="preserve">and socio-emotional </w:t>
      </w:r>
      <w:r w:rsidR="004C284C" w:rsidRPr="00B340A8">
        <w:rPr>
          <w:rFonts w:ascii="Times New Roman" w:eastAsia="Calibri" w:hAnsi="Times New Roman" w:cs="Times New Roman"/>
          <w:sz w:val="24"/>
          <w:szCs w:val="24"/>
        </w:rPr>
        <w:t>constructs a</w:t>
      </w:r>
      <w:r w:rsidR="0068791D">
        <w:rPr>
          <w:rFonts w:ascii="Times New Roman" w:eastAsia="Calibri" w:hAnsi="Times New Roman" w:cs="Times New Roman"/>
          <w:sz w:val="24"/>
          <w:szCs w:val="24"/>
        </w:rPr>
        <w:t>nd inform</w:t>
      </w:r>
      <w:r w:rsidR="004C284C" w:rsidRPr="00B340A8">
        <w:rPr>
          <w:rFonts w:ascii="Times New Roman" w:eastAsia="Calibri" w:hAnsi="Times New Roman" w:cs="Times New Roman"/>
          <w:sz w:val="24"/>
          <w:szCs w:val="24"/>
        </w:rPr>
        <w:t xml:space="preserve"> his or her abilities to cope with experiences. The findings also contribute to the ongoing qualitative research which stresses the importance of conducting research with children and adolescents</w:t>
      </w:r>
      <w:r w:rsidR="0068791D">
        <w:rPr>
          <w:rFonts w:ascii="Times New Roman" w:eastAsia="Calibri" w:hAnsi="Times New Roman" w:cs="Times New Roman"/>
          <w:sz w:val="24"/>
          <w:szCs w:val="24"/>
        </w:rPr>
        <w:t>,</w:t>
      </w:r>
      <w:r w:rsidR="004C284C" w:rsidRPr="00B340A8">
        <w:rPr>
          <w:rFonts w:ascii="Times New Roman" w:eastAsia="Calibri" w:hAnsi="Times New Roman" w:cs="Times New Roman"/>
          <w:sz w:val="24"/>
          <w:szCs w:val="24"/>
        </w:rPr>
        <w:t xml:space="preserve"> thereby limiting the applicability of adult studies to explain these particular transitory phases of development – that of</w:t>
      </w:r>
      <w:r w:rsidR="0068791D">
        <w:rPr>
          <w:rFonts w:ascii="Times New Roman" w:eastAsia="Calibri" w:hAnsi="Times New Roman" w:cs="Times New Roman"/>
          <w:sz w:val="24"/>
          <w:szCs w:val="24"/>
        </w:rPr>
        <w:t xml:space="preserve"> childhood and adolescence. </w:t>
      </w:r>
      <w:r w:rsidR="00806212">
        <w:rPr>
          <w:rFonts w:ascii="Times New Roman" w:eastAsia="Calibri" w:hAnsi="Times New Roman" w:cs="Times New Roman"/>
          <w:sz w:val="24"/>
          <w:szCs w:val="24"/>
        </w:rPr>
        <w:t xml:space="preserve">New findings have </w:t>
      </w:r>
      <w:r w:rsidR="004C284C" w:rsidRPr="00B340A8">
        <w:rPr>
          <w:rFonts w:ascii="Times New Roman" w:eastAsia="Calibri" w:hAnsi="Times New Roman" w:cs="Times New Roman"/>
          <w:sz w:val="24"/>
          <w:szCs w:val="24"/>
        </w:rPr>
        <w:t>examined under-researched psychological constructs such as the severing of the attachment bond whilst the dying person is still alive</w:t>
      </w:r>
      <w:r w:rsidR="00877B5A">
        <w:rPr>
          <w:rFonts w:ascii="Times New Roman" w:eastAsia="Calibri" w:hAnsi="Times New Roman" w:cs="Times New Roman"/>
          <w:sz w:val="24"/>
          <w:szCs w:val="24"/>
        </w:rPr>
        <w:t>,</w:t>
      </w:r>
      <w:r w:rsidR="004C284C" w:rsidRPr="00B340A8">
        <w:rPr>
          <w:rFonts w:ascii="Times New Roman" w:eastAsia="Calibri" w:hAnsi="Times New Roman" w:cs="Times New Roman"/>
          <w:sz w:val="24"/>
          <w:szCs w:val="24"/>
        </w:rPr>
        <w:t xml:space="preserve"> and the resultant emotional stresses that may occur if social support systems for the grieving adolescent are not in place.</w:t>
      </w:r>
      <w:r w:rsidR="0068791D" w:rsidRPr="0068791D">
        <w:rPr>
          <w:rFonts w:ascii="Times New Roman" w:eastAsia="Calibri" w:hAnsi="Times New Roman" w:cs="Times New Roman"/>
          <w:sz w:val="24"/>
          <w:szCs w:val="24"/>
        </w:rPr>
        <w:t xml:space="preserve"> </w:t>
      </w:r>
    </w:p>
    <w:p w:rsidR="004C284C" w:rsidRPr="00B340A8" w:rsidRDefault="0068791D" w:rsidP="004C284C">
      <w:pPr>
        <w:spacing w:line="360" w:lineRule="auto"/>
        <w:jc w:val="both"/>
        <w:rPr>
          <w:rFonts w:ascii="Times New Roman" w:eastAsia="Calibri" w:hAnsi="Times New Roman" w:cs="Times New Roman"/>
          <w:sz w:val="24"/>
          <w:szCs w:val="24"/>
        </w:rPr>
      </w:pPr>
      <w:r w:rsidRPr="0068791D">
        <w:rPr>
          <w:rFonts w:ascii="Times New Roman" w:eastAsia="Calibri" w:hAnsi="Times New Roman" w:cs="Times New Roman"/>
          <w:i/>
          <w:sz w:val="24"/>
          <w:szCs w:val="24"/>
        </w:rPr>
        <w:t>Secondly</w:t>
      </w:r>
      <w:r>
        <w:rPr>
          <w:rFonts w:ascii="Times New Roman" w:eastAsia="Calibri" w:hAnsi="Times New Roman" w:cs="Times New Roman"/>
          <w:sz w:val="24"/>
          <w:szCs w:val="24"/>
        </w:rPr>
        <w:t>, the present</w:t>
      </w:r>
      <w:r w:rsidRPr="00B340A8">
        <w:rPr>
          <w:rFonts w:ascii="Times New Roman" w:eastAsia="Calibri" w:hAnsi="Times New Roman" w:cs="Times New Roman"/>
          <w:sz w:val="24"/>
          <w:szCs w:val="24"/>
        </w:rPr>
        <w:t xml:space="preserve"> research strengthens the debate that there is the need for policy makers to revisit educational policies that exclude students who are perceived as ‘different’ in the c</w:t>
      </w:r>
      <w:r>
        <w:rPr>
          <w:rFonts w:ascii="Times New Roman" w:eastAsia="Calibri" w:hAnsi="Times New Roman" w:cs="Times New Roman"/>
          <w:sz w:val="24"/>
          <w:szCs w:val="24"/>
        </w:rPr>
        <w:t xml:space="preserve">lassroom and who may </w:t>
      </w:r>
      <w:r w:rsidRPr="00806212">
        <w:rPr>
          <w:rFonts w:ascii="Times New Roman" w:eastAsia="Calibri" w:hAnsi="Times New Roman" w:cs="Times New Roman"/>
          <w:i/>
          <w:sz w:val="24"/>
          <w:szCs w:val="24"/>
        </w:rPr>
        <w:t>mask their grief</w:t>
      </w:r>
      <w:r>
        <w:rPr>
          <w:rFonts w:ascii="Times New Roman" w:eastAsia="Calibri" w:hAnsi="Times New Roman" w:cs="Times New Roman"/>
          <w:sz w:val="24"/>
          <w:szCs w:val="24"/>
        </w:rPr>
        <w:t>, choosing at times, to exhibit grief responses in violent and reactive ways within schools.</w:t>
      </w:r>
    </w:p>
    <w:p w:rsidR="008F76AC" w:rsidRDefault="0068791D" w:rsidP="004C284C">
      <w:pPr>
        <w:spacing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Thirdly, </w:t>
      </w:r>
      <w:r>
        <w:rPr>
          <w:rFonts w:ascii="Times New Roman" w:eastAsia="Calibri" w:hAnsi="Times New Roman" w:cs="Times New Roman"/>
          <w:sz w:val="24"/>
          <w:szCs w:val="24"/>
        </w:rPr>
        <w:t xml:space="preserve">the </w:t>
      </w:r>
      <w:r w:rsidR="004C284C" w:rsidRPr="00B340A8">
        <w:rPr>
          <w:rFonts w:ascii="Times New Roman" w:eastAsia="Calibri" w:hAnsi="Times New Roman" w:cs="Times New Roman"/>
          <w:sz w:val="24"/>
          <w:szCs w:val="24"/>
        </w:rPr>
        <w:t xml:space="preserve">results indicate that, whilst the period of bereavement is a global issue and there may be similarities in the perceptions of adolescents and the responses that they give to the period after the death occurs, there are differences that exist across cultures. These differences are evident among adolescent groups in the Caribbean where they would prefer to converse with peer groups about their feelings as they </w:t>
      </w:r>
      <w:r w:rsidR="00C36CF5">
        <w:rPr>
          <w:rFonts w:ascii="Times New Roman" w:eastAsia="Calibri" w:hAnsi="Times New Roman" w:cs="Times New Roman"/>
          <w:sz w:val="24"/>
          <w:szCs w:val="24"/>
        </w:rPr>
        <w:t>seek to make sense</w:t>
      </w:r>
      <w:r>
        <w:rPr>
          <w:rFonts w:ascii="Times New Roman" w:eastAsia="Calibri" w:hAnsi="Times New Roman" w:cs="Times New Roman"/>
          <w:sz w:val="24"/>
          <w:szCs w:val="24"/>
        </w:rPr>
        <w:t xml:space="preserve"> of, and find meaning in their experiences of bereavement</w:t>
      </w:r>
      <w:r w:rsidR="00105DA8">
        <w:rPr>
          <w:rFonts w:ascii="Times New Roman" w:eastAsia="Calibri" w:hAnsi="Times New Roman" w:cs="Times New Roman"/>
          <w:sz w:val="24"/>
          <w:szCs w:val="24"/>
        </w:rPr>
        <w:t>.</w:t>
      </w:r>
    </w:p>
    <w:p w:rsidR="00EC7608" w:rsidRDefault="00EC7608" w:rsidP="004C284C">
      <w:pPr>
        <w:spacing w:line="360" w:lineRule="auto"/>
        <w:jc w:val="both"/>
        <w:rPr>
          <w:rFonts w:ascii="Times New Roman" w:eastAsia="Calibri" w:hAnsi="Times New Roman" w:cs="Times New Roman"/>
          <w:sz w:val="24"/>
          <w:szCs w:val="24"/>
        </w:rPr>
      </w:pPr>
    </w:p>
    <w:p w:rsidR="00C36CF5" w:rsidRPr="008F76AC" w:rsidRDefault="00CC510A" w:rsidP="004C284C">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8"/>
          <w:szCs w:val="28"/>
        </w:rPr>
        <w:t>6.3</w:t>
      </w:r>
      <w:r w:rsidR="00C36CF5" w:rsidRPr="00C36CF5">
        <w:rPr>
          <w:rFonts w:ascii="Times New Roman" w:eastAsia="Calibri" w:hAnsi="Times New Roman" w:cs="Times New Roman"/>
          <w:b/>
          <w:sz w:val="28"/>
          <w:szCs w:val="28"/>
        </w:rPr>
        <w:t>.</w:t>
      </w:r>
      <w:r w:rsidR="00C36CF5" w:rsidRPr="00C36CF5">
        <w:rPr>
          <w:rFonts w:ascii="Times New Roman" w:eastAsia="Calibri" w:hAnsi="Times New Roman" w:cs="Times New Roman"/>
          <w:b/>
          <w:sz w:val="28"/>
          <w:szCs w:val="28"/>
        </w:rPr>
        <w:tab/>
      </w:r>
      <w:r w:rsidR="00221212">
        <w:rPr>
          <w:rFonts w:ascii="Times New Roman" w:eastAsia="Calibri" w:hAnsi="Times New Roman" w:cs="Times New Roman"/>
          <w:b/>
          <w:sz w:val="28"/>
          <w:szCs w:val="28"/>
        </w:rPr>
        <w:t>Contribution to Knowledge</w:t>
      </w:r>
    </w:p>
    <w:p w:rsidR="00027527" w:rsidRPr="00DA2D37" w:rsidRDefault="00806212" w:rsidP="008B5087">
      <w:pPr>
        <w:spacing w:after="0" w:line="360" w:lineRule="auto"/>
        <w:contextualSpacing/>
        <w:jc w:val="both"/>
        <w:rPr>
          <w:rFonts w:ascii="Times New Roman" w:eastAsia="Calibri" w:hAnsi="Times New Roman" w:cs="Times New Roman"/>
          <w:color w:val="000000" w:themeColor="text1"/>
          <w:sz w:val="24"/>
          <w:szCs w:val="24"/>
        </w:rPr>
      </w:pPr>
      <w:r w:rsidRPr="00877B5A">
        <w:rPr>
          <w:rFonts w:ascii="Times New Roman" w:eastAsia="Calibri" w:hAnsi="Times New Roman" w:cs="Times New Roman"/>
          <w:sz w:val="24"/>
          <w:szCs w:val="24"/>
        </w:rPr>
        <w:t xml:space="preserve">The findings reveal that </w:t>
      </w:r>
      <w:r w:rsidRPr="008F76AC">
        <w:rPr>
          <w:rFonts w:ascii="Times New Roman" w:eastAsia="Calibri" w:hAnsi="Times New Roman" w:cs="Times New Roman"/>
          <w:i/>
          <w:sz w:val="24"/>
          <w:szCs w:val="24"/>
        </w:rPr>
        <w:t>the ‘culture of silence’ not only constrains the voice of the adolescent, but creates an environment conducive to complicated grief and to violence and reactive behaviours</w:t>
      </w:r>
      <w:r w:rsidRPr="00877B5A">
        <w:rPr>
          <w:rFonts w:ascii="Times New Roman" w:eastAsia="Calibri" w:hAnsi="Times New Roman" w:cs="Times New Roman"/>
          <w:b/>
          <w:sz w:val="24"/>
          <w:szCs w:val="24"/>
        </w:rPr>
        <w:t xml:space="preserve"> </w:t>
      </w:r>
      <w:r w:rsidRPr="00877B5A">
        <w:rPr>
          <w:rFonts w:ascii="Times New Roman" w:eastAsia="Calibri" w:hAnsi="Times New Roman" w:cs="Times New Roman"/>
          <w:sz w:val="24"/>
          <w:szCs w:val="24"/>
        </w:rPr>
        <w:t>within homes and schools.</w:t>
      </w:r>
      <w:r w:rsidR="00027527">
        <w:rPr>
          <w:rFonts w:ascii="Times New Roman" w:eastAsia="Calibri" w:hAnsi="Times New Roman" w:cs="Times New Roman"/>
          <w:sz w:val="24"/>
          <w:szCs w:val="24"/>
        </w:rPr>
        <w:t xml:space="preserve"> </w:t>
      </w:r>
      <w:r w:rsidR="00027527" w:rsidRPr="00DA2D37">
        <w:rPr>
          <w:rFonts w:ascii="Times New Roman" w:eastAsia="Calibri" w:hAnsi="Times New Roman" w:cs="Times New Roman"/>
          <w:color w:val="000000" w:themeColor="text1"/>
          <w:sz w:val="24"/>
          <w:szCs w:val="24"/>
        </w:rPr>
        <w:t>These silences, accordi</w:t>
      </w:r>
      <w:r w:rsidR="00E20FB0" w:rsidRPr="00DA2D37">
        <w:rPr>
          <w:rFonts w:ascii="Times New Roman" w:eastAsia="Calibri" w:hAnsi="Times New Roman" w:cs="Times New Roman"/>
          <w:color w:val="000000" w:themeColor="text1"/>
          <w:sz w:val="24"/>
          <w:szCs w:val="24"/>
        </w:rPr>
        <w:t>ng to Charmaz (2011</w:t>
      </w:r>
      <w:r w:rsidR="00027527" w:rsidRPr="00DA2D37">
        <w:rPr>
          <w:rFonts w:ascii="Times New Roman" w:eastAsia="Calibri" w:hAnsi="Times New Roman" w:cs="Times New Roman"/>
          <w:color w:val="000000" w:themeColor="text1"/>
          <w:sz w:val="24"/>
          <w:szCs w:val="24"/>
        </w:rPr>
        <w:t>) ‘pose significant meanings…in any research that deals with moral choices, ethical dilemmas and just social policies. Silence speaks to power arrangements [and] the powerless [as these adolescents were], may retreat into</w:t>
      </w:r>
      <w:r w:rsidR="00E20FB0" w:rsidRPr="00DA2D37">
        <w:rPr>
          <w:rFonts w:ascii="Times New Roman" w:eastAsia="Calibri" w:hAnsi="Times New Roman" w:cs="Times New Roman"/>
          <w:color w:val="000000" w:themeColor="text1"/>
          <w:sz w:val="24"/>
          <w:szCs w:val="24"/>
        </w:rPr>
        <w:t xml:space="preserve"> silence as a last refuge’ (p.35</w:t>
      </w:r>
      <w:r w:rsidR="00027527" w:rsidRPr="00DA2D37">
        <w:rPr>
          <w:rFonts w:ascii="Times New Roman" w:eastAsia="Calibri" w:hAnsi="Times New Roman" w:cs="Times New Roman"/>
          <w:color w:val="000000" w:themeColor="text1"/>
          <w:sz w:val="24"/>
          <w:szCs w:val="24"/>
        </w:rPr>
        <w:t>9).</w:t>
      </w:r>
    </w:p>
    <w:p w:rsidR="00E20FB0" w:rsidRDefault="00806212" w:rsidP="008B5087">
      <w:pPr>
        <w:spacing w:after="0" w:line="360" w:lineRule="auto"/>
        <w:contextualSpacing/>
        <w:jc w:val="both"/>
        <w:rPr>
          <w:rFonts w:ascii="Times New Roman" w:eastAsia="Calibri" w:hAnsi="Times New Roman" w:cs="Times New Roman"/>
          <w:color w:val="7030A0"/>
          <w:sz w:val="24"/>
          <w:szCs w:val="24"/>
        </w:rPr>
      </w:pPr>
      <w:r w:rsidRPr="00877B5A">
        <w:rPr>
          <w:rFonts w:ascii="Times New Roman" w:eastAsia="Calibri" w:hAnsi="Times New Roman" w:cs="Times New Roman"/>
          <w:sz w:val="24"/>
          <w:szCs w:val="24"/>
        </w:rPr>
        <w:lastRenderedPageBreak/>
        <w:t xml:space="preserve">Gender differences are </w:t>
      </w:r>
      <w:r w:rsidR="00027527">
        <w:rPr>
          <w:rFonts w:ascii="Times New Roman" w:eastAsia="Calibri" w:hAnsi="Times New Roman" w:cs="Times New Roman"/>
          <w:sz w:val="24"/>
          <w:szCs w:val="24"/>
        </w:rPr>
        <w:t>also pronounced in the study</w:t>
      </w:r>
      <w:r w:rsidRPr="00877B5A">
        <w:rPr>
          <w:rFonts w:ascii="Times New Roman" w:eastAsia="Calibri" w:hAnsi="Times New Roman" w:cs="Times New Roman"/>
          <w:sz w:val="24"/>
          <w:szCs w:val="24"/>
        </w:rPr>
        <w:t xml:space="preserve">, and there is </w:t>
      </w:r>
      <w:r w:rsidRPr="008F76AC">
        <w:rPr>
          <w:rFonts w:ascii="Times New Roman" w:eastAsia="Calibri" w:hAnsi="Times New Roman" w:cs="Times New Roman"/>
          <w:i/>
          <w:sz w:val="24"/>
          <w:szCs w:val="24"/>
        </w:rPr>
        <w:t>the need to address more male-focused initiatives in interventions and to revisit gender-based approaches to grief and loss</w:t>
      </w:r>
      <w:r w:rsidR="00A87BBD" w:rsidRPr="008F76AC">
        <w:rPr>
          <w:rFonts w:ascii="Times New Roman" w:eastAsia="Calibri" w:hAnsi="Times New Roman" w:cs="Times New Roman"/>
          <w:i/>
          <w:sz w:val="24"/>
          <w:szCs w:val="24"/>
        </w:rPr>
        <w:t>.</w:t>
      </w:r>
      <w:r w:rsidR="00A87BBD">
        <w:rPr>
          <w:rFonts w:ascii="Times New Roman" w:eastAsia="Calibri" w:hAnsi="Times New Roman" w:cs="Times New Roman"/>
          <w:sz w:val="24"/>
          <w:szCs w:val="24"/>
        </w:rPr>
        <w:t xml:space="preserve"> </w:t>
      </w:r>
      <w:r w:rsidR="008148FD" w:rsidRPr="00AE1661">
        <w:rPr>
          <w:rFonts w:ascii="Times New Roman" w:eastAsia="Calibri" w:hAnsi="Times New Roman" w:cs="Times New Roman"/>
          <w:sz w:val="24"/>
          <w:szCs w:val="24"/>
        </w:rPr>
        <w:t>Few researchers have investigated the u</w:t>
      </w:r>
      <w:r w:rsidR="00D15B09">
        <w:rPr>
          <w:rFonts w:ascii="Times New Roman" w:eastAsia="Calibri" w:hAnsi="Times New Roman" w:cs="Times New Roman"/>
          <w:sz w:val="24"/>
          <w:szCs w:val="24"/>
        </w:rPr>
        <w:t>se of language as an exploratory</w:t>
      </w:r>
      <w:r w:rsidR="008148FD" w:rsidRPr="00AE1661">
        <w:rPr>
          <w:rFonts w:ascii="Times New Roman" w:eastAsia="Calibri" w:hAnsi="Times New Roman" w:cs="Times New Roman"/>
          <w:sz w:val="24"/>
          <w:szCs w:val="24"/>
        </w:rPr>
        <w:t xml:space="preserve"> factor to describe the experiences</w:t>
      </w:r>
      <w:r w:rsidR="008148FD">
        <w:rPr>
          <w:rFonts w:ascii="Times New Roman" w:eastAsia="Calibri" w:hAnsi="Times New Roman" w:cs="Times New Roman"/>
          <w:sz w:val="24"/>
          <w:szCs w:val="24"/>
        </w:rPr>
        <w:t xml:space="preserve"> of these groups</w:t>
      </w:r>
      <w:r w:rsidR="008148FD" w:rsidRPr="00AE1661">
        <w:rPr>
          <w:rFonts w:ascii="Times New Roman" w:eastAsia="Calibri" w:hAnsi="Times New Roman" w:cs="Times New Roman"/>
          <w:sz w:val="24"/>
          <w:szCs w:val="24"/>
        </w:rPr>
        <w:t xml:space="preserve">.  As seen in the study, even young children  (siblings) are able to clearly explain ‘loss’ and describe their feelings of sadness, loneliness and confusion; whereas adolescents described feelings of guilt, disbelief, anger, anxiety and disillusionment in their narratives. Whilst their social competencies have been alluded to in some research, </w:t>
      </w:r>
      <w:r w:rsidR="001D7A61" w:rsidRPr="00DA2D37">
        <w:rPr>
          <w:rFonts w:ascii="Times New Roman" w:eastAsia="Calibri" w:hAnsi="Times New Roman" w:cs="Times New Roman"/>
          <w:color w:val="000000" w:themeColor="text1"/>
          <w:sz w:val="24"/>
          <w:szCs w:val="24"/>
        </w:rPr>
        <w:t xml:space="preserve">the quality of the emotional attachments that children and adolescents develop with their caregivers </w:t>
      </w:r>
      <w:r w:rsidR="00E20FB0" w:rsidRPr="00DA2D37">
        <w:rPr>
          <w:rFonts w:ascii="Times New Roman" w:eastAsia="Calibri" w:hAnsi="Times New Roman" w:cs="Times New Roman"/>
          <w:color w:val="000000" w:themeColor="text1"/>
          <w:sz w:val="24"/>
          <w:szCs w:val="24"/>
        </w:rPr>
        <w:t>warrants</w:t>
      </w:r>
      <w:r w:rsidR="001D7A61" w:rsidRPr="00DA2D37">
        <w:rPr>
          <w:rFonts w:ascii="Times New Roman" w:eastAsia="Calibri" w:hAnsi="Times New Roman" w:cs="Times New Roman"/>
          <w:color w:val="000000" w:themeColor="text1"/>
          <w:sz w:val="24"/>
          <w:szCs w:val="24"/>
        </w:rPr>
        <w:t xml:space="preserve"> further </w:t>
      </w:r>
      <w:r w:rsidR="00E20FB0" w:rsidRPr="00DA2D37">
        <w:rPr>
          <w:rFonts w:ascii="Times New Roman" w:eastAsia="Calibri" w:hAnsi="Times New Roman" w:cs="Times New Roman"/>
          <w:color w:val="000000" w:themeColor="text1"/>
          <w:sz w:val="24"/>
          <w:szCs w:val="24"/>
        </w:rPr>
        <w:t xml:space="preserve">study </w:t>
      </w:r>
      <w:r w:rsidR="001D7A61" w:rsidRPr="00DA2D37">
        <w:rPr>
          <w:rFonts w:ascii="Times New Roman" w:eastAsia="Calibri" w:hAnsi="Times New Roman" w:cs="Times New Roman"/>
          <w:color w:val="000000" w:themeColor="text1"/>
          <w:sz w:val="24"/>
          <w:szCs w:val="24"/>
        </w:rPr>
        <w:t>as this would help us to understand why they develop resilience in the face of trauma</w:t>
      </w:r>
      <w:r w:rsidR="00E20FB0" w:rsidRPr="00DA2D37">
        <w:rPr>
          <w:rFonts w:ascii="Times New Roman" w:eastAsia="Calibri" w:hAnsi="Times New Roman" w:cs="Times New Roman"/>
          <w:color w:val="000000" w:themeColor="text1"/>
          <w:sz w:val="24"/>
          <w:szCs w:val="24"/>
        </w:rPr>
        <w:t xml:space="preserve"> or are unable to cope</w:t>
      </w:r>
      <w:r w:rsidR="001D7A61" w:rsidRPr="00DA2D37">
        <w:rPr>
          <w:rFonts w:ascii="Times New Roman" w:eastAsia="Calibri" w:hAnsi="Times New Roman" w:cs="Times New Roman"/>
          <w:color w:val="000000" w:themeColor="text1"/>
          <w:sz w:val="24"/>
          <w:szCs w:val="24"/>
        </w:rPr>
        <w:t xml:space="preserve">. Their </w:t>
      </w:r>
      <w:r w:rsidR="008148FD" w:rsidRPr="00AE1661">
        <w:rPr>
          <w:rFonts w:ascii="Times New Roman" w:eastAsia="Calibri" w:hAnsi="Times New Roman" w:cs="Times New Roman"/>
          <w:sz w:val="24"/>
          <w:szCs w:val="24"/>
        </w:rPr>
        <w:t xml:space="preserve">adaptive and coping skills </w:t>
      </w:r>
      <w:r w:rsidR="00D15B09">
        <w:rPr>
          <w:rFonts w:ascii="Times New Roman" w:eastAsia="Calibri" w:hAnsi="Times New Roman" w:cs="Times New Roman"/>
          <w:sz w:val="24"/>
          <w:szCs w:val="24"/>
        </w:rPr>
        <w:t xml:space="preserve">during bereavement </w:t>
      </w:r>
      <w:r w:rsidR="008148FD" w:rsidRPr="00AE1661">
        <w:rPr>
          <w:rFonts w:ascii="Times New Roman" w:eastAsia="Calibri" w:hAnsi="Times New Roman" w:cs="Times New Roman"/>
          <w:sz w:val="24"/>
          <w:szCs w:val="24"/>
        </w:rPr>
        <w:t xml:space="preserve">have not been sufficiently explored; neither has their perspective taking and the </w:t>
      </w:r>
      <w:r w:rsidR="001B3C5F">
        <w:rPr>
          <w:rFonts w:ascii="Times New Roman" w:eastAsia="Calibri" w:hAnsi="Times New Roman" w:cs="Times New Roman"/>
          <w:sz w:val="24"/>
          <w:szCs w:val="24"/>
        </w:rPr>
        <w:t xml:space="preserve">various </w:t>
      </w:r>
      <w:r w:rsidR="008148FD" w:rsidRPr="00AE1661">
        <w:rPr>
          <w:rFonts w:ascii="Times New Roman" w:eastAsia="Calibri" w:hAnsi="Times New Roman" w:cs="Times New Roman"/>
          <w:sz w:val="24"/>
          <w:szCs w:val="24"/>
        </w:rPr>
        <w:t>ecological factors which have influenced these perspectives.</w:t>
      </w:r>
      <w:r w:rsidR="00E20FB0">
        <w:rPr>
          <w:rFonts w:ascii="Times New Roman" w:eastAsia="Calibri" w:hAnsi="Times New Roman" w:cs="Times New Roman"/>
          <w:color w:val="7030A0"/>
          <w:sz w:val="24"/>
          <w:szCs w:val="24"/>
        </w:rPr>
        <w:t xml:space="preserve"> </w:t>
      </w:r>
      <w:r w:rsidR="001D7A61" w:rsidRPr="00AE1661">
        <w:rPr>
          <w:rFonts w:ascii="Times New Roman" w:eastAsia="Calibri" w:hAnsi="Times New Roman" w:cs="Times New Roman"/>
          <w:sz w:val="24"/>
          <w:szCs w:val="24"/>
        </w:rPr>
        <w:t>This study has underscored the need for a change of focus of the research</w:t>
      </w:r>
      <w:r w:rsidR="001D7A61">
        <w:rPr>
          <w:rFonts w:ascii="Times New Roman" w:eastAsia="Calibri" w:hAnsi="Times New Roman" w:cs="Times New Roman"/>
          <w:sz w:val="24"/>
          <w:szCs w:val="24"/>
        </w:rPr>
        <w:t xml:space="preserve"> on adolescents</w:t>
      </w:r>
      <w:r w:rsidR="001D7A61" w:rsidRPr="00AE1661">
        <w:rPr>
          <w:rFonts w:ascii="Times New Roman" w:eastAsia="Calibri" w:hAnsi="Times New Roman" w:cs="Times New Roman"/>
          <w:sz w:val="24"/>
          <w:szCs w:val="24"/>
        </w:rPr>
        <w:t>.</w:t>
      </w:r>
      <w:r w:rsidR="001D7A61">
        <w:rPr>
          <w:rFonts w:ascii="Times New Roman" w:eastAsia="Calibri" w:hAnsi="Times New Roman" w:cs="Times New Roman"/>
          <w:sz w:val="24"/>
          <w:szCs w:val="24"/>
        </w:rPr>
        <w:t xml:space="preserve"> The lack of data in the Caribbean must be remedied, not only by local writers, but by recognized, international bodies such as UNICEF, in the context of ensuring that the human rights of the child are not violated. </w:t>
      </w:r>
    </w:p>
    <w:p w:rsidR="00E20FB0" w:rsidRDefault="00E20FB0" w:rsidP="008B5087">
      <w:pPr>
        <w:spacing w:after="0" w:line="360" w:lineRule="auto"/>
        <w:contextualSpacing/>
        <w:jc w:val="both"/>
        <w:rPr>
          <w:rFonts w:ascii="Times New Roman" w:eastAsia="Calibri" w:hAnsi="Times New Roman" w:cs="Times New Roman"/>
          <w:color w:val="7030A0"/>
          <w:sz w:val="24"/>
          <w:szCs w:val="24"/>
        </w:rPr>
      </w:pPr>
    </w:p>
    <w:p w:rsidR="005542EC" w:rsidRDefault="005542EC" w:rsidP="008B5087">
      <w:pPr>
        <w:spacing w:after="0" w:line="360" w:lineRule="auto"/>
        <w:contextualSpacing/>
        <w:jc w:val="both"/>
        <w:rPr>
          <w:rFonts w:ascii="Times New Roman" w:eastAsia="Calibri" w:hAnsi="Times New Roman" w:cs="Times New Roman"/>
          <w:i/>
          <w:sz w:val="24"/>
          <w:szCs w:val="24"/>
        </w:rPr>
      </w:pPr>
      <w:r w:rsidRPr="005542EC">
        <w:rPr>
          <w:rFonts w:ascii="Times New Roman" w:eastAsia="Calibri" w:hAnsi="Times New Roman" w:cs="Times New Roman"/>
          <w:i/>
          <w:sz w:val="24"/>
          <w:szCs w:val="24"/>
        </w:rPr>
        <w:t>Personal engagement with the research in</w:t>
      </w:r>
      <w:r>
        <w:rPr>
          <w:rFonts w:ascii="Times New Roman" w:eastAsia="Calibri" w:hAnsi="Times New Roman" w:cs="Times New Roman"/>
          <w:i/>
          <w:sz w:val="24"/>
          <w:szCs w:val="24"/>
        </w:rPr>
        <w:t xml:space="preserve"> </w:t>
      </w:r>
      <w:r w:rsidRPr="005542EC">
        <w:rPr>
          <w:rFonts w:ascii="Times New Roman" w:eastAsia="Calibri" w:hAnsi="Times New Roman" w:cs="Times New Roman"/>
          <w:i/>
          <w:sz w:val="24"/>
          <w:szCs w:val="24"/>
        </w:rPr>
        <w:t>Trinidad</w:t>
      </w:r>
    </w:p>
    <w:p w:rsidR="00E20FB0" w:rsidRPr="00E20FB0" w:rsidRDefault="00E20FB0" w:rsidP="008B5087">
      <w:pPr>
        <w:spacing w:after="0" w:line="360" w:lineRule="auto"/>
        <w:contextualSpacing/>
        <w:jc w:val="both"/>
        <w:rPr>
          <w:rFonts w:ascii="Times New Roman" w:eastAsia="Calibri" w:hAnsi="Times New Roman" w:cs="Times New Roman"/>
          <w:color w:val="7030A0"/>
          <w:sz w:val="24"/>
          <w:szCs w:val="24"/>
        </w:rPr>
      </w:pPr>
    </w:p>
    <w:p w:rsidR="005542EC" w:rsidRDefault="00A8604B" w:rsidP="005542E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have come to believe that this study was as a result of my journey over the years with adolescent groups, as both practitioner and researcher. </w:t>
      </w:r>
      <w:r w:rsidR="00E3325D">
        <w:rPr>
          <w:rFonts w:ascii="Times New Roman" w:eastAsia="Calibri" w:hAnsi="Times New Roman" w:cs="Times New Roman"/>
          <w:sz w:val="24"/>
          <w:szCs w:val="24"/>
        </w:rPr>
        <w:t xml:space="preserve">On </w:t>
      </w:r>
      <w:r w:rsidR="005542EC" w:rsidRPr="00DD1EC1">
        <w:rPr>
          <w:rFonts w:ascii="Times New Roman" w:eastAsia="Calibri" w:hAnsi="Times New Roman" w:cs="Times New Roman"/>
          <w:sz w:val="24"/>
          <w:szCs w:val="24"/>
        </w:rPr>
        <w:t>April</w:t>
      </w:r>
      <w:r w:rsidR="00E3325D">
        <w:rPr>
          <w:rFonts w:ascii="Times New Roman" w:eastAsia="Calibri" w:hAnsi="Times New Roman" w:cs="Times New Roman"/>
          <w:sz w:val="24"/>
          <w:szCs w:val="24"/>
        </w:rPr>
        <w:t xml:space="preserve"> 29,</w:t>
      </w:r>
      <w:r w:rsidR="005542EC" w:rsidRPr="00DD1EC1">
        <w:rPr>
          <w:rFonts w:ascii="Times New Roman" w:eastAsia="Calibri" w:hAnsi="Times New Roman" w:cs="Times New Roman"/>
          <w:sz w:val="24"/>
          <w:szCs w:val="24"/>
        </w:rPr>
        <w:t xml:space="preserve"> 2016, </w:t>
      </w:r>
      <w:r w:rsidR="005542EC">
        <w:rPr>
          <w:rFonts w:ascii="Times New Roman" w:eastAsia="Calibri" w:hAnsi="Times New Roman" w:cs="Times New Roman"/>
          <w:sz w:val="24"/>
          <w:szCs w:val="24"/>
        </w:rPr>
        <w:t xml:space="preserve">I was given the opportunity to present </w:t>
      </w:r>
      <w:r w:rsidR="005542EC" w:rsidRPr="00DD1EC1">
        <w:rPr>
          <w:rFonts w:ascii="Times New Roman" w:eastAsia="Calibri" w:hAnsi="Times New Roman" w:cs="Times New Roman"/>
          <w:sz w:val="24"/>
          <w:szCs w:val="24"/>
        </w:rPr>
        <w:t>on the issue of violence and bullying in schools</w:t>
      </w:r>
      <w:r w:rsidR="00E3325D">
        <w:rPr>
          <w:rFonts w:ascii="Times New Roman" w:eastAsia="Calibri" w:hAnsi="Times New Roman" w:cs="Times New Roman"/>
          <w:sz w:val="24"/>
          <w:szCs w:val="24"/>
        </w:rPr>
        <w:t>, before the Joint Select Committee (JSC) in Parliament</w:t>
      </w:r>
      <w:r w:rsidR="005542EC" w:rsidRPr="00DD1EC1">
        <w:rPr>
          <w:rFonts w:ascii="Times New Roman" w:eastAsia="Calibri" w:hAnsi="Times New Roman" w:cs="Times New Roman"/>
          <w:sz w:val="24"/>
          <w:szCs w:val="24"/>
        </w:rPr>
        <w:t>. Parental bereavement was cited as a high risk factor for the escalation of school violence by the Anti-Bullying Association in TT (ABATT, 2016). As a representative of the Trinidad and Tobago Association of Psychologists (TTAP), I was able to talk briefly on the topic of ‘parental bereavement and school violence’ as necessary for p</w:t>
      </w:r>
      <w:r w:rsidR="00E3325D">
        <w:rPr>
          <w:rFonts w:ascii="Times New Roman" w:eastAsia="Calibri" w:hAnsi="Times New Roman" w:cs="Times New Roman"/>
          <w:sz w:val="24"/>
          <w:szCs w:val="24"/>
        </w:rPr>
        <w:t xml:space="preserve">ublic and policy consideration. </w:t>
      </w:r>
      <w:r w:rsidR="00A87BBD">
        <w:rPr>
          <w:rFonts w:ascii="Times New Roman" w:eastAsia="Calibri" w:hAnsi="Times New Roman" w:cs="Times New Roman"/>
          <w:sz w:val="24"/>
          <w:szCs w:val="24"/>
        </w:rPr>
        <w:t>Then, o</w:t>
      </w:r>
      <w:r w:rsidR="005542EC" w:rsidRPr="00DD1EC1">
        <w:rPr>
          <w:rFonts w:ascii="Times New Roman" w:eastAsia="Calibri" w:hAnsi="Times New Roman" w:cs="Times New Roman"/>
          <w:sz w:val="24"/>
          <w:szCs w:val="24"/>
        </w:rPr>
        <w:t>n July 5</w:t>
      </w:r>
      <w:r w:rsidR="005542EC" w:rsidRPr="00DD1EC1">
        <w:rPr>
          <w:rFonts w:ascii="Times New Roman" w:eastAsia="Calibri" w:hAnsi="Times New Roman" w:cs="Times New Roman"/>
          <w:sz w:val="24"/>
          <w:szCs w:val="24"/>
          <w:vertAlign w:val="superscript"/>
        </w:rPr>
        <w:t>th</w:t>
      </w:r>
      <w:r w:rsidR="005542EC" w:rsidRPr="00DD1EC1">
        <w:rPr>
          <w:rFonts w:ascii="Times New Roman" w:eastAsia="Calibri" w:hAnsi="Times New Roman" w:cs="Times New Roman"/>
          <w:sz w:val="24"/>
          <w:szCs w:val="24"/>
        </w:rPr>
        <w:t xml:space="preserve">. 2016, I was invited by the Ministry of Consolation (TT) to do a workshop on </w:t>
      </w:r>
      <w:r w:rsidR="00A87BBD">
        <w:rPr>
          <w:rFonts w:ascii="Times New Roman" w:eastAsia="Calibri" w:hAnsi="Times New Roman" w:cs="Times New Roman"/>
          <w:sz w:val="24"/>
          <w:szCs w:val="24"/>
        </w:rPr>
        <w:t>parental bereavement and grief. O</w:t>
      </w:r>
      <w:r w:rsidR="005542EC" w:rsidRPr="00DD1EC1">
        <w:rPr>
          <w:rFonts w:ascii="Times New Roman" w:eastAsia="Calibri" w:hAnsi="Times New Roman" w:cs="Times New Roman"/>
          <w:sz w:val="24"/>
          <w:szCs w:val="24"/>
        </w:rPr>
        <w:t>n July 30</w:t>
      </w:r>
      <w:r w:rsidR="005542EC" w:rsidRPr="00DD1EC1">
        <w:rPr>
          <w:rFonts w:ascii="Times New Roman" w:eastAsia="Calibri" w:hAnsi="Times New Roman" w:cs="Times New Roman"/>
          <w:sz w:val="24"/>
          <w:szCs w:val="24"/>
          <w:vertAlign w:val="superscript"/>
        </w:rPr>
        <w:t>th</w:t>
      </w:r>
      <w:r w:rsidR="005542EC" w:rsidRPr="00DD1EC1">
        <w:rPr>
          <w:rFonts w:ascii="Times New Roman" w:eastAsia="Calibri" w:hAnsi="Times New Roman" w:cs="Times New Roman"/>
          <w:sz w:val="24"/>
          <w:szCs w:val="24"/>
        </w:rPr>
        <w:t xml:space="preserve"> 2016, I did a similar presentation before my colleagues at the TTAP, after which I was asked to write a position paper to present to Parliament a</w:t>
      </w:r>
      <w:r w:rsidR="00E3325D">
        <w:rPr>
          <w:rFonts w:ascii="Times New Roman" w:eastAsia="Calibri" w:hAnsi="Times New Roman" w:cs="Times New Roman"/>
          <w:sz w:val="24"/>
          <w:szCs w:val="24"/>
        </w:rPr>
        <w:t>nd to the public, on this issue.</w:t>
      </w:r>
    </w:p>
    <w:p w:rsidR="00685F1D" w:rsidRDefault="00685F1D" w:rsidP="005542EC">
      <w:pPr>
        <w:spacing w:line="360" w:lineRule="auto"/>
        <w:jc w:val="both"/>
        <w:rPr>
          <w:rFonts w:ascii="Times New Roman" w:eastAsia="Calibri" w:hAnsi="Times New Roman" w:cs="Times New Roman"/>
          <w:sz w:val="24"/>
          <w:szCs w:val="24"/>
        </w:rPr>
      </w:pPr>
    </w:p>
    <w:p w:rsidR="00221212" w:rsidRPr="00113BF9" w:rsidRDefault="00CC510A" w:rsidP="00221212">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6.4</w:t>
      </w:r>
      <w:r w:rsidR="00221212">
        <w:rPr>
          <w:rFonts w:ascii="Times New Roman" w:eastAsia="Calibri" w:hAnsi="Times New Roman" w:cs="Times New Roman"/>
          <w:b/>
          <w:sz w:val="28"/>
          <w:szCs w:val="28"/>
        </w:rPr>
        <w:t>.</w:t>
      </w:r>
      <w:r w:rsidR="00221212" w:rsidRPr="00113BF9">
        <w:rPr>
          <w:rFonts w:ascii="Times New Roman" w:eastAsia="Calibri" w:hAnsi="Times New Roman" w:cs="Times New Roman"/>
          <w:b/>
          <w:sz w:val="28"/>
          <w:szCs w:val="28"/>
        </w:rPr>
        <w:tab/>
        <w:t>Limitations of the research</w:t>
      </w:r>
    </w:p>
    <w:p w:rsidR="00CC510A" w:rsidRDefault="00221212" w:rsidP="00221212">
      <w:pPr>
        <w:spacing w:line="360" w:lineRule="auto"/>
        <w:jc w:val="both"/>
        <w:rPr>
          <w:rFonts w:ascii="Times New Roman" w:eastAsia="Calibri" w:hAnsi="Times New Roman" w:cs="Times New Roman"/>
          <w:sz w:val="24"/>
          <w:szCs w:val="24"/>
        </w:rPr>
      </w:pPr>
      <w:r w:rsidRPr="00B340A8">
        <w:rPr>
          <w:rFonts w:ascii="Times New Roman" w:eastAsia="Calibri" w:hAnsi="Times New Roman" w:cs="Times New Roman"/>
          <w:sz w:val="24"/>
          <w:szCs w:val="24"/>
        </w:rPr>
        <w:t xml:space="preserve">There were several </w:t>
      </w:r>
      <w:r w:rsidR="00C71F66">
        <w:rPr>
          <w:rFonts w:ascii="Times New Roman" w:eastAsia="Calibri" w:hAnsi="Times New Roman" w:cs="Times New Roman"/>
          <w:sz w:val="24"/>
          <w:szCs w:val="24"/>
        </w:rPr>
        <w:t>implications</w:t>
      </w:r>
      <w:r w:rsidR="00EC7608">
        <w:rPr>
          <w:rFonts w:ascii="Times New Roman" w:eastAsia="Calibri" w:hAnsi="Times New Roman" w:cs="Times New Roman"/>
          <w:sz w:val="24"/>
          <w:szCs w:val="24"/>
        </w:rPr>
        <w:t xml:space="preserve"> </w:t>
      </w:r>
      <w:r w:rsidRPr="00B340A8">
        <w:rPr>
          <w:rFonts w:ascii="Times New Roman" w:eastAsia="Calibri" w:hAnsi="Times New Roman" w:cs="Times New Roman"/>
          <w:sz w:val="24"/>
          <w:szCs w:val="24"/>
        </w:rPr>
        <w:t>of the s</w:t>
      </w:r>
      <w:r>
        <w:rPr>
          <w:rFonts w:ascii="Times New Roman" w:eastAsia="Calibri" w:hAnsi="Times New Roman" w:cs="Times New Roman"/>
          <w:sz w:val="24"/>
          <w:szCs w:val="24"/>
        </w:rPr>
        <w:t xml:space="preserve">tudy based on the main findings. </w:t>
      </w:r>
      <w:r w:rsidRPr="00B340A8">
        <w:rPr>
          <w:rFonts w:ascii="Times New Roman" w:eastAsia="Calibri" w:hAnsi="Times New Roman" w:cs="Times New Roman"/>
          <w:sz w:val="24"/>
          <w:szCs w:val="24"/>
        </w:rPr>
        <w:t>Perhaps there were many other questions that could have been asked of the teenagers in respect to other types of loss</w:t>
      </w:r>
      <w:r>
        <w:rPr>
          <w:rFonts w:ascii="Times New Roman" w:eastAsia="Calibri" w:hAnsi="Times New Roman" w:cs="Times New Roman"/>
          <w:sz w:val="24"/>
          <w:szCs w:val="24"/>
        </w:rPr>
        <w:t>,</w:t>
      </w:r>
      <w:r w:rsidRPr="00B340A8">
        <w:rPr>
          <w:rFonts w:ascii="Times New Roman" w:eastAsia="Calibri" w:hAnsi="Times New Roman" w:cs="Times New Roman"/>
          <w:sz w:val="24"/>
          <w:szCs w:val="24"/>
        </w:rPr>
        <w:t xml:space="preserve"> or questions asked of their caretakers to engage them in a narrative</w:t>
      </w:r>
      <w:r w:rsidR="00C71F66">
        <w:rPr>
          <w:rFonts w:ascii="Times New Roman" w:eastAsia="Calibri" w:hAnsi="Times New Roman" w:cs="Times New Roman"/>
          <w:sz w:val="24"/>
          <w:szCs w:val="24"/>
        </w:rPr>
        <w:t>,</w:t>
      </w:r>
      <w:r w:rsidRPr="00B340A8">
        <w:rPr>
          <w:rFonts w:ascii="Times New Roman" w:eastAsia="Calibri" w:hAnsi="Times New Roman" w:cs="Times New Roman"/>
          <w:sz w:val="24"/>
          <w:szCs w:val="24"/>
        </w:rPr>
        <w:t xml:space="preserve"> where they </w:t>
      </w:r>
      <w:r w:rsidR="00C71F66">
        <w:rPr>
          <w:rFonts w:ascii="Times New Roman" w:eastAsia="Calibri" w:hAnsi="Times New Roman" w:cs="Times New Roman"/>
          <w:sz w:val="24"/>
          <w:szCs w:val="24"/>
        </w:rPr>
        <w:t xml:space="preserve">too </w:t>
      </w:r>
      <w:r w:rsidRPr="00B340A8">
        <w:rPr>
          <w:rFonts w:ascii="Times New Roman" w:eastAsia="Calibri" w:hAnsi="Times New Roman" w:cs="Times New Roman"/>
          <w:sz w:val="24"/>
          <w:szCs w:val="24"/>
        </w:rPr>
        <w:t>co</w:t>
      </w:r>
      <w:r>
        <w:rPr>
          <w:rFonts w:ascii="Times New Roman" w:eastAsia="Calibri" w:hAnsi="Times New Roman" w:cs="Times New Roman"/>
          <w:sz w:val="24"/>
          <w:szCs w:val="24"/>
        </w:rPr>
        <w:t xml:space="preserve">uld tell their stories. </w:t>
      </w:r>
      <w:r w:rsidRPr="00B340A8">
        <w:rPr>
          <w:rFonts w:ascii="Times New Roman" w:eastAsia="Calibri" w:hAnsi="Times New Roman" w:cs="Times New Roman"/>
          <w:sz w:val="24"/>
          <w:szCs w:val="24"/>
        </w:rPr>
        <w:t xml:space="preserve">There is always the desire to gather more data and </w:t>
      </w:r>
      <w:r>
        <w:rPr>
          <w:rFonts w:ascii="Times New Roman" w:eastAsia="Calibri" w:hAnsi="Times New Roman" w:cs="Times New Roman"/>
          <w:sz w:val="24"/>
          <w:szCs w:val="24"/>
        </w:rPr>
        <w:t xml:space="preserve">to </w:t>
      </w:r>
      <w:r w:rsidRPr="00B340A8">
        <w:rPr>
          <w:rFonts w:ascii="Times New Roman" w:eastAsia="Calibri" w:hAnsi="Times New Roman" w:cs="Times New Roman"/>
          <w:sz w:val="24"/>
          <w:szCs w:val="24"/>
        </w:rPr>
        <w:t>expand one’s findings. The following limitations of the p</w:t>
      </w:r>
      <w:r w:rsidR="00CC510A">
        <w:rPr>
          <w:rFonts w:ascii="Times New Roman" w:eastAsia="Calibri" w:hAnsi="Times New Roman" w:cs="Times New Roman"/>
          <w:sz w:val="24"/>
          <w:szCs w:val="24"/>
        </w:rPr>
        <w:t>resent study stand out howev</w:t>
      </w:r>
      <w:r w:rsidR="00D41B06">
        <w:rPr>
          <w:rFonts w:ascii="Times New Roman" w:eastAsia="Calibri" w:hAnsi="Times New Roman" w:cs="Times New Roman"/>
          <w:sz w:val="24"/>
          <w:szCs w:val="24"/>
        </w:rPr>
        <w:t>er:</w:t>
      </w:r>
    </w:p>
    <w:p w:rsidR="00D41B06" w:rsidRDefault="00D41B06" w:rsidP="00221212">
      <w:pPr>
        <w:spacing w:line="360" w:lineRule="auto"/>
        <w:jc w:val="both"/>
        <w:rPr>
          <w:rFonts w:ascii="Times New Roman" w:eastAsia="Calibri" w:hAnsi="Times New Roman" w:cs="Times New Roman"/>
          <w:sz w:val="24"/>
          <w:szCs w:val="24"/>
        </w:rPr>
      </w:pPr>
    </w:p>
    <w:p w:rsidR="00221212" w:rsidRPr="0068791D" w:rsidRDefault="00221212" w:rsidP="00221212">
      <w:pPr>
        <w:spacing w:line="360" w:lineRule="auto"/>
        <w:jc w:val="both"/>
        <w:rPr>
          <w:rFonts w:ascii="Times New Roman" w:eastAsia="Calibri" w:hAnsi="Times New Roman" w:cs="Times New Roman"/>
          <w:b/>
          <w:sz w:val="24"/>
          <w:szCs w:val="24"/>
        </w:rPr>
      </w:pPr>
      <w:r w:rsidRPr="0068791D">
        <w:rPr>
          <w:rFonts w:ascii="Times New Roman" w:eastAsia="Calibri" w:hAnsi="Times New Roman" w:cs="Times New Roman"/>
          <w:b/>
          <w:sz w:val="24"/>
          <w:szCs w:val="24"/>
        </w:rPr>
        <w:t>1.</w:t>
      </w:r>
      <w:r w:rsidRPr="0068791D">
        <w:rPr>
          <w:rFonts w:ascii="Times New Roman" w:eastAsia="Calibri" w:hAnsi="Times New Roman" w:cs="Times New Roman"/>
          <w:b/>
          <w:sz w:val="24"/>
          <w:szCs w:val="24"/>
        </w:rPr>
        <w:tab/>
        <w:t>Comparisons cannot be made</w:t>
      </w:r>
    </w:p>
    <w:p w:rsidR="008F76AC" w:rsidRDefault="00221212" w:rsidP="00221212">
      <w:pPr>
        <w:spacing w:line="360" w:lineRule="auto"/>
        <w:jc w:val="both"/>
        <w:rPr>
          <w:rFonts w:ascii="Times New Roman" w:eastAsia="Calibri" w:hAnsi="Times New Roman" w:cs="Times New Roman"/>
          <w:sz w:val="24"/>
          <w:szCs w:val="24"/>
        </w:rPr>
      </w:pPr>
      <w:r w:rsidRPr="00B340A8">
        <w:rPr>
          <w:rFonts w:ascii="Times New Roman" w:eastAsia="Calibri" w:hAnsi="Times New Roman" w:cs="Times New Roman"/>
          <w:sz w:val="24"/>
          <w:szCs w:val="24"/>
        </w:rPr>
        <w:t>Research has not been done in the Caribbean on parental bereavement, so that no comparisons can be made in the literature. Most published work to date, has taken place outside of the Caribbean. Local sociologists (Mustapha, 2006; Marshall, 2008) have explored death rituals within societies but meanings and reconstructions about this normative event in the lives of individuals have not been done. Balk’s work (2014) is the mos</w:t>
      </w:r>
      <w:r w:rsidR="00A87BBD">
        <w:rPr>
          <w:rFonts w:ascii="Times New Roman" w:eastAsia="Calibri" w:hAnsi="Times New Roman" w:cs="Times New Roman"/>
          <w:sz w:val="24"/>
          <w:szCs w:val="24"/>
        </w:rPr>
        <w:t xml:space="preserve">t recent compilation </w:t>
      </w:r>
      <w:r w:rsidR="008F76AC">
        <w:rPr>
          <w:rFonts w:ascii="Times New Roman" w:eastAsia="Calibri" w:hAnsi="Times New Roman" w:cs="Times New Roman"/>
          <w:sz w:val="24"/>
          <w:szCs w:val="24"/>
        </w:rPr>
        <w:t>of d</w:t>
      </w:r>
      <w:r w:rsidR="00A87BBD">
        <w:rPr>
          <w:rFonts w:ascii="Times New Roman" w:eastAsia="Calibri" w:hAnsi="Times New Roman" w:cs="Times New Roman"/>
          <w:sz w:val="24"/>
          <w:szCs w:val="24"/>
        </w:rPr>
        <w:t>ying, death and g</w:t>
      </w:r>
      <w:r w:rsidRPr="00B340A8">
        <w:rPr>
          <w:rFonts w:ascii="Times New Roman" w:eastAsia="Calibri" w:hAnsi="Times New Roman" w:cs="Times New Roman"/>
          <w:sz w:val="24"/>
          <w:szCs w:val="24"/>
        </w:rPr>
        <w:t>rief during adolescence. He talks about causes of death for adolescents in developing countries</w:t>
      </w:r>
      <w:r>
        <w:rPr>
          <w:rFonts w:ascii="Times New Roman" w:eastAsia="Calibri" w:hAnsi="Times New Roman" w:cs="Times New Roman"/>
          <w:sz w:val="24"/>
          <w:szCs w:val="24"/>
        </w:rPr>
        <w:t xml:space="preserve"> in Latin America</w:t>
      </w:r>
      <w:r w:rsidRPr="00B340A8">
        <w:rPr>
          <w:rFonts w:ascii="Times New Roman" w:eastAsia="Calibri" w:hAnsi="Times New Roman" w:cs="Times New Roman"/>
          <w:sz w:val="24"/>
          <w:szCs w:val="24"/>
        </w:rPr>
        <w:t xml:space="preserve"> such </w:t>
      </w:r>
      <w:r>
        <w:rPr>
          <w:rFonts w:ascii="Times New Roman" w:eastAsia="Calibri" w:hAnsi="Times New Roman" w:cs="Times New Roman"/>
          <w:sz w:val="24"/>
          <w:szCs w:val="24"/>
        </w:rPr>
        <w:t>as Cuba, Brazil and El Salvador. Definitions of Caribbean psychology have</w:t>
      </w:r>
      <w:r w:rsidRPr="00B340A8">
        <w:rPr>
          <w:rFonts w:ascii="Times New Roman" w:eastAsia="Calibri" w:hAnsi="Times New Roman" w:cs="Times New Roman"/>
          <w:sz w:val="24"/>
          <w:szCs w:val="24"/>
        </w:rPr>
        <w:t xml:space="preserve"> also emanated from mostly La</w:t>
      </w:r>
      <w:r w:rsidR="00FA703B">
        <w:rPr>
          <w:rFonts w:ascii="Times New Roman" w:eastAsia="Calibri" w:hAnsi="Times New Roman" w:cs="Times New Roman"/>
          <w:sz w:val="24"/>
          <w:szCs w:val="24"/>
        </w:rPr>
        <w:t>tin American research (Arneaud and</w:t>
      </w:r>
      <w:r w:rsidRPr="00B340A8">
        <w:rPr>
          <w:rFonts w:ascii="Times New Roman" w:eastAsia="Calibri" w:hAnsi="Times New Roman" w:cs="Times New Roman"/>
          <w:sz w:val="24"/>
          <w:szCs w:val="24"/>
        </w:rPr>
        <w:t xml:space="preserve"> Albada, 2013). Balk made no mention of any countries in the Caribbean in his studies and again, I believe it is not through indifference but a lack of knowledge and research done in this part of the world. No one ‘needs islands no more’, perhaps? </w:t>
      </w:r>
    </w:p>
    <w:p w:rsidR="008F76AC" w:rsidRDefault="008F76AC" w:rsidP="00221212">
      <w:pPr>
        <w:spacing w:line="360" w:lineRule="auto"/>
        <w:jc w:val="both"/>
        <w:rPr>
          <w:rFonts w:ascii="Times New Roman" w:eastAsia="Calibri" w:hAnsi="Times New Roman" w:cs="Times New Roman"/>
          <w:sz w:val="24"/>
          <w:szCs w:val="24"/>
        </w:rPr>
      </w:pPr>
    </w:p>
    <w:p w:rsidR="00221212" w:rsidRPr="008F76AC" w:rsidRDefault="00221212" w:rsidP="00221212">
      <w:pPr>
        <w:spacing w:line="360" w:lineRule="auto"/>
        <w:jc w:val="both"/>
        <w:rPr>
          <w:rFonts w:ascii="Times New Roman" w:eastAsia="Calibri" w:hAnsi="Times New Roman" w:cs="Times New Roman"/>
          <w:sz w:val="24"/>
          <w:szCs w:val="24"/>
        </w:rPr>
      </w:pPr>
      <w:r w:rsidRPr="0068791D">
        <w:rPr>
          <w:rFonts w:ascii="Times New Roman" w:eastAsia="Calibri" w:hAnsi="Times New Roman" w:cs="Times New Roman"/>
          <w:b/>
          <w:sz w:val="24"/>
          <w:szCs w:val="24"/>
        </w:rPr>
        <w:t>2.</w:t>
      </w:r>
      <w:r w:rsidRPr="0068791D">
        <w:rPr>
          <w:rFonts w:ascii="Times New Roman" w:eastAsia="Calibri" w:hAnsi="Times New Roman" w:cs="Times New Roman"/>
          <w:b/>
          <w:sz w:val="24"/>
          <w:szCs w:val="24"/>
        </w:rPr>
        <w:tab/>
        <w:t xml:space="preserve"> What about other voices?</w:t>
      </w:r>
    </w:p>
    <w:p w:rsidR="00945831" w:rsidRDefault="00221212" w:rsidP="00221212">
      <w:pPr>
        <w:spacing w:line="360" w:lineRule="auto"/>
        <w:jc w:val="both"/>
        <w:rPr>
          <w:rFonts w:ascii="Times New Roman" w:eastAsia="Calibri" w:hAnsi="Times New Roman" w:cs="Times New Roman"/>
          <w:sz w:val="24"/>
          <w:szCs w:val="24"/>
        </w:rPr>
      </w:pPr>
      <w:r w:rsidRPr="00B340A8">
        <w:rPr>
          <w:rFonts w:ascii="Times New Roman" w:eastAsia="Calibri" w:hAnsi="Times New Roman" w:cs="Times New Roman"/>
          <w:sz w:val="24"/>
          <w:szCs w:val="24"/>
        </w:rPr>
        <w:t xml:space="preserve">There is value in the triangulation of sources (Glesne </w:t>
      </w:r>
      <w:r w:rsidR="00FA703B">
        <w:rPr>
          <w:rFonts w:ascii="Times New Roman" w:eastAsia="Calibri" w:hAnsi="Times New Roman" w:cs="Times New Roman"/>
          <w:sz w:val="24"/>
          <w:szCs w:val="24"/>
        </w:rPr>
        <w:t>and</w:t>
      </w:r>
      <w:r>
        <w:rPr>
          <w:rFonts w:ascii="Times New Roman" w:eastAsia="Calibri" w:hAnsi="Times New Roman" w:cs="Times New Roman"/>
          <w:sz w:val="24"/>
          <w:szCs w:val="24"/>
        </w:rPr>
        <w:t xml:space="preserve"> Peshkin, 1992) and data that are</w:t>
      </w:r>
      <w:r w:rsidRPr="00B340A8">
        <w:rPr>
          <w:rFonts w:ascii="Times New Roman" w:eastAsia="Calibri" w:hAnsi="Times New Roman" w:cs="Times New Roman"/>
          <w:sz w:val="24"/>
          <w:szCs w:val="24"/>
        </w:rPr>
        <w:t xml:space="preserve"> collected from teachers and parents would offer a comprehensive look at the views of educators and their responses to the comments made by the participants</w:t>
      </w:r>
      <w:r>
        <w:rPr>
          <w:rFonts w:ascii="Times New Roman" w:eastAsia="Calibri" w:hAnsi="Times New Roman" w:cs="Times New Roman"/>
          <w:sz w:val="24"/>
          <w:szCs w:val="24"/>
        </w:rPr>
        <w:t>,</w:t>
      </w:r>
      <w:r w:rsidRPr="00B340A8">
        <w:rPr>
          <w:rFonts w:ascii="Times New Roman" w:eastAsia="Calibri" w:hAnsi="Times New Roman" w:cs="Times New Roman"/>
          <w:sz w:val="24"/>
          <w:szCs w:val="24"/>
        </w:rPr>
        <w:t xml:space="preserve"> that they were punished and misunderstood. It would be interesting to assess their comments to see if they viewed themselves as punitive and not committed to addressing the issues of ‘difference’</w:t>
      </w:r>
      <w:r>
        <w:rPr>
          <w:rFonts w:ascii="Times New Roman" w:eastAsia="Calibri" w:hAnsi="Times New Roman" w:cs="Times New Roman"/>
          <w:sz w:val="24"/>
          <w:szCs w:val="24"/>
        </w:rPr>
        <w:t xml:space="preserve"> and ‘engagement’. The voices of the gatekeepers are important. What may they say in their </w:t>
      </w:r>
      <w:r>
        <w:rPr>
          <w:rFonts w:ascii="Times New Roman" w:eastAsia="Calibri" w:hAnsi="Times New Roman" w:cs="Times New Roman"/>
          <w:sz w:val="24"/>
          <w:szCs w:val="24"/>
        </w:rPr>
        <w:lastRenderedPageBreak/>
        <w:t xml:space="preserve">defense? Would they identify with a post-colonial patriarchy and a system of indoctrination that has coloured their lens, so that they are perceived by their students as unsympathetic and cold? The </w:t>
      </w:r>
      <w:r w:rsidR="00215492">
        <w:rPr>
          <w:rFonts w:ascii="Times New Roman" w:eastAsia="Calibri" w:hAnsi="Times New Roman" w:cs="Times New Roman"/>
          <w:sz w:val="24"/>
          <w:szCs w:val="24"/>
        </w:rPr>
        <w:t>‘</w:t>
      </w:r>
      <w:r>
        <w:rPr>
          <w:rFonts w:ascii="Times New Roman" w:eastAsia="Calibri" w:hAnsi="Times New Roman" w:cs="Times New Roman"/>
          <w:sz w:val="24"/>
          <w:szCs w:val="24"/>
        </w:rPr>
        <w:t>cultural myopia</w:t>
      </w:r>
      <w:r w:rsidR="00215492">
        <w:rPr>
          <w:rFonts w:ascii="Times New Roman" w:eastAsia="Calibri" w:hAnsi="Times New Roman" w:cs="Times New Roman"/>
          <w:sz w:val="24"/>
          <w:szCs w:val="24"/>
        </w:rPr>
        <w:t>’</w:t>
      </w:r>
      <w:r>
        <w:rPr>
          <w:rFonts w:ascii="Times New Roman" w:eastAsia="Calibri" w:hAnsi="Times New Roman" w:cs="Times New Roman"/>
          <w:sz w:val="24"/>
          <w:szCs w:val="24"/>
        </w:rPr>
        <w:t xml:space="preserve"> of Caribbean </w:t>
      </w:r>
      <w:r w:rsidR="00215492">
        <w:rPr>
          <w:rFonts w:ascii="Times New Roman" w:eastAsia="Calibri" w:hAnsi="Times New Roman" w:cs="Times New Roman"/>
          <w:sz w:val="24"/>
          <w:szCs w:val="24"/>
        </w:rPr>
        <w:t xml:space="preserve">mentalities of </w:t>
      </w:r>
      <w:r>
        <w:rPr>
          <w:rFonts w:ascii="Times New Roman" w:eastAsia="Calibri" w:hAnsi="Times New Roman" w:cs="Times New Roman"/>
          <w:sz w:val="24"/>
          <w:szCs w:val="24"/>
        </w:rPr>
        <w:t>schooling warrants further investigation.</w:t>
      </w:r>
    </w:p>
    <w:p w:rsidR="004960D5" w:rsidRDefault="004960D5" w:rsidP="00221212">
      <w:pPr>
        <w:spacing w:line="360" w:lineRule="auto"/>
        <w:jc w:val="both"/>
        <w:rPr>
          <w:rFonts w:ascii="Times New Roman" w:eastAsia="Calibri" w:hAnsi="Times New Roman" w:cs="Times New Roman"/>
          <w:sz w:val="24"/>
          <w:szCs w:val="24"/>
        </w:rPr>
      </w:pPr>
    </w:p>
    <w:p w:rsidR="00221212" w:rsidRPr="007424E0" w:rsidRDefault="00221212" w:rsidP="00221212">
      <w:pPr>
        <w:spacing w:line="360" w:lineRule="auto"/>
        <w:jc w:val="both"/>
        <w:rPr>
          <w:rFonts w:ascii="Times New Roman" w:eastAsia="Calibri" w:hAnsi="Times New Roman" w:cs="Times New Roman"/>
          <w:sz w:val="24"/>
          <w:szCs w:val="24"/>
        </w:rPr>
      </w:pPr>
      <w:r w:rsidRPr="00215492">
        <w:rPr>
          <w:rFonts w:ascii="Times New Roman" w:eastAsia="Calibri" w:hAnsi="Times New Roman" w:cs="Times New Roman"/>
          <w:b/>
          <w:sz w:val="24"/>
          <w:szCs w:val="24"/>
        </w:rPr>
        <w:t xml:space="preserve">3. </w:t>
      </w:r>
      <w:r w:rsidRPr="00215492">
        <w:rPr>
          <w:rFonts w:ascii="Times New Roman" w:eastAsia="Calibri" w:hAnsi="Times New Roman" w:cs="Times New Roman"/>
          <w:b/>
          <w:sz w:val="24"/>
          <w:szCs w:val="24"/>
        </w:rPr>
        <w:tab/>
      </w:r>
      <w:r w:rsidRPr="00B340A8">
        <w:rPr>
          <w:rFonts w:ascii="Times New Roman" w:eastAsia="Calibri" w:hAnsi="Times New Roman" w:cs="Times New Roman"/>
          <w:b/>
          <w:sz w:val="24"/>
          <w:szCs w:val="24"/>
        </w:rPr>
        <w:t>One type of bereavement investigated</w:t>
      </w:r>
    </w:p>
    <w:p w:rsidR="00221212" w:rsidRDefault="00221212" w:rsidP="00221212">
      <w:pPr>
        <w:spacing w:line="360" w:lineRule="auto"/>
        <w:jc w:val="both"/>
        <w:rPr>
          <w:rFonts w:ascii="Times New Roman" w:eastAsia="Calibri" w:hAnsi="Times New Roman" w:cs="Times New Roman"/>
          <w:sz w:val="24"/>
          <w:szCs w:val="24"/>
        </w:rPr>
      </w:pPr>
      <w:r w:rsidRPr="00B340A8">
        <w:rPr>
          <w:rFonts w:ascii="Times New Roman" w:eastAsia="Calibri" w:hAnsi="Times New Roman" w:cs="Times New Roman"/>
          <w:sz w:val="24"/>
          <w:szCs w:val="24"/>
        </w:rPr>
        <w:t xml:space="preserve">This was a study on </w:t>
      </w:r>
      <w:r>
        <w:rPr>
          <w:rFonts w:ascii="Times New Roman" w:eastAsia="Calibri" w:hAnsi="Times New Roman" w:cs="Times New Roman"/>
          <w:sz w:val="24"/>
          <w:szCs w:val="24"/>
        </w:rPr>
        <w:t xml:space="preserve">a singular type of bereavement, </w:t>
      </w:r>
      <w:r w:rsidRPr="00B340A8">
        <w:rPr>
          <w:rFonts w:ascii="Times New Roman" w:eastAsia="Calibri" w:hAnsi="Times New Roman" w:cs="Times New Roman"/>
          <w:sz w:val="24"/>
          <w:szCs w:val="24"/>
        </w:rPr>
        <w:t xml:space="preserve">parental loss, suffered by the adolescent and linked to theories of attachment. In one instance in the study, a 15 year old </w:t>
      </w:r>
      <w:r>
        <w:rPr>
          <w:rFonts w:ascii="Times New Roman" w:eastAsia="Calibri" w:hAnsi="Times New Roman" w:cs="Times New Roman"/>
          <w:sz w:val="24"/>
          <w:szCs w:val="24"/>
        </w:rPr>
        <w:t xml:space="preserve">female </w:t>
      </w:r>
      <w:r w:rsidRPr="00B340A8">
        <w:rPr>
          <w:rFonts w:ascii="Times New Roman" w:eastAsia="Calibri" w:hAnsi="Times New Roman" w:cs="Times New Roman"/>
          <w:sz w:val="24"/>
          <w:szCs w:val="24"/>
        </w:rPr>
        <w:t>had experienced complicated grief over the deaths of two of her peers, occurring within months of each other – one by illness and the other by suicide. The teenager seemed to accept the death of her mother who had died a year earlier</w:t>
      </w:r>
      <w:r>
        <w:rPr>
          <w:rFonts w:ascii="Times New Roman" w:eastAsia="Calibri" w:hAnsi="Times New Roman" w:cs="Times New Roman"/>
          <w:sz w:val="24"/>
          <w:szCs w:val="24"/>
        </w:rPr>
        <w:t>,</w:t>
      </w:r>
      <w:r w:rsidRPr="00B340A8">
        <w:rPr>
          <w:rFonts w:ascii="Times New Roman" w:eastAsia="Calibri" w:hAnsi="Times New Roman" w:cs="Times New Roman"/>
          <w:sz w:val="24"/>
          <w:szCs w:val="24"/>
        </w:rPr>
        <w:t xml:space="preserve"> more readily than the deaths of her friends. She revealed that she found it difficult to come to terms that they had died. ‘</w:t>
      </w:r>
      <w:r w:rsidRPr="000A1EFA">
        <w:rPr>
          <w:rFonts w:ascii="Times New Roman" w:eastAsia="Calibri" w:hAnsi="Times New Roman" w:cs="Times New Roman"/>
          <w:sz w:val="24"/>
          <w:szCs w:val="24"/>
        </w:rPr>
        <w:t>The death of a friend violates basic assumptions which adolescents make about fairness and justice…and this can challenge assumptions about the predictability of events’</w:t>
      </w:r>
      <w:r w:rsidRPr="00B340A8">
        <w:rPr>
          <w:rFonts w:ascii="Times New Roman" w:eastAsia="Calibri" w:hAnsi="Times New Roman" w:cs="Times New Roman"/>
          <w:sz w:val="24"/>
          <w:szCs w:val="24"/>
        </w:rPr>
        <w:t xml:space="preserve"> by adolescents (Balk, 2014, p. 161). It would add to the research on adolescent bereavement in the Caribbean, to investigate other types of death such as the death of a sibling or a friend</w:t>
      </w:r>
      <w:r w:rsidR="00A87BBD">
        <w:rPr>
          <w:rFonts w:ascii="Times New Roman" w:eastAsia="Calibri" w:hAnsi="Times New Roman" w:cs="Times New Roman"/>
          <w:sz w:val="24"/>
          <w:szCs w:val="24"/>
        </w:rPr>
        <w:t>,</w:t>
      </w:r>
      <w:r w:rsidRPr="00B340A8">
        <w:rPr>
          <w:rFonts w:ascii="Times New Roman" w:eastAsia="Calibri" w:hAnsi="Times New Roman" w:cs="Times New Roman"/>
          <w:sz w:val="24"/>
          <w:szCs w:val="24"/>
        </w:rPr>
        <w:t xml:space="preserve"> which are two significant attachment figur</w:t>
      </w:r>
      <w:r>
        <w:rPr>
          <w:rFonts w:ascii="Times New Roman" w:eastAsia="Calibri" w:hAnsi="Times New Roman" w:cs="Times New Roman"/>
          <w:sz w:val="24"/>
          <w:szCs w:val="24"/>
        </w:rPr>
        <w:t>es in the life of a teenager</w:t>
      </w:r>
      <w:r w:rsidR="00A87BBD">
        <w:rPr>
          <w:rFonts w:ascii="Times New Roman" w:eastAsia="Calibri" w:hAnsi="Times New Roman" w:cs="Times New Roman"/>
          <w:sz w:val="24"/>
          <w:szCs w:val="24"/>
        </w:rPr>
        <w:t>,</w:t>
      </w:r>
      <w:r>
        <w:rPr>
          <w:rFonts w:ascii="Times New Roman" w:eastAsia="Calibri" w:hAnsi="Times New Roman" w:cs="Times New Roman"/>
          <w:sz w:val="24"/>
          <w:szCs w:val="24"/>
        </w:rPr>
        <w:t xml:space="preserve"> as</w:t>
      </w:r>
      <w:r w:rsidRPr="00B340A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these particular deaths </w:t>
      </w:r>
      <w:r w:rsidRPr="00B340A8">
        <w:rPr>
          <w:rFonts w:ascii="Times New Roman" w:eastAsia="Calibri" w:hAnsi="Times New Roman" w:cs="Times New Roman"/>
          <w:sz w:val="24"/>
          <w:szCs w:val="24"/>
        </w:rPr>
        <w:t>would affect their developmental changes during this period.</w:t>
      </w:r>
    </w:p>
    <w:p w:rsidR="008F76AC" w:rsidRDefault="008F76AC" w:rsidP="008B5087">
      <w:pPr>
        <w:spacing w:line="360" w:lineRule="auto"/>
        <w:jc w:val="both"/>
        <w:rPr>
          <w:rFonts w:ascii="Times New Roman" w:eastAsia="Calibri" w:hAnsi="Times New Roman" w:cs="Times New Roman"/>
          <w:sz w:val="24"/>
          <w:szCs w:val="24"/>
        </w:rPr>
      </w:pPr>
    </w:p>
    <w:p w:rsidR="00B340A8" w:rsidRDefault="00945831" w:rsidP="008B5087">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6.5</w:t>
      </w:r>
      <w:r w:rsidR="00D41B06">
        <w:rPr>
          <w:rFonts w:ascii="Times New Roman" w:eastAsia="Calibri" w:hAnsi="Times New Roman" w:cs="Times New Roman"/>
          <w:b/>
          <w:sz w:val="28"/>
          <w:szCs w:val="28"/>
        </w:rPr>
        <w:t>.</w:t>
      </w:r>
      <w:r w:rsidR="00D41B06">
        <w:rPr>
          <w:rFonts w:ascii="Times New Roman" w:eastAsia="Calibri" w:hAnsi="Times New Roman" w:cs="Times New Roman"/>
          <w:b/>
          <w:sz w:val="28"/>
          <w:szCs w:val="28"/>
        </w:rPr>
        <w:tab/>
        <w:t>Directions for f</w:t>
      </w:r>
      <w:r w:rsidR="00B340A8" w:rsidRPr="004C284C">
        <w:rPr>
          <w:rFonts w:ascii="Times New Roman" w:eastAsia="Calibri" w:hAnsi="Times New Roman" w:cs="Times New Roman"/>
          <w:b/>
          <w:sz w:val="28"/>
          <w:szCs w:val="28"/>
        </w:rPr>
        <w:t>uture research</w:t>
      </w:r>
    </w:p>
    <w:p w:rsidR="00E3325D" w:rsidRPr="00E3325D" w:rsidRDefault="00E3325D" w:rsidP="008B5087">
      <w:pPr>
        <w:spacing w:line="360" w:lineRule="auto"/>
        <w:jc w:val="both"/>
        <w:rPr>
          <w:rFonts w:ascii="Times New Roman" w:eastAsia="Calibri" w:hAnsi="Times New Roman" w:cs="Times New Roman"/>
          <w:i/>
          <w:sz w:val="24"/>
          <w:szCs w:val="24"/>
        </w:rPr>
      </w:pPr>
      <w:r w:rsidRPr="00E3325D">
        <w:rPr>
          <w:rFonts w:ascii="Times New Roman" w:eastAsia="Calibri" w:hAnsi="Times New Roman" w:cs="Times New Roman"/>
          <w:i/>
          <w:sz w:val="24"/>
          <w:szCs w:val="24"/>
        </w:rPr>
        <w:t>Shifting the post-colonial paradigm</w:t>
      </w:r>
    </w:p>
    <w:p w:rsidR="00ED73A5" w:rsidRDefault="0079363B" w:rsidP="008B50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Shifting the post-colonial paradigm means breaking through the bonds of ‘internalized oppression’ and the culture of silence, preparing teachers and parents to teach, and to raise their children differently. </w:t>
      </w:r>
      <w:r w:rsidR="004A11B7" w:rsidRPr="004A11B7">
        <w:rPr>
          <w:rFonts w:ascii="Times New Roman" w:eastAsia="Calibri" w:hAnsi="Times New Roman" w:cs="Times New Roman"/>
          <w:sz w:val="24"/>
          <w:szCs w:val="24"/>
        </w:rPr>
        <w:t>As</w:t>
      </w:r>
      <w:r w:rsidR="004A11B7">
        <w:rPr>
          <w:rFonts w:ascii="Times New Roman" w:eastAsia="Calibri" w:hAnsi="Times New Roman" w:cs="Times New Roman"/>
          <w:sz w:val="24"/>
          <w:szCs w:val="24"/>
        </w:rPr>
        <w:t xml:space="preserve"> teachers and educators, how can an understanding of adolescents during bereavement, help us in practice? The value of the perspective of ‘masking’, locates the behaviour within the patriarchal structures and practices that continue to exist</w:t>
      </w:r>
      <w:r w:rsidR="001B3C5F">
        <w:rPr>
          <w:rFonts w:ascii="Times New Roman" w:eastAsia="Calibri" w:hAnsi="Times New Roman" w:cs="Times New Roman"/>
          <w:sz w:val="24"/>
          <w:szCs w:val="24"/>
        </w:rPr>
        <w:t xml:space="preserve"> within schools and homes</w:t>
      </w:r>
      <w:r w:rsidR="00A87BBD">
        <w:rPr>
          <w:rFonts w:ascii="Times New Roman" w:eastAsia="Calibri" w:hAnsi="Times New Roman" w:cs="Times New Roman"/>
          <w:sz w:val="24"/>
          <w:szCs w:val="24"/>
        </w:rPr>
        <w:t>,</w:t>
      </w:r>
      <w:r w:rsidR="00ED73A5">
        <w:rPr>
          <w:rFonts w:ascii="Times New Roman" w:eastAsia="Calibri" w:hAnsi="Times New Roman" w:cs="Times New Roman"/>
          <w:sz w:val="24"/>
          <w:szCs w:val="24"/>
        </w:rPr>
        <w:t xml:space="preserve"> and which continue to contribute to the ACTIVE </w:t>
      </w:r>
      <w:r w:rsidR="00ED73A5">
        <w:rPr>
          <w:rFonts w:ascii="Times New Roman" w:eastAsia="Calibri" w:hAnsi="Times New Roman" w:cs="Times New Roman"/>
          <w:sz w:val="24"/>
          <w:szCs w:val="24"/>
        </w:rPr>
        <w:lastRenderedPageBreak/>
        <w:t xml:space="preserve">construction of silence, </w:t>
      </w:r>
      <w:r w:rsidR="00215492">
        <w:rPr>
          <w:rFonts w:ascii="Times New Roman" w:eastAsia="Calibri" w:hAnsi="Times New Roman" w:cs="Times New Roman"/>
          <w:sz w:val="24"/>
          <w:szCs w:val="24"/>
        </w:rPr>
        <w:t>which is itself  a ‘power construct’ which begins</w:t>
      </w:r>
      <w:r w:rsidR="00ED73A5">
        <w:rPr>
          <w:rFonts w:ascii="Times New Roman" w:eastAsia="Calibri" w:hAnsi="Times New Roman" w:cs="Times New Roman"/>
          <w:sz w:val="24"/>
          <w:szCs w:val="24"/>
        </w:rPr>
        <w:t xml:space="preserve"> to shape and to mould the adolescent’s personality</w:t>
      </w:r>
      <w:r w:rsidR="00E3325D">
        <w:rPr>
          <w:rFonts w:ascii="Times New Roman" w:eastAsia="Calibri" w:hAnsi="Times New Roman" w:cs="Times New Roman"/>
          <w:sz w:val="24"/>
          <w:szCs w:val="24"/>
        </w:rPr>
        <w:t xml:space="preserve">. </w:t>
      </w:r>
    </w:p>
    <w:p w:rsidR="00685F1D" w:rsidRDefault="00E3325D" w:rsidP="008B508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key implication </w:t>
      </w:r>
      <w:r w:rsidR="00215492">
        <w:rPr>
          <w:rFonts w:ascii="Times New Roman" w:eastAsia="Calibri" w:hAnsi="Times New Roman" w:cs="Times New Roman"/>
          <w:sz w:val="24"/>
          <w:szCs w:val="24"/>
        </w:rPr>
        <w:t xml:space="preserve">in shifting the post-colonial paradigm, </w:t>
      </w:r>
      <w:r>
        <w:rPr>
          <w:rFonts w:ascii="Times New Roman" w:eastAsia="Calibri" w:hAnsi="Times New Roman" w:cs="Times New Roman"/>
          <w:sz w:val="24"/>
          <w:szCs w:val="24"/>
        </w:rPr>
        <w:t>is that children and adolescents</w:t>
      </w:r>
      <w:r w:rsidR="004A11B7">
        <w:rPr>
          <w:rFonts w:ascii="Times New Roman" w:eastAsia="Calibri" w:hAnsi="Times New Roman" w:cs="Times New Roman"/>
          <w:sz w:val="24"/>
          <w:szCs w:val="24"/>
        </w:rPr>
        <w:t xml:space="preserve"> should not be penalized for ex</w:t>
      </w:r>
      <w:r>
        <w:rPr>
          <w:rFonts w:ascii="Times New Roman" w:eastAsia="Calibri" w:hAnsi="Times New Roman" w:cs="Times New Roman"/>
          <w:sz w:val="24"/>
          <w:szCs w:val="24"/>
        </w:rPr>
        <w:t>hibiting reactive behaviours, when</w:t>
      </w:r>
      <w:r w:rsidR="004A11B7">
        <w:rPr>
          <w:rFonts w:ascii="Times New Roman" w:eastAsia="Calibri" w:hAnsi="Times New Roman" w:cs="Times New Roman"/>
          <w:sz w:val="24"/>
          <w:szCs w:val="24"/>
        </w:rPr>
        <w:t xml:space="preserve"> the contextual messages conveyed to them ar</w:t>
      </w:r>
      <w:r w:rsidR="00ED73A5">
        <w:rPr>
          <w:rFonts w:ascii="Times New Roman" w:eastAsia="Calibri" w:hAnsi="Times New Roman" w:cs="Times New Roman"/>
          <w:sz w:val="24"/>
          <w:szCs w:val="24"/>
        </w:rPr>
        <w:t xml:space="preserve">e oppressive and invalidating. </w:t>
      </w:r>
      <w:r w:rsidR="004A11B7">
        <w:rPr>
          <w:rFonts w:ascii="Times New Roman" w:eastAsia="Calibri" w:hAnsi="Times New Roman" w:cs="Times New Roman"/>
          <w:sz w:val="24"/>
          <w:szCs w:val="24"/>
        </w:rPr>
        <w:t>The educat</w:t>
      </w:r>
      <w:r w:rsidR="00CD3133">
        <w:rPr>
          <w:rFonts w:ascii="Times New Roman" w:eastAsia="Calibri" w:hAnsi="Times New Roman" w:cs="Times New Roman"/>
          <w:sz w:val="24"/>
          <w:szCs w:val="24"/>
        </w:rPr>
        <w:t>ional system of home and school</w:t>
      </w:r>
      <w:r w:rsidR="004A11B7">
        <w:rPr>
          <w:rFonts w:ascii="Times New Roman" w:eastAsia="Calibri" w:hAnsi="Times New Roman" w:cs="Times New Roman"/>
          <w:sz w:val="24"/>
          <w:szCs w:val="24"/>
        </w:rPr>
        <w:t xml:space="preserve"> has to</w:t>
      </w:r>
      <w:r w:rsidR="001B3C5F">
        <w:rPr>
          <w:rFonts w:ascii="Times New Roman" w:eastAsia="Calibri" w:hAnsi="Times New Roman" w:cs="Times New Roman"/>
          <w:sz w:val="24"/>
          <w:szCs w:val="24"/>
        </w:rPr>
        <w:t xml:space="preserve"> be a vehicle for lowering the teenager’s defense mechanisms, as</w:t>
      </w:r>
      <w:r w:rsidR="004A11B7">
        <w:rPr>
          <w:rFonts w:ascii="Times New Roman" w:eastAsia="Calibri" w:hAnsi="Times New Roman" w:cs="Times New Roman"/>
          <w:sz w:val="24"/>
          <w:szCs w:val="24"/>
        </w:rPr>
        <w:t xml:space="preserve"> </w:t>
      </w:r>
      <w:r w:rsidR="001B3C5F">
        <w:rPr>
          <w:rFonts w:ascii="Times New Roman" w:eastAsia="Calibri" w:hAnsi="Times New Roman" w:cs="Times New Roman"/>
          <w:sz w:val="24"/>
          <w:szCs w:val="24"/>
        </w:rPr>
        <w:t xml:space="preserve">we </w:t>
      </w:r>
      <w:r>
        <w:rPr>
          <w:rFonts w:ascii="Times New Roman" w:eastAsia="Calibri" w:hAnsi="Times New Roman" w:cs="Times New Roman"/>
          <w:sz w:val="24"/>
          <w:szCs w:val="24"/>
        </w:rPr>
        <w:t xml:space="preserve">allow them to </w:t>
      </w:r>
      <w:r w:rsidR="004A11B7">
        <w:rPr>
          <w:rFonts w:ascii="Times New Roman" w:eastAsia="Calibri" w:hAnsi="Times New Roman" w:cs="Times New Roman"/>
          <w:sz w:val="24"/>
          <w:szCs w:val="24"/>
        </w:rPr>
        <w:t xml:space="preserve">‘unmask’ their stories, </w:t>
      </w:r>
      <w:r>
        <w:rPr>
          <w:rFonts w:ascii="Times New Roman" w:eastAsia="Calibri" w:hAnsi="Times New Roman" w:cs="Times New Roman"/>
          <w:sz w:val="24"/>
          <w:szCs w:val="24"/>
        </w:rPr>
        <w:t xml:space="preserve">express their </w:t>
      </w:r>
      <w:r w:rsidR="004A11B7">
        <w:rPr>
          <w:rFonts w:ascii="Times New Roman" w:eastAsia="Calibri" w:hAnsi="Times New Roman" w:cs="Times New Roman"/>
          <w:sz w:val="24"/>
          <w:szCs w:val="24"/>
        </w:rPr>
        <w:t xml:space="preserve">feelings and </w:t>
      </w:r>
      <w:r w:rsidR="00217130">
        <w:rPr>
          <w:rFonts w:ascii="Times New Roman" w:eastAsia="Calibri" w:hAnsi="Times New Roman" w:cs="Times New Roman"/>
          <w:sz w:val="24"/>
          <w:szCs w:val="24"/>
        </w:rPr>
        <w:t>structure their realities.</w:t>
      </w:r>
    </w:p>
    <w:p w:rsidR="00685F1D" w:rsidRDefault="00685F1D" w:rsidP="008B5087">
      <w:pPr>
        <w:spacing w:line="360" w:lineRule="auto"/>
        <w:jc w:val="both"/>
        <w:rPr>
          <w:rFonts w:ascii="Times New Roman" w:eastAsia="Calibri" w:hAnsi="Times New Roman" w:cs="Times New Roman"/>
          <w:sz w:val="24"/>
          <w:szCs w:val="24"/>
        </w:rPr>
      </w:pPr>
    </w:p>
    <w:p w:rsidR="00C67E7A" w:rsidRDefault="00B340A8" w:rsidP="008B5087">
      <w:pPr>
        <w:spacing w:line="360" w:lineRule="auto"/>
        <w:jc w:val="both"/>
        <w:rPr>
          <w:rFonts w:ascii="Times New Roman" w:eastAsia="Calibri" w:hAnsi="Times New Roman" w:cs="Times New Roman"/>
          <w:sz w:val="24"/>
          <w:szCs w:val="24"/>
        </w:rPr>
      </w:pPr>
      <w:r w:rsidRPr="00C67E7A">
        <w:rPr>
          <w:rFonts w:ascii="Times New Roman" w:eastAsia="Calibri" w:hAnsi="Times New Roman" w:cs="Times New Roman"/>
          <w:i/>
          <w:sz w:val="24"/>
          <w:szCs w:val="24"/>
        </w:rPr>
        <w:t>Grief speaks a different language</w:t>
      </w:r>
      <w:r w:rsidRPr="00B340A8">
        <w:rPr>
          <w:rFonts w:ascii="Times New Roman" w:eastAsia="Calibri" w:hAnsi="Times New Roman" w:cs="Times New Roman"/>
          <w:sz w:val="24"/>
          <w:szCs w:val="24"/>
        </w:rPr>
        <w:t>.</w:t>
      </w:r>
    </w:p>
    <w:p w:rsidR="000A1EFA" w:rsidRDefault="00C67E7A" w:rsidP="000A1EFA">
      <w:pPr>
        <w:spacing w:line="360" w:lineRule="auto"/>
        <w:jc w:val="both"/>
        <w:rPr>
          <w:rFonts w:ascii="Times New Roman" w:eastAsia="Calibri" w:hAnsi="Times New Roman" w:cs="Times New Roman"/>
          <w:sz w:val="24"/>
          <w:szCs w:val="24"/>
        </w:rPr>
      </w:pPr>
      <w:r w:rsidRPr="00B340A8">
        <w:rPr>
          <w:rFonts w:ascii="Times New Roman" w:eastAsia="Calibri" w:hAnsi="Times New Roman" w:cs="Times New Roman"/>
          <w:sz w:val="24"/>
          <w:szCs w:val="24"/>
        </w:rPr>
        <w:t xml:space="preserve">Misappropriations by the Western world that stereotype the experiences of groups in different cultural contexts, often fail to consider that a specific language for grieving is needed, one that is structured and specific to the rituals and traditions in that cultural construct. </w:t>
      </w:r>
      <w:r w:rsidR="00E3325D" w:rsidRPr="00B340A8">
        <w:rPr>
          <w:rFonts w:ascii="Times New Roman" w:eastAsia="Calibri" w:hAnsi="Times New Roman" w:cs="Times New Roman"/>
          <w:sz w:val="24"/>
          <w:szCs w:val="24"/>
        </w:rPr>
        <w:t xml:space="preserve">The data has shown that </w:t>
      </w:r>
      <w:r w:rsidR="00CF61BD">
        <w:rPr>
          <w:rFonts w:ascii="Times New Roman" w:eastAsia="Calibri" w:hAnsi="Times New Roman" w:cs="Times New Roman"/>
          <w:sz w:val="24"/>
          <w:szCs w:val="24"/>
        </w:rPr>
        <w:t xml:space="preserve">adolescents </w:t>
      </w:r>
      <w:r w:rsidR="00E3325D" w:rsidRPr="00B340A8">
        <w:rPr>
          <w:rFonts w:ascii="Times New Roman" w:eastAsia="Calibri" w:hAnsi="Times New Roman" w:cs="Times New Roman"/>
          <w:sz w:val="24"/>
          <w:szCs w:val="24"/>
        </w:rPr>
        <w:t xml:space="preserve">express themselves in ways that are uniquely their own and manage their grief responses based on the parenting/caregiver styles that have been part of their sociocultural upbringing. A conversation needs to be provoked which is not dependent on the rhetoric of grievance that exists presently and which lacks an understanding of the historical legacies of colonialism – </w:t>
      </w:r>
      <w:r w:rsidR="00E3325D" w:rsidRPr="001702A5">
        <w:rPr>
          <w:rFonts w:ascii="Times New Roman" w:eastAsia="Calibri" w:hAnsi="Times New Roman" w:cs="Times New Roman"/>
          <w:i/>
          <w:sz w:val="24"/>
          <w:szCs w:val="24"/>
        </w:rPr>
        <w:t>the patriarchal mentality and the power differentials-</w:t>
      </w:r>
      <w:r w:rsidR="00E3325D" w:rsidRPr="00B340A8">
        <w:rPr>
          <w:rFonts w:ascii="Times New Roman" w:eastAsia="Calibri" w:hAnsi="Times New Roman" w:cs="Times New Roman"/>
          <w:sz w:val="24"/>
          <w:szCs w:val="24"/>
        </w:rPr>
        <w:t xml:space="preserve"> which </w:t>
      </w:r>
      <w:r w:rsidR="00E3325D">
        <w:rPr>
          <w:rFonts w:ascii="Times New Roman" w:eastAsia="Calibri" w:hAnsi="Times New Roman" w:cs="Times New Roman"/>
          <w:sz w:val="24"/>
          <w:szCs w:val="24"/>
        </w:rPr>
        <w:t xml:space="preserve">have shaped and </w:t>
      </w:r>
      <w:r w:rsidR="00E3325D" w:rsidRPr="00B340A8">
        <w:rPr>
          <w:rFonts w:ascii="Times New Roman" w:eastAsia="Calibri" w:hAnsi="Times New Roman" w:cs="Times New Roman"/>
          <w:sz w:val="24"/>
          <w:szCs w:val="24"/>
        </w:rPr>
        <w:t>continue to shape the lens through which the parent and educator view their children and students.</w:t>
      </w:r>
    </w:p>
    <w:p w:rsidR="002D425B" w:rsidRDefault="002D425B" w:rsidP="000A1EFA">
      <w:pPr>
        <w:spacing w:line="360" w:lineRule="auto"/>
        <w:jc w:val="both"/>
        <w:rPr>
          <w:rFonts w:ascii="Times New Roman" w:eastAsia="Calibri" w:hAnsi="Times New Roman" w:cs="Times New Roman"/>
          <w:sz w:val="24"/>
          <w:szCs w:val="24"/>
        </w:rPr>
      </w:pPr>
    </w:p>
    <w:p w:rsidR="00C67E7A" w:rsidRDefault="00C67E7A" w:rsidP="008B5087">
      <w:pPr>
        <w:spacing w:line="360" w:lineRule="auto"/>
        <w:jc w:val="both"/>
        <w:rPr>
          <w:rFonts w:ascii="Times New Roman" w:eastAsia="Calibri" w:hAnsi="Times New Roman" w:cs="Times New Roman"/>
          <w:i/>
          <w:sz w:val="24"/>
          <w:szCs w:val="24"/>
        </w:rPr>
      </w:pPr>
      <w:r w:rsidRPr="00C67E7A">
        <w:rPr>
          <w:rFonts w:ascii="Times New Roman" w:eastAsia="Calibri" w:hAnsi="Times New Roman" w:cs="Times New Roman"/>
          <w:i/>
          <w:sz w:val="24"/>
          <w:szCs w:val="24"/>
        </w:rPr>
        <w:t>Developmental changes in adolescence would affect meaning-meaning</w:t>
      </w:r>
    </w:p>
    <w:p w:rsidR="00CF61BD" w:rsidRDefault="00B340A8" w:rsidP="008B5087">
      <w:pPr>
        <w:spacing w:line="360" w:lineRule="auto"/>
        <w:jc w:val="both"/>
        <w:rPr>
          <w:rFonts w:ascii="Times New Roman" w:eastAsia="Calibri" w:hAnsi="Times New Roman" w:cs="Times New Roman"/>
          <w:sz w:val="24"/>
          <w:szCs w:val="24"/>
        </w:rPr>
      </w:pPr>
      <w:r w:rsidRPr="00B340A8">
        <w:rPr>
          <w:rFonts w:ascii="Times New Roman" w:eastAsia="Calibri" w:hAnsi="Times New Roman" w:cs="Times New Roman"/>
          <w:sz w:val="24"/>
          <w:szCs w:val="24"/>
        </w:rPr>
        <w:t>In light of the present findings, future research in</w:t>
      </w:r>
      <w:r w:rsidR="00215492">
        <w:rPr>
          <w:rFonts w:ascii="Times New Roman" w:eastAsia="Calibri" w:hAnsi="Times New Roman" w:cs="Times New Roman"/>
          <w:sz w:val="24"/>
          <w:szCs w:val="24"/>
        </w:rPr>
        <w:t>to</w:t>
      </w:r>
      <w:r w:rsidRPr="00B340A8">
        <w:rPr>
          <w:rFonts w:ascii="Times New Roman" w:eastAsia="Calibri" w:hAnsi="Times New Roman" w:cs="Times New Roman"/>
          <w:sz w:val="24"/>
          <w:szCs w:val="24"/>
        </w:rPr>
        <w:t xml:space="preserve"> </w:t>
      </w:r>
      <w:r w:rsidR="00215492">
        <w:rPr>
          <w:rFonts w:ascii="Times New Roman" w:eastAsia="Calibri" w:hAnsi="Times New Roman" w:cs="Times New Roman"/>
          <w:sz w:val="24"/>
          <w:szCs w:val="24"/>
        </w:rPr>
        <w:t xml:space="preserve">the effects of </w:t>
      </w:r>
      <w:r w:rsidRPr="00B340A8">
        <w:rPr>
          <w:rFonts w:ascii="Times New Roman" w:eastAsia="Calibri" w:hAnsi="Times New Roman" w:cs="Times New Roman"/>
          <w:sz w:val="24"/>
          <w:szCs w:val="24"/>
        </w:rPr>
        <w:t>death and bereavement among the adolescent group</w:t>
      </w:r>
      <w:r w:rsidR="00215492">
        <w:rPr>
          <w:rFonts w:ascii="Times New Roman" w:eastAsia="Calibri" w:hAnsi="Times New Roman" w:cs="Times New Roman"/>
          <w:sz w:val="24"/>
          <w:szCs w:val="24"/>
        </w:rPr>
        <w:t>,</w:t>
      </w:r>
      <w:r w:rsidRPr="00B340A8">
        <w:rPr>
          <w:rFonts w:ascii="Times New Roman" w:eastAsia="Calibri" w:hAnsi="Times New Roman" w:cs="Times New Roman"/>
          <w:sz w:val="24"/>
          <w:szCs w:val="24"/>
        </w:rPr>
        <w:t xml:space="preserve"> needs to continue to explore the ways in which the beliefs and attitudes of this developmental group – </w:t>
      </w:r>
      <w:r w:rsidR="00CF61BD">
        <w:rPr>
          <w:rFonts w:ascii="Times New Roman" w:eastAsia="Calibri" w:hAnsi="Times New Roman" w:cs="Times New Roman"/>
          <w:sz w:val="24"/>
          <w:szCs w:val="24"/>
        </w:rPr>
        <w:t xml:space="preserve">positioned </w:t>
      </w:r>
      <w:r w:rsidRPr="00B340A8">
        <w:rPr>
          <w:rFonts w:ascii="Times New Roman" w:eastAsia="Calibri" w:hAnsi="Times New Roman" w:cs="Times New Roman"/>
          <w:sz w:val="24"/>
          <w:szCs w:val="24"/>
        </w:rPr>
        <w:t xml:space="preserve">between childhood and adulthood – continue to change. These changes </w:t>
      </w:r>
      <w:r w:rsidR="00215492">
        <w:rPr>
          <w:rFonts w:ascii="Times New Roman" w:eastAsia="Calibri" w:hAnsi="Times New Roman" w:cs="Times New Roman"/>
          <w:sz w:val="24"/>
          <w:szCs w:val="24"/>
        </w:rPr>
        <w:t xml:space="preserve">would </w:t>
      </w:r>
      <w:r w:rsidRPr="00B340A8">
        <w:rPr>
          <w:rFonts w:ascii="Times New Roman" w:eastAsia="Calibri" w:hAnsi="Times New Roman" w:cs="Times New Roman"/>
          <w:sz w:val="24"/>
          <w:szCs w:val="24"/>
        </w:rPr>
        <w:t>affect the meanings and interpretations which they give to significant events in their lives, especially those events which are traumatic and which hinder their cognitive and socio</w:t>
      </w:r>
      <w:r w:rsidR="00CF61BD">
        <w:rPr>
          <w:rFonts w:ascii="Times New Roman" w:eastAsia="Calibri" w:hAnsi="Times New Roman" w:cs="Times New Roman"/>
          <w:sz w:val="24"/>
          <w:szCs w:val="24"/>
        </w:rPr>
        <w:t>-</w:t>
      </w:r>
      <w:r w:rsidRPr="00B340A8">
        <w:rPr>
          <w:rFonts w:ascii="Times New Roman" w:eastAsia="Calibri" w:hAnsi="Times New Roman" w:cs="Times New Roman"/>
          <w:sz w:val="24"/>
          <w:szCs w:val="24"/>
        </w:rPr>
        <w:t>emotional development. Death i</w:t>
      </w:r>
      <w:r w:rsidR="00CD3133">
        <w:rPr>
          <w:rFonts w:ascii="Times New Roman" w:eastAsia="Calibri" w:hAnsi="Times New Roman" w:cs="Times New Roman"/>
          <w:sz w:val="24"/>
          <w:szCs w:val="24"/>
        </w:rPr>
        <w:t xml:space="preserve">ssues are perceived as matters </w:t>
      </w:r>
      <w:r w:rsidR="00215492">
        <w:rPr>
          <w:rFonts w:ascii="Times New Roman" w:eastAsia="Calibri" w:hAnsi="Times New Roman" w:cs="Times New Roman"/>
          <w:sz w:val="24"/>
          <w:szCs w:val="24"/>
        </w:rPr>
        <w:t>for the most part that pertain</w:t>
      </w:r>
      <w:r w:rsidRPr="00B340A8">
        <w:rPr>
          <w:rFonts w:ascii="Times New Roman" w:eastAsia="Calibri" w:hAnsi="Times New Roman" w:cs="Times New Roman"/>
          <w:sz w:val="24"/>
          <w:szCs w:val="24"/>
        </w:rPr>
        <w:t xml:space="preserve"> </w:t>
      </w:r>
      <w:r w:rsidR="00CD3133">
        <w:rPr>
          <w:rFonts w:ascii="Times New Roman" w:eastAsia="Calibri" w:hAnsi="Times New Roman" w:cs="Times New Roman"/>
          <w:sz w:val="24"/>
          <w:szCs w:val="24"/>
        </w:rPr>
        <w:t xml:space="preserve">to older persons </w:t>
      </w:r>
      <w:r w:rsidR="00FA703B">
        <w:rPr>
          <w:rFonts w:ascii="Times New Roman" w:eastAsia="Calibri" w:hAnsi="Times New Roman" w:cs="Times New Roman"/>
          <w:sz w:val="24"/>
          <w:szCs w:val="24"/>
        </w:rPr>
        <w:t>(Hayslip and Pe</w:t>
      </w:r>
      <w:r w:rsidR="00414A58">
        <w:rPr>
          <w:rFonts w:ascii="Times New Roman" w:eastAsia="Calibri" w:hAnsi="Times New Roman" w:cs="Times New Roman"/>
          <w:sz w:val="24"/>
          <w:szCs w:val="24"/>
        </w:rPr>
        <w:t>v</w:t>
      </w:r>
      <w:r w:rsidRPr="00B340A8">
        <w:rPr>
          <w:rFonts w:ascii="Times New Roman" w:eastAsia="Calibri" w:hAnsi="Times New Roman" w:cs="Times New Roman"/>
          <w:sz w:val="24"/>
          <w:szCs w:val="24"/>
        </w:rPr>
        <w:t xml:space="preserve">eto, 2005) and one </w:t>
      </w:r>
      <w:r w:rsidRPr="00B340A8">
        <w:rPr>
          <w:rFonts w:ascii="Times New Roman" w:eastAsia="Calibri" w:hAnsi="Times New Roman" w:cs="Times New Roman"/>
          <w:sz w:val="24"/>
          <w:szCs w:val="24"/>
        </w:rPr>
        <w:lastRenderedPageBreak/>
        <w:t>wonders if teachers and educators would respond differently to grief responses during bereavement, if there were compulsory modules in death studies within teacher education and within guidance counselling programmes.</w:t>
      </w:r>
    </w:p>
    <w:p w:rsidR="001702A5" w:rsidRPr="008D51F7" w:rsidRDefault="001702A5" w:rsidP="008B5087">
      <w:pPr>
        <w:spacing w:line="360" w:lineRule="auto"/>
        <w:jc w:val="both"/>
        <w:rPr>
          <w:rFonts w:ascii="Times New Roman" w:eastAsia="Calibri" w:hAnsi="Times New Roman" w:cs="Times New Roman"/>
          <w:sz w:val="24"/>
          <w:szCs w:val="24"/>
        </w:rPr>
      </w:pPr>
    </w:p>
    <w:p w:rsidR="00C67E7A" w:rsidRPr="00C67E7A" w:rsidRDefault="00C67E7A" w:rsidP="008B5087">
      <w:pPr>
        <w:spacing w:line="360" w:lineRule="auto"/>
        <w:jc w:val="both"/>
        <w:rPr>
          <w:rFonts w:ascii="Times New Roman" w:eastAsia="Calibri" w:hAnsi="Times New Roman" w:cs="Times New Roman"/>
          <w:i/>
          <w:sz w:val="24"/>
          <w:szCs w:val="24"/>
        </w:rPr>
      </w:pPr>
      <w:r w:rsidRPr="00C67E7A">
        <w:rPr>
          <w:rFonts w:ascii="Times New Roman" w:eastAsia="Calibri" w:hAnsi="Times New Roman" w:cs="Times New Roman"/>
          <w:i/>
          <w:sz w:val="24"/>
          <w:szCs w:val="24"/>
        </w:rPr>
        <w:t>Interventions specific to a cultural context are needed</w:t>
      </w:r>
    </w:p>
    <w:p w:rsidR="006D7CFF" w:rsidRDefault="00CF61BD" w:rsidP="008B5087">
      <w:pPr>
        <w:spacing w:line="360" w:lineRule="auto"/>
        <w:jc w:val="both"/>
        <w:rPr>
          <w:rFonts w:ascii="Times New Roman" w:eastAsia="Calibri" w:hAnsi="Times New Roman" w:cs="Times New Roman"/>
          <w:sz w:val="24"/>
          <w:szCs w:val="24"/>
        </w:rPr>
      </w:pPr>
      <w:r w:rsidRPr="00AE1661">
        <w:rPr>
          <w:rFonts w:ascii="Times New Roman" w:eastAsia="Calibri" w:hAnsi="Times New Roman" w:cs="Times New Roman"/>
          <w:sz w:val="24"/>
          <w:szCs w:val="24"/>
        </w:rPr>
        <w:t xml:space="preserve">Any change in education is a political issue. Only a government can, by its policy changes, by its action and its leadership, bring about the necessary </w:t>
      </w:r>
      <w:r>
        <w:rPr>
          <w:rFonts w:ascii="Times New Roman" w:eastAsia="Calibri" w:hAnsi="Times New Roman" w:cs="Times New Roman"/>
          <w:sz w:val="24"/>
          <w:szCs w:val="24"/>
        </w:rPr>
        <w:t xml:space="preserve">interventions </w:t>
      </w:r>
      <w:r w:rsidRPr="00AE1661">
        <w:rPr>
          <w:rFonts w:ascii="Times New Roman" w:eastAsia="Calibri" w:hAnsi="Times New Roman" w:cs="Times New Roman"/>
          <w:sz w:val="24"/>
          <w:szCs w:val="24"/>
        </w:rPr>
        <w:t xml:space="preserve">in our schools. On a </w:t>
      </w:r>
      <w:r w:rsidRPr="00AE1661">
        <w:rPr>
          <w:rFonts w:ascii="Times New Roman" w:eastAsia="Calibri" w:hAnsi="Times New Roman" w:cs="Times New Roman"/>
          <w:i/>
          <w:sz w:val="24"/>
          <w:szCs w:val="24"/>
        </w:rPr>
        <w:t>global</w:t>
      </w:r>
      <w:r w:rsidRPr="00AE1661">
        <w:rPr>
          <w:rFonts w:ascii="Times New Roman" w:eastAsia="Calibri" w:hAnsi="Times New Roman" w:cs="Times New Roman"/>
          <w:sz w:val="24"/>
          <w:szCs w:val="24"/>
        </w:rPr>
        <w:t xml:space="preserve"> level there is the need for the recognition of bereaved adolescents who may be ‘at risk’ in our schools, so that teachers are trained to empower them and validate and value their grief responses in their classrooms. On a </w:t>
      </w:r>
      <w:r w:rsidRPr="00AE1661">
        <w:rPr>
          <w:rFonts w:ascii="Times New Roman" w:eastAsia="Calibri" w:hAnsi="Times New Roman" w:cs="Times New Roman"/>
          <w:i/>
          <w:sz w:val="24"/>
          <w:szCs w:val="24"/>
        </w:rPr>
        <w:t>local</w:t>
      </w:r>
      <w:r w:rsidRPr="00AE1661">
        <w:rPr>
          <w:rFonts w:ascii="Times New Roman" w:eastAsia="Calibri" w:hAnsi="Times New Roman" w:cs="Times New Roman"/>
          <w:sz w:val="24"/>
          <w:szCs w:val="24"/>
        </w:rPr>
        <w:t xml:space="preserve"> level one wonders to what extent do the Reports drafted by the many stakeholders in education, address the chronic issues of an education system that lacks </w:t>
      </w:r>
      <w:r>
        <w:rPr>
          <w:rFonts w:ascii="Times New Roman" w:eastAsia="Calibri" w:hAnsi="Times New Roman" w:cs="Times New Roman"/>
          <w:sz w:val="24"/>
          <w:szCs w:val="24"/>
        </w:rPr>
        <w:t xml:space="preserve">cultural relativity and the </w:t>
      </w:r>
      <w:r w:rsidRPr="00AE1661">
        <w:rPr>
          <w:rFonts w:ascii="Times New Roman" w:eastAsia="Calibri" w:hAnsi="Times New Roman" w:cs="Times New Roman"/>
          <w:sz w:val="24"/>
          <w:szCs w:val="24"/>
        </w:rPr>
        <w:t>support structures to assist ‘differe</w:t>
      </w:r>
      <w:r>
        <w:rPr>
          <w:rFonts w:ascii="Times New Roman" w:eastAsia="Calibri" w:hAnsi="Times New Roman" w:cs="Times New Roman"/>
          <w:sz w:val="24"/>
          <w:szCs w:val="24"/>
        </w:rPr>
        <w:t>nt’ students and their families.</w:t>
      </w:r>
      <w:r w:rsidRPr="00AE1661">
        <w:rPr>
          <w:rFonts w:ascii="Times New Roman" w:eastAsia="Calibri" w:hAnsi="Times New Roman" w:cs="Times New Roman"/>
          <w:sz w:val="24"/>
          <w:szCs w:val="24"/>
        </w:rPr>
        <w:t xml:space="preserve"> It is important that T &amp; T’s educational system to a greater extent, consider a socially just way to improve opportunities for these students to minimize academic failure, suspension, detention and school dropouts. </w:t>
      </w:r>
    </w:p>
    <w:p w:rsidR="00285907" w:rsidRDefault="00285907" w:rsidP="008B5087">
      <w:pPr>
        <w:spacing w:line="360" w:lineRule="auto"/>
        <w:jc w:val="both"/>
        <w:rPr>
          <w:rFonts w:ascii="Times New Roman" w:eastAsia="Calibri" w:hAnsi="Times New Roman" w:cs="Times New Roman"/>
          <w:sz w:val="24"/>
          <w:szCs w:val="24"/>
        </w:rPr>
      </w:pPr>
    </w:p>
    <w:p w:rsidR="002725EA" w:rsidRPr="00685F1D" w:rsidRDefault="002725EA" w:rsidP="008B5087">
      <w:pPr>
        <w:spacing w:line="360" w:lineRule="auto"/>
        <w:jc w:val="both"/>
        <w:rPr>
          <w:rFonts w:ascii="Times New Roman" w:eastAsia="Calibri" w:hAnsi="Times New Roman" w:cs="Times New Roman"/>
          <w:sz w:val="24"/>
          <w:szCs w:val="24"/>
        </w:rPr>
      </w:pPr>
      <w:r w:rsidRPr="002725EA">
        <w:rPr>
          <w:rFonts w:ascii="Times New Roman" w:eastAsia="Calibri" w:hAnsi="Times New Roman" w:cs="Times New Roman"/>
          <w:i/>
          <w:sz w:val="24"/>
          <w:szCs w:val="24"/>
        </w:rPr>
        <w:t>Cross-cultural comparisons</w:t>
      </w:r>
      <w:r w:rsidR="008B195F">
        <w:rPr>
          <w:rFonts w:ascii="Times New Roman" w:eastAsia="Calibri" w:hAnsi="Times New Roman" w:cs="Times New Roman"/>
          <w:i/>
          <w:sz w:val="24"/>
          <w:szCs w:val="24"/>
        </w:rPr>
        <w:t xml:space="preserve"> are needed</w:t>
      </w:r>
    </w:p>
    <w:p w:rsidR="00CF61BD" w:rsidRDefault="00B340A8" w:rsidP="00A8604B">
      <w:pPr>
        <w:spacing w:after="0" w:line="360" w:lineRule="auto"/>
        <w:contextualSpacing/>
        <w:jc w:val="both"/>
        <w:rPr>
          <w:rFonts w:ascii="Times New Roman" w:eastAsia="Calibri" w:hAnsi="Times New Roman" w:cs="Times New Roman"/>
          <w:sz w:val="24"/>
          <w:szCs w:val="24"/>
        </w:rPr>
      </w:pPr>
      <w:r w:rsidRPr="00B340A8">
        <w:rPr>
          <w:rFonts w:ascii="Times New Roman" w:eastAsia="Calibri" w:hAnsi="Times New Roman" w:cs="Times New Roman"/>
          <w:sz w:val="24"/>
          <w:szCs w:val="24"/>
        </w:rPr>
        <w:t xml:space="preserve">Cross-cultural comparisons amongst this age group would enlighten the generalized research which abounds in this area. </w:t>
      </w:r>
      <w:r w:rsidR="004402B8" w:rsidRPr="00AE1661">
        <w:rPr>
          <w:rFonts w:ascii="Times New Roman" w:eastAsia="Calibri" w:hAnsi="Times New Roman" w:cs="Times New Roman"/>
          <w:sz w:val="24"/>
          <w:szCs w:val="24"/>
        </w:rPr>
        <w:t>From a psychological perspective, cross-cultural psychologists might also consider exploring the indigenous theories and discourse of populations external to their own (Arneaud</w:t>
      </w:r>
      <w:r w:rsidR="00FA703B">
        <w:rPr>
          <w:rFonts w:ascii="Times New Roman" w:eastAsia="Calibri" w:hAnsi="Times New Roman" w:cs="Times New Roman"/>
          <w:sz w:val="24"/>
          <w:szCs w:val="24"/>
        </w:rPr>
        <w:t xml:space="preserve"> and Albada</w:t>
      </w:r>
      <w:r w:rsidR="004402B8" w:rsidRPr="00AE1661">
        <w:rPr>
          <w:rFonts w:ascii="Times New Roman" w:eastAsia="Calibri" w:hAnsi="Times New Roman" w:cs="Times New Roman"/>
          <w:sz w:val="24"/>
          <w:szCs w:val="24"/>
        </w:rPr>
        <w:t xml:space="preserve">, 2013), to both identify and clarify whether proposed Caribbean psychologies might also be relevant in </w:t>
      </w:r>
      <w:r w:rsidR="004402B8">
        <w:rPr>
          <w:rFonts w:ascii="Times New Roman" w:eastAsia="Calibri" w:hAnsi="Times New Roman" w:cs="Times New Roman"/>
          <w:sz w:val="24"/>
          <w:szCs w:val="24"/>
        </w:rPr>
        <w:t xml:space="preserve">broader contexts. </w:t>
      </w:r>
      <w:r w:rsidR="004402B8" w:rsidRPr="00AE1661">
        <w:rPr>
          <w:rFonts w:ascii="Times New Roman" w:eastAsia="Calibri" w:hAnsi="Times New Roman" w:cs="Times New Roman"/>
          <w:sz w:val="24"/>
          <w:szCs w:val="24"/>
        </w:rPr>
        <w:t>A major limitation may be the lack of familiarization of my data by another researcher who is unfamiliar with the structure and cultural coding that is necessary. There may be the need to develop a sensibility to Caribbean culture and research, to ‘walk the ground barefooted’, if cross-cultural research on Caribbean bereavement is to be</w:t>
      </w:r>
      <w:r w:rsidR="00A8604B">
        <w:rPr>
          <w:rFonts w:ascii="Times New Roman" w:eastAsia="Calibri" w:hAnsi="Times New Roman" w:cs="Times New Roman"/>
          <w:sz w:val="24"/>
          <w:szCs w:val="24"/>
        </w:rPr>
        <w:t xml:space="preserve"> effective.</w:t>
      </w:r>
    </w:p>
    <w:p w:rsidR="00830CD5" w:rsidRDefault="00830CD5" w:rsidP="00A8604B">
      <w:pPr>
        <w:spacing w:after="0" w:line="360" w:lineRule="auto"/>
        <w:contextualSpacing/>
        <w:jc w:val="both"/>
        <w:rPr>
          <w:rFonts w:ascii="Times New Roman" w:eastAsia="Calibri" w:hAnsi="Times New Roman" w:cs="Times New Roman"/>
          <w:sz w:val="24"/>
          <w:szCs w:val="24"/>
        </w:rPr>
      </w:pPr>
    </w:p>
    <w:p w:rsidR="004960D5" w:rsidRDefault="004960D5" w:rsidP="00A8604B">
      <w:pPr>
        <w:spacing w:after="0" w:line="360" w:lineRule="auto"/>
        <w:contextualSpacing/>
        <w:jc w:val="both"/>
        <w:rPr>
          <w:rFonts w:ascii="Times New Roman" w:eastAsia="Calibri" w:hAnsi="Times New Roman" w:cs="Times New Roman"/>
          <w:sz w:val="24"/>
          <w:szCs w:val="24"/>
        </w:rPr>
      </w:pPr>
    </w:p>
    <w:p w:rsidR="00217130" w:rsidRDefault="00945831" w:rsidP="00217130">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6.6</w:t>
      </w:r>
      <w:r w:rsidR="00221212" w:rsidRPr="00CC510A">
        <w:rPr>
          <w:rFonts w:ascii="Times New Roman" w:eastAsia="Calibri" w:hAnsi="Times New Roman" w:cs="Times New Roman"/>
          <w:b/>
          <w:sz w:val="28"/>
          <w:szCs w:val="28"/>
        </w:rPr>
        <w:t>.</w:t>
      </w:r>
      <w:r w:rsidR="00221212" w:rsidRPr="00CC510A">
        <w:rPr>
          <w:rFonts w:ascii="Times New Roman" w:eastAsia="Calibri" w:hAnsi="Times New Roman" w:cs="Times New Roman"/>
          <w:b/>
          <w:sz w:val="28"/>
          <w:szCs w:val="28"/>
        </w:rPr>
        <w:tab/>
      </w:r>
      <w:r w:rsidR="00B83C83" w:rsidRPr="00CC510A">
        <w:rPr>
          <w:rFonts w:ascii="Times New Roman" w:eastAsia="Calibri" w:hAnsi="Times New Roman" w:cs="Times New Roman"/>
          <w:b/>
          <w:sz w:val="28"/>
          <w:szCs w:val="28"/>
        </w:rPr>
        <w:t>Recommendations</w:t>
      </w:r>
    </w:p>
    <w:p w:rsidR="00217130" w:rsidRPr="00217130" w:rsidRDefault="00217130" w:rsidP="00217130">
      <w:pPr>
        <w:spacing w:line="360" w:lineRule="auto"/>
        <w:jc w:val="both"/>
        <w:rPr>
          <w:rFonts w:ascii="Times New Roman" w:eastAsia="Calibri" w:hAnsi="Times New Roman" w:cs="Times New Roman"/>
          <w:b/>
          <w:sz w:val="28"/>
          <w:szCs w:val="28"/>
        </w:rPr>
      </w:pPr>
      <w:r w:rsidRPr="00217130">
        <w:rPr>
          <w:rFonts w:ascii="Times New Roman" w:eastAsia="Calibri" w:hAnsi="Times New Roman" w:cs="Times New Roman"/>
          <w:sz w:val="24"/>
          <w:szCs w:val="24"/>
        </w:rPr>
        <w:t>The following are suggested:</w:t>
      </w:r>
    </w:p>
    <w:p w:rsidR="00B0570C" w:rsidRPr="00217130" w:rsidRDefault="00B83C83" w:rsidP="00217130">
      <w:pPr>
        <w:pStyle w:val="ListParagraph"/>
        <w:numPr>
          <w:ilvl w:val="0"/>
          <w:numId w:val="29"/>
        </w:numPr>
        <w:spacing w:line="360" w:lineRule="auto"/>
        <w:jc w:val="both"/>
        <w:rPr>
          <w:rFonts w:ascii="Times New Roman" w:eastAsia="Calibri" w:hAnsi="Times New Roman" w:cs="Times New Roman"/>
          <w:sz w:val="24"/>
          <w:szCs w:val="24"/>
        </w:rPr>
      </w:pPr>
      <w:r w:rsidRPr="00217130">
        <w:rPr>
          <w:rFonts w:ascii="Times New Roman" w:eastAsia="Calibri" w:hAnsi="Times New Roman" w:cs="Times New Roman"/>
          <w:sz w:val="24"/>
          <w:szCs w:val="24"/>
        </w:rPr>
        <w:t>There is the nee</w:t>
      </w:r>
      <w:r w:rsidR="00A8604B" w:rsidRPr="00217130">
        <w:rPr>
          <w:rFonts w:ascii="Times New Roman" w:eastAsia="Calibri" w:hAnsi="Times New Roman" w:cs="Times New Roman"/>
          <w:sz w:val="24"/>
          <w:szCs w:val="24"/>
        </w:rPr>
        <w:t>d for a discussion forum on the</w:t>
      </w:r>
      <w:r w:rsidRPr="00217130">
        <w:rPr>
          <w:rFonts w:ascii="Times New Roman" w:eastAsia="Calibri" w:hAnsi="Times New Roman" w:cs="Times New Roman"/>
          <w:sz w:val="24"/>
          <w:szCs w:val="24"/>
        </w:rPr>
        <w:t xml:space="preserve"> topic </w:t>
      </w:r>
      <w:r w:rsidR="00A8604B" w:rsidRPr="00217130">
        <w:rPr>
          <w:rFonts w:ascii="Times New Roman" w:eastAsia="Calibri" w:hAnsi="Times New Roman" w:cs="Times New Roman"/>
          <w:sz w:val="24"/>
          <w:szCs w:val="24"/>
        </w:rPr>
        <w:t>of bereavement</w:t>
      </w:r>
      <w:r w:rsidR="00B0570C" w:rsidRPr="00217130">
        <w:rPr>
          <w:rFonts w:ascii="Times New Roman" w:eastAsia="Calibri" w:hAnsi="Times New Roman" w:cs="Times New Roman"/>
          <w:sz w:val="24"/>
          <w:szCs w:val="24"/>
        </w:rPr>
        <w:t xml:space="preserve"> at the public level where</w:t>
      </w:r>
      <w:r w:rsidR="00057754" w:rsidRPr="00217130">
        <w:rPr>
          <w:rFonts w:ascii="Times New Roman" w:eastAsia="Calibri" w:hAnsi="Times New Roman" w:cs="Times New Roman"/>
          <w:sz w:val="24"/>
          <w:szCs w:val="24"/>
        </w:rPr>
        <w:t xml:space="preserve"> the </w:t>
      </w:r>
      <w:r w:rsidR="00057754" w:rsidRPr="00217130">
        <w:rPr>
          <w:rFonts w:ascii="Times New Roman" w:eastAsia="Calibri" w:hAnsi="Times New Roman" w:cs="Times New Roman"/>
          <w:i/>
          <w:sz w:val="24"/>
          <w:szCs w:val="24"/>
        </w:rPr>
        <w:t xml:space="preserve">voices </w:t>
      </w:r>
      <w:r w:rsidR="00057754" w:rsidRPr="00217130">
        <w:rPr>
          <w:rFonts w:ascii="Times New Roman" w:eastAsia="Calibri" w:hAnsi="Times New Roman" w:cs="Times New Roman"/>
          <w:sz w:val="24"/>
          <w:szCs w:val="24"/>
        </w:rPr>
        <w:t>of</w:t>
      </w:r>
      <w:r w:rsidR="00B0570C" w:rsidRPr="00217130">
        <w:rPr>
          <w:rFonts w:ascii="Times New Roman" w:eastAsia="Calibri" w:hAnsi="Times New Roman" w:cs="Times New Roman"/>
          <w:sz w:val="24"/>
          <w:szCs w:val="24"/>
        </w:rPr>
        <w:t xml:space="preserve"> policy makers can be advocates for change</w:t>
      </w:r>
      <w:r w:rsidR="00057754" w:rsidRPr="00217130">
        <w:rPr>
          <w:rFonts w:ascii="Times New Roman" w:eastAsia="Calibri" w:hAnsi="Times New Roman" w:cs="Times New Roman"/>
          <w:sz w:val="24"/>
          <w:szCs w:val="24"/>
        </w:rPr>
        <w:t>,</w:t>
      </w:r>
      <w:r w:rsidR="00CA551F" w:rsidRPr="00217130">
        <w:rPr>
          <w:rFonts w:ascii="Times New Roman" w:eastAsia="Calibri" w:hAnsi="Times New Roman" w:cs="Times New Roman"/>
          <w:sz w:val="24"/>
          <w:szCs w:val="24"/>
        </w:rPr>
        <w:t xml:space="preserve"> as they foresee the benefits that can be derived from an understanding of grief and loss and the meanings that adolescents may attach to bereavement. </w:t>
      </w:r>
      <w:r w:rsidR="00B0570C" w:rsidRPr="00217130">
        <w:rPr>
          <w:rFonts w:ascii="Times New Roman" w:eastAsia="Calibri" w:hAnsi="Times New Roman" w:cs="Times New Roman"/>
          <w:sz w:val="24"/>
          <w:szCs w:val="24"/>
        </w:rPr>
        <w:t>These benefits include boosts in the economy and reductions in deviance and delinquency rates when resources and policies are put in place to address the fallouts that can occur when children and adolescents are traumatized.</w:t>
      </w:r>
    </w:p>
    <w:p w:rsidR="00B0570C" w:rsidRDefault="00B0570C" w:rsidP="00B0570C">
      <w:pPr>
        <w:pStyle w:val="ListParagraph"/>
        <w:spacing w:line="360" w:lineRule="auto"/>
        <w:ind w:left="360"/>
        <w:jc w:val="both"/>
        <w:rPr>
          <w:rFonts w:ascii="Times New Roman" w:eastAsia="Calibri" w:hAnsi="Times New Roman" w:cs="Times New Roman"/>
          <w:sz w:val="24"/>
          <w:szCs w:val="24"/>
        </w:rPr>
      </w:pPr>
    </w:p>
    <w:p w:rsidR="00B83C83" w:rsidRDefault="00B0570C" w:rsidP="00CD3133">
      <w:pPr>
        <w:pStyle w:val="ListParagraph"/>
        <w:numPr>
          <w:ilvl w:val="0"/>
          <w:numId w:val="2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schools,</w:t>
      </w:r>
      <w:r w:rsidR="00B83C83">
        <w:rPr>
          <w:rFonts w:ascii="Times New Roman" w:eastAsia="Calibri" w:hAnsi="Times New Roman" w:cs="Times New Roman"/>
          <w:sz w:val="24"/>
          <w:szCs w:val="24"/>
        </w:rPr>
        <w:t xml:space="preserve"> adolescents</w:t>
      </w:r>
      <w:r>
        <w:rPr>
          <w:rFonts w:ascii="Times New Roman" w:eastAsia="Calibri" w:hAnsi="Times New Roman" w:cs="Times New Roman"/>
          <w:sz w:val="24"/>
          <w:szCs w:val="24"/>
        </w:rPr>
        <w:t xml:space="preserve"> can be given</w:t>
      </w:r>
      <w:r w:rsidR="00B83C83">
        <w:rPr>
          <w:rFonts w:ascii="Times New Roman" w:eastAsia="Calibri" w:hAnsi="Times New Roman" w:cs="Times New Roman"/>
          <w:sz w:val="24"/>
          <w:szCs w:val="24"/>
        </w:rPr>
        <w:t xml:space="preserve"> the opportunity to </w:t>
      </w:r>
      <w:r w:rsidR="002B554F">
        <w:rPr>
          <w:rFonts w:ascii="Times New Roman" w:eastAsia="Calibri" w:hAnsi="Times New Roman" w:cs="Times New Roman"/>
          <w:sz w:val="24"/>
          <w:szCs w:val="24"/>
        </w:rPr>
        <w:t xml:space="preserve">give </w:t>
      </w:r>
      <w:r w:rsidR="002B554F" w:rsidRPr="002B554F">
        <w:rPr>
          <w:rFonts w:ascii="Times New Roman" w:eastAsia="Calibri" w:hAnsi="Times New Roman" w:cs="Times New Roman"/>
          <w:i/>
          <w:sz w:val="24"/>
          <w:szCs w:val="24"/>
        </w:rPr>
        <w:t>voice</w:t>
      </w:r>
      <w:r w:rsidR="002B554F">
        <w:rPr>
          <w:rFonts w:ascii="Times New Roman" w:eastAsia="Calibri" w:hAnsi="Times New Roman" w:cs="Times New Roman"/>
          <w:sz w:val="24"/>
          <w:szCs w:val="24"/>
        </w:rPr>
        <w:t xml:space="preserve"> to </w:t>
      </w:r>
      <w:r w:rsidR="00B83C83">
        <w:rPr>
          <w:rFonts w:ascii="Times New Roman" w:eastAsia="Calibri" w:hAnsi="Times New Roman" w:cs="Times New Roman"/>
          <w:sz w:val="24"/>
          <w:szCs w:val="24"/>
        </w:rPr>
        <w:t>their experiences</w:t>
      </w:r>
      <w:r>
        <w:rPr>
          <w:rFonts w:ascii="Times New Roman" w:eastAsia="Calibri" w:hAnsi="Times New Roman" w:cs="Times New Roman"/>
          <w:sz w:val="24"/>
          <w:szCs w:val="24"/>
        </w:rPr>
        <w:t xml:space="preserve"> and to break the bonds of ‘internalized oppression’</w:t>
      </w:r>
      <w:r w:rsidR="00CA551F">
        <w:rPr>
          <w:rFonts w:ascii="Times New Roman" w:eastAsia="Calibri" w:hAnsi="Times New Roman" w:cs="Times New Roman"/>
          <w:sz w:val="24"/>
          <w:szCs w:val="24"/>
        </w:rPr>
        <w:t xml:space="preserve"> that silence their thoughts</w:t>
      </w:r>
      <w:r>
        <w:rPr>
          <w:rFonts w:ascii="Times New Roman" w:eastAsia="Calibri" w:hAnsi="Times New Roman" w:cs="Times New Roman"/>
          <w:sz w:val="24"/>
          <w:szCs w:val="24"/>
        </w:rPr>
        <w:t xml:space="preserve">. </w:t>
      </w:r>
      <w:r w:rsidR="00057754">
        <w:rPr>
          <w:rFonts w:ascii="Times New Roman" w:eastAsia="Calibri" w:hAnsi="Times New Roman" w:cs="Times New Roman"/>
          <w:sz w:val="24"/>
          <w:szCs w:val="24"/>
        </w:rPr>
        <w:t xml:space="preserve">The </w:t>
      </w:r>
      <w:r w:rsidR="00057754" w:rsidRPr="00057754">
        <w:rPr>
          <w:rFonts w:ascii="Times New Roman" w:eastAsia="Calibri" w:hAnsi="Times New Roman" w:cs="Times New Roman"/>
          <w:i/>
          <w:sz w:val="24"/>
          <w:szCs w:val="24"/>
        </w:rPr>
        <w:t>voices</w:t>
      </w:r>
      <w:r w:rsidR="00057754">
        <w:rPr>
          <w:rFonts w:ascii="Times New Roman" w:eastAsia="Calibri" w:hAnsi="Times New Roman" w:cs="Times New Roman"/>
          <w:sz w:val="24"/>
          <w:szCs w:val="24"/>
        </w:rPr>
        <w:t xml:space="preserve"> of e</w:t>
      </w:r>
      <w:r w:rsidR="00CD3133" w:rsidRPr="00B340A8">
        <w:rPr>
          <w:rFonts w:ascii="Times New Roman" w:eastAsia="Calibri" w:hAnsi="Times New Roman" w:cs="Times New Roman"/>
          <w:sz w:val="24"/>
          <w:szCs w:val="24"/>
        </w:rPr>
        <w:t>ducators and teachers are encouraged to include structured interventions to address grief and loss in their schools as part of their guidance and counselling initiatives and service provisions</w:t>
      </w:r>
      <w:r w:rsidR="00CD3133">
        <w:rPr>
          <w:rFonts w:ascii="Times New Roman" w:eastAsia="Calibri" w:hAnsi="Times New Roman" w:cs="Times New Roman"/>
          <w:sz w:val="24"/>
          <w:szCs w:val="24"/>
        </w:rPr>
        <w:t xml:space="preserve">. </w:t>
      </w:r>
      <w:r w:rsidR="00B83C83" w:rsidRPr="00CD3133">
        <w:rPr>
          <w:rFonts w:ascii="Times New Roman" w:eastAsia="Calibri" w:hAnsi="Times New Roman" w:cs="Times New Roman"/>
          <w:sz w:val="24"/>
          <w:szCs w:val="24"/>
        </w:rPr>
        <w:t xml:space="preserve">Training </w:t>
      </w:r>
      <w:r w:rsidR="00A8604B" w:rsidRPr="00CD3133">
        <w:rPr>
          <w:rFonts w:ascii="Times New Roman" w:eastAsia="Calibri" w:hAnsi="Times New Roman" w:cs="Times New Roman"/>
          <w:sz w:val="24"/>
          <w:szCs w:val="24"/>
        </w:rPr>
        <w:t xml:space="preserve">and Development programmes for teachers in grief and loss </w:t>
      </w:r>
      <w:r w:rsidR="00057754">
        <w:rPr>
          <w:rFonts w:ascii="Times New Roman" w:eastAsia="Calibri" w:hAnsi="Times New Roman" w:cs="Times New Roman"/>
          <w:sz w:val="24"/>
          <w:szCs w:val="24"/>
        </w:rPr>
        <w:t xml:space="preserve">can </w:t>
      </w:r>
      <w:r w:rsidR="00A8604B" w:rsidRPr="00CD3133">
        <w:rPr>
          <w:rFonts w:ascii="Times New Roman" w:eastAsia="Calibri" w:hAnsi="Times New Roman" w:cs="Times New Roman"/>
          <w:sz w:val="24"/>
          <w:szCs w:val="24"/>
        </w:rPr>
        <w:t xml:space="preserve">begin at </w:t>
      </w:r>
      <w:r>
        <w:rPr>
          <w:rFonts w:ascii="Times New Roman" w:eastAsia="Calibri" w:hAnsi="Times New Roman" w:cs="Times New Roman"/>
          <w:sz w:val="24"/>
          <w:szCs w:val="24"/>
        </w:rPr>
        <w:t xml:space="preserve">both </w:t>
      </w:r>
      <w:r w:rsidR="00A8604B" w:rsidRPr="00CD3133">
        <w:rPr>
          <w:rFonts w:ascii="Times New Roman" w:eastAsia="Calibri" w:hAnsi="Times New Roman" w:cs="Times New Roman"/>
          <w:sz w:val="24"/>
          <w:szCs w:val="24"/>
        </w:rPr>
        <w:t>the pre-service and in-service levels.</w:t>
      </w:r>
    </w:p>
    <w:p w:rsidR="00B0570C" w:rsidRPr="00CD3133" w:rsidRDefault="00B0570C" w:rsidP="00B0570C">
      <w:pPr>
        <w:pStyle w:val="ListParagraph"/>
        <w:spacing w:line="360" w:lineRule="auto"/>
        <w:ind w:left="360"/>
        <w:jc w:val="both"/>
        <w:rPr>
          <w:rFonts w:ascii="Times New Roman" w:eastAsia="Calibri" w:hAnsi="Times New Roman" w:cs="Times New Roman"/>
          <w:sz w:val="24"/>
          <w:szCs w:val="24"/>
        </w:rPr>
      </w:pPr>
    </w:p>
    <w:p w:rsidR="00CD3133" w:rsidRDefault="00B83C83" w:rsidP="0068791D">
      <w:pPr>
        <w:pStyle w:val="ListParagraph"/>
        <w:numPr>
          <w:ilvl w:val="0"/>
          <w:numId w:val="29"/>
        </w:numPr>
        <w:spacing w:line="360" w:lineRule="auto"/>
        <w:jc w:val="both"/>
        <w:rPr>
          <w:rFonts w:ascii="Times New Roman" w:eastAsia="Calibri" w:hAnsi="Times New Roman" w:cs="Times New Roman"/>
          <w:sz w:val="24"/>
          <w:szCs w:val="24"/>
        </w:rPr>
      </w:pPr>
      <w:r w:rsidRPr="00B0570C">
        <w:rPr>
          <w:rFonts w:ascii="Times New Roman" w:eastAsia="Calibri" w:hAnsi="Times New Roman" w:cs="Times New Roman"/>
          <w:sz w:val="24"/>
          <w:szCs w:val="24"/>
        </w:rPr>
        <w:t>Intervention and</w:t>
      </w:r>
      <w:r w:rsidR="00B0570C" w:rsidRPr="00B0570C">
        <w:rPr>
          <w:rFonts w:ascii="Times New Roman" w:eastAsia="Calibri" w:hAnsi="Times New Roman" w:cs="Times New Roman"/>
          <w:sz w:val="24"/>
          <w:szCs w:val="24"/>
        </w:rPr>
        <w:t xml:space="preserve"> Bereavement recovery sessions may</w:t>
      </w:r>
      <w:r w:rsidR="00057754">
        <w:rPr>
          <w:rFonts w:ascii="Times New Roman" w:eastAsia="Calibri" w:hAnsi="Times New Roman" w:cs="Times New Roman"/>
          <w:sz w:val="24"/>
          <w:szCs w:val="24"/>
        </w:rPr>
        <w:t xml:space="preserve"> target </w:t>
      </w:r>
      <w:r w:rsidRPr="00B0570C">
        <w:rPr>
          <w:rFonts w:ascii="Times New Roman" w:eastAsia="Calibri" w:hAnsi="Times New Roman" w:cs="Times New Roman"/>
          <w:sz w:val="24"/>
          <w:szCs w:val="24"/>
        </w:rPr>
        <w:t>affected families</w:t>
      </w:r>
      <w:r w:rsidR="00057754">
        <w:rPr>
          <w:rFonts w:ascii="Times New Roman" w:eastAsia="Calibri" w:hAnsi="Times New Roman" w:cs="Times New Roman"/>
          <w:sz w:val="24"/>
          <w:szCs w:val="24"/>
        </w:rPr>
        <w:t xml:space="preserve"> as a means of empowerment and knowledge</w:t>
      </w:r>
      <w:r w:rsidR="00B0570C" w:rsidRPr="00B0570C">
        <w:rPr>
          <w:rFonts w:ascii="Times New Roman" w:eastAsia="Calibri" w:hAnsi="Times New Roman" w:cs="Times New Roman"/>
          <w:sz w:val="24"/>
          <w:szCs w:val="24"/>
        </w:rPr>
        <w:t xml:space="preserve">. </w:t>
      </w:r>
      <w:r w:rsidR="00B340A8" w:rsidRPr="00B0570C">
        <w:rPr>
          <w:rFonts w:ascii="Times New Roman" w:eastAsia="Calibri" w:hAnsi="Times New Roman" w:cs="Times New Roman"/>
          <w:sz w:val="24"/>
          <w:szCs w:val="24"/>
        </w:rPr>
        <w:t xml:space="preserve">The </w:t>
      </w:r>
      <w:r w:rsidR="00B340A8" w:rsidRPr="00B0570C">
        <w:rPr>
          <w:rFonts w:ascii="Times New Roman" w:eastAsia="Calibri" w:hAnsi="Times New Roman" w:cs="Times New Roman"/>
          <w:i/>
          <w:sz w:val="24"/>
          <w:szCs w:val="24"/>
        </w:rPr>
        <w:t xml:space="preserve">voices </w:t>
      </w:r>
      <w:r w:rsidR="00B340A8" w:rsidRPr="00B0570C">
        <w:rPr>
          <w:rFonts w:ascii="Times New Roman" w:eastAsia="Calibri" w:hAnsi="Times New Roman" w:cs="Times New Roman"/>
          <w:sz w:val="24"/>
          <w:szCs w:val="24"/>
        </w:rPr>
        <w:t xml:space="preserve">of surviving parents and caregivers are encouraged to be empathic and to adopt strategies that </w:t>
      </w:r>
      <w:r w:rsidR="00057754">
        <w:rPr>
          <w:rFonts w:ascii="Times New Roman" w:eastAsia="Calibri" w:hAnsi="Times New Roman" w:cs="Times New Roman"/>
          <w:sz w:val="24"/>
          <w:szCs w:val="24"/>
        </w:rPr>
        <w:t xml:space="preserve">can </w:t>
      </w:r>
      <w:r w:rsidR="00B340A8" w:rsidRPr="00B0570C">
        <w:rPr>
          <w:rFonts w:ascii="Times New Roman" w:eastAsia="Calibri" w:hAnsi="Times New Roman" w:cs="Times New Roman"/>
          <w:sz w:val="24"/>
          <w:szCs w:val="24"/>
        </w:rPr>
        <w:t xml:space="preserve">lead to resilience in their adolescents in the face of adverse traumatic situations that threaten to destabilize their charges. </w:t>
      </w:r>
    </w:p>
    <w:p w:rsidR="00057754" w:rsidRPr="00057754" w:rsidRDefault="00057754" w:rsidP="00057754">
      <w:pPr>
        <w:pStyle w:val="ListParagraph"/>
        <w:rPr>
          <w:rFonts w:ascii="Times New Roman" w:eastAsia="Calibri" w:hAnsi="Times New Roman" w:cs="Times New Roman"/>
          <w:sz w:val="24"/>
          <w:szCs w:val="24"/>
        </w:rPr>
      </w:pPr>
    </w:p>
    <w:p w:rsidR="00057754" w:rsidRPr="00B0570C" w:rsidRDefault="00057754" w:rsidP="00057754">
      <w:pPr>
        <w:pStyle w:val="ListParagraph"/>
        <w:spacing w:line="360" w:lineRule="auto"/>
        <w:ind w:left="360"/>
        <w:jc w:val="both"/>
        <w:rPr>
          <w:rFonts w:ascii="Times New Roman" w:eastAsia="Calibri" w:hAnsi="Times New Roman" w:cs="Times New Roman"/>
          <w:sz w:val="24"/>
          <w:szCs w:val="24"/>
        </w:rPr>
      </w:pPr>
    </w:p>
    <w:p w:rsidR="00CD3133" w:rsidRPr="00DF4167" w:rsidRDefault="00CD3133" w:rsidP="00CD313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6</w:t>
      </w:r>
      <w:r w:rsidR="00945831">
        <w:rPr>
          <w:rFonts w:ascii="Times New Roman" w:eastAsia="Calibri" w:hAnsi="Times New Roman" w:cs="Times New Roman"/>
          <w:sz w:val="28"/>
          <w:szCs w:val="28"/>
        </w:rPr>
        <w:t>.7</w:t>
      </w:r>
      <w:r w:rsidRPr="00DF4167">
        <w:rPr>
          <w:rFonts w:ascii="Times New Roman" w:eastAsia="Calibri" w:hAnsi="Times New Roman" w:cs="Times New Roman"/>
          <w:sz w:val="28"/>
          <w:szCs w:val="28"/>
        </w:rPr>
        <w:t>.</w:t>
      </w:r>
      <w:r w:rsidRPr="00DF4167">
        <w:rPr>
          <w:rFonts w:ascii="Times New Roman" w:eastAsia="Calibri" w:hAnsi="Times New Roman" w:cs="Times New Roman"/>
          <w:sz w:val="28"/>
          <w:szCs w:val="28"/>
        </w:rPr>
        <w:tab/>
        <w:t xml:space="preserve">Final </w:t>
      </w:r>
      <w:r>
        <w:rPr>
          <w:rFonts w:ascii="Times New Roman" w:eastAsia="Calibri" w:hAnsi="Times New Roman" w:cs="Times New Roman"/>
          <w:sz w:val="28"/>
          <w:szCs w:val="28"/>
        </w:rPr>
        <w:t>Thoughts</w:t>
      </w:r>
    </w:p>
    <w:p w:rsidR="00685F1D" w:rsidRPr="007C3F2A" w:rsidRDefault="00B340A8" w:rsidP="007C3F2A">
      <w:pPr>
        <w:spacing w:line="360" w:lineRule="auto"/>
        <w:jc w:val="both"/>
        <w:rPr>
          <w:rFonts w:ascii="Times New Roman" w:eastAsia="Calibri" w:hAnsi="Times New Roman" w:cs="Times New Roman"/>
          <w:sz w:val="24"/>
          <w:szCs w:val="24"/>
        </w:rPr>
      </w:pPr>
      <w:r w:rsidRPr="00847CD5">
        <w:rPr>
          <w:rFonts w:ascii="Times New Roman" w:eastAsia="Calibri" w:hAnsi="Times New Roman" w:cs="Times New Roman"/>
          <w:i/>
          <w:sz w:val="24"/>
          <w:szCs w:val="24"/>
        </w:rPr>
        <w:t>This above all</w:t>
      </w:r>
      <w:r w:rsidRPr="00B340A8">
        <w:rPr>
          <w:rFonts w:ascii="Times New Roman" w:eastAsia="Calibri" w:hAnsi="Times New Roman" w:cs="Times New Roman"/>
          <w:sz w:val="24"/>
          <w:szCs w:val="24"/>
        </w:rPr>
        <w:t xml:space="preserve">! Bereavement, grief and loss are social justice issues. Let all the </w:t>
      </w:r>
      <w:r w:rsidRPr="00B340A8">
        <w:rPr>
          <w:rFonts w:ascii="Times New Roman" w:eastAsia="Calibri" w:hAnsi="Times New Roman" w:cs="Times New Roman"/>
          <w:i/>
          <w:sz w:val="24"/>
          <w:szCs w:val="24"/>
        </w:rPr>
        <w:t>voices</w:t>
      </w:r>
      <w:r w:rsidRPr="00B340A8">
        <w:rPr>
          <w:rFonts w:ascii="Times New Roman" w:eastAsia="Calibri" w:hAnsi="Times New Roman" w:cs="Times New Roman"/>
          <w:sz w:val="24"/>
          <w:szCs w:val="24"/>
        </w:rPr>
        <w:t xml:space="preserve"> then be full of sound and fury, signifying change that is critical to the implementation of policy which can provide new interpretations and new understandings of teenagers who are bereaved by parental death.</w:t>
      </w:r>
    </w:p>
    <w:p w:rsidR="00455F7C" w:rsidRPr="00AC444B" w:rsidRDefault="00455F7C" w:rsidP="00455F7C">
      <w:pPr>
        <w:pStyle w:val="Title"/>
        <w:rPr>
          <w:rFonts w:eastAsia="Calibri"/>
        </w:rPr>
      </w:pPr>
      <w:r w:rsidRPr="00AC444B">
        <w:rPr>
          <w:rFonts w:eastAsia="Calibri"/>
        </w:rPr>
        <w:lastRenderedPageBreak/>
        <w:t>REFERENCES</w:t>
      </w:r>
    </w:p>
    <w:p w:rsidR="00455F7C" w:rsidRPr="00AC444B" w:rsidRDefault="00455F7C" w:rsidP="00455F7C">
      <w:pPr>
        <w:jc w:val="both"/>
        <w:rPr>
          <w:rFonts w:ascii="Times New Roman" w:eastAsia="Calibri" w:hAnsi="Times New Roman" w:cs="Times New Roman"/>
          <w:sz w:val="24"/>
          <w:szCs w:val="24"/>
        </w:rPr>
      </w:pPr>
      <w:r w:rsidRPr="00AC444B">
        <w:rPr>
          <w:rFonts w:ascii="Times New Roman" w:eastAsia="Calibri" w:hAnsi="Times New Roman" w:cs="Times New Roman"/>
          <w:sz w:val="24"/>
          <w:szCs w:val="24"/>
        </w:rPr>
        <w:t xml:space="preserve"> </w:t>
      </w:r>
    </w:p>
    <w:p w:rsidR="00455F7C" w:rsidRPr="00E97398" w:rsidRDefault="00FB07CB"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Abdelnoor, A.</w:t>
      </w:r>
      <w:r w:rsidR="008C3BEF">
        <w:rPr>
          <w:rFonts w:ascii="Times New Roman" w:eastAsia="Calibri" w:hAnsi="Times New Roman" w:cs="Times New Roman"/>
          <w:color w:val="222222"/>
          <w:sz w:val="24"/>
          <w:szCs w:val="24"/>
          <w:shd w:val="clear" w:color="auto" w:fill="FFFFFF"/>
        </w:rPr>
        <w:t xml:space="preserve"> and</w:t>
      </w:r>
      <w:r w:rsidR="00455F7C" w:rsidRPr="00E97398">
        <w:rPr>
          <w:rFonts w:ascii="Times New Roman" w:eastAsia="Calibri" w:hAnsi="Times New Roman" w:cs="Times New Roman"/>
          <w:color w:val="222222"/>
          <w:sz w:val="24"/>
          <w:szCs w:val="24"/>
          <w:shd w:val="clear" w:color="auto" w:fill="FFFFFF"/>
        </w:rPr>
        <w:t xml:space="preserve"> Hollins, S.</w:t>
      </w:r>
      <w:r>
        <w:rPr>
          <w:rFonts w:ascii="Times New Roman" w:eastAsia="Calibri" w:hAnsi="Times New Roman" w:cs="Times New Roman"/>
          <w:color w:val="222222"/>
          <w:sz w:val="24"/>
          <w:szCs w:val="24"/>
          <w:shd w:val="clear" w:color="auto" w:fill="FFFFFF"/>
        </w:rPr>
        <w:t>, 2004</w:t>
      </w:r>
      <w:r w:rsidR="00455F7C" w:rsidRPr="00E97398">
        <w:rPr>
          <w:rFonts w:ascii="Times New Roman" w:eastAsia="Calibri" w:hAnsi="Times New Roman" w:cs="Times New Roman"/>
          <w:color w:val="222222"/>
          <w:sz w:val="24"/>
          <w:szCs w:val="24"/>
          <w:shd w:val="clear" w:color="auto" w:fill="FFFFFF"/>
        </w:rPr>
        <w:t xml:space="preserve">. The effect of childhood bereavement </w:t>
      </w:r>
      <w:r w:rsidR="00455F7C">
        <w:rPr>
          <w:rFonts w:ascii="Times New Roman" w:eastAsia="Calibri" w:hAnsi="Times New Roman" w:cs="Times New Roman"/>
          <w:color w:val="222222"/>
          <w:sz w:val="24"/>
          <w:szCs w:val="24"/>
          <w:shd w:val="clear" w:color="auto" w:fill="FFFFFF"/>
        </w:rPr>
        <w:t>on secondary school performance.</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Educational Psychology in Practice</w:t>
      </w:r>
      <w:r w:rsidR="00455F7C" w:rsidRPr="00E97398">
        <w:rPr>
          <w:rFonts w:ascii="Times New Roman" w:eastAsia="Calibri" w:hAnsi="Times New Roman" w:cs="Times New Roman"/>
          <w:color w:val="222222"/>
          <w:sz w:val="24"/>
          <w:szCs w:val="24"/>
          <w:shd w:val="clear" w:color="auto" w:fill="FFFFFF"/>
        </w:rPr>
        <w:t>, </w:t>
      </w:r>
      <w:r w:rsidR="00455F7C" w:rsidRPr="004C51F6">
        <w:rPr>
          <w:rFonts w:ascii="Times New Roman" w:eastAsia="Calibri" w:hAnsi="Times New Roman" w:cs="Times New Roman"/>
          <w:iCs/>
          <w:color w:val="222222"/>
          <w:sz w:val="24"/>
          <w:szCs w:val="24"/>
          <w:shd w:val="clear" w:color="auto" w:fill="FFFFFF"/>
        </w:rPr>
        <w:t>20</w:t>
      </w:r>
      <w:r w:rsidR="00455F7C" w:rsidRPr="00E97398">
        <w:rPr>
          <w:rFonts w:ascii="Times New Roman" w:eastAsia="Calibri" w:hAnsi="Times New Roman" w:cs="Times New Roman"/>
          <w:color w:val="222222"/>
          <w:sz w:val="24"/>
          <w:szCs w:val="24"/>
          <w:shd w:val="clear" w:color="auto" w:fill="FFFFFF"/>
        </w:rPr>
        <w:t xml:space="preserve">(1),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43-54.</w:t>
      </w:r>
    </w:p>
    <w:p w:rsidR="00455F7C" w:rsidRPr="00E97398"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color w:val="222222"/>
          <w:sz w:val="24"/>
          <w:szCs w:val="24"/>
          <w:shd w:val="clear" w:color="auto" w:fill="FFFFFF"/>
        </w:rPr>
        <w:t>Agee, J.</w:t>
      </w:r>
      <w:r w:rsidR="00FB07CB">
        <w:rPr>
          <w:rFonts w:ascii="Times New Roman" w:eastAsia="Calibri" w:hAnsi="Times New Roman" w:cs="Times New Roman"/>
          <w:color w:val="222222"/>
          <w:sz w:val="24"/>
          <w:szCs w:val="24"/>
          <w:shd w:val="clear" w:color="auto" w:fill="FFFFFF"/>
        </w:rPr>
        <w:t>, 2009</w:t>
      </w:r>
      <w:r w:rsidRPr="00E97398">
        <w:rPr>
          <w:rFonts w:ascii="Times New Roman" w:eastAsia="Calibri" w:hAnsi="Times New Roman" w:cs="Times New Roman"/>
          <w:color w:val="222222"/>
          <w:sz w:val="24"/>
          <w:szCs w:val="24"/>
          <w:shd w:val="clear" w:color="auto" w:fill="FFFFFF"/>
        </w:rPr>
        <w:t xml:space="preserve">. Developing qualitative research </w:t>
      </w:r>
      <w:r>
        <w:rPr>
          <w:rFonts w:ascii="Times New Roman" w:eastAsia="Calibri" w:hAnsi="Times New Roman" w:cs="Times New Roman"/>
          <w:color w:val="222222"/>
          <w:sz w:val="24"/>
          <w:szCs w:val="24"/>
          <w:shd w:val="clear" w:color="auto" w:fill="FFFFFF"/>
        </w:rPr>
        <w:t>questions: a reflective process.</w:t>
      </w:r>
      <w:r w:rsidRPr="00E97398">
        <w:rPr>
          <w:rFonts w:ascii="Times New Roman" w:eastAsia="Calibri" w:hAnsi="Times New Roman" w:cs="Times New Roman"/>
          <w:color w:val="222222"/>
          <w:sz w:val="24"/>
          <w:szCs w:val="24"/>
          <w:shd w:val="clear" w:color="auto" w:fill="FFFFFF"/>
        </w:rPr>
        <w:t> </w:t>
      </w:r>
      <w:r w:rsidRPr="00E97398">
        <w:rPr>
          <w:rFonts w:ascii="Times New Roman" w:eastAsia="Calibri" w:hAnsi="Times New Roman" w:cs="Times New Roman"/>
          <w:i/>
          <w:iCs/>
          <w:color w:val="222222"/>
          <w:sz w:val="24"/>
          <w:szCs w:val="24"/>
          <w:shd w:val="clear" w:color="auto" w:fill="FFFFFF"/>
        </w:rPr>
        <w:t>International Journal of Qualitative Studies in Education</w:t>
      </w:r>
      <w:r w:rsidRPr="00E97398">
        <w:rPr>
          <w:rFonts w:ascii="Times New Roman" w:eastAsia="Calibri" w:hAnsi="Times New Roman" w:cs="Times New Roman"/>
          <w:color w:val="222222"/>
          <w:sz w:val="24"/>
          <w:szCs w:val="24"/>
          <w:shd w:val="clear" w:color="auto" w:fill="FFFFFF"/>
        </w:rPr>
        <w:t>, </w:t>
      </w:r>
      <w:r w:rsidRPr="004C51F6">
        <w:rPr>
          <w:rFonts w:ascii="Times New Roman" w:eastAsia="Calibri" w:hAnsi="Times New Roman" w:cs="Times New Roman"/>
          <w:iCs/>
          <w:color w:val="222222"/>
          <w:sz w:val="24"/>
          <w:szCs w:val="24"/>
          <w:shd w:val="clear" w:color="auto" w:fill="FFFFFF"/>
        </w:rPr>
        <w:t>22</w:t>
      </w:r>
      <w:r w:rsidRPr="00E97398">
        <w:rPr>
          <w:rFonts w:ascii="Times New Roman" w:eastAsia="Calibri" w:hAnsi="Times New Roman" w:cs="Times New Roman"/>
          <w:color w:val="222222"/>
          <w:sz w:val="24"/>
          <w:szCs w:val="24"/>
          <w:shd w:val="clear" w:color="auto" w:fill="FFFFFF"/>
        </w:rPr>
        <w:t xml:space="preserve">(4), </w:t>
      </w:r>
      <w:r w:rsidR="00FB07CB">
        <w:rPr>
          <w:rFonts w:ascii="Times New Roman" w:eastAsia="Calibri" w:hAnsi="Times New Roman" w:cs="Times New Roman"/>
          <w:color w:val="222222"/>
          <w:sz w:val="24"/>
          <w:szCs w:val="24"/>
          <w:shd w:val="clear" w:color="auto" w:fill="FFFFFF"/>
        </w:rPr>
        <w:t>pp.</w:t>
      </w:r>
      <w:r w:rsidRPr="00E97398">
        <w:rPr>
          <w:rFonts w:ascii="Times New Roman" w:eastAsia="Calibri" w:hAnsi="Times New Roman" w:cs="Times New Roman"/>
          <w:color w:val="222222"/>
          <w:sz w:val="24"/>
          <w:szCs w:val="24"/>
          <w:shd w:val="clear" w:color="auto" w:fill="FFFFFF"/>
        </w:rPr>
        <w:t>431-447.</w:t>
      </w:r>
    </w:p>
    <w:p w:rsidR="008C3BEF" w:rsidRDefault="00FB07CB" w:rsidP="00455F7C">
      <w:pPr>
        <w:spacing w:line="360" w:lineRule="auto"/>
        <w:jc w:val="both"/>
        <w:rPr>
          <w:rFonts w:ascii="Times New Roman" w:hAnsi="Times New Roman" w:cs="Times New Roman"/>
          <w:color w:val="222222"/>
          <w:sz w:val="24"/>
          <w:szCs w:val="24"/>
          <w:shd w:val="clear" w:color="auto" w:fill="FFFFFF"/>
        </w:rPr>
      </w:pPr>
      <w:r w:rsidRPr="00FB07CB">
        <w:rPr>
          <w:rFonts w:ascii="Times New Roman" w:hAnsi="Times New Roman" w:cs="Times New Roman"/>
          <w:color w:val="222222"/>
          <w:sz w:val="24"/>
          <w:szCs w:val="24"/>
          <w:shd w:val="clear" w:color="auto" w:fill="FFFFFF"/>
        </w:rPr>
        <w:t xml:space="preserve">Akerman, R. and Statham, J., 2011. Childhood bereavement: A rapid literature review. </w:t>
      </w:r>
      <w:r w:rsidR="008C3BEF">
        <w:rPr>
          <w:rFonts w:ascii="Times New Roman" w:hAnsi="Times New Roman" w:cs="Times New Roman"/>
          <w:color w:val="222222"/>
          <w:sz w:val="24"/>
          <w:szCs w:val="24"/>
          <w:shd w:val="clear" w:color="auto" w:fill="FFFFFF"/>
        </w:rPr>
        <w:t xml:space="preserve">London: </w:t>
      </w:r>
      <w:r w:rsidRPr="00FB07CB">
        <w:rPr>
          <w:rFonts w:ascii="Times New Roman" w:hAnsi="Times New Roman" w:cs="Times New Roman"/>
          <w:color w:val="222222"/>
          <w:sz w:val="24"/>
          <w:szCs w:val="24"/>
          <w:shd w:val="clear" w:color="auto" w:fill="FFFFFF"/>
        </w:rPr>
        <w:t>Childhood Wellbeing Research Cent</w:t>
      </w:r>
      <w:r>
        <w:rPr>
          <w:rFonts w:ascii="Times New Roman" w:hAnsi="Times New Roman" w:cs="Times New Roman"/>
          <w:color w:val="222222"/>
          <w:sz w:val="24"/>
          <w:szCs w:val="24"/>
          <w:shd w:val="clear" w:color="auto" w:fill="FFFFFF"/>
        </w:rPr>
        <w:t xml:space="preserve">re, </w:t>
      </w:r>
    </w:p>
    <w:p w:rsidR="00985F1C" w:rsidRPr="00086942" w:rsidRDefault="00985F1C" w:rsidP="00455F7C">
      <w:pPr>
        <w:spacing w:line="360" w:lineRule="auto"/>
        <w:jc w:val="both"/>
        <w:rPr>
          <w:rFonts w:ascii="Times New Roman" w:eastAsia="Calibri" w:hAnsi="Times New Roman" w:cs="Times New Roman"/>
          <w:color w:val="000000" w:themeColor="text1"/>
          <w:sz w:val="24"/>
          <w:szCs w:val="24"/>
          <w:shd w:val="clear" w:color="auto" w:fill="FFFFFF"/>
        </w:rPr>
      </w:pPr>
      <w:r w:rsidRPr="00086942">
        <w:rPr>
          <w:rFonts w:ascii="Times New Roman" w:eastAsia="Calibri" w:hAnsi="Times New Roman" w:cs="Times New Roman"/>
          <w:color w:val="000000" w:themeColor="text1"/>
          <w:sz w:val="24"/>
          <w:szCs w:val="24"/>
          <w:shd w:val="clear" w:color="auto" w:fill="FFFFFF"/>
        </w:rPr>
        <w:t>Alcoff, L.M.</w:t>
      </w:r>
      <w:r w:rsidR="00900416" w:rsidRPr="00086942">
        <w:rPr>
          <w:rFonts w:ascii="Times New Roman" w:eastAsia="Calibri" w:hAnsi="Times New Roman" w:cs="Times New Roman"/>
          <w:color w:val="000000" w:themeColor="text1"/>
          <w:sz w:val="24"/>
          <w:szCs w:val="24"/>
          <w:shd w:val="clear" w:color="auto" w:fill="FFFFFF"/>
        </w:rPr>
        <w:t>, 1996</w:t>
      </w:r>
      <w:r w:rsidRPr="00086942">
        <w:rPr>
          <w:rFonts w:ascii="Times New Roman" w:eastAsia="Calibri" w:hAnsi="Times New Roman" w:cs="Times New Roman"/>
          <w:color w:val="000000" w:themeColor="text1"/>
          <w:sz w:val="24"/>
          <w:szCs w:val="24"/>
          <w:shd w:val="clear" w:color="auto" w:fill="FFFFFF"/>
        </w:rPr>
        <w:t xml:space="preserve">. </w:t>
      </w:r>
      <w:r w:rsidR="008C3BEF" w:rsidRPr="00086942">
        <w:rPr>
          <w:rFonts w:ascii="Times New Roman" w:eastAsia="Calibri" w:hAnsi="Times New Roman" w:cs="Times New Roman"/>
          <w:i/>
          <w:color w:val="000000" w:themeColor="text1"/>
          <w:sz w:val="24"/>
          <w:szCs w:val="24"/>
          <w:shd w:val="clear" w:color="auto" w:fill="FFFFFF"/>
        </w:rPr>
        <w:t>Real knowing: N</w:t>
      </w:r>
      <w:r w:rsidRPr="00086942">
        <w:rPr>
          <w:rFonts w:ascii="Times New Roman" w:eastAsia="Calibri" w:hAnsi="Times New Roman" w:cs="Times New Roman"/>
          <w:i/>
          <w:color w:val="000000" w:themeColor="text1"/>
          <w:sz w:val="24"/>
          <w:szCs w:val="24"/>
          <w:shd w:val="clear" w:color="auto" w:fill="FFFFFF"/>
        </w:rPr>
        <w:t>ew versions of the coherence theory</w:t>
      </w:r>
      <w:r w:rsidRPr="00086942">
        <w:rPr>
          <w:rFonts w:ascii="Times New Roman" w:eastAsia="Calibri" w:hAnsi="Times New Roman" w:cs="Times New Roman"/>
          <w:color w:val="000000" w:themeColor="text1"/>
          <w:sz w:val="24"/>
          <w:szCs w:val="24"/>
          <w:shd w:val="clear" w:color="auto" w:fill="FFFFFF"/>
        </w:rPr>
        <w:t>. Cornell University Press.</w:t>
      </w:r>
    </w:p>
    <w:p w:rsidR="00455F7C" w:rsidRPr="00E97398"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color w:val="222222"/>
          <w:sz w:val="24"/>
          <w:szCs w:val="24"/>
          <w:shd w:val="clear" w:color="auto" w:fill="FFFFFF"/>
        </w:rPr>
        <w:t>Anderson,</w:t>
      </w:r>
      <w:r w:rsidR="008C3BEF">
        <w:rPr>
          <w:rFonts w:ascii="Times New Roman" w:eastAsia="Calibri" w:hAnsi="Times New Roman" w:cs="Times New Roman"/>
          <w:color w:val="222222"/>
          <w:sz w:val="24"/>
          <w:szCs w:val="24"/>
          <w:shd w:val="clear" w:color="auto" w:fill="FFFFFF"/>
        </w:rPr>
        <w:t xml:space="preserve"> G. and</w:t>
      </w:r>
      <w:r w:rsidR="00AA35B5">
        <w:rPr>
          <w:rFonts w:ascii="Times New Roman" w:eastAsia="Calibri" w:hAnsi="Times New Roman" w:cs="Times New Roman"/>
          <w:color w:val="222222"/>
          <w:sz w:val="24"/>
          <w:szCs w:val="24"/>
          <w:shd w:val="clear" w:color="auto" w:fill="FFFFFF"/>
        </w:rPr>
        <w:t xml:space="preserve"> Arsenault, N., 2001</w:t>
      </w:r>
      <w:r w:rsidRPr="00E97398">
        <w:rPr>
          <w:rFonts w:ascii="Times New Roman" w:eastAsia="Calibri" w:hAnsi="Times New Roman" w:cs="Times New Roman"/>
          <w:color w:val="222222"/>
          <w:sz w:val="24"/>
          <w:szCs w:val="24"/>
          <w:shd w:val="clear" w:color="auto" w:fill="FFFFFF"/>
        </w:rPr>
        <w:t xml:space="preserve">. </w:t>
      </w:r>
      <w:r w:rsidRPr="00E97398">
        <w:rPr>
          <w:rFonts w:ascii="Times New Roman" w:eastAsia="Calibri" w:hAnsi="Times New Roman" w:cs="Times New Roman"/>
          <w:i/>
          <w:color w:val="222222"/>
          <w:sz w:val="24"/>
          <w:szCs w:val="24"/>
          <w:shd w:val="clear" w:color="auto" w:fill="FFFFFF"/>
        </w:rPr>
        <w:t>Fundamentals of educational research</w:t>
      </w:r>
      <w:r w:rsidRPr="00E97398">
        <w:rPr>
          <w:rFonts w:ascii="Times New Roman" w:eastAsia="Calibri" w:hAnsi="Times New Roman" w:cs="Times New Roman"/>
          <w:color w:val="222222"/>
          <w:sz w:val="24"/>
          <w:szCs w:val="24"/>
          <w:shd w:val="clear" w:color="auto" w:fill="FFFFFF"/>
        </w:rPr>
        <w:t>. London: Routledge Falmer.</w:t>
      </w:r>
    </w:p>
    <w:p w:rsidR="00455F7C" w:rsidRPr="00E97398"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sz w:val="24"/>
          <w:szCs w:val="24"/>
        </w:rPr>
        <w:t>Armstrong, F.</w:t>
      </w:r>
      <w:r w:rsidR="008C3BEF">
        <w:rPr>
          <w:rFonts w:ascii="Times New Roman" w:eastAsia="Calibri" w:hAnsi="Times New Roman" w:cs="Times New Roman"/>
          <w:sz w:val="24"/>
          <w:szCs w:val="24"/>
        </w:rPr>
        <w:t xml:space="preserve"> and</w:t>
      </w:r>
      <w:r w:rsidR="00900416">
        <w:rPr>
          <w:rFonts w:ascii="Times New Roman" w:eastAsia="Calibri" w:hAnsi="Times New Roman" w:cs="Times New Roman"/>
          <w:sz w:val="24"/>
          <w:szCs w:val="24"/>
        </w:rPr>
        <w:t xml:space="preserve"> Barton, L., 2000</w:t>
      </w:r>
      <w:r w:rsidRPr="00E97398">
        <w:rPr>
          <w:rFonts w:ascii="Times New Roman" w:eastAsia="Calibri" w:hAnsi="Times New Roman" w:cs="Times New Roman"/>
          <w:sz w:val="24"/>
          <w:szCs w:val="24"/>
        </w:rPr>
        <w:t xml:space="preserve">. </w:t>
      </w:r>
      <w:r>
        <w:rPr>
          <w:rFonts w:ascii="Times New Roman" w:eastAsia="Calibri" w:hAnsi="Times New Roman" w:cs="Times New Roman"/>
          <w:i/>
          <w:sz w:val="24"/>
          <w:szCs w:val="24"/>
        </w:rPr>
        <w:t>Disabilit</w:t>
      </w:r>
      <w:r w:rsidR="008C3BEF">
        <w:rPr>
          <w:rFonts w:ascii="Times New Roman" w:eastAsia="Calibri" w:hAnsi="Times New Roman" w:cs="Times New Roman"/>
          <w:i/>
          <w:sz w:val="24"/>
          <w:szCs w:val="24"/>
        </w:rPr>
        <w:t>y, human rights and education: C</w:t>
      </w:r>
      <w:r>
        <w:rPr>
          <w:rFonts w:ascii="Times New Roman" w:eastAsia="Calibri" w:hAnsi="Times New Roman" w:cs="Times New Roman"/>
          <w:i/>
          <w:sz w:val="24"/>
          <w:szCs w:val="24"/>
        </w:rPr>
        <w:t>ross-cultural p</w:t>
      </w:r>
      <w:r w:rsidRPr="00E97398">
        <w:rPr>
          <w:rFonts w:ascii="Times New Roman" w:eastAsia="Calibri" w:hAnsi="Times New Roman" w:cs="Times New Roman"/>
          <w:i/>
          <w:sz w:val="24"/>
          <w:szCs w:val="24"/>
        </w:rPr>
        <w:t>erspectives</w:t>
      </w:r>
      <w:r w:rsidRPr="00E97398">
        <w:rPr>
          <w:rFonts w:ascii="Times New Roman" w:eastAsia="Calibri" w:hAnsi="Times New Roman" w:cs="Times New Roman"/>
          <w:sz w:val="24"/>
          <w:szCs w:val="24"/>
        </w:rPr>
        <w:t>. Open University Press.</w:t>
      </w:r>
    </w:p>
    <w:p w:rsidR="00455F7C" w:rsidRPr="00E97398" w:rsidRDefault="00900416"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Arneaud, M. J.</w:t>
      </w:r>
      <w:r w:rsidR="008C3BEF">
        <w:rPr>
          <w:rFonts w:ascii="Times New Roman" w:eastAsia="Calibri" w:hAnsi="Times New Roman" w:cs="Times New Roman"/>
          <w:color w:val="222222"/>
          <w:sz w:val="24"/>
          <w:szCs w:val="24"/>
          <w:shd w:val="clear" w:color="auto" w:fill="FFFFFF"/>
        </w:rPr>
        <w:t xml:space="preserve"> and</w:t>
      </w:r>
      <w:r w:rsidR="00455F7C" w:rsidRPr="00E97398">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Albada, N. A., 2013</w:t>
      </w:r>
      <w:r w:rsidR="00455F7C">
        <w:rPr>
          <w:rFonts w:ascii="Times New Roman" w:eastAsia="Calibri" w:hAnsi="Times New Roman" w:cs="Times New Roman"/>
          <w:color w:val="222222"/>
          <w:sz w:val="24"/>
          <w:szCs w:val="24"/>
          <w:shd w:val="clear" w:color="auto" w:fill="FFFFFF"/>
        </w:rPr>
        <w:t>. Identity development in the Caribbean: measuring socio-historic structures with psychological variables.</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Interamerican Journal of Psychology</w:t>
      </w:r>
      <w:r w:rsidR="00455F7C" w:rsidRPr="00E97398">
        <w:rPr>
          <w:rFonts w:ascii="Times New Roman" w:eastAsia="Calibri" w:hAnsi="Times New Roman" w:cs="Times New Roman"/>
          <w:color w:val="222222"/>
          <w:sz w:val="24"/>
          <w:szCs w:val="24"/>
          <w:shd w:val="clear" w:color="auto" w:fill="FFFFFF"/>
        </w:rPr>
        <w:t>, </w:t>
      </w:r>
      <w:r w:rsidR="00455F7C" w:rsidRPr="004C51F6">
        <w:rPr>
          <w:rFonts w:ascii="Times New Roman" w:eastAsia="Calibri" w:hAnsi="Times New Roman" w:cs="Times New Roman"/>
          <w:iCs/>
          <w:color w:val="222222"/>
          <w:sz w:val="24"/>
          <w:szCs w:val="24"/>
          <w:shd w:val="clear" w:color="auto" w:fill="FFFFFF"/>
        </w:rPr>
        <w:t>47</w:t>
      </w:r>
      <w:r w:rsidR="00455F7C" w:rsidRPr="00E97398">
        <w:rPr>
          <w:rFonts w:ascii="Times New Roman" w:eastAsia="Calibri" w:hAnsi="Times New Roman" w:cs="Times New Roman"/>
          <w:color w:val="222222"/>
          <w:sz w:val="24"/>
          <w:szCs w:val="24"/>
          <w:shd w:val="clear" w:color="auto" w:fill="FFFFFF"/>
        </w:rPr>
        <w:t xml:space="preserve">(2),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339-346.</w:t>
      </w:r>
    </w:p>
    <w:p w:rsidR="00455F7C" w:rsidRPr="00E97398" w:rsidRDefault="008C3BEF"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Atkinson, P. and</w:t>
      </w:r>
      <w:r w:rsidR="00900416">
        <w:rPr>
          <w:rFonts w:ascii="Times New Roman" w:eastAsia="Calibri" w:hAnsi="Times New Roman" w:cs="Times New Roman"/>
          <w:color w:val="222222"/>
          <w:sz w:val="24"/>
          <w:szCs w:val="24"/>
          <w:shd w:val="clear" w:color="auto" w:fill="FFFFFF"/>
        </w:rPr>
        <w:t xml:space="preserve"> Coffey, A., 2003</w:t>
      </w:r>
      <w:r w:rsidR="00455F7C" w:rsidRPr="00E97398">
        <w:rPr>
          <w:rFonts w:ascii="Times New Roman" w:eastAsia="Calibri" w:hAnsi="Times New Roman" w:cs="Times New Roman"/>
          <w:color w:val="222222"/>
          <w:sz w:val="24"/>
          <w:szCs w:val="24"/>
          <w:shd w:val="clear" w:color="auto" w:fill="FFFFFF"/>
        </w:rPr>
        <w:t>. Revisiting the relationship between participant observation and interviewing. </w:t>
      </w:r>
      <w:r w:rsidR="00900416">
        <w:rPr>
          <w:rFonts w:ascii="Times New Roman" w:eastAsia="Calibri" w:hAnsi="Times New Roman" w:cs="Times New Roman"/>
          <w:i/>
          <w:iCs/>
          <w:color w:val="222222"/>
          <w:sz w:val="24"/>
          <w:szCs w:val="24"/>
          <w:shd w:val="clear" w:color="auto" w:fill="FFFFFF"/>
        </w:rPr>
        <w:t>Inside interviewing: N</w:t>
      </w:r>
      <w:r w:rsidR="00455F7C" w:rsidRPr="00E97398">
        <w:rPr>
          <w:rFonts w:ascii="Times New Roman" w:eastAsia="Calibri" w:hAnsi="Times New Roman" w:cs="Times New Roman"/>
          <w:i/>
          <w:iCs/>
          <w:color w:val="222222"/>
          <w:sz w:val="24"/>
          <w:szCs w:val="24"/>
          <w:shd w:val="clear" w:color="auto" w:fill="FFFFFF"/>
        </w:rPr>
        <w:t>ew lenses, new concerns</w:t>
      </w:r>
      <w:r w:rsidR="00455F7C" w:rsidRPr="00E97398">
        <w:rPr>
          <w:rFonts w:ascii="Times New Roman" w:eastAsia="Calibri" w:hAnsi="Times New Roman" w:cs="Times New Roman"/>
          <w:color w:val="222222"/>
          <w:sz w:val="24"/>
          <w:szCs w:val="24"/>
          <w:shd w:val="clear" w:color="auto" w:fill="FFFFFF"/>
        </w:rPr>
        <w:t xml:space="preserve">, </w:t>
      </w:r>
      <w:r w:rsidR="00900416">
        <w:rPr>
          <w:rFonts w:ascii="Times New Roman" w:eastAsia="Calibri" w:hAnsi="Times New Roman" w:cs="Times New Roman"/>
          <w:color w:val="222222"/>
          <w:sz w:val="24"/>
          <w:szCs w:val="24"/>
          <w:shd w:val="clear" w:color="auto" w:fill="FFFFFF"/>
        </w:rPr>
        <w:t>pp.</w:t>
      </w:r>
      <w:r>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color w:val="222222"/>
          <w:sz w:val="24"/>
          <w:szCs w:val="24"/>
          <w:shd w:val="clear" w:color="auto" w:fill="FFFFFF"/>
        </w:rPr>
        <w:t>415-428.</w:t>
      </w:r>
    </w:p>
    <w:p w:rsidR="008C3BEF" w:rsidRDefault="00900416"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sz w:val="24"/>
          <w:szCs w:val="24"/>
        </w:rPr>
        <w:t>Attig, T., 2002</w:t>
      </w:r>
      <w:r w:rsidR="00455F7C" w:rsidRPr="00E9739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How we grieve: </w:t>
      </w:r>
      <w:r w:rsidR="00455F7C" w:rsidRPr="004C51F6">
        <w:rPr>
          <w:rFonts w:ascii="Times New Roman" w:eastAsia="Calibri" w:hAnsi="Times New Roman" w:cs="Times New Roman"/>
          <w:sz w:val="24"/>
          <w:szCs w:val="24"/>
        </w:rPr>
        <w:t>Relearning the world</w:t>
      </w:r>
      <w:r w:rsidR="00455F7C">
        <w:rPr>
          <w:rFonts w:ascii="Times New Roman" w:eastAsia="Calibri" w:hAnsi="Times New Roman" w:cs="Times New Roman"/>
          <w:sz w:val="24"/>
          <w:szCs w:val="24"/>
        </w:rPr>
        <w:t xml:space="preserve">. </w:t>
      </w:r>
      <w:r w:rsidR="00455F7C">
        <w:rPr>
          <w:rFonts w:ascii="Times New Roman" w:eastAsia="Calibri" w:hAnsi="Times New Roman" w:cs="Times New Roman"/>
          <w:i/>
          <w:color w:val="222222"/>
          <w:sz w:val="24"/>
          <w:szCs w:val="24"/>
          <w:shd w:val="clear" w:color="auto" w:fill="FFFFFF"/>
        </w:rPr>
        <w:t>Young people’s experiences of loss and bereavement. Towards an interdisciplinary a</w:t>
      </w:r>
      <w:r w:rsidR="00455F7C" w:rsidRPr="00100B53">
        <w:rPr>
          <w:rFonts w:ascii="Times New Roman" w:eastAsia="Calibri" w:hAnsi="Times New Roman" w:cs="Times New Roman"/>
          <w:i/>
          <w:color w:val="222222"/>
          <w:sz w:val="24"/>
          <w:szCs w:val="24"/>
          <w:shd w:val="clear" w:color="auto" w:fill="FFFFFF"/>
        </w:rPr>
        <w:t>pproach.</w:t>
      </w:r>
      <w:r w:rsidR="00455F7C" w:rsidRPr="00E97398">
        <w:rPr>
          <w:rFonts w:ascii="Times New Roman" w:eastAsia="Calibri" w:hAnsi="Times New Roman" w:cs="Times New Roman"/>
          <w:color w:val="222222"/>
          <w:sz w:val="24"/>
          <w:szCs w:val="24"/>
          <w:shd w:val="clear" w:color="auto" w:fill="FFFFFF"/>
        </w:rPr>
        <w:t xml:space="preserve"> </w:t>
      </w:r>
      <w:r w:rsidR="008C3BEF">
        <w:rPr>
          <w:rFonts w:ascii="Times New Roman" w:eastAsia="Calibri" w:hAnsi="Times New Roman" w:cs="Times New Roman"/>
          <w:color w:val="222222"/>
          <w:sz w:val="24"/>
          <w:szCs w:val="24"/>
          <w:shd w:val="clear" w:color="auto" w:fill="FFFFFF"/>
        </w:rPr>
        <w:t>McGraw-Hill.</w:t>
      </w:r>
    </w:p>
    <w:p w:rsidR="00455F7C" w:rsidRPr="008C3BEF" w:rsidRDefault="00900416" w:rsidP="00455F7C">
      <w:pPr>
        <w:spacing w:line="360" w:lineRule="auto"/>
        <w:jc w:val="both"/>
        <w:rPr>
          <w:rFonts w:ascii="Times New Roman" w:eastAsia="Calibri" w:hAnsi="Times New Roman" w:cs="Times New Roman"/>
          <w:i/>
          <w:color w:val="000000" w:themeColor="text1"/>
          <w:sz w:val="24"/>
          <w:szCs w:val="24"/>
        </w:rPr>
      </w:pPr>
      <w:r w:rsidRPr="008C3BEF">
        <w:rPr>
          <w:rFonts w:ascii="Times New Roman" w:eastAsia="Calibri" w:hAnsi="Times New Roman" w:cs="Times New Roman"/>
          <w:color w:val="000000" w:themeColor="text1"/>
          <w:sz w:val="24"/>
          <w:szCs w:val="24"/>
        </w:rPr>
        <w:t>Auge, K., 2012</w:t>
      </w:r>
      <w:r w:rsidR="00455F7C" w:rsidRPr="008C3BEF">
        <w:rPr>
          <w:rFonts w:ascii="Times New Roman" w:eastAsia="Calibri" w:hAnsi="Times New Roman" w:cs="Times New Roman"/>
          <w:color w:val="000000" w:themeColor="text1"/>
          <w:sz w:val="24"/>
          <w:szCs w:val="24"/>
        </w:rPr>
        <w:t xml:space="preserve">. The Denver Post – Colorado Classroom. Retrieved on May 17, 2015 from </w:t>
      </w:r>
      <w:r w:rsidR="00455F7C" w:rsidRPr="008C3BEF">
        <w:rPr>
          <w:rFonts w:ascii="Times New Roman" w:eastAsia="Calibri" w:hAnsi="Times New Roman" w:cs="Times New Roman"/>
          <w:i/>
          <w:color w:val="000000" w:themeColor="text1"/>
          <w:sz w:val="24"/>
          <w:szCs w:val="24"/>
        </w:rPr>
        <w:t>http:blogs.denver post.com</w:t>
      </w:r>
    </w:p>
    <w:p w:rsidR="008C3BEF" w:rsidRPr="00086942" w:rsidRDefault="00900416"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Balk, D. E., 1996</w:t>
      </w:r>
      <w:r w:rsidR="00455F7C" w:rsidRPr="00E97398">
        <w:rPr>
          <w:rFonts w:ascii="Times New Roman" w:eastAsia="Calibri" w:hAnsi="Times New Roman" w:cs="Times New Roman"/>
          <w:color w:val="222222"/>
          <w:sz w:val="24"/>
          <w:szCs w:val="24"/>
          <w:shd w:val="clear" w:color="auto" w:fill="FFFFFF"/>
        </w:rPr>
        <w:t>. Models for understanding ado</w:t>
      </w:r>
      <w:r w:rsidR="00455F7C">
        <w:rPr>
          <w:rFonts w:ascii="Times New Roman" w:eastAsia="Calibri" w:hAnsi="Times New Roman" w:cs="Times New Roman"/>
          <w:color w:val="222222"/>
          <w:sz w:val="24"/>
          <w:szCs w:val="24"/>
          <w:shd w:val="clear" w:color="auto" w:fill="FFFFFF"/>
        </w:rPr>
        <w:t>lescent coping with bereavement.</w:t>
      </w:r>
      <w:r w:rsidR="00455F7C" w:rsidRPr="00E97398">
        <w:rPr>
          <w:rFonts w:ascii="Times New Roman" w:eastAsia="Calibri" w:hAnsi="Times New Roman" w:cs="Times New Roman"/>
          <w:color w:val="222222"/>
          <w:sz w:val="24"/>
          <w:szCs w:val="24"/>
          <w:shd w:val="clear" w:color="auto" w:fill="FFFFFF"/>
        </w:rPr>
        <w:t> </w:t>
      </w:r>
      <w:r w:rsidR="00455F7C">
        <w:rPr>
          <w:rFonts w:ascii="Times New Roman" w:eastAsia="Calibri" w:hAnsi="Times New Roman" w:cs="Times New Roman"/>
          <w:i/>
          <w:iCs/>
          <w:color w:val="222222"/>
          <w:sz w:val="24"/>
          <w:szCs w:val="24"/>
          <w:shd w:val="clear" w:color="auto" w:fill="FFFFFF"/>
        </w:rPr>
        <w:t>Death S</w:t>
      </w:r>
      <w:r w:rsidR="00455F7C" w:rsidRPr="00E97398">
        <w:rPr>
          <w:rFonts w:ascii="Times New Roman" w:eastAsia="Calibri" w:hAnsi="Times New Roman" w:cs="Times New Roman"/>
          <w:i/>
          <w:iCs/>
          <w:color w:val="222222"/>
          <w:sz w:val="24"/>
          <w:szCs w:val="24"/>
          <w:shd w:val="clear" w:color="auto" w:fill="FFFFFF"/>
        </w:rPr>
        <w:t>tudies</w:t>
      </w:r>
      <w:r w:rsidR="00455F7C" w:rsidRPr="00E97398">
        <w:rPr>
          <w:rFonts w:ascii="Times New Roman" w:eastAsia="Calibri" w:hAnsi="Times New Roman" w:cs="Times New Roman"/>
          <w:color w:val="222222"/>
          <w:sz w:val="24"/>
          <w:szCs w:val="24"/>
          <w:shd w:val="clear" w:color="auto" w:fill="FFFFFF"/>
        </w:rPr>
        <w:t>, </w:t>
      </w:r>
      <w:r>
        <w:rPr>
          <w:rFonts w:ascii="Times New Roman" w:eastAsia="Calibri" w:hAnsi="Times New Roman" w:cs="Times New Roman"/>
          <w:iCs/>
          <w:color w:val="222222"/>
          <w:sz w:val="24"/>
          <w:szCs w:val="24"/>
          <w:shd w:val="clear" w:color="auto" w:fill="FFFFFF"/>
        </w:rPr>
        <w:t>2</w:t>
      </w:r>
      <w:r w:rsidRPr="00900416">
        <w:rPr>
          <w:rFonts w:ascii="Times New Roman" w:eastAsia="Calibri" w:hAnsi="Times New Roman" w:cs="Times New Roman"/>
          <w:iCs/>
          <w:color w:val="222222"/>
          <w:sz w:val="24"/>
          <w:szCs w:val="24"/>
          <w:shd w:val="clear" w:color="auto" w:fill="FFFFFF"/>
        </w:rPr>
        <w:t>0</w:t>
      </w:r>
      <w:r w:rsidR="00455F7C" w:rsidRPr="00E97398">
        <w:rPr>
          <w:rFonts w:ascii="Times New Roman" w:eastAsia="Calibri" w:hAnsi="Times New Roman" w:cs="Times New Roman"/>
          <w:color w:val="222222"/>
          <w:sz w:val="24"/>
          <w:szCs w:val="24"/>
          <w:shd w:val="clear" w:color="auto" w:fill="FFFFFF"/>
        </w:rPr>
        <w:t xml:space="preserve">(4),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367-387.</w:t>
      </w:r>
    </w:p>
    <w:p w:rsidR="00455F7C" w:rsidRPr="00E97398" w:rsidRDefault="00900416"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lastRenderedPageBreak/>
        <w:t>Balk, D. E., 2004</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Handbook of adolescent death and bereavement</w:t>
      </w:r>
      <w:r w:rsidR="00455F7C" w:rsidRPr="00E97398">
        <w:rPr>
          <w:rFonts w:ascii="Times New Roman" w:eastAsia="Calibri" w:hAnsi="Times New Roman" w:cs="Times New Roman"/>
          <w:color w:val="222222"/>
          <w:sz w:val="24"/>
          <w:szCs w:val="24"/>
          <w:shd w:val="clear" w:color="auto" w:fill="FFFFFF"/>
        </w:rPr>
        <w:t>. Springer Publishing Company.</w:t>
      </w:r>
    </w:p>
    <w:p w:rsidR="00455F7C" w:rsidRPr="00E97398" w:rsidRDefault="00900416"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Balk, D. E., 2014</w:t>
      </w:r>
      <w:r w:rsidR="00455F7C" w:rsidRPr="00E97398">
        <w:rPr>
          <w:rFonts w:ascii="Times New Roman" w:eastAsia="Calibri" w:hAnsi="Times New Roman" w:cs="Times New Roman"/>
          <w:color w:val="222222"/>
          <w:sz w:val="24"/>
          <w:szCs w:val="24"/>
          <w:shd w:val="clear" w:color="auto" w:fill="FFFFFF"/>
        </w:rPr>
        <w:t>. </w:t>
      </w:r>
      <w:r w:rsidR="00455F7C">
        <w:rPr>
          <w:rFonts w:ascii="Times New Roman" w:eastAsia="Calibri" w:hAnsi="Times New Roman" w:cs="Times New Roman"/>
          <w:i/>
          <w:iCs/>
          <w:color w:val="222222"/>
          <w:sz w:val="24"/>
          <w:szCs w:val="24"/>
          <w:shd w:val="clear" w:color="auto" w:fill="FFFFFF"/>
        </w:rPr>
        <w:t>Dealing with dying, death, and grief during a</w:t>
      </w:r>
      <w:r w:rsidR="00455F7C" w:rsidRPr="00E97398">
        <w:rPr>
          <w:rFonts w:ascii="Times New Roman" w:eastAsia="Calibri" w:hAnsi="Times New Roman" w:cs="Times New Roman"/>
          <w:i/>
          <w:iCs/>
          <w:color w:val="222222"/>
          <w:sz w:val="24"/>
          <w:szCs w:val="24"/>
          <w:shd w:val="clear" w:color="auto" w:fill="FFFFFF"/>
        </w:rPr>
        <w:t>dolescence</w:t>
      </w:r>
      <w:r w:rsidR="00455F7C" w:rsidRPr="00E97398">
        <w:rPr>
          <w:rFonts w:ascii="Times New Roman" w:eastAsia="Calibri" w:hAnsi="Times New Roman" w:cs="Times New Roman"/>
          <w:color w:val="222222"/>
          <w:sz w:val="24"/>
          <w:szCs w:val="24"/>
          <w:shd w:val="clear" w:color="auto" w:fill="FFFFFF"/>
        </w:rPr>
        <w:t>. Routledge.</w:t>
      </w:r>
    </w:p>
    <w:p w:rsidR="00455F7C" w:rsidRPr="00E97398" w:rsidRDefault="00900416"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Bandura, A., 1986</w:t>
      </w:r>
      <w:r w:rsidR="00455F7C">
        <w:rPr>
          <w:rFonts w:ascii="Times New Roman" w:eastAsia="Calibri" w:hAnsi="Times New Roman" w:cs="Times New Roman"/>
          <w:color w:val="222222"/>
          <w:sz w:val="24"/>
          <w:szCs w:val="24"/>
          <w:shd w:val="clear" w:color="auto" w:fill="FFFFFF"/>
        </w:rPr>
        <w:t>. Social learning t</w:t>
      </w:r>
      <w:r w:rsidR="00455F7C" w:rsidRPr="00100B53">
        <w:rPr>
          <w:rFonts w:ascii="Times New Roman" w:eastAsia="Calibri" w:hAnsi="Times New Roman" w:cs="Times New Roman"/>
          <w:color w:val="222222"/>
          <w:sz w:val="24"/>
          <w:szCs w:val="24"/>
          <w:shd w:val="clear" w:color="auto" w:fill="FFFFFF"/>
        </w:rPr>
        <w:t>heory</w:t>
      </w:r>
      <w:r w:rsidR="00455F7C">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sz w:val="24"/>
          <w:szCs w:val="24"/>
        </w:rPr>
        <w:t>Educational p</w:t>
      </w:r>
      <w:r>
        <w:rPr>
          <w:rFonts w:ascii="Times New Roman" w:eastAsia="Calibri" w:hAnsi="Times New Roman" w:cs="Times New Roman"/>
          <w:i/>
          <w:sz w:val="24"/>
          <w:szCs w:val="24"/>
        </w:rPr>
        <w:t xml:space="preserve">sychology: </w:t>
      </w:r>
      <w:r w:rsidR="008C3BEF">
        <w:rPr>
          <w:rFonts w:ascii="Times New Roman" w:eastAsia="Calibri" w:hAnsi="Times New Roman" w:cs="Times New Roman"/>
          <w:i/>
          <w:sz w:val="24"/>
          <w:szCs w:val="24"/>
        </w:rPr>
        <w:t>w</w:t>
      </w:r>
      <w:r w:rsidR="00455F7C" w:rsidRPr="00100B53">
        <w:rPr>
          <w:rFonts w:ascii="Times New Roman" w:eastAsia="Calibri" w:hAnsi="Times New Roman" w:cs="Times New Roman"/>
          <w:i/>
          <w:sz w:val="24"/>
          <w:szCs w:val="24"/>
        </w:rPr>
        <w:t>indows on classrooms</w:t>
      </w:r>
      <w:r w:rsidR="008C3BEF">
        <w:rPr>
          <w:rFonts w:ascii="Times New Roman" w:eastAsia="Calibri" w:hAnsi="Times New Roman" w:cs="Times New Roman"/>
          <w:i/>
          <w:sz w:val="24"/>
          <w:szCs w:val="24"/>
        </w:rPr>
        <w:t>.</w:t>
      </w:r>
      <w:r w:rsidR="00455F7C" w:rsidRPr="00100B53">
        <w:rPr>
          <w:rFonts w:ascii="Times New Roman" w:eastAsia="Calibri" w:hAnsi="Times New Roman" w:cs="Times New Roman"/>
          <w:i/>
          <w:sz w:val="24"/>
          <w:szCs w:val="24"/>
        </w:rPr>
        <w:t xml:space="preserve"> </w:t>
      </w:r>
      <w:r>
        <w:rPr>
          <w:rFonts w:ascii="Times New Roman" w:eastAsia="Calibri" w:hAnsi="Times New Roman" w:cs="Times New Roman"/>
          <w:sz w:val="24"/>
          <w:szCs w:val="24"/>
        </w:rPr>
        <w:t>Pearson Education</w:t>
      </w:r>
      <w:r w:rsidR="00455F7C" w:rsidRPr="00E97398">
        <w:rPr>
          <w:rFonts w:ascii="Times New Roman" w:eastAsia="Calibri" w:hAnsi="Times New Roman" w:cs="Times New Roman"/>
          <w:sz w:val="24"/>
          <w:szCs w:val="24"/>
        </w:rPr>
        <w:t>.</w:t>
      </w:r>
    </w:p>
    <w:p w:rsidR="008C3BEF" w:rsidRDefault="00900416" w:rsidP="00455F7C">
      <w:pPr>
        <w:spacing w:line="360" w:lineRule="auto"/>
        <w:jc w:val="both"/>
        <w:rPr>
          <w:rFonts w:ascii="Times New Roman" w:hAnsi="Times New Roman" w:cs="Times New Roman"/>
          <w:color w:val="222222"/>
          <w:sz w:val="24"/>
          <w:szCs w:val="24"/>
          <w:shd w:val="clear" w:color="auto" w:fill="FFFFFF"/>
        </w:rPr>
      </w:pPr>
      <w:r w:rsidRPr="00900416">
        <w:rPr>
          <w:rFonts w:ascii="Times New Roman" w:hAnsi="Times New Roman" w:cs="Times New Roman"/>
          <w:color w:val="222222"/>
          <w:sz w:val="24"/>
          <w:szCs w:val="24"/>
          <w:shd w:val="clear" w:color="auto" w:fill="FFFFFF"/>
        </w:rPr>
        <w:t>Banks, J.A., 1997. </w:t>
      </w:r>
      <w:r w:rsidRPr="00900416">
        <w:rPr>
          <w:rFonts w:ascii="Times New Roman" w:hAnsi="Times New Roman" w:cs="Times New Roman"/>
          <w:i/>
          <w:iCs/>
          <w:color w:val="222222"/>
          <w:sz w:val="24"/>
          <w:szCs w:val="24"/>
          <w:shd w:val="clear" w:color="auto" w:fill="FFFFFF"/>
        </w:rPr>
        <w:t>Educating Citizens in a Multicultural Society. Multicultural Education Series</w:t>
      </w:r>
      <w:r w:rsidRPr="00900416">
        <w:rPr>
          <w:rFonts w:ascii="Times New Roman" w:hAnsi="Times New Roman" w:cs="Times New Roman"/>
          <w:color w:val="222222"/>
          <w:sz w:val="24"/>
          <w:szCs w:val="24"/>
          <w:shd w:val="clear" w:color="auto" w:fill="FFFFFF"/>
        </w:rPr>
        <w:t xml:space="preserve">. </w:t>
      </w:r>
      <w:r w:rsidR="008C3BEF">
        <w:rPr>
          <w:rFonts w:ascii="Times New Roman" w:hAnsi="Times New Roman" w:cs="Times New Roman"/>
          <w:color w:val="222222"/>
          <w:sz w:val="24"/>
          <w:szCs w:val="24"/>
          <w:shd w:val="clear" w:color="auto" w:fill="FFFFFF"/>
        </w:rPr>
        <w:t>Teachers College Press.</w:t>
      </w:r>
    </w:p>
    <w:p w:rsidR="00707FDF" w:rsidRDefault="00707FDF" w:rsidP="00707FDF">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Barbour, R. and Kitzinger, J. eds., 1999</w:t>
      </w:r>
      <w:r w:rsidRPr="00E97398">
        <w:rPr>
          <w:rFonts w:ascii="Times New Roman" w:eastAsia="Calibri" w:hAnsi="Times New Roman" w:cs="Times New Roman"/>
          <w:sz w:val="24"/>
          <w:szCs w:val="24"/>
        </w:rPr>
        <w:t>. </w:t>
      </w:r>
      <w:r w:rsidRPr="00E97398">
        <w:rPr>
          <w:rFonts w:ascii="Times New Roman" w:eastAsia="Calibri" w:hAnsi="Times New Roman" w:cs="Times New Roman"/>
          <w:i/>
          <w:iCs/>
          <w:sz w:val="24"/>
          <w:szCs w:val="24"/>
        </w:rPr>
        <w:t>Developing focus group research: politics, theory, and practice</w:t>
      </w:r>
      <w:r w:rsidRPr="00E97398">
        <w:rPr>
          <w:rFonts w:ascii="Times New Roman" w:eastAsia="Calibri" w:hAnsi="Times New Roman" w:cs="Times New Roman"/>
          <w:sz w:val="24"/>
          <w:szCs w:val="24"/>
        </w:rPr>
        <w:t xml:space="preserve">. </w:t>
      </w:r>
      <w:r>
        <w:rPr>
          <w:rFonts w:ascii="Times New Roman" w:eastAsia="Calibri" w:hAnsi="Times New Roman" w:cs="Times New Roman"/>
          <w:sz w:val="24"/>
          <w:szCs w:val="24"/>
        </w:rPr>
        <w:t>Sage.</w:t>
      </w:r>
    </w:p>
    <w:p w:rsidR="00707FDF" w:rsidRPr="00707FDF" w:rsidRDefault="00707FDF" w:rsidP="00707FDF">
      <w:pPr>
        <w:spacing w:after="0" w:line="360" w:lineRule="auto"/>
        <w:contextualSpacing/>
        <w:jc w:val="both"/>
        <w:rPr>
          <w:rFonts w:ascii="Times New Roman" w:eastAsia="Calibri" w:hAnsi="Times New Roman" w:cs="Times New Roman"/>
          <w:sz w:val="24"/>
          <w:szCs w:val="24"/>
        </w:rPr>
      </w:pPr>
    </w:p>
    <w:p w:rsidR="00455F7C" w:rsidRPr="00E97398" w:rsidRDefault="008C3BEF"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Barnard, P., Nagy, J. and</w:t>
      </w:r>
      <w:r w:rsidR="00900416">
        <w:rPr>
          <w:rFonts w:ascii="Times New Roman" w:eastAsia="Calibri" w:hAnsi="Times New Roman" w:cs="Times New Roman"/>
          <w:color w:val="222222"/>
          <w:sz w:val="24"/>
          <w:szCs w:val="24"/>
          <w:shd w:val="clear" w:color="auto" w:fill="FFFFFF"/>
        </w:rPr>
        <w:t xml:space="preserve"> Morland, I., 1999</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Chi</w:t>
      </w:r>
      <w:r w:rsidR="00455F7C">
        <w:rPr>
          <w:rFonts w:ascii="Times New Roman" w:eastAsia="Calibri" w:hAnsi="Times New Roman" w:cs="Times New Roman"/>
          <w:i/>
          <w:iCs/>
          <w:color w:val="222222"/>
          <w:sz w:val="24"/>
          <w:szCs w:val="24"/>
          <w:shd w:val="clear" w:color="auto" w:fill="FFFFFF"/>
        </w:rPr>
        <w:t>ldren, bereavement and trauma: n</w:t>
      </w:r>
      <w:r w:rsidR="00455F7C" w:rsidRPr="00E97398">
        <w:rPr>
          <w:rFonts w:ascii="Times New Roman" w:eastAsia="Calibri" w:hAnsi="Times New Roman" w:cs="Times New Roman"/>
          <w:i/>
          <w:iCs/>
          <w:color w:val="222222"/>
          <w:sz w:val="24"/>
          <w:szCs w:val="24"/>
          <w:shd w:val="clear" w:color="auto" w:fill="FFFFFF"/>
        </w:rPr>
        <w:t>urturing resilience</w:t>
      </w:r>
      <w:r w:rsidR="00455F7C" w:rsidRPr="00E97398">
        <w:rPr>
          <w:rFonts w:ascii="Times New Roman" w:eastAsia="Calibri" w:hAnsi="Times New Roman" w:cs="Times New Roman"/>
          <w:color w:val="222222"/>
          <w:sz w:val="24"/>
          <w:szCs w:val="24"/>
          <w:shd w:val="clear" w:color="auto" w:fill="FFFFFF"/>
        </w:rPr>
        <w:t>. Jessica Kingsley Publishers.</w:t>
      </w:r>
    </w:p>
    <w:p w:rsidR="00086942" w:rsidRPr="00086942" w:rsidRDefault="00900416"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Barstow, C., </w:t>
      </w:r>
      <w:r w:rsidR="002B524B">
        <w:rPr>
          <w:rFonts w:ascii="Times New Roman" w:eastAsia="Calibri" w:hAnsi="Times New Roman" w:cs="Times New Roman"/>
          <w:sz w:val="24"/>
          <w:szCs w:val="24"/>
        </w:rPr>
        <w:t>2008</w:t>
      </w:r>
      <w:r w:rsidR="00455F7C">
        <w:rPr>
          <w:rFonts w:ascii="Times New Roman" w:eastAsia="Calibri" w:hAnsi="Times New Roman" w:cs="Times New Roman"/>
          <w:sz w:val="24"/>
          <w:szCs w:val="24"/>
        </w:rPr>
        <w:t>. The power differential and the p</w:t>
      </w:r>
      <w:r w:rsidR="00455F7C" w:rsidRPr="00E97398">
        <w:rPr>
          <w:rFonts w:ascii="Times New Roman" w:eastAsia="Calibri" w:hAnsi="Times New Roman" w:cs="Times New Roman"/>
          <w:sz w:val="24"/>
          <w:szCs w:val="24"/>
        </w:rPr>
        <w:t>ower</w:t>
      </w:r>
      <w:r w:rsidR="00086942">
        <w:rPr>
          <w:rFonts w:ascii="Times New Roman" w:eastAsia="Calibri" w:hAnsi="Times New Roman" w:cs="Times New Roman"/>
          <w:sz w:val="24"/>
          <w:szCs w:val="24"/>
        </w:rPr>
        <w:t xml:space="preserve"> paradox: A</w:t>
      </w:r>
      <w:r w:rsidR="00455F7C">
        <w:rPr>
          <w:rFonts w:ascii="Times New Roman" w:eastAsia="Calibri" w:hAnsi="Times New Roman" w:cs="Times New Roman"/>
          <w:sz w:val="24"/>
          <w:szCs w:val="24"/>
        </w:rPr>
        <w:t>voiding the pitfalls.</w:t>
      </w:r>
      <w:r w:rsidR="00455F7C" w:rsidRPr="00E97398">
        <w:rPr>
          <w:rFonts w:ascii="Times New Roman" w:eastAsia="Calibri" w:hAnsi="Times New Roman" w:cs="Times New Roman"/>
          <w:sz w:val="24"/>
          <w:szCs w:val="24"/>
        </w:rPr>
        <w:t xml:space="preserve"> </w:t>
      </w:r>
      <w:r w:rsidR="00086942">
        <w:rPr>
          <w:rFonts w:ascii="Times New Roman" w:eastAsia="Calibri" w:hAnsi="Times New Roman" w:cs="Times New Roman"/>
          <w:sz w:val="24"/>
          <w:szCs w:val="24"/>
        </w:rPr>
        <w:t xml:space="preserve">In </w:t>
      </w:r>
      <w:r w:rsidR="00455F7C" w:rsidRPr="00E97398">
        <w:rPr>
          <w:rFonts w:ascii="Times New Roman" w:eastAsia="Calibri" w:hAnsi="Times New Roman" w:cs="Times New Roman"/>
          <w:i/>
          <w:sz w:val="24"/>
          <w:szCs w:val="24"/>
        </w:rPr>
        <w:t>Hakomi Forum</w:t>
      </w:r>
      <w:r w:rsidR="00086942">
        <w:rPr>
          <w:rFonts w:ascii="Times New Roman" w:eastAsia="Calibri" w:hAnsi="Times New Roman" w:cs="Times New Roman"/>
          <w:i/>
          <w:sz w:val="24"/>
          <w:szCs w:val="24"/>
        </w:rPr>
        <w:t xml:space="preserve">, 19 </w:t>
      </w:r>
      <w:r w:rsidR="00086942" w:rsidRPr="00086942">
        <w:rPr>
          <w:rFonts w:ascii="Times New Roman" w:eastAsia="Calibri" w:hAnsi="Times New Roman" w:cs="Times New Roman"/>
          <w:sz w:val="24"/>
          <w:szCs w:val="24"/>
        </w:rPr>
        <w:t>(V</w:t>
      </w:r>
      <w:r w:rsidR="00086942">
        <w:rPr>
          <w:rFonts w:ascii="Times New Roman" w:eastAsia="Calibri" w:hAnsi="Times New Roman" w:cs="Times New Roman"/>
          <w:sz w:val="24"/>
          <w:szCs w:val="24"/>
        </w:rPr>
        <w:t>ol.21, pp.53-62).</w:t>
      </w:r>
    </w:p>
    <w:p w:rsidR="00455F7C" w:rsidRPr="00A06DBB" w:rsidRDefault="002B524B"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Batten, M.</w:t>
      </w:r>
      <w:r w:rsidR="008C3BEF">
        <w:rPr>
          <w:rFonts w:ascii="Times New Roman" w:eastAsia="Calibri" w:hAnsi="Times New Roman" w:cs="Times New Roman"/>
          <w:sz w:val="24"/>
          <w:szCs w:val="24"/>
        </w:rPr>
        <w:t xml:space="preserve"> and</w:t>
      </w:r>
      <w:r w:rsidR="00455F7C" w:rsidRPr="00E97398">
        <w:rPr>
          <w:rFonts w:ascii="Times New Roman" w:eastAsia="Calibri" w:hAnsi="Times New Roman" w:cs="Times New Roman"/>
          <w:sz w:val="24"/>
          <w:szCs w:val="24"/>
        </w:rPr>
        <w:t xml:space="preserve"> Oltjenbruns, K.</w:t>
      </w:r>
      <w:r w:rsidR="00455F7C">
        <w:rPr>
          <w:rFonts w:ascii="Times New Roman" w:eastAsia="Calibri" w:hAnsi="Times New Roman" w:cs="Times New Roman"/>
          <w:sz w:val="24"/>
          <w:szCs w:val="24"/>
        </w:rPr>
        <w:t xml:space="preserve"> </w:t>
      </w:r>
      <w:r w:rsidR="00455F7C" w:rsidRPr="00E97398">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00455F7C">
        <w:rPr>
          <w:rFonts w:ascii="Times New Roman" w:eastAsia="Calibri" w:hAnsi="Times New Roman" w:cs="Times New Roman"/>
          <w:sz w:val="24"/>
          <w:szCs w:val="24"/>
        </w:rPr>
        <w:t>2010</w:t>
      </w:r>
      <w:r w:rsidR="00455F7C" w:rsidRPr="00E97398">
        <w:rPr>
          <w:rFonts w:ascii="Times New Roman" w:eastAsia="Calibri" w:hAnsi="Times New Roman" w:cs="Times New Roman"/>
          <w:sz w:val="24"/>
          <w:szCs w:val="24"/>
        </w:rPr>
        <w:t>. Adolescent sibling bereavement as a catalyst for spiritual develop</w:t>
      </w:r>
      <w:r w:rsidR="000C79B4">
        <w:rPr>
          <w:rFonts w:ascii="Times New Roman" w:eastAsia="Calibri" w:hAnsi="Times New Roman" w:cs="Times New Roman"/>
          <w:sz w:val="24"/>
          <w:szCs w:val="24"/>
        </w:rPr>
        <w:t>ment: A</w:t>
      </w:r>
      <w:r w:rsidR="00455F7C">
        <w:rPr>
          <w:rFonts w:ascii="Times New Roman" w:eastAsia="Calibri" w:hAnsi="Times New Roman" w:cs="Times New Roman"/>
          <w:sz w:val="24"/>
          <w:szCs w:val="24"/>
        </w:rPr>
        <w:t xml:space="preserve"> model for understanding.</w:t>
      </w:r>
      <w:r w:rsidR="00455F7C" w:rsidRPr="00E97398">
        <w:rPr>
          <w:rFonts w:ascii="Times New Roman" w:eastAsia="Calibri" w:hAnsi="Times New Roman" w:cs="Times New Roman"/>
          <w:sz w:val="24"/>
          <w:szCs w:val="24"/>
        </w:rPr>
        <w:t xml:space="preserve"> </w:t>
      </w:r>
      <w:r w:rsidR="00455F7C" w:rsidRPr="00E97398">
        <w:rPr>
          <w:rFonts w:ascii="Times New Roman" w:eastAsia="Calibri" w:hAnsi="Times New Roman" w:cs="Times New Roman"/>
          <w:i/>
          <w:iCs/>
          <w:color w:val="222222"/>
          <w:sz w:val="24"/>
          <w:szCs w:val="24"/>
          <w:shd w:val="clear" w:color="auto" w:fill="FFFFFF"/>
        </w:rPr>
        <w:t>Death Studies</w:t>
      </w:r>
      <w:r w:rsidR="00455F7C" w:rsidRPr="00E97398">
        <w:rPr>
          <w:rFonts w:ascii="Times New Roman" w:eastAsia="Calibri" w:hAnsi="Times New Roman" w:cs="Times New Roman"/>
          <w:i/>
          <w:color w:val="222222"/>
          <w:sz w:val="24"/>
          <w:szCs w:val="24"/>
          <w:shd w:val="clear" w:color="auto" w:fill="FFFFFF"/>
        </w:rPr>
        <w:t xml:space="preserve">, </w:t>
      </w:r>
      <w:r w:rsidRPr="00086942">
        <w:rPr>
          <w:rFonts w:ascii="Times New Roman" w:eastAsia="Calibri" w:hAnsi="Times New Roman" w:cs="Times New Roman"/>
          <w:i/>
          <w:iCs/>
          <w:color w:val="222222"/>
          <w:sz w:val="24"/>
          <w:szCs w:val="24"/>
          <w:shd w:val="clear" w:color="auto" w:fill="FFFFFF"/>
        </w:rPr>
        <w:t>23</w:t>
      </w:r>
      <w:r w:rsidR="00455F7C" w:rsidRPr="00A06DBB">
        <w:rPr>
          <w:rFonts w:ascii="Times New Roman" w:eastAsia="Calibri" w:hAnsi="Times New Roman" w:cs="Times New Roman"/>
          <w:color w:val="222222"/>
          <w:sz w:val="24"/>
          <w:szCs w:val="24"/>
          <w:shd w:val="clear" w:color="auto" w:fill="FFFFFF"/>
        </w:rPr>
        <w:t xml:space="preserve">(6), </w:t>
      </w:r>
      <w:r>
        <w:rPr>
          <w:rFonts w:ascii="Times New Roman" w:eastAsia="Calibri" w:hAnsi="Times New Roman" w:cs="Times New Roman"/>
          <w:color w:val="222222"/>
          <w:sz w:val="24"/>
          <w:szCs w:val="24"/>
          <w:shd w:val="clear" w:color="auto" w:fill="FFFFFF"/>
        </w:rPr>
        <w:t>pp.</w:t>
      </w:r>
      <w:r w:rsidR="00455F7C" w:rsidRPr="00A06DBB">
        <w:rPr>
          <w:rFonts w:ascii="Times New Roman" w:eastAsia="Calibri" w:hAnsi="Times New Roman" w:cs="Times New Roman"/>
          <w:color w:val="222222"/>
          <w:sz w:val="24"/>
          <w:szCs w:val="24"/>
          <w:shd w:val="clear" w:color="auto" w:fill="FFFFFF"/>
        </w:rPr>
        <w:t>529-546.</w:t>
      </w:r>
    </w:p>
    <w:p w:rsidR="00086942" w:rsidRDefault="002B524B"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Bauman, Z., 1998</w:t>
      </w:r>
      <w:r w:rsidR="00455F7C" w:rsidRPr="00E97398">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Postmodern adventures of life and d</w:t>
      </w:r>
      <w:r w:rsidR="00455F7C" w:rsidRPr="00E97398">
        <w:rPr>
          <w:rFonts w:ascii="Times New Roman" w:eastAsia="Calibri" w:hAnsi="Times New Roman" w:cs="Times New Roman"/>
          <w:i/>
          <w:sz w:val="24"/>
          <w:szCs w:val="24"/>
        </w:rPr>
        <w:t>eath</w:t>
      </w:r>
      <w:r w:rsidR="00455F7C" w:rsidRPr="00E97398">
        <w:rPr>
          <w:rFonts w:ascii="Times New Roman" w:eastAsia="Calibri" w:hAnsi="Times New Roman" w:cs="Times New Roman"/>
          <w:sz w:val="24"/>
          <w:szCs w:val="24"/>
        </w:rPr>
        <w:t xml:space="preserve">. </w:t>
      </w:r>
      <w:r w:rsidR="00086942">
        <w:rPr>
          <w:rFonts w:ascii="Times New Roman" w:eastAsia="Calibri" w:hAnsi="Times New Roman" w:cs="Times New Roman"/>
          <w:sz w:val="24"/>
          <w:szCs w:val="24"/>
        </w:rPr>
        <w:t>Modernity, medicine and health, pp. 216-233.</w:t>
      </w:r>
    </w:p>
    <w:p w:rsidR="00455F7C" w:rsidRPr="00E97398" w:rsidRDefault="002B524B"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Becker, H.S., </w:t>
      </w:r>
      <w:r w:rsidR="00455F7C" w:rsidRPr="00E97398">
        <w:rPr>
          <w:rFonts w:ascii="Times New Roman" w:eastAsia="Calibri" w:hAnsi="Times New Roman" w:cs="Times New Roman"/>
          <w:sz w:val="24"/>
          <w:szCs w:val="24"/>
        </w:rPr>
        <w:t>1982</w:t>
      </w:r>
      <w:r w:rsidR="000C79B4">
        <w:rPr>
          <w:rFonts w:ascii="Times New Roman" w:eastAsia="Calibri" w:hAnsi="Times New Roman" w:cs="Times New Roman"/>
          <w:sz w:val="24"/>
          <w:szCs w:val="24"/>
        </w:rPr>
        <w:t>. Culture: A</w:t>
      </w:r>
      <w:r w:rsidR="00455F7C">
        <w:rPr>
          <w:rFonts w:ascii="Times New Roman" w:eastAsia="Calibri" w:hAnsi="Times New Roman" w:cs="Times New Roman"/>
          <w:sz w:val="24"/>
          <w:szCs w:val="24"/>
        </w:rPr>
        <w:t xml:space="preserve"> sociological view.</w:t>
      </w:r>
      <w:r w:rsidR="00455F7C" w:rsidRPr="00E97398">
        <w:rPr>
          <w:rFonts w:ascii="Times New Roman" w:eastAsia="Calibri" w:hAnsi="Times New Roman" w:cs="Times New Roman"/>
          <w:sz w:val="24"/>
          <w:szCs w:val="24"/>
        </w:rPr>
        <w:t xml:space="preserve"> </w:t>
      </w:r>
      <w:r w:rsidR="00455F7C" w:rsidRPr="00E97398">
        <w:rPr>
          <w:rFonts w:ascii="Times New Roman" w:eastAsia="Calibri" w:hAnsi="Times New Roman" w:cs="Times New Roman"/>
          <w:i/>
          <w:sz w:val="24"/>
          <w:szCs w:val="24"/>
        </w:rPr>
        <w:t>Yale Review</w:t>
      </w:r>
      <w:r w:rsidR="00086942">
        <w:rPr>
          <w:rFonts w:ascii="Times New Roman" w:eastAsia="Calibri" w:hAnsi="Times New Roman" w:cs="Times New Roman"/>
          <w:sz w:val="24"/>
          <w:szCs w:val="24"/>
        </w:rPr>
        <w:t xml:space="preserve">, </w:t>
      </w:r>
      <w:r w:rsidR="00086942" w:rsidRPr="00086942">
        <w:rPr>
          <w:rFonts w:ascii="Times New Roman" w:eastAsia="Calibri" w:hAnsi="Times New Roman" w:cs="Times New Roman"/>
          <w:i/>
          <w:sz w:val="24"/>
          <w:szCs w:val="24"/>
        </w:rPr>
        <w:t>71</w:t>
      </w:r>
      <w:r w:rsidR="00086942">
        <w:rPr>
          <w:rFonts w:ascii="Times New Roman" w:eastAsia="Calibri" w:hAnsi="Times New Roman" w:cs="Times New Roman"/>
          <w:sz w:val="24"/>
          <w:szCs w:val="24"/>
        </w:rPr>
        <w:t>(4),</w:t>
      </w:r>
      <w:r w:rsidR="00455F7C" w:rsidRPr="00E97398">
        <w:rPr>
          <w:rFonts w:ascii="Times New Roman" w:eastAsia="Calibri" w:hAnsi="Times New Roman" w:cs="Times New Roman"/>
          <w:sz w:val="24"/>
          <w:szCs w:val="24"/>
        </w:rPr>
        <w:t xml:space="preserve"> </w:t>
      </w:r>
      <w:r>
        <w:rPr>
          <w:rFonts w:ascii="Times New Roman" w:eastAsia="Calibri" w:hAnsi="Times New Roman" w:cs="Times New Roman"/>
          <w:sz w:val="24"/>
          <w:szCs w:val="24"/>
        </w:rPr>
        <w:t>pp.</w:t>
      </w:r>
      <w:r w:rsidR="00455F7C" w:rsidRPr="00E97398">
        <w:rPr>
          <w:rFonts w:ascii="Times New Roman" w:eastAsia="Calibri" w:hAnsi="Times New Roman" w:cs="Times New Roman"/>
          <w:sz w:val="24"/>
          <w:szCs w:val="24"/>
        </w:rPr>
        <w:t>513-</w:t>
      </w:r>
      <w:r w:rsidR="00086942">
        <w:rPr>
          <w:rFonts w:ascii="Times New Roman" w:eastAsia="Calibri" w:hAnsi="Times New Roman" w:cs="Times New Roman"/>
          <w:sz w:val="24"/>
          <w:szCs w:val="24"/>
        </w:rPr>
        <w:t>5</w:t>
      </w:r>
      <w:r w:rsidR="00455F7C" w:rsidRPr="00E97398">
        <w:rPr>
          <w:rFonts w:ascii="Times New Roman" w:eastAsia="Calibri" w:hAnsi="Times New Roman" w:cs="Times New Roman"/>
          <w:sz w:val="24"/>
          <w:szCs w:val="24"/>
        </w:rPr>
        <w:t>27.</w:t>
      </w:r>
    </w:p>
    <w:p w:rsidR="000C79B4" w:rsidRDefault="000C79B4"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Bell, J., 2014</w:t>
      </w:r>
      <w:r w:rsidR="00455F7C">
        <w:rPr>
          <w:rFonts w:ascii="Times New Roman" w:eastAsia="Calibri" w:hAnsi="Times New Roman" w:cs="Times New Roman"/>
          <w:sz w:val="24"/>
          <w:szCs w:val="24"/>
        </w:rPr>
        <w:t xml:space="preserve">. </w:t>
      </w:r>
      <w:r w:rsidR="00455F7C" w:rsidRPr="006B0902">
        <w:rPr>
          <w:rFonts w:ascii="Times New Roman" w:eastAsia="Calibri" w:hAnsi="Times New Roman" w:cs="Times New Roman"/>
          <w:i/>
          <w:sz w:val="24"/>
          <w:szCs w:val="24"/>
        </w:rPr>
        <w:t>Doing your research project</w:t>
      </w:r>
      <w:r w:rsidRPr="000C79B4">
        <w:rPr>
          <w:rFonts w:ascii="Times New Roman" w:eastAsia="Calibri" w:hAnsi="Times New Roman" w:cs="Times New Roman"/>
          <w:i/>
          <w:sz w:val="24"/>
          <w:szCs w:val="24"/>
        </w:rPr>
        <w:t>: A guide for first-time researchers</w:t>
      </w:r>
      <w:r>
        <w:rPr>
          <w:rFonts w:ascii="Times New Roman" w:eastAsia="Calibri" w:hAnsi="Times New Roman" w:cs="Times New Roman"/>
          <w:sz w:val="24"/>
          <w:szCs w:val="24"/>
        </w:rPr>
        <w:t>. McGraw-Hill Education (UK).</w:t>
      </w:r>
    </w:p>
    <w:p w:rsidR="00455F7C" w:rsidRPr="0008235D" w:rsidRDefault="002B524B" w:rsidP="00455F7C">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Bell, V., 2012</w:t>
      </w:r>
      <w:r w:rsidR="00455F7C">
        <w:rPr>
          <w:rFonts w:ascii="Times New Roman" w:eastAsia="Calibri" w:hAnsi="Times New Roman" w:cs="Times New Roman"/>
          <w:sz w:val="24"/>
          <w:szCs w:val="24"/>
        </w:rPr>
        <w:t xml:space="preserve">. We all grieve in our own way. </w:t>
      </w:r>
      <w:r w:rsidR="00455F7C" w:rsidRPr="0008235D">
        <w:rPr>
          <w:rFonts w:ascii="Times New Roman" w:eastAsia="Calibri" w:hAnsi="Times New Roman" w:cs="Times New Roman"/>
          <w:color w:val="000000" w:themeColor="text1"/>
          <w:sz w:val="24"/>
          <w:szCs w:val="24"/>
        </w:rPr>
        <w:t xml:space="preserve">Retrieved on February 9, 2016 from </w:t>
      </w:r>
      <w:r w:rsidR="00455F7C" w:rsidRPr="0008235D">
        <w:rPr>
          <w:rFonts w:ascii="Times New Roman" w:eastAsia="Calibri" w:hAnsi="Times New Roman" w:cs="Times New Roman"/>
          <w:i/>
          <w:color w:val="000000" w:themeColor="text1"/>
          <w:sz w:val="24"/>
          <w:szCs w:val="24"/>
        </w:rPr>
        <w:t>www.the guardian.com/science</w:t>
      </w:r>
    </w:p>
    <w:p w:rsidR="0008235D" w:rsidRPr="0008235D" w:rsidRDefault="002B524B"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Benard, B., </w:t>
      </w:r>
      <w:r w:rsidR="00455F7C" w:rsidRPr="00E97398">
        <w:rPr>
          <w:rFonts w:ascii="Times New Roman" w:eastAsia="Calibri" w:hAnsi="Times New Roman" w:cs="Times New Roman"/>
          <w:sz w:val="24"/>
          <w:szCs w:val="24"/>
        </w:rPr>
        <w:t>19</w:t>
      </w:r>
      <w:r>
        <w:rPr>
          <w:rFonts w:ascii="Times New Roman" w:eastAsia="Calibri" w:hAnsi="Times New Roman" w:cs="Times New Roman"/>
          <w:sz w:val="24"/>
          <w:szCs w:val="24"/>
        </w:rPr>
        <w:t>91</w:t>
      </w:r>
      <w:r w:rsidR="00455F7C" w:rsidRPr="00E97398">
        <w:rPr>
          <w:rFonts w:ascii="Times New Roman" w:eastAsia="Calibri" w:hAnsi="Times New Roman" w:cs="Times New Roman"/>
          <w:i/>
          <w:sz w:val="24"/>
          <w:szCs w:val="24"/>
        </w:rPr>
        <w:t>.</w:t>
      </w:r>
      <w:r w:rsidR="00455F7C" w:rsidRPr="00E97398">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Fostering r</w:t>
      </w:r>
      <w:r w:rsidR="000C79B4">
        <w:rPr>
          <w:rFonts w:ascii="Times New Roman" w:eastAsia="Calibri" w:hAnsi="Times New Roman" w:cs="Times New Roman"/>
          <w:i/>
          <w:sz w:val="24"/>
          <w:szCs w:val="24"/>
        </w:rPr>
        <w:t xml:space="preserve">esilience in kids: Protective factors in the family, school and community. </w:t>
      </w:r>
      <w:r w:rsidR="0008235D" w:rsidRPr="0008235D">
        <w:rPr>
          <w:rFonts w:ascii="Times New Roman" w:eastAsia="Calibri" w:hAnsi="Times New Roman" w:cs="Times New Roman"/>
          <w:sz w:val="24"/>
          <w:szCs w:val="24"/>
        </w:rPr>
        <w:t>Portland, OR: Western Regional Center for Drug-Free Schools and Communities.</w:t>
      </w:r>
    </w:p>
    <w:p w:rsidR="00455F7C" w:rsidRPr="00E97398" w:rsidRDefault="002B524B"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Berg, B.L., </w:t>
      </w:r>
      <w:r w:rsidR="00455F7C">
        <w:rPr>
          <w:rFonts w:ascii="Times New Roman" w:eastAsia="Calibri" w:hAnsi="Times New Roman" w:cs="Times New Roman"/>
          <w:sz w:val="24"/>
          <w:szCs w:val="24"/>
        </w:rPr>
        <w:t>2007</w:t>
      </w:r>
      <w:r w:rsidR="00455F7C" w:rsidRPr="00E97398">
        <w:rPr>
          <w:rFonts w:ascii="Times New Roman" w:eastAsia="Calibri" w:hAnsi="Times New Roman" w:cs="Times New Roman"/>
          <w:sz w:val="24"/>
          <w:szCs w:val="24"/>
        </w:rPr>
        <w:t xml:space="preserve">. </w:t>
      </w:r>
      <w:r w:rsidR="000C79B4" w:rsidRPr="0008235D">
        <w:rPr>
          <w:rFonts w:ascii="Times New Roman" w:eastAsia="Calibri" w:hAnsi="Times New Roman" w:cs="Times New Roman"/>
          <w:i/>
          <w:sz w:val="24"/>
          <w:szCs w:val="24"/>
        </w:rPr>
        <w:t>A dramaturgical look at interviewing:</w:t>
      </w:r>
      <w:r w:rsidR="000C79B4">
        <w:rPr>
          <w:rFonts w:ascii="Times New Roman" w:eastAsia="Calibri" w:hAnsi="Times New Roman" w:cs="Times New Roman"/>
          <w:sz w:val="24"/>
          <w:szCs w:val="24"/>
        </w:rPr>
        <w:t xml:space="preserve"> </w:t>
      </w:r>
      <w:r w:rsidR="00455F7C" w:rsidRPr="00E97398">
        <w:rPr>
          <w:rFonts w:ascii="Times New Roman" w:eastAsia="Calibri" w:hAnsi="Times New Roman" w:cs="Times New Roman"/>
          <w:i/>
          <w:sz w:val="24"/>
          <w:szCs w:val="24"/>
        </w:rPr>
        <w:t>Qualitative research m</w:t>
      </w:r>
      <w:r w:rsidR="0008235D">
        <w:rPr>
          <w:rFonts w:ascii="Times New Roman" w:eastAsia="Calibri" w:hAnsi="Times New Roman" w:cs="Times New Roman"/>
          <w:i/>
          <w:sz w:val="24"/>
          <w:szCs w:val="24"/>
        </w:rPr>
        <w:t>ethods for the social sciences</w:t>
      </w:r>
      <w:r w:rsidR="00455F7C" w:rsidRPr="00E97398">
        <w:rPr>
          <w:rFonts w:ascii="Times New Roman" w:eastAsia="Calibri" w:hAnsi="Times New Roman" w:cs="Times New Roman"/>
          <w:sz w:val="24"/>
          <w:szCs w:val="24"/>
        </w:rPr>
        <w:t>. Allyn &amp; Bacon.</w:t>
      </w:r>
    </w:p>
    <w:p w:rsidR="00455F7C" w:rsidRPr="0008235D" w:rsidRDefault="002B524B" w:rsidP="00455F7C">
      <w:pPr>
        <w:spacing w:line="360" w:lineRule="auto"/>
        <w:jc w:val="both"/>
        <w:rPr>
          <w:rFonts w:ascii="Times New Roman" w:eastAsia="Calibri" w:hAnsi="Times New Roman" w:cs="Times New Roman"/>
          <w:i/>
          <w:color w:val="000000" w:themeColor="text1"/>
          <w:sz w:val="24"/>
          <w:szCs w:val="24"/>
        </w:rPr>
      </w:pPr>
      <w:r w:rsidRPr="0008235D">
        <w:rPr>
          <w:rFonts w:ascii="Times New Roman" w:eastAsia="Calibri" w:hAnsi="Times New Roman" w:cs="Times New Roman"/>
          <w:color w:val="000000" w:themeColor="text1"/>
          <w:sz w:val="24"/>
          <w:szCs w:val="24"/>
        </w:rPr>
        <w:t>Best, L., 2001</w:t>
      </w:r>
      <w:r w:rsidR="00455F7C" w:rsidRPr="0008235D">
        <w:rPr>
          <w:rFonts w:ascii="Times New Roman" w:eastAsia="Calibri" w:hAnsi="Times New Roman" w:cs="Times New Roman"/>
          <w:color w:val="000000" w:themeColor="text1"/>
          <w:sz w:val="24"/>
          <w:szCs w:val="24"/>
        </w:rPr>
        <w:t xml:space="preserve">. </w:t>
      </w:r>
      <w:r w:rsidR="0008235D">
        <w:rPr>
          <w:rFonts w:ascii="Times New Roman" w:eastAsia="Calibri" w:hAnsi="Times New Roman" w:cs="Times New Roman"/>
          <w:i/>
          <w:color w:val="000000" w:themeColor="text1"/>
          <w:sz w:val="24"/>
          <w:szCs w:val="24"/>
        </w:rPr>
        <w:t>Race, Class &amp; Ethnicity: A</w:t>
      </w:r>
      <w:r w:rsidR="00455F7C" w:rsidRPr="0008235D">
        <w:rPr>
          <w:rFonts w:ascii="Times New Roman" w:eastAsia="Calibri" w:hAnsi="Times New Roman" w:cs="Times New Roman"/>
          <w:i/>
          <w:color w:val="000000" w:themeColor="text1"/>
          <w:sz w:val="24"/>
          <w:szCs w:val="24"/>
        </w:rPr>
        <w:t xml:space="preserve"> Caribbean interpretation</w:t>
      </w:r>
      <w:r w:rsidR="0008235D">
        <w:rPr>
          <w:rFonts w:ascii="Times New Roman" w:eastAsia="Calibri" w:hAnsi="Times New Roman" w:cs="Times New Roman"/>
          <w:color w:val="000000" w:themeColor="text1"/>
          <w:sz w:val="24"/>
          <w:szCs w:val="24"/>
        </w:rPr>
        <w:t>. CERLAC Colloquia Paper. York University, ON.</w:t>
      </w:r>
      <w:r w:rsidR="00455F7C" w:rsidRPr="0008235D">
        <w:rPr>
          <w:rFonts w:ascii="Times New Roman" w:eastAsia="Calibri" w:hAnsi="Times New Roman" w:cs="Times New Roman"/>
          <w:color w:val="000000" w:themeColor="text1"/>
          <w:sz w:val="24"/>
          <w:szCs w:val="24"/>
        </w:rPr>
        <w:t xml:space="preserve"> Canada. </w:t>
      </w:r>
    </w:p>
    <w:p w:rsidR="0008235D" w:rsidRDefault="002B524B"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Beswick, G. and Bean, D., 1996</w:t>
      </w:r>
      <w:r w:rsidR="00455F7C">
        <w:rPr>
          <w:rFonts w:ascii="Times New Roman" w:eastAsia="Calibri" w:hAnsi="Times New Roman" w:cs="Times New Roman"/>
          <w:sz w:val="24"/>
          <w:szCs w:val="24"/>
        </w:rPr>
        <w:t>. Gro</w:t>
      </w:r>
      <w:r w:rsidR="0008235D">
        <w:rPr>
          <w:rFonts w:ascii="Times New Roman" w:eastAsia="Calibri" w:hAnsi="Times New Roman" w:cs="Times New Roman"/>
          <w:sz w:val="24"/>
          <w:szCs w:val="24"/>
        </w:rPr>
        <w:t>up work for bereaved children: A</w:t>
      </w:r>
      <w:r w:rsidR="00455F7C">
        <w:rPr>
          <w:rFonts w:ascii="Times New Roman" w:eastAsia="Calibri" w:hAnsi="Times New Roman" w:cs="Times New Roman"/>
          <w:sz w:val="24"/>
          <w:szCs w:val="24"/>
        </w:rPr>
        <w:t xml:space="preserve"> team approach.</w:t>
      </w:r>
      <w:r w:rsidR="0008235D">
        <w:rPr>
          <w:rFonts w:ascii="Times New Roman" w:eastAsia="Calibri" w:hAnsi="Times New Roman" w:cs="Times New Roman"/>
          <w:sz w:val="24"/>
          <w:szCs w:val="24"/>
        </w:rPr>
        <w:t xml:space="preserve"> </w:t>
      </w:r>
      <w:r w:rsidR="0008235D" w:rsidRPr="0008235D">
        <w:rPr>
          <w:rFonts w:ascii="Times New Roman" w:eastAsia="Calibri" w:hAnsi="Times New Roman" w:cs="Times New Roman"/>
          <w:i/>
          <w:sz w:val="24"/>
          <w:szCs w:val="24"/>
        </w:rPr>
        <w:t>Nursing Standard, 10</w:t>
      </w:r>
      <w:r w:rsidR="0008235D">
        <w:rPr>
          <w:rFonts w:ascii="Times New Roman" w:eastAsia="Calibri" w:hAnsi="Times New Roman" w:cs="Times New Roman"/>
          <w:sz w:val="24"/>
          <w:szCs w:val="24"/>
        </w:rPr>
        <w:t>(41), pp.35-37.</w:t>
      </w:r>
      <w:r w:rsidR="00455F7C">
        <w:rPr>
          <w:rFonts w:ascii="Times New Roman" w:eastAsia="Calibri" w:hAnsi="Times New Roman" w:cs="Times New Roman"/>
          <w:sz w:val="24"/>
          <w:szCs w:val="24"/>
        </w:rPr>
        <w:t xml:space="preserve"> </w:t>
      </w:r>
    </w:p>
    <w:p w:rsidR="00455F7C" w:rsidRPr="00E97398"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sz w:val="24"/>
          <w:szCs w:val="24"/>
        </w:rPr>
        <w:t>Bhugra, D.</w:t>
      </w:r>
      <w:r w:rsidR="0008235D">
        <w:rPr>
          <w:rFonts w:ascii="Times New Roman" w:eastAsia="Calibri" w:hAnsi="Times New Roman" w:cs="Times New Roman"/>
          <w:sz w:val="24"/>
          <w:szCs w:val="24"/>
        </w:rPr>
        <w:t xml:space="preserve"> and</w:t>
      </w:r>
      <w:r w:rsidR="002B524B">
        <w:rPr>
          <w:rFonts w:ascii="Times New Roman" w:eastAsia="Calibri" w:hAnsi="Times New Roman" w:cs="Times New Roman"/>
          <w:sz w:val="24"/>
          <w:szCs w:val="24"/>
        </w:rPr>
        <w:t xml:space="preserve"> Becker, M.A., 2005</w:t>
      </w:r>
      <w:r w:rsidRPr="00E97398">
        <w:rPr>
          <w:rFonts w:ascii="Times New Roman" w:eastAsia="Calibri" w:hAnsi="Times New Roman" w:cs="Times New Roman"/>
          <w:sz w:val="24"/>
          <w:szCs w:val="24"/>
        </w:rPr>
        <w:t>. Migration, cultural be</w:t>
      </w:r>
      <w:r>
        <w:rPr>
          <w:rFonts w:ascii="Times New Roman" w:eastAsia="Calibri" w:hAnsi="Times New Roman" w:cs="Times New Roman"/>
          <w:sz w:val="24"/>
          <w:szCs w:val="24"/>
        </w:rPr>
        <w:t>reavement and cultural identity.</w:t>
      </w:r>
      <w:r w:rsidRPr="00E97398">
        <w:rPr>
          <w:rFonts w:ascii="Times New Roman" w:eastAsia="Calibri" w:hAnsi="Times New Roman" w:cs="Times New Roman"/>
          <w:sz w:val="24"/>
          <w:szCs w:val="24"/>
        </w:rPr>
        <w:t xml:space="preserve"> </w:t>
      </w:r>
      <w:r w:rsidR="0008235D">
        <w:rPr>
          <w:rFonts w:ascii="Times New Roman" w:eastAsia="Calibri" w:hAnsi="Times New Roman" w:cs="Times New Roman"/>
          <w:i/>
          <w:sz w:val="24"/>
          <w:szCs w:val="24"/>
        </w:rPr>
        <w:t>World p</w:t>
      </w:r>
      <w:r w:rsidRPr="00E97398">
        <w:rPr>
          <w:rFonts w:ascii="Times New Roman" w:eastAsia="Calibri" w:hAnsi="Times New Roman" w:cs="Times New Roman"/>
          <w:i/>
          <w:sz w:val="24"/>
          <w:szCs w:val="24"/>
        </w:rPr>
        <w:t>sychiatry</w:t>
      </w:r>
      <w:r w:rsidRPr="00E97398">
        <w:rPr>
          <w:rFonts w:ascii="Times New Roman" w:eastAsia="Calibri" w:hAnsi="Times New Roman" w:cs="Times New Roman"/>
          <w:sz w:val="24"/>
          <w:szCs w:val="24"/>
        </w:rPr>
        <w:t>, 4</w:t>
      </w:r>
      <w:r w:rsidR="0008235D">
        <w:rPr>
          <w:rFonts w:ascii="Times New Roman" w:eastAsia="Calibri" w:hAnsi="Times New Roman" w:cs="Times New Roman"/>
          <w:sz w:val="24"/>
          <w:szCs w:val="24"/>
        </w:rPr>
        <w:t>(1)</w:t>
      </w:r>
      <w:r w:rsidRPr="00E97398">
        <w:rPr>
          <w:rFonts w:ascii="Times New Roman" w:eastAsia="Calibri" w:hAnsi="Times New Roman" w:cs="Times New Roman"/>
          <w:sz w:val="24"/>
          <w:szCs w:val="24"/>
        </w:rPr>
        <w:t xml:space="preserve">, </w:t>
      </w:r>
      <w:r w:rsidR="002B524B">
        <w:rPr>
          <w:rFonts w:ascii="Times New Roman" w:eastAsia="Calibri" w:hAnsi="Times New Roman" w:cs="Times New Roman"/>
          <w:sz w:val="24"/>
          <w:szCs w:val="24"/>
        </w:rPr>
        <w:t>pp.</w:t>
      </w:r>
      <w:r w:rsidRPr="00E97398">
        <w:rPr>
          <w:rFonts w:ascii="Times New Roman" w:eastAsia="Calibri" w:hAnsi="Times New Roman" w:cs="Times New Roman"/>
          <w:sz w:val="24"/>
          <w:szCs w:val="24"/>
        </w:rPr>
        <w:t>18-24.</w:t>
      </w:r>
    </w:p>
    <w:p w:rsidR="005A0E4B" w:rsidRDefault="002B524B"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Bishop, R., 1998</w:t>
      </w:r>
      <w:r w:rsidR="005A0E4B">
        <w:rPr>
          <w:rFonts w:ascii="Times New Roman" w:eastAsia="Calibri" w:hAnsi="Times New Roman" w:cs="Times New Roman"/>
          <w:sz w:val="24"/>
          <w:szCs w:val="24"/>
        </w:rPr>
        <w:t>. Freeing ourselves from neo-co</w:t>
      </w:r>
      <w:r w:rsidR="0008235D">
        <w:rPr>
          <w:rFonts w:ascii="Times New Roman" w:eastAsia="Calibri" w:hAnsi="Times New Roman" w:cs="Times New Roman"/>
          <w:sz w:val="24"/>
          <w:szCs w:val="24"/>
        </w:rPr>
        <w:t>lonial domination in research: A</w:t>
      </w:r>
      <w:r w:rsidR="005A0E4B">
        <w:rPr>
          <w:rFonts w:ascii="Times New Roman" w:eastAsia="Calibri" w:hAnsi="Times New Roman" w:cs="Times New Roman"/>
          <w:sz w:val="24"/>
          <w:szCs w:val="24"/>
        </w:rPr>
        <w:t xml:space="preserve"> Maori approach to creating knowledge. </w:t>
      </w:r>
      <w:r w:rsidR="005A0E4B" w:rsidRPr="005A0E4B">
        <w:rPr>
          <w:rFonts w:ascii="Times New Roman" w:eastAsia="Calibri" w:hAnsi="Times New Roman" w:cs="Times New Roman"/>
          <w:i/>
          <w:sz w:val="24"/>
          <w:szCs w:val="24"/>
        </w:rPr>
        <w:t>Qualitative Studies in Education,</w:t>
      </w:r>
      <w:r>
        <w:rPr>
          <w:rFonts w:ascii="Times New Roman" w:eastAsia="Calibri" w:hAnsi="Times New Roman" w:cs="Times New Roman"/>
          <w:sz w:val="24"/>
          <w:szCs w:val="24"/>
        </w:rPr>
        <w:t xml:space="preserve"> </w:t>
      </w:r>
      <w:r w:rsidRPr="0008235D">
        <w:rPr>
          <w:rFonts w:ascii="Times New Roman" w:eastAsia="Calibri" w:hAnsi="Times New Roman" w:cs="Times New Roman"/>
          <w:i/>
          <w:sz w:val="24"/>
          <w:szCs w:val="24"/>
        </w:rPr>
        <w:t>11</w:t>
      </w:r>
      <w:r w:rsidR="005A0E4B">
        <w:rPr>
          <w:rFonts w:ascii="Times New Roman" w:eastAsia="Calibri" w:hAnsi="Times New Roman" w:cs="Times New Roman"/>
          <w:sz w:val="24"/>
          <w:szCs w:val="24"/>
        </w:rPr>
        <w:t xml:space="preserve">(2), </w:t>
      </w:r>
      <w:r>
        <w:rPr>
          <w:rFonts w:ascii="Times New Roman" w:eastAsia="Calibri" w:hAnsi="Times New Roman" w:cs="Times New Roman"/>
          <w:sz w:val="24"/>
          <w:szCs w:val="24"/>
        </w:rPr>
        <w:t>pp.199–</w:t>
      </w:r>
      <w:r w:rsidR="005A0E4B">
        <w:rPr>
          <w:rFonts w:ascii="Times New Roman" w:eastAsia="Calibri" w:hAnsi="Times New Roman" w:cs="Times New Roman"/>
          <w:sz w:val="24"/>
          <w:szCs w:val="24"/>
        </w:rPr>
        <w:t>219.</w:t>
      </w:r>
    </w:p>
    <w:p w:rsidR="00455F7C" w:rsidRPr="00E97398" w:rsidRDefault="002B524B"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Black, D., </w:t>
      </w:r>
      <w:r w:rsidR="00455F7C" w:rsidRPr="00E97398">
        <w:rPr>
          <w:rFonts w:ascii="Times New Roman" w:eastAsia="Calibri" w:hAnsi="Times New Roman" w:cs="Times New Roman"/>
          <w:sz w:val="24"/>
          <w:szCs w:val="24"/>
        </w:rPr>
        <w:t>200</w:t>
      </w:r>
      <w:r>
        <w:rPr>
          <w:rFonts w:ascii="Times New Roman" w:eastAsia="Calibri" w:hAnsi="Times New Roman" w:cs="Times New Roman"/>
          <w:sz w:val="24"/>
          <w:szCs w:val="24"/>
        </w:rPr>
        <w:t>2</w:t>
      </w:r>
      <w:r w:rsidR="00455F7C" w:rsidRPr="00E97398">
        <w:rPr>
          <w:rFonts w:ascii="Times New Roman" w:eastAsia="Calibri" w:hAnsi="Times New Roman" w:cs="Times New Roman"/>
          <w:sz w:val="24"/>
          <w:szCs w:val="24"/>
        </w:rPr>
        <w:t>. The family and childh</w:t>
      </w:r>
      <w:r w:rsidR="0008235D">
        <w:rPr>
          <w:rFonts w:ascii="Times New Roman" w:eastAsia="Calibri" w:hAnsi="Times New Roman" w:cs="Times New Roman"/>
          <w:sz w:val="24"/>
          <w:szCs w:val="24"/>
        </w:rPr>
        <w:t>ood in bereavement</w:t>
      </w:r>
      <w:r w:rsidR="00455F7C">
        <w:rPr>
          <w:rFonts w:ascii="Times New Roman" w:eastAsia="Calibri" w:hAnsi="Times New Roman" w:cs="Times New Roman"/>
          <w:sz w:val="24"/>
          <w:szCs w:val="24"/>
        </w:rPr>
        <w:t>.</w:t>
      </w:r>
      <w:r w:rsidR="00455F7C" w:rsidRPr="00E97398">
        <w:rPr>
          <w:rFonts w:ascii="Times New Roman" w:eastAsia="Calibri" w:hAnsi="Times New Roman" w:cs="Times New Roman"/>
          <w:sz w:val="24"/>
          <w:szCs w:val="24"/>
        </w:rPr>
        <w:t xml:space="preserve"> </w:t>
      </w:r>
      <w:r w:rsidR="00455F7C" w:rsidRPr="00E97398">
        <w:rPr>
          <w:rFonts w:ascii="Times New Roman" w:eastAsia="Calibri" w:hAnsi="Times New Roman" w:cs="Times New Roman"/>
          <w:i/>
          <w:sz w:val="24"/>
          <w:szCs w:val="24"/>
        </w:rPr>
        <w:t>Bereavement Care</w:t>
      </w:r>
      <w:r>
        <w:rPr>
          <w:rFonts w:ascii="Times New Roman" w:eastAsia="Calibri" w:hAnsi="Times New Roman" w:cs="Times New Roman"/>
          <w:sz w:val="24"/>
          <w:szCs w:val="24"/>
        </w:rPr>
        <w:t xml:space="preserve">, </w:t>
      </w:r>
      <w:r w:rsidRPr="0008235D">
        <w:rPr>
          <w:rFonts w:ascii="Times New Roman" w:eastAsia="Calibri" w:hAnsi="Times New Roman" w:cs="Times New Roman"/>
          <w:i/>
          <w:sz w:val="24"/>
          <w:szCs w:val="24"/>
        </w:rPr>
        <w:t>21</w:t>
      </w:r>
      <w:r w:rsidR="00455F7C">
        <w:rPr>
          <w:rFonts w:ascii="Times New Roman" w:eastAsia="Calibri" w:hAnsi="Times New Roman" w:cs="Times New Roman"/>
          <w:sz w:val="24"/>
          <w:szCs w:val="24"/>
        </w:rPr>
        <w:t>(2),</w:t>
      </w:r>
      <w:r w:rsidR="00455F7C" w:rsidRPr="00E97398">
        <w:rPr>
          <w:rFonts w:ascii="Times New Roman" w:eastAsia="Calibri" w:hAnsi="Times New Roman" w:cs="Times New Roman"/>
          <w:sz w:val="24"/>
          <w:szCs w:val="24"/>
        </w:rPr>
        <w:t xml:space="preserve"> </w:t>
      </w:r>
      <w:r>
        <w:rPr>
          <w:rFonts w:ascii="Times New Roman" w:eastAsia="Calibri" w:hAnsi="Times New Roman" w:cs="Times New Roman"/>
          <w:sz w:val="24"/>
          <w:szCs w:val="24"/>
        </w:rPr>
        <w:t>pp.</w:t>
      </w:r>
      <w:r w:rsidR="00455F7C" w:rsidRPr="00E97398">
        <w:rPr>
          <w:rFonts w:ascii="Times New Roman" w:eastAsia="Calibri" w:hAnsi="Times New Roman" w:cs="Times New Roman"/>
          <w:sz w:val="24"/>
          <w:szCs w:val="24"/>
        </w:rPr>
        <w:t>24-</w:t>
      </w:r>
      <w:r w:rsidR="00690FE9">
        <w:rPr>
          <w:rFonts w:ascii="Times New Roman" w:eastAsia="Calibri" w:hAnsi="Times New Roman" w:cs="Times New Roman"/>
          <w:sz w:val="24"/>
          <w:szCs w:val="24"/>
        </w:rPr>
        <w:t>2</w:t>
      </w:r>
      <w:r w:rsidR="00455F7C" w:rsidRPr="00E97398">
        <w:rPr>
          <w:rFonts w:ascii="Times New Roman" w:eastAsia="Calibri" w:hAnsi="Times New Roman" w:cs="Times New Roman"/>
          <w:sz w:val="24"/>
          <w:szCs w:val="24"/>
        </w:rPr>
        <w:t>6.</w:t>
      </w:r>
    </w:p>
    <w:p w:rsidR="00C43376" w:rsidRDefault="00C43376"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Bogdan, R</w:t>
      </w:r>
      <w:r w:rsidRPr="00E97398">
        <w:rPr>
          <w:rFonts w:ascii="Times New Roman" w:eastAsia="Calibri" w:hAnsi="Times New Roman" w:cs="Times New Roman"/>
          <w:sz w:val="24"/>
          <w:szCs w:val="24"/>
        </w:rPr>
        <w:t>.</w:t>
      </w:r>
      <w:r>
        <w:rPr>
          <w:rFonts w:ascii="Times New Roman" w:eastAsia="Calibri" w:hAnsi="Times New Roman" w:cs="Times New Roman"/>
          <w:sz w:val="24"/>
          <w:szCs w:val="24"/>
        </w:rPr>
        <w:t>, and</w:t>
      </w:r>
      <w:r w:rsidRPr="00E97398">
        <w:rPr>
          <w:rFonts w:ascii="Times New Roman" w:eastAsia="Calibri" w:hAnsi="Times New Roman" w:cs="Times New Roman"/>
          <w:sz w:val="24"/>
          <w:szCs w:val="24"/>
        </w:rPr>
        <w:t xml:space="preserve"> Biklen, S</w:t>
      </w:r>
      <w:r>
        <w:rPr>
          <w:rFonts w:ascii="Times New Roman" w:eastAsia="Calibri" w:hAnsi="Times New Roman" w:cs="Times New Roman"/>
          <w:sz w:val="24"/>
          <w:szCs w:val="24"/>
        </w:rPr>
        <w:t>.K., 1992</w:t>
      </w:r>
      <w:r w:rsidRPr="00E97398">
        <w:rPr>
          <w:rFonts w:ascii="Times New Roman" w:eastAsia="Calibri" w:hAnsi="Times New Roman" w:cs="Times New Roman"/>
          <w:sz w:val="24"/>
          <w:szCs w:val="24"/>
        </w:rPr>
        <w:t xml:space="preserve">. </w:t>
      </w:r>
      <w:r>
        <w:rPr>
          <w:rFonts w:ascii="Times New Roman" w:eastAsia="Calibri" w:hAnsi="Times New Roman" w:cs="Times New Roman"/>
          <w:i/>
          <w:sz w:val="24"/>
          <w:szCs w:val="24"/>
        </w:rPr>
        <w:t>Qualitative research for e</w:t>
      </w:r>
      <w:r w:rsidRPr="00E97398">
        <w:rPr>
          <w:rFonts w:ascii="Times New Roman" w:eastAsia="Calibri" w:hAnsi="Times New Roman" w:cs="Times New Roman"/>
          <w:i/>
          <w:sz w:val="24"/>
          <w:szCs w:val="24"/>
        </w:rPr>
        <w:t>ducation</w:t>
      </w:r>
      <w:r>
        <w:rPr>
          <w:rFonts w:ascii="Times New Roman" w:eastAsia="Calibri" w:hAnsi="Times New Roman" w:cs="Times New Roman"/>
          <w:sz w:val="24"/>
          <w:szCs w:val="24"/>
        </w:rPr>
        <w:t>. Allyn and Bacon, Boston, MA.</w:t>
      </w:r>
    </w:p>
    <w:p w:rsidR="00455F7C" w:rsidRDefault="0008235D"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Bonanno, G.A. and</w:t>
      </w:r>
      <w:r w:rsidR="002B524B">
        <w:rPr>
          <w:rFonts w:ascii="Times New Roman" w:eastAsia="Calibri" w:hAnsi="Times New Roman" w:cs="Times New Roman"/>
          <w:sz w:val="24"/>
          <w:szCs w:val="24"/>
        </w:rPr>
        <w:t xml:space="preserve"> Kaltman, S., 1999</w:t>
      </w:r>
      <w:r w:rsidR="00455F7C">
        <w:rPr>
          <w:rFonts w:ascii="Times New Roman" w:eastAsia="Calibri" w:hAnsi="Times New Roman" w:cs="Times New Roman"/>
          <w:sz w:val="24"/>
          <w:szCs w:val="24"/>
        </w:rPr>
        <w:t xml:space="preserve">. Toward an integrative perspective on bereavement. </w:t>
      </w:r>
      <w:r>
        <w:rPr>
          <w:rFonts w:ascii="Times New Roman" w:eastAsia="Calibri" w:hAnsi="Times New Roman" w:cs="Times New Roman"/>
          <w:i/>
          <w:sz w:val="24"/>
          <w:szCs w:val="24"/>
        </w:rPr>
        <w:t>Psychology b</w:t>
      </w:r>
      <w:r w:rsidR="00455F7C" w:rsidRPr="006B0902">
        <w:rPr>
          <w:rFonts w:ascii="Times New Roman" w:eastAsia="Calibri" w:hAnsi="Times New Roman" w:cs="Times New Roman"/>
          <w:i/>
          <w:sz w:val="24"/>
          <w:szCs w:val="24"/>
        </w:rPr>
        <w:t>ulletin</w:t>
      </w:r>
      <w:r w:rsidR="002B524B">
        <w:rPr>
          <w:rFonts w:ascii="Times New Roman" w:eastAsia="Calibri" w:hAnsi="Times New Roman" w:cs="Times New Roman"/>
          <w:sz w:val="24"/>
          <w:szCs w:val="24"/>
        </w:rPr>
        <w:t xml:space="preserve">, </w:t>
      </w:r>
      <w:r w:rsidR="002B524B" w:rsidRPr="0008235D">
        <w:rPr>
          <w:rFonts w:ascii="Times New Roman" w:eastAsia="Calibri" w:hAnsi="Times New Roman" w:cs="Times New Roman"/>
          <w:i/>
          <w:sz w:val="24"/>
          <w:szCs w:val="24"/>
        </w:rPr>
        <w:t>125</w:t>
      </w:r>
      <w:r w:rsidR="00455F7C">
        <w:rPr>
          <w:rFonts w:ascii="Times New Roman" w:eastAsia="Calibri" w:hAnsi="Times New Roman" w:cs="Times New Roman"/>
          <w:sz w:val="24"/>
          <w:szCs w:val="24"/>
        </w:rPr>
        <w:t xml:space="preserve">(6), </w:t>
      </w:r>
      <w:r w:rsidR="002B524B">
        <w:rPr>
          <w:rFonts w:ascii="Times New Roman" w:eastAsia="Calibri" w:hAnsi="Times New Roman" w:cs="Times New Roman"/>
          <w:sz w:val="24"/>
          <w:szCs w:val="24"/>
        </w:rPr>
        <w:t>pp.</w:t>
      </w:r>
      <w:r w:rsidR="00455F7C">
        <w:rPr>
          <w:rFonts w:ascii="Times New Roman" w:eastAsia="Calibri" w:hAnsi="Times New Roman" w:cs="Times New Roman"/>
          <w:sz w:val="24"/>
          <w:szCs w:val="24"/>
        </w:rPr>
        <w:t>760-776.</w:t>
      </w:r>
    </w:p>
    <w:p w:rsidR="00455F7C" w:rsidRDefault="0008235D"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Bosworth, M. and</w:t>
      </w:r>
      <w:r w:rsidR="00690FE9">
        <w:rPr>
          <w:rFonts w:ascii="Times New Roman" w:eastAsia="Calibri" w:hAnsi="Times New Roman" w:cs="Times New Roman"/>
          <w:sz w:val="24"/>
          <w:szCs w:val="24"/>
        </w:rPr>
        <w:t xml:space="preserve"> Flavin, J., 2006</w:t>
      </w:r>
      <w:r w:rsidR="00455F7C">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Race, gender and p</w:t>
      </w:r>
      <w:r w:rsidR="00455F7C" w:rsidRPr="00CE657D">
        <w:rPr>
          <w:rFonts w:ascii="Times New Roman" w:eastAsia="Calibri" w:hAnsi="Times New Roman" w:cs="Times New Roman"/>
          <w:i/>
          <w:sz w:val="24"/>
          <w:szCs w:val="24"/>
        </w:rPr>
        <w:t>unishment: from colonialism to the war on terror.</w:t>
      </w:r>
      <w:r w:rsidR="00455F7C">
        <w:rPr>
          <w:rFonts w:ascii="Times New Roman" w:eastAsia="Calibri" w:hAnsi="Times New Roman" w:cs="Times New Roman"/>
          <w:sz w:val="24"/>
          <w:szCs w:val="24"/>
        </w:rPr>
        <w:t xml:space="preserve"> Rutgers University Press.</w:t>
      </w:r>
    </w:p>
    <w:p w:rsidR="00455F7C" w:rsidRDefault="00690FE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Bourdieu, P., 1990</w:t>
      </w:r>
      <w:r w:rsidR="00455F7C">
        <w:rPr>
          <w:rFonts w:ascii="Times New Roman" w:eastAsia="Calibri" w:hAnsi="Times New Roman" w:cs="Times New Roman"/>
          <w:sz w:val="24"/>
          <w:szCs w:val="24"/>
        </w:rPr>
        <w:t xml:space="preserve">. </w:t>
      </w:r>
      <w:r w:rsidR="00455F7C" w:rsidRPr="008B78D4">
        <w:rPr>
          <w:rFonts w:ascii="Times New Roman" w:eastAsia="Calibri" w:hAnsi="Times New Roman" w:cs="Times New Roman"/>
          <w:i/>
          <w:sz w:val="24"/>
          <w:szCs w:val="24"/>
        </w:rPr>
        <w:t>The logic of practice</w:t>
      </w:r>
      <w:r w:rsidR="00455F7C">
        <w:rPr>
          <w:rFonts w:ascii="Times New Roman" w:eastAsia="Calibri" w:hAnsi="Times New Roman" w:cs="Times New Roman"/>
          <w:sz w:val="24"/>
          <w:szCs w:val="24"/>
        </w:rPr>
        <w:t>. Stanford University Press.</w:t>
      </w:r>
    </w:p>
    <w:p w:rsidR="00D67468" w:rsidRDefault="0008235D"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Bowers, R., Minichiello, V. and</w:t>
      </w:r>
      <w:r w:rsidR="00690FE9">
        <w:rPr>
          <w:rFonts w:ascii="Times New Roman" w:eastAsia="Calibri" w:hAnsi="Times New Roman" w:cs="Times New Roman"/>
          <w:sz w:val="24"/>
          <w:szCs w:val="24"/>
        </w:rPr>
        <w:t xml:space="preserve"> Plummer, D., 2007</w:t>
      </w:r>
      <w:r w:rsidR="00D67468">
        <w:rPr>
          <w:rFonts w:ascii="Times New Roman" w:eastAsia="Calibri" w:hAnsi="Times New Roman" w:cs="Times New Roman"/>
          <w:sz w:val="24"/>
          <w:szCs w:val="24"/>
        </w:rPr>
        <w:t>. Qualit</w:t>
      </w:r>
      <w:r w:rsidR="00C43376">
        <w:rPr>
          <w:rFonts w:ascii="Times New Roman" w:eastAsia="Calibri" w:hAnsi="Times New Roman" w:cs="Times New Roman"/>
          <w:sz w:val="24"/>
          <w:szCs w:val="24"/>
        </w:rPr>
        <w:t>ative research in counselling: A</w:t>
      </w:r>
      <w:r w:rsidR="00D67468">
        <w:rPr>
          <w:rFonts w:ascii="Times New Roman" w:eastAsia="Calibri" w:hAnsi="Times New Roman" w:cs="Times New Roman"/>
          <w:sz w:val="24"/>
          <w:szCs w:val="24"/>
        </w:rPr>
        <w:t xml:space="preserve"> reflection for</w:t>
      </w:r>
      <w:r w:rsidR="005A0E4B">
        <w:rPr>
          <w:rFonts w:ascii="Times New Roman" w:eastAsia="Calibri" w:hAnsi="Times New Roman" w:cs="Times New Roman"/>
          <w:sz w:val="24"/>
          <w:szCs w:val="24"/>
        </w:rPr>
        <w:t xml:space="preserve"> novice counsellor researchers. </w:t>
      </w:r>
      <w:r w:rsidR="005A0E4B" w:rsidRPr="005A0E4B">
        <w:rPr>
          <w:rFonts w:ascii="Times New Roman" w:eastAsia="Calibri" w:hAnsi="Times New Roman" w:cs="Times New Roman"/>
          <w:i/>
          <w:sz w:val="24"/>
          <w:szCs w:val="24"/>
        </w:rPr>
        <w:t>The Qualitative Report,</w:t>
      </w:r>
      <w:r w:rsidR="00690FE9">
        <w:rPr>
          <w:rFonts w:ascii="Times New Roman" w:eastAsia="Calibri" w:hAnsi="Times New Roman" w:cs="Times New Roman"/>
          <w:sz w:val="24"/>
          <w:szCs w:val="24"/>
        </w:rPr>
        <w:t xml:space="preserve"> </w:t>
      </w:r>
      <w:r w:rsidR="00690FE9" w:rsidRPr="00C43376">
        <w:rPr>
          <w:rFonts w:ascii="Times New Roman" w:eastAsia="Calibri" w:hAnsi="Times New Roman" w:cs="Times New Roman"/>
          <w:i/>
          <w:sz w:val="24"/>
          <w:szCs w:val="24"/>
        </w:rPr>
        <w:t>12</w:t>
      </w:r>
      <w:r w:rsidR="005A0E4B">
        <w:rPr>
          <w:rFonts w:ascii="Times New Roman" w:eastAsia="Calibri" w:hAnsi="Times New Roman" w:cs="Times New Roman"/>
          <w:sz w:val="24"/>
          <w:szCs w:val="24"/>
        </w:rPr>
        <w:t xml:space="preserve">(1), </w:t>
      </w:r>
      <w:r w:rsidR="00690FE9">
        <w:rPr>
          <w:rFonts w:ascii="Times New Roman" w:eastAsia="Calibri" w:hAnsi="Times New Roman" w:cs="Times New Roman"/>
          <w:sz w:val="24"/>
          <w:szCs w:val="24"/>
        </w:rPr>
        <w:t>pp.131-</w:t>
      </w:r>
      <w:r w:rsidR="005A0E4B">
        <w:rPr>
          <w:rFonts w:ascii="Times New Roman" w:eastAsia="Calibri" w:hAnsi="Times New Roman" w:cs="Times New Roman"/>
          <w:sz w:val="24"/>
          <w:szCs w:val="24"/>
        </w:rPr>
        <w:t>145.</w:t>
      </w:r>
    </w:p>
    <w:p w:rsidR="00455F7C" w:rsidRPr="00E97398" w:rsidRDefault="00690FE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Bowlby, J., 1980</w:t>
      </w:r>
      <w:r w:rsidR="00455F7C" w:rsidRPr="00E97398">
        <w:rPr>
          <w:rFonts w:ascii="Times New Roman" w:eastAsia="Calibri" w:hAnsi="Times New Roman" w:cs="Times New Roman"/>
          <w:sz w:val="24"/>
          <w:szCs w:val="24"/>
        </w:rPr>
        <w:t xml:space="preserve">. </w:t>
      </w:r>
      <w:r w:rsidR="00C43376">
        <w:rPr>
          <w:rFonts w:ascii="Times New Roman" w:eastAsia="Calibri" w:hAnsi="Times New Roman" w:cs="Times New Roman"/>
          <w:i/>
          <w:sz w:val="24"/>
          <w:szCs w:val="24"/>
        </w:rPr>
        <w:t>Attachment and loss</w:t>
      </w:r>
      <w:r w:rsidR="00455F7C">
        <w:rPr>
          <w:rFonts w:ascii="Times New Roman" w:eastAsia="Calibri" w:hAnsi="Times New Roman" w:cs="Times New Roman"/>
          <w:i/>
          <w:sz w:val="24"/>
          <w:szCs w:val="24"/>
        </w:rPr>
        <w:t xml:space="preserve"> </w:t>
      </w:r>
      <w:r w:rsidR="00C43376">
        <w:rPr>
          <w:rFonts w:ascii="Times New Roman" w:eastAsia="Calibri" w:hAnsi="Times New Roman" w:cs="Times New Roman"/>
          <w:i/>
          <w:sz w:val="24"/>
          <w:szCs w:val="24"/>
        </w:rPr>
        <w:t>(</w:t>
      </w:r>
      <w:r w:rsidR="00455F7C">
        <w:rPr>
          <w:rFonts w:ascii="Times New Roman" w:eastAsia="Calibri" w:hAnsi="Times New Roman" w:cs="Times New Roman"/>
          <w:i/>
          <w:sz w:val="24"/>
          <w:szCs w:val="24"/>
        </w:rPr>
        <w:t>Vol. 3</w:t>
      </w:r>
      <w:r w:rsidR="00C43376">
        <w:rPr>
          <w:rFonts w:ascii="Times New Roman" w:eastAsia="Calibri" w:hAnsi="Times New Roman" w:cs="Times New Roman"/>
          <w:i/>
          <w:sz w:val="24"/>
          <w:szCs w:val="24"/>
        </w:rPr>
        <w:t>)</w:t>
      </w:r>
      <w:r w:rsidR="00455F7C">
        <w:rPr>
          <w:rFonts w:ascii="Times New Roman" w:eastAsia="Calibri" w:hAnsi="Times New Roman" w:cs="Times New Roman"/>
          <w:i/>
          <w:sz w:val="24"/>
          <w:szCs w:val="24"/>
        </w:rPr>
        <w:t xml:space="preserve">. </w:t>
      </w:r>
      <w:r w:rsidR="00C43376">
        <w:rPr>
          <w:rFonts w:ascii="Times New Roman" w:eastAsia="Calibri" w:hAnsi="Times New Roman" w:cs="Times New Roman"/>
          <w:sz w:val="24"/>
          <w:szCs w:val="24"/>
        </w:rPr>
        <w:t>Basic b</w:t>
      </w:r>
      <w:r w:rsidR="00455F7C" w:rsidRPr="00E97398">
        <w:rPr>
          <w:rFonts w:ascii="Times New Roman" w:eastAsia="Calibri" w:hAnsi="Times New Roman" w:cs="Times New Roman"/>
          <w:sz w:val="24"/>
          <w:szCs w:val="24"/>
        </w:rPr>
        <w:t>ooks.</w:t>
      </w:r>
    </w:p>
    <w:p w:rsidR="00D721B5" w:rsidRPr="00E97398" w:rsidRDefault="00D721B5" w:rsidP="00D721B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Bowling, S., Hollins, S., Davidson, P.W., Prasher, V.P. and Janicki, M.P., 2003. </w:t>
      </w:r>
      <w:r w:rsidRPr="00D721B5">
        <w:rPr>
          <w:rFonts w:ascii="Times New Roman" w:eastAsia="Calibri" w:hAnsi="Times New Roman" w:cs="Times New Roman"/>
          <w:sz w:val="24"/>
          <w:szCs w:val="24"/>
        </w:rPr>
        <w:t xml:space="preserve">Coping with bereavement: </w:t>
      </w:r>
      <w:r w:rsidRPr="00D721B5">
        <w:rPr>
          <w:rFonts w:ascii="Times New Roman" w:eastAsia="Calibri" w:hAnsi="Times New Roman" w:cs="Times New Roman"/>
          <w:color w:val="000000" w:themeColor="text1"/>
          <w:sz w:val="24"/>
          <w:szCs w:val="24"/>
        </w:rPr>
        <w:t>the</w:t>
      </w:r>
      <w:r w:rsidRPr="00D721B5">
        <w:rPr>
          <w:rFonts w:ascii="Times New Roman" w:eastAsia="Calibri" w:hAnsi="Times New Roman" w:cs="Times New Roman"/>
          <w:sz w:val="24"/>
          <w:szCs w:val="24"/>
        </w:rPr>
        <w:t xml:space="preserve"> dynamics of intervention.</w:t>
      </w:r>
      <w:r>
        <w:rPr>
          <w:rFonts w:ascii="Times New Roman" w:eastAsia="Calibri" w:hAnsi="Times New Roman" w:cs="Times New Roman"/>
          <w:sz w:val="24"/>
          <w:szCs w:val="24"/>
        </w:rPr>
        <w:t xml:space="preserve"> </w:t>
      </w:r>
      <w:r w:rsidRPr="00D721B5">
        <w:rPr>
          <w:rFonts w:ascii="Times New Roman" w:eastAsia="Calibri" w:hAnsi="Times New Roman" w:cs="Times New Roman"/>
          <w:i/>
          <w:sz w:val="24"/>
          <w:szCs w:val="24"/>
        </w:rPr>
        <w:t>Mental Health, Intellectual Disabilities and the Aging Process,</w:t>
      </w:r>
      <w:r>
        <w:rPr>
          <w:rFonts w:ascii="Times New Roman" w:eastAsia="Calibri" w:hAnsi="Times New Roman" w:cs="Times New Roman"/>
          <w:sz w:val="24"/>
          <w:szCs w:val="24"/>
        </w:rPr>
        <w:t xml:space="preserve"> pp.166-178. </w:t>
      </w:r>
    </w:p>
    <w:p w:rsidR="00455F7C" w:rsidRPr="00E97398" w:rsidRDefault="00690FE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Boyd Webb, N., 1993</w:t>
      </w:r>
      <w:r w:rsidR="00455F7C" w:rsidRPr="00E97398">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Helping b</w:t>
      </w:r>
      <w:r w:rsidR="00455F7C" w:rsidRPr="00E97398">
        <w:rPr>
          <w:rFonts w:ascii="Times New Roman" w:eastAsia="Calibri" w:hAnsi="Times New Roman" w:cs="Times New Roman"/>
          <w:i/>
          <w:sz w:val="24"/>
          <w:szCs w:val="24"/>
        </w:rPr>
        <w:t xml:space="preserve">ereaved </w:t>
      </w:r>
      <w:r w:rsidR="00455F7C">
        <w:rPr>
          <w:rFonts w:ascii="Times New Roman" w:eastAsia="Calibri" w:hAnsi="Times New Roman" w:cs="Times New Roman"/>
          <w:i/>
          <w:sz w:val="24"/>
          <w:szCs w:val="24"/>
        </w:rPr>
        <w:t>c</w:t>
      </w:r>
      <w:r w:rsidR="00455F7C" w:rsidRPr="00E97398">
        <w:rPr>
          <w:rFonts w:ascii="Times New Roman" w:eastAsia="Calibri" w:hAnsi="Times New Roman" w:cs="Times New Roman"/>
          <w:i/>
          <w:sz w:val="24"/>
          <w:szCs w:val="24"/>
        </w:rPr>
        <w:t>hildren</w:t>
      </w:r>
      <w:r w:rsidR="00C43376">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a handbook for p</w:t>
      </w:r>
      <w:r w:rsidR="00455F7C" w:rsidRPr="008B78D4">
        <w:rPr>
          <w:rFonts w:ascii="Times New Roman" w:eastAsia="Calibri" w:hAnsi="Times New Roman" w:cs="Times New Roman"/>
          <w:i/>
          <w:sz w:val="24"/>
          <w:szCs w:val="24"/>
        </w:rPr>
        <w:t>ractitioners.</w:t>
      </w:r>
      <w:r w:rsidR="00455F7C" w:rsidRPr="00E97398">
        <w:rPr>
          <w:rFonts w:ascii="Times New Roman" w:eastAsia="Calibri" w:hAnsi="Times New Roman" w:cs="Times New Roman"/>
          <w:sz w:val="24"/>
          <w:szCs w:val="24"/>
        </w:rPr>
        <w:t xml:space="preserve"> </w:t>
      </w:r>
      <w:r w:rsidR="00C43376">
        <w:rPr>
          <w:rFonts w:ascii="Times New Roman" w:eastAsia="Calibri" w:hAnsi="Times New Roman" w:cs="Times New Roman"/>
          <w:sz w:val="24"/>
          <w:szCs w:val="24"/>
        </w:rPr>
        <w:t>3</w:t>
      </w:r>
      <w:r w:rsidR="00C43376" w:rsidRPr="00C43376">
        <w:rPr>
          <w:rFonts w:ascii="Times New Roman" w:eastAsia="Calibri" w:hAnsi="Times New Roman" w:cs="Times New Roman"/>
          <w:sz w:val="24"/>
          <w:szCs w:val="24"/>
          <w:vertAlign w:val="superscript"/>
        </w:rPr>
        <w:t>rd</w:t>
      </w:r>
      <w:r w:rsidR="00C43376">
        <w:rPr>
          <w:rFonts w:ascii="Times New Roman" w:eastAsia="Calibri" w:hAnsi="Times New Roman" w:cs="Times New Roman"/>
          <w:sz w:val="24"/>
          <w:szCs w:val="24"/>
        </w:rPr>
        <w:t xml:space="preserve">. edn. London: </w:t>
      </w:r>
      <w:r w:rsidR="00455F7C" w:rsidRPr="00E97398">
        <w:rPr>
          <w:rFonts w:ascii="Times New Roman" w:eastAsia="Calibri" w:hAnsi="Times New Roman" w:cs="Times New Roman"/>
          <w:sz w:val="24"/>
          <w:szCs w:val="24"/>
        </w:rPr>
        <w:t>Guildford Press.</w:t>
      </w:r>
    </w:p>
    <w:p w:rsidR="00455F7C" w:rsidRPr="00E97398" w:rsidRDefault="000E3DB5"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Breen, L. J. and</w:t>
      </w:r>
      <w:r w:rsidR="00690FE9">
        <w:rPr>
          <w:rFonts w:ascii="Times New Roman" w:eastAsia="Calibri" w:hAnsi="Times New Roman" w:cs="Times New Roman"/>
          <w:color w:val="222222"/>
          <w:sz w:val="24"/>
          <w:szCs w:val="24"/>
          <w:shd w:val="clear" w:color="auto" w:fill="FFFFFF"/>
        </w:rPr>
        <w:t xml:space="preserve"> O'Connor, M., 2007</w:t>
      </w:r>
      <w:r w:rsidR="00455F7C" w:rsidRPr="00E97398">
        <w:rPr>
          <w:rFonts w:ascii="Times New Roman" w:eastAsia="Calibri" w:hAnsi="Times New Roman" w:cs="Times New Roman"/>
          <w:color w:val="222222"/>
          <w:sz w:val="24"/>
          <w:szCs w:val="24"/>
          <w:shd w:val="clear" w:color="auto" w:fill="FFFFFF"/>
        </w:rPr>
        <w:t>. The fundamental pa</w:t>
      </w:r>
      <w:r>
        <w:rPr>
          <w:rFonts w:ascii="Times New Roman" w:eastAsia="Calibri" w:hAnsi="Times New Roman" w:cs="Times New Roman"/>
          <w:color w:val="222222"/>
          <w:sz w:val="24"/>
          <w:szCs w:val="24"/>
          <w:shd w:val="clear" w:color="auto" w:fill="FFFFFF"/>
        </w:rPr>
        <w:t>radox in the grief literature: A</w:t>
      </w:r>
      <w:r w:rsidR="00455F7C">
        <w:rPr>
          <w:rFonts w:ascii="Times New Roman" w:eastAsia="Calibri" w:hAnsi="Times New Roman" w:cs="Times New Roman"/>
          <w:color w:val="222222"/>
          <w:sz w:val="24"/>
          <w:szCs w:val="24"/>
          <w:shd w:val="clear" w:color="auto" w:fill="FFFFFF"/>
        </w:rPr>
        <w:t xml:space="preserve"> critical reflection.</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OMEGA-</w:t>
      </w:r>
      <w:r w:rsidR="00455F7C">
        <w:rPr>
          <w:rFonts w:ascii="Times New Roman" w:eastAsia="Calibri" w:hAnsi="Times New Roman" w:cs="Times New Roman"/>
          <w:i/>
          <w:iCs/>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Journal of Death and Dying</w:t>
      </w:r>
      <w:r w:rsidR="00455F7C" w:rsidRPr="00E97398">
        <w:rPr>
          <w:rFonts w:ascii="Times New Roman" w:eastAsia="Calibri" w:hAnsi="Times New Roman" w:cs="Times New Roman"/>
          <w:color w:val="222222"/>
          <w:sz w:val="24"/>
          <w:szCs w:val="24"/>
          <w:shd w:val="clear" w:color="auto" w:fill="FFFFFF"/>
        </w:rPr>
        <w:t>, </w:t>
      </w:r>
      <w:r w:rsidR="00455F7C" w:rsidRPr="000E3DB5">
        <w:rPr>
          <w:rFonts w:ascii="Times New Roman" w:eastAsia="Calibri" w:hAnsi="Times New Roman" w:cs="Times New Roman"/>
          <w:i/>
          <w:iCs/>
          <w:color w:val="222222"/>
          <w:sz w:val="24"/>
          <w:szCs w:val="24"/>
          <w:shd w:val="clear" w:color="auto" w:fill="FFFFFF"/>
        </w:rPr>
        <w:t>55</w:t>
      </w:r>
      <w:r w:rsidR="00455F7C" w:rsidRPr="00E97398">
        <w:rPr>
          <w:rFonts w:ascii="Times New Roman" w:eastAsia="Calibri" w:hAnsi="Times New Roman" w:cs="Times New Roman"/>
          <w:color w:val="222222"/>
          <w:sz w:val="24"/>
          <w:szCs w:val="24"/>
          <w:shd w:val="clear" w:color="auto" w:fill="FFFFFF"/>
        </w:rPr>
        <w:t xml:space="preserve">(3), </w:t>
      </w:r>
      <w:r w:rsidR="00690FE9">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199-218.</w:t>
      </w:r>
    </w:p>
    <w:p w:rsidR="00455F7C" w:rsidRPr="00E97398" w:rsidRDefault="00690FE9"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t>Breier, A.</w:t>
      </w:r>
      <w:r w:rsidR="000E3DB5">
        <w:rPr>
          <w:rFonts w:ascii="Times New Roman" w:eastAsia="Calibri" w:hAnsi="Times New Roman" w:cs="Times New Roman"/>
          <w:color w:val="222222"/>
          <w:sz w:val="24"/>
          <w:szCs w:val="24"/>
          <w:shd w:val="clear" w:color="auto" w:fill="FFFFFF"/>
        </w:rPr>
        <w:t>,</w:t>
      </w:r>
      <w:r w:rsidR="00B75DF6">
        <w:rPr>
          <w:rFonts w:ascii="Times New Roman" w:eastAsia="Calibri" w:hAnsi="Times New Roman" w:cs="Times New Roman"/>
          <w:color w:val="222222"/>
          <w:sz w:val="24"/>
          <w:szCs w:val="24"/>
          <w:shd w:val="clear" w:color="auto" w:fill="FFFFFF"/>
        </w:rPr>
        <w:t xml:space="preserve"> Kelsoe, J. R.</w:t>
      </w:r>
      <w:r w:rsidR="000E3DB5">
        <w:rPr>
          <w:rFonts w:ascii="Times New Roman" w:eastAsia="Calibri" w:hAnsi="Times New Roman" w:cs="Times New Roman"/>
          <w:color w:val="222222"/>
          <w:sz w:val="24"/>
          <w:szCs w:val="24"/>
          <w:shd w:val="clear" w:color="auto" w:fill="FFFFFF"/>
        </w:rPr>
        <w:t>,</w:t>
      </w:r>
      <w:r w:rsidR="00B75DF6">
        <w:rPr>
          <w:rFonts w:ascii="Times New Roman" w:eastAsia="Calibri" w:hAnsi="Times New Roman" w:cs="Times New Roman"/>
          <w:color w:val="222222"/>
          <w:sz w:val="24"/>
          <w:szCs w:val="24"/>
          <w:shd w:val="clear" w:color="auto" w:fill="FFFFFF"/>
        </w:rPr>
        <w:t xml:space="preserve"> Kirwin, P. D.</w:t>
      </w:r>
      <w:r w:rsidR="000E3DB5">
        <w:rPr>
          <w:rFonts w:ascii="Times New Roman" w:eastAsia="Calibri" w:hAnsi="Times New Roman" w:cs="Times New Roman"/>
          <w:color w:val="222222"/>
          <w:sz w:val="24"/>
          <w:szCs w:val="24"/>
          <w:shd w:val="clear" w:color="auto" w:fill="FFFFFF"/>
        </w:rPr>
        <w:t>,</w:t>
      </w:r>
      <w:r w:rsidR="00B75DF6">
        <w:rPr>
          <w:rFonts w:ascii="Times New Roman" w:eastAsia="Calibri" w:hAnsi="Times New Roman" w:cs="Times New Roman"/>
          <w:color w:val="222222"/>
          <w:sz w:val="24"/>
          <w:szCs w:val="24"/>
          <w:shd w:val="clear" w:color="auto" w:fill="FFFFFF"/>
        </w:rPr>
        <w:t xml:space="preserve"> Beller, S. A.</w:t>
      </w:r>
      <w:r w:rsidR="000E3DB5">
        <w:rPr>
          <w:rFonts w:ascii="Times New Roman" w:eastAsia="Calibri" w:hAnsi="Times New Roman" w:cs="Times New Roman"/>
          <w:color w:val="222222"/>
          <w:sz w:val="24"/>
          <w:szCs w:val="24"/>
          <w:shd w:val="clear" w:color="auto" w:fill="FFFFFF"/>
        </w:rPr>
        <w:t>, Wolkowitz, O. M. and</w:t>
      </w:r>
      <w:r w:rsidR="00B75DF6">
        <w:rPr>
          <w:rFonts w:ascii="Times New Roman" w:eastAsia="Calibri" w:hAnsi="Times New Roman" w:cs="Times New Roman"/>
          <w:color w:val="222222"/>
          <w:sz w:val="24"/>
          <w:szCs w:val="24"/>
          <w:shd w:val="clear" w:color="auto" w:fill="FFFFFF"/>
        </w:rPr>
        <w:t xml:space="preserve"> Pickar, D., 1988</w:t>
      </w:r>
      <w:r w:rsidR="00455F7C" w:rsidRPr="00E97398">
        <w:rPr>
          <w:rFonts w:ascii="Times New Roman" w:eastAsia="Calibri" w:hAnsi="Times New Roman" w:cs="Times New Roman"/>
          <w:color w:val="222222"/>
          <w:sz w:val="24"/>
          <w:szCs w:val="24"/>
          <w:shd w:val="clear" w:color="auto" w:fill="FFFFFF"/>
        </w:rPr>
        <w:t>. Early parental loss and devel</w:t>
      </w:r>
      <w:r w:rsidR="00455F7C">
        <w:rPr>
          <w:rFonts w:ascii="Times New Roman" w:eastAsia="Calibri" w:hAnsi="Times New Roman" w:cs="Times New Roman"/>
          <w:color w:val="222222"/>
          <w:sz w:val="24"/>
          <w:szCs w:val="24"/>
          <w:shd w:val="clear" w:color="auto" w:fill="FFFFFF"/>
        </w:rPr>
        <w:t>opment of adult psychopathology.</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Archives of General Psychiatry</w:t>
      </w:r>
      <w:r w:rsidR="00455F7C" w:rsidRPr="00E97398">
        <w:rPr>
          <w:rFonts w:ascii="Times New Roman" w:eastAsia="Calibri" w:hAnsi="Times New Roman" w:cs="Times New Roman"/>
          <w:color w:val="222222"/>
          <w:sz w:val="24"/>
          <w:szCs w:val="24"/>
          <w:shd w:val="clear" w:color="auto" w:fill="FFFFFF"/>
        </w:rPr>
        <w:t>, </w:t>
      </w:r>
      <w:r w:rsidR="00B75DF6" w:rsidRPr="000E3DB5">
        <w:rPr>
          <w:rFonts w:ascii="Times New Roman" w:eastAsia="Calibri" w:hAnsi="Times New Roman" w:cs="Times New Roman"/>
          <w:i/>
          <w:iCs/>
          <w:color w:val="000000" w:themeColor="text1"/>
          <w:sz w:val="24"/>
          <w:szCs w:val="24"/>
          <w:shd w:val="clear" w:color="auto" w:fill="FFFFFF"/>
        </w:rPr>
        <w:t>45</w:t>
      </w:r>
      <w:r w:rsidR="00455F7C" w:rsidRPr="00E97398">
        <w:rPr>
          <w:rFonts w:ascii="Times New Roman" w:eastAsia="Calibri" w:hAnsi="Times New Roman" w:cs="Times New Roman"/>
          <w:color w:val="222222"/>
          <w:sz w:val="24"/>
          <w:szCs w:val="24"/>
          <w:shd w:val="clear" w:color="auto" w:fill="FFFFFF"/>
        </w:rPr>
        <w:t xml:space="preserve">(11), </w:t>
      </w:r>
      <w:r w:rsidR="00B75DF6">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987-993.</w:t>
      </w:r>
    </w:p>
    <w:p w:rsidR="00455F7C" w:rsidRPr="00E97398" w:rsidRDefault="00455F7C" w:rsidP="00455F7C">
      <w:pPr>
        <w:spacing w:line="360" w:lineRule="auto"/>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Brewer, J.D.</w:t>
      </w:r>
      <w:r w:rsidR="000E3DB5">
        <w:rPr>
          <w:rFonts w:ascii="Times New Roman" w:eastAsia="Calibri" w:hAnsi="Times New Roman" w:cs="Times New Roman"/>
          <w:color w:val="222222"/>
          <w:sz w:val="24"/>
          <w:szCs w:val="24"/>
          <w:shd w:val="clear" w:color="auto" w:fill="FFFFFF"/>
        </w:rPr>
        <w:t xml:space="preserve"> and</w:t>
      </w:r>
      <w:r w:rsidR="00B75DF6">
        <w:rPr>
          <w:rFonts w:ascii="Times New Roman" w:eastAsia="Calibri" w:hAnsi="Times New Roman" w:cs="Times New Roman"/>
          <w:color w:val="222222"/>
          <w:sz w:val="24"/>
          <w:szCs w:val="24"/>
          <w:shd w:val="clear" w:color="auto" w:fill="FFFFFF"/>
        </w:rPr>
        <w:t xml:space="preserve"> Sparkes, A.C., 2011</w:t>
      </w:r>
      <w:r w:rsidRPr="00E97398">
        <w:rPr>
          <w:rFonts w:ascii="Times New Roman" w:eastAsia="Calibri" w:hAnsi="Times New Roman" w:cs="Times New Roman"/>
          <w:color w:val="222222"/>
          <w:sz w:val="24"/>
          <w:szCs w:val="24"/>
          <w:shd w:val="clear" w:color="auto" w:fill="FFFFFF"/>
        </w:rPr>
        <w:t>. Young people liv</w:t>
      </w:r>
      <w:r>
        <w:rPr>
          <w:rFonts w:ascii="Times New Roman" w:eastAsia="Calibri" w:hAnsi="Times New Roman" w:cs="Times New Roman"/>
          <w:color w:val="222222"/>
          <w:sz w:val="24"/>
          <w:szCs w:val="24"/>
          <w:shd w:val="clear" w:color="auto" w:fill="FFFFFF"/>
        </w:rPr>
        <w:t xml:space="preserve">ing with parental bereavement: </w:t>
      </w:r>
      <w:r w:rsidR="000E3DB5">
        <w:rPr>
          <w:rFonts w:ascii="Times New Roman" w:eastAsia="Calibri" w:hAnsi="Times New Roman" w:cs="Times New Roman"/>
          <w:color w:val="000000" w:themeColor="text1"/>
          <w:sz w:val="24"/>
          <w:szCs w:val="24"/>
          <w:shd w:val="clear" w:color="auto" w:fill="FFFFFF"/>
        </w:rPr>
        <w:t>I</w:t>
      </w:r>
      <w:r w:rsidRPr="000E3DB5">
        <w:rPr>
          <w:rFonts w:ascii="Times New Roman" w:eastAsia="Calibri" w:hAnsi="Times New Roman" w:cs="Times New Roman"/>
          <w:color w:val="000000" w:themeColor="text1"/>
          <w:sz w:val="24"/>
          <w:szCs w:val="24"/>
          <w:shd w:val="clear" w:color="auto" w:fill="FFFFFF"/>
        </w:rPr>
        <w:t>nsights f</w:t>
      </w:r>
      <w:r w:rsidRPr="00E97398">
        <w:rPr>
          <w:rFonts w:ascii="Times New Roman" w:eastAsia="Calibri" w:hAnsi="Times New Roman" w:cs="Times New Roman"/>
          <w:color w:val="222222"/>
          <w:sz w:val="24"/>
          <w:szCs w:val="24"/>
          <w:shd w:val="clear" w:color="auto" w:fill="FFFFFF"/>
        </w:rPr>
        <w:t>rom an ethnographic study of a U</w:t>
      </w:r>
      <w:r>
        <w:rPr>
          <w:rFonts w:ascii="Times New Roman" w:eastAsia="Calibri" w:hAnsi="Times New Roman" w:cs="Times New Roman"/>
          <w:color w:val="222222"/>
          <w:sz w:val="24"/>
          <w:szCs w:val="24"/>
          <w:shd w:val="clear" w:color="auto" w:fill="FFFFFF"/>
        </w:rPr>
        <w:t>K childhood bereavement service.</w:t>
      </w:r>
      <w:r w:rsidRPr="00E97398">
        <w:rPr>
          <w:rFonts w:ascii="Times New Roman" w:eastAsia="Calibri" w:hAnsi="Times New Roman" w:cs="Times New Roman"/>
          <w:color w:val="222222"/>
          <w:sz w:val="24"/>
          <w:szCs w:val="24"/>
          <w:shd w:val="clear" w:color="auto" w:fill="FFFFFF"/>
        </w:rPr>
        <w:t xml:space="preserve"> </w:t>
      </w:r>
      <w:r w:rsidR="000E3DB5">
        <w:rPr>
          <w:rFonts w:ascii="Times New Roman" w:eastAsia="Calibri" w:hAnsi="Times New Roman" w:cs="Times New Roman"/>
          <w:i/>
          <w:color w:val="222222"/>
          <w:sz w:val="24"/>
          <w:szCs w:val="24"/>
          <w:shd w:val="clear" w:color="auto" w:fill="FFFFFF"/>
        </w:rPr>
        <w:t>Social science and m</w:t>
      </w:r>
      <w:r>
        <w:rPr>
          <w:rFonts w:ascii="Times New Roman" w:eastAsia="Calibri" w:hAnsi="Times New Roman" w:cs="Times New Roman"/>
          <w:i/>
          <w:color w:val="222222"/>
          <w:sz w:val="24"/>
          <w:szCs w:val="24"/>
          <w:shd w:val="clear" w:color="auto" w:fill="FFFFFF"/>
        </w:rPr>
        <w:t>edicine,</w:t>
      </w:r>
      <w:r>
        <w:rPr>
          <w:rFonts w:ascii="Times New Roman" w:eastAsia="Calibri" w:hAnsi="Times New Roman" w:cs="Times New Roman"/>
          <w:color w:val="222222"/>
          <w:sz w:val="24"/>
          <w:szCs w:val="24"/>
          <w:shd w:val="clear" w:color="auto" w:fill="FFFFFF"/>
        </w:rPr>
        <w:t xml:space="preserve"> </w:t>
      </w:r>
      <w:r w:rsidRPr="000E3DB5">
        <w:rPr>
          <w:rFonts w:ascii="Times New Roman" w:eastAsia="Calibri" w:hAnsi="Times New Roman" w:cs="Times New Roman"/>
          <w:i/>
          <w:color w:val="222222"/>
          <w:sz w:val="24"/>
          <w:szCs w:val="24"/>
          <w:shd w:val="clear" w:color="auto" w:fill="FFFFFF"/>
        </w:rPr>
        <w:t>72</w:t>
      </w:r>
      <w:r w:rsidR="000E3DB5">
        <w:rPr>
          <w:rFonts w:ascii="Times New Roman" w:eastAsia="Calibri" w:hAnsi="Times New Roman" w:cs="Times New Roman"/>
          <w:color w:val="222222"/>
          <w:sz w:val="24"/>
          <w:szCs w:val="24"/>
          <w:shd w:val="clear" w:color="auto" w:fill="FFFFFF"/>
        </w:rPr>
        <w:t>(2)</w:t>
      </w:r>
      <w:r>
        <w:rPr>
          <w:rFonts w:ascii="Times New Roman" w:eastAsia="Calibri" w:hAnsi="Times New Roman" w:cs="Times New Roman"/>
          <w:color w:val="222222"/>
          <w:sz w:val="24"/>
          <w:szCs w:val="24"/>
          <w:shd w:val="clear" w:color="auto" w:fill="FFFFFF"/>
        </w:rPr>
        <w:t>,</w:t>
      </w:r>
      <w:r w:rsidRPr="00E97398">
        <w:rPr>
          <w:rFonts w:ascii="Times New Roman" w:eastAsia="Calibri" w:hAnsi="Times New Roman" w:cs="Times New Roman"/>
          <w:color w:val="222222"/>
          <w:sz w:val="24"/>
          <w:szCs w:val="24"/>
          <w:shd w:val="clear" w:color="auto" w:fill="FFFFFF"/>
        </w:rPr>
        <w:t xml:space="preserve"> </w:t>
      </w:r>
      <w:r w:rsidR="00B75DF6">
        <w:rPr>
          <w:rFonts w:ascii="Times New Roman" w:eastAsia="Calibri" w:hAnsi="Times New Roman" w:cs="Times New Roman"/>
          <w:color w:val="222222"/>
          <w:sz w:val="24"/>
          <w:szCs w:val="24"/>
          <w:shd w:val="clear" w:color="auto" w:fill="FFFFFF"/>
        </w:rPr>
        <w:t>pp.</w:t>
      </w:r>
      <w:r w:rsidRPr="00E97398">
        <w:rPr>
          <w:rFonts w:ascii="Times New Roman" w:eastAsia="Calibri" w:hAnsi="Times New Roman" w:cs="Times New Roman"/>
          <w:color w:val="222222"/>
          <w:sz w:val="24"/>
          <w:szCs w:val="24"/>
          <w:shd w:val="clear" w:color="auto" w:fill="FFFFFF"/>
        </w:rPr>
        <w:t>283-290.</w:t>
      </w:r>
    </w:p>
    <w:p w:rsidR="00724652" w:rsidRDefault="00724652"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Bristol, L.S., 2012. Plantation Pedagogy: A Postcolonial and Global Perspective. </w:t>
      </w:r>
      <w:r w:rsidRPr="00724652">
        <w:rPr>
          <w:rFonts w:ascii="Times New Roman" w:eastAsia="Calibri" w:hAnsi="Times New Roman" w:cs="Times New Roman"/>
          <w:i/>
          <w:color w:val="222222"/>
          <w:sz w:val="24"/>
          <w:szCs w:val="24"/>
          <w:shd w:val="clear" w:color="auto" w:fill="FFFFFF"/>
        </w:rPr>
        <w:t>Global Studies in Education, Vol.16.</w:t>
      </w:r>
      <w:r>
        <w:rPr>
          <w:rFonts w:ascii="Times New Roman" w:eastAsia="Calibri" w:hAnsi="Times New Roman" w:cs="Times New Roman"/>
          <w:color w:val="222222"/>
          <w:sz w:val="24"/>
          <w:szCs w:val="24"/>
          <w:shd w:val="clear" w:color="auto" w:fill="FFFFFF"/>
        </w:rPr>
        <w:t xml:space="preserve"> Peter Lang, New York.</w:t>
      </w:r>
    </w:p>
    <w:p w:rsidR="000E3DB5" w:rsidRDefault="00B75DF6" w:rsidP="00455F7C">
      <w:pPr>
        <w:spacing w:line="360" w:lineRule="auto"/>
        <w:jc w:val="both"/>
        <w:rPr>
          <w:rFonts w:ascii="Times New Roman" w:eastAsia="Calibri" w:hAnsi="Times New Roman" w:cs="Times New Roman"/>
          <w:color w:val="FF0000"/>
          <w:sz w:val="24"/>
          <w:szCs w:val="24"/>
          <w:shd w:val="clear" w:color="auto" w:fill="FFFFFF"/>
        </w:rPr>
      </w:pPr>
      <w:r>
        <w:rPr>
          <w:rFonts w:ascii="Times New Roman" w:eastAsia="Calibri" w:hAnsi="Times New Roman" w:cs="Times New Roman"/>
          <w:color w:val="222222"/>
          <w:sz w:val="24"/>
          <w:szCs w:val="24"/>
          <w:shd w:val="clear" w:color="auto" w:fill="FFFFFF"/>
        </w:rPr>
        <w:t>Bronfenbrenner, U., 1994</w:t>
      </w:r>
      <w:r w:rsidR="00455F7C" w:rsidRPr="00E97398">
        <w:rPr>
          <w:rFonts w:ascii="Times New Roman" w:eastAsia="Calibri" w:hAnsi="Times New Roman" w:cs="Times New Roman"/>
          <w:color w:val="222222"/>
          <w:sz w:val="24"/>
          <w:szCs w:val="24"/>
          <w:shd w:val="clear" w:color="auto" w:fill="FFFFFF"/>
        </w:rPr>
        <w:t>. Ecologi</w:t>
      </w:r>
      <w:r w:rsidR="00455F7C">
        <w:rPr>
          <w:rFonts w:ascii="Times New Roman" w:eastAsia="Calibri" w:hAnsi="Times New Roman" w:cs="Times New Roman"/>
          <w:color w:val="222222"/>
          <w:sz w:val="24"/>
          <w:szCs w:val="24"/>
          <w:shd w:val="clear" w:color="auto" w:fill="FFFFFF"/>
        </w:rPr>
        <w:t>cal models of human development.</w:t>
      </w:r>
      <w:r w:rsidR="00455F7C" w:rsidRPr="00E97398">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Readings on the development of children</w:t>
      </w:r>
      <w:r w:rsidR="000E3DB5" w:rsidRPr="000E3DB5">
        <w:rPr>
          <w:rFonts w:ascii="Times New Roman" w:eastAsia="Calibri" w:hAnsi="Times New Roman" w:cs="Times New Roman"/>
          <w:i/>
          <w:color w:val="222222"/>
          <w:sz w:val="24"/>
          <w:szCs w:val="24"/>
          <w:shd w:val="clear" w:color="auto" w:fill="FFFFFF"/>
        </w:rPr>
        <w:t>. 2</w:t>
      </w:r>
      <w:r w:rsidR="000E3DB5">
        <w:rPr>
          <w:rFonts w:ascii="Times New Roman" w:eastAsia="Calibri" w:hAnsi="Times New Roman" w:cs="Times New Roman"/>
          <w:color w:val="222222"/>
          <w:sz w:val="24"/>
          <w:szCs w:val="24"/>
          <w:shd w:val="clear" w:color="auto" w:fill="FFFFFF"/>
        </w:rPr>
        <w:t>(1), pp.37-43.</w:t>
      </w:r>
      <w:r w:rsidR="00455F7C" w:rsidRPr="00E97398">
        <w:rPr>
          <w:rFonts w:ascii="Times New Roman" w:eastAsia="Calibri" w:hAnsi="Times New Roman" w:cs="Times New Roman"/>
          <w:color w:val="222222"/>
          <w:sz w:val="24"/>
          <w:szCs w:val="24"/>
          <w:shd w:val="clear" w:color="auto" w:fill="FFFFFF"/>
        </w:rPr>
        <w:t> </w:t>
      </w:r>
    </w:p>
    <w:p w:rsidR="00455F7C" w:rsidRPr="00E97398" w:rsidRDefault="000E3DB5"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75DF6">
        <w:rPr>
          <w:rFonts w:ascii="Times New Roman" w:eastAsia="Calibri" w:hAnsi="Times New Roman" w:cs="Times New Roman"/>
          <w:sz w:val="24"/>
          <w:szCs w:val="24"/>
        </w:rPr>
        <w:t>Brown, R., 2002</w:t>
      </w:r>
      <w:r w:rsidR="00455F7C">
        <w:rPr>
          <w:rFonts w:ascii="Times New Roman" w:eastAsia="Calibri" w:hAnsi="Times New Roman" w:cs="Times New Roman"/>
          <w:sz w:val="24"/>
          <w:szCs w:val="24"/>
        </w:rPr>
        <w:t>. The effect of g</w:t>
      </w:r>
      <w:r w:rsidR="00455F7C" w:rsidRPr="00E97398">
        <w:rPr>
          <w:rFonts w:ascii="Times New Roman" w:eastAsia="Calibri" w:hAnsi="Times New Roman" w:cs="Times New Roman"/>
          <w:sz w:val="24"/>
          <w:szCs w:val="24"/>
        </w:rPr>
        <w:t xml:space="preserve">rief and </w:t>
      </w:r>
      <w:r w:rsidR="00455F7C">
        <w:rPr>
          <w:rFonts w:ascii="Times New Roman" w:eastAsia="Calibri" w:hAnsi="Times New Roman" w:cs="Times New Roman"/>
          <w:sz w:val="24"/>
          <w:szCs w:val="24"/>
        </w:rPr>
        <w:t>loss on adolescents and their d</w:t>
      </w:r>
      <w:r w:rsidR="00455F7C" w:rsidRPr="00E97398">
        <w:rPr>
          <w:rFonts w:ascii="Times New Roman" w:eastAsia="Calibri" w:hAnsi="Times New Roman" w:cs="Times New Roman"/>
          <w:sz w:val="24"/>
          <w:szCs w:val="24"/>
        </w:rPr>
        <w:t>evelopment</w:t>
      </w:r>
      <w:r w:rsidR="00455F7C" w:rsidRPr="00E97398">
        <w:rPr>
          <w:rFonts w:ascii="Times New Roman" w:eastAsia="Calibri" w:hAnsi="Times New Roman" w:cs="Times New Roman"/>
          <w:i/>
          <w:sz w:val="24"/>
          <w:szCs w:val="24"/>
        </w:rPr>
        <w:t>.  A</w:t>
      </w:r>
      <w:r w:rsidR="00455F7C" w:rsidRPr="00E97398">
        <w:rPr>
          <w:rFonts w:ascii="Times New Roman" w:eastAsia="Calibri" w:hAnsi="Times New Roman" w:cs="Times New Roman"/>
          <w:sz w:val="24"/>
          <w:szCs w:val="24"/>
        </w:rPr>
        <w:t xml:space="preserve"> </w:t>
      </w:r>
      <w:r w:rsidR="00B75DF6" w:rsidRPr="00B75DF6">
        <w:rPr>
          <w:rFonts w:ascii="Times New Roman" w:eastAsia="Calibri" w:hAnsi="Times New Roman" w:cs="Times New Roman"/>
          <w:i/>
          <w:color w:val="000000" w:themeColor="text1"/>
          <w:sz w:val="24"/>
          <w:szCs w:val="24"/>
        </w:rPr>
        <w:t>res</w:t>
      </w:r>
      <w:r w:rsidR="00455F7C" w:rsidRPr="00B75DF6">
        <w:rPr>
          <w:rFonts w:ascii="Times New Roman" w:eastAsia="Calibri" w:hAnsi="Times New Roman" w:cs="Times New Roman"/>
          <w:i/>
          <w:color w:val="000000" w:themeColor="text1"/>
          <w:sz w:val="24"/>
          <w:szCs w:val="24"/>
        </w:rPr>
        <w:t>e</w:t>
      </w:r>
      <w:r w:rsidR="00455F7C" w:rsidRPr="00E97398">
        <w:rPr>
          <w:rFonts w:ascii="Times New Roman" w:eastAsia="Calibri" w:hAnsi="Times New Roman" w:cs="Times New Roman"/>
          <w:i/>
          <w:sz w:val="24"/>
          <w:szCs w:val="24"/>
        </w:rPr>
        <w:t>arch paper presented to the Faculty of Adler Graduate School</w:t>
      </w:r>
      <w:r w:rsidR="00455F7C" w:rsidRPr="00E97398">
        <w:rPr>
          <w:rFonts w:ascii="Times New Roman" w:eastAsia="Calibri" w:hAnsi="Times New Roman" w:cs="Times New Roman"/>
          <w:sz w:val="24"/>
          <w:szCs w:val="24"/>
        </w:rPr>
        <w:t>. USA.</w:t>
      </w:r>
    </w:p>
    <w:p w:rsidR="000E3DB5" w:rsidRDefault="00B75DF6"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Bryman, A., </w:t>
      </w:r>
      <w:r w:rsidR="00455F7C" w:rsidRPr="00E97398">
        <w:rPr>
          <w:rFonts w:ascii="Times New Roman" w:eastAsia="Calibri" w:hAnsi="Times New Roman" w:cs="Times New Roman"/>
          <w:sz w:val="24"/>
          <w:szCs w:val="24"/>
        </w:rPr>
        <w:t>2</w:t>
      </w:r>
      <w:r>
        <w:rPr>
          <w:rFonts w:ascii="Times New Roman" w:eastAsia="Calibri" w:hAnsi="Times New Roman" w:cs="Times New Roman"/>
          <w:sz w:val="24"/>
          <w:szCs w:val="24"/>
        </w:rPr>
        <w:t>008</w:t>
      </w:r>
      <w:r w:rsidR="00455F7C" w:rsidRPr="00E97398">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Social research m</w:t>
      </w:r>
      <w:r w:rsidR="00455F7C" w:rsidRPr="00E97398">
        <w:rPr>
          <w:rFonts w:ascii="Times New Roman" w:eastAsia="Calibri" w:hAnsi="Times New Roman" w:cs="Times New Roman"/>
          <w:i/>
          <w:sz w:val="24"/>
          <w:szCs w:val="24"/>
        </w:rPr>
        <w:t>ethods</w:t>
      </w:r>
      <w:r w:rsidR="000E3DB5">
        <w:rPr>
          <w:rFonts w:ascii="Times New Roman" w:eastAsia="Calibri" w:hAnsi="Times New Roman" w:cs="Times New Roman"/>
          <w:sz w:val="24"/>
          <w:szCs w:val="24"/>
        </w:rPr>
        <w:t xml:space="preserve">, </w:t>
      </w:r>
      <w:r w:rsidR="00455F7C" w:rsidRPr="00E97398">
        <w:rPr>
          <w:rFonts w:ascii="Times New Roman" w:eastAsia="Calibri" w:hAnsi="Times New Roman" w:cs="Times New Roman"/>
          <w:sz w:val="24"/>
          <w:szCs w:val="24"/>
        </w:rPr>
        <w:t>3</w:t>
      </w:r>
      <w:r w:rsidR="00455F7C" w:rsidRPr="00E97398">
        <w:rPr>
          <w:rFonts w:ascii="Times New Roman" w:eastAsia="Calibri" w:hAnsi="Times New Roman" w:cs="Times New Roman"/>
          <w:sz w:val="24"/>
          <w:szCs w:val="24"/>
          <w:vertAlign w:val="superscript"/>
        </w:rPr>
        <w:t>rd</w:t>
      </w:r>
      <w:r w:rsidR="000E3DB5">
        <w:rPr>
          <w:rFonts w:ascii="Times New Roman" w:eastAsia="Calibri" w:hAnsi="Times New Roman" w:cs="Times New Roman"/>
          <w:sz w:val="24"/>
          <w:szCs w:val="24"/>
        </w:rPr>
        <w:t>. edn</w:t>
      </w:r>
      <w:r w:rsidR="00455F7C" w:rsidRPr="00E97398">
        <w:rPr>
          <w:rFonts w:ascii="Times New Roman" w:eastAsia="Calibri" w:hAnsi="Times New Roman" w:cs="Times New Roman"/>
          <w:sz w:val="24"/>
          <w:szCs w:val="24"/>
        </w:rPr>
        <w:t xml:space="preserve">. Oxford Univ. Press. </w:t>
      </w:r>
    </w:p>
    <w:p w:rsidR="00455F7C" w:rsidRPr="0043431E" w:rsidRDefault="00B75DF6"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Buglass, E., 2010</w:t>
      </w:r>
      <w:r w:rsidR="00455F7C" w:rsidRPr="00E97398">
        <w:rPr>
          <w:rFonts w:ascii="Times New Roman" w:eastAsia="Calibri" w:hAnsi="Times New Roman" w:cs="Times New Roman"/>
          <w:color w:val="222222"/>
          <w:sz w:val="24"/>
          <w:szCs w:val="24"/>
          <w:shd w:val="clear" w:color="auto" w:fill="FFFFFF"/>
        </w:rPr>
        <w:t>.</w:t>
      </w:r>
      <w:r w:rsidR="00455F7C">
        <w:rPr>
          <w:rFonts w:ascii="Times New Roman" w:eastAsia="Calibri" w:hAnsi="Times New Roman" w:cs="Times New Roman"/>
          <w:color w:val="222222"/>
          <w:sz w:val="24"/>
          <w:szCs w:val="24"/>
          <w:shd w:val="clear" w:color="auto" w:fill="FFFFFF"/>
        </w:rPr>
        <w:t xml:space="preserve"> Grief and bereavement theories.</w:t>
      </w:r>
      <w:r w:rsidR="00455F7C" w:rsidRPr="00E97398">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Nursing Standard</w:t>
      </w:r>
      <w:r w:rsidR="00455F7C" w:rsidRPr="00E97398">
        <w:rPr>
          <w:rFonts w:ascii="Times New Roman" w:eastAsia="Calibri" w:hAnsi="Times New Roman" w:cs="Times New Roman"/>
          <w:color w:val="222222"/>
          <w:sz w:val="24"/>
          <w:szCs w:val="24"/>
          <w:shd w:val="clear" w:color="auto" w:fill="FFFFFF"/>
        </w:rPr>
        <w:t xml:space="preserve">, </w:t>
      </w:r>
      <w:r w:rsidR="00455F7C" w:rsidRPr="000E3DB5">
        <w:rPr>
          <w:rFonts w:ascii="Times New Roman" w:eastAsia="Calibri" w:hAnsi="Times New Roman" w:cs="Times New Roman"/>
          <w:i/>
          <w:iCs/>
          <w:color w:val="222222"/>
          <w:sz w:val="24"/>
          <w:szCs w:val="24"/>
          <w:shd w:val="clear" w:color="auto" w:fill="FFFFFF"/>
        </w:rPr>
        <w:t>24</w:t>
      </w:r>
      <w:r w:rsidR="00455F7C" w:rsidRPr="00E97398">
        <w:rPr>
          <w:rFonts w:ascii="Times New Roman" w:eastAsia="Calibri" w:hAnsi="Times New Roman" w:cs="Times New Roman"/>
          <w:color w:val="222222"/>
          <w:sz w:val="24"/>
          <w:szCs w:val="24"/>
          <w:shd w:val="clear" w:color="auto" w:fill="FFFFFF"/>
        </w:rPr>
        <w:t xml:space="preserve">(41),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44</w:t>
      </w:r>
      <w:r>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47.</w:t>
      </w:r>
    </w:p>
    <w:p w:rsidR="00B52C95" w:rsidRDefault="00B75DF6" w:rsidP="00455F7C">
      <w:pPr>
        <w:spacing w:line="360" w:lineRule="auto"/>
        <w:jc w:val="both"/>
        <w:rPr>
          <w:rFonts w:ascii="Times New Roman" w:eastAsia="Calibri" w:hAnsi="Times New Roman" w:cs="Times New Roman"/>
          <w:iCs/>
          <w:color w:val="222222"/>
          <w:sz w:val="24"/>
          <w:szCs w:val="24"/>
          <w:shd w:val="clear" w:color="auto" w:fill="FFFFFF"/>
        </w:rPr>
      </w:pPr>
      <w:r>
        <w:rPr>
          <w:rFonts w:ascii="Times New Roman" w:eastAsia="Calibri" w:hAnsi="Times New Roman" w:cs="Times New Roman"/>
          <w:color w:val="222222"/>
          <w:sz w:val="24"/>
          <w:szCs w:val="24"/>
          <w:shd w:val="clear" w:color="auto" w:fill="FFFFFF"/>
        </w:rPr>
        <w:t>Bullock, M., 2011</w:t>
      </w:r>
      <w:r w:rsidR="00B52C95">
        <w:rPr>
          <w:rFonts w:ascii="Times New Roman" w:eastAsia="Calibri" w:hAnsi="Times New Roman" w:cs="Times New Roman"/>
          <w:color w:val="222222"/>
          <w:sz w:val="24"/>
          <w:szCs w:val="24"/>
          <w:shd w:val="clear" w:color="auto" w:fill="FFFFFF"/>
        </w:rPr>
        <w:t>. APA p</w:t>
      </w:r>
      <w:r w:rsidR="00455F7C" w:rsidRPr="00E97398">
        <w:rPr>
          <w:rFonts w:ascii="Times New Roman" w:eastAsia="Calibri" w:hAnsi="Times New Roman" w:cs="Times New Roman"/>
          <w:color w:val="222222"/>
          <w:sz w:val="24"/>
          <w:szCs w:val="24"/>
          <w:shd w:val="clear" w:color="auto" w:fill="FFFFFF"/>
        </w:rPr>
        <w:t>articipates in CRCP 2011: A catalyzing meeting for psycho</w:t>
      </w:r>
      <w:r w:rsidR="00455F7C">
        <w:rPr>
          <w:rFonts w:ascii="Times New Roman" w:eastAsia="Calibri" w:hAnsi="Times New Roman" w:cs="Times New Roman"/>
          <w:color w:val="222222"/>
          <w:sz w:val="24"/>
          <w:szCs w:val="24"/>
          <w:shd w:val="clear" w:color="auto" w:fill="FFFFFF"/>
        </w:rPr>
        <w:t xml:space="preserve">logy in the Caribbean region. </w:t>
      </w:r>
      <w:r w:rsidR="00455F7C" w:rsidRPr="00E97398">
        <w:rPr>
          <w:rFonts w:ascii="Times New Roman" w:eastAsia="Calibri" w:hAnsi="Times New Roman" w:cs="Times New Roman"/>
          <w:i/>
          <w:iCs/>
          <w:color w:val="222222"/>
          <w:sz w:val="24"/>
          <w:szCs w:val="24"/>
          <w:shd w:val="clear" w:color="auto" w:fill="FFFFFF"/>
        </w:rPr>
        <w:t>Psychology</w:t>
      </w:r>
      <w:r w:rsidR="00B52C95">
        <w:rPr>
          <w:rFonts w:ascii="Times New Roman" w:eastAsia="Calibri" w:hAnsi="Times New Roman" w:cs="Times New Roman"/>
          <w:i/>
          <w:iCs/>
          <w:color w:val="222222"/>
          <w:sz w:val="24"/>
          <w:szCs w:val="24"/>
          <w:shd w:val="clear" w:color="auto" w:fill="FFFFFF"/>
        </w:rPr>
        <w:t xml:space="preserve"> International, 22</w:t>
      </w:r>
      <w:r w:rsidR="00455F7C" w:rsidRPr="00E97398">
        <w:rPr>
          <w:rFonts w:ascii="Times New Roman" w:eastAsia="Calibri" w:hAnsi="Times New Roman" w:cs="Times New Roman"/>
          <w:color w:val="222222"/>
          <w:sz w:val="24"/>
          <w:szCs w:val="24"/>
          <w:shd w:val="clear" w:color="auto" w:fill="FFFFFF"/>
        </w:rPr>
        <w:t>, </w:t>
      </w:r>
      <w:r w:rsidR="00B52C95">
        <w:rPr>
          <w:rFonts w:ascii="Times New Roman" w:eastAsia="Calibri" w:hAnsi="Times New Roman" w:cs="Times New Roman"/>
          <w:color w:val="222222"/>
          <w:sz w:val="24"/>
          <w:szCs w:val="24"/>
          <w:shd w:val="clear" w:color="auto" w:fill="FFFFFF"/>
        </w:rPr>
        <w:t>pp.5-7.</w:t>
      </w:r>
    </w:p>
    <w:p w:rsidR="00B52C95" w:rsidRDefault="00B52C95"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 </w:t>
      </w:r>
      <w:r w:rsidR="000E3DB5">
        <w:rPr>
          <w:rFonts w:ascii="Times New Roman" w:eastAsia="Calibri" w:hAnsi="Times New Roman" w:cs="Times New Roman"/>
          <w:color w:val="222222"/>
          <w:sz w:val="24"/>
          <w:szCs w:val="24"/>
          <w:shd w:val="clear" w:color="auto" w:fill="FFFFFF"/>
        </w:rPr>
        <w:t>Burbules, N.C. and</w:t>
      </w:r>
      <w:r w:rsidR="00B75DF6">
        <w:rPr>
          <w:rFonts w:ascii="Times New Roman" w:eastAsia="Calibri" w:hAnsi="Times New Roman" w:cs="Times New Roman"/>
          <w:color w:val="222222"/>
          <w:sz w:val="24"/>
          <w:szCs w:val="24"/>
          <w:shd w:val="clear" w:color="auto" w:fill="FFFFFF"/>
        </w:rPr>
        <w:t xml:space="preserve"> Torres, C.A., 2000</w:t>
      </w:r>
      <w:r w:rsidR="00455F7C">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i/>
          <w:color w:val="222222"/>
          <w:sz w:val="24"/>
          <w:szCs w:val="24"/>
          <w:shd w:val="clear" w:color="auto" w:fill="FFFFFF"/>
        </w:rPr>
        <w:t>Globalization and education: C</w:t>
      </w:r>
      <w:r w:rsidR="00455F7C" w:rsidRPr="00B30511">
        <w:rPr>
          <w:rFonts w:ascii="Times New Roman" w:eastAsia="Calibri" w:hAnsi="Times New Roman" w:cs="Times New Roman"/>
          <w:i/>
          <w:color w:val="222222"/>
          <w:sz w:val="24"/>
          <w:szCs w:val="24"/>
          <w:shd w:val="clear" w:color="auto" w:fill="FFFFFF"/>
        </w:rPr>
        <w:t>ritical perspectives</w:t>
      </w:r>
      <w:r w:rsidR="00455F7C">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Psychology Press.</w:t>
      </w:r>
    </w:p>
    <w:p w:rsidR="00455F7C" w:rsidRDefault="00B75DF6"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Burgess, R. G.</w:t>
      </w:r>
      <w:r w:rsidR="00B52C95">
        <w:rPr>
          <w:rFonts w:ascii="Times New Roman" w:eastAsia="Calibri" w:hAnsi="Times New Roman" w:cs="Times New Roman"/>
          <w:color w:val="222222"/>
          <w:sz w:val="24"/>
          <w:szCs w:val="24"/>
          <w:shd w:val="clear" w:color="auto" w:fill="FFFFFF"/>
        </w:rPr>
        <w:t xml:space="preserve"> ed.</w:t>
      </w:r>
      <w:r>
        <w:rPr>
          <w:rFonts w:ascii="Times New Roman" w:eastAsia="Calibri" w:hAnsi="Times New Roman" w:cs="Times New Roman"/>
          <w:color w:val="222222"/>
          <w:sz w:val="24"/>
          <w:szCs w:val="24"/>
          <w:shd w:val="clear" w:color="auto" w:fill="FFFFFF"/>
        </w:rPr>
        <w:t>, 2005</w:t>
      </w:r>
      <w:r w:rsidR="00455F7C">
        <w:rPr>
          <w:rFonts w:ascii="Times New Roman" w:eastAsia="Calibri" w:hAnsi="Times New Roman" w:cs="Times New Roman"/>
          <w:color w:val="222222"/>
          <w:sz w:val="24"/>
          <w:szCs w:val="24"/>
          <w:shd w:val="clear" w:color="auto" w:fill="FFFFFF"/>
        </w:rPr>
        <w:t xml:space="preserve">. </w:t>
      </w:r>
      <w:r w:rsidR="00455F7C" w:rsidRPr="006B0902">
        <w:rPr>
          <w:rFonts w:ascii="Times New Roman" w:eastAsia="Calibri" w:hAnsi="Times New Roman" w:cs="Times New Roman"/>
          <w:i/>
          <w:color w:val="222222"/>
          <w:sz w:val="24"/>
          <w:szCs w:val="24"/>
          <w:shd w:val="clear" w:color="auto" w:fill="FFFFFF"/>
        </w:rPr>
        <w:t>Educational research and evaluation: for policy and practice.</w:t>
      </w:r>
      <w:r w:rsidR="00455F7C">
        <w:rPr>
          <w:rFonts w:ascii="Times New Roman" w:eastAsia="Calibri" w:hAnsi="Times New Roman" w:cs="Times New Roman"/>
          <w:color w:val="222222"/>
          <w:sz w:val="24"/>
          <w:szCs w:val="24"/>
          <w:shd w:val="clear" w:color="auto" w:fill="FFFFFF"/>
        </w:rPr>
        <w:t xml:space="preserve"> Lewes: Falmer Press.</w:t>
      </w:r>
    </w:p>
    <w:p w:rsidR="00455F7C" w:rsidRPr="00E97398" w:rsidRDefault="00B75DF6"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 xml:space="preserve">Burman, E., </w:t>
      </w:r>
      <w:r w:rsidR="00455F7C">
        <w:rPr>
          <w:rFonts w:ascii="Times New Roman" w:eastAsia="Calibri" w:hAnsi="Times New Roman" w:cs="Times New Roman"/>
          <w:color w:val="222222"/>
          <w:sz w:val="24"/>
          <w:szCs w:val="24"/>
          <w:shd w:val="clear" w:color="auto" w:fill="FFFFFF"/>
        </w:rPr>
        <w:t>2008</w:t>
      </w:r>
      <w:r w:rsidR="00455F7C" w:rsidRPr="00E97398">
        <w:rPr>
          <w:rFonts w:ascii="Times New Roman" w:eastAsia="Calibri" w:hAnsi="Times New Roman" w:cs="Times New Roman"/>
          <w:color w:val="222222"/>
          <w:sz w:val="24"/>
          <w:szCs w:val="24"/>
          <w:shd w:val="clear" w:color="auto" w:fill="FFFFFF"/>
        </w:rPr>
        <w:t>. Em</w:t>
      </w:r>
      <w:r w:rsidR="00455F7C">
        <w:rPr>
          <w:rFonts w:ascii="Times New Roman" w:eastAsia="Calibri" w:hAnsi="Times New Roman" w:cs="Times New Roman"/>
          <w:color w:val="222222"/>
          <w:sz w:val="24"/>
          <w:szCs w:val="24"/>
          <w:shd w:val="clear" w:color="auto" w:fill="FFFFFF"/>
        </w:rPr>
        <w:t xml:space="preserve">otions in the classroom: </w:t>
      </w:r>
      <w:r w:rsidR="00455F7C" w:rsidRPr="00E97398">
        <w:rPr>
          <w:rFonts w:ascii="Times New Roman" w:eastAsia="Calibri" w:hAnsi="Times New Roman" w:cs="Times New Roman"/>
          <w:color w:val="222222"/>
          <w:sz w:val="24"/>
          <w:szCs w:val="24"/>
          <w:shd w:val="clear" w:color="auto" w:fill="FFFFFF"/>
        </w:rPr>
        <w:t>and the insti</w:t>
      </w:r>
      <w:r w:rsidR="00455F7C">
        <w:rPr>
          <w:rFonts w:ascii="Times New Roman" w:eastAsia="Calibri" w:hAnsi="Times New Roman" w:cs="Times New Roman"/>
          <w:color w:val="222222"/>
          <w:sz w:val="24"/>
          <w:szCs w:val="24"/>
          <w:shd w:val="clear" w:color="auto" w:fill="FFFFFF"/>
        </w:rPr>
        <w:t>tutional politics of knowledge</w:t>
      </w:r>
      <w:r w:rsidR="00455F7C" w:rsidRPr="00C8747C">
        <w:rPr>
          <w:rFonts w:ascii="Times New Roman" w:eastAsia="Calibri" w:hAnsi="Times New Roman" w:cs="Times New Roman"/>
          <w:color w:val="FF0000"/>
          <w:sz w:val="24"/>
          <w:szCs w:val="24"/>
          <w:shd w:val="clear" w:color="auto" w:fill="FFFFFF"/>
        </w:rPr>
        <w:t>.</w:t>
      </w:r>
      <w:r w:rsidR="00455F7C">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Psychoanalytic Studies</w:t>
      </w:r>
      <w:r w:rsidR="00455F7C" w:rsidRPr="00E97398">
        <w:rPr>
          <w:rFonts w:ascii="Times New Roman" w:eastAsia="Calibri" w:hAnsi="Times New Roman" w:cs="Times New Roman"/>
          <w:color w:val="222222"/>
          <w:sz w:val="24"/>
          <w:szCs w:val="24"/>
          <w:shd w:val="clear" w:color="auto" w:fill="FFFFFF"/>
        </w:rPr>
        <w:t>, </w:t>
      </w:r>
      <w:r w:rsidR="00455F7C" w:rsidRPr="00B52C95">
        <w:rPr>
          <w:rFonts w:ascii="Times New Roman" w:eastAsia="Calibri" w:hAnsi="Times New Roman" w:cs="Times New Roman"/>
          <w:i/>
          <w:iCs/>
          <w:color w:val="222222"/>
          <w:sz w:val="24"/>
          <w:szCs w:val="24"/>
          <w:shd w:val="clear" w:color="auto" w:fill="FFFFFF"/>
        </w:rPr>
        <w:t>3</w:t>
      </w:r>
      <w:r w:rsidR="00455F7C" w:rsidRPr="00E97398">
        <w:rPr>
          <w:rFonts w:ascii="Times New Roman" w:eastAsia="Calibri" w:hAnsi="Times New Roman" w:cs="Times New Roman"/>
          <w:color w:val="222222"/>
          <w:sz w:val="24"/>
          <w:szCs w:val="24"/>
          <w:shd w:val="clear" w:color="auto" w:fill="FFFFFF"/>
        </w:rPr>
        <w:t xml:space="preserve">(3-4),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313-324.</w:t>
      </w:r>
    </w:p>
    <w:p w:rsidR="004151FD" w:rsidRDefault="004151FD" w:rsidP="00455F7C">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Burns, L.D. and Miller, S.J., 2017. Social Justice Policymaking in Teacher Education from conception to application realizing Standard VI. </w:t>
      </w:r>
      <w:r w:rsidRPr="004151FD">
        <w:rPr>
          <w:rFonts w:ascii="Times New Roman" w:eastAsia="Calibri" w:hAnsi="Times New Roman" w:cs="Times New Roman"/>
          <w:i/>
          <w:noProof/>
          <w:sz w:val="24"/>
          <w:szCs w:val="24"/>
        </w:rPr>
        <w:t>Teachers College Record, Vol. 119</w:t>
      </w:r>
      <w:r w:rsidR="00FF69A1">
        <w:rPr>
          <w:rFonts w:ascii="Times New Roman" w:eastAsia="Calibri" w:hAnsi="Times New Roman" w:cs="Times New Roman"/>
          <w:noProof/>
          <w:sz w:val="24"/>
          <w:szCs w:val="24"/>
        </w:rPr>
        <w:t>, pp.</w:t>
      </w:r>
      <w:r>
        <w:rPr>
          <w:rFonts w:ascii="Times New Roman" w:eastAsia="Calibri" w:hAnsi="Times New Roman" w:cs="Times New Roman"/>
          <w:noProof/>
          <w:sz w:val="24"/>
          <w:szCs w:val="24"/>
        </w:rPr>
        <w:t>1 -24.</w:t>
      </w:r>
    </w:p>
    <w:p w:rsidR="00455F7C" w:rsidRPr="00E97398" w:rsidRDefault="00B75DF6"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w:t>Carr, W., 1995</w:t>
      </w:r>
      <w:r w:rsidR="00455F7C" w:rsidRPr="00E97398">
        <w:rPr>
          <w:rFonts w:ascii="Times New Roman" w:eastAsia="Calibri" w:hAnsi="Times New Roman" w:cs="Times New Roman"/>
          <w:noProof/>
          <w:sz w:val="24"/>
          <w:szCs w:val="24"/>
        </w:rPr>
        <w:t xml:space="preserve">. </w:t>
      </w:r>
      <w:r w:rsidR="00B52C95">
        <w:rPr>
          <w:rFonts w:ascii="Times New Roman" w:eastAsia="Calibri" w:hAnsi="Times New Roman" w:cs="Times New Roman"/>
          <w:i/>
          <w:iCs/>
          <w:noProof/>
          <w:sz w:val="24"/>
          <w:szCs w:val="24"/>
        </w:rPr>
        <w:t>For education: T</w:t>
      </w:r>
      <w:r w:rsidR="00455F7C">
        <w:rPr>
          <w:rFonts w:ascii="Times New Roman" w:eastAsia="Calibri" w:hAnsi="Times New Roman" w:cs="Times New Roman"/>
          <w:i/>
          <w:iCs/>
          <w:noProof/>
          <w:sz w:val="24"/>
          <w:szCs w:val="24"/>
        </w:rPr>
        <w:t>owards critical educational i</w:t>
      </w:r>
      <w:r w:rsidR="00455F7C" w:rsidRPr="00E97398">
        <w:rPr>
          <w:rFonts w:ascii="Times New Roman" w:eastAsia="Calibri" w:hAnsi="Times New Roman" w:cs="Times New Roman"/>
          <w:i/>
          <w:iCs/>
          <w:noProof/>
          <w:sz w:val="24"/>
          <w:szCs w:val="24"/>
        </w:rPr>
        <w:t>nquiry</w:t>
      </w:r>
      <w:r w:rsidR="00455F7C">
        <w:rPr>
          <w:rFonts w:ascii="Times New Roman" w:eastAsia="Calibri" w:hAnsi="Times New Roman" w:cs="Times New Roman"/>
          <w:noProof/>
          <w:sz w:val="24"/>
          <w:szCs w:val="24"/>
        </w:rPr>
        <w:t xml:space="preserve">. McGraw-Hill Education </w:t>
      </w:r>
      <w:r w:rsidR="00455F7C" w:rsidRPr="00E97398">
        <w:rPr>
          <w:rFonts w:ascii="Times New Roman" w:eastAsia="Calibri" w:hAnsi="Times New Roman" w:cs="Times New Roman"/>
          <w:noProof/>
          <w:sz w:val="24"/>
          <w:szCs w:val="24"/>
        </w:rPr>
        <w:t>(UK).</w:t>
      </w:r>
    </w:p>
    <w:p w:rsidR="00ED3C72" w:rsidRPr="00B52C95" w:rsidRDefault="00B75DF6" w:rsidP="00455F7C">
      <w:pPr>
        <w:spacing w:line="360" w:lineRule="auto"/>
        <w:jc w:val="both"/>
        <w:rPr>
          <w:rFonts w:ascii="Times New Roman" w:eastAsia="Calibri" w:hAnsi="Times New Roman" w:cs="Times New Roman"/>
          <w:color w:val="000000" w:themeColor="text1"/>
          <w:sz w:val="24"/>
          <w:szCs w:val="24"/>
        </w:rPr>
      </w:pPr>
      <w:r w:rsidRPr="00B52C95">
        <w:rPr>
          <w:rFonts w:ascii="Times New Roman" w:eastAsia="Calibri" w:hAnsi="Times New Roman" w:cs="Times New Roman"/>
          <w:color w:val="000000" w:themeColor="text1"/>
          <w:sz w:val="24"/>
          <w:szCs w:val="24"/>
        </w:rPr>
        <w:t>Catalano, R.F.</w:t>
      </w:r>
      <w:r w:rsidR="00B52C95" w:rsidRPr="00B52C95">
        <w:rPr>
          <w:rFonts w:ascii="Times New Roman" w:eastAsia="Calibri" w:hAnsi="Times New Roman" w:cs="Times New Roman"/>
          <w:color w:val="000000" w:themeColor="text1"/>
          <w:sz w:val="24"/>
          <w:szCs w:val="24"/>
        </w:rPr>
        <w:t>,</w:t>
      </w:r>
      <w:r w:rsidRPr="00B52C95">
        <w:rPr>
          <w:rFonts w:ascii="Times New Roman" w:eastAsia="Calibri" w:hAnsi="Times New Roman" w:cs="Times New Roman"/>
          <w:color w:val="000000" w:themeColor="text1"/>
          <w:sz w:val="24"/>
          <w:szCs w:val="24"/>
        </w:rPr>
        <w:t xml:space="preserve"> Haggerty, K.P.</w:t>
      </w:r>
      <w:r w:rsidR="00B52C95" w:rsidRPr="00B52C95">
        <w:rPr>
          <w:rFonts w:ascii="Times New Roman" w:eastAsia="Calibri" w:hAnsi="Times New Roman" w:cs="Times New Roman"/>
          <w:color w:val="000000" w:themeColor="text1"/>
          <w:sz w:val="24"/>
          <w:szCs w:val="24"/>
        </w:rPr>
        <w:t>,</w:t>
      </w:r>
      <w:r w:rsidRPr="00B52C95">
        <w:rPr>
          <w:rFonts w:ascii="Times New Roman" w:eastAsia="Calibri" w:hAnsi="Times New Roman" w:cs="Times New Roman"/>
          <w:color w:val="000000" w:themeColor="text1"/>
          <w:sz w:val="24"/>
          <w:szCs w:val="24"/>
        </w:rPr>
        <w:t xml:space="preserve"> Oesterle, S.</w:t>
      </w:r>
      <w:r w:rsidR="00B52C95" w:rsidRPr="00B52C95">
        <w:rPr>
          <w:rFonts w:ascii="Times New Roman" w:eastAsia="Calibri" w:hAnsi="Times New Roman" w:cs="Times New Roman"/>
          <w:color w:val="000000" w:themeColor="text1"/>
          <w:sz w:val="24"/>
          <w:szCs w:val="24"/>
        </w:rPr>
        <w:t>, Fleming, C.B. and</w:t>
      </w:r>
      <w:r w:rsidRPr="00B52C95">
        <w:rPr>
          <w:rFonts w:ascii="Times New Roman" w:eastAsia="Calibri" w:hAnsi="Times New Roman" w:cs="Times New Roman"/>
          <w:color w:val="000000" w:themeColor="text1"/>
          <w:sz w:val="24"/>
          <w:szCs w:val="24"/>
        </w:rPr>
        <w:t xml:space="preserve"> Hawkins, J.D., 2004</w:t>
      </w:r>
      <w:r w:rsidR="00ED3C72" w:rsidRPr="00B52C95">
        <w:rPr>
          <w:rFonts w:ascii="Times New Roman" w:eastAsia="Calibri" w:hAnsi="Times New Roman" w:cs="Times New Roman"/>
          <w:color w:val="000000" w:themeColor="text1"/>
          <w:sz w:val="24"/>
          <w:szCs w:val="24"/>
        </w:rPr>
        <w:t xml:space="preserve">. The importance of bonding to school for healthy development: findings from the social development research group, </w:t>
      </w:r>
      <w:r w:rsidR="00ED3C72" w:rsidRPr="00B52C95">
        <w:rPr>
          <w:rFonts w:ascii="Times New Roman" w:eastAsia="Calibri" w:hAnsi="Times New Roman" w:cs="Times New Roman"/>
          <w:i/>
          <w:color w:val="000000" w:themeColor="text1"/>
          <w:sz w:val="24"/>
          <w:szCs w:val="24"/>
        </w:rPr>
        <w:t>Journal of School Health</w:t>
      </w:r>
      <w:r w:rsidRPr="00B52C95">
        <w:rPr>
          <w:rFonts w:ascii="Times New Roman" w:eastAsia="Calibri" w:hAnsi="Times New Roman" w:cs="Times New Roman"/>
          <w:color w:val="000000" w:themeColor="text1"/>
          <w:sz w:val="24"/>
          <w:szCs w:val="24"/>
        </w:rPr>
        <w:t xml:space="preserve">, </w:t>
      </w:r>
      <w:r w:rsidRPr="00B52C95">
        <w:rPr>
          <w:rFonts w:ascii="Times New Roman" w:eastAsia="Calibri" w:hAnsi="Times New Roman" w:cs="Times New Roman"/>
          <w:i/>
          <w:color w:val="000000" w:themeColor="text1"/>
          <w:sz w:val="24"/>
          <w:szCs w:val="24"/>
        </w:rPr>
        <w:t>74</w:t>
      </w:r>
      <w:r w:rsidR="00ED3C72" w:rsidRPr="00B52C95">
        <w:rPr>
          <w:rFonts w:ascii="Times New Roman" w:eastAsia="Calibri" w:hAnsi="Times New Roman" w:cs="Times New Roman"/>
          <w:color w:val="000000" w:themeColor="text1"/>
          <w:sz w:val="24"/>
          <w:szCs w:val="24"/>
        </w:rPr>
        <w:t xml:space="preserve">(7), </w:t>
      </w:r>
      <w:r w:rsidR="004A7251">
        <w:rPr>
          <w:rFonts w:ascii="Times New Roman" w:eastAsia="Calibri" w:hAnsi="Times New Roman" w:cs="Times New Roman"/>
          <w:color w:val="000000" w:themeColor="text1"/>
          <w:sz w:val="24"/>
          <w:szCs w:val="24"/>
        </w:rPr>
        <w:t>p</w:t>
      </w:r>
      <w:r w:rsidRPr="00B52C95">
        <w:rPr>
          <w:rFonts w:ascii="Times New Roman" w:eastAsia="Calibri" w:hAnsi="Times New Roman" w:cs="Times New Roman"/>
          <w:color w:val="000000" w:themeColor="text1"/>
          <w:sz w:val="24"/>
          <w:szCs w:val="24"/>
        </w:rPr>
        <w:t>.</w:t>
      </w:r>
      <w:r w:rsidR="004A7251">
        <w:rPr>
          <w:rFonts w:ascii="Times New Roman" w:eastAsia="Calibri" w:hAnsi="Times New Roman" w:cs="Times New Roman"/>
          <w:color w:val="000000" w:themeColor="text1"/>
          <w:sz w:val="24"/>
          <w:szCs w:val="24"/>
        </w:rPr>
        <w:t>252.</w:t>
      </w:r>
    </w:p>
    <w:p w:rsidR="004A7251" w:rsidRDefault="004A725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Charmaz, K., 2011</w:t>
      </w:r>
      <w:r w:rsidR="00455F7C" w:rsidRPr="00E97398">
        <w:rPr>
          <w:rFonts w:ascii="Times New Roman" w:eastAsia="Calibri" w:hAnsi="Times New Roman" w:cs="Times New Roman"/>
          <w:sz w:val="24"/>
          <w:szCs w:val="24"/>
        </w:rPr>
        <w:t xml:space="preserve">. </w:t>
      </w:r>
      <w:r w:rsidR="00455F7C">
        <w:rPr>
          <w:rFonts w:ascii="Times New Roman" w:eastAsia="Calibri" w:hAnsi="Times New Roman" w:cs="Times New Roman"/>
          <w:sz w:val="24"/>
          <w:szCs w:val="24"/>
        </w:rPr>
        <w:t>Grounded t</w:t>
      </w:r>
      <w:r>
        <w:rPr>
          <w:rFonts w:ascii="Times New Roman" w:eastAsia="Calibri" w:hAnsi="Times New Roman" w:cs="Times New Roman"/>
          <w:sz w:val="24"/>
          <w:szCs w:val="24"/>
        </w:rPr>
        <w:t xml:space="preserve">heory methods in social justice research. </w:t>
      </w:r>
      <w:r w:rsidR="00455F7C" w:rsidRPr="006D76B2">
        <w:rPr>
          <w:rFonts w:ascii="Times New Roman" w:eastAsia="Calibri" w:hAnsi="Times New Roman" w:cs="Times New Roman"/>
          <w:i/>
          <w:sz w:val="24"/>
          <w:szCs w:val="24"/>
        </w:rPr>
        <w:t>The</w:t>
      </w:r>
      <w:r w:rsidR="00455F7C">
        <w:rPr>
          <w:rFonts w:ascii="Times New Roman" w:eastAsia="Calibri" w:hAnsi="Times New Roman" w:cs="Times New Roman"/>
          <w:i/>
          <w:sz w:val="24"/>
          <w:szCs w:val="24"/>
        </w:rPr>
        <w:t xml:space="preserve"> Sage handbook of qualitative r</w:t>
      </w:r>
      <w:r w:rsidR="00455F7C" w:rsidRPr="006D76B2">
        <w:rPr>
          <w:rFonts w:ascii="Times New Roman" w:eastAsia="Calibri" w:hAnsi="Times New Roman" w:cs="Times New Roman"/>
          <w:i/>
          <w:sz w:val="24"/>
          <w:szCs w:val="24"/>
        </w:rPr>
        <w:t>esearch</w:t>
      </w:r>
      <w:r>
        <w:rPr>
          <w:rFonts w:ascii="Times New Roman" w:eastAsia="Calibri" w:hAnsi="Times New Roman" w:cs="Times New Roman"/>
          <w:sz w:val="24"/>
          <w:szCs w:val="24"/>
        </w:rPr>
        <w:t>, 3</w:t>
      </w:r>
      <w:r w:rsidRPr="004A7251">
        <w:rPr>
          <w:rFonts w:ascii="Times New Roman" w:eastAsia="Calibri" w:hAnsi="Times New Roman" w:cs="Times New Roman"/>
          <w:sz w:val="24"/>
          <w:szCs w:val="24"/>
          <w:vertAlign w:val="superscript"/>
        </w:rPr>
        <w:t>rd</w:t>
      </w:r>
      <w:r w:rsidR="00E20FB0">
        <w:rPr>
          <w:rFonts w:ascii="Times New Roman" w:eastAsia="Calibri" w:hAnsi="Times New Roman" w:cs="Times New Roman"/>
          <w:sz w:val="24"/>
          <w:szCs w:val="24"/>
        </w:rPr>
        <w:t xml:space="preserve">. </w:t>
      </w:r>
      <w:proofErr w:type="gramStart"/>
      <w:r w:rsidR="00E20FB0">
        <w:rPr>
          <w:rFonts w:ascii="Times New Roman" w:eastAsia="Calibri" w:hAnsi="Times New Roman" w:cs="Times New Roman"/>
          <w:sz w:val="24"/>
          <w:szCs w:val="24"/>
        </w:rPr>
        <w:t>edn.,</w:t>
      </w:r>
      <w:proofErr w:type="gramEnd"/>
      <w:r>
        <w:rPr>
          <w:rFonts w:ascii="Times New Roman" w:eastAsia="Calibri" w:hAnsi="Times New Roman" w:cs="Times New Roman"/>
          <w:sz w:val="24"/>
          <w:szCs w:val="24"/>
        </w:rPr>
        <w:t xml:space="preserve"> 4, pp.359-380. </w:t>
      </w:r>
      <w:r w:rsidR="00455F7C" w:rsidRPr="00E97398">
        <w:rPr>
          <w:rFonts w:ascii="Times New Roman" w:eastAsia="Calibri" w:hAnsi="Times New Roman" w:cs="Times New Roman"/>
          <w:sz w:val="24"/>
          <w:szCs w:val="24"/>
        </w:rPr>
        <w:t xml:space="preserve">Sage Publications. </w:t>
      </w:r>
    </w:p>
    <w:p w:rsidR="00455F7C" w:rsidRPr="00E97398" w:rsidRDefault="00B75DF6"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Charmaz, K., 2014</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Constructing grounded theory</w:t>
      </w:r>
      <w:r w:rsidR="00455F7C" w:rsidRPr="00E97398">
        <w:rPr>
          <w:rFonts w:ascii="Times New Roman" w:eastAsia="Calibri" w:hAnsi="Times New Roman" w:cs="Times New Roman"/>
          <w:color w:val="222222"/>
          <w:sz w:val="24"/>
          <w:szCs w:val="24"/>
          <w:shd w:val="clear" w:color="auto" w:fill="FFFFFF"/>
        </w:rPr>
        <w:t>. Sage.</w:t>
      </w:r>
    </w:p>
    <w:p w:rsidR="004A7251" w:rsidRDefault="00B75DF6" w:rsidP="00B335C4">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Chiambretto, P.</w:t>
      </w:r>
      <w:r w:rsidR="004A7251">
        <w:rPr>
          <w:rFonts w:ascii="Times New Roman" w:eastAsia="Calibri" w:hAnsi="Times New Roman" w:cs="Times New Roman"/>
          <w:color w:val="222222"/>
          <w:sz w:val="24"/>
          <w:szCs w:val="24"/>
          <w:shd w:val="clear" w:color="auto" w:fill="FFFFFF"/>
        </w:rPr>
        <w:t>,</w:t>
      </w:r>
      <w:r>
        <w:rPr>
          <w:rFonts w:ascii="Times New Roman" w:eastAsia="Calibri" w:hAnsi="Times New Roman" w:cs="Times New Roman"/>
          <w:color w:val="222222"/>
          <w:sz w:val="24"/>
          <w:szCs w:val="24"/>
          <w:shd w:val="clear" w:color="auto" w:fill="FFFFFF"/>
        </w:rPr>
        <w:t xml:space="preserve"> Moroni, L.</w:t>
      </w:r>
      <w:r w:rsidR="004A7251">
        <w:rPr>
          <w:rFonts w:ascii="Times New Roman" w:eastAsia="Calibri" w:hAnsi="Times New Roman" w:cs="Times New Roman"/>
          <w:color w:val="222222"/>
          <w:sz w:val="24"/>
          <w:szCs w:val="24"/>
          <w:shd w:val="clear" w:color="auto" w:fill="FFFFFF"/>
        </w:rPr>
        <w:t>,</w:t>
      </w:r>
      <w:r>
        <w:rPr>
          <w:rFonts w:ascii="Times New Roman" w:eastAsia="Calibri" w:hAnsi="Times New Roman" w:cs="Times New Roman"/>
          <w:color w:val="222222"/>
          <w:sz w:val="24"/>
          <w:szCs w:val="24"/>
          <w:shd w:val="clear" w:color="auto" w:fill="FFFFFF"/>
        </w:rPr>
        <w:t xml:space="preserve"> Guarnerio, C.</w:t>
      </w:r>
      <w:r w:rsidR="004A7251">
        <w:rPr>
          <w:rFonts w:ascii="Times New Roman" w:eastAsia="Calibri" w:hAnsi="Times New Roman" w:cs="Times New Roman"/>
          <w:color w:val="222222"/>
          <w:sz w:val="24"/>
          <w:szCs w:val="24"/>
          <w:shd w:val="clear" w:color="auto" w:fill="FFFFFF"/>
        </w:rPr>
        <w:t>, Bertolotti, G. and</w:t>
      </w:r>
      <w:r>
        <w:rPr>
          <w:rFonts w:ascii="Times New Roman" w:eastAsia="Calibri" w:hAnsi="Times New Roman" w:cs="Times New Roman"/>
          <w:color w:val="222222"/>
          <w:sz w:val="24"/>
          <w:szCs w:val="24"/>
          <w:shd w:val="clear" w:color="auto" w:fill="FFFFFF"/>
        </w:rPr>
        <w:t xml:space="preserve"> Prigerson, H. G., 2010</w:t>
      </w:r>
      <w:r w:rsidR="00455F7C" w:rsidRPr="00E97398">
        <w:rPr>
          <w:rFonts w:ascii="Times New Roman" w:eastAsia="Calibri" w:hAnsi="Times New Roman" w:cs="Times New Roman"/>
          <w:color w:val="222222"/>
          <w:sz w:val="24"/>
          <w:szCs w:val="24"/>
          <w:shd w:val="clear" w:color="auto" w:fill="FFFFFF"/>
        </w:rPr>
        <w:t xml:space="preserve">. Prolonged grief and depression in caregivers </w:t>
      </w:r>
      <w:r w:rsidR="00455F7C">
        <w:rPr>
          <w:rFonts w:ascii="Times New Roman" w:eastAsia="Calibri" w:hAnsi="Times New Roman" w:cs="Times New Roman"/>
          <w:color w:val="222222"/>
          <w:sz w:val="24"/>
          <w:szCs w:val="24"/>
          <w:shd w:val="clear" w:color="auto" w:fill="FFFFFF"/>
        </w:rPr>
        <w:t>of patients in vegetative state.</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Brain Injury</w:t>
      </w:r>
      <w:r w:rsidR="00455F7C" w:rsidRPr="00E97398">
        <w:rPr>
          <w:rFonts w:ascii="Times New Roman" w:eastAsia="Calibri" w:hAnsi="Times New Roman" w:cs="Times New Roman"/>
          <w:color w:val="222222"/>
          <w:sz w:val="24"/>
          <w:szCs w:val="24"/>
          <w:shd w:val="clear" w:color="auto" w:fill="FFFFFF"/>
        </w:rPr>
        <w:t>, </w:t>
      </w:r>
      <w:r w:rsidR="00455F7C" w:rsidRPr="004A7251">
        <w:rPr>
          <w:rFonts w:ascii="Times New Roman" w:eastAsia="Calibri" w:hAnsi="Times New Roman" w:cs="Times New Roman"/>
          <w:i/>
          <w:iCs/>
          <w:color w:val="222222"/>
          <w:sz w:val="24"/>
          <w:szCs w:val="24"/>
          <w:shd w:val="clear" w:color="auto" w:fill="FFFFFF"/>
        </w:rPr>
        <w:t>24</w:t>
      </w:r>
      <w:r w:rsidR="00455F7C" w:rsidRPr="00E97398">
        <w:rPr>
          <w:rFonts w:ascii="Times New Roman" w:eastAsia="Calibri" w:hAnsi="Times New Roman" w:cs="Times New Roman"/>
          <w:color w:val="222222"/>
          <w:sz w:val="24"/>
          <w:szCs w:val="24"/>
          <w:shd w:val="clear" w:color="auto" w:fill="FFFFFF"/>
        </w:rPr>
        <w:t xml:space="preserve">(4), </w:t>
      </w:r>
      <w:r>
        <w:rPr>
          <w:rFonts w:ascii="Times New Roman" w:eastAsia="Calibri" w:hAnsi="Times New Roman" w:cs="Times New Roman"/>
          <w:color w:val="222222"/>
          <w:sz w:val="24"/>
          <w:szCs w:val="24"/>
          <w:shd w:val="clear" w:color="auto" w:fill="FFFFFF"/>
        </w:rPr>
        <w:t>pp.58</w:t>
      </w:r>
      <w:r w:rsidR="00455F7C" w:rsidRPr="00E97398">
        <w:rPr>
          <w:rFonts w:ascii="Times New Roman" w:eastAsia="Calibri" w:hAnsi="Times New Roman" w:cs="Times New Roman"/>
          <w:color w:val="222222"/>
          <w:sz w:val="24"/>
          <w:szCs w:val="24"/>
          <w:shd w:val="clear" w:color="auto" w:fill="FFFFFF"/>
        </w:rPr>
        <w:t>5</w:t>
      </w:r>
      <w:r>
        <w:rPr>
          <w:rFonts w:ascii="Times New Roman" w:eastAsia="Calibri" w:hAnsi="Times New Roman" w:cs="Times New Roman"/>
          <w:color w:val="222222"/>
          <w:sz w:val="24"/>
          <w:szCs w:val="24"/>
          <w:shd w:val="clear" w:color="auto" w:fill="FFFFFF"/>
        </w:rPr>
        <w:t>-5</w:t>
      </w:r>
      <w:r w:rsidR="00455F7C" w:rsidRPr="00E97398">
        <w:rPr>
          <w:rFonts w:ascii="Times New Roman" w:eastAsia="Calibri" w:hAnsi="Times New Roman" w:cs="Times New Roman"/>
          <w:color w:val="222222"/>
          <w:sz w:val="24"/>
          <w:szCs w:val="24"/>
          <w:shd w:val="clear" w:color="auto" w:fill="FFFFFF"/>
        </w:rPr>
        <w:t>88.</w:t>
      </w:r>
    </w:p>
    <w:p w:rsidR="00455F7C" w:rsidRDefault="00455F7C" w:rsidP="00455F7C">
      <w:pPr>
        <w:spacing w:after="0" w:line="360" w:lineRule="auto"/>
        <w:contextualSpacing/>
        <w:jc w:val="both"/>
        <w:rPr>
          <w:rFonts w:ascii="Times New Roman" w:eastAsia="Times New Roman" w:hAnsi="Times New Roman" w:cs="Times New Roman"/>
          <w:sz w:val="24"/>
          <w:szCs w:val="24"/>
        </w:rPr>
      </w:pPr>
      <w:r w:rsidRPr="00E97398">
        <w:rPr>
          <w:rFonts w:ascii="Times New Roman" w:eastAsia="Times New Roman" w:hAnsi="Times New Roman" w:cs="Times New Roman"/>
          <w:sz w:val="24"/>
          <w:szCs w:val="24"/>
        </w:rPr>
        <w:t>Clough, P</w:t>
      </w:r>
      <w:r>
        <w:rPr>
          <w:rFonts w:ascii="Times New Roman" w:eastAsia="Times New Roman" w:hAnsi="Times New Roman" w:cs="Times New Roman"/>
          <w:sz w:val="24"/>
          <w:szCs w:val="24"/>
        </w:rPr>
        <w:t>.</w:t>
      </w:r>
      <w:r w:rsidR="004A7251">
        <w:rPr>
          <w:rFonts w:ascii="Times New Roman" w:eastAsia="Times New Roman" w:hAnsi="Times New Roman" w:cs="Times New Roman"/>
          <w:sz w:val="24"/>
          <w:szCs w:val="24"/>
        </w:rPr>
        <w:t>,</w:t>
      </w:r>
      <w:r w:rsidRPr="00E97398">
        <w:rPr>
          <w:rFonts w:ascii="Times New Roman" w:eastAsia="Times New Roman" w:hAnsi="Times New Roman" w:cs="Times New Roman"/>
          <w:sz w:val="24"/>
          <w:szCs w:val="24"/>
        </w:rPr>
        <w:t xml:space="preserve"> Garner, P</w:t>
      </w:r>
      <w:r>
        <w:rPr>
          <w:rFonts w:ascii="Times New Roman" w:eastAsia="Times New Roman" w:hAnsi="Times New Roman" w:cs="Times New Roman"/>
          <w:sz w:val="24"/>
          <w:szCs w:val="24"/>
        </w:rPr>
        <w:t>.</w:t>
      </w:r>
      <w:r w:rsidR="004A7251">
        <w:rPr>
          <w:rFonts w:ascii="Times New Roman" w:eastAsia="Times New Roman" w:hAnsi="Times New Roman" w:cs="Times New Roman"/>
          <w:sz w:val="24"/>
          <w:szCs w:val="24"/>
        </w:rPr>
        <w:t>,</w:t>
      </w:r>
      <w:r w:rsidRPr="00E97398">
        <w:rPr>
          <w:rFonts w:ascii="Times New Roman" w:eastAsia="Times New Roman" w:hAnsi="Times New Roman" w:cs="Times New Roman"/>
          <w:sz w:val="24"/>
          <w:szCs w:val="24"/>
        </w:rPr>
        <w:t xml:space="preserve"> Pardeck, J. T</w:t>
      </w:r>
      <w:r>
        <w:rPr>
          <w:rFonts w:ascii="Times New Roman" w:eastAsia="Times New Roman" w:hAnsi="Times New Roman" w:cs="Times New Roman"/>
          <w:sz w:val="24"/>
          <w:szCs w:val="24"/>
        </w:rPr>
        <w:t>.</w:t>
      </w:r>
      <w:r w:rsidR="007A3849">
        <w:rPr>
          <w:rFonts w:ascii="Times New Roman" w:eastAsia="Times New Roman" w:hAnsi="Times New Roman" w:cs="Times New Roman"/>
          <w:sz w:val="24"/>
          <w:szCs w:val="24"/>
        </w:rPr>
        <w:t xml:space="preserve"> and</w:t>
      </w:r>
      <w:r w:rsidR="00B75DF6">
        <w:rPr>
          <w:rFonts w:ascii="Times New Roman" w:eastAsia="Times New Roman" w:hAnsi="Times New Roman" w:cs="Times New Roman"/>
          <w:sz w:val="24"/>
          <w:szCs w:val="24"/>
        </w:rPr>
        <w:t xml:space="preserve"> Yuen, F., 2005</w:t>
      </w:r>
      <w:r w:rsidRPr="00E97398">
        <w:rPr>
          <w:rFonts w:ascii="Times New Roman" w:eastAsia="Times New Roman" w:hAnsi="Times New Roman" w:cs="Times New Roman"/>
          <w:sz w:val="24"/>
          <w:szCs w:val="24"/>
        </w:rPr>
        <w:t xml:space="preserve">. </w:t>
      </w:r>
      <w:r w:rsidR="007A3849">
        <w:rPr>
          <w:rFonts w:ascii="Times New Roman" w:eastAsia="Times New Roman" w:hAnsi="Times New Roman" w:cs="Times New Roman"/>
          <w:i/>
          <w:sz w:val="24"/>
          <w:szCs w:val="24"/>
        </w:rPr>
        <w:t>Handbook of emotional and</w:t>
      </w:r>
      <w:r>
        <w:rPr>
          <w:rFonts w:ascii="Times New Roman" w:eastAsia="Times New Roman" w:hAnsi="Times New Roman" w:cs="Times New Roman"/>
          <w:i/>
          <w:sz w:val="24"/>
          <w:szCs w:val="24"/>
        </w:rPr>
        <w:t xml:space="preserve"> behavioral d</w:t>
      </w:r>
      <w:r w:rsidRPr="00E97398">
        <w:rPr>
          <w:rFonts w:ascii="Times New Roman" w:eastAsia="Times New Roman" w:hAnsi="Times New Roman" w:cs="Times New Roman"/>
          <w:i/>
          <w:sz w:val="24"/>
          <w:szCs w:val="24"/>
        </w:rPr>
        <w:t>ifficulties.</w:t>
      </w:r>
      <w:r w:rsidRPr="00E97398">
        <w:rPr>
          <w:rFonts w:ascii="Times New Roman" w:eastAsia="Times New Roman" w:hAnsi="Times New Roman" w:cs="Times New Roman"/>
          <w:sz w:val="24"/>
          <w:szCs w:val="24"/>
        </w:rPr>
        <w:t xml:space="preserve"> </w:t>
      </w:r>
      <w:r w:rsidR="007A3849">
        <w:rPr>
          <w:rFonts w:ascii="Times New Roman" w:eastAsia="Times New Roman" w:hAnsi="Times New Roman" w:cs="Times New Roman"/>
          <w:sz w:val="24"/>
          <w:szCs w:val="24"/>
        </w:rPr>
        <w:t>Sage.</w:t>
      </w:r>
    </w:p>
    <w:p w:rsidR="007A3849" w:rsidRPr="00E97398" w:rsidRDefault="007A3849" w:rsidP="00455F7C">
      <w:pPr>
        <w:spacing w:after="0" w:line="360" w:lineRule="auto"/>
        <w:contextualSpacing/>
        <w:jc w:val="both"/>
        <w:rPr>
          <w:rFonts w:ascii="Times New Roman" w:eastAsia="Times New Roman" w:hAnsi="Times New Roman" w:cs="Times New Roman"/>
          <w:sz w:val="24"/>
          <w:szCs w:val="24"/>
        </w:rPr>
      </w:pPr>
    </w:p>
    <w:p w:rsidR="00455F7C" w:rsidRPr="00E97398" w:rsidRDefault="00B75DF6" w:rsidP="00455F7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Cobb, N.J., 2010</w:t>
      </w:r>
      <w:r w:rsidR="00455F7C" w:rsidRPr="00E97398">
        <w:rPr>
          <w:rFonts w:ascii="Times New Roman" w:eastAsia="Times New Roman" w:hAnsi="Times New Roman" w:cs="Times New Roman"/>
          <w:sz w:val="24"/>
          <w:szCs w:val="24"/>
        </w:rPr>
        <w:t xml:space="preserve">. </w:t>
      </w:r>
      <w:r w:rsidR="007A3849">
        <w:rPr>
          <w:rFonts w:ascii="Times New Roman" w:eastAsia="Times New Roman" w:hAnsi="Times New Roman" w:cs="Times New Roman"/>
          <w:i/>
          <w:sz w:val="24"/>
          <w:szCs w:val="24"/>
        </w:rPr>
        <w:t>Adolescence: C</w:t>
      </w:r>
      <w:r w:rsidR="00455F7C">
        <w:rPr>
          <w:rFonts w:ascii="Times New Roman" w:eastAsia="Times New Roman" w:hAnsi="Times New Roman" w:cs="Times New Roman"/>
          <w:i/>
          <w:sz w:val="24"/>
          <w:szCs w:val="24"/>
        </w:rPr>
        <w:t>ontinuity, change and d</w:t>
      </w:r>
      <w:r w:rsidR="00455F7C" w:rsidRPr="00E97398">
        <w:rPr>
          <w:rFonts w:ascii="Times New Roman" w:eastAsia="Times New Roman" w:hAnsi="Times New Roman" w:cs="Times New Roman"/>
          <w:i/>
          <w:sz w:val="24"/>
          <w:szCs w:val="24"/>
        </w:rPr>
        <w:t>iversity</w:t>
      </w:r>
      <w:r w:rsidR="007A3849">
        <w:rPr>
          <w:rFonts w:ascii="Times New Roman" w:eastAsia="Times New Roman" w:hAnsi="Times New Roman" w:cs="Times New Roman"/>
          <w:sz w:val="24"/>
          <w:szCs w:val="24"/>
        </w:rPr>
        <w:t xml:space="preserve">, </w:t>
      </w:r>
      <w:r w:rsidR="00455F7C" w:rsidRPr="007A3849">
        <w:rPr>
          <w:rFonts w:ascii="Times New Roman" w:eastAsia="Times New Roman" w:hAnsi="Times New Roman" w:cs="Times New Roman"/>
          <w:color w:val="000000" w:themeColor="text1"/>
          <w:sz w:val="24"/>
          <w:szCs w:val="24"/>
        </w:rPr>
        <w:t>7</w:t>
      </w:r>
      <w:r w:rsidR="00455F7C" w:rsidRPr="007A3849">
        <w:rPr>
          <w:rFonts w:ascii="Times New Roman" w:eastAsia="Times New Roman" w:hAnsi="Times New Roman" w:cs="Times New Roman"/>
          <w:color w:val="000000" w:themeColor="text1"/>
          <w:sz w:val="24"/>
          <w:szCs w:val="24"/>
          <w:vertAlign w:val="superscript"/>
        </w:rPr>
        <w:t>th</w:t>
      </w:r>
      <w:r w:rsidR="007A3849">
        <w:rPr>
          <w:rFonts w:ascii="Times New Roman" w:eastAsia="Times New Roman" w:hAnsi="Times New Roman" w:cs="Times New Roman"/>
          <w:color w:val="000000" w:themeColor="text1"/>
          <w:sz w:val="24"/>
          <w:szCs w:val="24"/>
        </w:rPr>
        <w:t xml:space="preserve">. </w:t>
      </w:r>
      <w:proofErr w:type="gramStart"/>
      <w:r w:rsidR="007A3849">
        <w:rPr>
          <w:rFonts w:ascii="Times New Roman" w:eastAsia="Times New Roman" w:hAnsi="Times New Roman" w:cs="Times New Roman"/>
          <w:color w:val="000000" w:themeColor="text1"/>
          <w:sz w:val="24"/>
          <w:szCs w:val="24"/>
        </w:rPr>
        <w:t>edn</w:t>
      </w:r>
      <w:proofErr w:type="gramEnd"/>
      <w:r w:rsidR="007A3849">
        <w:rPr>
          <w:rFonts w:ascii="Times New Roman" w:eastAsia="Times New Roman" w:hAnsi="Times New Roman" w:cs="Times New Roman"/>
          <w:color w:val="000000" w:themeColor="text1"/>
          <w:sz w:val="24"/>
          <w:szCs w:val="24"/>
        </w:rPr>
        <w:t>.</w:t>
      </w:r>
      <w:r w:rsidR="00455F7C" w:rsidRPr="007A3849">
        <w:rPr>
          <w:rFonts w:ascii="Times New Roman" w:eastAsia="Times New Roman" w:hAnsi="Times New Roman" w:cs="Times New Roman"/>
          <w:color w:val="000000" w:themeColor="text1"/>
          <w:sz w:val="24"/>
          <w:szCs w:val="24"/>
        </w:rPr>
        <w:t xml:space="preserve"> </w:t>
      </w:r>
      <w:r w:rsidR="007A3849">
        <w:rPr>
          <w:rFonts w:ascii="Times New Roman" w:eastAsia="Times New Roman" w:hAnsi="Times New Roman" w:cs="Times New Roman"/>
          <w:sz w:val="24"/>
          <w:szCs w:val="24"/>
        </w:rPr>
        <w:t>Sinauer Associates</w:t>
      </w:r>
      <w:r w:rsidR="00455F7C" w:rsidRPr="00E97398">
        <w:rPr>
          <w:rFonts w:ascii="Times New Roman" w:eastAsia="Times New Roman" w:hAnsi="Times New Roman" w:cs="Times New Roman"/>
          <w:sz w:val="24"/>
          <w:szCs w:val="24"/>
        </w:rPr>
        <w:t xml:space="preserve"> Inc.</w:t>
      </w:r>
    </w:p>
    <w:p w:rsidR="00455F7C" w:rsidRPr="00E97398" w:rsidRDefault="00455F7C" w:rsidP="00455F7C">
      <w:pPr>
        <w:spacing w:after="0" w:line="360" w:lineRule="auto"/>
        <w:contextualSpacing/>
        <w:jc w:val="both"/>
        <w:rPr>
          <w:rFonts w:ascii="Times New Roman" w:eastAsia="Times New Roman" w:hAnsi="Times New Roman" w:cs="Times New Roman"/>
          <w:sz w:val="24"/>
          <w:szCs w:val="24"/>
        </w:rPr>
      </w:pPr>
    </w:p>
    <w:p w:rsidR="00455F7C" w:rsidRDefault="00224C29" w:rsidP="00455F7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Coffey, A., 1999</w:t>
      </w:r>
      <w:r w:rsidR="00455F7C" w:rsidRPr="00E97398">
        <w:rPr>
          <w:rFonts w:ascii="Times New Roman" w:eastAsia="Times New Roman" w:hAnsi="Times New Roman" w:cs="Times New Roman"/>
          <w:sz w:val="24"/>
          <w:szCs w:val="24"/>
        </w:rPr>
        <w:t xml:space="preserve">. </w:t>
      </w:r>
      <w:r w:rsidR="007A3849">
        <w:rPr>
          <w:rFonts w:ascii="Times New Roman" w:eastAsia="Times New Roman" w:hAnsi="Times New Roman" w:cs="Times New Roman"/>
          <w:i/>
          <w:sz w:val="24"/>
          <w:szCs w:val="24"/>
        </w:rPr>
        <w:t>The ethnographic self: F</w:t>
      </w:r>
      <w:r w:rsidR="00455F7C">
        <w:rPr>
          <w:rFonts w:ascii="Times New Roman" w:eastAsia="Times New Roman" w:hAnsi="Times New Roman" w:cs="Times New Roman"/>
          <w:i/>
          <w:sz w:val="24"/>
          <w:szCs w:val="24"/>
        </w:rPr>
        <w:t>ieldwork and the representation of i</w:t>
      </w:r>
      <w:r w:rsidR="00455F7C" w:rsidRPr="00E97398">
        <w:rPr>
          <w:rFonts w:ascii="Times New Roman" w:eastAsia="Times New Roman" w:hAnsi="Times New Roman" w:cs="Times New Roman"/>
          <w:i/>
          <w:sz w:val="24"/>
          <w:szCs w:val="24"/>
        </w:rPr>
        <w:t>dentity</w:t>
      </w:r>
      <w:r w:rsidR="00455F7C" w:rsidRPr="00E97398">
        <w:rPr>
          <w:rFonts w:ascii="Times New Roman" w:eastAsia="Times New Roman" w:hAnsi="Times New Roman" w:cs="Times New Roman"/>
          <w:sz w:val="24"/>
          <w:szCs w:val="24"/>
        </w:rPr>
        <w:t xml:space="preserve">. </w:t>
      </w:r>
      <w:r w:rsidR="007A3849">
        <w:rPr>
          <w:rFonts w:ascii="Times New Roman" w:eastAsia="Times New Roman" w:hAnsi="Times New Roman" w:cs="Times New Roman"/>
          <w:sz w:val="24"/>
          <w:szCs w:val="24"/>
        </w:rPr>
        <w:t>Sage.</w:t>
      </w:r>
    </w:p>
    <w:p w:rsidR="007A3849" w:rsidRPr="00E97398" w:rsidRDefault="007A3849" w:rsidP="00455F7C">
      <w:pPr>
        <w:spacing w:after="0" w:line="360" w:lineRule="auto"/>
        <w:contextualSpacing/>
        <w:jc w:val="both"/>
        <w:rPr>
          <w:rFonts w:ascii="Times New Roman" w:eastAsia="Times New Roman" w:hAnsi="Times New Roman" w:cs="Times New Roman"/>
          <w:sz w:val="24"/>
          <w:szCs w:val="24"/>
        </w:rPr>
      </w:pPr>
    </w:p>
    <w:p w:rsidR="00455F7C" w:rsidRPr="00E97398" w:rsidRDefault="00224C29" w:rsidP="00455F7C">
      <w:pPr>
        <w:spacing w:after="0" w:line="36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noProof/>
          <w:sz w:val="24"/>
          <w:szCs w:val="24"/>
        </w:rPr>
        <w:t>Cohen, J. A.</w:t>
      </w:r>
      <w:r w:rsidR="007A3849">
        <w:rPr>
          <w:rFonts w:ascii="Times New Roman" w:eastAsia="Calibri" w:hAnsi="Times New Roman" w:cs="Times New Roman"/>
          <w:noProof/>
          <w:sz w:val="24"/>
          <w:szCs w:val="24"/>
        </w:rPr>
        <w:t>, Mannarino, A. P. and</w:t>
      </w:r>
      <w:r>
        <w:rPr>
          <w:rFonts w:ascii="Times New Roman" w:eastAsia="Calibri" w:hAnsi="Times New Roman" w:cs="Times New Roman"/>
          <w:noProof/>
          <w:sz w:val="24"/>
          <w:szCs w:val="24"/>
        </w:rPr>
        <w:t xml:space="preserve"> Knudsen, K., 2004</w:t>
      </w:r>
      <w:r w:rsidR="00455F7C" w:rsidRPr="00E97398">
        <w:rPr>
          <w:rFonts w:ascii="Times New Roman" w:eastAsia="Calibri" w:hAnsi="Times New Roman" w:cs="Times New Roman"/>
          <w:noProof/>
          <w:sz w:val="24"/>
          <w:szCs w:val="24"/>
        </w:rPr>
        <w:t>. Treating childhood traumatic</w:t>
      </w:r>
      <w:r w:rsidR="007A3849">
        <w:rPr>
          <w:rFonts w:ascii="Times New Roman" w:eastAsia="Calibri" w:hAnsi="Times New Roman" w:cs="Times New Roman"/>
          <w:noProof/>
          <w:sz w:val="24"/>
          <w:szCs w:val="24"/>
        </w:rPr>
        <w:t xml:space="preserve"> grief: A</w:t>
      </w:r>
      <w:r w:rsidR="00455F7C">
        <w:rPr>
          <w:rFonts w:ascii="Times New Roman" w:eastAsia="Calibri" w:hAnsi="Times New Roman" w:cs="Times New Roman"/>
          <w:noProof/>
          <w:sz w:val="24"/>
          <w:szCs w:val="24"/>
        </w:rPr>
        <w:t xml:space="preserve"> pilot study.</w:t>
      </w:r>
      <w:r w:rsidR="00455F7C" w:rsidRPr="00E97398">
        <w:rPr>
          <w:rFonts w:ascii="Times New Roman" w:eastAsia="Calibri" w:hAnsi="Times New Roman" w:cs="Times New Roman"/>
          <w:noProof/>
          <w:sz w:val="24"/>
          <w:szCs w:val="24"/>
        </w:rPr>
        <w:t xml:space="preserve"> </w:t>
      </w:r>
      <w:r w:rsidR="00455F7C" w:rsidRPr="00E97398">
        <w:rPr>
          <w:rFonts w:ascii="Times New Roman" w:eastAsia="Calibri" w:hAnsi="Times New Roman" w:cs="Times New Roman"/>
          <w:i/>
          <w:iCs/>
          <w:noProof/>
          <w:sz w:val="24"/>
          <w:szCs w:val="24"/>
        </w:rPr>
        <w:t>Journal of t</w:t>
      </w:r>
      <w:r w:rsidR="007A3849">
        <w:rPr>
          <w:rFonts w:ascii="Times New Roman" w:eastAsia="Calibri" w:hAnsi="Times New Roman" w:cs="Times New Roman"/>
          <w:i/>
          <w:iCs/>
          <w:noProof/>
          <w:sz w:val="24"/>
          <w:szCs w:val="24"/>
        </w:rPr>
        <w:t>he American Academy of Child &amp;</w:t>
      </w:r>
      <w:r w:rsidR="00455F7C" w:rsidRPr="00E97398">
        <w:rPr>
          <w:rFonts w:ascii="Times New Roman" w:eastAsia="Calibri" w:hAnsi="Times New Roman" w:cs="Times New Roman"/>
          <w:i/>
          <w:iCs/>
          <w:noProof/>
          <w:sz w:val="24"/>
          <w:szCs w:val="24"/>
        </w:rPr>
        <w:t xml:space="preserve"> Adolescent Psychiatry</w:t>
      </w:r>
      <w:r w:rsidR="00455F7C" w:rsidRPr="00E97398">
        <w:rPr>
          <w:rFonts w:ascii="Times New Roman" w:eastAsia="Calibri" w:hAnsi="Times New Roman" w:cs="Times New Roman"/>
          <w:noProof/>
          <w:sz w:val="24"/>
          <w:szCs w:val="24"/>
        </w:rPr>
        <w:t xml:space="preserve">, </w:t>
      </w:r>
      <w:r w:rsidR="00455F7C" w:rsidRPr="007A3849">
        <w:rPr>
          <w:rFonts w:ascii="Times New Roman" w:eastAsia="Calibri" w:hAnsi="Times New Roman" w:cs="Times New Roman"/>
          <w:i/>
          <w:iCs/>
          <w:noProof/>
          <w:sz w:val="24"/>
          <w:szCs w:val="24"/>
        </w:rPr>
        <w:t>43</w:t>
      </w:r>
      <w:r w:rsidR="00455F7C" w:rsidRPr="00E97398">
        <w:rPr>
          <w:rFonts w:ascii="Times New Roman" w:eastAsia="Calibri" w:hAnsi="Times New Roman" w:cs="Times New Roman"/>
          <w:noProof/>
          <w:sz w:val="24"/>
          <w:szCs w:val="24"/>
        </w:rPr>
        <w:t xml:space="preserve">(10), </w:t>
      </w:r>
      <w:r>
        <w:rPr>
          <w:rFonts w:ascii="Times New Roman" w:eastAsia="Calibri" w:hAnsi="Times New Roman" w:cs="Times New Roman"/>
          <w:noProof/>
          <w:sz w:val="24"/>
          <w:szCs w:val="24"/>
        </w:rPr>
        <w:t>pp.</w:t>
      </w:r>
      <w:r w:rsidR="00455F7C" w:rsidRPr="00E97398">
        <w:rPr>
          <w:rFonts w:ascii="Times New Roman" w:eastAsia="Calibri" w:hAnsi="Times New Roman" w:cs="Times New Roman"/>
          <w:noProof/>
          <w:sz w:val="24"/>
          <w:szCs w:val="24"/>
        </w:rPr>
        <w:t>1225–</w:t>
      </w:r>
      <w:r>
        <w:rPr>
          <w:rFonts w:ascii="Times New Roman" w:eastAsia="Calibri" w:hAnsi="Times New Roman" w:cs="Times New Roman"/>
          <w:noProof/>
          <w:sz w:val="24"/>
          <w:szCs w:val="24"/>
        </w:rPr>
        <w:t>12</w:t>
      </w:r>
      <w:r w:rsidR="00455F7C" w:rsidRPr="00E97398">
        <w:rPr>
          <w:rFonts w:ascii="Times New Roman" w:eastAsia="Calibri" w:hAnsi="Times New Roman" w:cs="Times New Roman"/>
          <w:noProof/>
          <w:sz w:val="24"/>
          <w:szCs w:val="24"/>
        </w:rPr>
        <w:t>33.</w:t>
      </w:r>
    </w:p>
    <w:p w:rsidR="00455F7C" w:rsidRPr="00E97398" w:rsidRDefault="00455F7C" w:rsidP="00455F7C">
      <w:pPr>
        <w:spacing w:after="0" w:line="360" w:lineRule="auto"/>
        <w:ind w:left="720"/>
        <w:contextualSpacing/>
        <w:jc w:val="both"/>
        <w:rPr>
          <w:rFonts w:ascii="Times New Roman" w:eastAsia="Times New Roman" w:hAnsi="Times New Roman" w:cs="Times New Roman"/>
          <w:sz w:val="24"/>
          <w:szCs w:val="24"/>
        </w:rPr>
      </w:pPr>
    </w:p>
    <w:p w:rsidR="00455F7C" w:rsidRPr="00E97398" w:rsidRDefault="00224C29" w:rsidP="00455F7C">
      <w:pPr>
        <w:spacing w:after="0" w:line="36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color w:val="222222"/>
          <w:sz w:val="24"/>
          <w:szCs w:val="24"/>
          <w:shd w:val="clear" w:color="auto" w:fill="FFFFFF"/>
        </w:rPr>
        <w:lastRenderedPageBreak/>
        <w:t>Cole, M.</w:t>
      </w:r>
      <w:r w:rsidR="007A3849">
        <w:rPr>
          <w:rFonts w:ascii="Times New Roman" w:eastAsia="Calibri" w:hAnsi="Times New Roman" w:cs="Times New Roman"/>
          <w:color w:val="222222"/>
          <w:sz w:val="24"/>
          <w:szCs w:val="24"/>
          <w:shd w:val="clear" w:color="auto" w:fill="FFFFFF"/>
        </w:rPr>
        <w:t xml:space="preserve"> ed.</w:t>
      </w:r>
      <w:r>
        <w:rPr>
          <w:rFonts w:ascii="Times New Roman" w:eastAsia="Calibri" w:hAnsi="Times New Roman" w:cs="Times New Roman"/>
          <w:color w:val="222222"/>
          <w:sz w:val="24"/>
          <w:szCs w:val="24"/>
          <w:shd w:val="clear" w:color="auto" w:fill="FFFFFF"/>
        </w:rPr>
        <w:t>, 2011</w:t>
      </w:r>
      <w:r w:rsidR="00455F7C" w:rsidRPr="00D8323C">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Education, equality and human rights: issues of gender, 'race', sexuality, disability and social class</w:t>
      </w:r>
      <w:r w:rsidR="00455F7C" w:rsidRPr="00E97398">
        <w:rPr>
          <w:rFonts w:ascii="Times New Roman" w:eastAsia="Calibri" w:hAnsi="Times New Roman" w:cs="Times New Roman"/>
          <w:color w:val="222222"/>
          <w:sz w:val="24"/>
          <w:szCs w:val="24"/>
          <w:shd w:val="clear" w:color="auto" w:fill="FFFFFF"/>
        </w:rPr>
        <w:t>. Routledge.</w:t>
      </w:r>
    </w:p>
    <w:p w:rsidR="00455F7C" w:rsidRPr="00E97398" w:rsidRDefault="00455F7C" w:rsidP="00455F7C">
      <w:pPr>
        <w:spacing w:after="0" w:line="360" w:lineRule="auto"/>
        <w:contextualSpacing/>
        <w:jc w:val="both"/>
        <w:rPr>
          <w:rFonts w:ascii="Times New Roman" w:eastAsia="Times New Roman" w:hAnsi="Times New Roman" w:cs="Times New Roman"/>
          <w:sz w:val="24"/>
          <w:szCs w:val="24"/>
        </w:rPr>
      </w:pPr>
    </w:p>
    <w:p w:rsidR="00455F7C" w:rsidRPr="00E97398" w:rsidRDefault="00224C29" w:rsidP="00455F7C">
      <w:pPr>
        <w:spacing w:after="0" w:line="36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color w:val="222222"/>
          <w:sz w:val="24"/>
          <w:szCs w:val="24"/>
          <w:shd w:val="clear" w:color="auto" w:fill="FFFFFF"/>
        </w:rPr>
        <w:t>Coleman, M.C.</w:t>
      </w:r>
      <w:r w:rsidR="00455F7C" w:rsidRPr="00E97398">
        <w:rPr>
          <w:rFonts w:ascii="Times New Roman" w:eastAsia="Calibri" w:hAnsi="Times New Roman" w:cs="Times New Roman"/>
          <w:color w:val="222222"/>
          <w:sz w:val="24"/>
          <w:szCs w:val="24"/>
          <w:shd w:val="clear" w:color="auto" w:fill="FFFFFF"/>
        </w:rPr>
        <w:t xml:space="preserve"> </w:t>
      </w:r>
      <w:r w:rsidR="007A3849">
        <w:rPr>
          <w:rFonts w:ascii="Times New Roman" w:eastAsia="Calibri" w:hAnsi="Times New Roman" w:cs="Times New Roman"/>
          <w:color w:val="222222"/>
          <w:sz w:val="24"/>
          <w:szCs w:val="24"/>
          <w:shd w:val="clear" w:color="auto" w:fill="FFFFFF"/>
        </w:rPr>
        <w:t>and</w:t>
      </w:r>
      <w:r>
        <w:rPr>
          <w:rFonts w:ascii="Times New Roman" w:eastAsia="Calibri" w:hAnsi="Times New Roman" w:cs="Times New Roman"/>
          <w:color w:val="222222"/>
          <w:sz w:val="24"/>
          <w:szCs w:val="24"/>
          <w:shd w:val="clear" w:color="auto" w:fill="FFFFFF"/>
        </w:rPr>
        <w:t xml:space="preserve"> Webber, J., 2002</w:t>
      </w:r>
      <w:r w:rsidR="00455F7C">
        <w:rPr>
          <w:rFonts w:ascii="Times New Roman" w:eastAsia="Calibri" w:hAnsi="Times New Roman" w:cs="Times New Roman"/>
          <w:color w:val="222222"/>
          <w:sz w:val="24"/>
          <w:szCs w:val="24"/>
          <w:shd w:val="clear" w:color="auto" w:fill="FFFFFF"/>
        </w:rPr>
        <w:t>. Emotional and</w:t>
      </w:r>
      <w:r w:rsidR="00455F7C" w:rsidRPr="00E97398">
        <w:rPr>
          <w:rFonts w:ascii="Times New Roman" w:eastAsia="Calibri" w:hAnsi="Times New Roman" w:cs="Times New Roman"/>
          <w:color w:val="222222"/>
          <w:sz w:val="24"/>
          <w:szCs w:val="24"/>
          <w:shd w:val="clear" w:color="auto" w:fill="FFFFFF"/>
        </w:rPr>
        <w:t xml:space="preserve"> behavioral</w:t>
      </w:r>
      <w:r w:rsidR="00455F7C">
        <w:rPr>
          <w:rFonts w:ascii="Times New Roman" w:eastAsia="Calibri" w:hAnsi="Times New Roman" w:cs="Times New Roman"/>
          <w:color w:val="222222"/>
          <w:sz w:val="24"/>
          <w:szCs w:val="24"/>
          <w:shd w:val="clear" w:color="auto" w:fill="FFFFFF"/>
        </w:rPr>
        <w:t xml:space="preserve"> disorders: </w:t>
      </w:r>
      <w:r w:rsidR="007A3849">
        <w:rPr>
          <w:rFonts w:ascii="Times New Roman" w:eastAsia="Calibri" w:hAnsi="Times New Roman" w:cs="Times New Roman"/>
          <w:color w:val="000000" w:themeColor="text1"/>
          <w:sz w:val="24"/>
          <w:szCs w:val="24"/>
          <w:shd w:val="clear" w:color="auto" w:fill="FFFFFF"/>
        </w:rPr>
        <w:t>T</w:t>
      </w:r>
      <w:r w:rsidR="00455F7C" w:rsidRPr="00224C29">
        <w:rPr>
          <w:rFonts w:ascii="Times New Roman" w:eastAsia="Calibri" w:hAnsi="Times New Roman" w:cs="Times New Roman"/>
          <w:color w:val="000000" w:themeColor="text1"/>
          <w:sz w:val="24"/>
          <w:szCs w:val="24"/>
          <w:shd w:val="clear" w:color="auto" w:fill="FFFFFF"/>
        </w:rPr>
        <w:t>h</w:t>
      </w:r>
      <w:r w:rsidR="00455F7C">
        <w:rPr>
          <w:rFonts w:ascii="Times New Roman" w:eastAsia="Calibri" w:hAnsi="Times New Roman" w:cs="Times New Roman"/>
          <w:color w:val="222222"/>
          <w:sz w:val="24"/>
          <w:szCs w:val="24"/>
          <w:shd w:val="clear" w:color="auto" w:fill="FFFFFF"/>
        </w:rPr>
        <w:t>eory and practice.</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Psychology Review</w:t>
      </w:r>
      <w:r w:rsidR="00455F7C" w:rsidRPr="00E97398">
        <w:rPr>
          <w:rFonts w:ascii="Times New Roman" w:eastAsia="Calibri" w:hAnsi="Times New Roman" w:cs="Times New Roman"/>
          <w:color w:val="222222"/>
          <w:sz w:val="24"/>
          <w:szCs w:val="24"/>
          <w:shd w:val="clear" w:color="auto" w:fill="FFFFFF"/>
        </w:rPr>
        <w:t>, </w:t>
      </w:r>
      <w:r w:rsidR="00455F7C" w:rsidRPr="007A3849">
        <w:rPr>
          <w:rFonts w:ascii="Times New Roman" w:eastAsia="Calibri" w:hAnsi="Times New Roman" w:cs="Times New Roman"/>
          <w:i/>
          <w:iCs/>
          <w:color w:val="000000" w:themeColor="text1"/>
          <w:sz w:val="24"/>
          <w:szCs w:val="24"/>
          <w:shd w:val="clear" w:color="auto" w:fill="FFFFFF"/>
        </w:rPr>
        <w:t>23</w:t>
      </w:r>
      <w:r w:rsidR="00455F7C" w:rsidRPr="007A3849">
        <w:rPr>
          <w:rFonts w:ascii="Times New Roman" w:eastAsia="Calibri" w:hAnsi="Times New Roman" w:cs="Times New Roman"/>
          <w:i/>
          <w:color w:val="000000" w:themeColor="text1"/>
          <w:sz w:val="24"/>
          <w:szCs w:val="24"/>
          <w:shd w:val="clear" w:color="auto" w:fill="FFFFFF"/>
        </w:rPr>
        <w:t>,</w:t>
      </w:r>
      <w:r w:rsidR="00455F7C" w:rsidRPr="007A3849">
        <w:rPr>
          <w:rFonts w:ascii="Times New Roman" w:eastAsia="Calibri" w:hAnsi="Times New Roman" w:cs="Times New Roman"/>
          <w:color w:val="000000" w:themeColor="text1"/>
          <w:sz w:val="24"/>
          <w:szCs w:val="24"/>
          <w:shd w:val="clear" w:color="auto" w:fill="FFFFFF"/>
        </w:rPr>
        <w:t xml:space="preserve">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204-215.</w:t>
      </w:r>
    </w:p>
    <w:p w:rsidR="00455F7C" w:rsidRPr="00E97398" w:rsidRDefault="00455F7C" w:rsidP="00455F7C">
      <w:pPr>
        <w:spacing w:after="0" w:line="360" w:lineRule="auto"/>
        <w:contextualSpacing/>
        <w:jc w:val="both"/>
        <w:rPr>
          <w:rFonts w:ascii="Times New Roman" w:eastAsia="Times New Roman" w:hAnsi="Times New Roman" w:cs="Times New Roman"/>
          <w:sz w:val="24"/>
          <w:szCs w:val="24"/>
        </w:rPr>
      </w:pPr>
    </w:p>
    <w:p w:rsidR="00455F7C" w:rsidRPr="00044D90" w:rsidRDefault="00224C2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Colucci, E., 2007</w:t>
      </w:r>
      <w:r w:rsidR="00455F7C" w:rsidRPr="00E97398">
        <w:rPr>
          <w:rFonts w:ascii="Times New Roman" w:eastAsia="Calibri" w:hAnsi="Times New Roman" w:cs="Times New Roman"/>
          <w:color w:val="222222"/>
          <w:sz w:val="24"/>
          <w:szCs w:val="24"/>
          <w:shd w:val="clear" w:color="auto" w:fill="FFFFFF"/>
        </w:rPr>
        <w:t>. “Focus groups can be fun”: The use of activity-oriented questi</w:t>
      </w:r>
      <w:r w:rsidR="00455F7C">
        <w:rPr>
          <w:rFonts w:ascii="Times New Roman" w:eastAsia="Calibri" w:hAnsi="Times New Roman" w:cs="Times New Roman"/>
          <w:color w:val="222222"/>
          <w:sz w:val="24"/>
          <w:szCs w:val="24"/>
          <w:shd w:val="clear" w:color="auto" w:fill="FFFFFF"/>
        </w:rPr>
        <w:t xml:space="preserve">ons in focus group discussions. </w:t>
      </w:r>
      <w:r w:rsidR="00455F7C" w:rsidRPr="00E97398">
        <w:rPr>
          <w:rFonts w:ascii="Times New Roman" w:eastAsia="Calibri" w:hAnsi="Times New Roman" w:cs="Times New Roman"/>
          <w:i/>
          <w:iCs/>
          <w:color w:val="222222"/>
          <w:sz w:val="24"/>
          <w:szCs w:val="24"/>
          <w:shd w:val="clear" w:color="auto" w:fill="FFFFFF"/>
        </w:rPr>
        <w:t>Qualitative Health Research</w:t>
      </w:r>
      <w:r w:rsidR="00455F7C" w:rsidRPr="00E97398">
        <w:rPr>
          <w:rFonts w:ascii="Times New Roman" w:eastAsia="Calibri" w:hAnsi="Times New Roman" w:cs="Times New Roman"/>
          <w:color w:val="222222"/>
          <w:sz w:val="24"/>
          <w:szCs w:val="24"/>
          <w:shd w:val="clear" w:color="auto" w:fill="FFFFFF"/>
        </w:rPr>
        <w:t>, </w:t>
      </w:r>
      <w:r w:rsidR="00455F7C" w:rsidRPr="007A3849">
        <w:rPr>
          <w:rFonts w:ascii="Times New Roman" w:eastAsia="Calibri" w:hAnsi="Times New Roman" w:cs="Times New Roman"/>
          <w:i/>
          <w:iCs/>
          <w:color w:val="222222"/>
          <w:sz w:val="24"/>
          <w:szCs w:val="24"/>
          <w:shd w:val="clear" w:color="auto" w:fill="FFFFFF"/>
        </w:rPr>
        <w:t>17</w:t>
      </w:r>
      <w:r w:rsidR="00455F7C" w:rsidRPr="00E97398">
        <w:rPr>
          <w:rFonts w:ascii="Times New Roman" w:eastAsia="Calibri" w:hAnsi="Times New Roman" w:cs="Times New Roman"/>
          <w:color w:val="222222"/>
          <w:sz w:val="24"/>
          <w:szCs w:val="24"/>
          <w:shd w:val="clear" w:color="auto" w:fill="FFFFFF"/>
        </w:rPr>
        <w:t xml:space="preserve">(10),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1422-1433.</w:t>
      </w:r>
    </w:p>
    <w:p w:rsidR="00455F7C" w:rsidRDefault="00455F7C" w:rsidP="00455F7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Common Assessme</w:t>
      </w:r>
      <w:r w:rsidR="00224C29">
        <w:rPr>
          <w:rFonts w:ascii="Times New Roman" w:eastAsia="Times New Roman" w:hAnsi="Times New Roman" w:cs="Times New Roman"/>
          <w:sz w:val="24"/>
          <w:szCs w:val="24"/>
        </w:rPr>
        <w:t>n</w:t>
      </w:r>
      <w:r w:rsidR="007A3849">
        <w:rPr>
          <w:rFonts w:ascii="Times New Roman" w:eastAsia="Times New Roman" w:hAnsi="Times New Roman" w:cs="Times New Roman"/>
          <w:sz w:val="24"/>
          <w:szCs w:val="24"/>
        </w:rPr>
        <w:t xml:space="preserve">t Framework in Palliative Care (CAF), 2016. </w:t>
      </w:r>
      <w:r>
        <w:rPr>
          <w:rFonts w:ascii="Times New Roman" w:eastAsia="Times New Roman" w:hAnsi="Times New Roman" w:cs="Times New Roman"/>
          <w:sz w:val="24"/>
          <w:szCs w:val="24"/>
        </w:rPr>
        <w:t xml:space="preserve">Informing practice, transforming care. </w:t>
      </w:r>
      <w:r w:rsidRPr="00AE3877">
        <w:rPr>
          <w:rFonts w:ascii="Times New Roman" w:eastAsia="Times New Roman" w:hAnsi="Times New Roman" w:cs="Times New Roman"/>
          <w:i/>
          <w:sz w:val="24"/>
          <w:szCs w:val="24"/>
        </w:rPr>
        <w:t>American Journal of Hospice and Palliative Medicine</w:t>
      </w:r>
      <w:r>
        <w:rPr>
          <w:rFonts w:ascii="Times New Roman" w:eastAsia="Times New Roman" w:hAnsi="Times New Roman" w:cs="Times New Roman"/>
          <w:sz w:val="24"/>
          <w:szCs w:val="24"/>
        </w:rPr>
        <w:t>. SAGE.</w:t>
      </w:r>
    </w:p>
    <w:p w:rsidR="00455F7C" w:rsidRDefault="00455F7C" w:rsidP="00455F7C">
      <w:pPr>
        <w:spacing w:after="0" w:line="360" w:lineRule="auto"/>
        <w:contextualSpacing/>
        <w:jc w:val="both"/>
        <w:rPr>
          <w:rFonts w:ascii="Times New Roman" w:eastAsia="Times New Roman" w:hAnsi="Times New Roman" w:cs="Times New Roman"/>
          <w:sz w:val="24"/>
          <w:szCs w:val="24"/>
        </w:rPr>
      </w:pPr>
    </w:p>
    <w:p w:rsidR="00455F7C" w:rsidRPr="007A3849" w:rsidRDefault="00224C29" w:rsidP="00455F7C">
      <w:pPr>
        <w:spacing w:after="0"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Conference Proceedings, 2005</w:t>
      </w:r>
      <w:r w:rsidR="00455F7C" w:rsidRPr="00E97398">
        <w:rPr>
          <w:rFonts w:ascii="Times New Roman" w:eastAsia="Times New Roman" w:hAnsi="Times New Roman" w:cs="Times New Roman"/>
          <w:sz w:val="24"/>
          <w:szCs w:val="24"/>
        </w:rPr>
        <w:t xml:space="preserve">. </w:t>
      </w:r>
      <w:r w:rsidR="007A3849">
        <w:rPr>
          <w:rFonts w:ascii="Times New Roman" w:eastAsia="Times New Roman" w:hAnsi="Times New Roman" w:cs="Times New Roman"/>
          <w:i/>
          <w:sz w:val="24"/>
          <w:szCs w:val="24"/>
        </w:rPr>
        <w:t>Education for all: C</w:t>
      </w:r>
      <w:r w:rsidR="00455F7C">
        <w:rPr>
          <w:rFonts w:ascii="Times New Roman" w:eastAsia="Times New Roman" w:hAnsi="Times New Roman" w:cs="Times New Roman"/>
          <w:i/>
          <w:sz w:val="24"/>
          <w:szCs w:val="24"/>
        </w:rPr>
        <w:t>alling higher education to a higher c</w:t>
      </w:r>
      <w:r w:rsidR="00455F7C" w:rsidRPr="00E97398">
        <w:rPr>
          <w:rFonts w:ascii="Times New Roman" w:eastAsia="Times New Roman" w:hAnsi="Times New Roman" w:cs="Times New Roman"/>
          <w:i/>
          <w:sz w:val="24"/>
          <w:szCs w:val="24"/>
        </w:rPr>
        <w:t>alling</w:t>
      </w:r>
      <w:r w:rsidR="00455F7C" w:rsidRPr="00E97398">
        <w:rPr>
          <w:rFonts w:ascii="Times New Roman" w:eastAsia="Times New Roman" w:hAnsi="Times New Roman" w:cs="Times New Roman"/>
          <w:sz w:val="24"/>
          <w:szCs w:val="24"/>
        </w:rPr>
        <w:t xml:space="preserve">. </w:t>
      </w:r>
      <w:r w:rsidR="00455F7C" w:rsidRPr="007A3849">
        <w:rPr>
          <w:rFonts w:ascii="Times New Roman" w:eastAsia="Times New Roman" w:hAnsi="Times New Roman" w:cs="Times New Roman"/>
          <w:color w:val="000000" w:themeColor="text1"/>
          <w:sz w:val="24"/>
          <w:szCs w:val="24"/>
        </w:rPr>
        <w:t>Georget</w:t>
      </w:r>
      <w:r w:rsidR="007A3849">
        <w:rPr>
          <w:rFonts w:ascii="Times New Roman" w:eastAsia="Times New Roman" w:hAnsi="Times New Roman" w:cs="Times New Roman"/>
          <w:color w:val="000000" w:themeColor="text1"/>
          <w:sz w:val="24"/>
          <w:szCs w:val="24"/>
        </w:rPr>
        <w:t>own University.</w:t>
      </w:r>
    </w:p>
    <w:p w:rsidR="00455F7C" w:rsidRPr="00E97398" w:rsidRDefault="00455F7C" w:rsidP="00455F7C">
      <w:pPr>
        <w:spacing w:after="0" w:line="360" w:lineRule="auto"/>
        <w:contextualSpacing/>
        <w:jc w:val="both"/>
        <w:rPr>
          <w:rFonts w:ascii="Times New Roman" w:eastAsia="Times New Roman" w:hAnsi="Times New Roman" w:cs="Times New Roman"/>
          <w:sz w:val="24"/>
          <w:szCs w:val="24"/>
        </w:rPr>
      </w:pPr>
    </w:p>
    <w:p w:rsidR="00455F7C" w:rsidRDefault="007A3849"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Corbin, J. and</w:t>
      </w:r>
      <w:r w:rsidR="00224C29">
        <w:rPr>
          <w:rFonts w:ascii="Times New Roman" w:eastAsia="Calibri" w:hAnsi="Times New Roman" w:cs="Times New Roman"/>
          <w:color w:val="222222"/>
          <w:sz w:val="24"/>
          <w:szCs w:val="24"/>
          <w:shd w:val="clear" w:color="auto" w:fill="FFFFFF"/>
        </w:rPr>
        <w:t xml:space="preserve"> Strauss, A., 2014</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B</w:t>
      </w:r>
      <w:r w:rsidR="00455F7C">
        <w:rPr>
          <w:rFonts w:ascii="Times New Roman" w:eastAsia="Calibri" w:hAnsi="Times New Roman" w:cs="Times New Roman"/>
          <w:i/>
          <w:iCs/>
          <w:color w:val="222222"/>
          <w:sz w:val="24"/>
          <w:szCs w:val="24"/>
          <w:shd w:val="clear" w:color="auto" w:fill="FFFFFF"/>
        </w:rPr>
        <w:t>asics of qualitative research: t</w:t>
      </w:r>
      <w:r w:rsidR="00455F7C" w:rsidRPr="00E97398">
        <w:rPr>
          <w:rFonts w:ascii="Times New Roman" w:eastAsia="Calibri" w:hAnsi="Times New Roman" w:cs="Times New Roman"/>
          <w:i/>
          <w:iCs/>
          <w:color w:val="222222"/>
          <w:sz w:val="24"/>
          <w:szCs w:val="24"/>
          <w:shd w:val="clear" w:color="auto" w:fill="FFFFFF"/>
        </w:rPr>
        <w:t>echniques and procedures for developing grounded theory</w:t>
      </w:r>
      <w:r w:rsidR="00455F7C" w:rsidRPr="00E97398">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CA: Sage.</w:t>
      </w:r>
    </w:p>
    <w:p w:rsidR="00455F7C" w:rsidRPr="00E97398" w:rsidRDefault="00455F7C" w:rsidP="00455F7C">
      <w:pPr>
        <w:spacing w:after="0" w:line="360" w:lineRule="auto"/>
        <w:contextualSpacing/>
        <w:jc w:val="both"/>
        <w:rPr>
          <w:rFonts w:ascii="Times New Roman" w:eastAsia="Times New Roman" w:hAnsi="Times New Roman" w:cs="Times New Roman"/>
          <w:sz w:val="24"/>
          <w:szCs w:val="24"/>
        </w:rPr>
      </w:pPr>
    </w:p>
    <w:p w:rsidR="007A3849"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sz w:val="24"/>
          <w:szCs w:val="24"/>
        </w:rPr>
        <w:t>Corr, C.A.</w:t>
      </w:r>
      <w:r w:rsidR="007A3849">
        <w:rPr>
          <w:rFonts w:ascii="Times New Roman" w:eastAsia="Calibri" w:hAnsi="Times New Roman" w:cs="Times New Roman"/>
          <w:sz w:val="24"/>
          <w:szCs w:val="24"/>
        </w:rPr>
        <w:t xml:space="preserve"> and</w:t>
      </w:r>
      <w:r w:rsidR="00224C29">
        <w:rPr>
          <w:rFonts w:ascii="Times New Roman" w:eastAsia="Calibri" w:hAnsi="Times New Roman" w:cs="Times New Roman"/>
          <w:sz w:val="24"/>
          <w:szCs w:val="24"/>
        </w:rPr>
        <w:t xml:space="preserve"> Balk, D.E., 1996</w:t>
      </w:r>
      <w:r w:rsidRPr="00E97398">
        <w:rPr>
          <w:rFonts w:ascii="Times New Roman" w:eastAsia="Calibri" w:hAnsi="Times New Roman" w:cs="Times New Roman"/>
          <w:sz w:val="24"/>
          <w:szCs w:val="24"/>
        </w:rPr>
        <w:t xml:space="preserve">. </w:t>
      </w:r>
      <w:r>
        <w:rPr>
          <w:rFonts w:ascii="Times New Roman" w:eastAsia="Calibri" w:hAnsi="Times New Roman" w:cs="Times New Roman"/>
          <w:i/>
          <w:sz w:val="24"/>
          <w:szCs w:val="24"/>
        </w:rPr>
        <w:t>Handbook of adolescent death and b</w:t>
      </w:r>
      <w:r w:rsidRPr="00E97398">
        <w:rPr>
          <w:rFonts w:ascii="Times New Roman" w:eastAsia="Calibri" w:hAnsi="Times New Roman" w:cs="Times New Roman"/>
          <w:i/>
          <w:sz w:val="24"/>
          <w:szCs w:val="24"/>
        </w:rPr>
        <w:t>ereavement</w:t>
      </w:r>
      <w:r w:rsidRPr="00E97398">
        <w:rPr>
          <w:rFonts w:ascii="Times New Roman" w:eastAsia="Calibri" w:hAnsi="Times New Roman" w:cs="Times New Roman"/>
          <w:sz w:val="24"/>
          <w:szCs w:val="24"/>
        </w:rPr>
        <w:t xml:space="preserve">. </w:t>
      </w:r>
      <w:r w:rsidR="007A3849">
        <w:rPr>
          <w:rFonts w:ascii="Times New Roman" w:eastAsia="Calibri" w:hAnsi="Times New Roman" w:cs="Times New Roman"/>
          <w:sz w:val="24"/>
          <w:szCs w:val="24"/>
        </w:rPr>
        <w:t>NY: Springer Publishing Company.</w:t>
      </w:r>
    </w:p>
    <w:p w:rsidR="00455F7C" w:rsidRPr="00E97398"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sz w:val="24"/>
          <w:szCs w:val="24"/>
        </w:rPr>
        <w:t>Corr, C.A.</w:t>
      </w:r>
      <w:r w:rsidR="007A3849">
        <w:rPr>
          <w:rFonts w:ascii="Times New Roman" w:eastAsia="Calibri" w:hAnsi="Times New Roman" w:cs="Times New Roman"/>
          <w:sz w:val="24"/>
          <w:szCs w:val="24"/>
        </w:rPr>
        <w:t xml:space="preserve"> and</w:t>
      </w:r>
      <w:r w:rsidR="00224C29">
        <w:rPr>
          <w:rFonts w:ascii="Times New Roman" w:eastAsia="Calibri" w:hAnsi="Times New Roman" w:cs="Times New Roman"/>
          <w:sz w:val="24"/>
          <w:szCs w:val="24"/>
        </w:rPr>
        <w:t xml:space="preserve"> Corr, D.M., 2013</w:t>
      </w:r>
      <w:r w:rsidRPr="00E97398">
        <w:rPr>
          <w:rFonts w:ascii="Times New Roman" w:eastAsia="Calibri" w:hAnsi="Times New Roman" w:cs="Times New Roman"/>
          <w:sz w:val="24"/>
          <w:szCs w:val="24"/>
        </w:rPr>
        <w:t xml:space="preserve">. </w:t>
      </w:r>
      <w:r w:rsidRPr="00E97398">
        <w:rPr>
          <w:rFonts w:ascii="Times New Roman" w:eastAsia="Calibri" w:hAnsi="Times New Roman" w:cs="Times New Roman"/>
          <w:i/>
          <w:sz w:val="24"/>
          <w:szCs w:val="24"/>
        </w:rPr>
        <w:t>Death and dying, life a</w:t>
      </w:r>
      <w:r w:rsidR="007A3849">
        <w:rPr>
          <w:rFonts w:ascii="Times New Roman" w:eastAsia="Calibri" w:hAnsi="Times New Roman" w:cs="Times New Roman"/>
          <w:i/>
          <w:sz w:val="24"/>
          <w:szCs w:val="24"/>
        </w:rPr>
        <w:t>nd living,</w:t>
      </w:r>
      <w:r w:rsidR="007A3849">
        <w:rPr>
          <w:rFonts w:ascii="Times New Roman" w:eastAsia="Calibri" w:hAnsi="Times New Roman" w:cs="Times New Roman"/>
          <w:sz w:val="24"/>
          <w:szCs w:val="24"/>
        </w:rPr>
        <w:t xml:space="preserve"> </w:t>
      </w:r>
      <w:r w:rsidRPr="00E97398">
        <w:rPr>
          <w:rFonts w:ascii="Times New Roman" w:eastAsia="Calibri" w:hAnsi="Times New Roman" w:cs="Times New Roman"/>
          <w:sz w:val="24"/>
          <w:szCs w:val="24"/>
        </w:rPr>
        <w:t>7</w:t>
      </w:r>
      <w:r w:rsidRPr="00E97398">
        <w:rPr>
          <w:rFonts w:ascii="Times New Roman" w:eastAsia="Calibri" w:hAnsi="Times New Roman" w:cs="Times New Roman"/>
          <w:sz w:val="24"/>
          <w:szCs w:val="24"/>
          <w:vertAlign w:val="superscript"/>
        </w:rPr>
        <w:t>th</w:t>
      </w:r>
      <w:r w:rsidR="007A3849">
        <w:rPr>
          <w:rFonts w:ascii="Times New Roman" w:eastAsia="Calibri" w:hAnsi="Times New Roman" w:cs="Times New Roman"/>
          <w:sz w:val="24"/>
          <w:szCs w:val="24"/>
        </w:rPr>
        <w:t>.edn</w:t>
      </w:r>
      <w:r w:rsidRPr="00E97398">
        <w:rPr>
          <w:rFonts w:ascii="Times New Roman" w:eastAsia="Calibri" w:hAnsi="Times New Roman" w:cs="Times New Roman"/>
          <w:sz w:val="24"/>
          <w:szCs w:val="24"/>
        </w:rPr>
        <w:t>. Belmont, CA: Wadsworth.</w:t>
      </w:r>
    </w:p>
    <w:p w:rsidR="00455F7C" w:rsidRPr="00E97398" w:rsidRDefault="00224C2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 xml:space="preserve">Cowie, H., </w:t>
      </w:r>
      <w:r w:rsidR="00455F7C" w:rsidRPr="00E97398">
        <w:rPr>
          <w:rFonts w:ascii="Times New Roman" w:eastAsia="Calibri" w:hAnsi="Times New Roman" w:cs="Times New Roman"/>
          <w:color w:val="222222"/>
          <w:sz w:val="24"/>
          <w:szCs w:val="24"/>
          <w:shd w:val="clear" w:color="auto" w:fill="FFFFFF"/>
        </w:rPr>
        <w:t>1</w:t>
      </w:r>
      <w:r>
        <w:rPr>
          <w:rFonts w:ascii="Times New Roman" w:eastAsia="Calibri" w:hAnsi="Times New Roman" w:cs="Times New Roman"/>
          <w:color w:val="222222"/>
          <w:sz w:val="24"/>
          <w:szCs w:val="24"/>
          <w:shd w:val="clear" w:color="auto" w:fill="FFFFFF"/>
        </w:rPr>
        <w:t>999</w:t>
      </w:r>
      <w:r w:rsidR="00455F7C">
        <w:rPr>
          <w:rFonts w:ascii="Times New Roman" w:eastAsia="Calibri" w:hAnsi="Times New Roman" w:cs="Times New Roman"/>
          <w:color w:val="222222"/>
          <w:sz w:val="24"/>
          <w:szCs w:val="24"/>
          <w:shd w:val="clear" w:color="auto" w:fill="FFFFFF"/>
        </w:rPr>
        <w:t>. Peers helping peers: i</w:t>
      </w:r>
      <w:r w:rsidR="00455F7C" w:rsidRPr="00E97398">
        <w:rPr>
          <w:rFonts w:ascii="Times New Roman" w:eastAsia="Calibri" w:hAnsi="Times New Roman" w:cs="Times New Roman"/>
          <w:color w:val="222222"/>
          <w:sz w:val="24"/>
          <w:szCs w:val="24"/>
          <w:shd w:val="clear" w:color="auto" w:fill="FFFFFF"/>
        </w:rPr>
        <w:t>nterventions, init</w:t>
      </w:r>
      <w:r w:rsidR="00455F7C">
        <w:rPr>
          <w:rFonts w:ascii="Times New Roman" w:eastAsia="Calibri" w:hAnsi="Times New Roman" w:cs="Times New Roman"/>
          <w:color w:val="222222"/>
          <w:sz w:val="24"/>
          <w:szCs w:val="24"/>
          <w:shd w:val="clear" w:color="auto" w:fill="FFFFFF"/>
        </w:rPr>
        <w:t>iatives and insights.</w:t>
      </w:r>
      <w:r w:rsidR="00455F7C" w:rsidRPr="00E97398">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Journal of Adolescence</w:t>
      </w:r>
      <w:r w:rsidR="00455F7C" w:rsidRPr="00E97398">
        <w:rPr>
          <w:rFonts w:ascii="Times New Roman" w:eastAsia="Calibri" w:hAnsi="Times New Roman" w:cs="Times New Roman"/>
          <w:color w:val="222222"/>
          <w:sz w:val="24"/>
          <w:szCs w:val="24"/>
          <w:shd w:val="clear" w:color="auto" w:fill="FFFFFF"/>
        </w:rPr>
        <w:t>, </w:t>
      </w:r>
      <w:r w:rsidR="00455F7C" w:rsidRPr="007A3849">
        <w:rPr>
          <w:rFonts w:ascii="Times New Roman" w:eastAsia="Calibri" w:hAnsi="Times New Roman" w:cs="Times New Roman"/>
          <w:i/>
          <w:iCs/>
          <w:color w:val="222222"/>
          <w:sz w:val="24"/>
          <w:szCs w:val="24"/>
          <w:shd w:val="clear" w:color="auto" w:fill="FFFFFF"/>
        </w:rPr>
        <w:t>22</w:t>
      </w:r>
      <w:r w:rsidR="00455F7C" w:rsidRPr="00E97398">
        <w:rPr>
          <w:rFonts w:ascii="Times New Roman" w:eastAsia="Calibri" w:hAnsi="Times New Roman" w:cs="Times New Roman"/>
          <w:color w:val="222222"/>
          <w:sz w:val="24"/>
          <w:szCs w:val="24"/>
          <w:shd w:val="clear" w:color="auto" w:fill="FFFFFF"/>
        </w:rPr>
        <w:t xml:space="preserve">(4),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433-436.</w:t>
      </w:r>
    </w:p>
    <w:p w:rsidR="00455F7C" w:rsidRPr="00E97398" w:rsidRDefault="00224C29"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t>Coyne, R.</w:t>
      </w:r>
      <w:r w:rsidR="007A3849">
        <w:rPr>
          <w:rFonts w:ascii="Times New Roman" w:eastAsia="Calibri" w:hAnsi="Times New Roman" w:cs="Times New Roman"/>
          <w:color w:val="222222"/>
          <w:sz w:val="24"/>
          <w:szCs w:val="24"/>
          <w:shd w:val="clear" w:color="auto" w:fill="FFFFFF"/>
        </w:rPr>
        <w:t xml:space="preserve"> and</w:t>
      </w:r>
      <w:r w:rsidR="00455F7C" w:rsidRPr="00E97398">
        <w:rPr>
          <w:rFonts w:ascii="Times New Roman" w:eastAsia="Calibri" w:hAnsi="Times New Roman" w:cs="Times New Roman"/>
          <w:color w:val="222222"/>
          <w:sz w:val="24"/>
          <w:szCs w:val="24"/>
          <w:shd w:val="clear" w:color="auto" w:fill="FFFFFF"/>
        </w:rPr>
        <w:t xml:space="preserve"> Beckman, T.O.</w:t>
      </w:r>
      <w:r>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color w:val="222222"/>
          <w:sz w:val="24"/>
          <w:szCs w:val="24"/>
          <w:shd w:val="clear" w:color="auto" w:fill="FFFFFF"/>
        </w:rPr>
        <w:t>201</w:t>
      </w:r>
      <w:r>
        <w:rPr>
          <w:rFonts w:ascii="Times New Roman" w:eastAsia="Calibri" w:hAnsi="Times New Roman" w:cs="Times New Roman"/>
          <w:color w:val="222222"/>
          <w:sz w:val="24"/>
          <w:szCs w:val="24"/>
          <w:shd w:val="clear" w:color="auto" w:fill="FFFFFF"/>
        </w:rPr>
        <w:t>2</w:t>
      </w:r>
      <w:r w:rsidR="00455F7C">
        <w:rPr>
          <w:rFonts w:ascii="Times New Roman" w:eastAsia="Calibri" w:hAnsi="Times New Roman" w:cs="Times New Roman"/>
          <w:color w:val="222222"/>
          <w:sz w:val="24"/>
          <w:szCs w:val="24"/>
          <w:shd w:val="clear" w:color="auto" w:fill="FFFFFF"/>
        </w:rPr>
        <w:t>. Loss of a parent by death: determining student impact.</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Internat</w:t>
      </w:r>
      <w:r w:rsidR="007A3849">
        <w:rPr>
          <w:rFonts w:ascii="Times New Roman" w:eastAsia="Calibri" w:hAnsi="Times New Roman" w:cs="Times New Roman"/>
          <w:i/>
          <w:iCs/>
          <w:color w:val="222222"/>
          <w:sz w:val="24"/>
          <w:szCs w:val="24"/>
          <w:shd w:val="clear" w:color="auto" w:fill="FFFFFF"/>
        </w:rPr>
        <w:t>ional Journal of Psychology: a b</w:t>
      </w:r>
      <w:r w:rsidR="00455F7C" w:rsidRPr="00E97398">
        <w:rPr>
          <w:rFonts w:ascii="Times New Roman" w:eastAsia="Calibri" w:hAnsi="Times New Roman" w:cs="Times New Roman"/>
          <w:i/>
          <w:iCs/>
          <w:color w:val="222222"/>
          <w:sz w:val="24"/>
          <w:szCs w:val="24"/>
          <w:shd w:val="clear" w:color="auto" w:fill="FFFFFF"/>
        </w:rPr>
        <w:t>iopsychosocial Approach</w:t>
      </w:r>
      <w:r w:rsidR="00455F7C" w:rsidRPr="00E97398">
        <w:rPr>
          <w:rFonts w:ascii="Times New Roman" w:eastAsia="Calibri" w:hAnsi="Times New Roman" w:cs="Times New Roman"/>
          <w:color w:val="222222"/>
          <w:sz w:val="24"/>
          <w:szCs w:val="24"/>
          <w:shd w:val="clear" w:color="auto" w:fill="FFFFFF"/>
        </w:rPr>
        <w:t>, </w:t>
      </w:r>
      <w:r w:rsidR="00455F7C" w:rsidRPr="00C8747C">
        <w:rPr>
          <w:rFonts w:ascii="Times New Roman" w:eastAsia="Calibri" w:hAnsi="Times New Roman" w:cs="Times New Roman"/>
          <w:iCs/>
          <w:color w:val="222222"/>
          <w:sz w:val="24"/>
          <w:szCs w:val="24"/>
          <w:shd w:val="clear" w:color="auto" w:fill="FFFFFF"/>
        </w:rPr>
        <w:t>10</w:t>
      </w:r>
      <w:r w:rsidR="00455F7C" w:rsidRPr="00C8747C">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109-123.</w:t>
      </w:r>
    </w:p>
    <w:p w:rsidR="00455F7C" w:rsidRPr="00E97398" w:rsidRDefault="00224C2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Creswell, J. W., 2013</w:t>
      </w:r>
      <w:r w:rsidR="00455F7C" w:rsidRPr="00E97398">
        <w:rPr>
          <w:rFonts w:ascii="Times New Roman" w:eastAsia="Calibri" w:hAnsi="Times New Roman" w:cs="Times New Roman"/>
          <w:color w:val="222222"/>
          <w:sz w:val="24"/>
          <w:szCs w:val="24"/>
          <w:shd w:val="clear" w:color="auto" w:fill="FFFFFF"/>
        </w:rPr>
        <w:t>. </w:t>
      </w:r>
      <w:r w:rsidR="007A3849">
        <w:rPr>
          <w:rFonts w:ascii="Times New Roman" w:eastAsia="Calibri" w:hAnsi="Times New Roman" w:cs="Times New Roman"/>
          <w:i/>
          <w:iCs/>
          <w:color w:val="222222"/>
          <w:sz w:val="24"/>
          <w:szCs w:val="24"/>
          <w:shd w:val="clear" w:color="auto" w:fill="FFFFFF"/>
        </w:rPr>
        <w:t>Research design: Q</w:t>
      </w:r>
      <w:r w:rsidR="00455F7C" w:rsidRPr="00E97398">
        <w:rPr>
          <w:rFonts w:ascii="Times New Roman" w:eastAsia="Calibri" w:hAnsi="Times New Roman" w:cs="Times New Roman"/>
          <w:i/>
          <w:iCs/>
          <w:color w:val="222222"/>
          <w:sz w:val="24"/>
          <w:szCs w:val="24"/>
          <w:shd w:val="clear" w:color="auto" w:fill="FFFFFF"/>
        </w:rPr>
        <w:t>ualitative, quantitative, and mixed methods approaches</w:t>
      </w:r>
      <w:r w:rsidR="00455F7C" w:rsidRPr="00E97398">
        <w:rPr>
          <w:rFonts w:ascii="Times New Roman" w:eastAsia="Calibri" w:hAnsi="Times New Roman" w:cs="Times New Roman"/>
          <w:color w:val="222222"/>
          <w:sz w:val="24"/>
          <w:szCs w:val="24"/>
          <w:shd w:val="clear" w:color="auto" w:fill="FFFFFF"/>
        </w:rPr>
        <w:t>. Sage Publications.</w:t>
      </w:r>
    </w:p>
    <w:p w:rsidR="00455F7C" w:rsidRPr="00E97398" w:rsidRDefault="00224C2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lastRenderedPageBreak/>
        <w:t>Crossley, M., 2010</w:t>
      </w:r>
      <w:r w:rsidR="00455F7C" w:rsidRPr="00E97398">
        <w:rPr>
          <w:rFonts w:ascii="Times New Roman" w:eastAsia="Calibri" w:hAnsi="Times New Roman" w:cs="Times New Roman"/>
          <w:color w:val="222222"/>
          <w:sz w:val="24"/>
          <w:szCs w:val="24"/>
          <w:shd w:val="clear" w:color="auto" w:fill="FFFFFF"/>
        </w:rPr>
        <w:t>. Context matters in educational research and international development: Learning fr</w:t>
      </w:r>
      <w:r w:rsidR="00455F7C">
        <w:rPr>
          <w:rFonts w:ascii="Times New Roman" w:eastAsia="Calibri" w:hAnsi="Times New Roman" w:cs="Times New Roman"/>
          <w:color w:val="222222"/>
          <w:sz w:val="24"/>
          <w:szCs w:val="24"/>
          <w:shd w:val="clear" w:color="auto" w:fill="FFFFFF"/>
        </w:rPr>
        <w:t xml:space="preserve">om the small states experience. </w:t>
      </w:r>
      <w:r w:rsidR="00455F7C" w:rsidRPr="00E97398">
        <w:rPr>
          <w:rFonts w:ascii="Times New Roman" w:eastAsia="Calibri" w:hAnsi="Times New Roman" w:cs="Times New Roman"/>
          <w:i/>
          <w:iCs/>
          <w:color w:val="222222"/>
          <w:sz w:val="24"/>
          <w:szCs w:val="24"/>
          <w:shd w:val="clear" w:color="auto" w:fill="FFFFFF"/>
        </w:rPr>
        <w:t>Prospects</w:t>
      </w:r>
      <w:r w:rsidR="00455F7C" w:rsidRPr="00E97398">
        <w:rPr>
          <w:rFonts w:ascii="Times New Roman" w:eastAsia="Calibri" w:hAnsi="Times New Roman" w:cs="Times New Roman"/>
          <w:color w:val="222222"/>
          <w:sz w:val="24"/>
          <w:szCs w:val="24"/>
          <w:shd w:val="clear" w:color="auto" w:fill="FFFFFF"/>
        </w:rPr>
        <w:t>, </w:t>
      </w:r>
      <w:r w:rsidR="00455F7C" w:rsidRPr="007A3849">
        <w:rPr>
          <w:rFonts w:ascii="Times New Roman" w:eastAsia="Calibri" w:hAnsi="Times New Roman" w:cs="Times New Roman"/>
          <w:i/>
          <w:iCs/>
          <w:color w:val="222222"/>
          <w:sz w:val="24"/>
          <w:szCs w:val="24"/>
          <w:shd w:val="clear" w:color="auto" w:fill="FFFFFF"/>
        </w:rPr>
        <w:t>40</w:t>
      </w:r>
      <w:r w:rsidR="00455F7C" w:rsidRPr="007A3849">
        <w:rPr>
          <w:rFonts w:ascii="Times New Roman" w:eastAsia="Calibri" w:hAnsi="Times New Roman" w:cs="Times New Roman"/>
          <w:i/>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4),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421-429.</w:t>
      </w:r>
    </w:p>
    <w:p w:rsidR="00E353DA" w:rsidRPr="00E353DA" w:rsidRDefault="00224C29" w:rsidP="00455F7C">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Crotty, M., </w:t>
      </w:r>
      <w:r w:rsidR="00455F7C">
        <w:rPr>
          <w:rFonts w:ascii="Times New Roman" w:eastAsia="Calibri" w:hAnsi="Times New Roman" w:cs="Times New Roman"/>
          <w:sz w:val="24"/>
          <w:szCs w:val="24"/>
        </w:rPr>
        <w:t xml:space="preserve">2003. </w:t>
      </w:r>
      <w:r w:rsidR="00455F7C" w:rsidRPr="00E97398">
        <w:rPr>
          <w:rFonts w:ascii="Times New Roman" w:eastAsia="Calibri" w:hAnsi="Times New Roman" w:cs="Times New Roman"/>
          <w:i/>
          <w:sz w:val="24"/>
          <w:szCs w:val="24"/>
        </w:rPr>
        <w:t>The f</w:t>
      </w:r>
      <w:r w:rsidR="007A3849">
        <w:rPr>
          <w:rFonts w:ascii="Times New Roman" w:eastAsia="Calibri" w:hAnsi="Times New Roman" w:cs="Times New Roman"/>
          <w:i/>
          <w:sz w:val="24"/>
          <w:szCs w:val="24"/>
        </w:rPr>
        <w:t>oundations of social research: M</w:t>
      </w:r>
      <w:r w:rsidR="00455F7C" w:rsidRPr="00E97398">
        <w:rPr>
          <w:rFonts w:ascii="Times New Roman" w:eastAsia="Calibri" w:hAnsi="Times New Roman" w:cs="Times New Roman"/>
          <w:i/>
          <w:sz w:val="24"/>
          <w:szCs w:val="24"/>
        </w:rPr>
        <w:t>eaning and perspective in the research process</w:t>
      </w:r>
      <w:r w:rsidR="00455F7C" w:rsidRPr="00E97398">
        <w:rPr>
          <w:rFonts w:ascii="Times New Roman" w:eastAsia="Calibri" w:hAnsi="Times New Roman" w:cs="Times New Roman"/>
          <w:sz w:val="24"/>
          <w:szCs w:val="24"/>
        </w:rPr>
        <w:t xml:space="preserve">. </w:t>
      </w:r>
      <w:r w:rsidR="00E353DA" w:rsidRPr="00E353DA">
        <w:rPr>
          <w:rFonts w:ascii="Times New Roman" w:eastAsia="Calibri" w:hAnsi="Times New Roman" w:cs="Times New Roman"/>
          <w:color w:val="000000" w:themeColor="text1"/>
          <w:sz w:val="24"/>
          <w:szCs w:val="24"/>
        </w:rPr>
        <w:t>Allen &amp; Unwin</w:t>
      </w:r>
      <w:r w:rsidR="00E353DA">
        <w:rPr>
          <w:rFonts w:ascii="Times New Roman" w:eastAsia="Calibri" w:hAnsi="Times New Roman" w:cs="Times New Roman"/>
          <w:color w:val="000000" w:themeColor="text1"/>
          <w:sz w:val="24"/>
          <w:szCs w:val="24"/>
        </w:rPr>
        <w:t>. Sage.</w:t>
      </w:r>
    </w:p>
    <w:p w:rsidR="00455F7C" w:rsidRDefault="00224C29"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Culver, S., 2007</w:t>
      </w:r>
      <w:r w:rsidR="00455F7C">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color w:val="222222"/>
          <w:sz w:val="24"/>
          <w:szCs w:val="24"/>
          <w:shd w:val="clear" w:color="auto" w:fill="FFFFFF"/>
        </w:rPr>
        <w:t>Focus g</w:t>
      </w:r>
      <w:r w:rsidR="00455F7C" w:rsidRPr="009D240F">
        <w:rPr>
          <w:rFonts w:ascii="Times New Roman" w:eastAsia="Calibri" w:hAnsi="Times New Roman" w:cs="Times New Roman"/>
          <w:i/>
          <w:color w:val="222222"/>
          <w:sz w:val="24"/>
          <w:szCs w:val="24"/>
          <w:shd w:val="clear" w:color="auto" w:fill="FFFFFF"/>
        </w:rPr>
        <w:t>roups</w:t>
      </w:r>
      <w:r w:rsidR="00455F7C">
        <w:rPr>
          <w:rFonts w:ascii="Times New Roman" w:eastAsia="Calibri" w:hAnsi="Times New Roman" w:cs="Times New Roman"/>
          <w:color w:val="222222"/>
          <w:sz w:val="24"/>
          <w:szCs w:val="24"/>
          <w:shd w:val="clear" w:color="auto" w:fill="FFFFFF"/>
        </w:rPr>
        <w:t xml:space="preserve">. Workshop presented by the Center for excellence in undergraduate teaching at Virginia Polytechnic Institute and State University. Blacksburg, Virginia. </w:t>
      </w:r>
    </w:p>
    <w:p w:rsidR="00455F7C" w:rsidRPr="00E97398" w:rsidRDefault="00224C29"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Currier, J. M.</w:t>
      </w:r>
      <w:r w:rsidR="00B335C4">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 H</w:t>
      </w:r>
      <w:r w:rsidR="00B335C4">
        <w:rPr>
          <w:rFonts w:ascii="Times New Roman" w:eastAsia="Calibri" w:hAnsi="Times New Roman" w:cs="Times New Roman"/>
          <w:color w:val="222222"/>
          <w:sz w:val="24"/>
          <w:szCs w:val="24"/>
          <w:shd w:val="clear" w:color="auto" w:fill="FFFFFF"/>
        </w:rPr>
        <w:t>olland, J. M. and</w:t>
      </w:r>
      <w:r>
        <w:rPr>
          <w:rFonts w:ascii="Times New Roman" w:eastAsia="Calibri" w:hAnsi="Times New Roman" w:cs="Times New Roman"/>
          <w:color w:val="222222"/>
          <w:sz w:val="24"/>
          <w:szCs w:val="24"/>
          <w:shd w:val="clear" w:color="auto" w:fill="FFFFFF"/>
        </w:rPr>
        <w:t xml:space="preserve"> Neimeyer, R. A., 2007</w:t>
      </w:r>
      <w:r w:rsidR="00455F7C" w:rsidRPr="00E97398">
        <w:rPr>
          <w:rFonts w:ascii="Times New Roman" w:eastAsia="Calibri" w:hAnsi="Times New Roman" w:cs="Times New Roman"/>
          <w:color w:val="222222"/>
          <w:sz w:val="24"/>
          <w:szCs w:val="24"/>
          <w:shd w:val="clear" w:color="auto" w:fill="FFFFFF"/>
        </w:rPr>
        <w:t>. The effectiveness of bereavement interventi</w:t>
      </w:r>
      <w:r w:rsidR="00455F7C">
        <w:rPr>
          <w:rFonts w:ascii="Times New Roman" w:eastAsia="Calibri" w:hAnsi="Times New Roman" w:cs="Times New Roman"/>
          <w:color w:val="222222"/>
          <w:sz w:val="24"/>
          <w:szCs w:val="24"/>
          <w:shd w:val="clear" w:color="auto" w:fill="FFFFFF"/>
        </w:rPr>
        <w:t xml:space="preserve">ons with children: </w:t>
      </w:r>
      <w:r w:rsidR="00B335C4">
        <w:rPr>
          <w:rFonts w:ascii="Times New Roman" w:eastAsia="Calibri" w:hAnsi="Times New Roman" w:cs="Times New Roman"/>
          <w:color w:val="000000" w:themeColor="text1"/>
          <w:sz w:val="24"/>
          <w:szCs w:val="24"/>
          <w:shd w:val="clear" w:color="auto" w:fill="FFFFFF"/>
        </w:rPr>
        <w:t>A</w:t>
      </w:r>
      <w:r w:rsidR="00455F7C" w:rsidRPr="00B335C4">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color w:val="222222"/>
          <w:sz w:val="24"/>
          <w:szCs w:val="24"/>
          <w:shd w:val="clear" w:color="auto" w:fill="FFFFFF"/>
        </w:rPr>
        <w:t>meta-analytic review</w:t>
      </w:r>
      <w:r w:rsidR="00455F7C">
        <w:rPr>
          <w:rFonts w:ascii="Times New Roman" w:eastAsia="Calibri" w:hAnsi="Times New Roman" w:cs="Times New Roman"/>
          <w:color w:val="222222"/>
          <w:sz w:val="24"/>
          <w:szCs w:val="24"/>
          <w:shd w:val="clear" w:color="auto" w:fill="FFFFFF"/>
        </w:rPr>
        <w:t xml:space="preserve"> of controlled outcome research.</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Journal of Clinical Child and Adolescent Psychology</w:t>
      </w:r>
      <w:r w:rsidR="00455F7C" w:rsidRPr="00E97398">
        <w:rPr>
          <w:rFonts w:ascii="Times New Roman" w:eastAsia="Calibri" w:hAnsi="Times New Roman" w:cs="Times New Roman"/>
          <w:color w:val="222222"/>
          <w:sz w:val="24"/>
          <w:szCs w:val="24"/>
          <w:shd w:val="clear" w:color="auto" w:fill="FFFFFF"/>
        </w:rPr>
        <w:t>,</w:t>
      </w:r>
      <w:r w:rsidR="00455F7C">
        <w:rPr>
          <w:rFonts w:ascii="Times New Roman" w:eastAsia="Calibri" w:hAnsi="Times New Roman" w:cs="Times New Roman"/>
          <w:color w:val="222222"/>
          <w:sz w:val="24"/>
          <w:szCs w:val="24"/>
          <w:shd w:val="clear" w:color="auto" w:fill="FFFFFF"/>
        </w:rPr>
        <w:t xml:space="preserve"> </w:t>
      </w:r>
      <w:r w:rsidR="00455F7C" w:rsidRPr="00B335C4">
        <w:rPr>
          <w:rFonts w:ascii="Times New Roman" w:eastAsia="Calibri" w:hAnsi="Times New Roman" w:cs="Times New Roman"/>
          <w:i/>
          <w:iCs/>
          <w:color w:val="000000" w:themeColor="text1"/>
          <w:sz w:val="24"/>
          <w:szCs w:val="24"/>
          <w:shd w:val="clear" w:color="auto" w:fill="FFFFFF"/>
        </w:rPr>
        <w:t>36</w:t>
      </w:r>
      <w:r w:rsidR="00455F7C" w:rsidRPr="00B335C4">
        <w:rPr>
          <w:rFonts w:ascii="Times New Roman" w:eastAsia="Calibri" w:hAnsi="Times New Roman" w:cs="Times New Roman"/>
          <w:color w:val="000000" w:themeColor="text1"/>
          <w:sz w:val="24"/>
          <w:szCs w:val="24"/>
          <w:shd w:val="clear" w:color="auto" w:fill="FFFFFF"/>
        </w:rPr>
        <w:t xml:space="preserve">(2), </w:t>
      </w:r>
      <w:r w:rsidRPr="00B335C4">
        <w:rPr>
          <w:rFonts w:ascii="Times New Roman" w:eastAsia="Calibri" w:hAnsi="Times New Roman" w:cs="Times New Roman"/>
          <w:color w:val="000000" w:themeColor="text1"/>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253-259.</w:t>
      </w:r>
    </w:p>
    <w:p w:rsidR="008519FF" w:rsidRPr="008519FF" w:rsidRDefault="00455F7C" w:rsidP="00455F7C">
      <w:pPr>
        <w:spacing w:line="360" w:lineRule="auto"/>
        <w:jc w:val="both"/>
        <w:rPr>
          <w:rFonts w:ascii="Times New Roman" w:eastAsia="Calibri" w:hAnsi="Times New Roman" w:cs="Times New Roman"/>
          <w:color w:val="000000" w:themeColor="text1"/>
          <w:sz w:val="24"/>
          <w:szCs w:val="24"/>
        </w:rPr>
      </w:pPr>
      <w:r w:rsidRPr="008519FF">
        <w:rPr>
          <w:rFonts w:ascii="Times New Roman" w:eastAsia="Calibri" w:hAnsi="Times New Roman" w:cs="Times New Roman"/>
          <w:color w:val="000000" w:themeColor="text1"/>
          <w:sz w:val="24"/>
          <w:szCs w:val="24"/>
        </w:rPr>
        <w:t>Children’s Workforce Develop</w:t>
      </w:r>
      <w:r w:rsidR="008519FF">
        <w:rPr>
          <w:rFonts w:ascii="Times New Roman" w:eastAsia="Calibri" w:hAnsi="Times New Roman" w:cs="Times New Roman"/>
          <w:color w:val="000000" w:themeColor="text1"/>
          <w:sz w:val="24"/>
          <w:szCs w:val="24"/>
        </w:rPr>
        <w:t>ment Council (CWDC)</w:t>
      </w:r>
      <w:r w:rsidR="00224C29" w:rsidRPr="008519FF">
        <w:rPr>
          <w:rFonts w:ascii="Times New Roman" w:eastAsia="Calibri" w:hAnsi="Times New Roman" w:cs="Times New Roman"/>
          <w:color w:val="000000" w:themeColor="text1"/>
          <w:sz w:val="24"/>
          <w:szCs w:val="24"/>
        </w:rPr>
        <w:t>, 2006</w:t>
      </w:r>
      <w:r w:rsidRPr="008519FF">
        <w:rPr>
          <w:rFonts w:ascii="Times New Roman" w:eastAsia="Calibri" w:hAnsi="Times New Roman" w:cs="Times New Roman"/>
          <w:color w:val="000000" w:themeColor="text1"/>
          <w:sz w:val="24"/>
          <w:szCs w:val="24"/>
        </w:rPr>
        <w:t xml:space="preserve">. </w:t>
      </w:r>
      <w:r w:rsidRPr="008519FF">
        <w:rPr>
          <w:rFonts w:ascii="Times New Roman" w:eastAsia="Calibri" w:hAnsi="Times New Roman" w:cs="Times New Roman"/>
          <w:i/>
          <w:color w:val="000000" w:themeColor="text1"/>
          <w:sz w:val="24"/>
          <w:szCs w:val="24"/>
        </w:rPr>
        <w:t xml:space="preserve">Common assessment framework </w:t>
      </w:r>
      <w:r w:rsidR="008519FF">
        <w:rPr>
          <w:rFonts w:ascii="Times New Roman" w:eastAsia="Calibri" w:hAnsi="Times New Roman" w:cs="Times New Roman"/>
          <w:i/>
          <w:color w:val="000000" w:themeColor="text1"/>
          <w:sz w:val="24"/>
          <w:szCs w:val="24"/>
        </w:rPr>
        <w:t>for children and young people: p</w:t>
      </w:r>
      <w:r w:rsidRPr="008519FF">
        <w:rPr>
          <w:rFonts w:ascii="Times New Roman" w:eastAsia="Calibri" w:hAnsi="Times New Roman" w:cs="Times New Roman"/>
          <w:i/>
          <w:color w:val="000000" w:themeColor="text1"/>
          <w:sz w:val="24"/>
          <w:szCs w:val="24"/>
        </w:rPr>
        <w:t>ractitioners’ guide</w:t>
      </w:r>
      <w:r w:rsidRPr="008519FF">
        <w:rPr>
          <w:rFonts w:ascii="Times New Roman" w:eastAsia="Calibri" w:hAnsi="Times New Roman" w:cs="Times New Roman"/>
          <w:color w:val="000000" w:themeColor="text1"/>
          <w:sz w:val="24"/>
          <w:szCs w:val="24"/>
        </w:rPr>
        <w:t>. Leeds</w:t>
      </w:r>
      <w:r w:rsidR="008519FF" w:rsidRPr="008519FF">
        <w:rPr>
          <w:rFonts w:ascii="Times New Roman" w:eastAsia="Calibri" w:hAnsi="Times New Roman" w:cs="Times New Roman"/>
          <w:color w:val="000000" w:themeColor="text1"/>
          <w:sz w:val="24"/>
          <w:szCs w:val="24"/>
        </w:rPr>
        <w:t>.</w:t>
      </w:r>
    </w:p>
    <w:p w:rsidR="00455F7C" w:rsidRPr="00E97398" w:rsidRDefault="00224C2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Denscombe, M., 2007</w:t>
      </w:r>
      <w:r w:rsidR="00455F7C" w:rsidRPr="00E97398">
        <w:rPr>
          <w:rFonts w:ascii="Times New Roman" w:eastAsia="Calibri" w:hAnsi="Times New Roman" w:cs="Times New Roman"/>
          <w:sz w:val="24"/>
          <w:szCs w:val="24"/>
        </w:rPr>
        <w:t xml:space="preserve">. </w:t>
      </w:r>
      <w:r w:rsidR="008519FF">
        <w:rPr>
          <w:rFonts w:ascii="Times New Roman" w:eastAsia="Calibri" w:hAnsi="Times New Roman" w:cs="Times New Roman"/>
          <w:i/>
          <w:sz w:val="24"/>
          <w:szCs w:val="24"/>
        </w:rPr>
        <w:t>The Good Research G</w:t>
      </w:r>
      <w:r w:rsidR="00455F7C" w:rsidRPr="00E97398">
        <w:rPr>
          <w:rFonts w:ascii="Times New Roman" w:eastAsia="Calibri" w:hAnsi="Times New Roman" w:cs="Times New Roman"/>
          <w:i/>
          <w:sz w:val="24"/>
          <w:szCs w:val="24"/>
        </w:rPr>
        <w:t>uide</w:t>
      </w:r>
      <w:r w:rsidR="00455F7C" w:rsidRPr="0007477A">
        <w:rPr>
          <w:rFonts w:ascii="Times New Roman" w:eastAsia="Calibri" w:hAnsi="Times New Roman" w:cs="Times New Roman"/>
          <w:color w:val="FF0000"/>
          <w:sz w:val="24"/>
          <w:szCs w:val="24"/>
        </w:rPr>
        <w:t xml:space="preserve">. </w:t>
      </w:r>
      <w:r w:rsidR="008519FF" w:rsidRPr="008519FF">
        <w:rPr>
          <w:rFonts w:ascii="Times New Roman" w:eastAsia="Calibri" w:hAnsi="Times New Roman" w:cs="Times New Roman"/>
          <w:color w:val="000000" w:themeColor="text1"/>
          <w:sz w:val="24"/>
          <w:szCs w:val="24"/>
        </w:rPr>
        <w:t xml:space="preserve">Berkshire. England: </w:t>
      </w:r>
      <w:r w:rsidR="00455F7C" w:rsidRPr="00E97398">
        <w:rPr>
          <w:rFonts w:ascii="Times New Roman" w:eastAsia="Calibri" w:hAnsi="Times New Roman" w:cs="Times New Roman"/>
          <w:sz w:val="24"/>
          <w:szCs w:val="24"/>
        </w:rPr>
        <w:t>McGraw-Hill</w:t>
      </w:r>
      <w:r w:rsidR="008519FF">
        <w:rPr>
          <w:rFonts w:ascii="Times New Roman" w:eastAsia="Calibri" w:hAnsi="Times New Roman" w:cs="Times New Roman"/>
          <w:sz w:val="24"/>
          <w:szCs w:val="24"/>
        </w:rPr>
        <w:t xml:space="preserve"> Education</w:t>
      </w:r>
      <w:r w:rsidR="00455F7C" w:rsidRPr="00E97398">
        <w:rPr>
          <w:rFonts w:ascii="Times New Roman" w:eastAsia="Calibri" w:hAnsi="Times New Roman" w:cs="Times New Roman"/>
          <w:sz w:val="24"/>
          <w:szCs w:val="24"/>
        </w:rPr>
        <w:t>.</w:t>
      </w:r>
    </w:p>
    <w:p w:rsidR="00455F7C" w:rsidRPr="00E97398" w:rsidRDefault="00455F7C" w:rsidP="00455F7C">
      <w:pPr>
        <w:spacing w:line="360" w:lineRule="auto"/>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Denzin, N.</w:t>
      </w:r>
      <w:r w:rsidR="00224C29">
        <w:rPr>
          <w:rFonts w:ascii="Times New Roman" w:eastAsia="Calibri" w:hAnsi="Times New Roman" w:cs="Times New Roman"/>
          <w:color w:val="222222"/>
          <w:sz w:val="24"/>
          <w:szCs w:val="24"/>
          <w:shd w:val="clear" w:color="auto" w:fill="FFFFFF"/>
        </w:rPr>
        <w:t xml:space="preserve"> K., 1994</w:t>
      </w:r>
      <w:r>
        <w:rPr>
          <w:rFonts w:ascii="Times New Roman" w:eastAsia="Calibri" w:hAnsi="Times New Roman" w:cs="Times New Roman"/>
          <w:color w:val="222222"/>
          <w:sz w:val="24"/>
          <w:szCs w:val="24"/>
          <w:shd w:val="clear" w:color="auto" w:fill="FFFFFF"/>
        </w:rPr>
        <w:t xml:space="preserve">. Evaluating qualitative research </w:t>
      </w:r>
      <w:r w:rsidR="008519FF">
        <w:rPr>
          <w:rFonts w:ascii="Times New Roman" w:eastAsia="Calibri" w:hAnsi="Times New Roman" w:cs="Times New Roman"/>
          <w:color w:val="222222"/>
          <w:sz w:val="24"/>
          <w:szCs w:val="24"/>
          <w:shd w:val="clear" w:color="auto" w:fill="FFFFFF"/>
        </w:rPr>
        <w:t>in the post structural moment: T</w:t>
      </w:r>
      <w:r>
        <w:rPr>
          <w:rFonts w:ascii="Times New Roman" w:eastAsia="Calibri" w:hAnsi="Times New Roman" w:cs="Times New Roman"/>
          <w:color w:val="222222"/>
          <w:sz w:val="24"/>
          <w:szCs w:val="24"/>
          <w:shd w:val="clear" w:color="auto" w:fill="FFFFFF"/>
        </w:rPr>
        <w:t>he l</w:t>
      </w:r>
      <w:r w:rsidRPr="00E97398">
        <w:rPr>
          <w:rFonts w:ascii="Times New Roman" w:eastAsia="Calibri" w:hAnsi="Times New Roman" w:cs="Times New Roman"/>
          <w:color w:val="222222"/>
          <w:sz w:val="24"/>
          <w:szCs w:val="24"/>
          <w:shd w:val="clear" w:color="auto" w:fill="FFFFFF"/>
        </w:rPr>
        <w:t>essons James Joyce</w:t>
      </w:r>
      <w:r>
        <w:rPr>
          <w:rFonts w:ascii="Times New Roman" w:eastAsia="Calibri" w:hAnsi="Times New Roman" w:cs="Times New Roman"/>
          <w:color w:val="222222"/>
          <w:sz w:val="24"/>
          <w:szCs w:val="24"/>
          <w:shd w:val="clear" w:color="auto" w:fill="FFFFFF"/>
        </w:rPr>
        <w:t xml:space="preserve"> teaches us.</w:t>
      </w:r>
      <w:r w:rsidRPr="00E97398">
        <w:rPr>
          <w:rFonts w:ascii="Times New Roman" w:eastAsia="Calibri" w:hAnsi="Times New Roman" w:cs="Times New Roman"/>
          <w:color w:val="222222"/>
          <w:sz w:val="24"/>
          <w:szCs w:val="24"/>
          <w:shd w:val="clear" w:color="auto" w:fill="FFFFFF"/>
        </w:rPr>
        <w:t xml:space="preserve"> </w:t>
      </w:r>
      <w:r w:rsidR="008519FF">
        <w:rPr>
          <w:rFonts w:ascii="Times New Roman" w:eastAsia="Calibri" w:hAnsi="Times New Roman" w:cs="Times New Roman"/>
          <w:i/>
          <w:color w:val="222222"/>
          <w:sz w:val="24"/>
          <w:szCs w:val="24"/>
          <w:shd w:val="clear" w:color="auto" w:fill="FFFFFF"/>
        </w:rPr>
        <w:t>Qualitative studies in e</w:t>
      </w:r>
      <w:r w:rsidRPr="00E97398">
        <w:rPr>
          <w:rFonts w:ascii="Times New Roman" w:eastAsia="Calibri" w:hAnsi="Times New Roman" w:cs="Times New Roman"/>
          <w:i/>
          <w:color w:val="222222"/>
          <w:sz w:val="24"/>
          <w:szCs w:val="24"/>
          <w:shd w:val="clear" w:color="auto" w:fill="FFFFFF"/>
        </w:rPr>
        <w:t>ducation</w:t>
      </w:r>
      <w:r w:rsidRPr="008519FF">
        <w:rPr>
          <w:rFonts w:ascii="Times New Roman" w:eastAsia="Calibri" w:hAnsi="Times New Roman" w:cs="Times New Roman"/>
          <w:i/>
          <w:color w:val="222222"/>
          <w:sz w:val="24"/>
          <w:szCs w:val="24"/>
          <w:shd w:val="clear" w:color="auto" w:fill="FFFFFF"/>
        </w:rPr>
        <w:t>, 7</w:t>
      </w:r>
      <w:r w:rsidR="008519FF">
        <w:rPr>
          <w:rFonts w:ascii="Times New Roman" w:eastAsia="Calibri" w:hAnsi="Times New Roman" w:cs="Times New Roman"/>
          <w:color w:val="222222"/>
          <w:sz w:val="24"/>
          <w:szCs w:val="24"/>
          <w:shd w:val="clear" w:color="auto" w:fill="FFFFFF"/>
        </w:rPr>
        <w:t>(4)</w:t>
      </w:r>
      <w:r>
        <w:rPr>
          <w:rFonts w:ascii="Times New Roman" w:eastAsia="Calibri" w:hAnsi="Times New Roman" w:cs="Times New Roman"/>
          <w:color w:val="222222"/>
          <w:sz w:val="24"/>
          <w:szCs w:val="24"/>
          <w:shd w:val="clear" w:color="auto" w:fill="FFFFFF"/>
        </w:rPr>
        <w:t xml:space="preserve">, </w:t>
      </w:r>
      <w:r w:rsidR="00224C29">
        <w:rPr>
          <w:rFonts w:ascii="Times New Roman" w:eastAsia="Calibri" w:hAnsi="Times New Roman" w:cs="Times New Roman"/>
          <w:color w:val="222222"/>
          <w:sz w:val="24"/>
          <w:szCs w:val="24"/>
          <w:shd w:val="clear" w:color="auto" w:fill="FFFFFF"/>
        </w:rPr>
        <w:t>pp.</w:t>
      </w:r>
      <w:r w:rsidRPr="00E97398">
        <w:rPr>
          <w:rFonts w:ascii="Times New Roman" w:eastAsia="Calibri" w:hAnsi="Times New Roman" w:cs="Times New Roman"/>
          <w:color w:val="222222"/>
          <w:sz w:val="24"/>
          <w:szCs w:val="24"/>
          <w:shd w:val="clear" w:color="auto" w:fill="FFFFFF"/>
        </w:rPr>
        <w:t>295-308.</w:t>
      </w:r>
    </w:p>
    <w:p w:rsidR="00455F7C" w:rsidRPr="00E97398" w:rsidRDefault="00B335C4"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Denzin, N. K. and</w:t>
      </w:r>
      <w:r w:rsidR="00224C29">
        <w:rPr>
          <w:rFonts w:ascii="Times New Roman" w:eastAsia="Calibri" w:hAnsi="Times New Roman" w:cs="Times New Roman"/>
          <w:color w:val="222222"/>
          <w:sz w:val="24"/>
          <w:szCs w:val="24"/>
          <w:shd w:val="clear" w:color="auto" w:fill="FFFFFF"/>
        </w:rPr>
        <w:t xml:space="preserve"> Lincoln, Y. S., 2011</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The SAGE handbook of qualitative research</w:t>
      </w:r>
      <w:r w:rsidR="00455F7C" w:rsidRPr="00E97398">
        <w:rPr>
          <w:rFonts w:ascii="Times New Roman" w:eastAsia="Calibri" w:hAnsi="Times New Roman" w:cs="Times New Roman"/>
          <w:color w:val="222222"/>
          <w:sz w:val="24"/>
          <w:szCs w:val="24"/>
          <w:shd w:val="clear" w:color="auto" w:fill="FFFFFF"/>
        </w:rPr>
        <w:t>. Sage.</w:t>
      </w:r>
    </w:p>
    <w:p w:rsidR="00455F7C" w:rsidRDefault="00224C2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Dey, I., 1999</w:t>
      </w:r>
      <w:r w:rsidR="00455F7C">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Grounding grounded theory: g</w:t>
      </w:r>
      <w:r w:rsidR="00455F7C" w:rsidRPr="009D240F">
        <w:rPr>
          <w:rFonts w:ascii="Times New Roman" w:eastAsia="Calibri" w:hAnsi="Times New Roman" w:cs="Times New Roman"/>
          <w:i/>
          <w:sz w:val="24"/>
          <w:szCs w:val="24"/>
        </w:rPr>
        <w:t>uidelines for qualitative inquiry</w:t>
      </w:r>
      <w:r w:rsidR="00455F7C">
        <w:rPr>
          <w:rFonts w:ascii="Times New Roman" w:eastAsia="Calibri" w:hAnsi="Times New Roman" w:cs="Times New Roman"/>
          <w:sz w:val="24"/>
          <w:szCs w:val="24"/>
        </w:rPr>
        <w:t>. San Diego: Academic Press.</w:t>
      </w:r>
    </w:p>
    <w:p w:rsidR="00A83000" w:rsidRDefault="00A83000"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DfES, U.K., </w:t>
      </w:r>
      <w:r w:rsidR="00224C29">
        <w:rPr>
          <w:rFonts w:ascii="Times New Roman" w:eastAsia="Calibri" w:hAnsi="Times New Roman" w:cs="Times New Roman"/>
          <w:sz w:val="24"/>
          <w:szCs w:val="24"/>
        </w:rPr>
        <w:t>2004</w:t>
      </w:r>
      <w:r w:rsidR="00455F7C">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Every child matters: C</w:t>
      </w:r>
      <w:r w:rsidR="00455F7C">
        <w:rPr>
          <w:rFonts w:ascii="Times New Roman" w:eastAsia="Calibri" w:hAnsi="Times New Roman" w:cs="Times New Roman"/>
          <w:i/>
          <w:sz w:val="24"/>
          <w:szCs w:val="24"/>
        </w:rPr>
        <w:t>hange for c</w:t>
      </w:r>
      <w:r w:rsidR="00455F7C" w:rsidRPr="009D240F">
        <w:rPr>
          <w:rFonts w:ascii="Times New Roman" w:eastAsia="Calibri" w:hAnsi="Times New Roman" w:cs="Times New Roman"/>
          <w:i/>
          <w:sz w:val="24"/>
          <w:szCs w:val="24"/>
        </w:rPr>
        <w:t>hildren</w:t>
      </w:r>
      <w:r w:rsidR="00455F7C">
        <w:rPr>
          <w:rFonts w:ascii="Times New Roman" w:eastAsia="Calibri" w:hAnsi="Times New Roman" w:cs="Times New Roman"/>
          <w:sz w:val="24"/>
          <w:szCs w:val="24"/>
        </w:rPr>
        <w:t xml:space="preserve">. </w:t>
      </w:r>
    </w:p>
    <w:p w:rsidR="00455F7C" w:rsidRDefault="00224C2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Dick, B., 2000</w:t>
      </w:r>
      <w:r w:rsidR="00455F7C">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Grounded theory: a thumbnail s</w:t>
      </w:r>
      <w:r w:rsidR="00455F7C" w:rsidRPr="00FD06DE">
        <w:rPr>
          <w:rFonts w:ascii="Times New Roman" w:eastAsia="Calibri" w:hAnsi="Times New Roman" w:cs="Times New Roman"/>
          <w:i/>
          <w:sz w:val="24"/>
          <w:szCs w:val="24"/>
        </w:rPr>
        <w:t>ketch.</w:t>
      </w:r>
      <w:r w:rsidR="00455F7C">
        <w:rPr>
          <w:rFonts w:ascii="Times New Roman" w:eastAsia="Calibri" w:hAnsi="Times New Roman" w:cs="Times New Roman"/>
          <w:sz w:val="24"/>
          <w:szCs w:val="24"/>
        </w:rPr>
        <w:t xml:space="preserve"> Paper 59.</w:t>
      </w:r>
    </w:p>
    <w:p w:rsidR="00A83000" w:rsidRDefault="00224C29" w:rsidP="00455F7C">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Doka, K.J., 2006</w:t>
      </w:r>
      <w:r w:rsidR="00455F7C">
        <w:rPr>
          <w:rFonts w:ascii="Times New Roman" w:eastAsia="Calibri" w:hAnsi="Times New Roman" w:cs="Times New Roman"/>
          <w:sz w:val="24"/>
          <w:szCs w:val="24"/>
        </w:rPr>
        <w:t xml:space="preserve">. </w:t>
      </w:r>
      <w:r w:rsidR="00A83000">
        <w:rPr>
          <w:rFonts w:ascii="Times New Roman" w:eastAsia="Calibri" w:hAnsi="Times New Roman" w:cs="Times New Roman"/>
          <w:i/>
          <w:sz w:val="24"/>
          <w:szCs w:val="24"/>
        </w:rPr>
        <w:t>Living with grief: C</w:t>
      </w:r>
      <w:r w:rsidR="00455F7C">
        <w:rPr>
          <w:rFonts w:ascii="Times New Roman" w:eastAsia="Calibri" w:hAnsi="Times New Roman" w:cs="Times New Roman"/>
          <w:i/>
          <w:sz w:val="24"/>
          <w:szCs w:val="24"/>
        </w:rPr>
        <w:t>hildren, adolescents and l</w:t>
      </w:r>
      <w:r w:rsidR="00455F7C" w:rsidRPr="00E97398">
        <w:rPr>
          <w:rFonts w:ascii="Times New Roman" w:eastAsia="Calibri" w:hAnsi="Times New Roman" w:cs="Times New Roman"/>
          <w:i/>
          <w:sz w:val="24"/>
          <w:szCs w:val="24"/>
        </w:rPr>
        <w:t>oss</w:t>
      </w:r>
      <w:r w:rsidR="00455F7C" w:rsidRPr="00E97398">
        <w:rPr>
          <w:rFonts w:ascii="Times New Roman" w:eastAsia="Calibri" w:hAnsi="Times New Roman" w:cs="Times New Roman"/>
          <w:sz w:val="24"/>
          <w:szCs w:val="24"/>
        </w:rPr>
        <w:t xml:space="preserve">. </w:t>
      </w:r>
      <w:r w:rsidR="00A83000">
        <w:rPr>
          <w:rFonts w:ascii="Times New Roman" w:eastAsia="Calibri" w:hAnsi="Times New Roman" w:cs="Times New Roman"/>
          <w:sz w:val="24"/>
          <w:szCs w:val="24"/>
        </w:rPr>
        <w:t xml:space="preserve">Washington, D.C.: </w:t>
      </w:r>
      <w:r w:rsidR="00A83000">
        <w:rPr>
          <w:rFonts w:ascii="Times New Roman" w:eastAsia="Calibri" w:hAnsi="Times New Roman" w:cs="Times New Roman"/>
          <w:color w:val="000000" w:themeColor="text1"/>
          <w:sz w:val="24"/>
          <w:szCs w:val="24"/>
        </w:rPr>
        <w:t>Hospice Foundation of America.</w:t>
      </w:r>
    </w:p>
    <w:p w:rsidR="00455F7C" w:rsidRPr="00E97398" w:rsidRDefault="00224C2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Doka, K. J., 2011</w:t>
      </w:r>
      <w:r w:rsidR="00455F7C" w:rsidRPr="00E97398">
        <w:rPr>
          <w:rFonts w:ascii="Times New Roman" w:eastAsia="Calibri" w:hAnsi="Times New Roman" w:cs="Times New Roman"/>
          <w:color w:val="222222"/>
          <w:sz w:val="24"/>
          <w:szCs w:val="24"/>
          <w:shd w:val="clear" w:color="auto" w:fill="FFFFFF"/>
        </w:rPr>
        <w:t>. </w:t>
      </w:r>
      <w:r w:rsidR="00455F7C">
        <w:rPr>
          <w:rFonts w:ascii="Times New Roman" w:eastAsia="Calibri" w:hAnsi="Times New Roman" w:cs="Times New Roman"/>
          <w:i/>
          <w:iCs/>
          <w:color w:val="222222"/>
          <w:sz w:val="24"/>
          <w:szCs w:val="24"/>
          <w:shd w:val="clear" w:color="auto" w:fill="FFFFFF"/>
        </w:rPr>
        <w:t>H</w:t>
      </w:r>
      <w:r w:rsidR="00A83000">
        <w:rPr>
          <w:rFonts w:ascii="Times New Roman" w:eastAsia="Calibri" w:hAnsi="Times New Roman" w:cs="Times New Roman"/>
          <w:i/>
          <w:iCs/>
          <w:color w:val="222222"/>
          <w:sz w:val="24"/>
          <w:szCs w:val="24"/>
          <w:shd w:val="clear" w:color="auto" w:fill="FFFFFF"/>
        </w:rPr>
        <w:t>elping bereaved children: A</w:t>
      </w:r>
      <w:r w:rsidR="00455F7C" w:rsidRPr="00E97398">
        <w:rPr>
          <w:rFonts w:ascii="Times New Roman" w:eastAsia="Calibri" w:hAnsi="Times New Roman" w:cs="Times New Roman"/>
          <w:i/>
          <w:iCs/>
          <w:color w:val="222222"/>
          <w:sz w:val="24"/>
          <w:szCs w:val="24"/>
          <w:shd w:val="clear" w:color="auto" w:fill="FFFFFF"/>
        </w:rPr>
        <w:t xml:space="preserve"> handbook for practitioners</w:t>
      </w:r>
      <w:r w:rsidR="00455F7C" w:rsidRPr="00E97398">
        <w:rPr>
          <w:rFonts w:ascii="Times New Roman" w:eastAsia="Calibri" w:hAnsi="Times New Roman" w:cs="Times New Roman"/>
          <w:color w:val="222222"/>
          <w:sz w:val="24"/>
          <w:szCs w:val="24"/>
          <w:shd w:val="clear" w:color="auto" w:fill="FFFFFF"/>
        </w:rPr>
        <w:t>. Guilford Press.</w:t>
      </w:r>
    </w:p>
    <w:p w:rsidR="00A83000" w:rsidRDefault="00224C29" w:rsidP="00455F7C">
      <w:pPr>
        <w:spacing w:line="360" w:lineRule="auto"/>
        <w:jc w:val="both"/>
        <w:rPr>
          <w:rFonts w:ascii="Times New Roman" w:eastAsia="Calibri" w:hAnsi="Times New Roman" w:cs="Times New Roman"/>
          <w:i/>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Doka, K. J.</w:t>
      </w:r>
      <w:r w:rsidR="00B335C4">
        <w:rPr>
          <w:rFonts w:ascii="Times New Roman" w:eastAsia="Calibri" w:hAnsi="Times New Roman" w:cs="Times New Roman"/>
          <w:color w:val="222222"/>
          <w:sz w:val="24"/>
          <w:szCs w:val="24"/>
          <w:shd w:val="clear" w:color="auto" w:fill="FFFFFF"/>
        </w:rPr>
        <w:t xml:space="preserve"> and</w:t>
      </w:r>
      <w:r w:rsidR="00455F7C">
        <w:rPr>
          <w:rFonts w:ascii="Times New Roman" w:eastAsia="Calibri" w:hAnsi="Times New Roman" w:cs="Times New Roman"/>
          <w:color w:val="222222"/>
          <w:sz w:val="24"/>
          <w:szCs w:val="24"/>
          <w:shd w:val="clear" w:color="auto" w:fill="FFFFFF"/>
        </w:rPr>
        <w:t xml:space="preserve"> Davidson, </w:t>
      </w:r>
      <w:r>
        <w:rPr>
          <w:rFonts w:ascii="Times New Roman" w:eastAsia="Calibri" w:hAnsi="Times New Roman" w:cs="Times New Roman"/>
          <w:color w:val="222222"/>
          <w:sz w:val="24"/>
          <w:szCs w:val="24"/>
          <w:shd w:val="clear" w:color="auto" w:fill="FFFFFF"/>
        </w:rPr>
        <w:t>J., 1998</w:t>
      </w:r>
      <w:r w:rsidR="00A83000">
        <w:rPr>
          <w:rFonts w:ascii="Times New Roman" w:eastAsia="Calibri" w:hAnsi="Times New Roman" w:cs="Times New Roman"/>
          <w:color w:val="222222"/>
          <w:sz w:val="24"/>
          <w:szCs w:val="24"/>
          <w:shd w:val="clear" w:color="auto" w:fill="FFFFFF"/>
        </w:rPr>
        <w:t xml:space="preserve">. Living with grief: </w:t>
      </w:r>
      <w:r w:rsidR="00A83000" w:rsidRPr="00A83000">
        <w:rPr>
          <w:rFonts w:ascii="Times New Roman" w:eastAsia="Calibri" w:hAnsi="Times New Roman" w:cs="Times New Roman"/>
          <w:i/>
          <w:color w:val="222222"/>
          <w:sz w:val="24"/>
          <w:szCs w:val="24"/>
          <w:shd w:val="clear" w:color="auto" w:fill="FFFFFF"/>
        </w:rPr>
        <w:t>W</w:t>
      </w:r>
      <w:r w:rsidR="00455F7C" w:rsidRPr="00A83000">
        <w:rPr>
          <w:rFonts w:ascii="Times New Roman" w:eastAsia="Calibri" w:hAnsi="Times New Roman" w:cs="Times New Roman"/>
          <w:i/>
          <w:color w:val="222222"/>
          <w:sz w:val="24"/>
          <w:szCs w:val="24"/>
          <w:shd w:val="clear" w:color="auto" w:fill="FFFFFF"/>
        </w:rPr>
        <w:t>ho we are, how we grieve</w:t>
      </w:r>
      <w:r w:rsidR="00A83000">
        <w:rPr>
          <w:rFonts w:ascii="Times New Roman" w:eastAsia="Calibri" w:hAnsi="Times New Roman" w:cs="Times New Roman"/>
          <w:i/>
          <w:color w:val="222222"/>
          <w:sz w:val="24"/>
          <w:szCs w:val="24"/>
          <w:shd w:val="clear" w:color="auto" w:fill="FFFFFF"/>
        </w:rPr>
        <w:t>, heverly, MD: Page Productions.</w:t>
      </w:r>
      <w:r w:rsidR="00455F7C">
        <w:rPr>
          <w:rFonts w:ascii="Times New Roman" w:eastAsia="Calibri" w:hAnsi="Times New Roman" w:cs="Times New Roman"/>
          <w:color w:val="222222"/>
          <w:sz w:val="24"/>
          <w:szCs w:val="24"/>
          <w:shd w:val="clear" w:color="auto" w:fill="FFFFFF"/>
        </w:rPr>
        <w:t xml:space="preserve"> </w:t>
      </w:r>
    </w:p>
    <w:p w:rsidR="00455F7C" w:rsidRPr="00E97398" w:rsidRDefault="00224C29"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Doughty, E. A., 2009</w:t>
      </w:r>
      <w:r w:rsidR="00455F7C" w:rsidRPr="00E97398">
        <w:rPr>
          <w:rFonts w:ascii="Times New Roman" w:eastAsia="Calibri" w:hAnsi="Times New Roman" w:cs="Times New Roman"/>
          <w:color w:val="222222"/>
          <w:sz w:val="24"/>
          <w:szCs w:val="24"/>
          <w:shd w:val="clear" w:color="auto" w:fill="FFFFFF"/>
        </w:rPr>
        <w:t xml:space="preserve">. Investigating adaptive </w:t>
      </w:r>
      <w:r w:rsidR="00455F7C">
        <w:rPr>
          <w:rFonts w:ascii="Times New Roman" w:eastAsia="Calibri" w:hAnsi="Times New Roman" w:cs="Times New Roman"/>
          <w:color w:val="222222"/>
          <w:sz w:val="24"/>
          <w:szCs w:val="24"/>
          <w:shd w:val="clear" w:color="auto" w:fill="FFFFFF"/>
        </w:rPr>
        <w:t xml:space="preserve">grieving styles: </w:t>
      </w:r>
      <w:r w:rsidR="00A83000">
        <w:rPr>
          <w:rFonts w:ascii="Times New Roman" w:eastAsia="Calibri" w:hAnsi="Times New Roman" w:cs="Times New Roman"/>
          <w:color w:val="000000" w:themeColor="text1"/>
          <w:sz w:val="24"/>
          <w:szCs w:val="24"/>
          <w:shd w:val="clear" w:color="auto" w:fill="FFFFFF"/>
        </w:rPr>
        <w:t>A</w:t>
      </w:r>
      <w:r w:rsidR="00455F7C" w:rsidRPr="00B57AE8">
        <w:rPr>
          <w:rFonts w:ascii="Times New Roman" w:eastAsia="Calibri" w:hAnsi="Times New Roman" w:cs="Times New Roman"/>
          <w:color w:val="FF0000"/>
          <w:sz w:val="24"/>
          <w:szCs w:val="24"/>
          <w:shd w:val="clear" w:color="auto" w:fill="FFFFFF"/>
        </w:rPr>
        <w:t xml:space="preserve"> </w:t>
      </w:r>
      <w:r w:rsidR="00455F7C">
        <w:rPr>
          <w:rFonts w:ascii="Times New Roman" w:eastAsia="Calibri" w:hAnsi="Times New Roman" w:cs="Times New Roman"/>
          <w:color w:val="222222"/>
          <w:sz w:val="24"/>
          <w:szCs w:val="24"/>
          <w:shd w:val="clear" w:color="auto" w:fill="FFFFFF"/>
        </w:rPr>
        <w:t>Delphi study.</w:t>
      </w:r>
      <w:r w:rsidR="00455F7C" w:rsidRPr="00E97398">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Death Studies</w:t>
      </w:r>
      <w:r w:rsidR="00455F7C" w:rsidRPr="00E97398">
        <w:rPr>
          <w:rFonts w:ascii="Times New Roman" w:eastAsia="Calibri" w:hAnsi="Times New Roman" w:cs="Times New Roman"/>
          <w:color w:val="222222"/>
          <w:sz w:val="24"/>
          <w:szCs w:val="24"/>
          <w:shd w:val="clear" w:color="auto" w:fill="FFFFFF"/>
        </w:rPr>
        <w:t>, </w:t>
      </w:r>
      <w:r w:rsidR="00455F7C" w:rsidRPr="00A83000">
        <w:rPr>
          <w:rFonts w:ascii="Times New Roman" w:eastAsia="Calibri" w:hAnsi="Times New Roman" w:cs="Times New Roman"/>
          <w:i/>
          <w:iCs/>
          <w:color w:val="222222"/>
          <w:sz w:val="24"/>
          <w:szCs w:val="24"/>
          <w:shd w:val="clear" w:color="auto" w:fill="FFFFFF"/>
        </w:rPr>
        <w:t>33</w:t>
      </w:r>
      <w:r w:rsidR="00455F7C" w:rsidRPr="00E97398">
        <w:rPr>
          <w:rFonts w:ascii="Times New Roman" w:eastAsia="Calibri" w:hAnsi="Times New Roman" w:cs="Times New Roman"/>
          <w:color w:val="222222"/>
          <w:sz w:val="24"/>
          <w:szCs w:val="24"/>
          <w:shd w:val="clear" w:color="auto" w:fill="FFFFFF"/>
        </w:rPr>
        <w:t xml:space="preserve">(5),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462-480.</w:t>
      </w:r>
    </w:p>
    <w:p w:rsidR="00455F7C" w:rsidRPr="00E97398" w:rsidRDefault="00224C29"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Douglas, J.D., 1976</w:t>
      </w:r>
      <w:r w:rsidR="00455F7C" w:rsidRPr="00E97398">
        <w:rPr>
          <w:rFonts w:ascii="Times New Roman" w:eastAsia="Calibri" w:hAnsi="Times New Roman" w:cs="Times New Roman"/>
          <w:color w:val="222222"/>
          <w:sz w:val="24"/>
          <w:szCs w:val="24"/>
          <w:shd w:val="clear" w:color="auto" w:fill="FFFFFF"/>
        </w:rPr>
        <w:t xml:space="preserve">. </w:t>
      </w:r>
      <w:r w:rsidR="00A83000">
        <w:rPr>
          <w:rFonts w:ascii="Times New Roman" w:eastAsia="Calibri" w:hAnsi="Times New Roman" w:cs="Times New Roman"/>
          <w:i/>
          <w:color w:val="222222"/>
          <w:sz w:val="24"/>
          <w:szCs w:val="24"/>
          <w:shd w:val="clear" w:color="auto" w:fill="FFFFFF"/>
        </w:rPr>
        <w:t>Investigating social research: I</w:t>
      </w:r>
      <w:r w:rsidR="00455F7C">
        <w:rPr>
          <w:rFonts w:ascii="Times New Roman" w:eastAsia="Calibri" w:hAnsi="Times New Roman" w:cs="Times New Roman"/>
          <w:i/>
          <w:color w:val="222222"/>
          <w:sz w:val="24"/>
          <w:szCs w:val="24"/>
          <w:shd w:val="clear" w:color="auto" w:fill="FFFFFF"/>
        </w:rPr>
        <w:t>ndividual and team field r</w:t>
      </w:r>
      <w:r w:rsidR="00455F7C" w:rsidRPr="00E97398">
        <w:rPr>
          <w:rFonts w:ascii="Times New Roman" w:eastAsia="Calibri" w:hAnsi="Times New Roman" w:cs="Times New Roman"/>
          <w:i/>
          <w:color w:val="222222"/>
          <w:sz w:val="24"/>
          <w:szCs w:val="24"/>
          <w:shd w:val="clear" w:color="auto" w:fill="FFFFFF"/>
        </w:rPr>
        <w:t>esearch.</w:t>
      </w:r>
      <w:r w:rsidR="00A83000">
        <w:rPr>
          <w:rFonts w:ascii="Times New Roman" w:eastAsia="Calibri" w:hAnsi="Times New Roman" w:cs="Times New Roman"/>
          <w:color w:val="222222"/>
          <w:sz w:val="24"/>
          <w:szCs w:val="24"/>
          <w:shd w:val="clear" w:color="auto" w:fill="FFFFFF"/>
        </w:rPr>
        <w:t xml:space="preserve"> Beverly Hills. </w:t>
      </w:r>
      <w:r w:rsidR="00455F7C">
        <w:rPr>
          <w:rFonts w:ascii="Times New Roman" w:eastAsia="Calibri" w:hAnsi="Times New Roman" w:cs="Times New Roman"/>
          <w:color w:val="222222"/>
          <w:sz w:val="24"/>
          <w:szCs w:val="24"/>
          <w:shd w:val="clear" w:color="auto" w:fill="FFFFFF"/>
        </w:rPr>
        <w:t>S</w:t>
      </w:r>
      <w:r w:rsidR="00455F7C" w:rsidRPr="00E97398">
        <w:rPr>
          <w:rFonts w:ascii="Times New Roman" w:eastAsia="Calibri" w:hAnsi="Times New Roman" w:cs="Times New Roman"/>
          <w:color w:val="222222"/>
          <w:sz w:val="24"/>
          <w:szCs w:val="24"/>
          <w:shd w:val="clear" w:color="auto" w:fill="FFFFFF"/>
        </w:rPr>
        <w:t>age.</w:t>
      </w:r>
    </w:p>
    <w:p w:rsidR="00455F7C" w:rsidRPr="00E97398"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color w:val="222222"/>
          <w:sz w:val="24"/>
          <w:szCs w:val="24"/>
          <w:shd w:val="clear" w:color="auto" w:fill="FFFFFF"/>
        </w:rPr>
        <w:t>D</w:t>
      </w:r>
      <w:r w:rsidR="00224C29">
        <w:rPr>
          <w:rFonts w:ascii="Times New Roman" w:eastAsia="Calibri" w:hAnsi="Times New Roman" w:cs="Times New Roman"/>
          <w:color w:val="222222"/>
          <w:sz w:val="24"/>
          <w:szCs w:val="24"/>
          <w:shd w:val="clear" w:color="auto" w:fill="FFFFFF"/>
        </w:rPr>
        <w:t>owdney, L., 2000</w:t>
      </w:r>
      <w:r w:rsidR="00A83000">
        <w:rPr>
          <w:rFonts w:ascii="Times New Roman" w:eastAsia="Calibri" w:hAnsi="Times New Roman" w:cs="Times New Roman"/>
          <w:color w:val="222222"/>
          <w:sz w:val="24"/>
          <w:szCs w:val="24"/>
          <w:shd w:val="clear" w:color="auto" w:fill="FFFFFF"/>
        </w:rPr>
        <w:t>. Annotation: C</w:t>
      </w:r>
      <w:r w:rsidRPr="00E97398">
        <w:rPr>
          <w:rFonts w:ascii="Times New Roman" w:eastAsia="Calibri" w:hAnsi="Times New Roman" w:cs="Times New Roman"/>
          <w:color w:val="222222"/>
          <w:sz w:val="24"/>
          <w:szCs w:val="24"/>
          <w:shd w:val="clear" w:color="auto" w:fill="FFFFFF"/>
        </w:rPr>
        <w:t>hildhood berea</w:t>
      </w:r>
      <w:r>
        <w:rPr>
          <w:rFonts w:ascii="Times New Roman" w:eastAsia="Calibri" w:hAnsi="Times New Roman" w:cs="Times New Roman"/>
          <w:color w:val="222222"/>
          <w:sz w:val="24"/>
          <w:szCs w:val="24"/>
          <w:shd w:val="clear" w:color="auto" w:fill="FFFFFF"/>
        </w:rPr>
        <w:t>vement following parental death.</w:t>
      </w:r>
      <w:r w:rsidRPr="00E97398">
        <w:rPr>
          <w:rFonts w:ascii="Times New Roman" w:eastAsia="Calibri" w:hAnsi="Times New Roman" w:cs="Times New Roman"/>
          <w:color w:val="222222"/>
          <w:sz w:val="24"/>
          <w:szCs w:val="24"/>
          <w:shd w:val="clear" w:color="auto" w:fill="FFFFFF"/>
        </w:rPr>
        <w:t> </w:t>
      </w:r>
      <w:r w:rsidRPr="00E97398">
        <w:rPr>
          <w:rFonts w:ascii="Times New Roman" w:eastAsia="Calibri" w:hAnsi="Times New Roman" w:cs="Times New Roman"/>
          <w:i/>
          <w:iCs/>
          <w:color w:val="222222"/>
          <w:sz w:val="24"/>
          <w:szCs w:val="24"/>
          <w:shd w:val="clear" w:color="auto" w:fill="FFFFFF"/>
        </w:rPr>
        <w:t>Journal of Child Psychology and Psychiatry</w:t>
      </w:r>
      <w:r w:rsidRPr="00E97398">
        <w:rPr>
          <w:rFonts w:ascii="Times New Roman" w:eastAsia="Calibri" w:hAnsi="Times New Roman" w:cs="Times New Roman"/>
          <w:color w:val="222222"/>
          <w:sz w:val="24"/>
          <w:szCs w:val="24"/>
          <w:shd w:val="clear" w:color="auto" w:fill="FFFFFF"/>
        </w:rPr>
        <w:t>, </w:t>
      </w:r>
      <w:r w:rsidR="00224C29" w:rsidRPr="00A83000">
        <w:rPr>
          <w:rFonts w:ascii="Times New Roman" w:eastAsia="Calibri" w:hAnsi="Times New Roman" w:cs="Times New Roman"/>
          <w:i/>
          <w:iCs/>
          <w:color w:val="222222"/>
          <w:sz w:val="24"/>
          <w:szCs w:val="24"/>
          <w:shd w:val="clear" w:color="auto" w:fill="FFFFFF"/>
        </w:rPr>
        <w:t>41</w:t>
      </w:r>
      <w:r w:rsidR="00224C29">
        <w:rPr>
          <w:rFonts w:ascii="Times New Roman" w:eastAsia="Calibri" w:hAnsi="Times New Roman" w:cs="Times New Roman"/>
          <w:color w:val="222222"/>
          <w:sz w:val="24"/>
          <w:szCs w:val="24"/>
          <w:shd w:val="clear" w:color="auto" w:fill="FFFFFF"/>
        </w:rPr>
        <w:t>(</w:t>
      </w:r>
      <w:r w:rsidRPr="00E97398">
        <w:rPr>
          <w:rFonts w:ascii="Times New Roman" w:eastAsia="Calibri" w:hAnsi="Times New Roman" w:cs="Times New Roman"/>
          <w:color w:val="222222"/>
          <w:sz w:val="24"/>
          <w:szCs w:val="24"/>
          <w:shd w:val="clear" w:color="auto" w:fill="FFFFFF"/>
        </w:rPr>
        <w:t xml:space="preserve">7), </w:t>
      </w:r>
      <w:r w:rsidR="00224C29">
        <w:rPr>
          <w:rFonts w:ascii="Times New Roman" w:eastAsia="Calibri" w:hAnsi="Times New Roman" w:cs="Times New Roman"/>
          <w:color w:val="222222"/>
          <w:sz w:val="24"/>
          <w:szCs w:val="24"/>
          <w:shd w:val="clear" w:color="auto" w:fill="FFFFFF"/>
        </w:rPr>
        <w:t>pp.</w:t>
      </w:r>
      <w:r w:rsidRPr="00E97398">
        <w:rPr>
          <w:rFonts w:ascii="Times New Roman" w:eastAsia="Calibri" w:hAnsi="Times New Roman" w:cs="Times New Roman"/>
          <w:color w:val="222222"/>
          <w:sz w:val="24"/>
          <w:szCs w:val="24"/>
          <w:shd w:val="clear" w:color="auto" w:fill="FFFFFF"/>
        </w:rPr>
        <w:t>819-830.</w:t>
      </w:r>
    </w:p>
    <w:p w:rsidR="00D721B5" w:rsidRPr="00C85816" w:rsidRDefault="00224C2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Dowling, E.</w:t>
      </w:r>
      <w:r w:rsidR="00C85816">
        <w:rPr>
          <w:rFonts w:ascii="Times New Roman" w:eastAsia="Calibri" w:hAnsi="Times New Roman" w:cs="Times New Roman"/>
          <w:sz w:val="24"/>
          <w:szCs w:val="24"/>
        </w:rPr>
        <w:t xml:space="preserve"> and Osbourne, E.</w:t>
      </w:r>
      <w:r>
        <w:rPr>
          <w:rFonts w:ascii="Times New Roman" w:eastAsia="Calibri" w:hAnsi="Times New Roman" w:cs="Times New Roman"/>
          <w:sz w:val="24"/>
          <w:szCs w:val="24"/>
        </w:rPr>
        <w:t>, 2002</w:t>
      </w:r>
      <w:r w:rsidR="00455F7C" w:rsidRPr="00E97398">
        <w:rPr>
          <w:rFonts w:ascii="Times New Roman" w:eastAsia="Calibri" w:hAnsi="Times New Roman" w:cs="Times New Roman"/>
          <w:sz w:val="24"/>
          <w:szCs w:val="24"/>
        </w:rPr>
        <w:t xml:space="preserve">. </w:t>
      </w:r>
      <w:r w:rsidR="00D721B5" w:rsidRPr="00D721B5">
        <w:rPr>
          <w:rFonts w:ascii="Times New Roman" w:eastAsia="Calibri" w:hAnsi="Times New Roman" w:cs="Times New Roman"/>
          <w:i/>
          <w:sz w:val="24"/>
          <w:szCs w:val="24"/>
        </w:rPr>
        <w:t>The Family and School: a joint systems approach to problems with children.</w:t>
      </w:r>
      <w:r w:rsidR="00C85816">
        <w:rPr>
          <w:rFonts w:ascii="Times New Roman" w:eastAsia="Calibri" w:hAnsi="Times New Roman" w:cs="Times New Roman"/>
          <w:i/>
          <w:sz w:val="24"/>
          <w:szCs w:val="24"/>
        </w:rPr>
        <w:t xml:space="preserve"> </w:t>
      </w:r>
      <w:r w:rsidR="00C85816" w:rsidRPr="00C85816">
        <w:rPr>
          <w:rFonts w:ascii="Times New Roman" w:eastAsia="Calibri" w:hAnsi="Times New Roman" w:cs="Times New Roman"/>
          <w:sz w:val="24"/>
          <w:szCs w:val="24"/>
        </w:rPr>
        <w:t>Routledge.</w:t>
      </w:r>
    </w:p>
    <w:p w:rsidR="00455F7C" w:rsidRPr="00E97398" w:rsidRDefault="00D721B5"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Dugan, T. F. and Coles, R. E. eds.,</w:t>
      </w:r>
      <w:r w:rsidR="00B3751E">
        <w:rPr>
          <w:rFonts w:ascii="Times New Roman" w:eastAsia="Calibri" w:hAnsi="Times New Roman" w:cs="Times New Roman"/>
          <w:color w:val="222222"/>
          <w:sz w:val="24"/>
          <w:szCs w:val="24"/>
          <w:shd w:val="clear" w:color="auto" w:fill="FFFFFF"/>
        </w:rPr>
        <w:t xml:space="preserve"> 1989</w:t>
      </w:r>
      <w:r w:rsidR="00455F7C">
        <w:rPr>
          <w:rFonts w:ascii="Times New Roman" w:eastAsia="Calibri" w:hAnsi="Times New Roman" w:cs="Times New Roman"/>
          <w:color w:val="222222"/>
          <w:sz w:val="24"/>
          <w:szCs w:val="24"/>
          <w:shd w:val="clear" w:color="auto" w:fill="FFFFFF"/>
        </w:rPr>
        <w:t xml:space="preserve">. </w:t>
      </w:r>
      <w:r w:rsidR="00455F7C" w:rsidRPr="00015F23">
        <w:rPr>
          <w:rFonts w:ascii="Times New Roman" w:eastAsia="Calibri" w:hAnsi="Times New Roman" w:cs="Times New Roman"/>
          <w:i/>
          <w:color w:val="222222"/>
          <w:sz w:val="24"/>
          <w:szCs w:val="24"/>
          <w:shd w:val="clear" w:color="auto" w:fill="FFFFFF"/>
        </w:rPr>
        <w:t xml:space="preserve">The child in our times: </w:t>
      </w:r>
      <w:r w:rsidR="00015F23" w:rsidRPr="00015F23">
        <w:rPr>
          <w:rFonts w:ascii="Times New Roman" w:eastAsia="Calibri" w:hAnsi="Times New Roman" w:cs="Times New Roman"/>
          <w:i/>
          <w:color w:val="000000" w:themeColor="text1"/>
          <w:sz w:val="24"/>
          <w:szCs w:val="24"/>
          <w:shd w:val="clear" w:color="auto" w:fill="FFFFFF"/>
        </w:rPr>
        <w:t>S</w:t>
      </w:r>
      <w:r w:rsidR="00455F7C" w:rsidRPr="00015F23">
        <w:rPr>
          <w:rFonts w:ascii="Times New Roman" w:eastAsia="Calibri" w:hAnsi="Times New Roman" w:cs="Times New Roman"/>
          <w:i/>
          <w:color w:val="000000" w:themeColor="text1"/>
          <w:sz w:val="24"/>
          <w:szCs w:val="24"/>
          <w:shd w:val="clear" w:color="auto" w:fill="FFFFFF"/>
        </w:rPr>
        <w:t xml:space="preserve">tudies </w:t>
      </w:r>
      <w:r w:rsidR="00455F7C" w:rsidRPr="00015F23">
        <w:rPr>
          <w:rFonts w:ascii="Times New Roman" w:eastAsia="Calibri" w:hAnsi="Times New Roman" w:cs="Times New Roman"/>
          <w:i/>
          <w:color w:val="222222"/>
          <w:sz w:val="24"/>
          <w:szCs w:val="24"/>
          <w:shd w:val="clear" w:color="auto" w:fill="FFFFFF"/>
        </w:rPr>
        <w:t>in the development of resiliency</w:t>
      </w:r>
      <w:r w:rsidR="00455F7C">
        <w:rPr>
          <w:rFonts w:ascii="Times New Roman" w:eastAsia="Calibri" w:hAnsi="Times New Roman" w:cs="Times New Roman"/>
          <w:color w:val="222222"/>
          <w:sz w:val="24"/>
          <w:szCs w:val="24"/>
          <w:shd w:val="clear" w:color="auto" w:fill="FFFFFF"/>
        </w:rPr>
        <w:t xml:space="preserve">. </w:t>
      </w:r>
      <w:r w:rsidR="00015F23">
        <w:rPr>
          <w:rFonts w:ascii="Times New Roman" w:eastAsia="Calibri" w:hAnsi="Times New Roman" w:cs="Times New Roman"/>
          <w:color w:val="222222"/>
          <w:sz w:val="24"/>
          <w:szCs w:val="24"/>
          <w:shd w:val="clear" w:color="auto" w:fill="FFFFFF"/>
        </w:rPr>
        <w:t>Brunner-Routledge.</w:t>
      </w:r>
    </w:p>
    <w:p w:rsidR="00455F7C" w:rsidRDefault="00B3751E"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Dyregrov, A., 2008</w:t>
      </w:r>
      <w:r w:rsidR="00455F7C" w:rsidRPr="00E97398">
        <w:rPr>
          <w:rFonts w:ascii="Times New Roman" w:eastAsia="Calibri" w:hAnsi="Times New Roman" w:cs="Times New Roman"/>
          <w:color w:val="222222"/>
          <w:sz w:val="24"/>
          <w:szCs w:val="24"/>
          <w:shd w:val="clear" w:color="auto" w:fill="FFFFFF"/>
        </w:rPr>
        <w:t>. </w:t>
      </w:r>
      <w:r w:rsidR="00015F23">
        <w:rPr>
          <w:rFonts w:ascii="Times New Roman" w:eastAsia="Calibri" w:hAnsi="Times New Roman" w:cs="Times New Roman"/>
          <w:i/>
          <w:iCs/>
          <w:color w:val="222222"/>
          <w:sz w:val="24"/>
          <w:szCs w:val="24"/>
          <w:shd w:val="clear" w:color="auto" w:fill="FFFFFF"/>
        </w:rPr>
        <w:t>Grief in Children: A Handbook for A</w:t>
      </w:r>
      <w:r w:rsidR="00455F7C">
        <w:rPr>
          <w:rFonts w:ascii="Times New Roman" w:eastAsia="Calibri" w:hAnsi="Times New Roman" w:cs="Times New Roman"/>
          <w:i/>
          <w:iCs/>
          <w:color w:val="222222"/>
          <w:sz w:val="24"/>
          <w:szCs w:val="24"/>
          <w:shd w:val="clear" w:color="auto" w:fill="FFFFFF"/>
        </w:rPr>
        <w:t xml:space="preserve">dults. </w:t>
      </w:r>
      <w:r w:rsidR="00015F23">
        <w:rPr>
          <w:rFonts w:ascii="Times New Roman" w:eastAsia="Calibri" w:hAnsi="Times New Roman" w:cs="Times New Roman"/>
          <w:i/>
          <w:iCs/>
          <w:color w:val="000000" w:themeColor="text1"/>
          <w:sz w:val="24"/>
          <w:szCs w:val="24"/>
          <w:shd w:val="clear" w:color="auto" w:fill="FFFFFF"/>
        </w:rPr>
        <w:t xml:space="preserve">Second Edition. </w:t>
      </w:r>
      <w:r w:rsidR="00455F7C" w:rsidRPr="00E97398">
        <w:rPr>
          <w:rFonts w:ascii="Times New Roman" w:eastAsia="Calibri" w:hAnsi="Times New Roman" w:cs="Times New Roman"/>
          <w:color w:val="222222"/>
          <w:sz w:val="24"/>
          <w:szCs w:val="24"/>
          <w:shd w:val="clear" w:color="auto" w:fill="FFFFFF"/>
        </w:rPr>
        <w:t>Jessica Kingsley Publishers.</w:t>
      </w:r>
    </w:p>
    <w:p w:rsidR="00455F7C" w:rsidRPr="00E97398" w:rsidRDefault="00B3751E"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Dyregrov, K., 2004</w:t>
      </w:r>
      <w:r w:rsidR="00455F7C" w:rsidRPr="00E97398">
        <w:rPr>
          <w:rFonts w:ascii="Times New Roman" w:eastAsia="Calibri" w:hAnsi="Times New Roman" w:cs="Times New Roman"/>
          <w:color w:val="222222"/>
          <w:sz w:val="24"/>
          <w:szCs w:val="24"/>
          <w:shd w:val="clear" w:color="auto" w:fill="FFFFFF"/>
        </w:rPr>
        <w:t>. Bereaved parents’ exper</w:t>
      </w:r>
      <w:r w:rsidR="00455F7C">
        <w:rPr>
          <w:rFonts w:ascii="Times New Roman" w:eastAsia="Calibri" w:hAnsi="Times New Roman" w:cs="Times New Roman"/>
          <w:color w:val="222222"/>
          <w:sz w:val="24"/>
          <w:szCs w:val="24"/>
          <w:shd w:val="clear" w:color="auto" w:fill="FFFFFF"/>
        </w:rPr>
        <w:t>ience of research participation.</w:t>
      </w:r>
      <w:r w:rsidR="00455F7C" w:rsidRPr="00E97398">
        <w:rPr>
          <w:rFonts w:ascii="Times New Roman" w:eastAsia="Calibri" w:hAnsi="Times New Roman" w:cs="Times New Roman"/>
          <w:color w:val="222222"/>
          <w:sz w:val="24"/>
          <w:szCs w:val="24"/>
          <w:shd w:val="clear" w:color="auto" w:fill="FFFFFF"/>
        </w:rPr>
        <w:t xml:space="preserve"> </w:t>
      </w:r>
      <w:r w:rsidR="00015F23">
        <w:rPr>
          <w:rFonts w:ascii="Times New Roman" w:eastAsia="Calibri" w:hAnsi="Times New Roman" w:cs="Times New Roman"/>
          <w:i/>
          <w:iCs/>
          <w:color w:val="222222"/>
          <w:sz w:val="24"/>
          <w:szCs w:val="24"/>
          <w:shd w:val="clear" w:color="auto" w:fill="FFFFFF"/>
        </w:rPr>
        <w:t>Social science &amp; m</w:t>
      </w:r>
      <w:r w:rsidR="00455F7C" w:rsidRPr="00E97398">
        <w:rPr>
          <w:rFonts w:ascii="Times New Roman" w:eastAsia="Calibri" w:hAnsi="Times New Roman" w:cs="Times New Roman"/>
          <w:i/>
          <w:iCs/>
          <w:color w:val="222222"/>
          <w:sz w:val="24"/>
          <w:szCs w:val="24"/>
          <w:shd w:val="clear" w:color="auto" w:fill="FFFFFF"/>
        </w:rPr>
        <w:t>edicine</w:t>
      </w:r>
      <w:r w:rsidR="00455F7C" w:rsidRPr="00E97398">
        <w:rPr>
          <w:rFonts w:ascii="Times New Roman" w:eastAsia="Calibri" w:hAnsi="Times New Roman" w:cs="Times New Roman"/>
          <w:color w:val="222222"/>
          <w:sz w:val="24"/>
          <w:szCs w:val="24"/>
          <w:shd w:val="clear" w:color="auto" w:fill="FFFFFF"/>
        </w:rPr>
        <w:t>, </w:t>
      </w:r>
      <w:r w:rsidRPr="00015F23">
        <w:rPr>
          <w:rFonts w:ascii="Times New Roman" w:eastAsia="Calibri" w:hAnsi="Times New Roman" w:cs="Times New Roman"/>
          <w:i/>
          <w:iCs/>
          <w:color w:val="222222"/>
          <w:sz w:val="24"/>
          <w:szCs w:val="24"/>
          <w:shd w:val="clear" w:color="auto" w:fill="FFFFFF"/>
        </w:rPr>
        <w:t>58</w:t>
      </w:r>
      <w:r w:rsidR="00455F7C" w:rsidRPr="00B57AE8">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2),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391-400.</w:t>
      </w:r>
    </w:p>
    <w:p w:rsidR="00455F7C" w:rsidRPr="00E97398" w:rsidRDefault="00B3751E"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Dyregrov, K.</w:t>
      </w:r>
      <w:r w:rsidR="00015F23">
        <w:rPr>
          <w:rFonts w:ascii="Times New Roman" w:eastAsia="Calibri" w:hAnsi="Times New Roman" w:cs="Times New Roman"/>
          <w:color w:val="222222"/>
          <w:sz w:val="24"/>
          <w:szCs w:val="24"/>
          <w:shd w:val="clear" w:color="auto" w:fill="FFFFFF"/>
        </w:rPr>
        <w:t>, Nordanger, D. and</w:t>
      </w:r>
      <w:r>
        <w:rPr>
          <w:rFonts w:ascii="Times New Roman" w:eastAsia="Calibri" w:hAnsi="Times New Roman" w:cs="Times New Roman"/>
          <w:color w:val="222222"/>
          <w:sz w:val="24"/>
          <w:szCs w:val="24"/>
          <w:shd w:val="clear" w:color="auto" w:fill="FFFFFF"/>
        </w:rPr>
        <w:t xml:space="preserve"> Dyregrov, A., 2003</w:t>
      </w:r>
      <w:r w:rsidR="00455F7C" w:rsidRPr="00E97398">
        <w:rPr>
          <w:rFonts w:ascii="Times New Roman" w:eastAsia="Calibri" w:hAnsi="Times New Roman" w:cs="Times New Roman"/>
          <w:color w:val="222222"/>
          <w:sz w:val="24"/>
          <w:szCs w:val="24"/>
          <w:shd w:val="clear" w:color="auto" w:fill="FFFFFF"/>
        </w:rPr>
        <w:t>. Predictors of psychosocial distress after suicid</w:t>
      </w:r>
      <w:r w:rsidR="00455F7C">
        <w:rPr>
          <w:rFonts w:ascii="Times New Roman" w:eastAsia="Calibri" w:hAnsi="Times New Roman" w:cs="Times New Roman"/>
          <w:color w:val="222222"/>
          <w:sz w:val="24"/>
          <w:szCs w:val="24"/>
          <w:shd w:val="clear" w:color="auto" w:fill="FFFFFF"/>
        </w:rPr>
        <w:t>e, SIDS and accidents.</w:t>
      </w:r>
      <w:r w:rsidR="00455F7C" w:rsidRPr="00E97398">
        <w:rPr>
          <w:rFonts w:ascii="Times New Roman" w:eastAsia="Calibri" w:hAnsi="Times New Roman" w:cs="Times New Roman"/>
          <w:color w:val="222222"/>
          <w:sz w:val="24"/>
          <w:szCs w:val="24"/>
          <w:shd w:val="clear" w:color="auto" w:fill="FFFFFF"/>
        </w:rPr>
        <w:t> </w:t>
      </w:r>
      <w:r w:rsidR="00455F7C">
        <w:rPr>
          <w:rFonts w:ascii="Times New Roman" w:eastAsia="Calibri" w:hAnsi="Times New Roman" w:cs="Times New Roman"/>
          <w:i/>
          <w:iCs/>
          <w:color w:val="222222"/>
          <w:sz w:val="24"/>
          <w:szCs w:val="24"/>
          <w:shd w:val="clear" w:color="auto" w:fill="FFFFFF"/>
        </w:rPr>
        <w:t>Death S</w:t>
      </w:r>
      <w:r w:rsidR="00455F7C" w:rsidRPr="00E97398">
        <w:rPr>
          <w:rFonts w:ascii="Times New Roman" w:eastAsia="Calibri" w:hAnsi="Times New Roman" w:cs="Times New Roman"/>
          <w:i/>
          <w:iCs/>
          <w:color w:val="222222"/>
          <w:sz w:val="24"/>
          <w:szCs w:val="24"/>
          <w:shd w:val="clear" w:color="auto" w:fill="FFFFFF"/>
        </w:rPr>
        <w:t>tudies</w:t>
      </w:r>
      <w:r w:rsidR="00455F7C" w:rsidRPr="00E97398">
        <w:rPr>
          <w:rFonts w:ascii="Times New Roman" w:eastAsia="Calibri" w:hAnsi="Times New Roman" w:cs="Times New Roman"/>
          <w:color w:val="222222"/>
          <w:sz w:val="24"/>
          <w:szCs w:val="24"/>
          <w:shd w:val="clear" w:color="auto" w:fill="FFFFFF"/>
        </w:rPr>
        <w:t xml:space="preserve">, </w:t>
      </w:r>
      <w:r w:rsidR="00455F7C" w:rsidRPr="00015F23">
        <w:rPr>
          <w:rFonts w:ascii="Times New Roman" w:eastAsia="Calibri" w:hAnsi="Times New Roman" w:cs="Times New Roman"/>
          <w:i/>
          <w:iCs/>
          <w:color w:val="222222"/>
          <w:sz w:val="24"/>
          <w:szCs w:val="24"/>
          <w:shd w:val="clear" w:color="auto" w:fill="FFFFFF"/>
        </w:rPr>
        <w:t>27</w:t>
      </w:r>
      <w:r w:rsidR="00455F7C" w:rsidRPr="00E97398">
        <w:rPr>
          <w:rFonts w:ascii="Times New Roman" w:eastAsia="Calibri" w:hAnsi="Times New Roman" w:cs="Times New Roman"/>
          <w:color w:val="222222"/>
          <w:sz w:val="24"/>
          <w:szCs w:val="24"/>
          <w:shd w:val="clear" w:color="auto" w:fill="FFFFFF"/>
        </w:rPr>
        <w:t xml:space="preserve">(2),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143</w:t>
      </w:r>
      <w:r>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165.</w:t>
      </w:r>
    </w:p>
    <w:p w:rsidR="00455F7C" w:rsidRPr="00E97398" w:rsidRDefault="00015F23"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Ecclestone, K. and</w:t>
      </w:r>
      <w:r w:rsidR="00B3751E">
        <w:rPr>
          <w:rFonts w:ascii="Times New Roman" w:eastAsia="Calibri" w:hAnsi="Times New Roman" w:cs="Times New Roman"/>
          <w:color w:val="222222"/>
          <w:sz w:val="24"/>
          <w:szCs w:val="24"/>
          <w:shd w:val="clear" w:color="auto" w:fill="FFFFFF"/>
        </w:rPr>
        <w:t xml:space="preserve"> Hayes, D., 2009</w:t>
      </w:r>
      <w:r w:rsidR="00455F7C" w:rsidRPr="00E97398">
        <w:rPr>
          <w:rFonts w:ascii="Times New Roman" w:eastAsia="Calibri" w:hAnsi="Times New Roman" w:cs="Times New Roman"/>
          <w:color w:val="222222"/>
          <w:sz w:val="24"/>
          <w:szCs w:val="24"/>
          <w:shd w:val="clear" w:color="auto" w:fill="FFFFFF"/>
        </w:rPr>
        <w:t>. Changing the subject: the educational implications of developing emotional well</w:t>
      </w:r>
      <w:r w:rsidR="00455F7C" w:rsidRPr="00E97398">
        <w:rPr>
          <w:rFonts w:ascii="Cambria Math" w:eastAsia="Calibri" w:hAnsi="Cambria Math" w:cs="Cambria Math"/>
          <w:color w:val="222222"/>
          <w:sz w:val="24"/>
          <w:szCs w:val="24"/>
          <w:shd w:val="clear" w:color="auto" w:fill="FFFFFF"/>
        </w:rPr>
        <w:t>‐</w:t>
      </w:r>
      <w:r w:rsidR="00455F7C">
        <w:rPr>
          <w:rFonts w:ascii="Times New Roman" w:eastAsia="Calibri" w:hAnsi="Times New Roman" w:cs="Times New Roman"/>
          <w:color w:val="222222"/>
          <w:sz w:val="24"/>
          <w:szCs w:val="24"/>
          <w:shd w:val="clear" w:color="auto" w:fill="FFFFFF"/>
        </w:rPr>
        <w:t>being.</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Oxford Review of Education</w:t>
      </w:r>
      <w:r w:rsidR="00455F7C" w:rsidRPr="00E97398">
        <w:rPr>
          <w:rFonts w:ascii="Times New Roman" w:eastAsia="Calibri" w:hAnsi="Times New Roman" w:cs="Times New Roman"/>
          <w:color w:val="222222"/>
          <w:sz w:val="24"/>
          <w:szCs w:val="24"/>
          <w:shd w:val="clear" w:color="auto" w:fill="FFFFFF"/>
        </w:rPr>
        <w:t xml:space="preserve">, </w:t>
      </w:r>
      <w:r w:rsidR="00B3751E" w:rsidRPr="00015F23">
        <w:rPr>
          <w:rFonts w:ascii="Times New Roman" w:eastAsia="Calibri" w:hAnsi="Times New Roman" w:cs="Times New Roman"/>
          <w:i/>
          <w:iCs/>
          <w:color w:val="222222"/>
          <w:sz w:val="24"/>
          <w:szCs w:val="24"/>
          <w:shd w:val="clear" w:color="auto" w:fill="FFFFFF"/>
        </w:rPr>
        <w:t>35</w:t>
      </w:r>
      <w:r w:rsidR="00455F7C" w:rsidRPr="00B57AE8">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3), </w:t>
      </w:r>
      <w:r w:rsidR="00B3751E">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371</w:t>
      </w:r>
      <w:r w:rsidR="00B3751E">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389.</w:t>
      </w:r>
    </w:p>
    <w:p w:rsidR="00455F7C" w:rsidRPr="00E97398" w:rsidRDefault="00015F23"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Ecclestone, K. and</w:t>
      </w:r>
      <w:r w:rsidR="00B3751E">
        <w:rPr>
          <w:rFonts w:ascii="Times New Roman" w:eastAsia="Calibri" w:hAnsi="Times New Roman" w:cs="Times New Roman"/>
          <w:color w:val="222222"/>
          <w:sz w:val="24"/>
          <w:szCs w:val="24"/>
          <w:shd w:val="clear" w:color="auto" w:fill="FFFFFF"/>
        </w:rPr>
        <w:t xml:space="preserve"> Hayes, D., 2009</w:t>
      </w:r>
      <w:r w:rsidR="00455F7C" w:rsidRPr="00E97398">
        <w:rPr>
          <w:rFonts w:ascii="Times New Roman" w:eastAsia="Calibri" w:hAnsi="Times New Roman" w:cs="Times New Roman"/>
          <w:color w:val="222222"/>
          <w:sz w:val="24"/>
          <w:szCs w:val="24"/>
          <w:shd w:val="clear" w:color="auto" w:fill="FFFFFF"/>
        </w:rPr>
        <w:t>. </w:t>
      </w:r>
      <w:r w:rsidR="00455F7C">
        <w:rPr>
          <w:rFonts w:ascii="Times New Roman" w:eastAsia="Calibri" w:hAnsi="Times New Roman" w:cs="Times New Roman"/>
          <w:i/>
          <w:iCs/>
          <w:color w:val="222222"/>
          <w:sz w:val="24"/>
          <w:szCs w:val="24"/>
          <w:shd w:val="clear" w:color="auto" w:fill="FFFFFF"/>
        </w:rPr>
        <w:t>The dangerous rise of therapeutic e</w:t>
      </w:r>
      <w:r w:rsidR="00455F7C" w:rsidRPr="00E97398">
        <w:rPr>
          <w:rFonts w:ascii="Times New Roman" w:eastAsia="Calibri" w:hAnsi="Times New Roman" w:cs="Times New Roman"/>
          <w:i/>
          <w:iCs/>
          <w:color w:val="222222"/>
          <w:sz w:val="24"/>
          <w:szCs w:val="24"/>
          <w:shd w:val="clear" w:color="auto" w:fill="FFFFFF"/>
        </w:rPr>
        <w:t>ducation</w:t>
      </w:r>
      <w:r w:rsidR="00455F7C" w:rsidRPr="00E97398">
        <w:rPr>
          <w:rFonts w:ascii="Times New Roman" w:eastAsia="Calibri" w:hAnsi="Times New Roman" w:cs="Times New Roman"/>
          <w:color w:val="222222"/>
          <w:sz w:val="24"/>
          <w:szCs w:val="24"/>
          <w:shd w:val="clear" w:color="auto" w:fill="FFFFFF"/>
        </w:rPr>
        <w:t>.</w:t>
      </w:r>
      <w:r w:rsidR="00455F7C">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color w:val="222222"/>
          <w:sz w:val="24"/>
          <w:szCs w:val="24"/>
          <w:shd w:val="clear" w:color="auto" w:fill="FFFFFF"/>
        </w:rPr>
        <w:t>Routledge.</w:t>
      </w:r>
    </w:p>
    <w:p w:rsidR="00455F7C" w:rsidRPr="00E97398"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color w:val="222222"/>
          <w:sz w:val="24"/>
          <w:szCs w:val="24"/>
          <w:shd w:val="clear" w:color="auto" w:fill="FFFFFF"/>
        </w:rPr>
        <w:t>Eis</w:t>
      </w:r>
      <w:r w:rsidR="00B3751E">
        <w:rPr>
          <w:rFonts w:ascii="Times New Roman" w:eastAsia="Calibri" w:hAnsi="Times New Roman" w:cs="Times New Roman"/>
          <w:color w:val="222222"/>
          <w:sz w:val="24"/>
          <w:szCs w:val="24"/>
          <w:shd w:val="clear" w:color="auto" w:fill="FFFFFF"/>
        </w:rPr>
        <w:t>ner, E., 1992</w:t>
      </w:r>
      <w:r>
        <w:rPr>
          <w:rFonts w:ascii="Times New Roman" w:eastAsia="Calibri" w:hAnsi="Times New Roman" w:cs="Times New Roman"/>
          <w:color w:val="222222"/>
          <w:sz w:val="24"/>
          <w:szCs w:val="24"/>
          <w:shd w:val="clear" w:color="auto" w:fill="FFFFFF"/>
        </w:rPr>
        <w:t>. Objectivity in educational research.</w:t>
      </w:r>
      <w:r w:rsidRPr="00E97398">
        <w:rPr>
          <w:rFonts w:ascii="Times New Roman" w:eastAsia="Calibri" w:hAnsi="Times New Roman" w:cs="Times New Roman"/>
          <w:color w:val="222222"/>
          <w:sz w:val="24"/>
          <w:szCs w:val="24"/>
          <w:shd w:val="clear" w:color="auto" w:fill="FFFFFF"/>
        </w:rPr>
        <w:t> </w:t>
      </w:r>
      <w:r w:rsidR="00015F23">
        <w:rPr>
          <w:rFonts w:ascii="Times New Roman" w:eastAsia="Calibri" w:hAnsi="Times New Roman" w:cs="Times New Roman"/>
          <w:i/>
          <w:iCs/>
          <w:color w:val="222222"/>
          <w:sz w:val="24"/>
          <w:szCs w:val="24"/>
          <w:shd w:val="clear" w:color="auto" w:fill="FFFFFF"/>
        </w:rPr>
        <w:t>Curriculum i</w:t>
      </w:r>
      <w:r w:rsidRPr="00E97398">
        <w:rPr>
          <w:rFonts w:ascii="Times New Roman" w:eastAsia="Calibri" w:hAnsi="Times New Roman" w:cs="Times New Roman"/>
          <w:i/>
          <w:iCs/>
          <w:color w:val="222222"/>
          <w:sz w:val="24"/>
          <w:szCs w:val="24"/>
          <w:shd w:val="clear" w:color="auto" w:fill="FFFFFF"/>
        </w:rPr>
        <w:t>nquiry</w:t>
      </w:r>
      <w:r>
        <w:rPr>
          <w:rFonts w:ascii="Times New Roman" w:eastAsia="Calibri" w:hAnsi="Times New Roman" w:cs="Times New Roman"/>
          <w:color w:val="222222"/>
          <w:sz w:val="24"/>
          <w:szCs w:val="24"/>
          <w:shd w:val="clear" w:color="auto" w:fill="FFFFFF"/>
        </w:rPr>
        <w:t xml:space="preserve">, </w:t>
      </w:r>
      <w:r w:rsidRPr="00015F23">
        <w:rPr>
          <w:rFonts w:ascii="Times New Roman" w:eastAsia="Calibri" w:hAnsi="Times New Roman" w:cs="Times New Roman"/>
          <w:i/>
          <w:iCs/>
          <w:color w:val="222222"/>
          <w:sz w:val="24"/>
          <w:szCs w:val="24"/>
          <w:shd w:val="clear" w:color="auto" w:fill="FFFFFF"/>
        </w:rPr>
        <w:t>22</w:t>
      </w:r>
      <w:r w:rsidRPr="00E97398">
        <w:rPr>
          <w:rFonts w:ascii="Times New Roman" w:eastAsia="Calibri" w:hAnsi="Times New Roman" w:cs="Times New Roman"/>
          <w:color w:val="222222"/>
          <w:sz w:val="24"/>
          <w:szCs w:val="24"/>
          <w:shd w:val="clear" w:color="auto" w:fill="FFFFFF"/>
        </w:rPr>
        <w:t xml:space="preserve">(1), </w:t>
      </w:r>
      <w:r w:rsidR="00B3751E">
        <w:rPr>
          <w:rFonts w:ascii="Times New Roman" w:eastAsia="Calibri" w:hAnsi="Times New Roman" w:cs="Times New Roman"/>
          <w:color w:val="222222"/>
          <w:sz w:val="24"/>
          <w:szCs w:val="24"/>
          <w:shd w:val="clear" w:color="auto" w:fill="FFFFFF"/>
        </w:rPr>
        <w:t>pp.</w:t>
      </w:r>
      <w:r w:rsidRPr="00E97398">
        <w:rPr>
          <w:rFonts w:ascii="Times New Roman" w:eastAsia="Calibri" w:hAnsi="Times New Roman" w:cs="Times New Roman"/>
          <w:color w:val="222222"/>
          <w:sz w:val="24"/>
          <w:szCs w:val="24"/>
          <w:shd w:val="clear" w:color="auto" w:fill="FFFFFF"/>
        </w:rPr>
        <w:t>9</w:t>
      </w:r>
      <w:r w:rsidR="00B3751E">
        <w:rPr>
          <w:rFonts w:ascii="Times New Roman" w:eastAsia="Calibri" w:hAnsi="Times New Roman" w:cs="Times New Roman"/>
          <w:color w:val="222222"/>
          <w:sz w:val="24"/>
          <w:szCs w:val="24"/>
          <w:shd w:val="clear" w:color="auto" w:fill="FFFFFF"/>
        </w:rPr>
        <w:t>-</w:t>
      </w:r>
      <w:r w:rsidRPr="00E97398">
        <w:rPr>
          <w:rFonts w:ascii="Times New Roman" w:eastAsia="Calibri" w:hAnsi="Times New Roman" w:cs="Times New Roman"/>
          <w:color w:val="222222"/>
          <w:sz w:val="24"/>
          <w:szCs w:val="24"/>
          <w:shd w:val="clear" w:color="auto" w:fill="FFFFFF"/>
        </w:rPr>
        <w:t>15.</w:t>
      </w:r>
    </w:p>
    <w:p w:rsidR="00455F7C" w:rsidRPr="00E97398"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color w:val="222222"/>
          <w:sz w:val="24"/>
          <w:szCs w:val="24"/>
          <w:shd w:val="clear" w:color="auto" w:fill="FFFFFF"/>
        </w:rPr>
        <w:t>Edgar-Baile</w:t>
      </w:r>
      <w:r w:rsidR="00015F23">
        <w:rPr>
          <w:rFonts w:ascii="Times New Roman" w:eastAsia="Calibri" w:hAnsi="Times New Roman" w:cs="Times New Roman"/>
          <w:color w:val="222222"/>
          <w:sz w:val="24"/>
          <w:szCs w:val="24"/>
          <w:shd w:val="clear" w:color="auto" w:fill="FFFFFF"/>
        </w:rPr>
        <w:t>y, M. and</w:t>
      </w:r>
      <w:r w:rsidR="00B3751E">
        <w:rPr>
          <w:rFonts w:ascii="Times New Roman" w:eastAsia="Calibri" w:hAnsi="Times New Roman" w:cs="Times New Roman"/>
          <w:color w:val="222222"/>
          <w:sz w:val="24"/>
          <w:szCs w:val="24"/>
          <w:shd w:val="clear" w:color="auto" w:fill="FFFFFF"/>
        </w:rPr>
        <w:t xml:space="preserve"> Kress, V. E., 2010</w:t>
      </w:r>
      <w:r w:rsidRPr="00E97398">
        <w:rPr>
          <w:rFonts w:ascii="Times New Roman" w:eastAsia="Calibri" w:hAnsi="Times New Roman" w:cs="Times New Roman"/>
          <w:color w:val="222222"/>
          <w:sz w:val="24"/>
          <w:szCs w:val="24"/>
          <w:shd w:val="clear" w:color="auto" w:fill="FFFFFF"/>
        </w:rPr>
        <w:t>. Resolving child a</w:t>
      </w:r>
      <w:r w:rsidR="00015F23">
        <w:rPr>
          <w:rFonts w:ascii="Times New Roman" w:eastAsia="Calibri" w:hAnsi="Times New Roman" w:cs="Times New Roman"/>
          <w:color w:val="222222"/>
          <w:sz w:val="24"/>
          <w:szCs w:val="24"/>
          <w:shd w:val="clear" w:color="auto" w:fill="FFFFFF"/>
        </w:rPr>
        <w:t>nd adolescent traumatic grief: C</w:t>
      </w:r>
      <w:r w:rsidRPr="00E97398">
        <w:rPr>
          <w:rFonts w:ascii="Times New Roman" w:eastAsia="Calibri" w:hAnsi="Times New Roman" w:cs="Times New Roman"/>
          <w:color w:val="222222"/>
          <w:sz w:val="24"/>
          <w:szCs w:val="24"/>
          <w:shd w:val="clear" w:color="auto" w:fill="FFFFFF"/>
        </w:rPr>
        <w:t>reati</w:t>
      </w:r>
      <w:r>
        <w:rPr>
          <w:rFonts w:ascii="Times New Roman" w:eastAsia="Calibri" w:hAnsi="Times New Roman" w:cs="Times New Roman"/>
          <w:color w:val="222222"/>
          <w:sz w:val="24"/>
          <w:szCs w:val="24"/>
          <w:shd w:val="clear" w:color="auto" w:fill="FFFFFF"/>
        </w:rPr>
        <w:t>ve techniques and interventions.</w:t>
      </w:r>
      <w:r w:rsidRPr="00E97398">
        <w:rPr>
          <w:rFonts w:ascii="Times New Roman" w:eastAsia="Calibri" w:hAnsi="Times New Roman" w:cs="Times New Roman"/>
          <w:color w:val="222222"/>
          <w:sz w:val="24"/>
          <w:szCs w:val="24"/>
          <w:shd w:val="clear" w:color="auto" w:fill="FFFFFF"/>
        </w:rPr>
        <w:t> </w:t>
      </w:r>
      <w:r w:rsidR="00015F23">
        <w:rPr>
          <w:rFonts w:ascii="Times New Roman" w:eastAsia="Calibri" w:hAnsi="Times New Roman" w:cs="Times New Roman"/>
          <w:i/>
          <w:iCs/>
          <w:color w:val="222222"/>
          <w:sz w:val="24"/>
          <w:szCs w:val="24"/>
          <w:shd w:val="clear" w:color="auto" w:fill="FFFFFF"/>
        </w:rPr>
        <w:t>Journal of Creativity in mental h</w:t>
      </w:r>
      <w:r w:rsidRPr="00E97398">
        <w:rPr>
          <w:rFonts w:ascii="Times New Roman" w:eastAsia="Calibri" w:hAnsi="Times New Roman" w:cs="Times New Roman"/>
          <w:i/>
          <w:iCs/>
          <w:color w:val="222222"/>
          <w:sz w:val="24"/>
          <w:szCs w:val="24"/>
          <w:shd w:val="clear" w:color="auto" w:fill="FFFFFF"/>
        </w:rPr>
        <w:t>ealth</w:t>
      </w:r>
      <w:r w:rsidRPr="00E97398">
        <w:rPr>
          <w:rFonts w:ascii="Times New Roman" w:eastAsia="Calibri" w:hAnsi="Times New Roman" w:cs="Times New Roman"/>
          <w:color w:val="222222"/>
          <w:sz w:val="24"/>
          <w:szCs w:val="24"/>
          <w:shd w:val="clear" w:color="auto" w:fill="FFFFFF"/>
        </w:rPr>
        <w:t>, </w:t>
      </w:r>
      <w:r w:rsidRPr="00015F23">
        <w:rPr>
          <w:rFonts w:ascii="Times New Roman" w:eastAsia="Calibri" w:hAnsi="Times New Roman" w:cs="Times New Roman"/>
          <w:i/>
          <w:iCs/>
          <w:color w:val="222222"/>
          <w:sz w:val="24"/>
          <w:szCs w:val="24"/>
          <w:shd w:val="clear" w:color="auto" w:fill="FFFFFF"/>
        </w:rPr>
        <w:t>5</w:t>
      </w:r>
      <w:r w:rsidRPr="00E97398">
        <w:rPr>
          <w:rFonts w:ascii="Times New Roman" w:eastAsia="Calibri" w:hAnsi="Times New Roman" w:cs="Times New Roman"/>
          <w:color w:val="222222"/>
          <w:sz w:val="24"/>
          <w:szCs w:val="24"/>
          <w:shd w:val="clear" w:color="auto" w:fill="FFFFFF"/>
        </w:rPr>
        <w:t xml:space="preserve">(2), </w:t>
      </w:r>
      <w:r w:rsidR="00B3751E">
        <w:rPr>
          <w:rFonts w:ascii="Times New Roman" w:eastAsia="Calibri" w:hAnsi="Times New Roman" w:cs="Times New Roman"/>
          <w:color w:val="222222"/>
          <w:sz w:val="24"/>
          <w:szCs w:val="24"/>
          <w:shd w:val="clear" w:color="auto" w:fill="FFFFFF"/>
        </w:rPr>
        <w:t>pp.158-</w:t>
      </w:r>
      <w:r w:rsidRPr="00E97398">
        <w:rPr>
          <w:rFonts w:ascii="Times New Roman" w:eastAsia="Calibri" w:hAnsi="Times New Roman" w:cs="Times New Roman"/>
          <w:color w:val="222222"/>
          <w:sz w:val="24"/>
          <w:szCs w:val="24"/>
          <w:shd w:val="clear" w:color="auto" w:fill="FFFFFF"/>
        </w:rPr>
        <w:t>176.</w:t>
      </w:r>
    </w:p>
    <w:p w:rsidR="00015F23" w:rsidRPr="00E97398"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sz w:val="24"/>
          <w:szCs w:val="24"/>
        </w:rPr>
        <w:lastRenderedPageBreak/>
        <w:t>Eggen, P.</w:t>
      </w:r>
      <w:r w:rsidR="00015F23">
        <w:rPr>
          <w:rFonts w:ascii="Times New Roman" w:eastAsia="Calibri" w:hAnsi="Times New Roman" w:cs="Times New Roman"/>
          <w:sz w:val="24"/>
          <w:szCs w:val="24"/>
        </w:rPr>
        <w:t>D. and</w:t>
      </w:r>
      <w:r w:rsidR="00B3751E">
        <w:rPr>
          <w:rFonts w:ascii="Times New Roman" w:eastAsia="Calibri" w:hAnsi="Times New Roman" w:cs="Times New Roman"/>
          <w:sz w:val="24"/>
          <w:szCs w:val="24"/>
        </w:rPr>
        <w:t xml:space="preserve"> Kauchak, D.P., 2013</w:t>
      </w:r>
      <w:r>
        <w:rPr>
          <w:rFonts w:ascii="Times New Roman" w:eastAsia="Calibri" w:hAnsi="Times New Roman" w:cs="Times New Roman"/>
          <w:sz w:val="24"/>
          <w:szCs w:val="24"/>
        </w:rPr>
        <w:t>.</w:t>
      </w:r>
      <w:r w:rsidRPr="00E97398">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Educational p</w:t>
      </w:r>
      <w:r w:rsidR="00B3751E">
        <w:rPr>
          <w:rFonts w:ascii="Times New Roman" w:eastAsia="Calibri" w:hAnsi="Times New Roman" w:cs="Times New Roman"/>
          <w:i/>
          <w:sz w:val="24"/>
          <w:szCs w:val="24"/>
        </w:rPr>
        <w:t xml:space="preserve">sychology: </w:t>
      </w:r>
      <w:r w:rsidR="00015F23">
        <w:rPr>
          <w:rFonts w:ascii="Times New Roman" w:eastAsia="Calibri" w:hAnsi="Times New Roman" w:cs="Times New Roman"/>
          <w:i/>
          <w:sz w:val="24"/>
          <w:szCs w:val="24"/>
        </w:rPr>
        <w:t>W</w:t>
      </w:r>
      <w:r w:rsidRPr="00E97398">
        <w:rPr>
          <w:rFonts w:ascii="Times New Roman" w:eastAsia="Calibri" w:hAnsi="Times New Roman" w:cs="Times New Roman"/>
          <w:i/>
          <w:sz w:val="24"/>
          <w:szCs w:val="24"/>
        </w:rPr>
        <w:t>indows on classrooms</w:t>
      </w:r>
      <w:r w:rsidRPr="00E97398">
        <w:rPr>
          <w:rFonts w:ascii="Times New Roman" w:eastAsia="Calibri" w:hAnsi="Times New Roman" w:cs="Times New Roman"/>
          <w:sz w:val="24"/>
          <w:szCs w:val="24"/>
        </w:rPr>
        <w:t xml:space="preserve"> Pearson Education</w:t>
      </w:r>
      <w:r w:rsidR="00015F23">
        <w:rPr>
          <w:rFonts w:ascii="Times New Roman" w:eastAsia="Calibri" w:hAnsi="Times New Roman" w:cs="Times New Roman"/>
          <w:sz w:val="24"/>
          <w:szCs w:val="24"/>
        </w:rPr>
        <w:t>.</w:t>
      </w:r>
    </w:p>
    <w:p w:rsidR="00455F7C" w:rsidRPr="00E97398"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color w:val="222222"/>
          <w:sz w:val="24"/>
          <w:szCs w:val="24"/>
          <w:shd w:val="clear" w:color="auto" w:fill="FFFFFF"/>
        </w:rPr>
        <w:t>Elk</w:t>
      </w:r>
      <w:r w:rsidR="00B3751E">
        <w:rPr>
          <w:rFonts w:ascii="Times New Roman" w:eastAsia="Calibri" w:hAnsi="Times New Roman" w:cs="Times New Roman"/>
          <w:color w:val="222222"/>
          <w:sz w:val="24"/>
          <w:szCs w:val="24"/>
          <w:shd w:val="clear" w:color="auto" w:fill="FFFFFF"/>
        </w:rPr>
        <w:t>ind, D., 1967</w:t>
      </w:r>
      <w:r>
        <w:rPr>
          <w:rFonts w:ascii="Times New Roman" w:eastAsia="Calibri" w:hAnsi="Times New Roman" w:cs="Times New Roman"/>
          <w:color w:val="222222"/>
          <w:sz w:val="24"/>
          <w:szCs w:val="24"/>
          <w:shd w:val="clear" w:color="auto" w:fill="FFFFFF"/>
        </w:rPr>
        <w:t>. Egocentrism in adolescence.</w:t>
      </w:r>
      <w:r w:rsidRPr="00E97398">
        <w:rPr>
          <w:rFonts w:ascii="Times New Roman" w:eastAsia="Calibri" w:hAnsi="Times New Roman" w:cs="Times New Roman"/>
          <w:color w:val="222222"/>
          <w:sz w:val="24"/>
          <w:szCs w:val="24"/>
          <w:shd w:val="clear" w:color="auto" w:fill="FFFFFF"/>
        </w:rPr>
        <w:t> </w:t>
      </w:r>
      <w:r>
        <w:rPr>
          <w:rFonts w:ascii="Times New Roman" w:eastAsia="Calibri" w:hAnsi="Times New Roman" w:cs="Times New Roman"/>
          <w:i/>
          <w:iCs/>
          <w:color w:val="222222"/>
          <w:sz w:val="24"/>
          <w:szCs w:val="24"/>
          <w:shd w:val="clear" w:color="auto" w:fill="FFFFFF"/>
        </w:rPr>
        <w:t>Child D</w:t>
      </w:r>
      <w:r w:rsidRPr="00E97398">
        <w:rPr>
          <w:rFonts w:ascii="Times New Roman" w:eastAsia="Calibri" w:hAnsi="Times New Roman" w:cs="Times New Roman"/>
          <w:i/>
          <w:iCs/>
          <w:color w:val="222222"/>
          <w:sz w:val="24"/>
          <w:szCs w:val="24"/>
          <w:shd w:val="clear" w:color="auto" w:fill="FFFFFF"/>
        </w:rPr>
        <w:t>evelopment</w:t>
      </w:r>
      <w:r w:rsidRPr="00E97398">
        <w:rPr>
          <w:rFonts w:ascii="Times New Roman" w:eastAsia="Calibri" w:hAnsi="Times New Roman" w:cs="Times New Roman"/>
          <w:color w:val="222222"/>
          <w:sz w:val="24"/>
          <w:szCs w:val="24"/>
          <w:shd w:val="clear" w:color="auto" w:fill="FFFFFF"/>
        </w:rPr>
        <w:t xml:space="preserve">, </w:t>
      </w:r>
      <w:r w:rsidR="00B3751E">
        <w:rPr>
          <w:rFonts w:ascii="Times New Roman" w:eastAsia="Calibri" w:hAnsi="Times New Roman" w:cs="Times New Roman"/>
          <w:color w:val="222222"/>
          <w:sz w:val="24"/>
          <w:szCs w:val="24"/>
          <w:shd w:val="clear" w:color="auto" w:fill="FFFFFF"/>
        </w:rPr>
        <w:t>pp.</w:t>
      </w:r>
      <w:r w:rsidRPr="00E97398">
        <w:rPr>
          <w:rFonts w:ascii="Times New Roman" w:eastAsia="Calibri" w:hAnsi="Times New Roman" w:cs="Times New Roman"/>
          <w:color w:val="222222"/>
          <w:sz w:val="24"/>
          <w:szCs w:val="24"/>
          <w:shd w:val="clear" w:color="auto" w:fill="FFFFFF"/>
        </w:rPr>
        <w:t>1025-1034.</w:t>
      </w:r>
    </w:p>
    <w:p w:rsidR="00455F7C" w:rsidRPr="00E97398" w:rsidRDefault="00015F23"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Elliott, J. and</w:t>
      </w:r>
      <w:r w:rsidR="00B3751E">
        <w:rPr>
          <w:rFonts w:ascii="Times New Roman" w:eastAsia="Calibri" w:hAnsi="Times New Roman" w:cs="Times New Roman"/>
          <w:color w:val="222222"/>
          <w:sz w:val="24"/>
          <w:szCs w:val="24"/>
          <w:shd w:val="clear" w:color="auto" w:fill="FFFFFF"/>
        </w:rPr>
        <w:t xml:space="preserve"> Place, M., 2012</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Children in difficulty: A guide to understanding and helping</w:t>
      </w:r>
      <w:r w:rsidR="00455F7C" w:rsidRPr="00E97398">
        <w:rPr>
          <w:rFonts w:ascii="Times New Roman" w:eastAsia="Calibri" w:hAnsi="Times New Roman" w:cs="Times New Roman"/>
          <w:color w:val="222222"/>
          <w:sz w:val="24"/>
          <w:szCs w:val="24"/>
          <w:shd w:val="clear" w:color="auto" w:fill="FFFFFF"/>
        </w:rPr>
        <w:t>. Routledge.</w:t>
      </w:r>
    </w:p>
    <w:p w:rsidR="00455F7C" w:rsidRPr="00E97398" w:rsidRDefault="00B3751E" w:rsidP="00455F7C">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Erikson, E. H., 1997</w:t>
      </w:r>
      <w:r w:rsidR="00455F7C" w:rsidRPr="00E97398">
        <w:rPr>
          <w:rFonts w:ascii="Times New Roman" w:eastAsia="Calibri" w:hAnsi="Times New Roman" w:cs="Times New Roman"/>
          <w:noProof/>
          <w:sz w:val="24"/>
          <w:szCs w:val="24"/>
        </w:rPr>
        <w:t xml:space="preserve">. </w:t>
      </w:r>
      <w:r w:rsidR="00015F23">
        <w:rPr>
          <w:rFonts w:ascii="Times New Roman" w:eastAsia="Calibri" w:hAnsi="Times New Roman" w:cs="Times New Roman"/>
          <w:i/>
          <w:noProof/>
          <w:sz w:val="24"/>
          <w:szCs w:val="24"/>
        </w:rPr>
        <w:t>Identity: Y</w:t>
      </w:r>
      <w:r w:rsidR="00455F7C">
        <w:rPr>
          <w:rFonts w:ascii="Times New Roman" w:eastAsia="Calibri" w:hAnsi="Times New Roman" w:cs="Times New Roman"/>
          <w:i/>
          <w:noProof/>
          <w:sz w:val="24"/>
          <w:szCs w:val="24"/>
        </w:rPr>
        <w:t>outh and c</w:t>
      </w:r>
      <w:r w:rsidR="00455F7C" w:rsidRPr="00E97398">
        <w:rPr>
          <w:rFonts w:ascii="Times New Roman" w:eastAsia="Calibri" w:hAnsi="Times New Roman" w:cs="Times New Roman"/>
          <w:i/>
          <w:noProof/>
          <w:sz w:val="24"/>
          <w:szCs w:val="24"/>
        </w:rPr>
        <w:t>risis</w:t>
      </w:r>
      <w:r w:rsidR="00015F23">
        <w:rPr>
          <w:rFonts w:ascii="Times New Roman" w:eastAsia="Calibri" w:hAnsi="Times New Roman" w:cs="Times New Roman"/>
          <w:noProof/>
          <w:sz w:val="24"/>
          <w:szCs w:val="24"/>
        </w:rPr>
        <w:t>. NY</w:t>
      </w:r>
      <w:r w:rsidR="00455F7C" w:rsidRPr="00E97398">
        <w:rPr>
          <w:rFonts w:ascii="Times New Roman" w:eastAsia="Calibri" w:hAnsi="Times New Roman" w:cs="Times New Roman"/>
          <w:noProof/>
          <w:sz w:val="24"/>
          <w:szCs w:val="24"/>
        </w:rPr>
        <w:t>: Norton.</w:t>
      </w:r>
    </w:p>
    <w:p w:rsidR="00455F7C" w:rsidRDefault="00B3751E" w:rsidP="00455F7C">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Etherington, K., 2004</w:t>
      </w:r>
      <w:r w:rsidR="00455F7C" w:rsidRPr="00E97398">
        <w:rPr>
          <w:rFonts w:ascii="Times New Roman" w:eastAsia="Calibri" w:hAnsi="Times New Roman" w:cs="Times New Roman"/>
          <w:noProof/>
          <w:sz w:val="24"/>
          <w:szCs w:val="24"/>
        </w:rPr>
        <w:t xml:space="preserve">. </w:t>
      </w:r>
      <w:r w:rsidR="00455F7C">
        <w:rPr>
          <w:rFonts w:ascii="Times New Roman" w:eastAsia="Calibri" w:hAnsi="Times New Roman" w:cs="Times New Roman"/>
          <w:i/>
          <w:iCs/>
          <w:noProof/>
          <w:sz w:val="24"/>
          <w:szCs w:val="24"/>
        </w:rPr>
        <w:t>Bec</w:t>
      </w:r>
      <w:r w:rsidR="00015F23">
        <w:rPr>
          <w:rFonts w:ascii="Times New Roman" w:eastAsia="Calibri" w:hAnsi="Times New Roman" w:cs="Times New Roman"/>
          <w:i/>
          <w:iCs/>
          <w:noProof/>
          <w:sz w:val="24"/>
          <w:szCs w:val="24"/>
        </w:rPr>
        <w:t>oming a reflexive researcher: U</w:t>
      </w:r>
      <w:r w:rsidR="00455F7C">
        <w:rPr>
          <w:rFonts w:ascii="Times New Roman" w:eastAsia="Calibri" w:hAnsi="Times New Roman" w:cs="Times New Roman"/>
          <w:i/>
          <w:iCs/>
          <w:noProof/>
          <w:sz w:val="24"/>
          <w:szCs w:val="24"/>
        </w:rPr>
        <w:t>sing our selves in r</w:t>
      </w:r>
      <w:r w:rsidR="00455F7C" w:rsidRPr="00E97398">
        <w:rPr>
          <w:rFonts w:ascii="Times New Roman" w:eastAsia="Calibri" w:hAnsi="Times New Roman" w:cs="Times New Roman"/>
          <w:i/>
          <w:iCs/>
          <w:noProof/>
          <w:sz w:val="24"/>
          <w:szCs w:val="24"/>
        </w:rPr>
        <w:t>esearch</w:t>
      </w:r>
      <w:r w:rsidR="00455F7C" w:rsidRPr="00E97398">
        <w:rPr>
          <w:rFonts w:ascii="Times New Roman" w:eastAsia="Calibri" w:hAnsi="Times New Roman" w:cs="Times New Roman"/>
          <w:noProof/>
          <w:sz w:val="24"/>
          <w:szCs w:val="24"/>
        </w:rPr>
        <w:t>. Jessica Kingsley Publishers.</w:t>
      </w:r>
    </w:p>
    <w:p w:rsidR="00455F7C" w:rsidRPr="00015F23" w:rsidRDefault="00B3751E" w:rsidP="00455F7C">
      <w:pPr>
        <w:spacing w:line="36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sz w:val="24"/>
          <w:szCs w:val="24"/>
        </w:rPr>
        <w:t xml:space="preserve">Fanon, F., </w:t>
      </w:r>
      <w:r w:rsidR="00455F7C">
        <w:rPr>
          <w:rFonts w:ascii="Times New Roman" w:eastAsia="Calibri" w:hAnsi="Times New Roman" w:cs="Times New Roman"/>
          <w:noProof/>
          <w:sz w:val="24"/>
          <w:szCs w:val="24"/>
        </w:rPr>
        <w:t>1967</w:t>
      </w:r>
      <w:r w:rsidR="00455F7C" w:rsidRPr="00015F23">
        <w:rPr>
          <w:rFonts w:ascii="Times New Roman" w:eastAsia="Calibri" w:hAnsi="Times New Roman" w:cs="Times New Roman"/>
          <w:noProof/>
          <w:color w:val="000000" w:themeColor="text1"/>
          <w:sz w:val="24"/>
          <w:szCs w:val="24"/>
        </w:rPr>
        <w:t xml:space="preserve">. </w:t>
      </w:r>
      <w:r w:rsidR="00455F7C" w:rsidRPr="00015F23">
        <w:rPr>
          <w:rFonts w:ascii="Times New Roman" w:eastAsia="Calibri" w:hAnsi="Times New Roman" w:cs="Times New Roman"/>
          <w:i/>
          <w:noProof/>
          <w:color w:val="000000" w:themeColor="text1"/>
          <w:sz w:val="24"/>
          <w:szCs w:val="24"/>
        </w:rPr>
        <w:t>Black skin, White masks.</w:t>
      </w:r>
      <w:r w:rsidR="00455F7C" w:rsidRPr="00015F23">
        <w:rPr>
          <w:rFonts w:ascii="Times New Roman" w:eastAsia="Calibri" w:hAnsi="Times New Roman" w:cs="Times New Roman"/>
          <w:noProof/>
          <w:color w:val="000000" w:themeColor="text1"/>
          <w:sz w:val="24"/>
          <w:szCs w:val="24"/>
        </w:rPr>
        <w:t xml:space="preserve"> Grove Press Inc.</w:t>
      </w:r>
    </w:p>
    <w:p w:rsidR="00455F7C" w:rsidRDefault="00B3751E"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Felner, R. D.</w:t>
      </w:r>
      <w:r w:rsidR="00015F23">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 St</w:t>
      </w:r>
      <w:r w:rsidR="00015F23">
        <w:rPr>
          <w:rFonts w:ascii="Times New Roman" w:eastAsia="Calibri" w:hAnsi="Times New Roman" w:cs="Times New Roman"/>
          <w:color w:val="222222"/>
          <w:sz w:val="24"/>
          <w:szCs w:val="24"/>
          <w:shd w:val="clear" w:color="auto" w:fill="FFFFFF"/>
        </w:rPr>
        <w:t>olberg, A. and</w:t>
      </w:r>
      <w:r>
        <w:rPr>
          <w:rFonts w:ascii="Times New Roman" w:eastAsia="Calibri" w:hAnsi="Times New Roman" w:cs="Times New Roman"/>
          <w:color w:val="222222"/>
          <w:sz w:val="24"/>
          <w:szCs w:val="24"/>
          <w:shd w:val="clear" w:color="auto" w:fill="FFFFFF"/>
        </w:rPr>
        <w:t xml:space="preserve"> Cowen, E. L., </w:t>
      </w:r>
      <w:r w:rsidR="00455F7C">
        <w:rPr>
          <w:rFonts w:ascii="Times New Roman" w:eastAsia="Calibri" w:hAnsi="Times New Roman" w:cs="Times New Roman"/>
          <w:color w:val="222222"/>
          <w:sz w:val="24"/>
          <w:szCs w:val="24"/>
          <w:shd w:val="clear" w:color="auto" w:fill="FFFFFF"/>
        </w:rPr>
        <w:t>1981</w:t>
      </w:r>
      <w:r w:rsidR="00455F7C" w:rsidRPr="00E97398">
        <w:rPr>
          <w:rFonts w:ascii="Times New Roman" w:eastAsia="Calibri" w:hAnsi="Times New Roman" w:cs="Times New Roman"/>
          <w:color w:val="222222"/>
          <w:sz w:val="24"/>
          <w:szCs w:val="24"/>
          <w:shd w:val="clear" w:color="auto" w:fill="FFFFFF"/>
        </w:rPr>
        <w:t>. Crisis events and school mental health refe</w:t>
      </w:r>
      <w:r w:rsidR="00455F7C">
        <w:rPr>
          <w:rFonts w:ascii="Times New Roman" w:eastAsia="Calibri" w:hAnsi="Times New Roman" w:cs="Times New Roman"/>
          <w:color w:val="222222"/>
          <w:sz w:val="24"/>
          <w:szCs w:val="24"/>
          <w:shd w:val="clear" w:color="auto" w:fill="FFFFFF"/>
        </w:rPr>
        <w:t xml:space="preserve">rral patterns of young children. </w:t>
      </w:r>
      <w:r w:rsidR="00015F23">
        <w:rPr>
          <w:rFonts w:ascii="Times New Roman" w:eastAsia="Calibri" w:hAnsi="Times New Roman" w:cs="Times New Roman"/>
          <w:i/>
          <w:iCs/>
          <w:color w:val="222222"/>
          <w:sz w:val="24"/>
          <w:szCs w:val="24"/>
          <w:shd w:val="clear" w:color="auto" w:fill="FFFFFF"/>
        </w:rPr>
        <w:t>Journal of Consulting and clinical p</w:t>
      </w:r>
      <w:r w:rsidR="00455F7C" w:rsidRPr="00E97398">
        <w:rPr>
          <w:rFonts w:ascii="Times New Roman" w:eastAsia="Calibri" w:hAnsi="Times New Roman" w:cs="Times New Roman"/>
          <w:i/>
          <w:iCs/>
          <w:color w:val="222222"/>
          <w:sz w:val="24"/>
          <w:szCs w:val="24"/>
          <w:shd w:val="clear" w:color="auto" w:fill="FFFFFF"/>
        </w:rPr>
        <w:t>sychology</w:t>
      </w:r>
      <w:r w:rsidR="00455F7C" w:rsidRPr="00E97398">
        <w:rPr>
          <w:rFonts w:ascii="Times New Roman" w:eastAsia="Calibri" w:hAnsi="Times New Roman" w:cs="Times New Roman"/>
          <w:color w:val="222222"/>
          <w:sz w:val="24"/>
          <w:szCs w:val="24"/>
          <w:shd w:val="clear" w:color="auto" w:fill="FFFFFF"/>
        </w:rPr>
        <w:t>, </w:t>
      </w:r>
      <w:r w:rsidR="00455F7C" w:rsidRPr="00015F23">
        <w:rPr>
          <w:rFonts w:ascii="Times New Roman" w:eastAsia="Calibri" w:hAnsi="Times New Roman" w:cs="Times New Roman"/>
          <w:i/>
          <w:iCs/>
          <w:color w:val="222222"/>
          <w:sz w:val="24"/>
          <w:szCs w:val="24"/>
          <w:shd w:val="clear" w:color="auto" w:fill="FFFFFF"/>
        </w:rPr>
        <w:t>43</w:t>
      </w:r>
      <w:r w:rsidR="00455F7C" w:rsidRPr="00E97398">
        <w:rPr>
          <w:rFonts w:ascii="Times New Roman" w:eastAsia="Calibri" w:hAnsi="Times New Roman" w:cs="Times New Roman"/>
          <w:color w:val="222222"/>
          <w:sz w:val="24"/>
          <w:szCs w:val="24"/>
          <w:shd w:val="clear" w:color="auto" w:fill="FFFFFF"/>
        </w:rPr>
        <w:t xml:space="preserve">(3), </w:t>
      </w:r>
      <w:r w:rsidR="00015F23">
        <w:rPr>
          <w:rFonts w:ascii="Times New Roman" w:eastAsia="Calibri" w:hAnsi="Times New Roman" w:cs="Times New Roman"/>
          <w:color w:val="222222"/>
          <w:sz w:val="24"/>
          <w:szCs w:val="24"/>
          <w:shd w:val="clear" w:color="auto" w:fill="FFFFFF"/>
        </w:rPr>
        <w:t>p</w:t>
      </w:r>
      <w:r>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305.</w:t>
      </w:r>
    </w:p>
    <w:p w:rsidR="00455F7C" w:rsidRDefault="00015F23"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Fernandez, W.D. and</w:t>
      </w:r>
      <w:r w:rsidR="00B3751E">
        <w:rPr>
          <w:rFonts w:ascii="Times New Roman" w:eastAsia="Calibri" w:hAnsi="Times New Roman" w:cs="Times New Roman"/>
          <w:color w:val="222222"/>
          <w:sz w:val="24"/>
          <w:szCs w:val="24"/>
          <w:shd w:val="clear" w:color="auto" w:fill="FFFFFF"/>
        </w:rPr>
        <w:t xml:space="preserve"> Lehmann, H., 2005</w:t>
      </w:r>
      <w:r>
        <w:rPr>
          <w:rFonts w:ascii="Times New Roman" w:eastAsia="Calibri" w:hAnsi="Times New Roman" w:cs="Times New Roman"/>
          <w:color w:val="222222"/>
          <w:sz w:val="24"/>
          <w:szCs w:val="24"/>
          <w:shd w:val="clear" w:color="auto" w:fill="FFFFFF"/>
        </w:rPr>
        <w:t>. Achieving Rigour and Relevance in Information Systems S</w:t>
      </w:r>
      <w:r w:rsidR="00455F7C">
        <w:rPr>
          <w:rFonts w:ascii="Times New Roman" w:eastAsia="Calibri" w:hAnsi="Times New Roman" w:cs="Times New Roman"/>
          <w:color w:val="222222"/>
          <w:sz w:val="24"/>
          <w:szCs w:val="24"/>
          <w:shd w:val="clear" w:color="auto" w:fill="FFFFFF"/>
        </w:rPr>
        <w:t>tudie</w:t>
      </w:r>
      <w:r>
        <w:rPr>
          <w:rFonts w:ascii="Times New Roman" w:eastAsia="Calibri" w:hAnsi="Times New Roman" w:cs="Times New Roman"/>
          <w:color w:val="222222"/>
          <w:sz w:val="24"/>
          <w:szCs w:val="24"/>
          <w:shd w:val="clear" w:color="auto" w:fill="FFFFFF"/>
        </w:rPr>
        <w:t>s: U</w:t>
      </w:r>
      <w:r w:rsidR="00455F7C">
        <w:rPr>
          <w:rFonts w:ascii="Times New Roman" w:eastAsia="Calibri" w:hAnsi="Times New Roman" w:cs="Times New Roman"/>
          <w:color w:val="222222"/>
          <w:sz w:val="24"/>
          <w:szCs w:val="24"/>
          <w:shd w:val="clear" w:color="auto" w:fill="FFFFFF"/>
        </w:rPr>
        <w:t xml:space="preserve">sing grounded theory to investigate organizational cases. </w:t>
      </w:r>
      <w:r w:rsidR="00455F7C" w:rsidRPr="006F4015">
        <w:rPr>
          <w:rFonts w:ascii="Times New Roman" w:eastAsia="Calibri" w:hAnsi="Times New Roman" w:cs="Times New Roman"/>
          <w:i/>
          <w:color w:val="222222"/>
          <w:sz w:val="24"/>
          <w:szCs w:val="24"/>
          <w:shd w:val="clear" w:color="auto" w:fill="FFFFFF"/>
        </w:rPr>
        <w:t>The Grounded Theory Review,</w:t>
      </w:r>
      <w:r w:rsidR="00B3751E">
        <w:rPr>
          <w:rFonts w:ascii="Times New Roman" w:eastAsia="Calibri" w:hAnsi="Times New Roman" w:cs="Times New Roman"/>
          <w:color w:val="222222"/>
          <w:sz w:val="24"/>
          <w:szCs w:val="24"/>
          <w:shd w:val="clear" w:color="auto" w:fill="FFFFFF"/>
        </w:rPr>
        <w:t xml:space="preserve"> </w:t>
      </w:r>
      <w:r w:rsidR="00B3751E" w:rsidRPr="00015F23">
        <w:rPr>
          <w:rFonts w:ascii="Times New Roman" w:eastAsia="Calibri" w:hAnsi="Times New Roman" w:cs="Times New Roman"/>
          <w:i/>
          <w:color w:val="222222"/>
          <w:sz w:val="24"/>
          <w:szCs w:val="24"/>
          <w:shd w:val="clear" w:color="auto" w:fill="FFFFFF"/>
        </w:rPr>
        <w:t>5</w:t>
      </w:r>
      <w:r w:rsidR="00455F7C">
        <w:rPr>
          <w:rFonts w:ascii="Times New Roman" w:eastAsia="Calibri" w:hAnsi="Times New Roman" w:cs="Times New Roman"/>
          <w:color w:val="222222"/>
          <w:sz w:val="24"/>
          <w:szCs w:val="24"/>
          <w:shd w:val="clear" w:color="auto" w:fill="FFFFFF"/>
        </w:rPr>
        <w:t xml:space="preserve">(1), </w:t>
      </w:r>
      <w:r w:rsidR="00B3751E">
        <w:rPr>
          <w:rFonts w:ascii="Times New Roman" w:eastAsia="Calibri" w:hAnsi="Times New Roman" w:cs="Times New Roman"/>
          <w:color w:val="222222"/>
          <w:sz w:val="24"/>
          <w:szCs w:val="24"/>
          <w:shd w:val="clear" w:color="auto" w:fill="FFFFFF"/>
        </w:rPr>
        <w:t>pp.</w:t>
      </w:r>
      <w:r w:rsidR="00455F7C">
        <w:rPr>
          <w:rFonts w:ascii="Times New Roman" w:eastAsia="Calibri" w:hAnsi="Times New Roman" w:cs="Times New Roman"/>
          <w:color w:val="222222"/>
          <w:sz w:val="24"/>
          <w:szCs w:val="24"/>
          <w:shd w:val="clear" w:color="auto" w:fill="FFFFFF"/>
        </w:rPr>
        <w:t>79-107.</w:t>
      </w:r>
    </w:p>
    <w:p w:rsidR="00455F7C" w:rsidRDefault="00B3751E"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Field, D., 1996</w:t>
      </w:r>
      <w:r w:rsidR="00455F7C">
        <w:rPr>
          <w:rFonts w:ascii="Times New Roman" w:eastAsia="Calibri" w:hAnsi="Times New Roman" w:cs="Times New Roman"/>
          <w:color w:val="222222"/>
          <w:sz w:val="24"/>
          <w:szCs w:val="24"/>
          <w:shd w:val="clear" w:color="auto" w:fill="FFFFFF"/>
        </w:rPr>
        <w:t xml:space="preserve">. Awareness and modern dying. </w:t>
      </w:r>
      <w:r w:rsidR="00455F7C" w:rsidRPr="006F4015">
        <w:rPr>
          <w:rFonts w:ascii="Times New Roman" w:eastAsia="Calibri" w:hAnsi="Times New Roman" w:cs="Times New Roman"/>
          <w:i/>
          <w:color w:val="222222"/>
          <w:sz w:val="24"/>
          <w:szCs w:val="24"/>
          <w:shd w:val="clear" w:color="auto" w:fill="FFFFFF"/>
        </w:rPr>
        <w:t>Mortality,</w:t>
      </w:r>
      <w:r>
        <w:rPr>
          <w:rFonts w:ascii="Times New Roman" w:eastAsia="Calibri" w:hAnsi="Times New Roman" w:cs="Times New Roman"/>
          <w:color w:val="222222"/>
          <w:sz w:val="24"/>
          <w:szCs w:val="24"/>
          <w:shd w:val="clear" w:color="auto" w:fill="FFFFFF"/>
        </w:rPr>
        <w:t xml:space="preserve"> </w:t>
      </w:r>
      <w:r w:rsidRPr="00635030">
        <w:rPr>
          <w:rFonts w:ascii="Times New Roman" w:eastAsia="Calibri" w:hAnsi="Times New Roman" w:cs="Times New Roman"/>
          <w:i/>
          <w:color w:val="222222"/>
          <w:sz w:val="24"/>
          <w:szCs w:val="24"/>
          <w:shd w:val="clear" w:color="auto" w:fill="FFFFFF"/>
        </w:rPr>
        <w:t>1</w:t>
      </w:r>
      <w:r w:rsidR="00455F7C">
        <w:rPr>
          <w:rFonts w:ascii="Times New Roman" w:eastAsia="Calibri" w:hAnsi="Times New Roman" w:cs="Times New Roman"/>
          <w:color w:val="222222"/>
          <w:sz w:val="24"/>
          <w:szCs w:val="24"/>
          <w:shd w:val="clear" w:color="auto" w:fill="FFFFFF"/>
        </w:rPr>
        <w:t xml:space="preserve">(3), </w:t>
      </w:r>
      <w:r>
        <w:rPr>
          <w:rFonts w:ascii="Times New Roman" w:eastAsia="Calibri" w:hAnsi="Times New Roman" w:cs="Times New Roman"/>
          <w:color w:val="222222"/>
          <w:sz w:val="24"/>
          <w:szCs w:val="24"/>
          <w:shd w:val="clear" w:color="auto" w:fill="FFFFFF"/>
        </w:rPr>
        <w:t>pp.</w:t>
      </w:r>
      <w:r w:rsidR="00455F7C">
        <w:rPr>
          <w:rFonts w:ascii="Times New Roman" w:eastAsia="Calibri" w:hAnsi="Times New Roman" w:cs="Times New Roman"/>
          <w:color w:val="222222"/>
          <w:sz w:val="24"/>
          <w:szCs w:val="24"/>
          <w:shd w:val="clear" w:color="auto" w:fill="FFFFFF"/>
        </w:rPr>
        <w:t>255-66.</w:t>
      </w:r>
    </w:p>
    <w:p w:rsidR="00455F7C" w:rsidRDefault="00015F23"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Finch, J. and</w:t>
      </w:r>
      <w:r w:rsidR="00B3751E">
        <w:rPr>
          <w:rFonts w:ascii="Times New Roman" w:eastAsia="Calibri" w:hAnsi="Times New Roman" w:cs="Times New Roman"/>
          <w:color w:val="222222"/>
          <w:sz w:val="24"/>
          <w:szCs w:val="24"/>
          <w:shd w:val="clear" w:color="auto" w:fill="FFFFFF"/>
        </w:rPr>
        <w:t xml:space="preserve"> Mason, J., 1993</w:t>
      </w:r>
      <w:r w:rsidR="00455F7C">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color w:val="222222"/>
          <w:sz w:val="24"/>
          <w:szCs w:val="24"/>
          <w:shd w:val="clear" w:color="auto" w:fill="FFFFFF"/>
        </w:rPr>
        <w:t>Negotiating family r</w:t>
      </w:r>
      <w:r w:rsidR="00455F7C" w:rsidRPr="00CE657D">
        <w:rPr>
          <w:rFonts w:ascii="Times New Roman" w:eastAsia="Calibri" w:hAnsi="Times New Roman" w:cs="Times New Roman"/>
          <w:i/>
          <w:color w:val="222222"/>
          <w:sz w:val="24"/>
          <w:szCs w:val="24"/>
          <w:shd w:val="clear" w:color="auto" w:fill="FFFFFF"/>
        </w:rPr>
        <w:t>esponsibilities</w:t>
      </w:r>
      <w:r w:rsidR="00455F7C">
        <w:rPr>
          <w:rFonts w:ascii="Times New Roman" w:eastAsia="Calibri" w:hAnsi="Times New Roman" w:cs="Times New Roman"/>
          <w:color w:val="222222"/>
          <w:sz w:val="24"/>
          <w:szCs w:val="24"/>
          <w:shd w:val="clear" w:color="auto" w:fill="FFFFFF"/>
        </w:rPr>
        <w:t xml:space="preserve">. Routledge. </w:t>
      </w:r>
    </w:p>
    <w:p w:rsidR="00635030" w:rsidRDefault="00455F7C"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Fisher</w:t>
      </w:r>
      <w:r w:rsidR="00635030">
        <w:rPr>
          <w:rFonts w:ascii="Times New Roman" w:eastAsia="Calibri" w:hAnsi="Times New Roman" w:cs="Times New Roman"/>
          <w:color w:val="222222"/>
          <w:sz w:val="24"/>
          <w:szCs w:val="24"/>
          <w:shd w:val="clear" w:color="auto" w:fill="FFFFFF"/>
        </w:rPr>
        <w:t>, C.B.</w:t>
      </w:r>
      <w:r>
        <w:rPr>
          <w:rFonts w:ascii="Times New Roman" w:eastAsia="Calibri" w:hAnsi="Times New Roman" w:cs="Times New Roman"/>
          <w:color w:val="222222"/>
          <w:sz w:val="24"/>
          <w:szCs w:val="24"/>
          <w:shd w:val="clear" w:color="auto" w:fill="FFFFFF"/>
        </w:rPr>
        <w:t xml:space="preserve"> and Tryon</w:t>
      </w:r>
      <w:r w:rsidR="00635030">
        <w:rPr>
          <w:rFonts w:ascii="Times New Roman" w:eastAsia="Calibri" w:hAnsi="Times New Roman" w:cs="Times New Roman"/>
          <w:color w:val="222222"/>
          <w:sz w:val="24"/>
          <w:szCs w:val="24"/>
          <w:shd w:val="clear" w:color="auto" w:fill="FFFFFF"/>
        </w:rPr>
        <w:t>, W.W.</w:t>
      </w:r>
      <w:r>
        <w:rPr>
          <w:rFonts w:ascii="Times New Roman" w:eastAsia="Calibri" w:hAnsi="Times New Roman" w:cs="Times New Roman"/>
          <w:color w:val="222222"/>
          <w:sz w:val="24"/>
          <w:szCs w:val="24"/>
          <w:shd w:val="clear" w:color="auto" w:fill="FFFFFF"/>
        </w:rPr>
        <w:t>,</w:t>
      </w:r>
      <w:r w:rsidR="00635030">
        <w:rPr>
          <w:rFonts w:ascii="Times New Roman" w:eastAsia="Calibri" w:hAnsi="Times New Roman" w:cs="Times New Roman"/>
          <w:color w:val="222222"/>
          <w:sz w:val="24"/>
          <w:szCs w:val="24"/>
          <w:shd w:val="clear" w:color="auto" w:fill="FFFFFF"/>
        </w:rPr>
        <w:t xml:space="preserve"> 1990.</w:t>
      </w:r>
      <w:r>
        <w:rPr>
          <w:rFonts w:ascii="Times New Roman" w:eastAsia="Calibri" w:hAnsi="Times New Roman" w:cs="Times New Roman"/>
          <w:color w:val="222222"/>
          <w:sz w:val="24"/>
          <w:szCs w:val="24"/>
          <w:shd w:val="clear" w:color="auto" w:fill="FFFFFF"/>
        </w:rPr>
        <w:t xml:space="preserve"> </w:t>
      </w:r>
      <w:r w:rsidRPr="00BB358D">
        <w:rPr>
          <w:rFonts w:ascii="Times New Roman" w:eastAsia="Calibri" w:hAnsi="Times New Roman" w:cs="Times New Roman"/>
          <w:i/>
          <w:color w:val="222222"/>
          <w:sz w:val="24"/>
          <w:szCs w:val="24"/>
          <w:shd w:val="clear" w:color="auto" w:fill="FFFFFF"/>
        </w:rPr>
        <w:t>Ethics in app</w:t>
      </w:r>
      <w:r w:rsidR="00635030">
        <w:rPr>
          <w:rFonts w:ascii="Times New Roman" w:eastAsia="Calibri" w:hAnsi="Times New Roman" w:cs="Times New Roman"/>
          <w:i/>
          <w:color w:val="222222"/>
          <w:sz w:val="24"/>
          <w:szCs w:val="24"/>
          <w:shd w:val="clear" w:color="auto" w:fill="FFFFFF"/>
        </w:rPr>
        <w:t>lied developmental psychology: E</w:t>
      </w:r>
      <w:r w:rsidRPr="00BB358D">
        <w:rPr>
          <w:rFonts w:ascii="Times New Roman" w:eastAsia="Calibri" w:hAnsi="Times New Roman" w:cs="Times New Roman"/>
          <w:i/>
          <w:color w:val="222222"/>
          <w:sz w:val="24"/>
          <w:szCs w:val="24"/>
          <w:shd w:val="clear" w:color="auto" w:fill="FFFFFF"/>
        </w:rPr>
        <w:t>merging issues in an emerging field</w:t>
      </w:r>
      <w:r w:rsidR="00635030">
        <w:rPr>
          <w:rFonts w:ascii="Times New Roman" w:eastAsia="Calibri" w:hAnsi="Times New Roman" w:cs="Times New Roman"/>
          <w:color w:val="222222"/>
          <w:sz w:val="24"/>
          <w:szCs w:val="24"/>
          <w:shd w:val="clear" w:color="auto" w:fill="FFFFFF"/>
        </w:rPr>
        <w:t>. Ablex Publishing.</w:t>
      </w:r>
      <w:r>
        <w:rPr>
          <w:rFonts w:ascii="Times New Roman" w:eastAsia="Calibri" w:hAnsi="Times New Roman" w:cs="Times New Roman"/>
          <w:color w:val="222222"/>
          <w:sz w:val="24"/>
          <w:szCs w:val="24"/>
          <w:shd w:val="clear" w:color="auto" w:fill="FFFFFF"/>
        </w:rPr>
        <w:t xml:space="preserve"> </w:t>
      </w:r>
    </w:p>
    <w:p w:rsidR="00635030"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sz w:val="24"/>
          <w:szCs w:val="24"/>
        </w:rPr>
        <w:t>Fleming, S. and Balmer</w:t>
      </w:r>
      <w:r w:rsidR="00B3751E">
        <w:rPr>
          <w:rFonts w:ascii="Times New Roman" w:eastAsia="Calibri" w:hAnsi="Times New Roman" w:cs="Times New Roman"/>
          <w:sz w:val="24"/>
          <w:szCs w:val="24"/>
        </w:rPr>
        <w:t>, L., 1996</w:t>
      </w:r>
      <w:r w:rsidRPr="00E97398">
        <w:rPr>
          <w:rFonts w:ascii="Times New Roman" w:eastAsia="Calibri" w:hAnsi="Times New Roman" w:cs="Times New Roman"/>
          <w:sz w:val="24"/>
          <w:szCs w:val="24"/>
        </w:rPr>
        <w:t xml:space="preserve">. </w:t>
      </w:r>
      <w:r w:rsidRPr="00635030">
        <w:rPr>
          <w:rFonts w:ascii="Times New Roman" w:eastAsia="Calibri" w:hAnsi="Times New Roman" w:cs="Times New Roman"/>
          <w:color w:val="000000" w:themeColor="text1"/>
          <w:sz w:val="24"/>
          <w:szCs w:val="24"/>
        </w:rPr>
        <w:t xml:space="preserve">Bereavement in adolescence. </w:t>
      </w:r>
      <w:r w:rsidRPr="00635030">
        <w:rPr>
          <w:rFonts w:ascii="Times New Roman" w:eastAsia="Calibri" w:hAnsi="Times New Roman" w:cs="Times New Roman"/>
          <w:i/>
          <w:color w:val="000000" w:themeColor="text1"/>
          <w:sz w:val="24"/>
          <w:szCs w:val="24"/>
        </w:rPr>
        <w:t>Handbook of adolescent death and bereavement</w:t>
      </w:r>
      <w:r w:rsidR="00635030" w:rsidRPr="00635030">
        <w:rPr>
          <w:rFonts w:ascii="Times New Roman" w:eastAsia="Calibri" w:hAnsi="Times New Roman" w:cs="Times New Roman"/>
          <w:color w:val="000000" w:themeColor="text1"/>
          <w:sz w:val="24"/>
          <w:szCs w:val="24"/>
        </w:rPr>
        <w:t>, pp.139-154</w:t>
      </w:r>
      <w:r w:rsidRPr="00635030">
        <w:rPr>
          <w:rFonts w:ascii="Times New Roman" w:eastAsia="Calibri" w:hAnsi="Times New Roman" w:cs="Times New Roman"/>
          <w:color w:val="000000" w:themeColor="text1"/>
          <w:sz w:val="24"/>
          <w:szCs w:val="24"/>
        </w:rPr>
        <w:t xml:space="preserve">. </w:t>
      </w:r>
    </w:p>
    <w:p w:rsidR="002C088E" w:rsidRPr="00635030" w:rsidRDefault="00B3751E" w:rsidP="00455F7C">
      <w:pPr>
        <w:spacing w:line="360" w:lineRule="auto"/>
        <w:jc w:val="both"/>
        <w:rPr>
          <w:rFonts w:ascii="Times New Roman" w:eastAsia="Calibri" w:hAnsi="Times New Roman" w:cs="Times New Roman"/>
          <w:color w:val="000000" w:themeColor="text1"/>
          <w:sz w:val="24"/>
          <w:szCs w:val="24"/>
        </w:rPr>
      </w:pPr>
      <w:r w:rsidRPr="00635030">
        <w:rPr>
          <w:rFonts w:ascii="Times New Roman" w:eastAsia="Calibri" w:hAnsi="Times New Roman" w:cs="Times New Roman"/>
          <w:color w:val="000000" w:themeColor="text1"/>
          <w:sz w:val="24"/>
          <w:szCs w:val="24"/>
        </w:rPr>
        <w:t>Fonagy, P., 2010</w:t>
      </w:r>
      <w:r w:rsidR="002C088E" w:rsidRPr="00635030">
        <w:rPr>
          <w:rFonts w:ascii="Times New Roman" w:eastAsia="Calibri" w:hAnsi="Times New Roman" w:cs="Times New Roman"/>
          <w:color w:val="000000" w:themeColor="text1"/>
          <w:sz w:val="24"/>
          <w:szCs w:val="24"/>
        </w:rPr>
        <w:t xml:space="preserve">. </w:t>
      </w:r>
      <w:r w:rsidR="002C088E" w:rsidRPr="00635030">
        <w:rPr>
          <w:rFonts w:ascii="Times New Roman" w:eastAsia="Calibri" w:hAnsi="Times New Roman" w:cs="Times New Roman"/>
          <w:i/>
          <w:color w:val="000000" w:themeColor="text1"/>
          <w:sz w:val="24"/>
          <w:szCs w:val="24"/>
        </w:rPr>
        <w:t>Attachment theory and psychoanalysis.</w:t>
      </w:r>
      <w:r w:rsidR="002C088E" w:rsidRPr="00635030">
        <w:rPr>
          <w:rFonts w:ascii="Times New Roman" w:eastAsia="Calibri" w:hAnsi="Times New Roman" w:cs="Times New Roman"/>
          <w:color w:val="000000" w:themeColor="text1"/>
          <w:sz w:val="24"/>
          <w:szCs w:val="24"/>
        </w:rPr>
        <w:t xml:space="preserve"> Other Press. LLC.</w:t>
      </w:r>
    </w:p>
    <w:p w:rsidR="002C088E" w:rsidRPr="000F6D50" w:rsidRDefault="002C088E" w:rsidP="00455F7C">
      <w:pPr>
        <w:spacing w:line="360" w:lineRule="auto"/>
        <w:jc w:val="both"/>
        <w:rPr>
          <w:rFonts w:ascii="Times New Roman" w:eastAsia="Calibri" w:hAnsi="Times New Roman" w:cs="Times New Roman"/>
          <w:color w:val="000000" w:themeColor="text1"/>
          <w:sz w:val="24"/>
          <w:szCs w:val="24"/>
        </w:rPr>
      </w:pPr>
      <w:r w:rsidRPr="00635030">
        <w:rPr>
          <w:rFonts w:ascii="Times New Roman" w:eastAsia="Calibri" w:hAnsi="Times New Roman" w:cs="Times New Roman"/>
          <w:color w:val="000000" w:themeColor="text1"/>
          <w:sz w:val="24"/>
          <w:szCs w:val="24"/>
        </w:rPr>
        <w:t>Fowler</w:t>
      </w:r>
      <w:r w:rsidR="00B3751E" w:rsidRPr="00635030">
        <w:rPr>
          <w:rFonts w:ascii="Times New Roman" w:eastAsia="Calibri" w:hAnsi="Times New Roman" w:cs="Times New Roman"/>
          <w:color w:val="000000" w:themeColor="text1"/>
          <w:sz w:val="24"/>
          <w:szCs w:val="24"/>
        </w:rPr>
        <w:t>, J.C.</w:t>
      </w:r>
      <w:r w:rsidR="00635030">
        <w:rPr>
          <w:rFonts w:ascii="Times New Roman" w:eastAsia="Calibri" w:hAnsi="Times New Roman" w:cs="Times New Roman"/>
          <w:color w:val="000000" w:themeColor="text1"/>
          <w:sz w:val="24"/>
          <w:szCs w:val="24"/>
        </w:rPr>
        <w:t>,</w:t>
      </w:r>
      <w:r w:rsidR="00B3751E" w:rsidRPr="00635030">
        <w:rPr>
          <w:rFonts w:ascii="Times New Roman" w:eastAsia="Calibri" w:hAnsi="Times New Roman" w:cs="Times New Roman"/>
          <w:color w:val="000000" w:themeColor="text1"/>
          <w:sz w:val="24"/>
          <w:szCs w:val="24"/>
        </w:rPr>
        <w:t xml:space="preserve"> Allen, J.G.</w:t>
      </w:r>
      <w:r w:rsidR="00635030">
        <w:rPr>
          <w:rFonts w:ascii="Times New Roman" w:eastAsia="Calibri" w:hAnsi="Times New Roman" w:cs="Times New Roman"/>
          <w:color w:val="000000" w:themeColor="text1"/>
          <w:sz w:val="24"/>
          <w:szCs w:val="24"/>
        </w:rPr>
        <w:t>,</w:t>
      </w:r>
      <w:r w:rsidR="00B3751E" w:rsidRPr="00635030">
        <w:rPr>
          <w:rFonts w:ascii="Times New Roman" w:eastAsia="Calibri" w:hAnsi="Times New Roman" w:cs="Times New Roman"/>
          <w:color w:val="000000" w:themeColor="text1"/>
          <w:sz w:val="24"/>
          <w:szCs w:val="24"/>
        </w:rPr>
        <w:t xml:space="preserve"> Oldham, J.M.</w:t>
      </w:r>
      <w:r w:rsidR="00635030">
        <w:rPr>
          <w:rFonts w:ascii="Times New Roman" w:eastAsia="Calibri" w:hAnsi="Times New Roman" w:cs="Times New Roman"/>
          <w:color w:val="000000" w:themeColor="text1"/>
          <w:sz w:val="24"/>
          <w:szCs w:val="24"/>
        </w:rPr>
        <w:t xml:space="preserve"> and</w:t>
      </w:r>
      <w:r w:rsidR="00B3751E" w:rsidRPr="00635030">
        <w:rPr>
          <w:rFonts w:ascii="Times New Roman" w:eastAsia="Calibri" w:hAnsi="Times New Roman" w:cs="Times New Roman"/>
          <w:color w:val="000000" w:themeColor="text1"/>
          <w:sz w:val="24"/>
          <w:szCs w:val="24"/>
        </w:rPr>
        <w:t xml:space="preserve"> Frueh, B.C., 2013</w:t>
      </w:r>
      <w:r w:rsidRPr="00635030">
        <w:rPr>
          <w:rFonts w:ascii="Times New Roman" w:eastAsia="Calibri" w:hAnsi="Times New Roman" w:cs="Times New Roman"/>
          <w:color w:val="000000" w:themeColor="text1"/>
          <w:sz w:val="24"/>
          <w:szCs w:val="24"/>
        </w:rPr>
        <w:t xml:space="preserve">. Exposure to interpersonal trauma, attachment security and depression severity, </w:t>
      </w:r>
      <w:r w:rsidR="000F6D50">
        <w:rPr>
          <w:rFonts w:ascii="Times New Roman" w:eastAsia="Calibri" w:hAnsi="Times New Roman" w:cs="Times New Roman"/>
          <w:i/>
          <w:color w:val="000000" w:themeColor="text1"/>
          <w:sz w:val="24"/>
          <w:szCs w:val="24"/>
        </w:rPr>
        <w:t>Journal of affective disorders, 149</w:t>
      </w:r>
      <w:r w:rsidR="000F6D50" w:rsidRPr="000F6D50">
        <w:rPr>
          <w:rFonts w:ascii="Times New Roman" w:eastAsia="Calibri" w:hAnsi="Times New Roman" w:cs="Times New Roman"/>
          <w:color w:val="000000" w:themeColor="text1"/>
          <w:sz w:val="24"/>
          <w:szCs w:val="24"/>
        </w:rPr>
        <w:t>(1), pp.313-318.</w:t>
      </w:r>
    </w:p>
    <w:p w:rsidR="00455F7C" w:rsidRPr="00E97398"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sz w:val="24"/>
          <w:szCs w:val="24"/>
        </w:rPr>
        <w:lastRenderedPageBreak/>
        <w:t>Fraenkel, J.</w:t>
      </w:r>
      <w:r>
        <w:rPr>
          <w:rFonts w:ascii="Times New Roman" w:eastAsia="Calibri" w:hAnsi="Times New Roman" w:cs="Times New Roman"/>
          <w:sz w:val="24"/>
          <w:szCs w:val="24"/>
        </w:rPr>
        <w:t xml:space="preserve"> </w:t>
      </w:r>
      <w:r w:rsidR="00635030">
        <w:rPr>
          <w:rFonts w:ascii="Times New Roman" w:eastAsia="Calibri" w:hAnsi="Times New Roman" w:cs="Times New Roman"/>
          <w:sz w:val="24"/>
          <w:szCs w:val="24"/>
        </w:rPr>
        <w:t>R. and</w:t>
      </w:r>
      <w:r w:rsidRPr="00E97398">
        <w:rPr>
          <w:rFonts w:ascii="Times New Roman" w:eastAsia="Calibri" w:hAnsi="Times New Roman" w:cs="Times New Roman"/>
          <w:sz w:val="24"/>
          <w:szCs w:val="24"/>
        </w:rPr>
        <w:t xml:space="preserve"> Wallen, N.</w:t>
      </w:r>
      <w:r>
        <w:rPr>
          <w:rFonts w:ascii="Times New Roman" w:eastAsia="Calibri" w:hAnsi="Times New Roman" w:cs="Times New Roman"/>
          <w:sz w:val="24"/>
          <w:szCs w:val="24"/>
        </w:rPr>
        <w:t xml:space="preserve"> </w:t>
      </w:r>
      <w:r w:rsidR="00B3751E">
        <w:rPr>
          <w:rFonts w:ascii="Times New Roman" w:eastAsia="Calibri" w:hAnsi="Times New Roman" w:cs="Times New Roman"/>
          <w:sz w:val="24"/>
          <w:szCs w:val="24"/>
        </w:rPr>
        <w:t>E., 2006</w:t>
      </w:r>
      <w:r w:rsidRPr="00E97398">
        <w:rPr>
          <w:rFonts w:ascii="Times New Roman" w:eastAsia="Calibri" w:hAnsi="Times New Roman" w:cs="Times New Roman"/>
          <w:sz w:val="24"/>
          <w:szCs w:val="24"/>
        </w:rPr>
        <w:t xml:space="preserve">. </w:t>
      </w:r>
      <w:r>
        <w:rPr>
          <w:rFonts w:ascii="Times New Roman" w:eastAsia="Calibri" w:hAnsi="Times New Roman" w:cs="Times New Roman"/>
          <w:i/>
          <w:sz w:val="24"/>
          <w:szCs w:val="24"/>
        </w:rPr>
        <w:t>How to design and evaluate research in e</w:t>
      </w:r>
      <w:r w:rsidRPr="00E97398">
        <w:rPr>
          <w:rFonts w:ascii="Times New Roman" w:eastAsia="Calibri" w:hAnsi="Times New Roman" w:cs="Times New Roman"/>
          <w:i/>
          <w:sz w:val="24"/>
          <w:szCs w:val="24"/>
        </w:rPr>
        <w:t>ducation</w:t>
      </w:r>
      <w:r w:rsidRPr="00E97398">
        <w:rPr>
          <w:rFonts w:ascii="Times New Roman" w:eastAsia="Calibri" w:hAnsi="Times New Roman" w:cs="Times New Roman"/>
          <w:sz w:val="24"/>
          <w:szCs w:val="24"/>
        </w:rPr>
        <w:t xml:space="preserve">. </w:t>
      </w:r>
      <w:r w:rsidR="00635030">
        <w:rPr>
          <w:rFonts w:ascii="Times New Roman" w:eastAsia="Calibri" w:hAnsi="Times New Roman" w:cs="Times New Roman"/>
          <w:sz w:val="24"/>
          <w:szCs w:val="24"/>
        </w:rPr>
        <w:t xml:space="preserve">(Vol.7). New York: </w:t>
      </w:r>
      <w:r w:rsidRPr="00E97398">
        <w:rPr>
          <w:rFonts w:ascii="Times New Roman" w:eastAsia="Calibri" w:hAnsi="Times New Roman" w:cs="Times New Roman"/>
          <w:sz w:val="24"/>
          <w:szCs w:val="24"/>
        </w:rPr>
        <w:t>McGraw-Hill.</w:t>
      </w:r>
    </w:p>
    <w:p w:rsidR="00455F7C" w:rsidRDefault="00B3751E"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Franz, N.</w:t>
      </w:r>
      <w:r w:rsidR="00635030">
        <w:rPr>
          <w:rFonts w:ascii="Times New Roman" w:eastAsia="Calibri" w:hAnsi="Times New Roman" w:cs="Times New Roman"/>
          <w:color w:val="222222"/>
          <w:sz w:val="24"/>
          <w:szCs w:val="24"/>
          <w:shd w:val="clear" w:color="auto" w:fill="FFFFFF"/>
        </w:rPr>
        <w:t>K.</w:t>
      </w:r>
      <w:r>
        <w:rPr>
          <w:rFonts w:ascii="Times New Roman" w:eastAsia="Calibri" w:hAnsi="Times New Roman" w:cs="Times New Roman"/>
          <w:color w:val="222222"/>
          <w:sz w:val="24"/>
          <w:szCs w:val="24"/>
          <w:shd w:val="clear" w:color="auto" w:fill="FFFFFF"/>
        </w:rPr>
        <w:t>, 2011</w:t>
      </w:r>
      <w:r w:rsidR="00455F7C">
        <w:rPr>
          <w:rFonts w:ascii="Times New Roman" w:eastAsia="Calibri" w:hAnsi="Times New Roman" w:cs="Times New Roman"/>
          <w:color w:val="222222"/>
          <w:sz w:val="24"/>
          <w:szCs w:val="24"/>
          <w:shd w:val="clear" w:color="auto" w:fill="FFFFFF"/>
        </w:rPr>
        <w:t xml:space="preserve">. The unfocused focus group: benefit or bane? </w:t>
      </w:r>
      <w:r w:rsidR="00455F7C" w:rsidRPr="00CE657D">
        <w:rPr>
          <w:rFonts w:ascii="Times New Roman" w:eastAsia="Calibri" w:hAnsi="Times New Roman" w:cs="Times New Roman"/>
          <w:i/>
          <w:color w:val="222222"/>
          <w:sz w:val="24"/>
          <w:szCs w:val="24"/>
          <w:shd w:val="clear" w:color="auto" w:fill="FFFFFF"/>
        </w:rPr>
        <w:t>The Qualitative Report</w:t>
      </w:r>
      <w:r>
        <w:rPr>
          <w:rFonts w:ascii="Times New Roman" w:eastAsia="Calibri" w:hAnsi="Times New Roman" w:cs="Times New Roman"/>
          <w:color w:val="222222"/>
          <w:sz w:val="24"/>
          <w:szCs w:val="24"/>
          <w:shd w:val="clear" w:color="auto" w:fill="FFFFFF"/>
        </w:rPr>
        <w:t xml:space="preserve">, </w:t>
      </w:r>
      <w:r w:rsidRPr="00635030">
        <w:rPr>
          <w:rFonts w:ascii="Times New Roman" w:eastAsia="Calibri" w:hAnsi="Times New Roman" w:cs="Times New Roman"/>
          <w:i/>
          <w:color w:val="222222"/>
          <w:sz w:val="24"/>
          <w:szCs w:val="24"/>
          <w:shd w:val="clear" w:color="auto" w:fill="FFFFFF"/>
        </w:rPr>
        <w:t>16</w:t>
      </w:r>
      <w:r w:rsidR="00635030">
        <w:rPr>
          <w:rFonts w:ascii="Times New Roman" w:eastAsia="Calibri" w:hAnsi="Times New Roman" w:cs="Times New Roman"/>
          <w:color w:val="222222"/>
          <w:sz w:val="24"/>
          <w:szCs w:val="24"/>
          <w:shd w:val="clear" w:color="auto" w:fill="FFFFFF"/>
        </w:rPr>
        <w:t>(5), p.1380.</w:t>
      </w:r>
    </w:p>
    <w:p w:rsidR="00455F7C" w:rsidRPr="00635030" w:rsidRDefault="00635030"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Frantz, T.T., Farrell, M.M. and</w:t>
      </w:r>
      <w:r w:rsidR="00B3751E">
        <w:rPr>
          <w:rFonts w:ascii="Times New Roman" w:eastAsia="Calibri" w:hAnsi="Times New Roman" w:cs="Times New Roman"/>
          <w:color w:val="222222"/>
          <w:sz w:val="24"/>
          <w:szCs w:val="24"/>
          <w:shd w:val="clear" w:color="auto" w:fill="FFFFFF"/>
        </w:rPr>
        <w:t xml:space="preserve"> Trolley, B.C., </w:t>
      </w:r>
      <w:r w:rsidR="00B53DE0">
        <w:rPr>
          <w:rFonts w:ascii="Times New Roman" w:eastAsia="Calibri" w:hAnsi="Times New Roman" w:cs="Times New Roman"/>
          <w:color w:val="222222"/>
          <w:sz w:val="24"/>
          <w:szCs w:val="24"/>
          <w:shd w:val="clear" w:color="auto" w:fill="FFFFFF"/>
        </w:rPr>
        <w:t>2001.</w:t>
      </w:r>
      <w:r w:rsidR="00455F7C" w:rsidRPr="00E97398">
        <w:rPr>
          <w:rFonts w:ascii="Times New Roman" w:eastAsia="Calibri" w:hAnsi="Times New Roman" w:cs="Times New Roman"/>
          <w:color w:val="222222"/>
          <w:sz w:val="24"/>
          <w:szCs w:val="24"/>
          <w:shd w:val="clear" w:color="auto" w:fill="FFFFFF"/>
        </w:rPr>
        <w:t xml:space="preserve"> Positive o</w:t>
      </w:r>
      <w:r w:rsidR="00455F7C">
        <w:rPr>
          <w:rFonts w:ascii="Times New Roman" w:eastAsia="Calibri" w:hAnsi="Times New Roman" w:cs="Times New Roman"/>
          <w:color w:val="222222"/>
          <w:sz w:val="24"/>
          <w:szCs w:val="24"/>
          <w:shd w:val="clear" w:color="auto" w:fill="FFFFFF"/>
        </w:rPr>
        <w:t xml:space="preserve">utcomes of losing a loved one. </w:t>
      </w:r>
      <w:r w:rsidR="00455F7C" w:rsidRPr="00635030">
        <w:rPr>
          <w:rFonts w:ascii="Times New Roman" w:eastAsia="Calibri" w:hAnsi="Times New Roman" w:cs="Times New Roman"/>
          <w:color w:val="000000" w:themeColor="text1"/>
          <w:sz w:val="24"/>
          <w:szCs w:val="24"/>
          <w:shd w:val="clear" w:color="auto" w:fill="FFFFFF"/>
        </w:rPr>
        <w:t>APA: Washington, D.C.</w:t>
      </w:r>
    </w:p>
    <w:p w:rsidR="00455F7C" w:rsidRPr="00635030" w:rsidRDefault="00B53DE0" w:rsidP="00455F7C">
      <w:pPr>
        <w:spacing w:line="360" w:lineRule="auto"/>
        <w:jc w:val="both"/>
        <w:rPr>
          <w:rFonts w:ascii="Times New Roman" w:eastAsia="Calibri" w:hAnsi="Times New Roman" w:cs="Times New Roman"/>
          <w:i/>
          <w:color w:val="222222"/>
          <w:sz w:val="24"/>
          <w:szCs w:val="24"/>
          <w:shd w:val="clear" w:color="auto" w:fill="FFFFFF"/>
        </w:rPr>
      </w:pPr>
      <w:r>
        <w:rPr>
          <w:rFonts w:ascii="Times New Roman" w:eastAsia="Calibri" w:hAnsi="Times New Roman" w:cs="Times New Roman"/>
          <w:color w:val="222222"/>
          <w:sz w:val="24"/>
          <w:szCs w:val="24"/>
          <w:shd w:val="clear" w:color="auto" w:fill="FFFFFF"/>
        </w:rPr>
        <w:t>Freire, P., 1970</w:t>
      </w:r>
      <w:r w:rsidR="00455F7C" w:rsidRPr="00E97398">
        <w:rPr>
          <w:rFonts w:ascii="Times New Roman" w:eastAsia="Calibri" w:hAnsi="Times New Roman" w:cs="Times New Roman"/>
          <w:color w:val="222222"/>
          <w:sz w:val="24"/>
          <w:szCs w:val="24"/>
          <w:shd w:val="clear" w:color="auto" w:fill="FFFFFF"/>
        </w:rPr>
        <w:t xml:space="preserve">. </w:t>
      </w:r>
      <w:r w:rsidR="00635030" w:rsidRPr="00635030">
        <w:rPr>
          <w:rFonts w:ascii="Times New Roman" w:eastAsia="Calibri" w:hAnsi="Times New Roman" w:cs="Times New Roman"/>
          <w:color w:val="222222"/>
          <w:sz w:val="24"/>
          <w:szCs w:val="24"/>
          <w:shd w:val="clear" w:color="auto" w:fill="FFFFFF"/>
        </w:rPr>
        <w:t>Pedagogy of the O</w:t>
      </w:r>
      <w:r w:rsidR="00455F7C" w:rsidRPr="00635030">
        <w:rPr>
          <w:rFonts w:ascii="Times New Roman" w:eastAsia="Calibri" w:hAnsi="Times New Roman" w:cs="Times New Roman"/>
          <w:color w:val="222222"/>
          <w:sz w:val="24"/>
          <w:szCs w:val="24"/>
          <w:shd w:val="clear" w:color="auto" w:fill="FFFFFF"/>
        </w:rPr>
        <w:t>ppressed.</w:t>
      </w:r>
      <w:r w:rsidR="00635030">
        <w:rPr>
          <w:rFonts w:ascii="Times New Roman" w:eastAsia="Calibri" w:hAnsi="Times New Roman" w:cs="Times New Roman"/>
          <w:color w:val="222222"/>
          <w:sz w:val="24"/>
          <w:szCs w:val="24"/>
          <w:shd w:val="clear" w:color="auto" w:fill="FFFFFF"/>
        </w:rPr>
        <w:t xml:space="preserve"> New York.</w:t>
      </w:r>
      <w:r w:rsidR="00455F7C" w:rsidRPr="00E97398">
        <w:rPr>
          <w:rFonts w:ascii="Times New Roman" w:eastAsia="Calibri" w:hAnsi="Times New Roman" w:cs="Times New Roman"/>
          <w:color w:val="222222"/>
          <w:sz w:val="24"/>
          <w:szCs w:val="24"/>
          <w:shd w:val="clear" w:color="auto" w:fill="FFFFFF"/>
        </w:rPr>
        <w:t xml:space="preserve"> </w:t>
      </w:r>
      <w:r w:rsidR="00455F7C" w:rsidRPr="00635030">
        <w:rPr>
          <w:rFonts w:ascii="Times New Roman" w:eastAsia="Calibri" w:hAnsi="Times New Roman" w:cs="Times New Roman"/>
          <w:i/>
          <w:color w:val="222222"/>
          <w:sz w:val="24"/>
          <w:szCs w:val="24"/>
          <w:shd w:val="clear" w:color="auto" w:fill="FFFFFF"/>
        </w:rPr>
        <w:t>Continuum</w:t>
      </w:r>
      <w:r w:rsidR="00635030" w:rsidRPr="00635030">
        <w:rPr>
          <w:rFonts w:ascii="Times New Roman" w:eastAsia="Calibri" w:hAnsi="Times New Roman" w:cs="Times New Roman"/>
          <w:i/>
          <w:color w:val="222222"/>
          <w:sz w:val="24"/>
          <w:szCs w:val="24"/>
          <w:shd w:val="clear" w:color="auto" w:fill="FFFFFF"/>
        </w:rPr>
        <w:t>, 72.</w:t>
      </w:r>
    </w:p>
    <w:p w:rsidR="00455F7C" w:rsidRPr="00E97398" w:rsidRDefault="00B53DE0"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Freud, S., 1961</w:t>
      </w:r>
      <w:r w:rsidR="00455F7C">
        <w:rPr>
          <w:rFonts w:ascii="Times New Roman" w:eastAsia="Calibri" w:hAnsi="Times New Roman" w:cs="Times New Roman"/>
          <w:color w:val="222222"/>
          <w:sz w:val="24"/>
          <w:szCs w:val="24"/>
          <w:shd w:val="clear" w:color="auto" w:fill="FFFFFF"/>
        </w:rPr>
        <w:t xml:space="preserve">. Psychoanalytic theory. </w:t>
      </w:r>
      <w:r w:rsidR="00455F7C">
        <w:rPr>
          <w:rFonts w:ascii="Times New Roman" w:eastAsia="Calibri" w:hAnsi="Times New Roman" w:cs="Times New Roman"/>
          <w:i/>
          <w:sz w:val="24"/>
          <w:szCs w:val="24"/>
        </w:rPr>
        <w:t>Educational p</w:t>
      </w:r>
      <w:r>
        <w:rPr>
          <w:rFonts w:ascii="Times New Roman" w:eastAsia="Calibri" w:hAnsi="Times New Roman" w:cs="Times New Roman"/>
          <w:i/>
          <w:sz w:val="24"/>
          <w:szCs w:val="24"/>
        </w:rPr>
        <w:t xml:space="preserve">sychology: </w:t>
      </w:r>
      <w:r w:rsidR="00455F7C" w:rsidRPr="00E97398">
        <w:rPr>
          <w:rFonts w:ascii="Times New Roman" w:eastAsia="Calibri" w:hAnsi="Times New Roman" w:cs="Times New Roman"/>
          <w:i/>
          <w:sz w:val="24"/>
          <w:szCs w:val="24"/>
        </w:rPr>
        <w:t>windows on classrooms</w:t>
      </w:r>
      <w:r w:rsidR="00455F7C" w:rsidRPr="00E97398">
        <w:rPr>
          <w:rFonts w:ascii="Times New Roman" w:eastAsia="Calibri" w:hAnsi="Times New Roman" w:cs="Times New Roman"/>
          <w:sz w:val="24"/>
          <w:szCs w:val="24"/>
        </w:rPr>
        <w:t xml:space="preserve"> </w:t>
      </w:r>
      <w:r w:rsidR="00635030">
        <w:rPr>
          <w:rFonts w:ascii="Times New Roman" w:eastAsia="Calibri" w:hAnsi="Times New Roman" w:cs="Times New Roman"/>
          <w:sz w:val="24"/>
          <w:szCs w:val="24"/>
        </w:rPr>
        <w:t>Pearson Education.</w:t>
      </w:r>
    </w:p>
    <w:p w:rsidR="00E408F4" w:rsidRDefault="00B53DE0"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Frost, N.A., 2011</w:t>
      </w:r>
      <w:r w:rsidR="00455F7C">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color w:val="222222"/>
          <w:sz w:val="24"/>
          <w:szCs w:val="24"/>
          <w:shd w:val="clear" w:color="auto" w:fill="FFFFFF"/>
        </w:rPr>
        <w:t>Qualitative research m</w:t>
      </w:r>
      <w:r w:rsidR="00455F7C" w:rsidRPr="00090DBD">
        <w:rPr>
          <w:rFonts w:ascii="Times New Roman" w:eastAsia="Calibri" w:hAnsi="Times New Roman" w:cs="Times New Roman"/>
          <w:i/>
          <w:color w:val="222222"/>
          <w:sz w:val="24"/>
          <w:szCs w:val="24"/>
          <w:shd w:val="clear" w:color="auto" w:fill="FFFFFF"/>
        </w:rPr>
        <w:t>eth</w:t>
      </w:r>
      <w:r w:rsidR="00E408F4">
        <w:rPr>
          <w:rFonts w:ascii="Times New Roman" w:eastAsia="Calibri" w:hAnsi="Times New Roman" w:cs="Times New Roman"/>
          <w:i/>
          <w:color w:val="222222"/>
          <w:sz w:val="24"/>
          <w:szCs w:val="24"/>
          <w:shd w:val="clear" w:color="auto" w:fill="FFFFFF"/>
        </w:rPr>
        <w:t>ods in psychology: C</w:t>
      </w:r>
      <w:r w:rsidR="00455F7C">
        <w:rPr>
          <w:rFonts w:ascii="Times New Roman" w:eastAsia="Calibri" w:hAnsi="Times New Roman" w:cs="Times New Roman"/>
          <w:i/>
          <w:color w:val="222222"/>
          <w:sz w:val="24"/>
          <w:szCs w:val="24"/>
          <w:shd w:val="clear" w:color="auto" w:fill="FFFFFF"/>
        </w:rPr>
        <w:t>ombining core a</w:t>
      </w:r>
      <w:r w:rsidR="00455F7C" w:rsidRPr="00090DBD">
        <w:rPr>
          <w:rFonts w:ascii="Times New Roman" w:eastAsia="Calibri" w:hAnsi="Times New Roman" w:cs="Times New Roman"/>
          <w:i/>
          <w:color w:val="222222"/>
          <w:sz w:val="24"/>
          <w:szCs w:val="24"/>
          <w:shd w:val="clear" w:color="auto" w:fill="FFFFFF"/>
        </w:rPr>
        <w:t>pproaches.</w:t>
      </w:r>
      <w:r w:rsidR="00455F7C">
        <w:rPr>
          <w:rFonts w:ascii="Times New Roman" w:eastAsia="Calibri" w:hAnsi="Times New Roman" w:cs="Times New Roman"/>
          <w:color w:val="222222"/>
          <w:sz w:val="24"/>
          <w:szCs w:val="24"/>
          <w:shd w:val="clear" w:color="auto" w:fill="FFFFFF"/>
        </w:rPr>
        <w:t xml:space="preserve"> </w:t>
      </w:r>
      <w:r w:rsidR="00E408F4">
        <w:rPr>
          <w:rFonts w:ascii="Times New Roman" w:eastAsia="Calibri" w:hAnsi="Times New Roman" w:cs="Times New Roman"/>
          <w:color w:val="222222"/>
          <w:sz w:val="24"/>
          <w:szCs w:val="24"/>
          <w:shd w:val="clear" w:color="auto" w:fill="FFFFFF"/>
        </w:rPr>
        <w:t>McGraw-Hill Education (UK).</w:t>
      </w:r>
    </w:p>
    <w:p w:rsidR="00455F7C" w:rsidRPr="00E97398" w:rsidRDefault="00B53DE0"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Galinsky, A. D.</w:t>
      </w:r>
      <w:r w:rsidR="00E408F4">
        <w:rPr>
          <w:rFonts w:ascii="Times New Roman" w:eastAsia="Calibri" w:hAnsi="Times New Roman" w:cs="Times New Roman"/>
          <w:color w:val="222222"/>
          <w:sz w:val="24"/>
          <w:szCs w:val="24"/>
          <w:shd w:val="clear" w:color="auto" w:fill="FFFFFF"/>
        </w:rPr>
        <w:t>,</w:t>
      </w:r>
      <w:r>
        <w:rPr>
          <w:rFonts w:ascii="Times New Roman" w:eastAsia="Calibri" w:hAnsi="Times New Roman" w:cs="Times New Roman"/>
          <w:color w:val="222222"/>
          <w:sz w:val="24"/>
          <w:szCs w:val="24"/>
          <w:shd w:val="clear" w:color="auto" w:fill="FFFFFF"/>
        </w:rPr>
        <w:t xml:space="preserve"> Magee, J. C.</w:t>
      </w:r>
      <w:r w:rsidR="00E408F4">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 G</w:t>
      </w:r>
      <w:r>
        <w:rPr>
          <w:rFonts w:ascii="Times New Roman" w:eastAsia="Calibri" w:hAnsi="Times New Roman" w:cs="Times New Roman"/>
          <w:color w:val="222222"/>
          <w:sz w:val="24"/>
          <w:szCs w:val="24"/>
          <w:shd w:val="clear" w:color="auto" w:fill="FFFFFF"/>
        </w:rPr>
        <w:t>ruenfeld, D. H.</w:t>
      </w:r>
      <w:r w:rsidR="00E408F4">
        <w:rPr>
          <w:rFonts w:ascii="Times New Roman" w:eastAsia="Calibri" w:hAnsi="Times New Roman" w:cs="Times New Roman"/>
          <w:color w:val="222222"/>
          <w:sz w:val="24"/>
          <w:szCs w:val="24"/>
          <w:shd w:val="clear" w:color="auto" w:fill="FFFFFF"/>
        </w:rPr>
        <w:t>, Whitson, J. A. and</w:t>
      </w:r>
      <w:r>
        <w:rPr>
          <w:rFonts w:ascii="Times New Roman" w:eastAsia="Calibri" w:hAnsi="Times New Roman" w:cs="Times New Roman"/>
          <w:color w:val="222222"/>
          <w:sz w:val="24"/>
          <w:szCs w:val="24"/>
          <w:shd w:val="clear" w:color="auto" w:fill="FFFFFF"/>
        </w:rPr>
        <w:t xml:space="preserve"> Liljenquist, K. A., 2008</w:t>
      </w:r>
      <w:r w:rsidR="00455F7C" w:rsidRPr="00E97398">
        <w:rPr>
          <w:rFonts w:ascii="Times New Roman" w:eastAsia="Calibri" w:hAnsi="Times New Roman" w:cs="Times New Roman"/>
          <w:color w:val="222222"/>
          <w:sz w:val="24"/>
          <w:szCs w:val="24"/>
          <w:shd w:val="clear" w:color="auto" w:fill="FFFFFF"/>
        </w:rPr>
        <w:t>. Power reduces the press of the situation: implications for creativ</w:t>
      </w:r>
      <w:r w:rsidR="00455F7C">
        <w:rPr>
          <w:rFonts w:ascii="Times New Roman" w:eastAsia="Calibri" w:hAnsi="Times New Roman" w:cs="Times New Roman"/>
          <w:color w:val="222222"/>
          <w:sz w:val="24"/>
          <w:szCs w:val="24"/>
          <w:shd w:val="clear" w:color="auto" w:fill="FFFFFF"/>
        </w:rPr>
        <w:t>ity, conformity, and dissonance.</w:t>
      </w:r>
      <w:r w:rsidR="00455F7C" w:rsidRPr="00E97398">
        <w:rPr>
          <w:rFonts w:ascii="Times New Roman" w:eastAsia="Calibri" w:hAnsi="Times New Roman" w:cs="Times New Roman"/>
          <w:color w:val="222222"/>
          <w:sz w:val="24"/>
          <w:szCs w:val="24"/>
          <w:shd w:val="clear" w:color="auto" w:fill="FFFFFF"/>
        </w:rPr>
        <w:t> </w:t>
      </w:r>
      <w:r w:rsidR="00E408F4">
        <w:rPr>
          <w:rFonts w:ascii="Times New Roman" w:eastAsia="Calibri" w:hAnsi="Times New Roman" w:cs="Times New Roman"/>
          <w:i/>
          <w:iCs/>
          <w:color w:val="222222"/>
          <w:sz w:val="24"/>
          <w:szCs w:val="24"/>
          <w:shd w:val="clear" w:color="auto" w:fill="FFFFFF"/>
        </w:rPr>
        <w:t>Journal of personality and social p</w:t>
      </w:r>
      <w:r w:rsidR="00455F7C" w:rsidRPr="00E97398">
        <w:rPr>
          <w:rFonts w:ascii="Times New Roman" w:eastAsia="Calibri" w:hAnsi="Times New Roman" w:cs="Times New Roman"/>
          <w:i/>
          <w:iCs/>
          <w:color w:val="222222"/>
          <w:sz w:val="24"/>
          <w:szCs w:val="24"/>
          <w:shd w:val="clear" w:color="auto" w:fill="FFFFFF"/>
        </w:rPr>
        <w:t>sychology</w:t>
      </w:r>
      <w:r w:rsidR="00455F7C" w:rsidRPr="00E97398">
        <w:rPr>
          <w:rFonts w:ascii="Times New Roman" w:eastAsia="Calibri" w:hAnsi="Times New Roman" w:cs="Times New Roman"/>
          <w:color w:val="222222"/>
          <w:sz w:val="24"/>
          <w:szCs w:val="24"/>
          <w:shd w:val="clear" w:color="auto" w:fill="FFFFFF"/>
        </w:rPr>
        <w:t>, </w:t>
      </w:r>
      <w:r w:rsidR="00455F7C" w:rsidRPr="00E408F4">
        <w:rPr>
          <w:rFonts w:ascii="Times New Roman" w:eastAsia="Calibri" w:hAnsi="Times New Roman" w:cs="Times New Roman"/>
          <w:i/>
          <w:iCs/>
          <w:color w:val="222222"/>
          <w:sz w:val="24"/>
          <w:szCs w:val="24"/>
          <w:shd w:val="clear" w:color="auto" w:fill="FFFFFF"/>
        </w:rPr>
        <w:t>95</w:t>
      </w:r>
      <w:r w:rsidR="00455F7C" w:rsidRPr="00A71471">
        <w:rPr>
          <w:rFonts w:ascii="Times New Roman" w:eastAsia="Calibri" w:hAnsi="Times New Roman" w:cs="Times New Roman"/>
          <w:color w:val="222222"/>
          <w:sz w:val="24"/>
          <w:szCs w:val="24"/>
          <w:shd w:val="clear" w:color="auto" w:fill="FFFFFF"/>
        </w:rPr>
        <w:t>(6),</w:t>
      </w:r>
      <w:r w:rsidR="00455F7C" w:rsidRPr="00E97398">
        <w:rPr>
          <w:rFonts w:ascii="Times New Roman" w:eastAsia="Calibri" w:hAnsi="Times New Roman" w:cs="Times New Roman"/>
          <w:color w:val="222222"/>
          <w:sz w:val="24"/>
          <w:szCs w:val="24"/>
          <w:shd w:val="clear" w:color="auto" w:fill="FFFFFF"/>
        </w:rPr>
        <w:t xml:space="preserve"> </w:t>
      </w:r>
      <w:r w:rsidR="00E408F4">
        <w:rPr>
          <w:rFonts w:ascii="Times New Roman" w:eastAsia="Calibri" w:hAnsi="Times New Roman" w:cs="Times New Roman"/>
          <w:color w:val="222222"/>
          <w:sz w:val="24"/>
          <w:szCs w:val="24"/>
          <w:shd w:val="clear" w:color="auto" w:fill="FFFFFF"/>
        </w:rPr>
        <w:t>p</w:t>
      </w:r>
      <w:r>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1450.</w:t>
      </w:r>
    </w:p>
    <w:p w:rsidR="00455F7C" w:rsidRDefault="00B53DE0"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Galt, K. A., 2008</w:t>
      </w:r>
      <w:r w:rsidR="00455F7C">
        <w:rPr>
          <w:rFonts w:ascii="Times New Roman" w:eastAsia="Calibri" w:hAnsi="Times New Roman" w:cs="Times New Roman"/>
          <w:color w:val="222222"/>
          <w:sz w:val="24"/>
          <w:szCs w:val="24"/>
          <w:shd w:val="clear" w:color="auto" w:fill="FFFFFF"/>
        </w:rPr>
        <w:t xml:space="preserve">. Building successful infrastructures: lessons learned in achieving and measuring success. </w:t>
      </w:r>
      <w:r w:rsidR="00E408F4">
        <w:rPr>
          <w:rFonts w:ascii="Times New Roman" w:eastAsia="Calibri" w:hAnsi="Times New Roman" w:cs="Times New Roman"/>
          <w:i/>
          <w:color w:val="222222"/>
          <w:sz w:val="24"/>
          <w:szCs w:val="24"/>
          <w:shd w:val="clear" w:color="auto" w:fill="FFFFFF"/>
        </w:rPr>
        <w:t>AHRQ</w:t>
      </w:r>
      <w:r w:rsidR="00455F7C" w:rsidRPr="00AD66F3">
        <w:rPr>
          <w:rFonts w:ascii="Times New Roman" w:eastAsia="Calibri" w:hAnsi="Times New Roman" w:cs="Times New Roman"/>
          <w:i/>
          <w:color w:val="222222"/>
          <w:sz w:val="24"/>
          <w:szCs w:val="24"/>
          <w:shd w:val="clear" w:color="auto" w:fill="FFFFFF"/>
        </w:rPr>
        <w:t xml:space="preserve"> Conference</w:t>
      </w:r>
      <w:r w:rsidR="00455F7C">
        <w:rPr>
          <w:rFonts w:ascii="Times New Roman" w:eastAsia="Calibri" w:hAnsi="Times New Roman" w:cs="Times New Roman"/>
          <w:color w:val="222222"/>
          <w:sz w:val="24"/>
          <w:szCs w:val="24"/>
          <w:shd w:val="clear" w:color="auto" w:fill="FFFFFF"/>
        </w:rPr>
        <w:t>.</w:t>
      </w:r>
    </w:p>
    <w:p w:rsidR="00455F7C" w:rsidRPr="00E408F4" w:rsidRDefault="00455F7C"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Ga</w:t>
      </w:r>
      <w:r w:rsidR="00B53DE0">
        <w:rPr>
          <w:rFonts w:ascii="Times New Roman" w:eastAsia="Calibri" w:hAnsi="Times New Roman" w:cs="Times New Roman"/>
          <w:color w:val="222222"/>
          <w:sz w:val="24"/>
          <w:szCs w:val="24"/>
          <w:shd w:val="clear" w:color="auto" w:fill="FFFFFF"/>
        </w:rPr>
        <w:t>ndsman, A., 2012</w:t>
      </w:r>
      <w:r>
        <w:rPr>
          <w:rFonts w:ascii="Times New Roman" w:eastAsia="Calibri" w:hAnsi="Times New Roman" w:cs="Times New Roman"/>
          <w:color w:val="222222"/>
          <w:sz w:val="24"/>
          <w:szCs w:val="24"/>
          <w:shd w:val="clear" w:color="auto" w:fill="FFFFFF"/>
        </w:rPr>
        <w:t xml:space="preserve">. </w:t>
      </w:r>
      <w:r w:rsidR="00E408F4">
        <w:rPr>
          <w:rFonts w:ascii="Times New Roman" w:eastAsia="Calibri" w:hAnsi="Times New Roman" w:cs="Times New Roman"/>
          <w:color w:val="222222"/>
          <w:sz w:val="24"/>
          <w:szCs w:val="24"/>
          <w:shd w:val="clear" w:color="auto" w:fill="FFFFFF"/>
        </w:rPr>
        <w:t>“The Axel Blumberg Crusade for the Lives of Our Children”: the Cultural Politics of Fear and the Moral Authority of G</w:t>
      </w:r>
      <w:r>
        <w:rPr>
          <w:rFonts w:ascii="Times New Roman" w:eastAsia="Calibri" w:hAnsi="Times New Roman" w:cs="Times New Roman"/>
          <w:color w:val="222222"/>
          <w:sz w:val="24"/>
          <w:szCs w:val="24"/>
          <w:shd w:val="clear" w:color="auto" w:fill="FFFFFF"/>
        </w:rPr>
        <w:t xml:space="preserve">rief in Argentina. </w:t>
      </w:r>
      <w:r w:rsidR="00E408F4" w:rsidRPr="00E408F4">
        <w:rPr>
          <w:rFonts w:ascii="Times New Roman" w:eastAsia="Calibri" w:hAnsi="Times New Roman" w:cs="Times New Roman"/>
          <w:i/>
          <w:color w:val="222222"/>
          <w:sz w:val="24"/>
          <w:szCs w:val="24"/>
          <w:shd w:val="clear" w:color="auto" w:fill="FFFFFF"/>
        </w:rPr>
        <w:t xml:space="preserve">Canadian </w:t>
      </w:r>
      <w:r w:rsidRPr="00A71471">
        <w:rPr>
          <w:rFonts w:ascii="Times New Roman" w:eastAsia="Calibri" w:hAnsi="Times New Roman" w:cs="Times New Roman"/>
          <w:i/>
          <w:color w:val="222222"/>
          <w:sz w:val="24"/>
          <w:szCs w:val="24"/>
          <w:shd w:val="clear" w:color="auto" w:fill="FFFFFF"/>
        </w:rPr>
        <w:t>Journal of Latin American and Caribbean Studies</w:t>
      </w:r>
      <w:r w:rsidRPr="00E408F4">
        <w:rPr>
          <w:rFonts w:ascii="Times New Roman" w:eastAsia="Calibri" w:hAnsi="Times New Roman" w:cs="Times New Roman"/>
          <w:i/>
          <w:color w:val="000000" w:themeColor="text1"/>
          <w:sz w:val="24"/>
          <w:szCs w:val="24"/>
          <w:shd w:val="clear" w:color="auto" w:fill="FFFFFF"/>
        </w:rPr>
        <w:t xml:space="preserve">, </w:t>
      </w:r>
      <w:r w:rsidR="00B53DE0" w:rsidRPr="00E408F4">
        <w:rPr>
          <w:rFonts w:ascii="Times New Roman" w:eastAsia="Calibri" w:hAnsi="Times New Roman" w:cs="Times New Roman"/>
          <w:i/>
          <w:color w:val="000000" w:themeColor="text1"/>
          <w:sz w:val="24"/>
          <w:szCs w:val="24"/>
          <w:shd w:val="clear" w:color="auto" w:fill="FFFFFF"/>
        </w:rPr>
        <w:t>37</w:t>
      </w:r>
      <w:r w:rsidRPr="00E408F4">
        <w:rPr>
          <w:rFonts w:ascii="Times New Roman" w:eastAsia="Calibri" w:hAnsi="Times New Roman" w:cs="Times New Roman"/>
          <w:i/>
          <w:color w:val="000000" w:themeColor="text1"/>
          <w:sz w:val="24"/>
          <w:szCs w:val="24"/>
          <w:shd w:val="clear" w:color="auto" w:fill="FFFFFF"/>
        </w:rPr>
        <w:t>(</w:t>
      </w:r>
      <w:r w:rsidR="00E408F4">
        <w:rPr>
          <w:rFonts w:ascii="Times New Roman" w:eastAsia="Calibri" w:hAnsi="Times New Roman" w:cs="Times New Roman"/>
          <w:color w:val="000000" w:themeColor="text1"/>
          <w:sz w:val="24"/>
          <w:szCs w:val="24"/>
          <w:shd w:val="clear" w:color="auto" w:fill="FFFFFF"/>
        </w:rPr>
        <w:t>73), pp.67-96.</w:t>
      </w:r>
    </w:p>
    <w:p w:rsidR="00455F7C" w:rsidRDefault="00E408F4"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Ganga, D. and</w:t>
      </w:r>
      <w:r w:rsidR="00B53DE0">
        <w:rPr>
          <w:rFonts w:ascii="Times New Roman" w:eastAsia="Calibri" w:hAnsi="Times New Roman" w:cs="Times New Roman"/>
          <w:color w:val="222222"/>
          <w:sz w:val="24"/>
          <w:szCs w:val="24"/>
          <w:shd w:val="clear" w:color="auto" w:fill="FFFFFF"/>
        </w:rPr>
        <w:t xml:space="preserve"> Scott, S., </w:t>
      </w:r>
      <w:r w:rsidR="00AA5EDF">
        <w:rPr>
          <w:rFonts w:ascii="Times New Roman" w:eastAsia="Calibri" w:hAnsi="Times New Roman" w:cs="Times New Roman"/>
          <w:color w:val="222222"/>
          <w:sz w:val="24"/>
          <w:szCs w:val="24"/>
          <w:shd w:val="clear" w:color="auto" w:fill="FFFFFF"/>
        </w:rPr>
        <w:t>2006</w:t>
      </w:r>
      <w:r w:rsidR="00455F7C">
        <w:rPr>
          <w:rFonts w:ascii="Times New Roman" w:eastAsia="Calibri" w:hAnsi="Times New Roman" w:cs="Times New Roman"/>
          <w:color w:val="222222"/>
          <w:sz w:val="24"/>
          <w:szCs w:val="24"/>
          <w:shd w:val="clear" w:color="auto" w:fill="FFFFFF"/>
        </w:rPr>
        <w:t>. Cu</w:t>
      </w:r>
      <w:r>
        <w:rPr>
          <w:rFonts w:ascii="Times New Roman" w:eastAsia="Calibri" w:hAnsi="Times New Roman" w:cs="Times New Roman"/>
          <w:color w:val="222222"/>
          <w:sz w:val="24"/>
          <w:szCs w:val="24"/>
          <w:shd w:val="clear" w:color="auto" w:fill="FFFFFF"/>
        </w:rPr>
        <w:t>ltural ‘insiders’ and the issue</w:t>
      </w:r>
      <w:r w:rsidR="00455F7C">
        <w:rPr>
          <w:rFonts w:ascii="Times New Roman" w:eastAsia="Calibri" w:hAnsi="Times New Roman" w:cs="Times New Roman"/>
          <w:color w:val="222222"/>
          <w:sz w:val="24"/>
          <w:szCs w:val="24"/>
          <w:shd w:val="clear" w:color="auto" w:fill="FFFFFF"/>
        </w:rPr>
        <w:t xml:space="preserve"> of positionality in qualitative migration researc</w:t>
      </w:r>
      <w:r>
        <w:rPr>
          <w:rFonts w:ascii="Times New Roman" w:eastAsia="Calibri" w:hAnsi="Times New Roman" w:cs="Times New Roman"/>
          <w:color w:val="222222"/>
          <w:sz w:val="24"/>
          <w:szCs w:val="24"/>
          <w:shd w:val="clear" w:color="auto" w:fill="FFFFFF"/>
        </w:rPr>
        <w:t>h: M</w:t>
      </w:r>
      <w:r w:rsidR="00455F7C">
        <w:rPr>
          <w:rFonts w:ascii="Times New Roman" w:eastAsia="Calibri" w:hAnsi="Times New Roman" w:cs="Times New Roman"/>
          <w:color w:val="222222"/>
          <w:sz w:val="24"/>
          <w:szCs w:val="24"/>
          <w:shd w:val="clear" w:color="auto" w:fill="FFFFFF"/>
        </w:rPr>
        <w:t>oving ‘across’ and moving ‘along’ researcher-participant divides.</w:t>
      </w:r>
      <w:r>
        <w:rPr>
          <w:rFonts w:ascii="Times New Roman" w:eastAsia="Calibri" w:hAnsi="Times New Roman" w:cs="Times New Roman"/>
          <w:color w:val="222222"/>
          <w:sz w:val="24"/>
          <w:szCs w:val="24"/>
          <w:shd w:val="clear" w:color="auto" w:fill="FFFFFF"/>
        </w:rPr>
        <w:t xml:space="preserve"> In</w:t>
      </w:r>
      <w:r w:rsidR="00455F7C">
        <w:rPr>
          <w:rFonts w:ascii="Times New Roman" w:eastAsia="Calibri" w:hAnsi="Times New Roman" w:cs="Times New Roman"/>
          <w:color w:val="222222"/>
          <w:sz w:val="24"/>
          <w:szCs w:val="24"/>
          <w:shd w:val="clear" w:color="auto" w:fill="FFFFFF"/>
        </w:rPr>
        <w:t xml:space="preserve"> </w:t>
      </w:r>
      <w:r w:rsidRPr="00E408F4">
        <w:rPr>
          <w:rFonts w:ascii="Times New Roman" w:eastAsia="Calibri" w:hAnsi="Times New Roman" w:cs="Times New Roman"/>
          <w:i/>
          <w:color w:val="222222"/>
          <w:sz w:val="24"/>
          <w:szCs w:val="24"/>
          <w:shd w:val="clear" w:color="auto" w:fill="FFFFFF"/>
        </w:rPr>
        <w:t>Forum Qualitative Sozialforschung/Forum</w:t>
      </w:r>
      <w:r>
        <w:rPr>
          <w:rFonts w:ascii="Times New Roman" w:eastAsia="Calibri" w:hAnsi="Times New Roman" w:cs="Times New Roman"/>
          <w:color w:val="222222"/>
          <w:sz w:val="24"/>
          <w:szCs w:val="24"/>
          <w:shd w:val="clear" w:color="auto" w:fill="FFFFFF"/>
        </w:rPr>
        <w:t xml:space="preserve">: </w:t>
      </w:r>
      <w:r w:rsidR="00455F7C" w:rsidRPr="00345618">
        <w:rPr>
          <w:rFonts w:ascii="Times New Roman" w:eastAsia="Calibri" w:hAnsi="Times New Roman" w:cs="Times New Roman"/>
          <w:i/>
          <w:color w:val="222222"/>
          <w:sz w:val="24"/>
          <w:szCs w:val="24"/>
          <w:shd w:val="clear" w:color="auto" w:fill="FFFFFF"/>
        </w:rPr>
        <w:t>Qualitative Social Research</w:t>
      </w:r>
      <w:r w:rsidR="00AA5EDF">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(Vol.7, No.3).</w:t>
      </w:r>
    </w:p>
    <w:p w:rsidR="00455F7C" w:rsidRPr="00E97398" w:rsidRDefault="00AA5EDF"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Gardiner, H. W.</w:t>
      </w:r>
      <w:r w:rsidR="00E408F4">
        <w:rPr>
          <w:rFonts w:ascii="Times New Roman" w:eastAsia="Calibri" w:hAnsi="Times New Roman" w:cs="Times New Roman"/>
          <w:color w:val="222222"/>
          <w:sz w:val="24"/>
          <w:szCs w:val="24"/>
          <w:shd w:val="clear" w:color="auto" w:fill="FFFFFF"/>
        </w:rPr>
        <w:t>, Mutter, J. D. and</w:t>
      </w:r>
      <w:r>
        <w:rPr>
          <w:rFonts w:ascii="Times New Roman" w:eastAsia="Calibri" w:hAnsi="Times New Roman" w:cs="Times New Roman"/>
          <w:color w:val="222222"/>
          <w:sz w:val="24"/>
          <w:szCs w:val="24"/>
          <w:shd w:val="clear" w:color="auto" w:fill="FFFFFF"/>
        </w:rPr>
        <w:t xml:space="preserve"> Kosmitzki, C., 2011</w:t>
      </w:r>
      <w:r w:rsidR="00455F7C" w:rsidRPr="00E97398">
        <w:rPr>
          <w:rFonts w:ascii="Times New Roman" w:eastAsia="Calibri" w:hAnsi="Times New Roman" w:cs="Times New Roman"/>
          <w:color w:val="222222"/>
          <w:sz w:val="24"/>
          <w:szCs w:val="24"/>
          <w:shd w:val="clear" w:color="auto" w:fill="FFFFFF"/>
        </w:rPr>
        <w:t>. </w:t>
      </w:r>
      <w:r w:rsidR="00E408F4">
        <w:rPr>
          <w:rFonts w:ascii="Times New Roman" w:eastAsia="Calibri" w:hAnsi="Times New Roman" w:cs="Times New Roman"/>
          <w:i/>
          <w:iCs/>
          <w:color w:val="222222"/>
          <w:sz w:val="24"/>
          <w:szCs w:val="24"/>
          <w:shd w:val="clear" w:color="auto" w:fill="FFFFFF"/>
        </w:rPr>
        <w:t>Lives across cultures: C</w:t>
      </w:r>
      <w:r w:rsidR="00455F7C" w:rsidRPr="00E97398">
        <w:rPr>
          <w:rFonts w:ascii="Times New Roman" w:eastAsia="Calibri" w:hAnsi="Times New Roman" w:cs="Times New Roman"/>
          <w:i/>
          <w:iCs/>
          <w:color w:val="222222"/>
          <w:sz w:val="24"/>
          <w:szCs w:val="24"/>
          <w:shd w:val="clear" w:color="auto" w:fill="FFFFFF"/>
        </w:rPr>
        <w:t>ross-cultural human development</w:t>
      </w:r>
      <w:r w:rsidR="00455F7C" w:rsidRPr="00E97398">
        <w:rPr>
          <w:rFonts w:ascii="Times New Roman" w:eastAsia="Calibri" w:hAnsi="Times New Roman" w:cs="Times New Roman"/>
          <w:color w:val="222222"/>
          <w:sz w:val="24"/>
          <w:szCs w:val="24"/>
          <w:shd w:val="clear" w:color="auto" w:fill="FFFFFF"/>
        </w:rPr>
        <w:t>. Allyn &amp; Bacon.</w:t>
      </w:r>
    </w:p>
    <w:p w:rsidR="00455F7C" w:rsidRPr="00E97398" w:rsidRDefault="00455F7C" w:rsidP="00455F7C">
      <w:pPr>
        <w:spacing w:line="360" w:lineRule="auto"/>
        <w:jc w:val="both"/>
        <w:rPr>
          <w:rFonts w:ascii="Times New Roman" w:eastAsia="Calibri" w:hAnsi="Times New Roman" w:cs="Times New Roman"/>
          <w:noProof/>
          <w:sz w:val="24"/>
          <w:szCs w:val="24"/>
        </w:rPr>
      </w:pPr>
      <w:r w:rsidRPr="00E97398">
        <w:rPr>
          <w:rFonts w:ascii="Times New Roman" w:eastAsia="Calibri" w:hAnsi="Times New Roman" w:cs="Times New Roman"/>
          <w:noProof/>
          <w:sz w:val="24"/>
          <w:szCs w:val="24"/>
        </w:rPr>
        <w:t>Garmezy, N</w:t>
      </w:r>
      <w:r w:rsidR="00AA5EDF">
        <w:rPr>
          <w:rFonts w:ascii="Times New Roman" w:eastAsia="Calibri" w:hAnsi="Times New Roman" w:cs="Times New Roman"/>
          <w:noProof/>
          <w:sz w:val="24"/>
          <w:szCs w:val="24"/>
        </w:rPr>
        <w:t>., 1993</w:t>
      </w:r>
      <w:r>
        <w:rPr>
          <w:rFonts w:ascii="Times New Roman" w:eastAsia="Calibri" w:hAnsi="Times New Roman" w:cs="Times New Roman"/>
          <w:noProof/>
          <w:sz w:val="24"/>
          <w:szCs w:val="24"/>
        </w:rPr>
        <w:t>. Childre</w:t>
      </w:r>
      <w:r w:rsidR="00E408F4">
        <w:rPr>
          <w:rFonts w:ascii="Times New Roman" w:eastAsia="Calibri" w:hAnsi="Times New Roman" w:cs="Times New Roman"/>
          <w:noProof/>
          <w:sz w:val="24"/>
          <w:szCs w:val="24"/>
        </w:rPr>
        <w:t>n in poverty. R</w:t>
      </w:r>
      <w:r w:rsidRPr="00E97398">
        <w:rPr>
          <w:rFonts w:ascii="Times New Roman" w:eastAsia="Calibri" w:hAnsi="Times New Roman" w:cs="Times New Roman"/>
          <w:noProof/>
          <w:sz w:val="24"/>
          <w:szCs w:val="24"/>
        </w:rPr>
        <w:t>esili</w:t>
      </w:r>
      <w:r>
        <w:rPr>
          <w:rFonts w:ascii="Times New Roman" w:eastAsia="Calibri" w:hAnsi="Times New Roman" w:cs="Times New Roman"/>
          <w:noProof/>
          <w:sz w:val="24"/>
          <w:szCs w:val="24"/>
        </w:rPr>
        <w:t>ence despite risk.</w:t>
      </w:r>
      <w:r w:rsidRPr="00E97398">
        <w:rPr>
          <w:rFonts w:ascii="Times New Roman" w:eastAsia="Calibri" w:hAnsi="Times New Roman" w:cs="Times New Roman"/>
          <w:noProof/>
          <w:sz w:val="24"/>
          <w:szCs w:val="24"/>
        </w:rPr>
        <w:t xml:space="preserve"> </w:t>
      </w:r>
      <w:r w:rsidRPr="00E97398">
        <w:rPr>
          <w:rFonts w:ascii="Times New Roman" w:eastAsia="Calibri" w:hAnsi="Times New Roman" w:cs="Times New Roman"/>
          <w:i/>
          <w:noProof/>
          <w:sz w:val="24"/>
          <w:szCs w:val="24"/>
        </w:rPr>
        <w:t>Psychiatry</w:t>
      </w:r>
      <w:r w:rsidRPr="00E97398">
        <w:rPr>
          <w:rFonts w:ascii="Times New Roman" w:eastAsia="Calibri" w:hAnsi="Times New Roman" w:cs="Times New Roman"/>
          <w:noProof/>
          <w:sz w:val="24"/>
          <w:szCs w:val="24"/>
        </w:rPr>
        <w:t xml:space="preserve">, </w:t>
      </w:r>
      <w:r w:rsidRPr="00E408F4">
        <w:rPr>
          <w:rFonts w:ascii="Times New Roman" w:eastAsia="Calibri" w:hAnsi="Times New Roman" w:cs="Times New Roman"/>
          <w:i/>
          <w:noProof/>
          <w:sz w:val="24"/>
          <w:szCs w:val="24"/>
        </w:rPr>
        <w:t>56</w:t>
      </w:r>
      <w:r w:rsidR="00E408F4">
        <w:rPr>
          <w:rFonts w:ascii="Times New Roman" w:eastAsia="Calibri" w:hAnsi="Times New Roman" w:cs="Times New Roman"/>
          <w:noProof/>
          <w:sz w:val="24"/>
          <w:szCs w:val="24"/>
        </w:rPr>
        <w:t>(1)</w:t>
      </w:r>
      <w:r w:rsidRPr="00E97398">
        <w:rPr>
          <w:rFonts w:ascii="Times New Roman" w:eastAsia="Calibri" w:hAnsi="Times New Roman" w:cs="Times New Roman"/>
          <w:noProof/>
          <w:sz w:val="24"/>
          <w:szCs w:val="24"/>
        </w:rPr>
        <w:t xml:space="preserve">, </w:t>
      </w:r>
      <w:r w:rsidR="00AA5EDF">
        <w:rPr>
          <w:rFonts w:ascii="Times New Roman" w:eastAsia="Calibri" w:hAnsi="Times New Roman" w:cs="Times New Roman"/>
          <w:noProof/>
          <w:sz w:val="24"/>
          <w:szCs w:val="24"/>
        </w:rPr>
        <w:t>pp.127-136</w:t>
      </w:r>
      <w:r w:rsidRPr="00E97398">
        <w:rPr>
          <w:rFonts w:ascii="Times New Roman" w:eastAsia="Calibri" w:hAnsi="Times New Roman" w:cs="Times New Roman"/>
          <w:noProof/>
          <w:sz w:val="24"/>
          <w:szCs w:val="24"/>
        </w:rPr>
        <w:t>.</w:t>
      </w:r>
    </w:p>
    <w:p w:rsidR="00455F7C" w:rsidRPr="00AA5EDF" w:rsidRDefault="00AA5EDF" w:rsidP="00455F7C">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Gayelle, 1990</w:t>
      </w:r>
      <w:r w:rsidR="00455F7C">
        <w:rPr>
          <w:rFonts w:ascii="Times New Roman" w:eastAsia="Calibri" w:hAnsi="Times New Roman" w:cs="Times New Roman"/>
          <w:noProof/>
          <w:sz w:val="24"/>
          <w:szCs w:val="24"/>
        </w:rPr>
        <w:t xml:space="preserve">. </w:t>
      </w:r>
      <w:r w:rsidR="00455F7C" w:rsidRPr="004029EC">
        <w:rPr>
          <w:rFonts w:ascii="Times New Roman" w:eastAsia="Calibri" w:hAnsi="Times New Roman" w:cs="Times New Roman"/>
          <w:i/>
          <w:noProof/>
          <w:sz w:val="24"/>
          <w:szCs w:val="24"/>
        </w:rPr>
        <w:t>Eye to Eye.</w:t>
      </w:r>
      <w:r w:rsidRPr="00AA5EDF">
        <w:rPr>
          <w:rFonts w:ascii="Times New Roman" w:eastAsia="Calibri" w:hAnsi="Times New Roman" w:cs="Times New Roman"/>
          <w:noProof/>
          <w:sz w:val="24"/>
          <w:szCs w:val="24"/>
        </w:rPr>
        <w:t>Trinidad</w:t>
      </w:r>
      <w:r w:rsidR="00E408F4">
        <w:rPr>
          <w:rFonts w:ascii="Times New Roman" w:eastAsia="Calibri" w:hAnsi="Times New Roman" w:cs="Times New Roman"/>
          <w:noProof/>
          <w:sz w:val="24"/>
          <w:szCs w:val="24"/>
        </w:rPr>
        <w:t>.</w:t>
      </w:r>
    </w:p>
    <w:p w:rsidR="00455F7C" w:rsidRDefault="00AA5EDF" w:rsidP="00455F7C">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Geertz, C., 1973</w:t>
      </w:r>
      <w:r w:rsidR="00455F7C">
        <w:rPr>
          <w:rFonts w:ascii="Times New Roman" w:eastAsia="Calibri" w:hAnsi="Times New Roman" w:cs="Times New Roman"/>
          <w:noProof/>
          <w:sz w:val="24"/>
          <w:szCs w:val="24"/>
        </w:rPr>
        <w:t xml:space="preserve">. </w:t>
      </w:r>
      <w:r w:rsidR="00455F7C">
        <w:rPr>
          <w:rFonts w:ascii="Times New Roman" w:eastAsia="Calibri" w:hAnsi="Times New Roman" w:cs="Times New Roman"/>
          <w:i/>
          <w:noProof/>
          <w:sz w:val="24"/>
          <w:szCs w:val="24"/>
        </w:rPr>
        <w:t>The interpretation of c</w:t>
      </w:r>
      <w:r w:rsidR="00455F7C" w:rsidRPr="006541B7">
        <w:rPr>
          <w:rFonts w:ascii="Times New Roman" w:eastAsia="Calibri" w:hAnsi="Times New Roman" w:cs="Times New Roman"/>
          <w:i/>
          <w:noProof/>
          <w:sz w:val="24"/>
          <w:szCs w:val="24"/>
        </w:rPr>
        <w:t>ultures</w:t>
      </w:r>
      <w:r w:rsidR="00E408F4">
        <w:rPr>
          <w:rFonts w:ascii="Times New Roman" w:eastAsia="Calibri" w:hAnsi="Times New Roman" w:cs="Times New Roman"/>
          <w:noProof/>
          <w:sz w:val="24"/>
          <w:szCs w:val="24"/>
        </w:rPr>
        <w:t>: Selected essays. (Vol.5019). Basic b</w:t>
      </w:r>
      <w:r w:rsidR="00455F7C">
        <w:rPr>
          <w:rFonts w:ascii="Times New Roman" w:eastAsia="Calibri" w:hAnsi="Times New Roman" w:cs="Times New Roman"/>
          <w:noProof/>
          <w:sz w:val="24"/>
          <w:szCs w:val="24"/>
        </w:rPr>
        <w:t>ooks.</w:t>
      </w:r>
    </w:p>
    <w:p w:rsidR="00455F7C" w:rsidRPr="00E97398" w:rsidRDefault="00AA5EDF" w:rsidP="00455F7C">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Genevro, J. L.</w:t>
      </w:r>
      <w:r w:rsidR="00E408F4">
        <w:rPr>
          <w:rFonts w:ascii="Times New Roman" w:eastAsia="Calibri" w:hAnsi="Times New Roman" w:cs="Times New Roman"/>
          <w:noProof/>
          <w:sz w:val="24"/>
          <w:szCs w:val="24"/>
        </w:rPr>
        <w:t>,</w:t>
      </w:r>
      <w:r>
        <w:rPr>
          <w:rFonts w:ascii="Times New Roman" w:eastAsia="Calibri" w:hAnsi="Times New Roman" w:cs="Times New Roman"/>
          <w:noProof/>
          <w:sz w:val="24"/>
          <w:szCs w:val="24"/>
        </w:rPr>
        <w:t xml:space="preserve"> Marshall, T.</w:t>
      </w:r>
      <w:r w:rsidR="00E408F4">
        <w:rPr>
          <w:rFonts w:ascii="Times New Roman" w:eastAsia="Calibri" w:hAnsi="Times New Roman" w:cs="Times New Roman"/>
          <w:noProof/>
          <w:sz w:val="24"/>
          <w:szCs w:val="24"/>
        </w:rPr>
        <w:t xml:space="preserve"> and</w:t>
      </w:r>
      <w:r w:rsidR="00455F7C" w:rsidRPr="00E97398">
        <w:rPr>
          <w:rFonts w:ascii="Times New Roman" w:eastAsia="Calibri" w:hAnsi="Times New Roman" w:cs="Times New Roman"/>
          <w:noProof/>
          <w:sz w:val="24"/>
          <w:szCs w:val="24"/>
        </w:rPr>
        <w:t xml:space="preserve"> Miller, T.</w:t>
      </w:r>
      <w:r>
        <w:rPr>
          <w:rFonts w:ascii="Times New Roman" w:eastAsia="Calibri" w:hAnsi="Times New Roman" w:cs="Times New Roman"/>
          <w:noProof/>
          <w:sz w:val="24"/>
          <w:szCs w:val="24"/>
        </w:rPr>
        <w:t>, 2004</w:t>
      </w:r>
      <w:r w:rsidR="00455F7C">
        <w:rPr>
          <w:rFonts w:ascii="Times New Roman" w:eastAsia="Calibri" w:hAnsi="Times New Roman" w:cs="Times New Roman"/>
          <w:noProof/>
          <w:sz w:val="24"/>
          <w:szCs w:val="24"/>
        </w:rPr>
        <w:t>.</w:t>
      </w:r>
      <w:r w:rsidR="00455F7C" w:rsidRPr="00E97398">
        <w:rPr>
          <w:rFonts w:ascii="Times New Roman" w:eastAsia="Calibri" w:hAnsi="Times New Roman" w:cs="Times New Roman"/>
          <w:noProof/>
          <w:sz w:val="24"/>
          <w:szCs w:val="24"/>
        </w:rPr>
        <w:t xml:space="preserve"> Report on</w:t>
      </w:r>
      <w:r w:rsidR="00455F7C">
        <w:rPr>
          <w:rFonts w:ascii="Times New Roman" w:eastAsia="Calibri" w:hAnsi="Times New Roman" w:cs="Times New Roman"/>
          <w:noProof/>
          <w:sz w:val="24"/>
          <w:szCs w:val="24"/>
        </w:rPr>
        <w:t xml:space="preserve"> bereavement and grief research.</w:t>
      </w:r>
      <w:r w:rsidR="00455F7C" w:rsidRPr="00E97398">
        <w:rPr>
          <w:rFonts w:ascii="Times New Roman" w:eastAsia="Calibri" w:hAnsi="Times New Roman" w:cs="Times New Roman"/>
          <w:noProof/>
          <w:sz w:val="24"/>
          <w:szCs w:val="24"/>
        </w:rPr>
        <w:t xml:space="preserve"> </w:t>
      </w:r>
      <w:r w:rsidR="00455F7C" w:rsidRPr="00E97398">
        <w:rPr>
          <w:rFonts w:ascii="Times New Roman" w:eastAsia="Calibri" w:hAnsi="Times New Roman" w:cs="Times New Roman"/>
          <w:i/>
          <w:iCs/>
          <w:noProof/>
          <w:sz w:val="24"/>
          <w:szCs w:val="24"/>
        </w:rPr>
        <w:t>Death Studies</w:t>
      </w:r>
      <w:r w:rsidR="00455F7C" w:rsidRPr="00E97398">
        <w:rPr>
          <w:rFonts w:ascii="Times New Roman" w:eastAsia="Calibri" w:hAnsi="Times New Roman" w:cs="Times New Roman"/>
          <w:noProof/>
          <w:sz w:val="24"/>
          <w:szCs w:val="24"/>
        </w:rPr>
        <w:t xml:space="preserve">, </w:t>
      </w:r>
      <w:r w:rsidR="00455F7C" w:rsidRPr="00E408F4">
        <w:rPr>
          <w:rFonts w:ascii="Times New Roman" w:eastAsia="Calibri" w:hAnsi="Times New Roman" w:cs="Times New Roman"/>
          <w:i/>
          <w:iCs/>
          <w:noProof/>
          <w:sz w:val="24"/>
          <w:szCs w:val="24"/>
        </w:rPr>
        <w:t>28</w:t>
      </w:r>
      <w:r w:rsidR="00455F7C" w:rsidRPr="00E97398">
        <w:rPr>
          <w:rFonts w:ascii="Times New Roman" w:eastAsia="Calibri" w:hAnsi="Times New Roman" w:cs="Times New Roman"/>
          <w:noProof/>
          <w:sz w:val="24"/>
          <w:szCs w:val="24"/>
        </w:rPr>
        <w:t xml:space="preserve">(6), </w:t>
      </w:r>
      <w:r>
        <w:rPr>
          <w:rFonts w:ascii="Times New Roman" w:eastAsia="Calibri" w:hAnsi="Times New Roman" w:cs="Times New Roman"/>
          <w:noProof/>
          <w:sz w:val="24"/>
          <w:szCs w:val="24"/>
        </w:rPr>
        <w:t>pp.</w:t>
      </w:r>
      <w:r w:rsidR="00455F7C" w:rsidRPr="00E97398">
        <w:rPr>
          <w:rFonts w:ascii="Times New Roman" w:eastAsia="Calibri" w:hAnsi="Times New Roman" w:cs="Times New Roman"/>
          <w:noProof/>
          <w:sz w:val="24"/>
          <w:szCs w:val="24"/>
        </w:rPr>
        <w:t xml:space="preserve">491–575. </w:t>
      </w:r>
    </w:p>
    <w:p w:rsidR="00471F37" w:rsidRDefault="00AA5EDF"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Gillham, B., 2005.</w:t>
      </w:r>
      <w:r w:rsidR="00455F7C" w:rsidRPr="00E97398">
        <w:rPr>
          <w:rFonts w:ascii="Times New Roman" w:eastAsia="Calibri" w:hAnsi="Times New Roman" w:cs="Times New Roman"/>
          <w:color w:val="222222"/>
          <w:sz w:val="24"/>
          <w:szCs w:val="24"/>
          <w:shd w:val="clear" w:color="auto" w:fill="FFFFFF"/>
        </w:rPr>
        <w:t> </w:t>
      </w:r>
      <w:r w:rsidR="00455F7C" w:rsidRPr="00471F37">
        <w:rPr>
          <w:rFonts w:ascii="Times New Roman" w:eastAsia="Calibri" w:hAnsi="Times New Roman" w:cs="Times New Roman"/>
          <w:iCs/>
          <w:color w:val="222222"/>
          <w:sz w:val="24"/>
          <w:szCs w:val="24"/>
          <w:shd w:val="clear" w:color="auto" w:fill="FFFFFF"/>
        </w:rPr>
        <w:t>Research interviewing: the range of techniques</w:t>
      </w:r>
      <w:r w:rsidR="00031DF7" w:rsidRPr="00471F37">
        <w:rPr>
          <w:rFonts w:ascii="Times New Roman" w:eastAsia="Calibri" w:hAnsi="Times New Roman" w:cs="Times New Roman"/>
          <w:iCs/>
          <w:color w:val="222222"/>
          <w:sz w:val="24"/>
          <w:szCs w:val="24"/>
          <w:shd w:val="clear" w:color="auto" w:fill="FFFFFF"/>
        </w:rPr>
        <w:t>.</w:t>
      </w:r>
      <w:r w:rsidR="00031DF7">
        <w:rPr>
          <w:rFonts w:ascii="Times New Roman" w:eastAsia="Calibri" w:hAnsi="Times New Roman" w:cs="Times New Roman"/>
          <w:i/>
          <w:iCs/>
          <w:color w:val="222222"/>
          <w:sz w:val="24"/>
          <w:szCs w:val="24"/>
          <w:shd w:val="clear" w:color="auto" w:fill="FFFFFF"/>
        </w:rPr>
        <w:t xml:space="preserve"> </w:t>
      </w:r>
      <w:r w:rsidR="00471F37">
        <w:rPr>
          <w:rFonts w:ascii="Times New Roman" w:eastAsia="Calibri" w:hAnsi="Times New Roman" w:cs="Times New Roman"/>
          <w:i/>
          <w:iCs/>
          <w:color w:val="222222"/>
          <w:sz w:val="24"/>
          <w:szCs w:val="24"/>
          <w:shd w:val="clear" w:color="auto" w:fill="FFFFFF"/>
        </w:rPr>
        <w:t>Continuum, London.</w:t>
      </w:r>
    </w:p>
    <w:p w:rsidR="00455F7C" w:rsidRPr="00E97398" w:rsidRDefault="00AA5EDF"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Gillies, J.</w:t>
      </w:r>
      <w:r w:rsidR="00455F7C" w:rsidRPr="00E97398">
        <w:rPr>
          <w:rFonts w:ascii="Times New Roman" w:eastAsia="Calibri" w:hAnsi="Times New Roman" w:cs="Times New Roman"/>
          <w:color w:val="222222"/>
          <w:sz w:val="24"/>
          <w:szCs w:val="24"/>
          <w:shd w:val="clear" w:color="auto" w:fill="FFFFFF"/>
        </w:rPr>
        <w:t xml:space="preserve"> </w:t>
      </w:r>
      <w:r w:rsidR="00471F37">
        <w:rPr>
          <w:rFonts w:ascii="Times New Roman" w:eastAsia="Calibri" w:hAnsi="Times New Roman" w:cs="Times New Roman"/>
          <w:color w:val="222222"/>
          <w:sz w:val="24"/>
          <w:szCs w:val="24"/>
          <w:shd w:val="clear" w:color="auto" w:fill="FFFFFF"/>
        </w:rPr>
        <w:t>and</w:t>
      </w:r>
      <w:r>
        <w:rPr>
          <w:rFonts w:ascii="Times New Roman" w:eastAsia="Calibri" w:hAnsi="Times New Roman" w:cs="Times New Roman"/>
          <w:color w:val="222222"/>
          <w:sz w:val="24"/>
          <w:szCs w:val="24"/>
          <w:shd w:val="clear" w:color="auto" w:fill="FFFFFF"/>
        </w:rPr>
        <w:t xml:space="preserve"> Neimeyer, R. A., 2006</w:t>
      </w:r>
      <w:r w:rsidR="00455F7C" w:rsidRPr="00E97398">
        <w:rPr>
          <w:rFonts w:ascii="Times New Roman" w:eastAsia="Calibri" w:hAnsi="Times New Roman" w:cs="Times New Roman"/>
          <w:color w:val="222222"/>
          <w:sz w:val="24"/>
          <w:szCs w:val="24"/>
          <w:shd w:val="clear" w:color="auto" w:fill="FFFFFF"/>
        </w:rPr>
        <w:t xml:space="preserve">. Loss, grief, and the </w:t>
      </w:r>
      <w:r w:rsidR="00455F7C">
        <w:rPr>
          <w:rFonts w:ascii="Times New Roman" w:eastAsia="Calibri" w:hAnsi="Times New Roman" w:cs="Times New Roman"/>
          <w:color w:val="222222"/>
          <w:sz w:val="24"/>
          <w:szCs w:val="24"/>
          <w:shd w:val="clear" w:color="auto" w:fill="FFFFFF"/>
        </w:rPr>
        <w:t>searc</w:t>
      </w:r>
      <w:r w:rsidR="00471F37">
        <w:rPr>
          <w:rFonts w:ascii="Times New Roman" w:eastAsia="Calibri" w:hAnsi="Times New Roman" w:cs="Times New Roman"/>
          <w:color w:val="222222"/>
          <w:sz w:val="24"/>
          <w:szCs w:val="24"/>
          <w:shd w:val="clear" w:color="auto" w:fill="FFFFFF"/>
        </w:rPr>
        <w:t>h for significance: T</w:t>
      </w:r>
      <w:r w:rsidR="00455F7C" w:rsidRPr="00E97398">
        <w:rPr>
          <w:rFonts w:ascii="Times New Roman" w:eastAsia="Calibri" w:hAnsi="Times New Roman" w:cs="Times New Roman"/>
          <w:color w:val="222222"/>
          <w:sz w:val="24"/>
          <w:szCs w:val="24"/>
          <w:shd w:val="clear" w:color="auto" w:fill="FFFFFF"/>
        </w:rPr>
        <w:t>oward a model of meanin</w:t>
      </w:r>
      <w:r w:rsidR="00455F7C">
        <w:rPr>
          <w:rFonts w:ascii="Times New Roman" w:eastAsia="Calibri" w:hAnsi="Times New Roman" w:cs="Times New Roman"/>
          <w:color w:val="222222"/>
          <w:sz w:val="24"/>
          <w:szCs w:val="24"/>
          <w:shd w:val="clear" w:color="auto" w:fill="FFFFFF"/>
        </w:rPr>
        <w:t>g reconstruction in bereavement.</w:t>
      </w:r>
      <w:r w:rsidR="00455F7C" w:rsidRPr="00E97398">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Journal of Constructivist Psychology</w:t>
      </w:r>
      <w:r w:rsidR="00455F7C" w:rsidRPr="00471F37">
        <w:rPr>
          <w:rFonts w:ascii="Times New Roman" w:eastAsia="Calibri" w:hAnsi="Times New Roman" w:cs="Times New Roman"/>
          <w:i/>
          <w:color w:val="222222"/>
          <w:sz w:val="24"/>
          <w:szCs w:val="24"/>
          <w:shd w:val="clear" w:color="auto" w:fill="FFFFFF"/>
        </w:rPr>
        <w:t>, </w:t>
      </w:r>
      <w:r w:rsidR="00455F7C" w:rsidRPr="00471F37">
        <w:rPr>
          <w:rFonts w:ascii="Times New Roman" w:eastAsia="Calibri" w:hAnsi="Times New Roman" w:cs="Times New Roman"/>
          <w:i/>
          <w:iCs/>
          <w:color w:val="222222"/>
          <w:sz w:val="24"/>
          <w:szCs w:val="24"/>
          <w:shd w:val="clear" w:color="auto" w:fill="FFFFFF"/>
        </w:rPr>
        <w:t>19</w:t>
      </w:r>
      <w:r w:rsidR="00455F7C" w:rsidRPr="00B84547">
        <w:rPr>
          <w:rFonts w:ascii="Times New Roman" w:eastAsia="Calibri" w:hAnsi="Times New Roman" w:cs="Times New Roman"/>
          <w:iCs/>
          <w:color w:val="222222"/>
          <w:sz w:val="24"/>
          <w:szCs w:val="24"/>
          <w:shd w:val="clear" w:color="auto" w:fill="FFFFFF"/>
        </w:rPr>
        <w:t xml:space="preserve"> </w:t>
      </w:r>
      <w:r w:rsidR="00455F7C" w:rsidRPr="00E97398">
        <w:rPr>
          <w:rFonts w:ascii="Times New Roman" w:eastAsia="Calibri" w:hAnsi="Times New Roman" w:cs="Times New Roman"/>
          <w:color w:val="222222"/>
          <w:sz w:val="24"/>
          <w:szCs w:val="24"/>
          <w:shd w:val="clear" w:color="auto" w:fill="FFFFFF"/>
        </w:rPr>
        <w:t xml:space="preserve">(1),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31-65.</w:t>
      </w:r>
    </w:p>
    <w:p w:rsidR="00455F7C" w:rsidRPr="00E97398" w:rsidRDefault="00AA5EDF"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Gillies, V., 2011</w:t>
      </w:r>
      <w:r w:rsidR="00455F7C" w:rsidRPr="00E97398">
        <w:rPr>
          <w:rFonts w:ascii="Times New Roman" w:eastAsia="Calibri" w:hAnsi="Times New Roman" w:cs="Times New Roman"/>
          <w:color w:val="222222"/>
          <w:sz w:val="24"/>
          <w:szCs w:val="24"/>
          <w:shd w:val="clear" w:color="auto" w:fill="FFFFFF"/>
        </w:rPr>
        <w:t>. So</w:t>
      </w:r>
      <w:r w:rsidR="00471F37">
        <w:rPr>
          <w:rFonts w:ascii="Times New Roman" w:eastAsia="Calibri" w:hAnsi="Times New Roman" w:cs="Times New Roman"/>
          <w:color w:val="222222"/>
          <w:sz w:val="24"/>
          <w:szCs w:val="24"/>
          <w:shd w:val="clear" w:color="auto" w:fill="FFFFFF"/>
        </w:rPr>
        <w:t>cial and emotional pedagogies: C</w:t>
      </w:r>
      <w:r w:rsidR="00455F7C" w:rsidRPr="00E97398">
        <w:rPr>
          <w:rFonts w:ascii="Times New Roman" w:eastAsia="Calibri" w:hAnsi="Times New Roman" w:cs="Times New Roman"/>
          <w:color w:val="222222"/>
          <w:sz w:val="24"/>
          <w:szCs w:val="24"/>
          <w:shd w:val="clear" w:color="auto" w:fill="FFFFFF"/>
        </w:rPr>
        <w:t>ritiquing the new orthodoxy of emotion in</w:t>
      </w:r>
      <w:r w:rsidR="00455F7C">
        <w:rPr>
          <w:rFonts w:ascii="Times New Roman" w:eastAsia="Calibri" w:hAnsi="Times New Roman" w:cs="Times New Roman"/>
          <w:color w:val="222222"/>
          <w:sz w:val="24"/>
          <w:szCs w:val="24"/>
          <w:shd w:val="clear" w:color="auto" w:fill="FFFFFF"/>
        </w:rPr>
        <w:t xml:space="preserve"> classroom behaviour management.</w:t>
      </w:r>
      <w:r w:rsidR="00455F7C" w:rsidRPr="00E97398">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British Journal of Sociology of Education</w:t>
      </w:r>
      <w:r w:rsidR="00455F7C" w:rsidRPr="00E97398">
        <w:rPr>
          <w:rFonts w:ascii="Times New Roman" w:eastAsia="Calibri" w:hAnsi="Times New Roman" w:cs="Times New Roman"/>
          <w:color w:val="222222"/>
          <w:sz w:val="24"/>
          <w:szCs w:val="24"/>
          <w:shd w:val="clear" w:color="auto" w:fill="FFFFFF"/>
        </w:rPr>
        <w:t>, </w:t>
      </w:r>
      <w:r w:rsidRPr="00471F37">
        <w:rPr>
          <w:rFonts w:ascii="Times New Roman" w:eastAsia="Calibri" w:hAnsi="Times New Roman" w:cs="Times New Roman"/>
          <w:i/>
          <w:iCs/>
          <w:color w:val="222222"/>
          <w:sz w:val="24"/>
          <w:szCs w:val="24"/>
          <w:shd w:val="clear" w:color="auto" w:fill="FFFFFF"/>
        </w:rPr>
        <w:t>32</w:t>
      </w:r>
      <w:r w:rsidR="00455F7C" w:rsidRPr="00E97398">
        <w:rPr>
          <w:rFonts w:ascii="Times New Roman" w:eastAsia="Calibri" w:hAnsi="Times New Roman" w:cs="Times New Roman"/>
          <w:color w:val="222222"/>
          <w:sz w:val="24"/>
          <w:szCs w:val="24"/>
          <w:shd w:val="clear" w:color="auto" w:fill="FFFFFF"/>
        </w:rPr>
        <w:t xml:space="preserve">(2),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185-202.</w:t>
      </w:r>
    </w:p>
    <w:p w:rsidR="00455F7C" w:rsidRDefault="00AA5EDF"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Gilligan, C., 1982</w:t>
      </w:r>
      <w:r w:rsidR="00455F7C">
        <w:rPr>
          <w:rFonts w:ascii="Times New Roman" w:eastAsia="Calibri" w:hAnsi="Times New Roman" w:cs="Times New Roman"/>
          <w:color w:val="222222"/>
          <w:sz w:val="24"/>
          <w:szCs w:val="24"/>
          <w:shd w:val="clear" w:color="auto" w:fill="FFFFFF"/>
        </w:rPr>
        <w:t xml:space="preserve">. </w:t>
      </w:r>
      <w:r w:rsidR="00455F7C" w:rsidRPr="00696FED">
        <w:rPr>
          <w:rFonts w:ascii="Times New Roman" w:eastAsia="Calibri" w:hAnsi="Times New Roman" w:cs="Times New Roman"/>
          <w:i/>
          <w:color w:val="222222"/>
          <w:sz w:val="24"/>
          <w:szCs w:val="24"/>
          <w:shd w:val="clear" w:color="auto" w:fill="FFFFFF"/>
        </w:rPr>
        <w:t>In a diffe</w:t>
      </w:r>
      <w:r w:rsidR="00471F37">
        <w:rPr>
          <w:rFonts w:ascii="Times New Roman" w:eastAsia="Calibri" w:hAnsi="Times New Roman" w:cs="Times New Roman"/>
          <w:i/>
          <w:color w:val="222222"/>
          <w:sz w:val="24"/>
          <w:szCs w:val="24"/>
          <w:shd w:val="clear" w:color="auto" w:fill="FFFFFF"/>
        </w:rPr>
        <w:t>rent voice: psychology</w:t>
      </w:r>
      <w:r w:rsidR="00455F7C" w:rsidRPr="00696FED">
        <w:rPr>
          <w:rFonts w:ascii="Times New Roman" w:eastAsia="Calibri" w:hAnsi="Times New Roman" w:cs="Times New Roman"/>
          <w:i/>
          <w:color w:val="222222"/>
          <w:sz w:val="24"/>
          <w:szCs w:val="24"/>
          <w:shd w:val="clear" w:color="auto" w:fill="FFFFFF"/>
        </w:rPr>
        <w:t xml:space="preserve"> and women’s </w:t>
      </w:r>
      <w:r w:rsidR="00471F37">
        <w:rPr>
          <w:rFonts w:ascii="Times New Roman" w:eastAsia="Calibri" w:hAnsi="Times New Roman" w:cs="Times New Roman"/>
          <w:i/>
          <w:color w:val="222222"/>
          <w:sz w:val="24"/>
          <w:szCs w:val="24"/>
          <w:shd w:val="clear" w:color="auto" w:fill="FFFFFF"/>
        </w:rPr>
        <w:t xml:space="preserve">moral </w:t>
      </w:r>
      <w:r w:rsidR="00455F7C" w:rsidRPr="00696FED">
        <w:rPr>
          <w:rFonts w:ascii="Times New Roman" w:eastAsia="Calibri" w:hAnsi="Times New Roman" w:cs="Times New Roman"/>
          <w:i/>
          <w:color w:val="222222"/>
          <w:sz w:val="24"/>
          <w:szCs w:val="24"/>
          <w:shd w:val="clear" w:color="auto" w:fill="FFFFFF"/>
        </w:rPr>
        <w:t>development</w:t>
      </w:r>
      <w:r w:rsidR="00455F7C">
        <w:rPr>
          <w:rFonts w:ascii="Times New Roman" w:eastAsia="Calibri" w:hAnsi="Times New Roman" w:cs="Times New Roman"/>
          <w:color w:val="222222"/>
          <w:sz w:val="24"/>
          <w:szCs w:val="24"/>
          <w:shd w:val="clear" w:color="auto" w:fill="FFFFFF"/>
        </w:rPr>
        <w:t>. Harvard University Press.</w:t>
      </w:r>
    </w:p>
    <w:p w:rsidR="00455F7C" w:rsidRPr="00E97398"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color w:val="222222"/>
          <w:sz w:val="24"/>
          <w:szCs w:val="24"/>
          <w:shd w:val="clear" w:color="auto" w:fill="FFFFFF"/>
        </w:rPr>
        <w:t>Giroux, H. A</w:t>
      </w:r>
      <w:r w:rsidR="00AA5EDF">
        <w:rPr>
          <w:rFonts w:ascii="Times New Roman" w:eastAsia="Calibri" w:hAnsi="Times New Roman" w:cs="Times New Roman"/>
          <w:color w:val="222222"/>
          <w:sz w:val="24"/>
          <w:szCs w:val="24"/>
          <w:shd w:val="clear" w:color="auto" w:fill="FFFFFF"/>
        </w:rPr>
        <w:t>., 1988</w:t>
      </w:r>
      <w:r w:rsidRPr="00E97398">
        <w:rPr>
          <w:rFonts w:ascii="Times New Roman" w:eastAsia="Calibri" w:hAnsi="Times New Roman" w:cs="Times New Roman"/>
          <w:color w:val="222222"/>
          <w:sz w:val="24"/>
          <w:szCs w:val="24"/>
          <w:shd w:val="clear" w:color="auto" w:fill="FFFFFF"/>
        </w:rPr>
        <w:t>. Postmodernism and the dis</w:t>
      </w:r>
      <w:r>
        <w:rPr>
          <w:rFonts w:ascii="Times New Roman" w:eastAsia="Calibri" w:hAnsi="Times New Roman" w:cs="Times New Roman"/>
          <w:color w:val="222222"/>
          <w:sz w:val="24"/>
          <w:szCs w:val="24"/>
          <w:shd w:val="clear" w:color="auto" w:fill="FFFFFF"/>
        </w:rPr>
        <w:t>course of educational criticism.</w:t>
      </w:r>
      <w:r w:rsidRPr="00E97398">
        <w:rPr>
          <w:rFonts w:ascii="Times New Roman" w:eastAsia="Calibri" w:hAnsi="Times New Roman" w:cs="Times New Roman"/>
          <w:color w:val="222222"/>
          <w:sz w:val="24"/>
          <w:szCs w:val="24"/>
          <w:shd w:val="clear" w:color="auto" w:fill="FFFFFF"/>
        </w:rPr>
        <w:t> </w:t>
      </w:r>
      <w:r w:rsidRPr="00E97398">
        <w:rPr>
          <w:rFonts w:ascii="Times New Roman" w:eastAsia="Calibri" w:hAnsi="Times New Roman" w:cs="Times New Roman"/>
          <w:i/>
          <w:iCs/>
          <w:color w:val="222222"/>
          <w:sz w:val="24"/>
          <w:szCs w:val="24"/>
          <w:shd w:val="clear" w:color="auto" w:fill="FFFFFF"/>
        </w:rPr>
        <w:t>The Journal of Education</w:t>
      </w:r>
      <w:r w:rsidRPr="00B84547">
        <w:rPr>
          <w:rFonts w:ascii="Times New Roman" w:eastAsia="Calibri" w:hAnsi="Times New Roman" w:cs="Times New Roman"/>
          <w:i/>
          <w:color w:val="222222"/>
          <w:sz w:val="24"/>
          <w:szCs w:val="24"/>
          <w:shd w:val="clear" w:color="auto" w:fill="FFFFFF"/>
        </w:rPr>
        <w:t>, </w:t>
      </w:r>
      <w:r w:rsidRPr="00B84547">
        <w:rPr>
          <w:rFonts w:ascii="Times New Roman" w:eastAsia="Calibri" w:hAnsi="Times New Roman" w:cs="Times New Roman"/>
          <w:i/>
          <w:iCs/>
          <w:color w:val="222222"/>
          <w:sz w:val="24"/>
          <w:szCs w:val="24"/>
          <w:shd w:val="clear" w:color="auto" w:fill="FFFFFF"/>
        </w:rPr>
        <w:t>170</w:t>
      </w:r>
      <w:r w:rsidRPr="00E97398">
        <w:rPr>
          <w:rFonts w:ascii="Times New Roman" w:eastAsia="Calibri" w:hAnsi="Times New Roman" w:cs="Times New Roman"/>
          <w:color w:val="222222"/>
          <w:sz w:val="24"/>
          <w:szCs w:val="24"/>
          <w:shd w:val="clear" w:color="auto" w:fill="FFFFFF"/>
        </w:rPr>
        <w:t xml:space="preserve">(3), </w:t>
      </w:r>
      <w:r w:rsidR="00AA5EDF">
        <w:rPr>
          <w:rFonts w:ascii="Times New Roman" w:eastAsia="Calibri" w:hAnsi="Times New Roman" w:cs="Times New Roman"/>
          <w:color w:val="222222"/>
          <w:sz w:val="24"/>
          <w:szCs w:val="24"/>
          <w:shd w:val="clear" w:color="auto" w:fill="FFFFFF"/>
        </w:rPr>
        <w:t>pp.</w:t>
      </w:r>
      <w:r w:rsidRPr="00E97398">
        <w:rPr>
          <w:rFonts w:ascii="Times New Roman" w:eastAsia="Calibri" w:hAnsi="Times New Roman" w:cs="Times New Roman"/>
          <w:color w:val="222222"/>
          <w:sz w:val="24"/>
          <w:szCs w:val="24"/>
          <w:shd w:val="clear" w:color="auto" w:fill="FFFFFF"/>
        </w:rPr>
        <w:t>5-30.</w:t>
      </w:r>
    </w:p>
    <w:p w:rsidR="00455F7C" w:rsidRDefault="00AA5EDF"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Glaser, B.G., 1992</w:t>
      </w:r>
      <w:r w:rsidR="00455F7C">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Basics of g</w:t>
      </w:r>
      <w:r w:rsidR="00471F37">
        <w:rPr>
          <w:rFonts w:ascii="Times New Roman" w:eastAsia="Calibri" w:hAnsi="Times New Roman" w:cs="Times New Roman"/>
          <w:i/>
          <w:sz w:val="24"/>
          <w:szCs w:val="24"/>
        </w:rPr>
        <w:t>rounded theory analysis: Emergence vs forcing.</w:t>
      </w:r>
      <w:r w:rsidR="00471F37">
        <w:rPr>
          <w:rFonts w:ascii="Times New Roman" w:eastAsia="Calibri" w:hAnsi="Times New Roman" w:cs="Times New Roman"/>
          <w:sz w:val="24"/>
          <w:szCs w:val="24"/>
        </w:rPr>
        <w:t xml:space="preserve"> </w:t>
      </w:r>
      <w:r w:rsidR="00455F7C">
        <w:rPr>
          <w:rFonts w:ascii="Times New Roman" w:eastAsia="Calibri" w:hAnsi="Times New Roman" w:cs="Times New Roman"/>
          <w:sz w:val="24"/>
          <w:szCs w:val="24"/>
        </w:rPr>
        <w:t>Sociology Press.</w:t>
      </w:r>
    </w:p>
    <w:p w:rsidR="00471F37"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sz w:val="24"/>
          <w:szCs w:val="24"/>
        </w:rPr>
        <w:t>Glaser, B.G.</w:t>
      </w:r>
      <w:r w:rsidR="00471F37">
        <w:rPr>
          <w:rFonts w:ascii="Times New Roman" w:eastAsia="Calibri" w:hAnsi="Times New Roman" w:cs="Times New Roman"/>
          <w:sz w:val="24"/>
          <w:szCs w:val="24"/>
        </w:rPr>
        <w:t xml:space="preserve"> and Strauss, A.L., 2009</w:t>
      </w:r>
      <w:r w:rsidRPr="00E97398">
        <w:rPr>
          <w:rFonts w:ascii="Times New Roman" w:eastAsia="Calibri" w:hAnsi="Times New Roman" w:cs="Times New Roman"/>
          <w:sz w:val="24"/>
          <w:szCs w:val="24"/>
        </w:rPr>
        <w:t xml:space="preserve">. </w:t>
      </w:r>
      <w:r>
        <w:rPr>
          <w:rFonts w:ascii="Times New Roman" w:eastAsia="Calibri" w:hAnsi="Times New Roman" w:cs="Times New Roman"/>
          <w:i/>
          <w:sz w:val="24"/>
          <w:szCs w:val="24"/>
        </w:rPr>
        <w:t>The</w:t>
      </w:r>
      <w:r w:rsidR="00471F37">
        <w:rPr>
          <w:rFonts w:ascii="Times New Roman" w:eastAsia="Calibri" w:hAnsi="Times New Roman" w:cs="Times New Roman"/>
          <w:i/>
          <w:sz w:val="24"/>
          <w:szCs w:val="24"/>
        </w:rPr>
        <w:t xml:space="preserve"> discovery of grounded theory: S</w:t>
      </w:r>
      <w:r>
        <w:rPr>
          <w:rFonts w:ascii="Times New Roman" w:eastAsia="Calibri" w:hAnsi="Times New Roman" w:cs="Times New Roman"/>
          <w:i/>
          <w:sz w:val="24"/>
          <w:szCs w:val="24"/>
        </w:rPr>
        <w:t>trategies for qualitative r</w:t>
      </w:r>
      <w:r w:rsidRPr="00E97398">
        <w:rPr>
          <w:rFonts w:ascii="Times New Roman" w:eastAsia="Calibri" w:hAnsi="Times New Roman" w:cs="Times New Roman"/>
          <w:i/>
          <w:sz w:val="24"/>
          <w:szCs w:val="24"/>
        </w:rPr>
        <w:t>esearch</w:t>
      </w:r>
      <w:r w:rsidR="00471F37">
        <w:rPr>
          <w:rFonts w:ascii="Times New Roman" w:eastAsia="Calibri" w:hAnsi="Times New Roman" w:cs="Times New Roman"/>
          <w:sz w:val="24"/>
          <w:szCs w:val="24"/>
        </w:rPr>
        <w:t>. Transaction Publishers.</w:t>
      </w:r>
    </w:p>
    <w:p w:rsidR="00455F7C" w:rsidRPr="00E97398" w:rsidRDefault="00AA5EDF"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Glesne, C., 2006</w:t>
      </w:r>
      <w:r w:rsidR="00455F7C" w:rsidRPr="00E97398">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Bec</w:t>
      </w:r>
      <w:r>
        <w:rPr>
          <w:rFonts w:ascii="Times New Roman" w:eastAsia="Calibri" w:hAnsi="Times New Roman" w:cs="Times New Roman"/>
          <w:i/>
          <w:sz w:val="24"/>
          <w:szCs w:val="24"/>
        </w:rPr>
        <w:t xml:space="preserve">oming qualitative researchers: </w:t>
      </w:r>
      <w:r w:rsidR="00471F37">
        <w:rPr>
          <w:rFonts w:ascii="Times New Roman" w:eastAsia="Calibri" w:hAnsi="Times New Roman" w:cs="Times New Roman"/>
          <w:i/>
          <w:sz w:val="24"/>
          <w:szCs w:val="24"/>
        </w:rPr>
        <w:t>A</w:t>
      </w:r>
      <w:r w:rsidR="00455F7C">
        <w:rPr>
          <w:rFonts w:ascii="Times New Roman" w:eastAsia="Calibri" w:hAnsi="Times New Roman" w:cs="Times New Roman"/>
          <w:i/>
          <w:sz w:val="24"/>
          <w:szCs w:val="24"/>
        </w:rPr>
        <w:t>n i</w:t>
      </w:r>
      <w:r w:rsidR="00455F7C" w:rsidRPr="00E97398">
        <w:rPr>
          <w:rFonts w:ascii="Times New Roman" w:eastAsia="Calibri" w:hAnsi="Times New Roman" w:cs="Times New Roman"/>
          <w:i/>
          <w:sz w:val="24"/>
          <w:szCs w:val="24"/>
        </w:rPr>
        <w:t>ntroduction</w:t>
      </w:r>
      <w:r w:rsidR="00455F7C" w:rsidRPr="00E97398">
        <w:rPr>
          <w:rFonts w:ascii="Times New Roman" w:eastAsia="Calibri" w:hAnsi="Times New Roman" w:cs="Times New Roman"/>
          <w:sz w:val="24"/>
          <w:szCs w:val="24"/>
        </w:rPr>
        <w:t xml:space="preserve">. </w:t>
      </w:r>
      <w:r w:rsidR="00471F37">
        <w:rPr>
          <w:rFonts w:ascii="Times New Roman" w:eastAsia="Calibri" w:hAnsi="Times New Roman" w:cs="Times New Roman"/>
          <w:sz w:val="24"/>
          <w:szCs w:val="24"/>
        </w:rPr>
        <w:t>Pearson Education.</w:t>
      </w:r>
    </w:p>
    <w:p w:rsidR="00455F7C" w:rsidRDefault="00471F37"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Glesne, C. and</w:t>
      </w:r>
      <w:r w:rsidR="00AA5EDF">
        <w:rPr>
          <w:rFonts w:ascii="Times New Roman" w:eastAsia="Calibri" w:hAnsi="Times New Roman" w:cs="Times New Roman"/>
          <w:sz w:val="24"/>
          <w:szCs w:val="24"/>
        </w:rPr>
        <w:t xml:space="preserve"> Peshkin, A., 1992</w:t>
      </w:r>
      <w:r w:rsidR="00455F7C">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Becoming qualitative r</w:t>
      </w:r>
      <w:r w:rsidR="00455F7C" w:rsidRPr="00345618">
        <w:rPr>
          <w:rFonts w:ascii="Times New Roman" w:eastAsia="Calibri" w:hAnsi="Times New Roman" w:cs="Times New Roman"/>
          <w:i/>
          <w:sz w:val="24"/>
          <w:szCs w:val="24"/>
        </w:rPr>
        <w:t>esearchers</w:t>
      </w:r>
      <w:r>
        <w:rPr>
          <w:rFonts w:ascii="Times New Roman" w:eastAsia="Calibri" w:hAnsi="Times New Roman" w:cs="Times New Roman"/>
          <w:sz w:val="24"/>
          <w:szCs w:val="24"/>
        </w:rPr>
        <w:t>. White Plains (NY).</w:t>
      </w:r>
    </w:p>
    <w:p w:rsidR="00455F7C" w:rsidRPr="00E97398" w:rsidRDefault="00AA5EDF"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Gollnick, D.M.</w:t>
      </w:r>
      <w:r w:rsidR="00471F37">
        <w:rPr>
          <w:rFonts w:ascii="Times New Roman" w:eastAsia="Calibri" w:hAnsi="Times New Roman" w:cs="Times New Roman"/>
          <w:sz w:val="24"/>
          <w:szCs w:val="24"/>
        </w:rPr>
        <w:t xml:space="preserve"> and</w:t>
      </w:r>
      <w:r w:rsidR="00455F7C">
        <w:rPr>
          <w:rFonts w:ascii="Times New Roman" w:eastAsia="Calibri" w:hAnsi="Times New Roman" w:cs="Times New Roman"/>
          <w:sz w:val="24"/>
          <w:szCs w:val="24"/>
        </w:rPr>
        <w:t xml:space="preserve"> </w:t>
      </w:r>
      <w:r>
        <w:rPr>
          <w:rFonts w:ascii="Times New Roman" w:eastAsia="Calibri" w:hAnsi="Times New Roman" w:cs="Times New Roman"/>
          <w:sz w:val="24"/>
          <w:szCs w:val="24"/>
        </w:rPr>
        <w:t>Chinn, P.C., 2009</w:t>
      </w:r>
      <w:r w:rsidR="00455F7C" w:rsidRPr="00E97398">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Multicultural education in a pluralistic s</w:t>
      </w:r>
      <w:r w:rsidR="00455F7C" w:rsidRPr="00E97398">
        <w:rPr>
          <w:rFonts w:ascii="Times New Roman" w:eastAsia="Calibri" w:hAnsi="Times New Roman" w:cs="Times New Roman"/>
          <w:i/>
          <w:sz w:val="24"/>
          <w:szCs w:val="24"/>
        </w:rPr>
        <w:t>ociety</w:t>
      </w:r>
      <w:r w:rsidR="00455F7C">
        <w:rPr>
          <w:rFonts w:ascii="Times New Roman" w:eastAsia="Calibri" w:hAnsi="Times New Roman" w:cs="Times New Roman"/>
          <w:sz w:val="24"/>
          <w:szCs w:val="24"/>
        </w:rPr>
        <w:t xml:space="preserve">. </w:t>
      </w:r>
      <w:r w:rsidR="00455F7C" w:rsidRPr="00E97398">
        <w:rPr>
          <w:rFonts w:ascii="Times New Roman" w:eastAsia="Calibri" w:hAnsi="Times New Roman" w:cs="Times New Roman"/>
          <w:sz w:val="24"/>
          <w:szCs w:val="24"/>
        </w:rPr>
        <w:t>Pearson Prentice Hall.</w:t>
      </w:r>
    </w:p>
    <w:p w:rsidR="00455F7C" w:rsidRPr="00E97398" w:rsidRDefault="00AA5EDF"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Goode, E., 1996</w:t>
      </w:r>
      <w:r w:rsidR="00455F7C" w:rsidRPr="00E97398">
        <w:rPr>
          <w:rFonts w:ascii="Times New Roman" w:eastAsia="Calibri" w:hAnsi="Times New Roman" w:cs="Times New Roman"/>
          <w:color w:val="222222"/>
          <w:sz w:val="24"/>
          <w:szCs w:val="24"/>
          <w:shd w:val="clear" w:color="auto" w:fill="FFFFFF"/>
        </w:rPr>
        <w:t>. The ethics of deception i</w:t>
      </w:r>
      <w:r w:rsidR="00455F7C">
        <w:rPr>
          <w:rFonts w:ascii="Times New Roman" w:eastAsia="Calibri" w:hAnsi="Times New Roman" w:cs="Times New Roman"/>
          <w:color w:val="222222"/>
          <w:sz w:val="24"/>
          <w:szCs w:val="24"/>
          <w:shd w:val="clear" w:color="auto" w:fill="FFFFFF"/>
        </w:rPr>
        <w:t xml:space="preserve">n social research: </w:t>
      </w:r>
      <w:r w:rsidR="00471F37" w:rsidRPr="00471F37">
        <w:rPr>
          <w:rFonts w:ascii="Times New Roman" w:eastAsia="Calibri" w:hAnsi="Times New Roman" w:cs="Times New Roman"/>
          <w:color w:val="000000" w:themeColor="text1"/>
          <w:sz w:val="24"/>
          <w:szCs w:val="24"/>
          <w:shd w:val="clear" w:color="auto" w:fill="FFFFFF"/>
        </w:rPr>
        <w:t>A</w:t>
      </w:r>
      <w:r w:rsidR="00455F7C" w:rsidRPr="00B84547">
        <w:rPr>
          <w:rFonts w:ascii="Times New Roman" w:eastAsia="Calibri" w:hAnsi="Times New Roman" w:cs="Times New Roman"/>
          <w:color w:val="FF0000"/>
          <w:sz w:val="24"/>
          <w:szCs w:val="24"/>
          <w:shd w:val="clear" w:color="auto" w:fill="FFFFFF"/>
        </w:rPr>
        <w:t xml:space="preserve"> </w:t>
      </w:r>
      <w:r w:rsidR="00455F7C">
        <w:rPr>
          <w:rFonts w:ascii="Times New Roman" w:eastAsia="Calibri" w:hAnsi="Times New Roman" w:cs="Times New Roman"/>
          <w:color w:val="222222"/>
          <w:sz w:val="24"/>
          <w:szCs w:val="24"/>
          <w:shd w:val="clear" w:color="auto" w:fill="FFFFFF"/>
        </w:rPr>
        <w:t>case study.</w:t>
      </w:r>
      <w:r w:rsidR="00455F7C" w:rsidRPr="00E97398">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iCs/>
          <w:color w:val="222222"/>
          <w:sz w:val="24"/>
          <w:szCs w:val="24"/>
          <w:shd w:val="clear" w:color="auto" w:fill="FFFFFF"/>
        </w:rPr>
        <w:t>Qualitative S</w:t>
      </w:r>
      <w:r w:rsidR="00455F7C" w:rsidRPr="00E97398">
        <w:rPr>
          <w:rFonts w:ascii="Times New Roman" w:eastAsia="Calibri" w:hAnsi="Times New Roman" w:cs="Times New Roman"/>
          <w:i/>
          <w:iCs/>
          <w:color w:val="222222"/>
          <w:sz w:val="24"/>
          <w:szCs w:val="24"/>
          <w:shd w:val="clear" w:color="auto" w:fill="FFFFFF"/>
        </w:rPr>
        <w:t>ociology</w:t>
      </w:r>
      <w:r w:rsidR="00455F7C" w:rsidRPr="00E97398">
        <w:rPr>
          <w:rFonts w:ascii="Times New Roman" w:eastAsia="Calibri" w:hAnsi="Times New Roman" w:cs="Times New Roman"/>
          <w:color w:val="222222"/>
          <w:sz w:val="24"/>
          <w:szCs w:val="24"/>
          <w:shd w:val="clear" w:color="auto" w:fill="FFFFFF"/>
        </w:rPr>
        <w:t>, </w:t>
      </w:r>
      <w:r w:rsidR="00455F7C" w:rsidRPr="00471F37">
        <w:rPr>
          <w:rFonts w:ascii="Times New Roman" w:eastAsia="Calibri" w:hAnsi="Times New Roman" w:cs="Times New Roman"/>
          <w:i/>
          <w:iCs/>
          <w:color w:val="222222"/>
          <w:sz w:val="24"/>
          <w:szCs w:val="24"/>
          <w:shd w:val="clear" w:color="auto" w:fill="FFFFFF"/>
        </w:rPr>
        <w:t>19</w:t>
      </w:r>
      <w:r w:rsidR="00455F7C" w:rsidRPr="00E97398">
        <w:rPr>
          <w:rFonts w:ascii="Times New Roman" w:eastAsia="Calibri" w:hAnsi="Times New Roman" w:cs="Times New Roman"/>
          <w:color w:val="222222"/>
          <w:sz w:val="24"/>
          <w:szCs w:val="24"/>
          <w:shd w:val="clear" w:color="auto" w:fill="FFFFFF"/>
        </w:rPr>
        <w:t xml:space="preserve">(1),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11-33.</w:t>
      </w:r>
    </w:p>
    <w:p w:rsidR="00455F7C" w:rsidRPr="00BC76CA" w:rsidRDefault="00AA5EDF"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Gordon, F., 2016</w:t>
      </w:r>
      <w:r w:rsidR="00455F7C">
        <w:rPr>
          <w:rFonts w:ascii="Times New Roman" w:eastAsia="Calibri" w:hAnsi="Times New Roman" w:cs="Times New Roman"/>
          <w:sz w:val="24"/>
          <w:szCs w:val="24"/>
        </w:rPr>
        <w:t xml:space="preserve">.  Male suicide. </w:t>
      </w:r>
      <w:r w:rsidR="00455F7C">
        <w:rPr>
          <w:rFonts w:ascii="Times New Roman" w:eastAsia="Calibri" w:hAnsi="Times New Roman" w:cs="Times New Roman"/>
          <w:i/>
          <w:sz w:val="24"/>
          <w:szCs w:val="24"/>
        </w:rPr>
        <w:t xml:space="preserve">The Jamaica Observer. </w:t>
      </w:r>
      <w:r w:rsidR="00471F37">
        <w:rPr>
          <w:rFonts w:ascii="Times New Roman" w:eastAsia="Calibri" w:hAnsi="Times New Roman" w:cs="Times New Roman"/>
          <w:sz w:val="24"/>
          <w:szCs w:val="24"/>
        </w:rPr>
        <w:t>May 17.</w:t>
      </w:r>
    </w:p>
    <w:p w:rsidR="00455F7C" w:rsidRPr="00E97398" w:rsidRDefault="00471F37"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Gorra, A., 2007</w:t>
      </w:r>
      <w:r w:rsidR="00455F7C" w:rsidRPr="00E97398">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An a</w:t>
      </w:r>
      <w:r w:rsidR="00455F7C" w:rsidRPr="00E97398">
        <w:rPr>
          <w:rFonts w:ascii="Times New Roman" w:eastAsia="Calibri" w:hAnsi="Times New Roman" w:cs="Times New Roman"/>
          <w:i/>
          <w:sz w:val="24"/>
          <w:szCs w:val="24"/>
        </w:rPr>
        <w:t>nalysis of the relationship between individuals’ perception of privacy a</w:t>
      </w:r>
      <w:r>
        <w:rPr>
          <w:rFonts w:ascii="Times New Roman" w:eastAsia="Calibri" w:hAnsi="Times New Roman" w:cs="Times New Roman"/>
          <w:i/>
          <w:sz w:val="24"/>
          <w:szCs w:val="24"/>
        </w:rPr>
        <w:t>nd mobile phone location data</w:t>
      </w:r>
      <w:r w:rsidR="00854831">
        <w:rPr>
          <w:rFonts w:ascii="Times New Roman" w:eastAsia="Calibri" w:hAnsi="Times New Roman" w:cs="Times New Roman"/>
          <w:i/>
          <w:sz w:val="24"/>
          <w:szCs w:val="24"/>
        </w:rPr>
        <w:t xml:space="preserve">: </w:t>
      </w:r>
      <w:r w:rsidR="00455F7C" w:rsidRPr="00E97398">
        <w:rPr>
          <w:rFonts w:ascii="Times New Roman" w:eastAsia="Calibri" w:hAnsi="Times New Roman" w:cs="Times New Roman"/>
          <w:i/>
          <w:sz w:val="24"/>
          <w:szCs w:val="24"/>
        </w:rPr>
        <w:t>a grounded theory study</w:t>
      </w:r>
      <w:r w:rsidR="00455F7C" w:rsidRPr="00E9739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(Doctoral dissertation). </w:t>
      </w:r>
      <w:r w:rsidR="00455F7C" w:rsidRPr="00E97398">
        <w:rPr>
          <w:rFonts w:ascii="Times New Roman" w:eastAsia="Calibri" w:hAnsi="Times New Roman" w:cs="Times New Roman"/>
          <w:sz w:val="24"/>
          <w:szCs w:val="24"/>
        </w:rPr>
        <w:t>Lee</w:t>
      </w:r>
      <w:r>
        <w:rPr>
          <w:rFonts w:ascii="Times New Roman" w:eastAsia="Calibri" w:hAnsi="Times New Roman" w:cs="Times New Roman"/>
          <w:sz w:val="24"/>
          <w:szCs w:val="24"/>
        </w:rPr>
        <w:t>ds Metropolitan University.</w:t>
      </w:r>
    </w:p>
    <w:p w:rsidR="00455F7C" w:rsidRPr="00E97398" w:rsidRDefault="0085483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Grasha, A. F., 2002</w:t>
      </w:r>
      <w:r w:rsidR="00455F7C" w:rsidRPr="00E97398">
        <w:rPr>
          <w:rFonts w:ascii="Times New Roman" w:eastAsia="Calibri" w:hAnsi="Times New Roman" w:cs="Times New Roman"/>
          <w:color w:val="222222"/>
          <w:sz w:val="24"/>
          <w:szCs w:val="24"/>
          <w:shd w:val="clear" w:color="auto" w:fill="FFFFFF"/>
        </w:rPr>
        <w:t>. </w:t>
      </w:r>
      <w:r w:rsidR="00471F37">
        <w:rPr>
          <w:rFonts w:ascii="Times New Roman" w:eastAsia="Calibri" w:hAnsi="Times New Roman" w:cs="Times New Roman"/>
          <w:i/>
          <w:iCs/>
          <w:color w:val="222222"/>
          <w:sz w:val="24"/>
          <w:szCs w:val="24"/>
          <w:shd w:val="clear" w:color="auto" w:fill="FFFFFF"/>
        </w:rPr>
        <w:t>Teaching with style: A</w:t>
      </w:r>
      <w:r w:rsidR="00455F7C" w:rsidRPr="00E97398">
        <w:rPr>
          <w:rFonts w:ascii="Times New Roman" w:eastAsia="Calibri" w:hAnsi="Times New Roman" w:cs="Times New Roman"/>
          <w:i/>
          <w:iCs/>
          <w:color w:val="222222"/>
          <w:sz w:val="24"/>
          <w:szCs w:val="24"/>
          <w:shd w:val="clear" w:color="auto" w:fill="FFFFFF"/>
        </w:rPr>
        <w:t xml:space="preserve"> practical guide to enhancing learning by understanding teaching and learning styles</w:t>
      </w:r>
      <w:r w:rsidR="00455F7C" w:rsidRPr="00E97398">
        <w:rPr>
          <w:rFonts w:ascii="Times New Roman" w:eastAsia="Calibri" w:hAnsi="Times New Roman" w:cs="Times New Roman"/>
          <w:color w:val="222222"/>
          <w:sz w:val="24"/>
          <w:szCs w:val="24"/>
          <w:shd w:val="clear" w:color="auto" w:fill="FFFFFF"/>
        </w:rPr>
        <w:t>. Alliance Publishers.</w:t>
      </w:r>
    </w:p>
    <w:p w:rsidR="00455F7C" w:rsidRPr="00E97398" w:rsidRDefault="0085483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Gray, R. E., 1989</w:t>
      </w:r>
      <w:r w:rsidR="00455F7C" w:rsidRPr="00E97398">
        <w:rPr>
          <w:rFonts w:ascii="Times New Roman" w:eastAsia="Calibri" w:hAnsi="Times New Roman" w:cs="Times New Roman"/>
          <w:color w:val="222222"/>
          <w:sz w:val="24"/>
          <w:szCs w:val="24"/>
          <w:shd w:val="clear" w:color="auto" w:fill="FFFFFF"/>
        </w:rPr>
        <w:t>. Adolescents' perceptions of social supp</w:t>
      </w:r>
      <w:r w:rsidR="00455F7C">
        <w:rPr>
          <w:rFonts w:ascii="Times New Roman" w:eastAsia="Calibri" w:hAnsi="Times New Roman" w:cs="Times New Roman"/>
          <w:color w:val="222222"/>
          <w:sz w:val="24"/>
          <w:szCs w:val="24"/>
          <w:shd w:val="clear" w:color="auto" w:fill="FFFFFF"/>
        </w:rPr>
        <w:t>ort after the death of a parent.</w:t>
      </w:r>
      <w:r w:rsidR="00455F7C" w:rsidRPr="00E97398">
        <w:rPr>
          <w:rFonts w:ascii="Times New Roman" w:eastAsia="Calibri" w:hAnsi="Times New Roman" w:cs="Times New Roman"/>
          <w:color w:val="222222"/>
          <w:sz w:val="24"/>
          <w:szCs w:val="24"/>
          <w:shd w:val="clear" w:color="auto" w:fill="FFFFFF"/>
        </w:rPr>
        <w:t xml:space="preserve"> </w:t>
      </w:r>
      <w:r w:rsidR="00471F37">
        <w:rPr>
          <w:rFonts w:ascii="Times New Roman" w:eastAsia="Calibri" w:hAnsi="Times New Roman" w:cs="Times New Roman"/>
          <w:i/>
          <w:iCs/>
          <w:color w:val="222222"/>
          <w:sz w:val="24"/>
          <w:szCs w:val="24"/>
          <w:shd w:val="clear" w:color="auto" w:fill="FFFFFF"/>
        </w:rPr>
        <w:t>Journal of psychosocial o</w:t>
      </w:r>
      <w:r w:rsidR="00455F7C" w:rsidRPr="00E97398">
        <w:rPr>
          <w:rFonts w:ascii="Times New Roman" w:eastAsia="Calibri" w:hAnsi="Times New Roman" w:cs="Times New Roman"/>
          <w:i/>
          <w:iCs/>
          <w:color w:val="222222"/>
          <w:sz w:val="24"/>
          <w:szCs w:val="24"/>
          <w:shd w:val="clear" w:color="auto" w:fill="FFFFFF"/>
        </w:rPr>
        <w:t>ncology</w:t>
      </w:r>
      <w:r w:rsidR="00455F7C" w:rsidRPr="00E97398">
        <w:rPr>
          <w:rFonts w:ascii="Times New Roman" w:eastAsia="Calibri" w:hAnsi="Times New Roman" w:cs="Times New Roman"/>
          <w:color w:val="222222"/>
          <w:sz w:val="24"/>
          <w:szCs w:val="24"/>
          <w:shd w:val="clear" w:color="auto" w:fill="FFFFFF"/>
        </w:rPr>
        <w:t>, </w:t>
      </w:r>
      <w:r w:rsidR="00455F7C" w:rsidRPr="00471F37">
        <w:rPr>
          <w:rFonts w:ascii="Times New Roman" w:eastAsia="Calibri" w:hAnsi="Times New Roman" w:cs="Times New Roman"/>
          <w:i/>
          <w:iCs/>
          <w:color w:val="222222"/>
          <w:sz w:val="24"/>
          <w:szCs w:val="24"/>
          <w:shd w:val="clear" w:color="auto" w:fill="FFFFFF"/>
        </w:rPr>
        <w:t>7</w:t>
      </w:r>
      <w:r w:rsidR="00455F7C" w:rsidRPr="00E97398">
        <w:rPr>
          <w:rFonts w:ascii="Times New Roman" w:eastAsia="Calibri" w:hAnsi="Times New Roman" w:cs="Times New Roman"/>
          <w:color w:val="222222"/>
          <w:sz w:val="24"/>
          <w:szCs w:val="24"/>
          <w:shd w:val="clear" w:color="auto" w:fill="FFFFFF"/>
        </w:rPr>
        <w:t xml:space="preserve">(3),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127-144.</w:t>
      </w:r>
    </w:p>
    <w:p w:rsidR="00A86AD0" w:rsidRDefault="0085483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Graydon, K.S.</w:t>
      </w:r>
      <w:r w:rsidR="00471F37">
        <w:rPr>
          <w:rFonts w:ascii="Times New Roman" w:eastAsia="Calibri" w:hAnsi="Times New Roman" w:cs="Times New Roman"/>
          <w:sz w:val="24"/>
          <w:szCs w:val="24"/>
        </w:rPr>
        <w:t>,</w:t>
      </w:r>
      <w:r>
        <w:rPr>
          <w:rFonts w:ascii="Times New Roman" w:eastAsia="Calibri" w:hAnsi="Times New Roman" w:cs="Times New Roman"/>
          <w:sz w:val="24"/>
          <w:szCs w:val="24"/>
        </w:rPr>
        <w:t xml:space="preserve"> Jimerson, S.R.</w:t>
      </w:r>
      <w:r w:rsidR="00471F37">
        <w:rPr>
          <w:rFonts w:ascii="Times New Roman" w:eastAsia="Calibri" w:hAnsi="Times New Roman" w:cs="Times New Roman"/>
          <w:sz w:val="24"/>
          <w:szCs w:val="24"/>
        </w:rPr>
        <w:t xml:space="preserve"> and</w:t>
      </w:r>
      <w:r w:rsidR="00455F7C" w:rsidRPr="00E97398">
        <w:rPr>
          <w:rFonts w:ascii="Times New Roman" w:eastAsia="Calibri" w:hAnsi="Times New Roman" w:cs="Times New Roman"/>
          <w:sz w:val="24"/>
          <w:szCs w:val="24"/>
        </w:rPr>
        <w:t xml:space="preserve"> F</w:t>
      </w:r>
      <w:r>
        <w:rPr>
          <w:rFonts w:ascii="Times New Roman" w:eastAsia="Calibri" w:hAnsi="Times New Roman" w:cs="Times New Roman"/>
          <w:sz w:val="24"/>
          <w:szCs w:val="24"/>
        </w:rPr>
        <w:t>isher, E. S., 2010</w:t>
      </w:r>
      <w:r w:rsidR="00455F7C">
        <w:rPr>
          <w:rFonts w:ascii="Times New Roman" w:eastAsia="Calibri" w:hAnsi="Times New Roman" w:cs="Times New Roman"/>
          <w:sz w:val="24"/>
          <w:szCs w:val="24"/>
        </w:rPr>
        <w:t xml:space="preserve">. </w:t>
      </w:r>
      <w:r w:rsidR="00A86AD0">
        <w:rPr>
          <w:rFonts w:ascii="Times New Roman" w:eastAsia="Calibri" w:hAnsi="Times New Roman" w:cs="Times New Roman"/>
          <w:sz w:val="24"/>
          <w:szCs w:val="24"/>
        </w:rPr>
        <w:t>Death and grief in the family: P</w:t>
      </w:r>
      <w:r w:rsidR="00455F7C">
        <w:rPr>
          <w:rFonts w:ascii="Times New Roman" w:eastAsia="Calibri" w:hAnsi="Times New Roman" w:cs="Times New Roman"/>
          <w:sz w:val="24"/>
          <w:szCs w:val="24"/>
        </w:rPr>
        <w:t>roviding support at school.</w:t>
      </w:r>
      <w:r w:rsidR="00455F7C" w:rsidRPr="00E97398">
        <w:rPr>
          <w:rFonts w:ascii="Times New Roman" w:eastAsia="Calibri" w:hAnsi="Times New Roman" w:cs="Times New Roman"/>
          <w:sz w:val="24"/>
          <w:szCs w:val="24"/>
        </w:rPr>
        <w:t xml:space="preserve"> </w:t>
      </w:r>
      <w:r w:rsidR="00A86AD0" w:rsidRPr="00A86AD0">
        <w:rPr>
          <w:rFonts w:ascii="Times New Roman" w:eastAsia="Calibri" w:hAnsi="Times New Roman" w:cs="Times New Roman"/>
          <w:i/>
          <w:sz w:val="24"/>
          <w:szCs w:val="24"/>
        </w:rPr>
        <w:t>Helping Children at Home and School 111, S9h6</w:t>
      </w:r>
      <w:r w:rsidR="00A86AD0">
        <w:rPr>
          <w:rFonts w:ascii="Times New Roman" w:eastAsia="Calibri" w:hAnsi="Times New Roman" w:cs="Times New Roman"/>
          <w:sz w:val="24"/>
          <w:szCs w:val="24"/>
        </w:rPr>
        <w:t>, pp.1-3.</w:t>
      </w:r>
    </w:p>
    <w:p w:rsidR="00455F7C" w:rsidRPr="00E97398" w:rsidRDefault="0085483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t>Greenbank, P., 2003</w:t>
      </w:r>
      <w:r w:rsidR="00455F7C" w:rsidRPr="00E97398">
        <w:rPr>
          <w:rFonts w:ascii="Times New Roman" w:eastAsia="Calibri" w:hAnsi="Times New Roman" w:cs="Times New Roman"/>
          <w:color w:val="222222"/>
          <w:sz w:val="24"/>
          <w:szCs w:val="24"/>
          <w:shd w:val="clear" w:color="auto" w:fill="FFFFFF"/>
        </w:rPr>
        <w:t>. The role of values in educational resea</w:t>
      </w:r>
      <w:r w:rsidR="00A86AD0">
        <w:rPr>
          <w:rFonts w:ascii="Times New Roman" w:eastAsia="Calibri" w:hAnsi="Times New Roman" w:cs="Times New Roman"/>
          <w:color w:val="222222"/>
          <w:sz w:val="24"/>
          <w:szCs w:val="24"/>
          <w:shd w:val="clear" w:color="auto" w:fill="FFFFFF"/>
        </w:rPr>
        <w:t>rch: T</w:t>
      </w:r>
      <w:r w:rsidR="00455F7C">
        <w:rPr>
          <w:rFonts w:ascii="Times New Roman" w:eastAsia="Calibri" w:hAnsi="Times New Roman" w:cs="Times New Roman"/>
          <w:color w:val="222222"/>
          <w:sz w:val="24"/>
          <w:szCs w:val="24"/>
          <w:shd w:val="clear" w:color="auto" w:fill="FFFFFF"/>
        </w:rPr>
        <w:t xml:space="preserve">he case for reflexivity. </w:t>
      </w:r>
      <w:r w:rsidR="00A86AD0">
        <w:rPr>
          <w:rFonts w:ascii="Times New Roman" w:eastAsia="Calibri" w:hAnsi="Times New Roman" w:cs="Times New Roman"/>
          <w:i/>
          <w:iCs/>
          <w:color w:val="222222"/>
          <w:sz w:val="24"/>
          <w:szCs w:val="24"/>
          <w:shd w:val="clear" w:color="auto" w:fill="FFFFFF"/>
        </w:rPr>
        <w:t>British e</w:t>
      </w:r>
      <w:r w:rsidR="00455F7C" w:rsidRPr="00E97398">
        <w:rPr>
          <w:rFonts w:ascii="Times New Roman" w:eastAsia="Calibri" w:hAnsi="Times New Roman" w:cs="Times New Roman"/>
          <w:i/>
          <w:iCs/>
          <w:color w:val="222222"/>
          <w:sz w:val="24"/>
          <w:szCs w:val="24"/>
          <w:shd w:val="clear" w:color="auto" w:fill="FFFFFF"/>
        </w:rPr>
        <w:t xml:space="preserve">ducational </w:t>
      </w:r>
      <w:r w:rsidR="00A86AD0">
        <w:rPr>
          <w:rFonts w:ascii="Times New Roman" w:eastAsia="Calibri" w:hAnsi="Times New Roman" w:cs="Times New Roman"/>
          <w:i/>
          <w:iCs/>
          <w:color w:val="222222"/>
          <w:sz w:val="24"/>
          <w:szCs w:val="24"/>
          <w:shd w:val="clear" w:color="auto" w:fill="FFFFFF"/>
        </w:rPr>
        <w:t>research j</w:t>
      </w:r>
      <w:r w:rsidR="00455F7C" w:rsidRPr="00E97398">
        <w:rPr>
          <w:rFonts w:ascii="Times New Roman" w:eastAsia="Calibri" w:hAnsi="Times New Roman" w:cs="Times New Roman"/>
          <w:i/>
          <w:iCs/>
          <w:color w:val="222222"/>
          <w:sz w:val="24"/>
          <w:szCs w:val="24"/>
          <w:shd w:val="clear" w:color="auto" w:fill="FFFFFF"/>
        </w:rPr>
        <w:t>ournal</w:t>
      </w:r>
      <w:r w:rsidR="00455F7C" w:rsidRPr="00E97398">
        <w:rPr>
          <w:rFonts w:ascii="Times New Roman" w:eastAsia="Calibri" w:hAnsi="Times New Roman" w:cs="Times New Roman"/>
          <w:color w:val="222222"/>
          <w:sz w:val="24"/>
          <w:szCs w:val="24"/>
          <w:shd w:val="clear" w:color="auto" w:fill="FFFFFF"/>
        </w:rPr>
        <w:t>, </w:t>
      </w:r>
      <w:r w:rsidRPr="00A86AD0">
        <w:rPr>
          <w:rFonts w:ascii="Times New Roman" w:eastAsia="Calibri" w:hAnsi="Times New Roman" w:cs="Times New Roman"/>
          <w:i/>
          <w:iCs/>
          <w:color w:val="222222"/>
          <w:sz w:val="24"/>
          <w:szCs w:val="24"/>
          <w:shd w:val="clear" w:color="auto" w:fill="FFFFFF"/>
        </w:rPr>
        <w:t>29</w:t>
      </w:r>
      <w:r w:rsidR="00455F7C" w:rsidRPr="00E97398">
        <w:rPr>
          <w:rFonts w:ascii="Times New Roman" w:eastAsia="Calibri" w:hAnsi="Times New Roman" w:cs="Times New Roman"/>
          <w:color w:val="222222"/>
          <w:sz w:val="24"/>
          <w:szCs w:val="24"/>
          <w:shd w:val="clear" w:color="auto" w:fill="FFFFFF"/>
        </w:rPr>
        <w:t xml:space="preserve">(6),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791-801.</w:t>
      </w:r>
    </w:p>
    <w:p w:rsidR="00455F7C" w:rsidRPr="00E97398" w:rsidRDefault="0085483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Greenwald, R., 2005</w:t>
      </w:r>
      <w:r w:rsidR="00455F7C" w:rsidRPr="00E97398">
        <w:rPr>
          <w:rFonts w:ascii="Times New Roman" w:eastAsia="Calibri" w:hAnsi="Times New Roman" w:cs="Times New Roman"/>
          <w:sz w:val="24"/>
          <w:szCs w:val="24"/>
        </w:rPr>
        <w:t xml:space="preserve">. </w:t>
      </w:r>
      <w:r w:rsidR="00A86AD0">
        <w:rPr>
          <w:rFonts w:ascii="Times New Roman" w:eastAsia="Calibri" w:hAnsi="Times New Roman" w:cs="Times New Roman"/>
          <w:i/>
          <w:sz w:val="24"/>
          <w:szCs w:val="24"/>
        </w:rPr>
        <w:t xml:space="preserve">Child trauma handbook: </w:t>
      </w:r>
      <w:r w:rsidR="00455F7C">
        <w:rPr>
          <w:rFonts w:ascii="Times New Roman" w:eastAsia="Calibri" w:hAnsi="Times New Roman" w:cs="Times New Roman"/>
          <w:i/>
          <w:sz w:val="24"/>
          <w:szCs w:val="24"/>
        </w:rPr>
        <w:t>A guide for helping t</w:t>
      </w:r>
      <w:r w:rsidR="00455F7C" w:rsidRPr="00E97398">
        <w:rPr>
          <w:rFonts w:ascii="Times New Roman" w:eastAsia="Calibri" w:hAnsi="Times New Roman" w:cs="Times New Roman"/>
          <w:i/>
          <w:sz w:val="24"/>
          <w:szCs w:val="24"/>
        </w:rPr>
        <w:t>rauma-exposed children</w:t>
      </w:r>
      <w:r w:rsidR="00455F7C" w:rsidRPr="00E97398">
        <w:rPr>
          <w:rFonts w:ascii="Times New Roman" w:eastAsia="Calibri" w:hAnsi="Times New Roman" w:cs="Times New Roman"/>
          <w:sz w:val="24"/>
          <w:szCs w:val="24"/>
        </w:rPr>
        <w:t xml:space="preserve"> </w:t>
      </w:r>
      <w:r w:rsidR="00455F7C" w:rsidRPr="00E97398">
        <w:rPr>
          <w:rFonts w:ascii="Times New Roman" w:eastAsia="Calibri" w:hAnsi="Times New Roman" w:cs="Times New Roman"/>
          <w:i/>
          <w:sz w:val="24"/>
          <w:szCs w:val="24"/>
        </w:rPr>
        <w:t>and adolescents</w:t>
      </w:r>
      <w:r w:rsidR="00A86AD0">
        <w:rPr>
          <w:rFonts w:ascii="Times New Roman" w:eastAsia="Calibri" w:hAnsi="Times New Roman" w:cs="Times New Roman"/>
          <w:sz w:val="24"/>
          <w:szCs w:val="24"/>
        </w:rPr>
        <w:t>. The Haworth Press</w:t>
      </w:r>
      <w:r w:rsidR="00455F7C" w:rsidRPr="00E97398">
        <w:rPr>
          <w:rFonts w:ascii="Times New Roman" w:eastAsia="Calibri" w:hAnsi="Times New Roman" w:cs="Times New Roman"/>
          <w:sz w:val="24"/>
          <w:szCs w:val="24"/>
        </w:rPr>
        <w:t>.</w:t>
      </w:r>
    </w:p>
    <w:p w:rsidR="00455F7C" w:rsidRPr="00E97398" w:rsidRDefault="0085483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Griffiths, M., 2003</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Action for social justice in education</w:t>
      </w:r>
      <w:r w:rsidR="00455F7C" w:rsidRPr="00E97398">
        <w:rPr>
          <w:rFonts w:ascii="Times New Roman" w:eastAsia="Calibri" w:hAnsi="Times New Roman" w:cs="Times New Roman"/>
          <w:color w:val="222222"/>
          <w:sz w:val="24"/>
          <w:szCs w:val="24"/>
          <w:shd w:val="clear" w:color="auto" w:fill="FFFFFF"/>
        </w:rPr>
        <w:t>. McGraw-Hill Education (UK).</w:t>
      </w:r>
    </w:p>
    <w:p w:rsidR="00455F7C" w:rsidRPr="00E97398" w:rsidRDefault="0085483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Grollman, E. A., 2014</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Straight t</w:t>
      </w:r>
      <w:r w:rsidR="00A86AD0">
        <w:rPr>
          <w:rFonts w:ascii="Times New Roman" w:eastAsia="Calibri" w:hAnsi="Times New Roman" w:cs="Times New Roman"/>
          <w:i/>
          <w:iCs/>
          <w:color w:val="222222"/>
          <w:sz w:val="24"/>
          <w:szCs w:val="24"/>
          <w:shd w:val="clear" w:color="auto" w:fill="FFFFFF"/>
        </w:rPr>
        <w:t>alk about death for teenagers: H</w:t>
      </w:r>
      <w:r w:rsidR="00455F7C" w:rsidRPr="00E97398">
        <w:rPr>
          <w:rFonts w:ascii="Times New Roman" w:eastAsia="Calibri" w:hAnsi="Times New Roman" w:cs="Times New Roman"/>
          <w:i/>
          <w:iCs/>
          <w:color w:val="222222"/>
          <w:sz w:val="24"/>
          <w:szCs w:val="24"/>
          <w:shd w:val="clear" w:color="auto" w:fill="FFFFFF"/>
        </w:rPr>
        <w:t>ow to cope with losing someone you love</w:t>
      </w:r>
      <w:r w:rsidR="00455F7C" w:rsidRPr="00E97398">
        <w:rPr>
          <w:rFonts w:ascii="Times New Roman" w:eastAsia="Calibri" w:hAnsi="Times New Roman" w:cs="Times New Roman"/>
          <w:color w:val="222222"/>
          <w:sz w:val="24"/>
          <w:szCs w:val="24"/>
          <w:shd w:val="clear" w:color="auto" w:fill="FFFFFF"/>
        </w:rPr>
        <w:t>. Beacon Press.</w:t>
      </w:r>
    </w:p>
    <w:p w:rsidR="00455F7C" w:rsidRDefault="00455F7C"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Gru</w:t>
      </w:r>
      <w:r w:rsidRPr="00E97398">
        <w:rPr>
          <w:rFonts w:ascii="Times New Roman" w:eastAsia="Calibri" w:hAnsi="Times New Roman" w:cs="Times New Roman"/>
          <w:sz w:val="24"/>
          <w:szCs w:val="24"/>
        </w:rPr>
        <w:t>dens-Schu</w:t>
      </w:r>
      <w:r w:rsidR="00854831">
        <w:rPr>
          <w:rFonts w:ascii="Times New Roman" w:eastAsia="Calibri" w:hAnsi="Times New Roman" w:cs="Times New Roman"/>
          <w:sz w:val="24"/>
          <w:szCs w:val="24"/>
        </w:rPr>
        <w:t>ck, N.</w:t>
      </w:r>
      <w:r w:rsidR="00A86AD0">
        <w:rPr>
          <w:rFonts w:ascii="Times New Roman" w:eastAsia="Calibri" w:hAnsi="Times New Roman" w:cs="Times New Roman"/>
          <w:sz w:val="24"/>
          <w:szCs w:val="24"/>
        </w:rPr>
        <w:t>, Lundy-Allen, B.L. and</w:t>
      </w:r>
      <w:r w:rsidR="00854831">
        <w:rPr>
          <w:rFonts w:ascii="Times New Roman" w:eastAsia="Calibri" w:hAnsi="Times New Roman" w:cs="Times New Roman"/>
          <w:sz w:val="24"/>
          <w:szCs w:val="24"/>
        </w:rPr>
        <w:t xml:space="preserve"> Larson, K., 2004</w:t>
      </w:r>
      <w:r w:rsidRPr="00E97398">
        <w:rPr>
          <w:rFonts w:ascii="Times New Roman" w:eastAsia="Calibri" w:hAnsi="Times New Roman" w:cs="Times New Roman"/>
          <w:sz w:val="24"/>
          <w:szCs w:val="24"/>
        </w:rPr>
        <w:t xml:space="preserve">. </w:t>
      </w:r>
      <w:r w:rsidR="00A86AD0" w:rsidRPr="00A86AD0">
        <w:rPr>
          <w:rFonts w:ascii="Times New Roman" w:eastAsia="Calibri" w:hAnsi="Times New Roman" w:cs="Times New Roman"/>
          <w:sz w:val="24"/>
          <w:szCs w:val="24"/>
        </w:rPr>
        <w:t>Focus Group F</w:t>
      </w:r>
      <w:r w:rsidRPr="00A86AD0">
        <w:rPr>
          <w:rFonts w:ascii="Times New Roman" w:eastAsia="Calibri" w:hAnsi="Times New Roman" w:cs="Times New Roman"/>
          <w:sz w:val="24"/>
          <w:szCs w:val="24"/>
        </w:rPr>
        <w:t>undamentals</w:t>
      </w:r>
      <w:r w:rsidRPr="00E97398">
        <w:rPr>
          <w:rFonts w:ascii="Times New Roman" w:eastAsia="Calibri" w:hAnsi="Times New Roman" w:cs="Times New Roman"/>
          <w:sz w:val="24"/>
          <w:szCs w:val="24"/>
        </w:rPr>
        <w:t>.</w:t>
      </w:r>
      <w:r w:rsidR="00A86AD0">
        <w:rPr>
          <w:rFonts w:ascii="Times New Roman" w:eastAsia="Calibri" w:hAnsi="Times New Roman" w:cs="Times New Roman"/>
          <w:sz w:val="24"/>
          <w:szCs w:val="24"/>
        </w:rPr>
        <w:t xml:space="preserve"> </w:t>
      </w:r>
      <w:r w:rsidR="00A86AD0" w:rsidRPr="00A86AD0">
        <w:rPr>
          <w:rFonts w:ascii="Times New Roman" w:eastAsia="Calibri" w:hAnsi="Times New Roman" w:cs="Times New Roman"/>
          <w:i/>
          <w:sz w:val="24"/>
          <w:szCs w:val="24"/>
        </w:rPr>
        <w:t>Journal of Computer-Mediated Communication, 10</w:t>
      </w:r>
      <w:r w:rsidR="00A86AD0">
        <w:rPr>
          <w:rFonts w:ascii="Times New Roman" w:eastAsia="Calibri" w:hAnsi="Times New Roman" w:cs="Times New Roman"/>
          <w:sz w:val="24"/>
          <w:szCs w:val="24"/>
        </w:rPr>
        <w:t>.</w:t>
      </w:r>
      <w:r w:rsidRPr="00E97398">
        <w:rPr>
          <w:rFonts w:ascii="Times New Roman" w:eastAsia="Calibri" w:hAnsi="Times New Roman" w:cs="Times New Roman"/>
          <w:sz w:val="24"/>
          <w:szCs w:val="24"/>
        </w:rPr>
        <w:t xml:space="preserve"> Ames, I</w:t>
      </w:r>
      <w:r>
        <w:rPr>
          <w:rFonts w:ascii="Times New Roman" w:eastAsia="Calibri" w:hAnsi="Times New Roman" w:cs="Times New Roman"/>
          <w:sz w:val="24"/>
          <w:szCs w:val="24"/>
        </w:rPr>
        <w:t>owa</w:t>
      </w:r>
      <w:r w:rsidR="00A86AD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86AD0">
        <w:rPr>
          <w:rFonts w:ascii="Times New Roman" w:eastAsia="Calibri" w:hAnsi="Times New Roman" w:cs="Times New Roman"/>
          <w:sz w:val="24"/>
          <w:szCs w:val="24"/>
        </w:rPr>
        <w:t xml:space="preserve">Iowa </w:t>
      </w:r>
      <w:r>
        <w:rPr>
          <w:rFonts w:ascii="Times New Roman" w:eastAsia="Calibri" w:hAnsi="Times New Roman" w:cs="Times New Roman"/>
          <w:sz w:val="24"/>
          <w:szCs w:val="24"/>
        </w:rPr>
        <w:t>State University Extension.</w:t>
      </w:r>
    </w:p>
    <w:p w:rsidR="00446B8C" w:rsidRPr="00446B8C" w:rsidRDefault="00446B8C"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Guba, E.G. and</w:t>
      </w:r>
      <w:r w:rsidR="00854831">
        <w:rPr>
          <w:rFonts w:ascii="Times New Roman" w:eastAsia="Calibri" w:hAnsi="Times New Roman" w:cs="Times New Roman"/>
          <w:sz w:val="24"/>
          <w:szCs w:val="24"/>
        </w:rPr>
        <w:t xml:space="preserve"> Lincoln, Y.S., 1989</w:t>
      </w:r>
      <w:r w:rsidR="00455F7C" w:rsidRPr="00E9739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Competing paradigms in qualitative research. </w:t>
      </w:r>
      <w:r w:rsidRPr="00446B8C">
        <w:rPr>
          <w:rFonts w:ascii="Times New Roman" w:eastAsia="Calibri" w:hAnsi="Times New Roman" w:cs="Times New Roman"/>
          <w:i/>
          <w:sz w:val="24"/>
          <w:szCs w:val="24"/>
        </w:rPr>
        <w:t>Handbook of</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qualitative r</w:t>
      </w:r>
      <w:r w:rsidR="00455F7C" w:rsidRPr="00E97398">
        <w:rPr>
          <w:rFonts w:ascii="Times New Roman" w:eastAsia="Calibri" w:hAnsi="Times New Roman" w:cs="Times New Roman"/>
          <w:i/>
          <w:sz w:val="24"/>
          <w:szCs w:val="24"/>
        </w:rPr>
        <w:t>esearch</w:t>
      </w:r>
      <w:r>
        <w:rPr>
          <w:rFonts w:ascii="Times New Roman" w:eastAsia="Calibri" w:hAnsi="Times New Roman" w:cs="Times New Roman"/>
          <w:i/>
          <w:sz w:val="24"/>
          <w:szCs w:val="24"/>
        </w:rPr>
        <w:t>, 2</w:t>
      </w:r>
      <w:r w:rsidRPr="00446B8C">
        <w:rPr>
          <w:rFonts w:ascii="Times New Roman" w:eastAsia="Calibri" w:hAnsi="Times New Roman" w:cs="Times New Roman"/>
          <w:sz w:val="24"/>
          <w:szCs w:val="24"/>
        </w:rPr>
        <w:t>(163-194), p.105.</w:t>
      </w:r>
    </w:p>
    <w:p w:rsidR="00455F7C" w:rsidRPr="00E97398" w:rsidRDefault="0085483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Guest, G.</w:t>
      </w:r>
      <w:r w:rsidR="00446B8C">
        <w:rPr>
          <w:rFonts w:ascii="Times New Roman" w:eastAsia="Calibri" w:hAnsi="Times New Roman" w:cs="Times New Roman"/>
          <w:color w:val="222222"/>
          <w:sz w:val="24"/>
          <w:szCs w:val="24"/>
          <w:shd w:val="clear" w:color="auto" w:fill="FFFFFF"/>
        </w:rPr>
        <w:t>, MacQueen, K. M. and</w:t>
      </w:r>
      <w:r>
        <w:rPr>
          <w:rFonts w:ascii="Times New Roman" w:eastAsia="Calibri" w:hAnsi="Times New Roman" w:cs="Times New Roman"/>
          <w:color w:val="222222"/>
          <w:sz w:val="24"/>
          <w:szCs w:val="24"/>
          <w:shd w:val="clear" w:color="auto" w:fill="FFFFFF"/>
        </w:rPr>
        <w:t xml:space="preserve"> Namey, E. E., 2012</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Applied thematic analysis</w:t>
      </w:r>
      <w:r w:rsidR="00455F7C" w:rsidRPr="00E97398">
        <w:rPr>
          <w:rFonts w:ascii="Times New Roman" w:eastAsia="Calibri" w:hAnsi="Times New Roman" w:cs="Times New Roman"/>
          <w:color w:val="222222"/>
          <w:sz w:val="24"/>
          <w:szCs w:val="24"/>
          <w:shd w:val="clear" w:color="auto" w:fill="FFFFFF"/>
        </w:rPr>
        <w:t>. Sage.</w:t>
      </w:r>
    </w:p>
    <w:p w:rsidR="00455F7C" w:rsidRPr="00E97398" w:rsidRDefault="0085483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Haig, R. A., 1990</w:t>
      </w:r>
      <w:r w:rsidR="00455F7C" w:rsidRPr="00E97398">
        <w:rPr>
          <w:rFonts w:ascii="Times New Roman" w:eastAsia="Calibri" w:hAnsi="Times New Roman" w:cs="Times New Roman"/>
          <w:color w:val="222222"/>
          <w:sz w:val="24"/>
          <w:szCs w:val="24"/>
          <w:shd w:val="clear" w:color="auto" w:fill="FFFFFF"/>
        </w:rPr>
        <w:t>. </w:t>
      </w:r>
      <w:r w:rsidR="00446B8C">
        <w:rPr>
          <w:rFonts w:ascii="Times New Roman" w:eastAsia="Calibri" w:hAnsi="Times New Roman" w:cs="Times New Roman"/>
          <w:i/>
          <w:iCs/>
          <w:color w:val="222222"/>
          <w:sz w:val="24"/>
          <w:szCs w:val="24"/>
          <w:shd w:val="clear" w:color="auto" w:fill="FFFFFF"/>
        </w:rPr>
        <w:t>The anatomy of grief: B</w:t>
      </w:r>
      <w:r w:rsidR="00455F7C" w:rsidRPr="00E97398">
        <w:rPr>
          <w:rFonts w:ascii="Times New Roman" w:eastAsia="Calibri" w:hAnsi="Times New Roman" w:cs="Times New Roman"/>
          <w:i/>
          <w:iCs/>
          <w:color w:val="222222"/>
          <w:sz w:val="24"/>
          <w:szCs w:val="24"/>
          <w:shd w:val="clear" w:color="auto" w:fill="FFFFFF"/>
        </w:rPr>
        <w:t>iopsychosocial and therapeutic perspectives</w:t>
      </w:r>
      <w:r>
        <w:rPr>
          <w:rFonts w:ascii="Times New Roman" w:eastAsia="Calibri" w:hAnsi="Times New Roman" w:cs="Times New Roman"/>
          <w:color w:val="222222"/>
          <w:sz w:val="24"/>
          <w:szCs w:val="24"/>
          <w:shd w:val="clear" w:color="auto" w:fill="FFFFFF"/>
        </w:rPr>
        <w:t>. Vol. 1083</w:t>
      </w:r>
      <w:r w:rsidR="00446B8C">
        <w:rPr>
          <w:rFonts w:ascii="Times New Roman" w:eastAsia="Calibri" w:hAnsi="Times New Roman" w:cs="Times New Roman"/>
          <w:color w:val="222222"/>
          <w:sz w:val="24"/>
          <w:szCs w:val="24"/>
          <w:shd w:val="clear" w:color="auto" w:fill="FFFFFF"/>
        </w:rPr>
        <w:t xml:space="preserve">. Charles C </w:t>
      </w:r>
      <w:r w:rsidR="00455F7C" w:rsidRPr="00E97398">
        <w:rPr>
          <w:rFonts w:ascii="Times New Roman" w:eastAsia="Calibri" w:hAnsi="Times New Roman" w:cs="Times New Roman"/>
          <w:color w:val="222222"/>
          <w:sz w:val="24"/>
          <w:szCs w:val="24"/>
          <w:shd w:val="clear" w:color="auto" w:fill="FFFFFF"/>
        </w:rPr>
        <w:t>Thomas Pu</w:t>
      </w:r>
      <w:r w:rsidR="00446B8C">
        <w:rPr>
          <w:rFonts w:ascii="Times New Roman" w:eastAsia="Calibri" w:hAnsi="Times New Roman" w:cs="Times New Roman"/>
          <w:color w:val="222222"/>
          <w:sz w:val="24"/>
          <w:szCs w:val="24"/>
          <w:shd w:val="clear" w:color="auto" w:fill="FFFFFF"/>
        </w:rPr>
        <w:t>b</w:t>
      </w:r>
      <w:r w:rsidR="00455F7C" w:rsidRPr="00E97398">
        <w:rPr>
          <w:rFonts w:ascii="Times New Roman" w:eastAsia="Calibri" w:hAnsi="Times New Roman" w:cs="Times New Roman"/>
          <w:color w:val="222222"/>
          <w:sz w:val="24"/>
          <w:szCs w:val="24"/>
          <w:shd w:val="clear" w:color="auto" w:fill="FFFFFF"/>
        </w:rPr>
        <w:t xml:space="preserve"> Limited.</w:t>
      </w:r>
    </w:p>
    <w:p w:rsidR="00455F7C" w:rsidRPr="00E97398" w:rsidRDefault="0085483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lastRenderedPageBreak/>
        <w:t>Haine, R. A.</w:t>
      </w:r>
      <w:r w:rsidR="00446B8C">
        <w:rPr>
          <w:rFonts w:ascii="Times New Roman" w:eastAsia="Calibri" w:hAnsi="Times New Roman" w:cs="Times New Roman"/>
          <w:color w:val="222222"/>
          <w:sz w:val="24"/>
          <w:szCs w:val="24"/>
          <w:shd w:val="clear" w:color="auto" w:fill="FFFFFF"/>
        </w:rPr>
        <w:t>,</w:t>
      </w:r>
      <w:r>
        <w:rPr>
          <w:rFonts w:ascii="Times New Roman" w:eastAsia="Calibri" w:hAnsi="Times New Roman" w:cs="Times New Roman"/>
          <w:color w:val="222222"/>
          <w:sz w:val="24"/>
          <w:szCs w:val="24"/>
          <w:shd w:val="clear" w:color="auto" w:fill="FFFFFF"/>
        </w:rPr>
        <w:t xml:space="preserve"> Wolchik, S. A.</w:t>
      </w:r>
      <w:r w:rsidR="00446B8C">
        <w:rPr>
          <w:rFonts w:ascii="Times New Roman" w:eastAsia="Calibri" w:hAnsi="Times New Roman" w:cs="Times New Roman"/>
          <w:color w:val="222222"/>
          <w:sz w:val="24"/>
          <w:szCs w:val="24"/>
          <w:shd w:val="clear" w:color="auto" w:fill="FFFFFF"/>
        </w:rPr>
        <w:t>,</w:t>
      </w:r>
      <w:r>
        <w:rPr>
          <w:rFonts w:ascii="Times New Roman" w:eastAsia="Calibri" w:hAnsi="Times New Roman" w:cs="Times New Roman"/>
          <w:color w:val="222222"/>
          <w:sz w:val="24"/>
          <w:szCs w:val="24"/>
          <w:shd w:val="clear" w:color="auto" w:fill="FFFFFF"/>
        </w:rPr>
        <w:t xml:space="preserve"> Sandler, I. N.</w:t>
      </w:r>
      <w:r w:rsidR="00446B8C">
        <w:rPr>
          <w:rFonts w:ascii="Times New Roman" w:eastAsia="Calibri" w:hAnsi="Times New Roman" w:cs="Times New Roman"/>
          <w:color w:val="222222"/>
          <w:sz w:val="24"/>
          <w:szCs w:val="24"/>
          <w:shd w:val="clear" w:color="auto" w:fill="FFFFFF"/>
        </w:rPr>
        <w:t>,</w:t>
      </w:r>
      <w:r w:rsidR="00455F7C">
        <w:rPr>
          <w:rFonts w:ascii="Times New Roman" w:eastAsia="Calibri" w:hAnsi="Times New Roman" w:cs="Times New Roman"/>
          <w:color w:val="222222"/>
          <w:sz w:val="24"/>
          <w:szCs w:val="24"/>
          <w:shd w:val="clear" w:color="auto" w:fill="FFFFFF"/>
        </w:rPr>
        <w:t xml:space="preserve"> Millsap, R. E.</w:t>
      </w:r>
      <w:r w:rsidR="00446B8C">
        <w:rPr>
          <w:rFonts w:ascii="Times New Roman" w:eastAsia="Calibri" w:hAnsi="Times New Roman" w:cs="Times New Roman"/>
          <w:color w:val="222222"/>
          <w:sz w:val="24"/>
          <w:szCs w:val="24"/>
          <w:shd w:val="clear" w:color="auto" w:fill="FFFFFF"/>
        </w:rPr>
        <w:t xml:space="preserve"> and</w:t>
      </w:r>
      <w:r>
        <w:rPr>
          <w:rFonts w:ascii="Times New Roman" w:eastAsia="Calibri" w:hAnsi="Times New Roman" w:cs="Times New Roman"/>
          <w:color w:val="222222"/>
          <w:sz w:val="24"/>
          <w:szCs w:val="24"/>
          <w:shd w:val="clear" w:color="auto" w:fill="FFFFFF"/>
        </w:rPr>
        <w:t xml:space="preserve"> Ayers, T. S., 2006</w:t>
      </w:r>
      <w:r w:rsidR="00455F7C" w:rsidRPr="00E97398">
        <w:rPr>
          <w:rFonts w:ascii="Times New Roman" w:eastAsia="Calibri" w:hAnsi="Times New Roman" w:cs="Times New Roman"/>
          <w:color w:val="222222"/>
          <w:sz w:val="24"/>
          <w:szCs w:val="24"/>
          <w:shd w:val="clear" w:color="auto" w:fill="FFFFFF"/>
        </w:rPr>
        <w:t>. Positive parenting as a protective resource f</w:t>
      </w:r>
      <w:r w:rsidR="00455F7C">
        <w:rPr>
          <w:rFonts w:ascii="Times New Roman" w:eastAsia="Calibri" w:hAnsi="Times New Roman" w:cs="Times New Roman"/>
          <w:color w:val="222222"/>
          <w:sz w:val="24"/>
          <w:szCs w:val="24"/>
          <w:shd w:val="clear" w:color="auto" w:fill="FFFFFF"/>
        </w:rPr>
        <w:t>or parentally bereaved children.</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Death Studies</w:t>
      </w:r>
      <w:r w:rsidR="00455F7C" w:rsidRPr="00E97398">
        <w:rPr>
          <w:rFonts w:ascii="Times New Roman" w:eastAsia="Calibri" w:hAnsi="Times New Roman" w:cs="Times New Roman"/>
          <w:color w:val="222222"/>
          <w:sz w:val="24"/>
          <w:szCs w:val="24"/>
          <w:shd w:val="clear" w:color="auto" w:fill="FFFFFF"/>
        </w:rPr>
        <w:t>, </w:t>
      </w:r>
      <w:r w:rsidRPr="00446B8C">
        <w:rPr>
          <w:rFonts w:ascii="Times New Roman" w:eastAsia="Calibri" w:hAnsi="Times New Roman" w:cs="Times New Roman"/>
          <w:i/>
          <w:iCs/>
          <w:color w:val="222222"/>
          <w:sz w:val="24"/>
          <w:szCs w:val="24"/>
          <w:shd w:val="clear" w:color="auto" w:fill="FFFFFF"/>
        </w:rPr>
        <w:t>30</w:t>
      </w:r>
      <w:r w:rsidR="00455F7C" w:rsidRPr="00E97398">
        <w:rPr>
          <w:rFonts w:ascii="Times New Roman" w:eastAsia="Calibri" w:hAnsi="Times New Roman" w:cs="Times New Roman"/>
          <w:color w:val="222222"/>
          <w:sz w:val="24"/>
          <w:szCs w:val="24"/>
          <w:shd w:val="clear" w:color="auto" w:fill="FFFFFF"/>
        </w:rPr>
        <w:t xml:space="preserve">(1),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1-28.</w:t>
      </w:r>
    </w:p>
    <w:p w:rsidR="00455F7C" w:rsidRPr="00E97398" w:rsidRDefault="0085483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Harris, E. S., 1991</w:t>
      </w:r>
      <w:r w:rsidR="00455F7C" w:rsidRPr="00E97398">
        <w:rPr>
          <w:rFonts w:ascii="Times New Roman" w:eastAsia="Calibri" w:hAnsi="Times New Roman" w:cs="Times New Roman"/>
          <w:color w:val="222222"/>
          <w:sz w:val="24"/>
          <w:szCs w:val="24"/>
          <w:shd w:val="clear" w:color="auto" w:fill="FFFFFF"/>
        </w:rPr>
        <w:t>. Adolescent bereavement fo</w:t>
      </w:r>
      <w:r w:rsidR="00455F7C">
        <w:rPr>
          <w:rFonts w:ascii="Times New Roman" w:eastAsia="Calibri" w:hAnsi="Times New Roman" w:cs="Times New Roman"/>
          <w:color w:val="222222"/>
          <w:sz w:val="24"/>
          <w:szCs w:val="24"/>
          <w:shd w:val="clear" w:color="auto" w:fill="FFFFFF"/>
        </w:rPr>
        <w:t>llowing t</w:t>
      </w:r>
      <w:r w:rsidR="00446B8C">
        <w:rPr>
          <w:rFonts w:ascii="Times New Roman" w:eastAsia="Calibri" w:hAnsi="Times New Roman" w:cs="Times New Roman"/>
          <w:color w:val="222222"/>
          <w:sz w:val="24"/>
          <w:szCs w:val="24"/>
          <w:shd w:val="clear" w:color="auto" w:fill="FFFFFF"/>
        </w:rPr>
        <w:t>he death of a parent: A</w:t>
      </w:r>
      <w:r w:rsidR="00455F7C">
        <w:rPr>
          <w:rFonts w:ascii="Times New Roman" w:eastAsia="Calibri" w:hAnsi="Times New Roman" w:cs="Times New Roman"/>
          <w:color w:val="222222"/>
          <w:sz w:val="24"/>
          <w:szCs w:val="24"/>
          <w:shd w:val="clear" w:color="auto" w:fill="FFFFFF"/>
        </w:rPr>
        <w:t>n exploratory study.</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Child Psychiatry and Human Development</w:t>
      </w:r>
      <w:r w:rsidR="00455F7C" w:rsidRPr="00E97398">
        <w:rPr>
          <w:rFonts w:ascii="Times New Roman" w:eastAsia="Calibri" w:hAnsi="Times New Roman" w:cs="Times New Roman"/>
          <w:color w:val="222222"/>
          <w:sz w:val="24"/>
          <w:szCs w:val="24"/>
          <w:shd w:val="clear" w:color="auto" w:fill="FFFFFF"/>
        </w:rPr>
        <w:t>, </w:t>
      </w:r>
      <w:r w:rsidR="00446B8C">
        <w:rPr>
          <w:rFonts w:ascii="Times New Roman" w:eastAsia="Calibri" w:hAnsi="Times New Roman" w:cs="Times New Roman"/>
          <w:i/>
          <w:iCs/>
          <w:color w:val="222222"/>
          <w:sz w:val="24"/>
          <w:szCs w:val="24"/>
          <w:shd w:val="clear" w:color="auto" w:fill="FFFFFF"/>
        </w:rPr>
        <w:t>21</w:t>
      </w:r>
      <w:r w:rsidR="00446B8C" w:rsidRPr="00446B8C">
        <w:rPr>
          <w:rFonts w:ascii="Times New Roman" w:eastAsia="Calibri" w:hAnsi="Times New Roman" w:cs="Times New Roman"/>
          <w:iCs/>
          <w:color w:val="222222"/>
          <w:sz w:val="24"/>
          <w:szCs w:val="24"/>
          <w:shd w:val="clear" w:color="auto" w:fill="FFFFFF"/>
        </w:rPr>
        <w:t>(</w:t>
      </w:r>
      <w:r w:rsidR="00455F7C" w:rsidRPr="00446B8C">
        <w:rPr>
          <w:rFonts w:ascii="Times New Roman" w:eastAsia="Calibri" w:hAnsi="Times New Roman" w:cs="Times New Roman"/>
          <w:color w:val="222222"/>
          <w:sz w:val="24"/>
          <w:szCs w:val="24"/>
          <w:shd w:val="clear" w:color="auto" w:fill="FFFFFF"/>
        </w:rPr>
        <w:t>4</w:t>
      </w:r>
      <w:r w:rsidR="00455F7C" w:rsidRPr="00E97398">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267-281.</w:t>
      </w:r>
    </w:p>
    <w:p w:rsidR="00455F7C" w:rsidRPr="00E97398" w:rsidRDefault="00446B8C"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Harrison, L. and</w:t>
      </w:r>
      <w:r w:rsidR="00854831">
        <w:rPr>
          <w:rFonts w:ascii="Times New Roman" w:eastAsia="Calibri" w:hAnsi="Times New Roman" w:cs="Times New Roman"/>
          <w:color w:val="222222"/>
          <w:sz w:val="24"/>
          <w:szCs w:val="24"/>
          <w:shd w:val="clear" w:color="auto" w:fill="FFFFFF"/>
        </w:rPr>
        <w:t xml:space="preserve"> Harrington, R., 2001.</w:t>
      </w:r>
      <w:r w:rsidR="00455F7C" w:rsidRPr="00E97398">
        <w:rPr>
          <w:rFonts w:ascii="Times New Roman" w:eastAsia="Calibri" w:hAnsi="Times New Roman" w:cs="Times New Roman"/>
          <w:color w:val="222222"/>
          <w:sz w:val="24"/>
          <w:szCs w:val="24"/>
          <w:shd w:val="clear" w:color="auto" w:fill="FFFFFF"/>
        </w:rPr>
        <w:t xml:space="preserve"> Adoles</w:t>
      </w:r>
      <w:r w:rsidR="00854831">
        <w:rPr>
          <w:rFonts w:ascii="Times New Roman" w:eastAsia="Calibri" w:hAnsi="Times New Roman" w:cs="Times New Roman"/>
          <w:color w:val="222222"/>
          <w:sz w:val="24"/>
          <w:szCs w:val="24"/>
          <w:shd w:val="clear" w:color="auto" w:fill="FFFFFF"/>
        </w:rPr>
        <w:t>cent</w:t>
      </w:r>
      <w:r w:rsidR="00EB0B23">
        <w:rPr>
          <w:rFonts w:ascii="Times New Roman" w:eastAsia="Calibri" w:hAnsi="Times New Roman" w:cs="Times New Roman"/>
          <w:color w:val="222222"/>
          <w:sz w:val="24"/>
          <w:szCs w:val="24"/>
          <w:shd w:val="clear" w:color="auto" w:fill="FFFFFF"/>
        </w:rPr>
        <w:t>s’ bereavement experiences. P</w:t>
      </w:r>
      <w:r w:rsidR="00455F7C" w:rsidRPr="00E97398">
        <w:rPr>
          <w:rFonts w:ascii="Times New Roman" w:eastAsia="Calibri" w:hAnsi="Times New Roman" w:cs="Times New Roman"/>
          <w:color w:val="222222"/>
          <w:sz w:val="24"/>
          <w:szCs w:val="24"/>
          <w:shd w:val="clear" w:color="auto" w:fill="FFFFFF"/>
        </w:rPr>
        <w:t>revalence, association with depressiv</w:t>
      </w:r>
      <w:r w:rsidR="00455F7C">
        <w:rPr>
          <w:rFonts w:ascii="Times New Roman" w:eastAsia="Calibri" w:hAnsi="Times New Roman" w:cs="Times New Roman"/>
          <w:color w:val="222222"/>
          <w:sz w:val="24"/>
          <w:szCs w:val="24"/>
          <w:shd w:val="clear" w:color="auto" w:fill="FFFFFF"/>
        </w:rPr>
        <w:t>e symptoms, and use of services.</w:t>
      </w:r>
      <w:r w:rsidR="00455F7C" w:rsidRPr="00E97398">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i/>
          <w:color w:val="222222"/>
          <w:sz w:val="24"/>
          <w:szCs w:val="24"/>
          <w:shd w:val="clear" w:color="auto" w:fill="FFFFFF"/>
        </w:rPr>
        <w:t>Journal o</w:t>
      </w:r>
      <w:r w:rsidR="00EB0B23">
        <w:rPr>
          <w:rFonts w:ascii="Times New Roman" w:eastAsia="Calibri" w:hAnsi="Times New Roman" w:cs="Times New Roman"/>
          <w:i/>
          <w:color w:val="222222"/>
          <w:sz w:val="24"/>
          <w:szCs w:val="24"/>
          <w:shd w:val="clear" w:color="auto" w:fill="FFFFFF"/>
        </w:rPr>
        <w:t>f a</w:t>
      </w:r>
      <w:r w:rsidR="00455F7C" w:rsidRPr="00E97398">
        <w:rPr>
          <w:rFonts w:ascii="Times New Roman" w:eastAsia="Calibri" w:hAnsi="Times New Roman" w:cs="Times New Roman"/>
          <w:i/>
          <w:color w:val="222222"/>
          <w:sz w:val="24"/>
          <w:szCs w:val="24"/>
          <w:shd w:val="clear" w:color="auto" w:fill="FFFFFF"/>
        </w:rPr>
        <w:t>dolescence</w:t>
      </w:r>
      <w:r w:rsidR="00455F7C" w:rsidRPr="00E97398">
        <w:rPr>
          <w:rFonts w:ascii="Times New Roman" w:eastAsia="Calibri" w:hAnsi="Times New Roman" w:cs="Times New Roman"/>
          <w:color w:val="222222"/>
          <w:sz w:val="24"/>
          <w:szCs w:val="24"/>
          <w:shd w:val="clear" w:color="auto" w:fill="FFFFFF"/>
        </w:rPr>
        <w:t xml:space="preserve">, </w:t>
      </w:r>
      <w:r w:rsidR="00455F7C" w:rsidRPr="00EB0B23">
        <w:rPr>
          <w:rFonts w:ascii="Times New Roman" w:eastAsia="Calibri" w:hAnsi="Times New Roman" w:cs="Times New Roman"/>
          <w:i/>
          <w:color w:val="222222"/>
          <w:sz w:val="24"/>
          <w:szCs w:val="24"/>
          <w:shd w:val="clear" w:color="auto" w:fill="FFFFFF"/>
        </w:rPr>
        <w:t>24</w:t>
      </w:r>
      <w:r w:rsidR="00EB0B23">
        <w:rPr>
          <w:rFonts w:ascii="Times New Roman" w:eastAsia="Calibri" w:hAnsi="Times New Roman" w:cs="Times New Roman"/>
          <w:color w:val="222222"/>
          <w:sz w:val="24"/>
          <w:szCs w:val="24"/>
          <w:shd w:val="clear" w:color="auto" w:fill="FFFFFF"/>
        </w:rPr>
        <w:t>(2)</w:t>
      </w:r>
      <w:r w:rsidR="00455F7C" w:rsidRPr="00E97398">
        <w:rPr>
          <w:rFonts w:ascii="Times New Roman" w:eastAsia="Calibri" w:hAnsi="Times New Roman" w:cs="Times New Roman"/>
          <w:color w:val="222222"/>
          <w:sz w:val="24"/>
          <w:szCs w:val="24"/>
          <w:shd w:val="clear" w:color="auto" w:fill="FFFFFF"/>
        </w:rPr>
        <w:t xml:space="preserve">, </w:t>
      </w:r>
      <w:r w:rsidR="00854831">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159-169.</w:t>
      </w:r>
    </w:p>
    <w:p w:rsidR="00455F7C" w:rsidRPr="00E97398" w:rsidRDefault="00446B8C"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Hastrup, K. and</w:t>
      </w:r>
      <w:r w:rsidR="00EB0B23">
        <w:rPr>
          <w:rFonts w:ascii="Times New Roman" w:eastAsia="Calibri" w:hAnsi="Times New Roman" w:cs="Times New Roman"/>
          <w:color w:val="222222"/>
          <w:sz w:val="24"/>
          <w:szCs w:val="24"/>
          <w:shd w:val="clear" w:color="auto" w:fill="FFFFFF"/>
        </w:rPr>
        <w:t xml:space="preserve"> Hervik, P. eds., 2003. </w:t>
      </w:r>
      <w:r w:rsidR="00455F7C" w:rsidRPr="00E97398">
        <w:rPr>
          <w:rFonts w:ascii="Times New Roman" w:eastAsia="Calibri" w:hAnsi="Times New Roman" w:cs="Times New Roman"/>
          <w:i/>
          <w:iCs/>
          <w:color w:val="222222"/>
          <w:sz w:val="24"/>
          <w:szCs w:val="24"/>
          <w:shd w:val="clear" w:color="auto" w:fill="FFFFFF"/>
        </w:rPr>
        <w:t>Social experience and anthropological knowledge</w:t>
      </w:r>
      <w:r w:rsidR="00455F7C" w:rsidRPr="00E97398">
        <w:rPr>
          <w:rFonts w:ascii="Times New Roman" w:eastAsia="Calibri" w:hAnsi="Times New Roman" w:cs="Times New Roman"/>
          <w:color w:val="222222"/>
          <w:sz w:val="24"/>
          <w:szCs w:val="24"/>
          <w:shd w:val="clear" w:color="auto" w:fill="FFFFFF"/>
        </w:rPr>
        <w:t>. Routledge.</w:t>
      </w:r>
    </w:p>
    <w:p w:rsidR="00455F7C" w:rsidRPr="00E97398" w:rsidRDefault="0085483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Hatch, J. A., 2002</w:t>
      </w:r>
      <w:r w:rsidR="00455F7C" w:rsidRPr="00E97398">
        <w:rPr>
          <w:rFonts w:ascii="Times New Roman" w:eastAsia="Calibri" w:hAnsi="Times New Roman" w:cs="Times New Roman"/>
          <w:sz w:val="24"/>
          <w:szCs w:val="24"/>
        </w:rPr>
        <w:t>. </w:t>
      </w:r>
      <w:r w:rsidR="00455F7C" w:rsidRPr="00E97398">
        <w:rPr>
          <w:rFonts w:ascii="Times New Roman" w:eastAsia="Calibri" w:hAnsi="Times New Roman" w:cs="Times New Roman"/>
          <w:i/>
          <w:iCs/>
          <w:sz w:val="24"/>
          <w:szCs w:val="24"/>
        </w:rPr>
        <w:t>Doing qualitative research in education settings</w:t>
      </w:r>
      <w:r w:rsidR="00455F7C" w:rsidRPr="00E97398">
        <w:rPr>
          <w:rFonts w:ascii="Times New Roman" w:eastAsia="Calibri" w:hAnsi="Times New Roman" w:cs="Times New Roman"/>
          <w:sz w:val="24"/>
          <w:szCs w:val="24"/>
        </w:rPr>
        <w:t xml:space="preserve">. </w:t>
      </w:r>
      <w:r w:rsidR="00EB0B23">
        <w:rPr>
          <w:rFonts w:ascii="Times New Roman" w:eastAsia="Calibri" w:hAnsi="Times New Roman" w:cs="Times New Roman"/>
          <w:sz w:val="24"/>
          <w:szCs w:val="24"/>
        </w:rPr>
        <w:t xml:space="preserve">Suny </w:t>
      </w:r>
      <w:r w:rsidR="00455F7C" w:rsidRPr="00E97398">
        <w:rPr>
          <w:rFonts w:ascii="Times New Roman" w:eastAsia="Calibri" w:hAnsi="Times New Roman" w:cs="Times New Roman"/>
          <w:sz w:val="24"/>
          <w:szCs w:val="24"/>
        </w:rPr>
        <w:t>Press.</w:t>
      </w:r>
    </w:p>
    <w:p w:rsidR="001318C0" w:rsidRPr="00EB0B23" w:rsidRDefault="00854831" w:rsidP="00455F7C">
      <w:pPr>
        <w:spacing w:line="360" w:lineRule="auto"/>
        <w:jc w:val="both"/>
        <w:rPr>
          <w:rFonts w:ascii="Times New Roman" w:eastAsia="Calibri" w:hAnsi="Times New Roman" w:cs="Times New Roman"/>
          <w:color w:val="000000" w:themeColor="text1"/>
          <w:sz w:val="24"/>
          <w:szCs w:val="24"/>
          <w:shd w:val="clear" w:color="auto" w:fill="FFFFFF"/>
        </w:rPr>
      </w:pPr>
      <w:r w:rsidRPr="00EB0B23">
        <w:rPr>
          <w:rFonts w:ascii="Times New Roman" w:eastAsia="Calibri" w:hAnsi="Times New Roman" w:cs="Times New Roman"/>
          <w:color w:val="000000" w:themeColor="text1"/>
          <w:sz w:val="24"/>
          <w:szCs w:val="24"/>
          <w:shd w:val="clear" w:color="auto" w:fill="FFFFFF"/>
        </w:rPr>
        <w:t>Hawkins, J.D., 1996</w:t>
      </w:r>
      <w:r w:rsidR="001318C0" w:rsidRPr="00EB0B23">
        <w:rPr>
          <w:rFonts w:ascii="Times New Roman" w:eastAsia="Calibri" w:hAnsi="Times New Roman" w:cs="Times New Roman"/>
          <w:color w:val="000000" w:themeColor="text1"/>
          <w:sz w:val="24"/>
          <w:szCs w:val="24"/>
          <w:shd w:val="clear" w:color="auto" w:fill="FFFFFF"/>
        </w:rPr>
        <w:t xml:space="preserve">. </w:t>
      </w:r>
      <w:r w:rsidR="00EB0B23">
        <w:rPr>
          <w:rFonts w:ascii="Times New Roman" w:eastAsia="Calibri" w:hAnsi="Times New Roman" w:cs="Times New Roman"/>
          <w:i/>
          <w:color w:val="000000" w:themeColor="text1"/>
          <w:sz w:val="24"/>
          <w:szCs w:val="24"/>
          <w:shd w:val="clear" w:color="auto" w:fill="FFFFFF"/>
        </w:rPr>
        <w:t>Delinquency and crime: C</w:t>
      </w:r>
      <w:r w:rsidR="001318C0" w:rsidRPr="00EB0B23">
        <w:rPr>
          <w:rFonts w:ascii="Times New Roman" w:eastAsia="Calibri" w:hAnsi="Times New Roman" w:cs="Times New Roman"/>
          <w:i/>
          <w:color w:val="000000" w:themeColor="text1"/>
          <w:sz w:val="24"/>
          <w:szCs w:val="24"/>
          <w:shd w:val="clear" w:color="auto" w:fill="FFFFFF"/>
        </w:rPr>
        <w:t>urrent theories.</w:t>
      </w:r>
      <w:r w:rsidR="008037AD" w:rsidRPr="00EB0B23">
        <w:rPr>
          <w:rFonts w:ascii="Times New Roman" w:eastAsia="Calibri" w:hAnsi="Times New Roman" w:cs="Times New Roman"/>
          <w:color w:val="000000" w:themeColor="text1"/>
          <w:sz w:val="24"/>
          <w:szCs w:val="24"/>
          <w:shd w:val="clear" w:color="auto" w:fill="FFFFFF"/>
        </w:rPr>
        <w:t xml:space="preserve"> Cambridge University Press.</w:t>
      </w:r>
    </w:p>
    <w:p w:rsidR="00455F7C" w:rsidRDefault="00455F7C" w:rsidP="00455F7C">
      <w:pPr>
        <w:spacing w:line="360" w:lineRule="auto"/>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Hayslip,</w:t>
      </w:r>
      <w:r w:rsidR="00854831">
        <w:rPr>
          <w:rFonts w:ascii="Times New Roman" w:eastAsia="Calibri" w:hAnsi="Times New Roman" w:cs="Times New Roman"/>
          <w:color w:val="222222"/>
          <w:sz w:val="24"/>
          <w:szCs w:val="24"/>
          <w:shd w:val="clear" w:color="auto" w:fill="FFFFFF"/>
        </w:rPr>
        <w:t xml:space="preserve"> B.</w:t>
      </w:r>
      <w:r w:rsidR="00EB0B23">
        <w:rPr>
          <w:rFonts w:ascii="Times New Roman" w:eastAsia="Calibri" w:hAnsi="Times New Roman" w:cs="Times New Roman"/>
          <w:color w:val="222222"/>
          <w:sz w:val="24"/>
          <w:szCs w:val="24"/>
          <w:shd w:val="clear" w:color="auto" w:fill="FFFFFF"/>
        </w:rPr>
        <w:t xml:space="preserve"> and Pe</w:t>
      </w:r>
      <w:r>
        <w:rPr>
          <w:rFonts w:ascii="Times New Roman" w:eastAsia="Calibri" w:hAnsi="Times New Roman" w:cs="Times New Roman"/>
          <w:color w:val="222222"/>
          <w:sz w:val="24"/>
          <w:szCs w:val="24"/>
          <w:shd w:val="clear" w:color="auto" w:fill="FFFFFF"/>
        </w:rPr>
        <w:t>v</w:t>
      </w:r>
      <w:r w:rsidRPr="00E97398">
        <w:rPr>
          <w:rFonts w:ascii="Times New Roman" w:eastAsia="Calibri" w:hAnsi="Times New Roman" w:cs="Times New Roman"/>
          <w:color w:val="222222"/>
          <w:sz w:val="24"/>
          <w:szCs w:val="24"/>
          <w:shd w:val="clear" w:color="auto" w:fill="FFFFFF"/>
        </w:rPr>
        <w:t>eto,</w:t>
      </w:r>
      <w:r w:rsidR="00854831">
        <w:rPr>
          <w:rFonts w:ascii="Times New Roman" w:eastAsia="Calibri" w:hAnsi="Times New Roman" w:cs="Times New Roman"/>
          <w:color w:val="222222"/>
          <w:sz w:val="24"/>
          <w:szCs w:val="24"/>
          <w:shd w:val="clear" w:color="auto" w:fill="FFFFFF"/>
        </w:rPr>
        <w:t xml:space="preserve"> C. A., 2005</w:t>
      </w:r>
      <w:r>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i/>
          <w:color w:val="222222"/>
          <w:sz w:val="24"/>
          <w:szCs w:val="24"/>
          <w:shd w:val="clear" w:color="auto" w:fill="FFFFFF"/>
        </w:rPr>
        <w:t>Cultural changes in attitudes towards death, dying and b</w:t>
      </w:r>
      <w:r w:rsidRPr="003B375D">
        <w:rPr>
          <w:rFonts w:ascii="Times New Roman" w:eastAsia="Calibri" w:hAnsi="Times New Roman" w:cs="Times New Roman"/>
          <w:i/>
          <w:color w:val="222222"/>
          <w:sz w:val="24"/>
          <w:szCs w:val="24"/>
          <w:shd w:val="clear" w:color="auto" w:fill="FFFFFF"/>
        </w:rPr>
        <w:t>ereavement.</w:t>
      </w:r>
      <w:r>
        <w:rPr>
          <w:rFonts w:ascii="Times New Roman" w:eastAsia="Calibri" w:hAnsi="Times New Roman" w:cs="Times New Roman"/>
          <w:color w:val="222222"/>
          <w:sz w:val="24"/>
          <w:szCs w:val="24"/>
          <w:shd w:val="clear" w:color="auto" w:fill="FFFFFF"/>
        </w:rPr>
        <w:t xml:space="preserve"> Springer Publishing Company.</w:t>
      </w:r>
      <w:r w:rsidRPr="00E97398">
        <w:rPr>
          <w:rFonts w:ascii="Times New Roman" w:eastAsia="Calibri" w:hAnsi="Times New Roman" w:cs="Times New Roman"/>
          <w:color w:val="222222"/>
          <w:sz w:val="24"/>
          <w:szCs w:val="24"/>
          <w:shd w:val="clear" w:color="auto" w:fill="FFFFFF"/>
        </w:rPr>
        <w:t xml:space="preserve"> </w:t>
      </w:r>
    </w:p>
    <w:p w:rsidR="00EB0B23" w:rsidRPr="00EB0B23" w:rsidRDefault="0085483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Helman, C.</w:t>
      </w:r>
      <w:r w:rsidR="00EB0B23">
        <w:rPr>
          <w:rFonts w:ascii="Times New Roman" w:eastAsia="Calibri" w:hAnsi="Times New Roman" w:cs="Times New Roman"/>
          <w:color w:val="222222"/>
          <w:sz w:val="24"/>
          <w:szCs w:val="24"/>
          <w:shd w:val="clear" w:color="auto" w:fill="FFFFFF"/>
        </w:rPr>
        <w:t>G.</w:t>
      </w:r>
      <w:r>
        <w:rPr>
          <w:rFonts w:ascii="Times New Roman" w:eastAsia="Calibri" w:hAnsi="Times New Roman" w:cs="Times New Roman"/>
          <w:color w:val="222222"/>
          <w:sz w:val="24"/>
          <w:szCs w:val="24"/>
          <w:shd w:val="clear" w:color="auto" w:fill="FFFFFF"/>
        </w:rPr>
        <w:t>, 2001</w:t>
      </w:r>
      <w:r w:rsidR="00455F7C">
        <w:rPr>
          <w:rFonts w:ascii="Times New Roman" w:eastAsia="Calibri" w:hAnsi="Times New Roman" w:cs="Times New Roman"/>
          <w:color w:val="222222"/>
          <w:sz w:val="24"/>
          <w:szCs w:val="24"/>
          <w:shd w:val="clear" w:color="auto" w:fill="FFFFFF"/>
        </w:rPr>
        <w:t xml:space="preserve">. </w:t>
      </w:r>
      <w:r w:rsidR="00455F7C" w:rsidRPr="00CE3312">
        <w:rPr>
          <w:rFonts w:ascii="Times New Roman" w:eastAsia="Calibri" w:hAnsi="Times New Roman" w:cs="Times New Roman"/>
          <w:i/>
          <w:color w:val="222222"/>
          <w:sz w:val="24"/>
          <w:szCs w:val="24"/>
          <w:shd w:val="clear" w:color="auto" w:fill="FFFFFF"/>
        </w:rPr>
        <w:t>Culture, health and illness</w:t>
      </w:r>
      <w:r w:rsidR="00EB0B23">
        <w:rPr>
          <w:rFonts w:ascii="Times New Roman" w:eastAsia="Calibri" w:hAnsi="Times New Roman" w:cs="Times New Roman"/>
          <w:i/>
          <w:color w:val="222222"/>
          <w:sz w:val="24"/>
          <w:szCs w:val="24"/>
          <w:shd w:val="clear" w:color="auto" w:fill="FFFFFF"/>
        </w:rPr>
        <w:t xml:space="preserve">. </w:t>
      </w:r>
      <w:r w:rsidR="00EB0B23" w:rsidRPr="00EB0B23">
        <w:rPr>
          <w:rFonts w:ascii="Times New Roman" w:eastAsia="Calibri" w:hAnsi="Times New Roman" w:cs="Times New Roman"/>
          <w:color w:val="222222"/>
          <w:sz w:val="24"/>
          <w:szCs w:val="24"/>
          <w:shd w:val="clear" w:color="auto" w:fill="FFFFFF"/>
        </w:rPr>
        <w:t>CRC Press.</w:t>
      </w:r>
      <w:r w:rsidR="00455F7C" w:rsidRPr="00EB0B23">
        <w:rPr>
          <w:rFonts w:ascii="Times New Roman" w:eastAsia="Calibri" w:hAnsi="Times New Roman" w:cs="Times New Roman"/>
          <w:color w:val="222222"/>
          <w:sz w:val="24"/>
          <w:szCs w:val="24"/>
          <w:shd w:val="clear" w:color="auto" w:fill="FFFFFF"/>
        </w:rPr>
        <w:t xml:space="preserve"> </w:t>
      </w:r>
    </w:p>
    <w:p w:rsidR="00455F7C" w:rsidRPr="00E97398" w:rsidRDefault="00EB0B23"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Henderson, N. and</w:t>
      </w:r>
      <w:r w:rsidR="00854831">
        <w:rPr>
          <w:rFonts w:ascii="Times New Roman" w:eastAsia="Calibri" w:hAnsi="Times New Roman" w:cs="Times New Roman"/>
          <w:color w:val="222222"/>
          <w:sz w:val="24"/>
          <w:szCs w:val="24"/>
          <w:shd w:val="clear" w:color="auto" w:fill="FFFFFF"/>
        </w:rPr>
        <w:t xml:space="preserve"> Milstein, M.</w:t>
      </w:r>
      <w:r>
        <w:rPr>
          <w:rFonts w:ascii="Times New Roman" w:eastAsia="Calibri" w:hAnsi="Times New Roman" w:cs="Times New Roman"/>
          <w:color w:val="222222"/>
          <w:sz w:val="24"/>
          <w:szCs w:val="24"/>
          <w:shd w:val="clear" w:color="auto" w:fill="FFFFFF"/>
        </w:rPr>
        <w:t>M.</w:t>
      </w:r>
      <w:r w:rsidR="00854831">
        <w:rPr>
          <w:rFonts w:ascii="Times New Roman" w:eastAsia="Calibri" w:hAnsi="Times New Roman" w:cs="Times New Roman"/>
          <w:color w:val="222222"/>
          <w:sz w:val="24"/>
          <w:szCs w:val="24"/>
          <w:shd w:val="clear" w:color="auto" w:fill="FFFFFF"/>
        </w:rPr>
        <w:t>, 2003</w:t>
      </w:r>
      <w:r w:rsidR="00455F7C" w:rsidRPr="00E97398">
        <w:rPr>
          <w:rFonts w:ascii="Times New Roman" w:eastAsia="Calibri" w:hAnsi="Times New Roman" w:cs="Times New Roman"/>
          <w:color w:val="222222"/>
          <w:sz w:val="24"/>
          <w:szCs w:val="24"/>
          <w:shd w:val="clear" w:color="auto" w:fill="FFFFFF"/>
        </w:rPr>
        <w:t>. </w:t>
      </w:r>
      <w:r>
        <w:rPr>
          <w:rFonts w:ascii="Times New Roman" w:eastAsia="Calibri" w:hAnsi="Times New Roman" w:cs="Times New Roman"/>
          <w:i/>
          <w:iCs/>
          <w:color w:val="222222"/>
          <w:sz w:val="24"/>
          <w:szCs w:val="24"/>
          <w:shd w:val="clear" w:color="auto" w:fill="FFFFFF"/>
        </w:rPr>
        <w:t>Resiliency in schools: M</w:t>
      </w:r>
      <w:r w:rsidR="00455F7C" w:rsidRPr="00E97398">
        <w:rPr>
          <w:rFonts w:ascii="Times New Roman" w:eastAsia="Calibri" w:hAnsi="Times New Roman" w:cs="Times New Roman"/>
          <w:i/>
          <w:iCs/>
          <w:color w:val="222222"/>
          <w:sz w:val="24"/>
          <w:szCs w:val="24"/>
          <w:shd w:val="clear" w:color="auto" w:fill="FFFFFF"/>
        </w:rPr>
        <w:t>aking it happen for students and educators</w:t>
      </w:r>
      <w:r w:rsidR="00455F7C" w:rsidRPr="00E97398">
        <w:rPr>
          <w:rFonts w:ascii="Times New Roman" w:eastAsia="Calibri" w:hAnsi="Times New Roman" w:cs="Times New Roman"/>
          <w:color w:val="222222"/>
          <w:sz w:val="24"/>
          <w:szCs w:val="24"/>
          <w:shd w:val="clear" w:color="auto" w:fill="FFFFFF"/>
        </w:rPr>
        <w:t>. Corwin Press.</w:t>
      </w:r>
    </w:p>
    <w:p w:rsidR="00455F7C" w:rsidRDefault="0085483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Hill, V., </w:t>
      </w:r>
      <w:r w:rsidR="00455F7C">
        <w:rPr>
          <w:rFonts w:ascii="Times New Roman" w:eastAsia="Calibri" w:hAnsi="Times New Roman" w:cs="Times New Roman"/>
          <w:sz w:val="24"/>
          <w:szCs w:val="24"/>
        </w:rPr>
        <w:t>20</w:t>
      </w:r>
      <w:r>
        <w:rPr>
          <w:rFonts w:ascii="Times New Roman" w:eastAsia="Calibri" w:hAnsi="Times New Roman" w:cs="Times New Roman"/>
          <w:sz w:val="24"/>
          <w:szCs w:val="24"/>
        </w:rPr>
        <w:t>13</w:t>
      </w:r>
      <w:r w:rsidR="00455F7C">
        <w:rPr>
          <w:rFonts w:ascii="Times New Roman" w:eastAsia="Calibri" w:hAnsi="Times New Roman" w:cs="Times New Roman"/>
          <w:sz w:val="24"/>
          <w:szCs w:val="24"/>
        </w:rPr>
        <w:t>. The medicalisation of childhood</w:t>
      </w:r>
      <w:r w:rsidR="00EB0B23">
        <w:rPr>
          <w:rFonts w:ascii="Times New Roman" w:eastAsia="Calibri" w:hAnsi="Times New Roman" w:cs="Times New Roman"/>
          <w:sz w:val="24"/>
          <w:szCs w:val="24"/>
        </w:rPr>
        <w:t xml:space="preserve"> behaviours: The need for a paradigm shift</w:t>
      </w:r>
      <w:r w:rsidR="00455F7C">
        <w:rPr>
          <w:rFonts w:ascii="Times New Roman" w:eastAsia="Calibri" w:hAnsi="Times New Roman" w:cs="Times New Roman"/>
          <w:sz w:val="24"/>
          <w:szCs w:val="24"/>
        </w:rPr>
        <w:t>.</w:t>
      </w:r>
      <w:r w:rsidR="00455F7C" w:rsidRPr="00E97398">
        <w:rPr>
          <w:rFonts w:ascii="Times New Roman" w:eastAsia="Calibri" w:hAnsi="Times New Roman" w:cs="Times New Roman"/>
          <w:sz w:val="24"/>
          <w:szCs w:val="24"/>
        </w:rPr>
        <w:t xml:space="preserve"> </w:t>
      </w:r>
      <w:r w:rsidR="00455F7C" w:rsidRPr="00E97398">
        <w:rPr>
          <w:rFonts w:ascii="Times New Roman" w:eastAsia="Calibri" w:hAnsi="Times New Roman" w:cs="Times New Roman"/>
          <w:i/>
          <w:sz w:val="24"/>
          <w:szCs w:val="24"/>
        </w:rPr>
        <w:t>Assessment and Development Matters</w:t>
      </w:r>
      <w:r w:rsidR="00455F7C" w:rsidRPr="00E97398">
        <w:rPr>
          <w:rFonts w:ascii="Times New Roman" w:eastAsia="Calibri" w:hAnsi="Times New Roman" w:cs="Times New Roman"/>
          <w:sz w:val="24"/>
          <w:szCs w:val="24"/>
        </w:rPr>
        <w:t>, 5</w:t>
      </w:r>
      <w:r w:rsidR="00455F7C">
        <w:rPr>
          <w:rFonts w:ascii="Times New Roman" w:eastAsia="Calibri" w:hAnsi="Times New Roman" w:cs="Times New Roman"/>
          <w:sz w:val="24"/>
          <w:szCs w:val="24"/>
        </w:rPr>
        <w:t xml:space="preserve"> </w:t>
      </w:r>
      <w:r w:rsidR="00455F7C" w:rsidRPr="00E97398">
        <w:rPr>
          <w:rFonts w:ascii="Times New Roman" w:eastAsia="Calibri" w:hAnsi="Times New Roman" w:cs="Times New Roman"/>
          <w:sz w:val="24"/>
          <w:szCs w:val="24"/>
        </w:rPr>
        <w:t>(</w:t>
      </w:r>
      <w:r w:rsidR="00455F7C" w:rsidRPr="00E97398">
        <w:rPr>
          <w:rFonts w:ascii="Times New Roman" w:eastAsia="Calibri" w:hAnsi="Times New Roman" w:cs="Times New Roman"/>
          <w:i/>
          <w:sz w:val="24"/>
          <w:szCs w:val="24"/>
        </w:rPr>
        <w:t>4)</w:t>
      </w:r>
      <w:r w:rsidR="00455F7C" w:rsidRPr="00E97398">
        <w:rPr>
          <w:rFonts w:ascii="Times New Roman" w:eastAsia="Calibri" w:hAnsi="Times New Roman" w:cs="Times New Roman"/>
          <w:sz w:val="24"/>
          <w:szCs w:val="24"/>
        </w:rPr>
        <w:t xml:space="preserve">. </w:t>
      </w:r>
    </w:p>
    <w:p w:rsidR="00455F7C" w:rsidRDefault="0085483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Hoagwood, K.</w:t>
      </w:r>
      <w:r w:rsidR="00EB0B23">
        <w:rPr>
          <w:rFonts w:ascii="Times New Roman" w:eastAsia="Calibri" w:hAnsi="Times New Roman" w:cs="Times New Roman"/>
          <w:color w:val="222222"/>
          <w:sz w:val="24"/>
          <w:szCs w:val="24"/>
          <w:shd w:val="clear" w:color="auto" w:fill="FFFFFF"/>
        </w:rPr>
        <w:t>, Jensen, P. S. and</w:t>
      </w:r>
      <w:r>
        <w:rPr>
          <w:rFonts w:ascii="Times New Roman" w:eastAsia="Calibri" w:hAnsi="Times New Roman" w:cs="Times New Roman"/>
          <w:color w:val="222222"/>
          <w:sz w:val="24"/>
          <w:szCs w:val="24"/>
          <w:shd w:val="clear" w:color="auto" w:fill="FFFFFF"/>
        </w:rPr>
        <w:t xml:space="preserve"> Fisher, C. B., 2014</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Ethical issues in mental health research with children and adolescents</w:t>
      </w:r>
      <w:r w:rsidR="00455F7C" w:rsidRPr="00E97398">
        <w:rPr>
          <w:rFonts w:ascii="Times New Roman" w:eastAsia="Calibri" w:hAnsi="Times New Roman" w:cs="Times New Roman"/>
          <w:color w:val="222222"/>
          <w:sz w:val="24"/>
          <w:szCs w:val="24"/>
          <w:shd w:val="clear" w:color="auto" w:fill="FFFFFF"/>
        </w:rPr>
        <w:t>. Routledge.</w:t>
      </w:r>
    </w:p>
    <w:p w:rsidR="00EB0B23" w:rsidRDefault="0085483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Hoffman, D. M., 2009</w:t>
      </w:r>
      <w:r w:rsidR="00455F7C">
        <w:rPr>
          <w:rFonts w:ascii="Times New Roman" w:eastAsia="Calibri" w:hAnsi="Times New Roman" w:cs="Times New Roman"/>
          <w:color w:val="222222"/>
          <w:sz w:val="24"/>
          <w:szCs w:val="24"/>
          <w:shd w:val="clear" w:color="auto" w:fill="FFFFFF"/>
        </w:rPr>
        <w:t>. Multiple methods, communication preferences and the incremental interview approach</w:t>
      </w:r>
      <w:r w:rsidR="00EB0B23">
        <w:rPr>
          <w:rFonts w:ascii="Times New Roman" w:eastAsia="Calibri" w:hAnsi="Times New Roman" w:cs="Times New Roman"/>
          <w:color w:val="222222"/>
          <w:sz w:val="24"/>
          <w:szCs w:val="24"/>
          <w:shd w:val="clear" w:color="auto" w:fill="FFFFFF"/>
        </w:rPr>
        <w:t xml:space="preserve"> protocol. In </w:t>
      </w:r>
      <w:r w:rsidR="00EB0B23" w:rsidRPr="00EB0B23">
        <w:rPr>
          <w:rFonts w:ascii="Times New Roman" w:eastAsia="Calibri" w:hAnsi="Times New Roman" w:cs="Times New Roman"/>
          <w:i/>
          <w:color w:val="222222"/>
          <w:sz w:val="24"/>
          <w:szCs w:val="24"/>
          <w:shd w:val="clear" w:color="auto" w:fill="FFFFFF"/>
        </w:rPr>
        <w:t>Forum Qualitative Sozialforschung/Forum:</w:t>
      </w:r>
      <w:r w:rsidR="00EB0B23">
        <w:rPr>
          <w:rFonts w:ascii="Times New Roman" w:eastAsia="Calibri" w:hAnsi="Times New Roman" w:cs="Times New Roman"/>
          <w:color w:val="222222"/>
          <w:sz w:val="24"/>
          <w:szCs w:val="24"/>
          <w:shd w:val="clear" w:color="auto" w:fill="FFFFFF"/>
        </w:rPr>
        <w:t xml:space="preserve"> </w:t>
      </w:r>
      <w:r w:rsidR="00455F7C" w:rsidRPr="00C04906">
        <w:rPr>
          <w:rFonts w:ascii="Times New Roman" w:eastAsia="Calibri" w:hAnsi="Times New Roman" w:cs="Times New Roman"/>
          <w:i/>
          <w:color w:val="222222"/>
          <w:sz w:val="24"/>
          <w:szCs w:val="24"/>
          <w:shd w:val="clear" w:color="auto" w:fill="FFFFFF"/>
        </w:rPr>
        <w:t>Qualitative Social Research</w:t>
      </w:r>
      <w:r w:rsidR="00EB0B23">
        <w:rPr>
          <w:rFonts w:ascii="Times New Roman" w:eastAsia="Calibri" w:hAnsi="Times New Roman" w:cs="Times New Roman"/>
          <w:color w:val="222222"/>
          <w:sz w:val="24"/>
          <w:szCs w:val="24"/>
          <w:shd w:val="clear" w:color="auto" w:fill="FFFFFF"/>
        </w:rPr>
        <w:t xml:space="preserve"> (Vol. 10. No.1).</w:t>
      </w:r>
      <w:r>
        <w:rPr>
          <w:rFonts w:ascii="Times New Roman" w:eastAsia="Calibri" w:hAnsi="Times New Roman" w:cs="Times New Roman"/>
          <w:color w:val="222222"/>
          <w:sz w:val="24"/>
          <w:szCs w:val="24"/>
          <w:shd w:val="clear" w:color="auto" w:fill="FFFFFF"/>
        </w:rPr>
        <w:t xml:space="preserve"> </w:t>
      </w:r>
    </w:p>
    <w:p w:rsidR="00455F7C" w:rsidRDefault="00EB0B23"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Hogan, N. and</w:t>
      </w:r>
      <w:r w:rsidR="00854831">
        <w:rPr>
          <w:rFonts w:ascii="Times New Roman" w:eastAsia="Calibri" w:hAnsi="Times New Roman" w:cs="Times New Roman"/>
          <w:color w:val="222222"/>
          <w:sz w:val="24"/>
          <w:szCs w:val="24"/>
          <w:shd w:val="clear" w:color="auto" w:fill="FFFFFF"/>
        </w:rPr>
        <w:t xml:space="preserve"> De Santis, L., 1994</w:t>
      </w:r>
      <w:r w:rsidR="00455F7C">
        <w:rPr>
          <w:rFonts w:ascii="Times New Roman" w:eastAsia="Calibri" w:hAnsi="Times New Roman" w:cs="Times New Roman"/>
          <w:color w:val="222222"/>
          <w:sz w:val="24"/>
          <w:szCs w:val="24"/>
          <w:shd w:val="clear" w:color="auto" w:fill="FFFFFF"/>
        </w:rPr>
        <w:t xml:space="preserve">. Things that help and hinder adolescent sibling bereavement. </w:t>
      </w:r>
      <w:r w:rsidR="00455F7C" w:rsidRPr="00C04906">
        <w:rPr>
          <w:rFonts w:ascii="Times New Roman" w:eastAsia="Calibri" w:hAnsi="Times New Roman" w:cs="Times New Roman"/>
          <w:i/>
          <w:color w:val="222222"/>
          <w:sz w:val="24"/>
          <w:szCs w:val="24"/>
          <w:shd w:val="clear" w:color="auto" w:fill="FFFFFF"/>
        </w:rPr>
        <w:t>Western Journal of Nursing Research</w:t>
      </w:r>
      <w:r w:rsidR="00455F7C">
        <w:rPr>
          <w:rFonts w:ascii="Times New Roman" w:eastAsia="Calibri" w:hAnsi="Times New Roman" w:cs="Times New Roman"/>
          <w:color w:val="222222"/>
          <w:sz w:val="24"/>
          <w:szCs w:val="24"/>
          <w:shd w:val="clear" w:color="auto" w:fill="FFFFFF"/>
        </w:rPr>
        <w:t xml:space="preserve">, </w:t>
      </w:r>
      <w:r w:rsidR="00455F7C" w:rsidRPr="00EB0B23">
        <w:rPr>
          <w:rFonts w:ascii="Times New Roman" w:eastAsia="Calibri" w:hAnsi="Times New Roman" w:cs="Times New Roman"/>
          <w:i/>
          <w:color w:val="222222"/>
          <w:sz w:val="24"/>
          <w:szCs w:val="24"/>
          <w:shd w:val="clear" w:color="auto" w:fill="FFFFFF"/>
        </w:rPr>
        <w:t xml:space="preserve">16 </w:t>
      </w:r>
      <w:r w:rsidR="00455F7C">
        <w:rPr>
          <w:rFonts w:ascii="Times New Roman" w:eastAsia="Calibri" w:hAnsi="Times New Roman" w:cs="Times New Roman"/>
          <w:color w:val="222222"/>
          <w:sz w:val="24"/>
          <w:szCs w:val="24"/>
          <w:shd w:val="clear" w:color="auto" w:fill="FFFFFF"/>
        </w:rPr>
        <w:t>(2)</w:t>
      </w:r>
      <w:r>
        <w:rPr>
          <w:rFonts w:ascii="Times New Roman" w:eastAsia="Calibri" w:hAnsi="Times New Roman" w:cs="Times New Roman"/>
          <w:color w:val="222222"/>
          <w:sz w:val="24"/>
          <w:szCs w:val="24"/>
          <w:shd w:val="clear" w:color="auto" w:fill="FFFFFF"/>
        </w:rPr>
        <w:t>, pp.132-153</w:t>
      </w:r>
      <w:r w:rsidR="00455F7C">
        <w:rPr>
          <w:rFonts w:ascii="Times New Roman" w:eastAsia="Calibri" w:hAnsi="Times New Roman" w:cs="Times New Roman"/>
          <w:color w:val="222222"/>
          <w:sz w:val="24"/>
          <w:szCs w:val="24"/>
          <w:shd w:val="clear" w:color="auto" w:fill="FFFFFF"/>
        </w:rPr>
        <w:t>.</w:t>
      </w:r>
    </w:p>
    <w:p w:rsidR="00455F7C" w:rsidRPr="00E97398" w:rsidRDefault="00455F7C"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t>H</w:t>
      </w:r>
      <w:r w:rsidR="00854831">
        <w:rPr>
          <w:rFonts w:ascii="Times New Roman" w:eastAsia="Calibri" w:hAnsi="Times New Roman" w:cs="Times New Roman"/>
          <w:color w:val="222222"/>
          <w:sz w:val="24"/>
          <w:szCs w:val="24"/>
          <w:shd w:val="clear" w:color="auto" w:fill="FFFFFF"/>
        </w:rPr>
        <w:t>olland, J., 1993</w:t>
      </w:r>
      <w:r>
        <w:rPr>
          <w:rFonts w:ascii="Times New Roman" w:eastAsia="Calibri" w:hAnsi="Times New Roman" w:cs="Times New Roman"/>
          <w:color w:val="222222"/>
          <w:sz w:val="24"/>
          <w:szCs w:val="24"/>
          <w:shd w:val="clear" w:color="auto" w:fill="FFFFFF"/>
        </w:rPr>
        <w:t>. Child b</w:t>
      </w:r>
      <w:r w:rsidRPr="00E97398">
        <w:rPr>
          <w:rFonts w:ascii="Times New Roman" w:eastAsia="Calibri" w:hAnsi="Times New Roman" w:cs="Times New Roman"/>
          <w:color w:val="222222"/>
          <w:sz w:val="24"/>
          <w:szCs w:val="24"/>
          <w:shd w:val="clear" w:color="auto" w:fill="FFFFFF"/>
        </w:rPr>
        <w:t>ereavemen</w:t>
      </w:r>
      <w:r>
        <w:rPr>
          <w:rFonts w:ascii="Times New Roman" w:eastAsia="Calibri" w:hAnsi="Times New Roman" w:cs="Times New Roman"/>
          <w:color w:val="222222"/>
          <w:sz w:val="24"/>
          <w:szCs w:val="24"/>
          <w:shd w:val="clear" w:color="auto" w:fill="FFFFFF"/>
        </w:rPr>
        <w:t>t in Humberside primary schools.</w:t>
      </w:r>
      <w:r w:rsidRPr="00E97398">
        <w:rPr>
          <w:rFonts w:ascii="Times New Roman" w:eastAsia="Calibri" w:hAnsi="Times New Roman" w:cs="Times New Roman"/>
          <w:color w:val="222222"/>
          <w:sz w:val="24"/>
          <w:szCs w:val="24"/>
          <w:shd w:val="clear" w:color="auto" w:fill="FFFFFF"/>
        </w:rPr>
        <w:t xml:space="preserve"> </w:t>
      </w:r>
      <w:r w:rsidRPr="00E97398">
        <w:rPr>
          <w:rFonts w:ascii="Times New Roman" w:eastAsia="Calibri" w:hAnsi="Times New Roman" w:cs="Times New Roman"/>
          <w:i/>
          <w:iCs/>
          <w:color w:val="222222"/>
          <w:sz w:val="24"/>
          <w:szCs w:val="24"/>
          <w:shd w:val="clear" w:color="auto" w:fill="FFFFFF"/>
        </w:rPr>
        <w:t>Educational Research</w:t>
      </w:r>
      <w:r w:rsidRPr="0045065C">
        <w:rPr>
          <w:rFonts w:ascii="Times New Roman" w:eastAsia="Calibri" w:hAnsi="Times New Roman" w:cs="Times New Roman"/>
          <w:color w:val="222222"/>
          <w:sz w:val="24"/>
          <w:szCs w:val="24"/>
          <w:shd w:val="clear" w:color="auto" w:fill="FFFFFF"/>
        </w:rPr>
        <w:t>, </w:t>
      </w:r>
      <w:r w:rsidRPr="00EB0B23">
        <w:rPr>
          <w:rFonts w:ascii="Times New Roman" w:eastAsia="Calibri" w:hAnsi="Times New Roman" w:cs="Times New Roman"/>
          <w:i/>
          <w:iCs/>
          <w:color w:val="222222"/>
          <w:sz w:val="24"/>
          <w:szCs w:val="24"/>
          <w:shd w:val="clear" w:color="auto" w:fill="FFFFFF"/>
        </w:rPr>
        <w:t>35</w:t>
      </w:r>
      <w:r w:rsidRPr="00E97398">
        <w:rPr>
          <w:rFonts w:ascii="Times New Roman" w:eastAsia="Calibri" w:hAnsi="Times New Roman" w:cs="Times New Roman"/>
          <w:color w:val="222222"/>
          <w:sz w:val="24"/>
          <w:szCs w:val="24"/>
          <w:shd w:val="clear" w:color="auto" w:fill="FFFFFF"/>
        </w:rPr>
        <w:t xml:space="preserve">(3), </w:t>
      </w:r>
      <w:r w:rsidR="00854831">
        <w:rPr>
          <w:rFonts w:ascii="Times New Roman" w:eastAsia="Calibri" w:hAnsi="Times New Roman" w:cs="Times New Roman"/>
          <w:color w:val="222222"/>
          <w:sz w:val="24"/>
          <w:szCs w:val="24"/>
          <w:shd w:val="clear" w:color="auto" w:fill="FFFFFF"/>
        </w:rPr>
        <w:t>pp.</w:t>
      </w:r>
      <w:r w:rsidRPr="00E97398">
        <w:rPr>
          <w:rFonts w:ascii="Times New Roman" w:eastAsia="Calibri" w:hAnsi="Times New Roman" w:cs="Times New Roman"/>
          <w:color w:val="222222"/>
          <w:sz w:val="24"/>
          <w:szCs w:val="24"/>
          <w:shd w:val="clear" w:color="auto" w:fill="FFFFFF"/>
        </w:rPr>
        <w:t>289-297.</w:t>
      </w:r>
    </w:p>
    <w:p w:rsidR="00455F7C" w:rsidRDefault="0085483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Holland, J., </w:t>
      </w:r>
      <w:r w:rsidR="00455F7C">
        <w:rPr>
          <w:rFonts w:ascii="Times New Roman" w:eastAsia="Calibri" w:hAnsi="Times New Roman" w:cs="Times New Roman"/>
          <w:color w:val="222222"/>
          <w:sz w:val="24"/>
          <w:szCs w:val="24"/>
          <w:shd w:val="clear" w:color="auto" w:fill="FFFFFF"/>
        </w:rPr>
        <w:t>2008</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Understanding children's experiences of parental bereavement</w:t>
      </w:r>
      <w:r w:rsidR="00455F7C" w:rsidRPr="00E97398">
        <w:rPr>
          <w:rFonts w:ascii="Times New Roman" w:eastAsia="Calibri" w:hAnsi="Times New Roman" w:cs="Times New Roman"/>
          <w:color w:val="222222"/>
          <w:sz w:val="24"/>
          <w:szCs w:val="24"/>
          <w:shd w:val="clear" w:color="auto" w:fill="FFFFFF"/>
        </w:rPr>
        <w:t>. Jessica Kingsley Publishers.</w:t>
      </w:r>
    </w:p>
    <w:p w:rsidR="00455F7C" w:rsidRPr="0045065C" w:rsidRDefault="0085483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Holmes, M., 2011</w:t>
      </w:r>
      <w:r w:rsidR="00455F7C">
        <w:rPr>
          <w:rFonts w:ascii="Times New Roman" w:eastAsia="Calibri" w:hAnsi="Times New Roman" w:cs="Times New Roman"/>
          <w:color w:val="222222"/>
          <w:sz w:val="24"/>
          <w:szCs w:val="24"/>
          <w:shd w:val="clear" w:color="auto" w:fill="FFFFFF"/>
        </w:rPr>
        <w:t>. Emotional reflexiv</w:t>
      </w:r>
      <w:r w:rsidR="00EB0B23">
        <w:rPr>
          <w:rFonts w:ascii="Times New Roman" w:eastAsia="Calibri" w:hAnsi="Times New Roman" w:cs="Times New Roman"/>
          <w:color w:val="222222"/>
          <w:sz w:val="24"/>
          <w:szCs w:val="24"/>
          <w:shd w:val="clear" w:color="auto" w:fill="FFFFFF"/>
        </w:rPr>
        <w:t>ity in contemporary friendships: understanding it using Elias and Facebook etiquette.</w:t>
      </w:r>
      <w:r w:rsidR="00455F7C">
        <w:rPr>
          <w:rFonts w:ascii="Times New Roman" w:eastAsia="Calibri" w:hAnsi="Times New Roman" w:cs="Times New Roman"/>
          <w:color w:val="222222"/>
          <w:sz w:val="24"/>
          <w:szCs w:val="24"/>
          <w:shd w:val="clear" w:color="auto" w:fill="FFFFFF"/>
        </w:rPr>
        <w:t xml:space="preserve"> </w:t>
      </w:r>
      <w:r w:rsidR="00455F7C" w:rsidRPr="00640C9A">
        <w:rPr>
          <w:rFonts w:ascii="Times New Roman" w:eastAsia="Calibri" w:hAnsi="Times New Roman" w:cs="Times New Roman"/>
          <w:i/>
          <w:color w:val="222222"/>
          <w:sz w:val="24"/>
          <w:szCs w:val="24"/>
          <w:shd w:val="clear" w:color="auto" w:fill="FFFFFF"/>
        </w:rPr>
        <w:t>Sociological Research</w:t>
      </w:r>
      <w:r w:rsidR="00EB0B23">
        <w:rPr>
          <w:rFonts w:ascii="Times New Roman" w:eastAsia="Calibri" w:hAnsi="Times New Roman" w:cs="Times New Roman"/>
          <w:i/>
          <w:color w:val="222222"/>
          <w:sz w:val="24"/>
          <w:szCs w:val="24"/>
          <w:shd w:val="clear" w:color="auto" w:fill="FFFFFF"/>
        </w:rPr>
        <w:t xml:space="preserve"> Online</w:t>
      </w:r>
      <w:r w:rsidR="00455F7C">
        <w:rPr>
          <w:rFonts w:ascii="Times New Roman" w:eastAsia="Calibri" w:hAnsi="Times New Roman" w:cs="Times New Roman"/>
          <w:color w:val="222222"/>
          <w:sz w:val="24"/>
          <w:szCs w:val="24"/>
          <w:shd w:val="clear" w:color="auto" w:fill="FFFFFF"/>
        </w:rPr>
        <w:t xml:space="preserve">, </w:t>
      </w:r>
      <w:r w:rsidR="00455F7C" w:rsidRPr="00EB0B23">
        <w:rPr>
          <w:rFonts w:ascii="Times New Roman" w:eastAsia="Calibri" w:hAnsi="Times New Roman" w:cs="Times New Roman"/>
          <w:i/>
          <w:color w:val="222222"/>
          <w:sz w:val="24"/>
          <w:szCs w:val="24"/>
          <w:shd w:val="clear" w:color="auto" w:fill="FFFFFF"/>
        </w:rPr>
        <w:t>16</w:t>
      </w:r>
      <w:r w:rsidR="00EB0B23">
        <w:rPr>
          <w:rFonts w:ascii="Times New Roman" w:eastAsia="Calibri" w:hAnsi="Times New Roman" w:cs="Times New Roman"/>
          <w:color w:val="222222"/>
          <w:sz w:val="24"/>
          <w:szCs w:val="24"/>
          <w:shd w:val="clear" w:color="auto" w:fill="FFFFFF"/>
        </w:rPr>
        <w:t>(1), p.11.</w:t>
      </w:r>
    </w:p>
    <w:p w:rsidR="00455F7C" w:rsidRPr="00E97398" w:rsidRDefault="0085483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Homan, R., 1991</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The ethics of social research</w:t>
      </w:r>
      <w:r w:rsidR="00455F7C" w:rsidRPr="00E97398">
        <w:rPr>
          <w:rFonts w:ascii="Times New Roman" w:eastAsia="Calibri" w:hAnsi="Times New Roman" w:cs="Times New Roman"/>
          <w:color w:val="222222"/>
          <w:sz w:val="24"/>
          <w:szCs w:val="24"/>
          <w:shd w:val="clear" w:color="auto" w:fill="FFFFFF"/>
        </w:rPr>
        <w:t>. London: Longman.</w:t>
      </w:r>
    </w:p>
    <w:p w:rsidR="00724652" w:rsidRDefault="00724652"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Hooks, B., 2014. </w:t>
      </w:r>
      <w:r w:rsidRPr="00724652">
        <w:rPr>
          <w:rFonts w:ascii="Times New Roman" w:eastAsia="Calibri" w:hAnsi="Times New Roman" w:cs="Times New Roman"/>
          <w:i/>
          <w:color w:val="222222"/>
          <w:sz w:val="24"/>
          <w:szCs w:val="24"/>
          <w:shd w:val="clear" w:color="auto" w:fill="FFFFFF"/>
        </w:rPr>
        <w:t>Teaching to transgress</w:t>
      </w:r>
      <w:r>
        <w:rPr>
          <w:rFonts w:ascii="Times New Roman" w:eastAsia="Calibri" w:hAnsi="Times New Roman" w:cs="Times New Roman"/>
          <w:color w:val="222222"/>
          <w:sz w:val="24"/>
          <w:szCs w:val="24"/>
          <w:shd w:val="clear" w:color="auto" w:fill="FFFFFF"/>
        </w:rPr>
        <w:t>. Routledge.</w:t>
      </w:r>
    </w:p>
    <w:p w:rsidR="00455F7C" w:rsidRPr="00E97398"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color w:val="222222"/>
          <w:sz w:val="24"/>
          <w:szCs w:val="24"/>
          <w:shd w:val="clear" w:color="auto" w:fill="FFFFFF"/>
        </w:rPr>
        <w:t>H</w:t>
      </w:r>
      <w:r w:rsidR="00EB0B23">
        <w:rPr>
          <w:rFonts w:ascii="Times New Roman" w:eastAsia="Calibri" w:hAnsi="Times New Roman" w:cs="Times New Roman"/>
          <w:color w:val="222222"/>
          <w:sz w:val="24"/>
          <w:szCs w:val="24"/>
          <w:shd w:val="clear" w:color="auto" w:fill="FFFFFF"/>
        </w:rPr>
        <w:t xml:space="preserve">orton, M. </w:t>
      </w:r>
      <w:r w:rsidR="000A2E6C">
        <w:rPr>
          <w:rFonts w:ascii="Times New Roman" w:eastAsia="Calibri" w:hAnsi="Times New Roman" w:cs="Times New Roman"/>
          <w:color w:val="222222"/>
          <w:sz w:val="24"/>
          <w:szCs w:val="24"/>
          <w:shd w:val="clear" w:color="auto" w:fill="FFFFFF"/>
        </w:rPr>
        <w:t xml:space="preserve">and </w:t>
      </w:r>
      <w:r w:rsidR="00EB0B23">
        <w:rPr>
          <w:rFonts w:ascii="Times New Roman" w:eastAsia="Calibri" w:hAnsi="Times New Roman" w:cs="Times New Roman"/>
          <w:color w:val="222222"/>
          <w:sz w:val="24"/>
          <w:szCs w:val="24"/>
          <w:shd w:val="clear" w:color="auto" w:fill="FFFFFF"/>
        </w:rPr>
        <w:t>Freire, P.</w:t>
      </w:r>
      <w:r w:rsidR="000A2E6C">
        <w:rPr>
          <w:rFonts w:ascii="Times New Roman" w:eastAsia="Calibri" w:hAnsi="Times New Roman" w:cs="Times New Roman"/>
          <w:color w:val="222222"/>
          <w:sz w:val="24"/>
          <w:szCs w:val="24"/>
          <w:shd w:val="clear" w:color="auto" w:fill="FFFFFF"/>
        </w:rPr>
        <w:t>,</w:t>
      </w:r>
      <w:r w:rsidR="00EB0B23">
        <w:rPr>
          <w:rFonts w:ascii="Times New Roman" w:eastAsia="Calibri" w:hAnsi="Times New Roman" w:cs="Times New Roman"/>
          <w:color w:val="222222"/>
          <w:sz w:val="24"/>
          <w:szCs w:val="24"/>
          <w:shd w:val="clear" w:color="auto" w:fill="FFFFFF"/>
        </w:rPr>
        <w:t xml:space="preserve"> </w:t>
      </w:r>
      <w:r w:rsidR="00854831">
        <w:rPr>
          <w:rFonts w:ascii="Times New Roman" w:eastAsia="Calibri" w:hAnsi="Times New Roman" w:cs="Times New Roman"/>
          <w:color w:val="222222"/>
          <w:sz w:val="24"/>
          <w:szCs w:val="24"/>
          <w:shd w:val="clear" w:color="auto" w:fill="FFFFFF"/>
        </w:rPr>
        <w:t>1990</w:t>
      </w:r>
      <w:r w:rsidRPr="00E97398">
        <w:rPr>
          <w:rFonts w:ascii="Times New Roman" w:eastAsia="Calibri" w:hAnsi="Times New Roman" w:cs="Times New Roman"/>
          <w:color w:val="222222"/>
          <w:sz w:val="24"/>
          <w:szCs w:val="24"/>
          <w:shd w:val="clear" w:color="auto" w:fill="FFFFFF"/>
        </w:rPr>
        <w:t>. </w:t>
      </w:r>
      <w:r w:rsidR="000A2E6C">
        <w:rPr>
          <w:rFonts w:ascii="Times New Roman" w:eastAsia="Calibri" w:hAnsi="Times New Roman" w:cs="Times New Roman"/>
          <w:i/>
          <w:iCs/>
          <w:color w:val="222222"/>
          <w:sz w:val="24"/>
          <w:szCs w:val="24"/>
          <w:shd w:val="clear" w:color="auto" w:fill="FFFFFF"/>
        </w:rPr>
        <w:t>We make the road by walking: C</w:t>
      </w:r>
      <w:r w:rsidRPr="00E97398">
        <w:rPr>
          <w:rFonts w:ascii="Times New Roman" w:eastAsia="Calibri" w:hAnsi="Times New Roman" w:cs="Times New Roman"/>
          <w:i/>
          <w:iCs/>
          <w:color w:val="222222"/>
          <w:sz w:val="24"/>
          <w:szCs w:val="24"/>
          <w:shd w:val="clear" w:color="auto" w:fill="FFFFFF"/>
        </w:rPr>
        <w:t>onversations on education and social change</w:t>
      </w:r>
      <w:r w:rsidRPr="00E97398">
        <w:rPr>
          <w:rFonts w:ascii="Times New Roman" w:eastAsia="Calibri" w:hAnsi="Times New Roman" w:cs="Times New Roman"/>
          <w:color w:val="222222"/>
          <w:sz w:val="24"/>
          <w:szCs w:val="24"/>
          <w:shd w:val="clear" w:color="auto" w:fill="FFFFFF"/>
        </w:rPr>
        <w:t>. Temple University Press.</w:t>
      </w:r>
    </w:p>
    <w:p w:rsidR="00455F7C" w:rsidRDefault="0085483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Howard, J.A., 2000</w:t>
      </w:r>
      <w:r w:rsidR="00455F7C">
        <w:rPr>
          <w:rFonts w:ascii="Times New Roman" w:eastAsia="Calibri" w:hAnsi="Times New Roman" w:cs="Times New Roman"/>
          <w:color w:val="222222"/>
          <w:sz w:val="24"/>
          <w:szCs w:val="24"/>
          <w:shd w:val="clear" w:color="auto" w:fill="FFFFFF"/>
        </w:rPr>
        <w:t xml:space="preserve">. Social psychology of identities. </w:t>
      </w:r>
      <w:r w:rsidR="000A2E6C">
        <w:rPr>
          <w:rFonts w:ascii="Times New Roman" w:eastAsia="Calibri" w:hAnsi="Times New Roman" w:cs="Times New Roman"/>
          <w:i/>
          <w:color w:val="222222"/>
          <w:sz w:val="24"/>
          <w:szCs w:val="24"/>
          <w:shd w:val="clear" w:color="auto" w:fill="FFFFFF"/>
        </w:rPr>
        <w:t>Annual r</w:t>
      </w:r>
      <w:r w:rsidR="00455F7C" w:rsidRPr="00C8090A">
        <w:rPr>
          <w:rFonts w:ascii="Times New Roman" w:eastAsia="Calibri" w:hAnsi="Times New Roman" w:cs="Times New Roman"/>
          <w:i/>
          <w:color w:val="222222"/>
          <w:sz w:val="24"/>
          <w:szCs w:val="24"/>
          <w:shd w:val="clear" w:color="auto" w:fill="FFFFFF"/>
        </w:rPr>
        <w:t>eview o</w:t>
      </w:r>
      <w:r w:rsidR="000A2E6C">
        <w:rPr>
          <w:rFonts w:ascii="Times New Roman" w:eastAsia="Calibri" w:hAnsi="Times New Roman" w:cs="Times New Roman"/>
          <w:i/>
          <w:color w:val="222222"/>
          <w:sz w:val="24"/>
          <w:szCs w:val="24"/>
          <w:shd w:val="clear" w:color="auto" w:fill="FFFFFF"/>
        </w:rPr>
        <w:t>f s</w:t>
      </w:r>
      <w:r w:rsidR="00455F7C" w:rsidRPr="00C8090A">
        <w:rPr>
          <w:rFonts w:ascii="Times New Roman" w:eastAsia="Calibri" w:hAnsi="Times New Roman" w:cs="Times New Roman"/>
          <w:i/>
          <w:color w:val="222222"/>
          <w:sz w:val="24"/>
          <w:szCs w:val="24"/>
          <w:shd w:val="clear" w:color="auto" w:fill="FFFFFF"/>
        </w:rPr>
        <w:t>ociology</w:t>
      </w:r>
      <w:r w:rsidR="00455F7C">
        <w:rPr>
          <w:rFonts w:ascii="Times New Roman" w:eastAsia="Calibri" w:hAnsi="Times New Roman" w:cs="Times New Roman"/>
          <w:color w:val="222222"/>
          <w:sz w:val="24"/>
          <w:szCs w:val="24"/>
          <w:shd w:val="clear" w:color="auto" w:fill="FFFFFF"/>
        </w:rPr>
        <w:t xml:space="preserve">, </w:t>
      </w:r>
      <w:r w:rsidR="00455F7C" w:rsidRPr="000A2E6C">
        <w:rPr>
          <w:rFonts w:ascii="Times New Roman" w:eastAsia="Calibri" w:hAnsi="Times New Roman" w:cs="Times New Roman"/>
          <w:i/>
          <w:color w:val="222222"/>
          <w:sz w:val="24"/>
          <w:szCs w:val="24"/>
          <w:shd w:val="clear" w:color="auto" w:fill="FFFFFF"/>
        </w:rPr>
        <w:t>26</w:t>
      </w:r>
      <w:r w:rsidR="000A2E6C">
        <w:rPr>
          <w:rFonts w:ascii="Times New Roman" w:eastAsia="Calibri" w:hAnsi="Times New Roman" w:cs="Times New Roman"/>
          <w:color w:val="222222"/>
          <w:sz w:val="24"/>
          <w:szCs w:val="24"/>
          <w:shd w:val="clear" w:color="auto" w:fill="FFFFFF"/>
        </w:rPr>
        <w:t>(1)</w:t>
      </w:r>
      <w:r w:rsidR="00455F7C">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pp.</w:t>
      </w:r>
      <w:r w:rsidR="00455F7C">
        <w:rPr>
          <w:rFonts w:ascii="Times New Roman" w:eastAsia="Calibri" w:hAnsi="Times New Roman" w:cs="Times New Roman"/>
          <w:color w:val="222222"/>
          <w:sz w:val="24"/>
          <w:szCs w:val="24"/>
          <w:shd w:val="clear" w:color="auto" w:fill="FFFFFF"/>
        </w:rPr>
        <w:t>367-393.</w:t>
      </w:r>
    </w:p>
    <w:p w:rsidR="000A2E6C" w:rsidRDefault="000A2E6C"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Howitt, D. and</w:t>
      </w:r>
      <w:r w:rsidR="00854831">
        <w:rPr>
          <w:rFonts w:ascii="Times New Roman" w:eastAsia="Calibri" w:hAnsi="Times New Roman" w:cs="Times New Roman"/>
          <w:color w:val="222222"/>
          <w:sz w:val="24"/>
          <w:szCs w:val="24"/>
          <w:shd w:val="clear" w:color="auto" w:fill="FFFFFF"/>
        </w:rPr>
        <w:t xml:space="preserve"> Cramer, D., 2011</w:t>
      </w:r>
      <w:r w:rsidR="00455F7C">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color w:val="222222"/>
          <w:sz w:val="24"/>
          <w:szCs w:val="24"/>
          <w:shd w:val="clear" w:color="auto" w:fill="FFFFFF"/>
        </w:rPr>
        <w:t>Introduction to research methods in p</w:t>
      </w:r>
      <w:r w:rsidR="00455F7C" w:rsidRPr="00090DBD">
        <w:rPr>
          <w:rFonts w:ascii="Times New Roman" w:eastAsia="Calibri" w:hAnsi="Times New Roman" w:cs="Times New Roman"/>
          <w:i/>
          <w:color w:val="222222"/>
          <w:sz w:val="24"/>
          <w:szCs w:val="24"/>
          <w:shd w:val="clear" w:color="auto" w:fill="FFFFFF"/>
        </w:rPr>
        <w:t xml:space="preserve">sychology. </w:t>
      </w:r>
      <w:r w:rsidR="00455F7C" w:rsidRPr="006E130D">
        <w:rPr>
          <w:rFonts w:ascii="Times New Roman" w:eastAsia="Calibri" w:hAnsi="Times New Roman" w:cs="Times New Roman"/>
          <w:color w:val="222222"/>
          <w:sz w:val="24"/>
          <w:szCs w:val="24"/>
          <w:shd w:val="clear" w:color="auto" w:fill="FFFFFF"/>
        </w:rPr>
        <w:t>3</w:t>
      </w:r>
      <w:r w:rsidR="00455F7C" w:rsidRPr="006E130D">
        <w:rPr>
          <w:rFonts w:ascii="Times New Roman" w:eastAsia="Calibri" w:hAnsi="Times New Roman" w:cs="Times New Roman"/>
          <w:color w:val="222222"/>
          <w:sz w:val="24"/>
          <w:szCs w:val="24"/>
          <w:shd w:val="clear" w:color="auto" w:fill="FFFFFF"/>
          <w:vertAlign w:val="superscript"/>
        </w:rPr>
        <w:t>rd</w:t>
      </w:r>
      <w:r>
        <w:rPr>
          <w:rFonts w:ascii="Times New Roman" w:eastAsia="Calibri" w:hAnsi="Times New Roman" w:cs="Times New Roman"/>
          <w:color w:val="222222"/>
          <w:sz w:val="24"/>
          <w:szCs w:val="24"/>
          <w:shd w:val="clear" w:color="auto" w:fill="FFFFFF"/>
        </w:rPr>
        <w:t>.edn</w:t>
      </w:r>
      <w:r w:rsidR="00455F7C" w:rsidRPr="006E130D">
        <w:rPr>
          <w:rFonts w:ascii="Times New Roman" w:eastAsia="Calibri" w:hAnsi="Times New Roman" w:cs="Times New Roman"/>
          <w:color w:val="222222"/>
          <w:sz w:val="24"/>
          <w:szCs w:val="24"/>
          <w:shd w:val="clear" w:color="auto" w:fill="FFFFFF"/>
        </w:rPr>
        <w:t>.</w:t>
      </w:r>
      <w:r>
        <w:rPr>
          <w:rFonts w:ascii="Times New Roman" w:eastAsia="Calibri" w:hAnsi="Times New Roman" w:cs="Times New Roman"/>
          <w:color w:val="222222"/>
          <w:sz w:val="24"/>
          <w:szCs w:val="24"/>
          <w:shd w:val="clear" w:color="auto" w:fill="FFFFFF"/>
        </w:rPr>
        <w:t xml:space="preserve"> Pearson Education.</w:t>
      </w:r>
    </w:p>
    <w:p w:rsidR="00455F7C" w:rsidRDefault="00455F7C"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Huberman, A.</w:t>
      </w:r>
      <w:r w:rsidR="000A2E6C">
        <w:rPr>
          <w:rFonts w:ascii="Times New Roman" w:eastAsia="Calibri" w:hAnsi="Times New Roman" w:cs="Times New Roman"/>
          <w:color w:val="222222"/>
          <w:sz w:val="24"/>
          <w:szCs w:val="24"/>
          <w:shd w:val="clear" w:color="auto" w:fill="FFFFFF"/>
        </w:rPr>
        <w:t xml:space="preserve"> M. and</w:t>
      </w:r>
      <w:r w:rsidR="00854831">
        <w:rPr>
          <w:rFonts w:ascii="Times New Roman" w:eastAsia="Calibri" w:hAnsi="Times New Roman" w:cs="Times New Roman"/>
          <w:color w:val="222222"/>
          <w:sz w:val="24"/>
          <w:szCs w:val="24"/>
          <w:shd w:val="clear" w:color="auto" w:fill="FFFFFF"/>
        </w:rPr>
        <w:t xml:space="preserve"> Miles, M. B., 1998</w:t>
      </w:r>
      <w:r w:rsidRPr="000A2E6C">
        <w:rPr>
          <w:rFonts w:ascii="Times New Roman" w:eastAsia="Calibri" w:hAnsi="Times New Roman" w:cs="Times New Roman"/>
          <w:i/>
          <w:color w:val="222222"/>
          <w:sz w:val="24"/>
          <w:szCs w:val="24"/>
          <w:shd w:val="clear" w:color="auto" w:fill="FFFFFF"/>
        </w:rPr>
        <w:t>. Data management and analysis methods</w:t>
      </w:r>
      <w:r w:rsidR="000A2E6C">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 xml:space="preserve">Sage. </w:t>
      </w:r>
    </w:p>
    <w:p w:rsidR="00455F7C" w:rsidRPr="00E97398" w:rsidRDefault="0085483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Humphrey, K. M., 2009</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Counseling strategies for loss and grief</w:t>
      </w:r>
      <w:r w:rsidR="00455F7C" w:rsidRPr="00E97398">
        <w:rPr>
          <w:rFonts w:ascii="Times New Roman" w:eastAsia="Calibri" w:hAnsi="Times New Roman" w:cs="Times New Roman"/>
          <w:color w:val="222222"/>
          <w:sz w:val="24"/>
          <w:szCs w:val="24"/>
          <w:shd w:val="clear" w:color="auto" w:fill="FFFFFF"/>
        </w:rPr>
        <w:t>. Alexandria, VA: American Counseling Association.</w:t>
      </w:r>
    </w:p>
    <w:p w:rsidR="00455F7C" w:rsidRPr="00E97398" w:rsidRDefault="000156AE"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Hunter, J., 2007</w:t>
      </w:r>
      <w:r w:rsidR="00455F7C">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 Bereavement</w:t>
      </w:r>
      <w:r w:rsidR="000A2E6C">
        <w:rPr>
          <w:rFonts w:ascii="Times New Roman" w:eastAsia="Calibri" w:hAnsi="Times New Roman" w:cs="Times New Roman"/>
          <w:color w:val="222222"/>
          <w:sz w:val="24"/>
          <w:szCs w:val="24"/>
          <w:shd w:val="clear" w:color="auto" w:fill="FFFFFF"/>
        </w:rPr>
        <w:t>: A</w:t>
      </w:r>
      <w:r w:rsidR="00455F7C">
        <w:rPr>
          <w:rFonts w:ascii="Times New Roman" w:eastAsia="Calibri" w:hAnsi="Times New Roman" w:cs="Times New Roman"/>
          <w:color w:val="222222"/>
          <w:sz w:val="24"/>
          <w:szCs w:val="24"/>
          <w:shd w:val="clear" w:color="auto" w:fill="FFFFFF"/>
        </w:rPr>
        <w:t>n incomplete rite of passage.</w:t>
      </w:r>
      <w:r w:rsidR="00455F7C" w:rsidRPr="00E97398">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color w:val="222222"/>
          <w:sz w:val="24"/>
          <w:szCs w:val="24"/>
          <w:shd w:val="clear" w:color="auto" w:fill="FFFFFF"/>
        </w:rPr>
        <w:t>OMEGA- Journal of Death and D</w:t>
      </w:r>
      <w:r w:rsidR="00455F7C" w:rsidRPr="00E97398">
        <w:rPr>
          <w:rFonts w:ascii="Times New Roman" w:eastAsia="Calibri" w:hAnsi="Times New Roman" w:cs="Times New Roman"/>
          <w:i/>
          <w:color w:val="222222"/>
          <w:sz w:val="24"/>
          <w:szCs w:val="24"/>
          <w:shd w:val="clear" w:color="auto" w:fill="FFFFFF"/>
        </w:rPr>
        <w:t>ying</w:t>
      </w:r>
      <w:r>
        <w:rPr>
          <w:rFonts w:ascii="Times New Roman" w:eastAsia="Calibri" w:hAnsi="Times New Roman" w:cs="Times New Roman"/>
          <w:color w:val="222222"/>
          <w:sz w:val="24"/>
          <w:szCs w:val="24"/>
          <w:shd w:val="clear" w:color="auto" w:fill="FFFFFF"/>
        </w:rPr>
        <w:t xml:space="preserve">, </w:t>
      </w:r>
      <w:r w:rsidRPr="000A2E6C">
        <w:rPr>
          <w:rFonts w:ascii="Times New Roman" w:eastAsia="Calibri" w:hAnsi="Times New Roman" w:cs="Times New Roman"/>
          <w:i/>
          <w:color w:val="222222"/>
          <w:sz w:val="24"/>
          <w:szCs w:val="24"/>
          <w:shd w:val="clear" w:color="auto" w:fill="FFFFFF"/>
        </w:rPr>
        <w:t>56</w:t>
      </w:r>
      <w:r w:rsidR="00455F7C">
        <w:rPr>
          <w:rFonts w:ascii="Times New Roman" w:eastAsia="Calibri" w:hAnsi="Times New Roman" w:cs="Times New Roman"/>
          <w:color w:val="222222"/>
          <w:sz w:val="24"/>
          <w:szCs w:val="24"/>
          <w:shd w:val="clear" w:color="auto" w:fill="FFFFFF"/>
        </w:rPr>
        <w:t>(2),</w:t>
      </w:r>
      <w:r w:rsidR="00455F7C" w:rsidRPr="00E97398">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153-73.</w:t>
      </w:r>
    </w:p>
    <w:p w:rsidR="00455F7C" w:rsidRPr="00E97398" w:rsidRDefault="000A2E6C"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Hunter, S. B. and</w:t>
      </w:r>
      <w:r w:rsidR="000156AE">
        <w:rPr>
          <w:rFonts w:ascii="Times New Roman" w:eastAsia="Calibri" w:hAnsi="Times New Roman" w:cs="Times New Roman"/>
          <w:color w:val="222222"/>
          <w:sz w:val="24"/>
          <w:szCs w:val="24"/>
          <w:shd w:val="clear" w:color="auto" w:fill="FFFFFF"/>
        </w:rPr>
        <w:t xml:space="preserve"> Smith, D. E., 2008</w:t>
      </w:r>
      <w:r w:rsidR="00455F7C" w:rsidRPr="00E97398">
        <w:rPr>
          <w:rFonts w:ascii="Times New Roman" w:eastAsia="Calibri" w:hAnsi="Times New Roman" w:cs="Times New Roman"/>
          <w:color w:val="222222"/>
          <w:sz w:val="24"/>
          <w:szCs w:val="24"/>
          <w:shd w:val="clear" w:color="auto" w:fill="FFFFFF"/>
        </w:rPr>
        <w:t>. Predictors of child</w:t>
      </w:r>
      <w:r>
        <w:rPr>
          <w:rFonts w:ascii="Times New Roman" w:eastAsia="Calibri" w:hAnsi="Times New Roman" w:cs="Times New Roman"/>
          <w:color w:val="222222"/>
          <w:sz w:val="24"/>
          <w:szCs w:val="24"/>
          <w:shd w:val="clear" w:color="auto" w:fill="FFFFFF"/>
        </w:rPr>
        <w:t>ren's understandings of death: A</w:t>
      </w:r>
      <w:r w:rsidR="00455F7C" w:rsidRPr="00E97398">
        <w:rPr>
          <w:rFonts w:ascii="Times New Roman" w:eastAsia="Calibri" w:hAnsi="Times New Roman" w:cs="Times New Roman"/>
          <w:color w:val="222222"/>
          <w:sz w:val="24"/>
          <w:szCs w:val="24"/>
          <w:shd w:val="clear" w:color="auto" w:fill="FFFFFF"/>
        </w:rPr>
        <w:t>ge, cognitive ability, death experience and mat</w:t>
      </w:r>
      <w:r w:rsidR="00455F7C">
        <w:rPr>
          <w:rFonts w:ascii="Times New Roman" w:eastAsia="Calibri" w:hAnsi="Times New Roman" w:cs="Times New Roman"/>
          <w:color w:val="222222"/>
          <w:sz w:val="24"/>
          <w:szCs w:val="24"/>
          <w:shd w:val="clear" w:color="auto" w:fill="FFFFFF"/>
        </w:rPr>
        <w:t xml:space="preserve">ernal communicative competence. </w:t>
      </w:r>
      <w:r w:rsidR="00455F7C" w:rsidRPr="00E97398">
        <w:rPr>
          <w:rFonts w:ascii="Times New Roman" w:eastAsia="Calibri" w:hAnsi="Times New Roman" w:cs="Times New Roman"/>
          <w:i/>
          <w:iCs/>
          <w:color w:val="222222"/>
          <w:sz w:val="24"/>
          <w:szCs w:val="24"/>
          <w:shd w:val="clear" w:color="auto" w:fill="FFFFFF"/>
        </w:rPr>
        <w:t>OMEGA</w:t>
      </w:r>
      <w:r w:rsidR="00455F7C">
        <w:rPr>
          <w:rFonts w:ascii="Times New Roman" w:eastAsia="Calibri" w:hAnsi="Times New Roman" w:cs="Times New Roman"/>
          <w:i/>
          <w:iCs/>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w:t>
      </w:r>
      <w:r w:rsidR="00455F7C">
        <w:rPr>
          <w:rFonts w:ascii="Times New Roman" w:eastAsia="Calibri" w:hAnsi="Times New Roman" w:cs="Times New Roman"/>
          <w:i/>
          <w:iCs/>
          <w:color w:val="222222"/>
          <w:sz w:val="24"/>
          <w:szCs w:val="24"/>
          <w:shd w:val="clear" w:color="auto" w:fill="FFFFFF"/>
        </w:rPr>
        <w:t xml:space="preserve"> Journal of Death and D</w:t>
      </w:r>
      <w:r w:rsidR="00455F7C" w:rsidRPr="00E97398">
        <w:rPr>
          <w:rFonts w:ascii="Times New Roman" w:eastAsia="Calibri" w:hAnsi="Times New Roman" w:cs="Times New Roman"/>
          <w:i/>
          <w:iCs/>
          <w:color w:val="222222"/>
          <w:sz w:val="24"/>
          <w:szCs w:val="24"/>
          <w:shd w:val="clear" w:color="auto" w:fill="FFFFFF"/>
        </w:rPr>
        <w:t>ying</w:t>
      </w:r>
      <w:r w:rsidR="00455F7C" w:rsidRPr="00E97398">
        <w:rPr>
          <w:rFonts w:ascii="Times New Roman" w:eastAsia="Calibri" w:hAnsi="Times New Roman" w:cs="Times New Roman"/>
          <w:color w:val="222222"/>
          <w:sz w:val="24"/>
          <w:szCs w:val="24"/>
          <w:shd w:val="clear" w:color="auto" w:fill="FFFFFF"/>
        </w:rPr>
        <w:t>, </w:t>
      </w:r>
      <w:r w:rsidR="00455F7C" w:rsidRPr="000A2E6C">
        <w:rPr>
          <w:rFonts w:ascii="Times New Roman" w:eastAsia="Calibri" w:hAnsi="Times New Roman" w:cs="Times New Roman"/>
          <w:i/>
          <w:iCs/>
          <w:color w:val="222222"/>
          <w:sz w:val="24"/>
          <w:szCs w:val="24"/>
          <w:shd w:val="clear" w:color="auto" w:fill="FFFFFF"/>
        </w:rPr>
        <w:t>57</w:t>
      </w:r>
      <w:r w:rsidR="00455F7C" w:rsidRPr="00E97398">
        <w:rPr>
          <w:rFonts w:ascii="Times New Roman" w:eastAsia="Calibri" w:hAnsi="Times New Roman" w:cs="Times New Roman"/>
          <w:color w:val="222222"/>
          <w:sz w:val="24"/>
          <w:szCs w:val="24"/>
          <w:shd w:val="clear" w:color="auto" w:fill="FFFFFF"/>
        </w:rPr>
        <w:t xml:space="preserve">(2), </w:t>
      </w:r>
      <w:r w:rsidR="000156AE">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143-162.</w:t>
      </w:r>
    </w:p>
    <w:p w:rsidR="00455F7C" w:rsidRPr="00E97398" w:rsidRDefault="000156AE"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Hurd, R. C., 1999</w:t>
      </w:r>
      <w:r w:rsidR="00455F7C" w:rsidRPr="00E97398">
        <w:rPr>
          <w:rFonts w:ascii="Times New Roman" w:eastAsia="Calibri" w:hAnsi="Times New Roman" w:cs="Times New Roman"/>
          <w:color w:val="222222"/>
          <w:sz w:val="24"/>
          <w:szCs w:val="24"/>
          <w:shd w:val="clear" w:color="auto" w:fill="FFFFFF"/>
        </w:rPr>
        <w:t>. Adults view their ch</w:t>
      </w:r>
      <w:r w:rsidR="00455F7C">
        <w:rPr>
          <w:rFonts w:ascii="Times New Roman" w:eastAsia="Calibri" w:hAnsi="Times New Roman" w:cs="Times New Roman"/>
          <w:color w:val="222222"/>
          <w:sz w:val="24"/>
          <w:szCs w:val="24"/>
          <w:shd w:val="clear" w:color="auto" w:fill="FFFFFF"/>
        </w:rPr>
        <w:t>ildhood bereavement experiences.</w:t>
      </w:r>
      <w:r w:rsidR="00455F7C" w:rsidRPr="00E97398">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iCs/>
          <w:color w:val="222222"/>
          <w:sz w:val="24"/>
          <w:szCs w:val="24"/>
          <w:shd w:val="clear" w:color="auto" w:fill="FFFFFF"/>
        </w:rPr>
        <w:t>Death S</w:t>
      </w:r>
      <w:r w:rsidR="00455F7C" w:rsidRPr="00E97398">
        <w:rPr>
          <w:rFonts w:ascii="Times New Roman" w:eastAsia="Calibri" w:hAnsi="Times New Roman" w:cs="Times New Roman"/>
          <w:i/>
          <w:iCs/>
          <w:color w:val="222222"/>
          <w:sz w:val="24"/>
          <w:szCs w:val="24"/>
          <w:shd w:val="clear" w:color="auto" w:fill="FFFFFF"/>
        </w:rPr>
        <w:t>tudies</w:t>
      </w:r>
      <w:r w:rsidR="00455F7C" w:rsidRPr="000A2E6C">
        <w:rPr>
          <w:rFonts w:ascii="Times New Roman" w:eastAsia="Calibri" w:hAnsi="Times New Roman" w:cs="Times New Roman"/>
          <w:i/>
          <w:color w:val="000000" w:themeColor="text1"/>
          <w:sz w:val="24"/>
          <w:szCs w:val="24"/>
          <w:shd w:val="clear" w:color="auto" w:fill="FFFFFF"/>
        </w:rPr>
        <w:t>, </w:t>
      </w:r>
      <w:r w:rsidR="00455F7C" w:rsidRPr="000A2E6C">
        <w:rPr>
          <w:rFonts w:ascii="Times New Roman" w:eastAsia="Calibri" w:hAnsi="Times New Roman" w:cs="Times New Roman"/>
          <w:i/>
          <w:iCs/>
          <w:color w:val="000000" w:themeColor="text1"/>
          <w:sz w:val="24"/>
          <w:szCs w:val="24"/>
          <w:shd w:val="clear" w:color="auto" w:fill="FFFFFF"/>
        </w:rPr>
        <w:t xml:space="preserve">23 </w:t>
      </w:r>
      <w:r w:rsidR="00455F7C" w:rsidRPr="00E97398">
        <w:rPr>
          <w:rFonts w:ascii="Times New Roman" w:eastAsia="Calibri" w:hAnsi="Times New Roman" w:cs="Times New Roman"/>
          <w:color w:val="222222"/>
          <w:sz w:val="24"/>
          <w:szCs w:val="24"/>
          <w:shd w:val="clear" w:color="auto" w:fill="FFFFFF"/>
        </w:rPr>
        <w:t xml:space="preserve">(1),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17-41.</w:t>
      </w:r>
    </w:p>
    <w:p w:rsidR="00455F7C" w:rsidRPr="00E97398" w:rsidRDefault="000A2E6C"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Hutchby, I. and</w:t>
      </w:r>
      <w:r w:rsidR="000156AE">
        <w:rPr>
          <w:rFonts w:ascii="Times New Roman" w:eastAsia="Calibri" w:hAnsi="Times New Roman" w:cs="Times New Roman"/>
          <w:color w:val="222222"/>
          <w:sz w:val="24"/>
          <w:szCs w:val="24"/>
          <w:shd w:val="clear" w:color="auto" w:fill="FFFFFF"/>
        </w:rPr>
        <w:t xml:space="preserve"> Wooffitt, R., 2008</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Conversation analysis</w:t>
      </w:r>
      <w:r>
        <w:rPr>
          <w:rFonts w:ascii="Times New Roman" w:eastAsia="Calibri" w:hAnsi="Times New Roman" w:cs="Times New Roman"/>
          <w:color w:val="222222"/>
          <w:sz w:val="24"/>
          <w:szCs w:val="24"/>
          <w:shd w:val="clear" w:color="auto" w:fill="FFFFFF"/>
        </w:rPr>
        <w:t xml:space="preserve">: </w:t>
      </w:r>
      <w:r w:rsidRPr="000A2E6C">
        <w:rPr>
          <w:rFonts w:ascii="Times New Roman" w:eastAsia="Calibri" w:hAnsi="Times New Roman" w:cs="Times New Roman"/>
          <w:i/>
          <w:color w:val="222222"/>
          <w:sz w:val="24"/>
          <w:szCs w:val="24"/>
          <w:shd w:val="clear" w:color="auto" w:fill="FFFFFF"/>
        </w:rPr>
        <w:t>Principles, practices and applications.</w:t>
      </w:r>
      <w:r>
        <w:rPr>
          <w:rFonts w:ascii="Times New Roman" w:eastAsia="Calibri" w:hAnsi="Times New Roman" w:cs="Times New Roman"/>
          <w:color w:val="222222"/>
          <w:sz w:val="24"/>
          <w:szCs w:val="24"/>
          <w:shd w:val="clear" w:color="auto" w:fill="FFFFFF"/>
        </w:rPr>
        <w:t xml:space="preserve"> P</w:t>
      </w:r>
      <w:r w:rsidR="00455F7C" w:rsidRPr="00E97398">
        <w:rPr>
          <w:rFonts w:ascii="Times New Roman" w:eastAsia="Calibri" w:hAnsi="Times New Roman" w:cs="Times New Roman"/>
          <w:color w:val="222222"/>
          <w:sz w:val="24"/>
          <w:szCs w:val="24"/>
          <w:shd w:val="clear" w:color="auto" w:fill="FFFFFF"/>
        </w:rPr>
        <w:t>olity.</w:t>
      </w:r>
    </w:p>
    <w:p w:rsidR="00455F7C" w:rsidRDefault="00455F7C" w:rsidP="00455F7C">
      <w:pPr>
        <w:spacing w:line="360" w:lineRule="auto"/>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Irish, D. P., Lundqui</w:t>
      </w:r>
      <w:r w:rsidR="000A2E6C">
        <w:rPr>
          <w:rFonts w:ascii="Times New Roman" w:eastAsia="Calibri" w:hAnsi="Times New Roman" w:cs="Times New Roman"/>
          <w:color w:val="222222"/>
          <w:sz w:val="24"/>
          <w:szCs w:val="24"/>
          <w:shd w:val="clear" w:color="auto" w:fill="FFFFFF"/>
        </w:rPr>
        <w:t>st, K. F., and Nelsen, V. J.,</w:t>
      </w:r>
      <w:r w:rsidR="00426D28">
        <w:rPr>
          <w:rFonts w:ascii="Times New Roman" w:eastAsia="Calibri" w:hAnsi="Times New Roman" w:cs="Times New Roman"/>
          <w:color w:val="222222"/>
          <w:sz w:val="24"/>
          <w:szCs w:val="24"/>
          <w:shd w:val="clear" w:color="auto" w:fill="FFFFFF"/>
        </w:rPr>
        <w:t xml:space="preserve"> 2014</w:t>
      </w:r>
      <w:r w:rsidRPr="00E97398">
        <w:rPr>
          <w:rFonts w:ascii="Times New Roman" w:eastAsia="Calibri" w:hAnsi="Times New Roman" w:cs="Times New Roman"/>
          <w:color w:val="222222"/>
          <w:sz w:val="24"/>
          <w:szCs w:val="24"/>
          <w:shd w:val="clear" w:color="auto" w:fill="FFFFFF"/>
        </w:rPr>
        <w:t>. </w:t>
      </w:r>
      <w:r w:rsidRPr="00E97398">
        <w:rPr>
          <w:rFonts w:ascii="Times New Roman" w:eastAsia="Calibri" w:hAnsi="Times New Roman" w:cs="Times New Roman"/>
          <w:i/>
          <w:iCs/>
          <w:color w:val="222222"/>
          <w:sz w:val="24"/>
          <w:szCs w:val="24"/>
          <w:shd w:val="clear" w:color="auto" w:fill="FFFFFF"/>
        </w:rPr>
        <w:t>Ethnic variati</w:t>
      </w:r>
      <w:r>
        <w:rPr>
          <w:rFonts w:ascii="Times New Roman" w:eastAsia="Calibri" w:hAnsi="Times New Roman" w:cs="Times New Roman"/>
          <w:i/>
          <w:iCs/>
          <w:color w:val="222222"/>
          <w:sz w:val="24"/>
          <w:szCs w:val="24"/>
          <w:shd w:val="clear" w:color="auto" w:fill="FFFFFF"/>
        </w:rPr>
        <w:t>ons in dying, death and grief: d</w:t>
      </w:r>
      <w:r w:rsidRPr="00E97398">
        <w:rPr>
          <w:rFonts w:ascii="Times New Roman" w:eastAsia="Calibri" w:hAnsi="Times New Roman" w:cs="Times New Roman"/>
          <w:i/>
          <w:iCs/>
          <w:color w:val="222222"/>
          <w:sz w:val="24"/>
          <w:szCs w:val="24"/>
          <w:shd w:val="clear" w:color="auto" w:fill="FFFFFF"/>
        </w:rPr>
        <w:t>iversity in universality</w:t>
      </w:r>
      <w:r w:rsidRPr="00E97398">
        <w:rPr>
          <w:rFonts w:ascii="Times New Roman" w:eastAsia="Calibri" w:hAnsi="Times New Roman" w:cs="Times New Roman"/>
          <w:color w:val="222222"/>
          <w:sz w:val="24"/>
          <w:szCs w:val="24"/>
          <w:shd w:val="clear" w:color="auto" w:fill="FFFFFF"/>
        </w:rPr>
        <w:t>. Taylor &amp; Francis.</w:t>
      </w:r>
    </w:p>
    <w:p w:rsidR="00455F7C" w:rsidRDefault="004C12D9"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James, A., 2007</w:t>
      </w:r>
      <w:r w:rsidR="00455F7C">
        <w:rPr>
          <w:rFonts w:ascii="Times New Roman" w:eastAsia="Calibri" w:hAnsi="Times New Roman" w:cs="Times New Roman"/>
          <w:color w:val="222222"/>
          <w:sz w:val="24"/>
          <w:szCs w:val="24"/>
          <w:shd w:val="clear" w:color="auto" w:fill="FFFFFF"/>
        </w:rPr>
        <w:t>. Givi</w:t>
      </w:r>
      <w:r w:rsidR="00426D28">
        <w:rPr>
          <w:rFonts w:ascii="Times New Roman" w:eastAsia="Calibri" w:hAnsi="Times New Roman" w:cs="Times New Roman"/>
          <w:color w:val="222222"/>
          <w:sz w:val="24"/>
          <w:szCs w:val="24"/>
          <w:shd w:val="clear" w:color="auto" w:fill="FFFFFF"/>
        </w:rPr>
        <w:t>ng voice to children’s voices: P</w:t>
      </w:r>
      <w:r w:rsidR="00455F7C">
        <w:rPr>
          <w:rFonts w:ascii="Times New Roman" w:eastAsia="Calibri" w:hAnsi="Times New Roman" w:cs="Times New Roman"/>
          <w:color w:val="222222"/>
          <w:sz w:val="24"/>
          <w:szCs w:val="24"/>
          <w:shd w:val="clear" w:color="auto" w:fill="FFFFFF"/>
        </w:rPr>
        <w:t xml:space="preserve">ractices and problems, pitfalls and potentials. </w:t>
      </w:r>
      <w:r w:rsidR="00455F7C" w:rsidRPr="00BA63F3">
        <w:rPr>
          <w:rFonts w:ascii="Times New Roman" w:eastAsia="Calibri" w:hAnsi="Times New Roman" w:cs="Times New Roman"/>
          <w:i/>
          <w:color w:val="222222"/>
          <w:sz w:val="24"/>
          <w:szCs w:val="24"/>
          <w:shd w:val="clear" w:color="auto" w:fill="FFFFFF"/>
        </w:rPr>
        <w:t>American Anthropologist</w:t>
      </w:r>
      <w:r w:rsidR="00455F7C">
        <w:rPr>
          <w:rFonts w:ascii="Times New Roman" w:eastAsia="Calibri" w:hAnsi="Times New Roman" w:cs="Times New Roman"/>
          <w:color w:val="222222"/>
          <w:sz w:val="24"/>
          <w:szCs w:val="24"/>
          <w:shd w:val="clear" w:color="auto" w:fill="FFFFFF"/>
        </w:rPr>
        <w:t xml:space="preserve">, </w:t>
      </w:r>
      <w:r w:rsidR="00455F7C" w:rsidRPr="00426D28">
        <w:rPr>
          <w:rFonts w:ascii="Times New Roman" w:eastAsia="Calibri" w:hAnsi="Times New Roman" w:cs="Times New Roman"/>
          <w:i/>
          <w:color w:val="222222"/>
          <w:sz w:val="24"/>
          <w:szCs w:val="24"/>
          <w:shd w:val="clear" w:color="auto" w:fill="FFFFFF"/>
        </w:rPr>
        <w:t>109</w:t>
      </w:r>
      <w:r w:rsidR="00426D28">
        <w:rPr>
          <w:rFonts w:ascii="Times New Roman" w:eastAsia="Calibri" w:hAnsi="Times New Roman" w:cs="Times New Roman"/>
          <w:color w:val="222222"/>
          <w:sz w:val="24"/>
          <w:szCs w:val="24"/>
          <w:shd w:val="clear" w:color="auto" w:fill="FFFFFF"/>
        </w:rPr>
        <w:t>(2)</w:t>
      </w:r>
      <w:r w:rsidR="00455F7C">
        <w:rPr>
          <w:rFonts w:ascii="Times New Roman" w:eastAsia="Calibri" w:hAnsi="Times New Roman" w:cs="Times New Roman"/>
          <w:color w:val="222222"/>
          <w:sz w:val="24"/>
          <w:szCs w:val="24"/>
          <w:shd w:val="clear" w:color="auto" w:fill="FFFFFF"/>
        </w:rPr>
        <w:t xml:space="preserve">, </w:t>
      </w:r>
      <w:r w:rsidR="00426D28">
        <w:rPr>
          <w:rFonts w:ascii="Times New Roman" w:eastAsia="Calibri" w:hAnsi="Times New Roman" w:cs="Times New Roman"/>
          <w:color w:val="222222"/>
          <w:sz w:val="24"/>
          <w:szCs w:val="24"/>
          <w:shd w:val="clear" w:color="auto" w:fill="FFFFFF"/>
        </w:rPr>
        <w:t>pp.</w:t>
      </w:r>
      <w:r w:rsidR="00455F7C">
        <w:rPr>
          <w:rFonts w:ascii="Times New Roman" w:eastAsia="Calibri" w:hAnsi="Times New Roman" w:cs="Times New Roman"/>
          <w:color w:val="222222"/>
          <w:sz w:val="24"/>
          <w:szCs w:val="24"/>
          <w:shd w:val="clear" w:color="auto" w:fill="FFFFFF"/>
        </w:rPr>
        <w:t>261-272.</w:t>
      </w:r>
    </w:p>
    <w:p w:rsidR="00426D28"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John</w:t>
      </w:r>
      <w:r w:rsidR="004C12D9">
        <w:rPr>
          <w:rFonts w:ascii="Times New Roman" w:eastAsia="Calibri" w:hAnsi="Times New Roman" w:cs="Times New Roman"/>
          <w:color w:val="222222"/>
          <w:sz w:val="24"/>
          <w:szCs w:val="24"/>
          <w:shd w:val="clear" w:color="auto" w:fill="FFFFFF"/>
        </w:rPr>
        <w:t>stone, C. J., 2010</w:t>
      </w:r>
      <w:r w:rsidR="00426D28">
        <w:rPr>
          <w:rFonts w:ascii="Times New Roman" w:eastAsia="Calibri" w:hAnsi="Times New Roman" w:cs="Times New Roman"/>
          <w:color w:val="222222"/>
          <w:sz w:val="24"/>
          <w:szCs w:val="24"/>
          <w:shd w:val="clear" w:color="auto" w:fill="FFFFFF"/>
        </w:rPr>
        <w:t>. Inclusive Education Policy Implementation: Implications for Teacher W</w:t>
      </w:r>
      <w:r>
        <w:rPr>
          <w:rFonts w:ascii="Times New Roman" w:eastAsia="Calibri" w:hAnsi="Times New Roman" w:cs="Times New Roman"/>
          <w:color w:val="222222"/>
          <w:sz w:val="24"/>
          <w:szCs w:val="24"/>
          <w:shd w:val="clear" w:color="auto" w:fill="FFFFFF"/>
        </w:rPr>
        <w:t>ork</w:t>
      </w:r>
      <w:r w:rsidR="00426D28">
        <w:rPr>
          <w:rFonts w:ascii="Times New Roman" w:eastAsia="Calibri" w:hAnsi="Times New Roman" w:cs="Times New Roman"/>
          <w:color w:val="222222"/>
          <w:sz w:val="24"/>
          <w:szCs w:val="24"/>
          <w:shd w:val="clear" w:color="auto" w:fill="FFFFFF"/>
        </w:rPr>
        <w:t>force D</w:t>
      </w:r>
      <w:r w:rsidRPr="00E97398">
        <w:rPr>
          <w:rFonts w:ascii="Times New Roman" w:eastAsia="Calibri" w:hAnsi="Times New Roman" w:cs="Times New Roman"/>
          <w:color w:val="222222"/>
          <w:sz w:val="24"/>
          <w:szCs w:val="24"/>
          <w:shd w:val="clear" w:color="auto" w:fill="FFFFFF"/>
        </w:rPr>
        <w:t>ev</w:t>
      </w:r>
      <w:r>
        <w:rPr>
          <w:rFonts w:ascii="Times New Roman" w:eastAsia="Calibri" w:hAnsi="Times New Roman" w:cs="Times New Roman"/>
          <w:color w:val="222222"/>
          <w:sz w:val="24"/>
          <w:szCs w:val="24"/>
          <w:shd w:val="clear" w:color="auto" w:fill="FFFFFF"/>
        </w:rPr>
        <w:t>elopment in Trinidad and Tobago.</w:t>
      </w:r>
      <w:r w:rsidRPr="00E97398">
        <w:rPr>
          <w:rFonts w:ascii="Times New Roman" w:eastAsia="Calibri" w:hAnsi="Times New Roman" w:cs="Times New Roman"/>
          <w:color w:val="222222"/>
          <w:sz w:val="24"/>
          <w:szCs w:val="24"/>
          <w:shd w:val="clear" w:color="auto" w:fill="FFFFFF"/>
        </w:rPr>
        <w:t xml:space="preserve"> </w:t>
      </w:r>
      <w:r w:rsidR="00426D28">
        <w:rPr>
          <w:rFonts w:ascii="Times New Roman" w:eastAsia="Calibri" w:hAnsi="Times New Roman" w:cs="Times New Roman"/>
          <w:i/>
          <w:iCs/>
          <w:color w:val="222222"/>
          <w:sz w:val="24"/>
          <w:szCs w:val="24"/>
          <w:shd w:val="clear" w:color="auto" w:fill="FFFFFF"/>
        </w:rPr>
        <w:t>International journal of special e</w:t>
      </w:r>
      <w:r w:rsidRPr="00E97398">
        <w:rPr>
          <w:rFonts w:ascii="Times New Roman" w:eastAsia="Calibri" w:hAnsi="Times New Roman" w:cs="Times New Roman"/>
          <w:i/>
          <w:iCs/>
          <w:color w:val="222222"/>
          <w:sz w:val="24"/>
          <w:szCs w:val="24"/>
          <w:shd w:val="clear" w:color="auto" w:fill="FFFFFF"/>
        </w:rPr>
        <w:t>ducation</w:t>
      </w:r>
      <w:r w:rsidRPr="0045065C">
        <w:rPr>
          <w:rFonts w:ascii="Times New Roman" w:eastAsia="Calibri" w:hAnsi="Times New Roman" w:cs="Times New Roman"/>
          <w:color w:val="222222"/>
          <w:sz w:val="24"/>
          <w:szCs w:val="24"/>
          <w:shd w:val="clear" w:color="auto" w:fill="FFFFFF"/>
        </w:rPr>
        <w:t>, </w:t>
      </w:r>
      <w:r w:rsidRPr="00426D28">
        <w:rPr>
          <w:rFonts w:ascii="Times New Roman" w:eastAsia="Calibri" w:hAnsi="Times New Roman" w:cs="Times New Roman"/>
          <w:i/>
          <w:iCs/>
          <w:color w:val="222222"/>
          <w:sz w:val="24"/>
          <w:szCs w:val="24"/>
          <w:shd w:val="clear" w:color="auto" w:fill="FFFFFF"/>
        </w:rPr>
        <w:t>25</w:t>
      </w:r>
      <w:r w:rsidRPr="00E97398">
        <w:rPr>
          <w:rFonts w:ascii="Times New Roman" w:eastAsia="Calibri" w:hAnsi="Times New Roman" w:cs="Times New Roman"/>
          <w:color w:val="222222"/>
          <w:sz w:val="24"/>
          <w:szCs w:val="24"/>
          <w:shd w:val="clear" w:color="auto" w:fill="FFFFFF"/>
        </w:rPr>
        <w:t xml:space="preserve">(3), </w:t>
      </w:r>
      <w:r w:rsidR="00426D28">
        <w:rPr>
          <w:rFonts w:ascii="Times New Roman" w:eastAsia="Calibri" w:hAnsi="Times New Roman" w:cs="Times New Roman"/>
          <w:color w:val="222222"/>
          <w:sz w:val="24"/>
          <w:szCs w:val="24"/>
          <w:shd w:val="clear" w:color="auto" w:fill="FFFFFF"/>
        </w:rPr>
        <w:t>pp.</w:t>
      </w:r>
      <w:r w:rsidRPr="00E97398">
        <w:rPr>
          <w:rFonts w:ascii="Times New Roman" w:eastAsia="Calibri" w:hAnsi="Times New Roman" w:cs="Times New Roman"/>
          <w:color w:val="222222"/>
          <w:sz w:val="24"/>
          <w:szCs w:val="24"/>
          <w:shd w:val="clear" w:color="auto" w:fill="FFFFFF"/>
        </w:rPr>
        <w:t>33-42.</w:t>
      </w:r>
    </w:p>
    <w:p w:rsidR="00426D28" w:rsidRDefault="00426D28"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26D28" w:rsidRDefault="004C12D9" w:rsidP="00455F7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Josselson, R.L., 1992</w:t>
      </w:r>
      <w:r w:rsidR="00455F7C">
        <w:rPr>
          <w:rFonts w:ascii="Times New Roman" w:eastAsia="Times New Roman" w:hAnsi="Times New Roman" w:cs="Times New Roman"/>
          <w:sz w:val="24"/>
          <w:szCs w:val="24"/>
        </w:rPr>
        <w:t xml:space="preserve">. </w:t>
      </w:r>
      <w:r w:rsidR="00455F7C" w:rsidRPr="00E434F7">
        <w:rPr>
          <w:rFonts w:ascii="Times New Roman" w:eastAsia="Times New Roman" w:hAnsi="Times New Roman" w:cs="Times New Roman"/>
          <w:i/>
          <w:sz w:val="24"/>
          <w:szCs w:val="24"/>
        </w:rPr>
        <w:t>The space between us</w:t>
      </w:r>
      <w:r w:rsidR="00426D28">
        <w:rPr>
          <w:rFonts w:ascii="Times New Roman" w:eastAsia="Times New Roman" w:hAnsi="Times New Roman" w:cs="Times New Roman"/>
          <w:i/>
          <w:sz w:val="24"/>
          <w:szCs w:val="24"/>
        </w:rPr>
        <w:t>: Exploring the dimensions of human relationships</w:t>
      </w:r>
      <w:r w:rsidR="00455F7C">
        <w:rPr>
          <w:rFonts w:ascii="Times New Roman" w:eastAsia="Times New Roman" w:hAnsi="Times New Roman" w:cs="Times New Roman"/>
          <w:sz w:val="24"/>
          <w:szCs w:val="24"/>
        </w:rPr>
        <w:t>. Jossey-Bass.</w:t>
      </w:r>
    </w:p>
    <w:p w:rsidR="00426D28" w:rsidRDefault="00426D28"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26D28" w:rsidRDefault="004C12D9" w:rsidP="00426D28">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Justin-Siena</w:t>
      </w:r>
      <w:r w:rsidR="00426D28">
        <w:rPr>
          <w:rFonts w:ascii="Times New Roman" w:eastAsia="Calibri" w:hAnsi="Times New Roman" w:cs="Times New Roman"/>
          <w:color w:val="222222"/>
          <w:sz w:val="24"/>
          <w:szCs w:val="24"/>
          <w:shd w:val="clear" w:color="auto" w:fill="FFFFFF"/>
        </w:rPr>
        <w:t>,</w:t>
      </w:r>
      <w:r>
        <w:rPr>
          <w:rFonts w:ascii="Times New Roman" w:eastAsia="Calibri" w:hAnsi="Times New Roman" w:cs="Times New Roman"/>
          <w:color w:val="222222"/>
          <w:sz w:val="24"/>
          <w:szCs w:val="24"/>
          <w:shd w:val="clear" w:color="auto" w:fill="FFFFFF"/>
        </w:rPr>
        <w:t xml:space="preserve"> 2013</w:t>
      </w:r>
      <w:r w:rsidR="00455F7C">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color w:val="222222"/>
          <w:sz w:val="24"/>
          <w:szCs w:val="24"/>
          <w:shd w:val="clear" w:color="auto" w:fill="FFFFFF"/>
        </w:rPr>
        <w:t>Grief resources for t</w:t>
      </w:r>
      <w:r w:rsidR="00455F7C" w:rsidRPr="00E97398">
        <w:rPr>
          <w:rFonts w:ascii="Times New Roman" w:eastAsia="Calibri" w:hAnsi="Times New Roman" w:cs="Times New Roman"/>
          <w:i/>
          <w:color w:val="222222"/>
          <w:sz w:val="24"/>
          <w:szCs w:val="24"/>
          <w:shd w:val="clear" w:color="auto" w:fill="FFFFFF"/>
        </w:rPr>
        <w:t>eachers</w:t>
      </w:r>
      <w:r w:rsidR="00426D28">
        <w:rPr>
          <w:rFonts w:ascii="Times New Roman" w:eastAsia="Calibri" w:hAnsi="Times New Roman" w:cs="Times New Roman"/>
          <w:color w:val="222222"/>
          <w:sz w:val="24"/>
          <w:szCs w:val="24"/>
          <w:shd w:val="clear" w:color="auto" w:fill="FFFFFF"/>
        </w:rPr>
        <w:t>.</w:t>
      </w:r>
    </w:p>
    <w:p w:rsidR="00426D28" w:rsidRDefault="00426D28" w:rsidP="00426D28">
      <w:pPr>
        <w:spacing w:after="0" w:line="360" w:lineRule="auto"/>
        <w:contextualSpacing/>
        <w:jc w:val="both"/>
        <w:rPr>
          <w:rFonts w:ascii="Times New Roman" w:eastAsia="Calibri" w:hAnsi="Times New Roman" w:cs="Times New Roman"/>
          <w:color w:val="222222"/>
          <w:sz w:val="24"/>
          <w:szCs w:val="24"/>
          <w:shd w:val="clear" w:color="auto" w:fill="FFFFFF"/>
        </w:rPr>
      </w:pPr>
    </w:p>
    <w:p w:rsidR="00426D28" w:rsidRDefault="00455F7C" w:rsidP="00426D28">
      <w:pPr>
        <w:spacing w:after="0" w:line="360" w:lineRule="auto"/>
        <w:contextualSpacing/>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Kamberelis</w:t>
      </w:r>
      <w:r w:rsidR="004C12D9">
        <w:rPr>
          <w:rFonts w:ascii="Times New Roman" w:eastAsia="Calibri" w:hAnsi="Times New Roman" w:cs="Times New Roman"/>
          <w:color w:val="222222"/>
          <w:sz w:val="24"/>
          <w:szCs w:val="24"/>
          <w:shd w:val="clear" w:color="auto" w:fill="FFFFFF"/>
        </w:rPr>
        <w:t>, G., and Dimitriadis, G., 2005</w:t>
      </w:r>
      <w:r>
        <w:rPr>
          <w:rFonts w:ascii="Times New Roman" w:eastAsia="Calibri" w:hAnsi="Times New Roman" w:cs="Times New Roman"/>
          <w:color w:val="222222"/>
          <w:sz w:val="24"/>
          <w:szCs w:val="24"/>
          <w:shd w:val="clear" w:color="auto" w:fill="FFFFFF"/>
        </w:rPr>
        <w:t>. Focus group: strategic a</w:t>
      </w:r>
      <w:r w:rsidRPr="00752502">
        <w:rPr>
          <w:rFonts w:ascii="Times New Roman" w:eastAsia="Calibri" w:hAnsi="Times New Roman" w:cs="Times New Roman"/>
          <w:color w:val="222222"/>
          <w:sz w:val="24"/>
          <w:szCs w:val="24"/>
          <w:shd w:val="clear" w:color="auto" w:fill="FFFFFF"/>
        </w:rPr>
        <w:t>rticulations of</w:t>
      </w:r>
      <w:r w:rsidR="00426D28">
        <w:rPr>
          <w:rFonts w:ascii="Times New Roman" w:eastAsia="Calibri" w:hAnsi="Times New Roman" w:cs="Times New Roman"/>
          <w:color w:val="222222"/>
          <w:sz w:val="24"/>
          <w:szCs w:val="24"/>
          <w:shd w:val="clear" w:color="auto" w:fill="FFFFFF"/>
        </w:rPr>
        <w:t xml:space="preserve"> pedagogy, politics and research practice</w:t>
      </w:r>
      <w:r>
        <w:rPr>
          <w:rFonts w:ascii="Times New Roman" w:eastAsia="Calibri" w:hAnsi="Times New Roman" w:cs="Times New Roman"/>
          <w:color w:val="222222"/>
          <w:sz w:val="24"/>
          <w:szCs w:val="24"/>
          <w:shd w:val="clear" w:color="auto" w:fill="FFFFFF"/>
        </w:rPr>
        <w:t xml:space="preserve">. </w:t>
      </w:r>
      <w:r w:rsidR="00426D28">
        <w:rPr>
          <w:rFonts w:ascii="Times New Roman" w:eastAsia="Calibri" w:hAnsi="Times New Roman" w:cs="Times New Roman"/>
          <w:i/>
          <w:color w:val="222222"/>
          <w:sz w:val="24"/>
          <w:szCs w:val="24"/>
          <w:shd w:val="clear" w:color="auto" w:fill="FFFFFF"/>
        </w:rPr>
        <w:t>H</w:t>
      </w:r>
      <w:r>
        <w:rPr>
          <w:rFonts w:ascii="Times New Roman" w:eastAsia="Calibri" w:hAnsi="Times New Roman" w:cs="Times New Roman"/>
          <w:i/>
          <w:iCs/>
          <w:color w:val="222222"/>
          <w:sz w:val="24"/>
          <w:szCs w:val="24"/>
          <w:shd w:val="clear" w:color="auto" w:fill="FFFFFF"/>
        </w:rPr>
        <w:t>andbook of qualitative research</w:t>
      </w:r>
      <w:r w:rsidR="00426D28">
        <w:rPr>
          <w:rFonts w:ascii="Times New Roman" w:eastAsia="Calibri" w:hAnsi="Times New Roman" w:cs="Times New Roman"/>
          <w:color w:val="222222"/>
          <w:sz w:val="24"/>
          <w:szCs w:val="24"/>
          <w:shd w:val="clear" w:color="auto" w:fill="FFFFFF"/>
        </w:rPr>
        <w:t>, pp.875-895.</w:t>
      </w:r>
    </w:p>
    <w:p w:rsidR="00426D28" w:rsidRDefault="004C12D9" w:rsidP="00426D28">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Katz, J., 2001</w:t>
      </w:r>
      <w:r w:rsidR="00455F7C" w:rsidRPr="00E97398">
        <w:rPr>
          <w:rFonts w:ascii="Times New Roman" w:eastAsia="Calibri" w:hAnsi="Times New Roman" w:cs="Times New Roman"/>
          <w:color w:val="222222"/>
          <w:sz w:val="24"/>
          <w:szCs w:val="24"/>
          <w:shd w:val="clear" w:color="auto" w:fill="FFFFFF"/>
        </w:rPr>
        <w:t xml:space="preserve">. </w:t>
      </w:r>
      <w:r w:rsidR="00455F7C" w:rsidRPr="00752502">
        <w:rPr>
          <w:rFonts w:ascii="Times New Roman" w:eastAsia="Calibri" w:hAnsi="Times New Roman" w:cs="Times New Roman"/>
          <w:color w:val="222222"/>
          <w:sz w:val="24"/>
          <w:szCs w:val="24"/>
          <w:shd w:val="clear" w:color="auto" w:fill="FFFFFF"/>
        </w:rPr>
        <w:t>Suppor</w:t>
      </w:r>
      <w:r w:rsidR="00426D28">
        <w:rPr>
          <w:rFonts w:ascii="Times New Roman" w:eastAsia="Calibri" w:hAnsi="Times New Roman" w:cs="Times New Roman"/>
          <w:color w:val="222222"/>
          <w:sz w:val="24"/>
          <w:szCs w:val="24"/>
          <w:shd w:val="clear" w:color="auto" w:fill="FFFFFF"/>
        </w:rPr>
        <w:t>ting bereaved school children: T</w:t>
      </w:r>
      <w:r w:rsidR="00455F7C" w:rsidRPr="00752502">
        <w:rPr>
          <w:rFonts w:ascii="Times New Roman" w:eastAsia="Calibri" w:hAnsi="Times New Roman" w:cs="Times New Roman"/>
          <w:color w:val="222222"/>
          <w:sz w:val="24"/>
          <w:szCs w:val="24"/>
          <w:shd w:val="clear" w:color="auto" w:fill="FFFFFF"/>
        </w:rPr>
        <w:t>he views of teachers</w:t>
      </w:r>
      <w:r w:rsidR="00455F7C" w:rsidRPr="00EF41B5">
        <w:rPr>
          <w:rFonts w:ascii="Times New Roman" w:eastAsia="Calibri" w:hAnsi="Times New Roman" w:cs="Times New Roman"/>
          <w:i/>
          <w:color w:val="FF0000"/>
          <w:sz w:val="24"/>
          <w:szCs w:val="24"/>
          <w:shd w:val="clear" w:color="auto" w:fill="FFFFFF"/>
        </w:rPr>
        <w:t xml:space="preserve">. </w:t>
      </w:r>
      <w:r w:rsidR="00455F7C" w:rsidRPr="00426D28">
        <w:rPr>
          <w:rFonts w:ascii="Times New Roman" w:eastAsia="Calibri" w:hAnsi="Times New Roman" w:cs="Times New Roman"/>
          <w:i/>
          <w:color w:val="000000" w:themeColor="text1"/>
          <w:sz w:val="24"/>
          <w:szCs w:val="24"/>
          <w:shd w:val="clear" w:color="auto" w:fill="FFFFFF"/>
        </w:rPr>
        <w:t>Grief mourning and death rituals</w:t>
      </w:r>
      <w:r w:rsidR="00426D28">
        <w:rPr>
          <w:rFonts w:ascii="Times New Roman" w:eastAsia="Calibri" w:hAnsi="Times New Roman" w:cs="Times New Roman"/>
          <w:i/>
          <w:color w:val="000000" w:themeColor="text1"/>
          <w:sz w:val="24"/>
          <w:szCs w:val="24"/>
          <w:shd w:val="clear" w:color="auto" w:fill="FFFFFF"/>
        </w:rPr>
        <w:t xml:space="preserve">, </w:t>
      </w:r>
      <w:r w:rsidR="00426D28" w:rsidRPr="00426D28">
        <w:rPr>
          <w:rFonts w:ascii="Times New Roman" w:eastAsia="Calibri" w:hAnsi="Times New Roman" w:cs="Times New Roman"/>
          <w:color w:val="000000" w:themeColor="text1"/>
          <w:sz w:val="24"/>
          <w:szCs w:val="24"/>
          <w:shd w:val="clear" w:color="auto" w:fill="FFFFFF"/>
        </w:rPr>
        <w:t>pp.</w:t>
      </w:r>
      <w:r w:rsidR="00426D28">
        <w:rPr>
          <w:rFonts w:ascii="Times New Roman" w:eastAsia="Calibri" w:hAnsi="Times New Roman" w:cs="Times New Roman"/>
          <w:color w:val="000000" w:themeColor="text1"/>
          <w:sz w:val="24"/>
          <w:szCs w:val="24"/>
          <w:shd w:val="clear" w:color="auto" w:fill="FFFFFF"/>
        </w:rPr>
        <w:t>144-157.</w:t>
      </w:r>
    </w:p>
    <w:p w:rsidR="00133486" w:rsidRDefault="004C12D9" w:rsidP="00426D28">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Keller, H., 2013</w:t>
      </w:r>
      <w:r w:rsidR="008C1B5D">
        <w:rPr>
          <w:rFonts w:ascii="Times New Roman" w:eastAsia="Calibri" w:hAnsi="Times New Roman" w:cs="Times New Roman"/>
          <w:color w:val="222222"/>
          <w:sz w:val="24"/>
          <w:szCs w:val="24"/>
          <w:shd w:val="clear" w:color="auto" w:fill="FFFFFF"/>
        </w:rPr>
        <w:t>. Attachment and c</w:t>
      </w:r>
      <w:r w:rsidR="00455F7C">
        <w:rPr>
          <w:rFonts w:ascii="Times New Roman" w:eastAsia="Calibri" w:hAnsi="Times New Roman" w:cs="Times New Roman"/>
          <w:color w:val="222222"/>
          <w:sz w:val="24"/>
          <w:szCs w:val="24"/>
          <w:shd w:val="clear" w:color="auto" w:fill="FFFFFF"/>
        </w:rPr>
        <w:t xml:space="preserve">ulture. </w:t>
      </w:r>
      <w:r w:rsidR="00455F7C" w:rsidRPr="00FC6DAE">
        <w:rPr>
          <w:rFonts w:ascii="Times New Roman" w:eastAsia="Calibri" w:hAnsi="Times New Roman" w:cs="Times New Roman"/>
          <w:i/>
          <w:color w:val="222222"/>
          <w:sz w:val="24"/>
          <w:szCs w:val="24"/>
          <w:shd w:val="clear" w:color="auto" w:fill="FFFFFF"/>
        </w:rPr>
        <w:t xml:space="preserve">Journal </w:t>
      </w:r>
      <w:r w:rsidR="008C1B5D">
        <w:rPr>
          <w:rFonts w:ascii="Times New Roman" w:eastAsia="Calibri" w:hAnsi="Times New Roman" w:cs="Times New Roman"/>
          <w:i/>
          <w:color w:val="222222"/>
          <w:sz w:val="24"/>
          <w:szCs w:val="24"/>
          <w:shd w:val="clear" w:color="auto" w:fill="FFFFFF"/>
        </w:rPr>
        <w:t>of Cross-Cultural P</w:t>
      </w:r>
      <w:r w:rsidR="00455F7C" w:rsidRPr="00FC6DAE">
        <w:rPr>
          <w:rFonts w:ascii="Times New Roman" w:eastAsia="Calibri" w:hAnsi="Times New Roman" w:cs="Times New Roman"/>
          <w:i/>
          <w:color w:val="222222"/>
          <w:sz w:val="24"/>
          <w:szCs w:val="24"/>
          <w:shd w:val="clear" w:color="auto" w:fill="FFFFFF"/>
        </w:rPr>
        <w:t>sychology</w:t>
      </w:r>
      <w:r w:rsidR="00426D28">
        <w:rPr>
          <w:rFonts w:ascii="Times New Roman" w:eastAsia="Calibri" w:hAnsi="Times New Roman" w:cs="Times New Roman"/>
          <w:color w:val="222222"/>
          <w:sz w:val="24"/>
          <w:szCs w:val="24"/>
          <w:shd w:val="clear" w:color="auto" w:fill="FFFFFF"/>
        </w:rPr>
        <w:t xml:space="preserve">, </w:t>
      </w:r>
      <w:r w:rsidR="00426D28" w:rsidRPr="00426D28">
        <w:rPr>
          <w:rFonts w:ascii="Times New Roman" w:eastAsia="Calibri" w:hAnsi="Times New Roman" w:cs="Times New Roman"/>
          <w:i/>
          <w:color w:val="222222"/>
          <w:sz w:val="24"/>
          <w:szCs w:val="24"/>
          <w:shd w:val="clear" w:color="auto" w:fill="FFFFFF"/>
        </w:rPr>
        <w:t>44</w:t>
      </w:r>
      <w:r w:rsidR="008C1B5D">
        <w:rPr>
          <w:rFonts w:ascii="Times New Roman" w:eastAsia="Calibri" w:hAnsi="Times New Roman" w:cs="Times New Roman"/>
          <w:color w:val="222222"/>
          <w:sz w:val="24"/>
          <w:szCs w:val="24"/>
          <w:shd w:val="clear" w:color="auto" w:fill="FFFFFF"/>
        </w:rPr>
        <w:t>(2), pp.175-</w:t>
      </w:r>
      <w:r w:rsidR="00426D28">
        <w:rPr>
          <w:rFonts w:ascii="Times New Roman" w:eastAsia="Calibri" w:hAnsi="Times New Roman" w:cs="Times New Roman"/>
          <w:color w:val="222222"/>
          <w:sz w:val="24"/>
          <w:szCs w:val="24"/>
          <w:shd w:val="clear" w:color="auto" w:fill="FFFFFF"/>
        </w:rPr>
        <w:t>194.</w:t>
      </w:r>
    </w:p>
    <w:p w:rsidR="00455F7C" w:rsidRPr="00426D28" w:rsidRDefault="004C12D9" w:rsidP="00455F7C">
      <w:pPr>
        <w:spacing w:after="0" w:line="360" w:lineRule="auto"/>
        <w:contextualSpacing/>
        <w:jc w:val="both"/>
        <w:rPr>
          <w:rFonts w:ascii="Times New Roman" w:eastAsia="Calibri" w:hAnsi="Times New Roman" w:cs="Times New Roman"/>
          <w:i/>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Kelley, J. and</w:t>
      </w:r>
      <w:r w:rsidR="00455F7C" w:rsidRPr="00E97398">
        <w:rPr>
          <w:rFonts w:ascii="Times New Roman" w:eastAsia="Calibri" w:hAnsi="Times New Roman" w:cs="Times New Roman"/>
          <w:color w:val="222222"/>
          <w:sz w:val="24"/>
          <w:szCs w:val="24"/>
          <w:shd w:val="clear" w:color="auto" w:fill="FFFFFF"/>
        </w:rPr>
        <w:t xml:space="preserve"> De</w:t>
      </w:r>
      <w:r>
        <w:rPr>
          <w:rFonts w:ascii="Times New Roman" w:eastAsia="Calibri" w:hAnsi="Times New Roman" w:cs="Times New Roman"/>
          <w:color w:val="222222"/>
          <w:sz w:val="24"/>
          <w:szCs w:val="24"/>
          <w:shd w:val="clear" w:color="auto" w:fill="FFFFFF"/>
        </w:rPr>
        <w:t xml:space="preserve"> Graaf, N. D., 1997</w:t>
      </w:r>
      <w:r w:rsidR="00455F7C">
        <w:rPr>
          <w:rFonts w:ascii="Times New Roman" w:eastAsia="Calibri" w:hAnsi="Times New Roman" w:cs="Times New Roman"/>
          <w:color w:val="222222"/>
          <w:sz w:val="24"/>
          <w:szCs w:val="24"/>
          <w:shd w:val="clear" w:color="auto" w:fill="FFFFFF"/>
        </w:rPr>
        <w:t>. National context, parental socialization, and r</w:t>
      </w:r>
      <w:r w:rsidR="00455F7C" w:rsidRPr="00E97398">
        <w:rPr>
          <w:rFonts w:ascii="Times New Roman" w:eastAsia="Calibri" w:hAnsi="Times New Roman" w:cs="Times New Roman"/>
          <w:color w:val="222222"/>
          <w:sz w:val="24"/>
          <w:szCs w:val="24"/>
          <w:shd w:val="clear" w:color="auto" w:fill="FFFFFF"/>
        </w:rPr>
        <w:t>el</w:t>
      </w:r>
      <w:r w:rsidR="00426D28">
        <w:rPr>
          <w:rFonts w:ascii="Times New Roman" w:eastAsia="Calibri" w:hAnsi="Times New Roman" w:cs="Times New Roman"/>
          <w:color w:val="222222"/>
          <w:sz w:val="24"/>
          <w:szCs w:val="24"/>
          <w:shd w:val="clear" w:color="auto" w:fill="FFFFFF"/>
        </w:rPr>
        <w:t>igious belief: R</w:t>
      </w:r>
      <w:r w:rsidR="00455F7C">
        <w:rPr>
          <w:rFonts w:ascii="Times New Roman" w:eastAsia="Calibri" w:hAnsi="Times New Roman" w:cs="Times New Roman"/>
          <w:color w:val="222222"/>
          <w:sz w:val="24"/>
          <w:szCs w:val="24"/>
          <w:shd w:val="clear" w:color="auto" w:fill="FFFFFF"/>
        </w:rPr>
        <w:t>esults from 15 nations.</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American Sociological Review</w:t>
      </w:r>
      <w:r w:rsidR="00455F7C" w:rsidRPr="00E97398">
        <w:rPr>
          <w:rFonts w:ascii="Times New Roman" w:eastAsia="Calibri" w:hAnsi="Times New Roman" w:cs="Times New Roman"/>
          <w:color w:val="222222"/>
          <w:sz w:val="24"/>
          <w:szCs w:val="24"/>
          <w:shd w:val="clear" w:color="auto" w:fill="FFFFFF"/>
        </w:rPr>
        <w:t xml:space="preserve">, </w:t>
      </w:r>
      <w:r w:rsidR="00426D28">
        <w:rPr>
          <w:rFonts w:ascii="Times New Roman" w:eastAsia="Calibri" w:hAnsi="Times New Roman" w:cs="Times New Roman"/>
          <w:color w:val="222222"/>
          <w:sz w:val="24"/>
          <w:szCs w:val="24"/>
          <w:shd w:val="clear" w:color="auto" w:fill="FFFFFF"/>
        </w:rPr>
        <w:t>pp.</w:t>
      </w:r>
      <w:r w:rsidR="00455F7C" w:rsidRPr="00426D28">
        <w:rPr>
          <w:rFonts w:ascii="Times New Roman" w:eastAsia="Calibri" w:hAnsi="Times New Roman" w:cs="Times New Roman"/>
          <w:color w:val="000000" w:themeColor="text1"/>
          <w:sz w:val="24"/>
          <w:szCs w:val="24"/>
          <w:shd w:val="clear" w:color="auto" w:fill="FFFFFF"/>
        </w:rPr>
        <w:t>639-659</w:t>
      </w:r>
      <w:r w:rsidR="00455F7C" w:rsidRPr="00426D28">
        <w:rPr>
          <w:rFonts w:ascii="Times New Roman" w:eastAsia="Calibri" w:hAnsi="Times New Roman" w:cs="Times New Roman"/>
          <w:i/>
          <w:color w:val="000000" w:themeColor="text1"/>
          <w:sz w:val="24"/>
          <w:szCs w:val="24"/>
          <w:shd w:val="clear" w:color="auto" w:fill="FFFFFF"/>
        </w:rPr>
        <w:t>.</w:t>
      </w:r>
    </w:p>
    <w:p w:rsidR="00455F7C" w:rsidRPr="00640C9A" w:rsidRDefault="00455F7C" w:rsidP="00455F7C">
      <w:pPr>
        <w:spacing w:after="0" w:line="360" w:lineRule="auto"/>
        <w:contextualSpacing/>
        <w:jc w:val="both"/>
        <w:rPr>
          <w:rFonts w:ascii="Times New Roman" w:eastAsia="Calibri" w:hAnsi="Times New Roman" w:cs="Times New Roman"/>
          <w:i/>
          <w:color w:val="222222"/>
          <w:sz w:val="24"/>
          <w:szCs w:val="24"/>
          <w:shd w:val="clear" w:color="auto" w:fill="FFFFFF"/>
        </w:rPr>
      </w:pPr>
    </w:p>
    <w:p w:rsidR="00455F7C" w:rsidRPr="00426D28" w:rsidRDefault="00455F7C" w:rsidP="00455F7C">
      <w:pPr>
        <w:spacing w:after="0" w:line="360" w:lineRule="auto"/>
        <w:contextualSpacing/>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lastRenderedPageBreak/>
        <w:t xml:space="preserve">Keltner, </w:t>
      </w:r>
      <w:r w:rsidR="004C12D9">
        <w:rPr>
          <w:rFonts w:ascii="Times New Roman" w:eastAsia="Calibri" w:hAnsi="Times New Roman" w:cs="Times New Roman"/>
          <w:color w:val="222222"/>
          <w:sz w:val="24"/>
          <w:szCs w:val="24"/>
          <w:shd w:val="clear" w:color="auto" w:fill="FFFFFF"/>
        </w:rPr>
        <w:t>D., Van Kleef, G.A., Chen, S. and Kraus, M.W., 2008</w:t>
      </w:r>
      <w:r>
        <w:rPr>
          <w:rFonts w:ascii="Times New Roman" w:eastAsia="Calibri" w:hAnsi="Times New Roman" w:cs="Times New Roman"/>
          <w:color w:val="222222"/>
          <w:sz w:val="24"/>
          <w:szCs w:val="24"/>
          <w:shd w:val="clear" w:color="auto" w:fill="FFFFFF"/>
        </w:rPr>
        <w:t>. A reciprocal in</w:t>
      </w:r>
      <w:r w:rsidR="00426D28">
        <w:rPr>
          <w:rFonts w:ascii="Times New Roman" w:eastAsia="Calibri" w:hAnsi="Times New Roman" w:cs="Times New Roman"/>
          <w:color w:val="222222"/>
          <w:sz w:val="24"/>
          <w:szCs w:val="24"/>
          <w:shd w:val="clear" w:color="auto" w:fill="FFFFFF"/>
        </w:rPr>
        <w:t>fluence model of social power: E</w:t>
      </w:r>
      <w:r>
        <w:rPr>
          <w:rFonts w:ascii="Times New Roman" w:eastAsia="Calibri" w:hAnsi="Times New Roman" w:cs="Times New Roman"/>
          <w:color w:val="222222"/>
          <w:sz w:val="24"/>
          <w:szCs w:val="24"/>
          <w:shd w:val="clear" w:color="auto" w:fill="FFFFFF"/>
        </w:rPr>
        <w:t xml:space="preserve">merging principles and lines of inquiry. </w:t>
      </w:r>
      <w:r w:rsidR="00426D28">
        <w:rPr>
          <w:rFonts w:ascii="Times New Roman" w:eastAsia="Calibri" w:hAnsi="Times New Roman" w:cs="Times New Roman"/>
          <w:i/>
          <w:color w:val="222222"/>
          <w:sz w:val="24"/>
          <w:szCs w:val="24"/>
          <w:shd w:val="clear" w:color="auto" w:fill="FFFFFF"/>
        </w:rPr>
        <w:t>Advances in e</w:t>
      </w:r>
      <w:r w:rsidRPr="0039034C">
        <w:rPr>
          <w:rFonts w:ascii="Times New Roman" w:eastAsia="Calibri" w:hAnsi="Times New Roman" w:cs="Times New Roman"/>
          <w:i/>
          <w:color w:val="222222"/>
          <w:sz w:val="24"/>
          <w:szCs w:val="24"/>
          <w:shd w:val="clear" w:color="auto" w:fill="FFFFFF"/>
        </w:rPr>
        <w:t>xp</w:t>
      </w:r>
      <w:r w:rsidR="00426D28">
        <w:rPr>
          <w:rFonts w:ascii="Times New Roman" w:eastAsia="Calibri" w:hAnsi="Times New Roman" w:cs="Times New Roman"/>
          <w:i/>
          <w:color w:val="222222"/>
          <w:sz w:val="24"/>
          <w:szCs w:val="24"/>
          <w:shd w:val="clear" w:color="auto" w:fill="FFFFFF"/>
        </w:rPr>
        <w:t>erimental social p</w:t>
      </w:r>
      <w:r w:rsidRPr="0039034C">
        <w:rPr>
          <w:rFonts w:ascii="Times New Roman" w:eastAsia="Calibri" w:hAnsi="Times New Roman" w:cs="Times New Roman"/>
          <w:i/>
          <w:color w:val="222222"/>
          <w:sz w:val="24"/>
          <w:szCs w:val="24"/>
          <w:shd w:val="clear" w:color="auto" w:fill="FFFFFF"/>
        </w:rPr>
        <w:t xml:space="preserve">sychology, </w:t>
      </w:r>
      <w:r w:rsidRPr="00426D28">
        <w:rPr>
          <w:rFonts w:ascii="Times New Roman" w:eastAsia="Calibri" w:hAnsi="Times New Roman" w:cs="Times New Roman"/>
          <w:i/>
          <w:color w:val="000000" w:themeColor="text1"/>
          <w:sz w:val="24"/>
          <w:szCs w:val="24"/>
          <w:shd w:val="clear" w:color="auto" w:fill="FFFFFF"/>
        </w:rPr>
        <w:t>40</w:t>
      </w:r>
      <w:r w:rsidRPr="00426D28">
        <w:rPr>
          <w:rFonts w:ascii="Times New Roman" w:eastAsia="Calibri" w:hAnsi="Times New Roman" w:cs="Times New Roman"/>
          <w:color w:val="000000" w:themeColor="text1"/>
          <w:sz w:val="24"/>
          <w:szCs w:val="24"/>
          <w:shd w:val="clear" w:color="auto" w:fill="FFFFFF"/>
        </w:rPr>
        <w:t xml:space="preserve">, </w:t>
      </w:r>
      <w:r w:rsidR="00426D28">
        <w:rPr>
          <w:rFonts w:ascii="Times New Roman" w:eastAsia="Calibri" w:hAnsi="Times New Roman" w:cs="Times New Roman"/>
          <w:color w:val="000000" w:themeColor="text1"/>
          <w:sz w:val="24"/>
          <w:szCs w:val="24"/>
          <w:shd w:val="clear" w:color="auto" w:fill="FFFFFF"/>
        </w:rPr>
        <w:t>pp.</w:t>
      </w:r>
      <w:r w:rsidRPr="00426D28">
        <w:rPr>
          <w:rFonts w:ascii="Times New Roman" w:eastAsia="Calibri" w:hAnsi="Times New Roman" w:cs="Times New Roman"/>
          <w:color w:val="000000" w:themeColor="text1"/>
          <w:sz w:val="24"/>
          <w:szCs w:val="24"/>
          <w:shd w:val="clear" w:color="auto" w:fill="FFFFFF"/>
        </w:rPr>
        <w:t>151-192.</w:t>
      </w:r>
    </w:p>
    <w:p w:rsidR="00455F7C"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Default="004C12D9"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Kinch</w:t>
      </w:r>
      <w:r w:rsidR="00426D28">
        <w:rPr>
          <w:rFonts w:ascii="Times New Roman" w:eastAsia="Calibri" w:hAnsi="Times New Roman" w:cs="Times New Roman"/>
          <w:color w:val="222222"/>
          <w:sz w:val="24"/>
          <w:szCs w:val="24"/>
          <w:shd w:val="clear" w:color="auto" w:fill="FFFFFF"/>
        </w:rPr>
        <w:t>eloe, J.L. and McLaren, P., 2011</w:t>
      </w:r>
      <w:r w:rsidR="00455F7C">
        <w:rPr>
          <w:rFonts w:ascii="Times New Roman" w:eastAsia="Calibri" w:hAnsi="Times New Roman" w:cs="Times New Roman"/>
          <w:color w:val="222222"/>
          <w:sz w:val="24"/>
          <w:szCs w:val="24"/>
          <w:shd w:val="clear" w:color="auto" w:fill="FFFFFF"/>
        </w:rPr>
        <w:t>. Rethinking critical theory and qualitative research.</w:t>
      </w:r>
      <w:r w:rsidR="00426D28">
        <w:rPr>
          <w:rFonts w:ascii="Times New Roman" w:eastAsia="Calibri" w:hAnsi="Times New Roman" w:cs="Times New Roman"/>
          <w:color w:val="222222"/>
          <w:sz w:val="24"/>
          <w:szCs w:val="24"/>
          <w:shd w:val="clear" w:color="auto" w:fill="FFFFFF"/>
        </w:rPr>
        <w:t xml:space="preserve"> In </w:t>
      </w:r>
      <w:r w:rsidR="00426D28" w:rsidRPr="00707FDF">
        <w:rPr>
          <w:rFonts w:ascii="Times New Roman" w:eastAsia="Calibri" w:hAnsi="Times New Roman" w:cs="Times New Roman"/>
          <w:i/>
          <w:color w:val="222222"/>
          <w:sz w:val="24"/>
          <w:szCs w:val="24"/>
          <w:shd w:val="clear" w:color="auto" w:fill="FFFFFF"/>
        </w:rPr>
        <w:t>Key works in critical pedagogy</w:t>
      </w:r>
      <w:r w:rsidR="00426D28">
        <w:rPr>
          <w:rFonts w:ascii="Times New Roman" w:eastAsia="Calibri" w:hAnsi="Times New Roman" w:cs="Times New Roman"/>
          <w:color w:val="222222"/>
          <w:sz w:val="24"/>
          <w:szCs w:val="24"/>
          <w:shd w:val="clear" w:color="auto" w:fill="FFFFFF"/>
        </w:rPr>
        <w:t>, pp.285-326.</w:t>
      </w:r>
      <w:r w:rsidR="00455F7C">
        <w:rPr>
          <w:rFonts w:ascii="Times New Roman" w:eastAsia="Calibri" w:hAnsi="Times New Roman" w:cs="Times New Roman"/>
          <w:color w:val="222222"/>
          <w:sz w:val="24"/>
          <w:szCs w:val="24"/>
          <w:shd w:val="clear" w:color="auto" w:fill="FFFFFF"/>
        </w:rPr>
        <w:t xml:space="preserve"> </w:t>
      </w:r>
      <w:r w:rsidR="00707FDF">
        <w:rPr>
          <w:rFonts w:ascii="Times New Roman" w:eastAsia="Calibri" w:hAnsi="Times New Roman" w:cs="Times New Roman"/>
          <w:color w:val="222222"/>
          <w:sz w:val="24"/>
          <w:szCs w:val="24"/>
          <w:shd w:val="clear" w:color="auto" w:fill="FFFFFF"/>
        </w:rPr>
        <w:t>SensePublishers.</w:t>
      </w:r>
    </w:p>
    <w:p w:rsidR="00707FDF" w:rsidRDefault="00707FDF" w:rsidP="00455F7C">
      <w:pPr>
        <w:spacing w:after="0" w:line="360" w:lineRule="auto"/>
        <w:contextualSpacing/>
        <w:jc w:val="both"/>
        <w:rPr>
          <w:rFonts w:ascii="Times New Roman" w:eastAsia="Calibri" w:hAnsi="Times New Roman" w:cs="Times New Roman"/>
          <w:i/>
          <w:color w:val="222222"/>
          <w:sz w:val="24"/>
          <w:szCs w:val="24"/>
          <w:shd w:val="clear" w:color="auto" w:fill="FFFFFF"/>
        </w:rPr>
      </w:pPr>
    </w:p>
    <w:p w:rsidR="00455F7C" w:rsidRPr="00707FDF" w:rsidRDefault="00455F7C" w:rsidP="00455F7C">
      <w:pPr>
        <w:spacing w:after="0" w:line="360" w:lineRule="auto"/>
        <w:contextualSpacing/>
        <w:jc w:val="both"/>
        <w:rPr>
          <w:rFonts w:ascii="Times New Roman" w:eastAsia="Calibri" w:hAnsi="Times New Roman" w:cs="Times New Roman"/>
          <w:color w:val="000000" w:themeColor="text1"/>
          <w:sz w:val="24"/>
          <w:szCs w:val="24"/>
        </w:rPr>
      </w:pPr>
      <w:r w:rsidRPr="00E97398">
        <w:rPr>
          <w:rFonts w:ascii="Times New Roman" w:eastAsia="Calibri" w:hAnsi="Times New Roman" w:cs="Times New Roman"/>
          <w:color w:val="222222"/>
          <w:sz w:val="24"/>
          <w:szCs w:val="24"/>
          <w:shd w:val="clear" w:color="auto" w:fill="FFFFFF"/>
        </w:rPr>
        <w:t>Kinder</w:t>
      </w:r>
      <w:r w:rsidR="004C12D9">
        <w:rPr>
          <w:rFonts w:ascii="Times New Roman" w:eastAsia="Calibri" w:hAnsi="Times New Roman" w:cs="Times New Roman"/>
          <w:color w:val="222222"/>
          <w:sz w:val="24"/>
          <w:szCs w:val="24"/>
          <w:shd w:val="clear" w:color="auto" w:fill="FFFFFF"/>
        </w:rPr>
        <w:t>man, P., 2013</w:t>
      </w:r>
      <w:r>
        <w:rPr>
          <w:rFonts w:ascii="Times New Roman" w:eastAsia="Calibri" w:hAnsi="Times New Roman" w:cs="Times New Roman"/>
          <w:color w:val="222222"/>
          <w:sz w:val="24"/>
          <w:szCs w:val="24"/>
          <w:shd w:val="clear" w:color="auto" w:fill="FFFFFF"/>
        </w:rPr>
        <w:t xml:space="preserve">. </w:t>
      </w:r>
      <w:r w:rsidRPr="00752502">
        <w:rPr>
          <w:rFonts w:ascii="Times New Roman" w:eastAsia="Calibri" w:hAnsi="Times New Roman" w:cs="Times New Roman"/>
          <w:color w:val="222222"/>
          <w:sz w:val="24"/>
          <w:szCs w:val="24"/>
          <w:shd w:val="clear" w:color="auto" w:fill="FFFFFF"/>
        </w:rPr>
        <w:t>Time for a Paradigm Shift</w:t>
      </w:r>
      <w:r>
        <w:rPr>
          <w:rFonts w:ascii="Times New Roman" w:eastAsia="Calibri" w:hAnsi="Times New Roman" w:cs="Times New Roman"/>
          <w:color w:val="222222"/>
          <w:sz w:val="24"/>
          <w:szCs w:val="24"/>
          <w:shd w:val="clear" w:color="auto" w:fill="FFFFFF"/>
        </w:rPr>
        <w:t xml:space="preserve">. </w:t>
      </w:r>
      <w:r w:rsidRPr="00707FDF">
        <w:rPr>
          <w:rFonts w:ascii="Times New Roman" w:eastAsia="Calibri" w:hAnsi="Times New Roman" w:cs="Times New Roman"/>
          <w:i/>
          <w:color w:val="000000" w:themeColor="text1"/>
          <w:sz w:val="24"/>
          <w:szCs w:val="24"/>
        </w:rPr>
        <w:t>Assessment and Development Matters</w:t>
      </w:r>
      <w:r w:rsidRPr="00707FDF">
        <w:rPr>
          <w:rFonts w:ascii="Times New Roman" w:eastAsia="Calibri" w:hAnsi="Times New Roman" w:cs="Times New Roman"/>
          <w:color w:val="000000" w:themeColor="text1"/>
          <w:sz w:val="24"/>
          <w:szCs w:val="24"/>
        </w:rPr>
        <w:t xml:space="preserve">, </w:t>
      </w:r>
      <w:r w:rsidRPr="00707FDF">
        <w:rPr>
          <w:rFonts w:ascii="Times New Roman" w:eastAsia="Calibri" w:hAnsi="Times New Roman" w:cs="Times New Roman"/>
          <w:i/>
          <w:color w:val="000000" w:themeColor="text1"/>
          <w:sz w:val="24"/>
          <w:szCs w:val="24"/>
        </w:rPr>
        <w:t>5</w:t>
      </w:r>
      <w:r w:rsidRPr="00707FDF">
        <w:rPr>
          <w:rFonts w:ascii="Times New Roman" w:eastAsia="Calibri" w:hAnsi="Times New Roman" w:cs="Times New Roman"/>
          <w:color w:val="000000" w:themeColor="text1"/>
          <w:sz w:val="24"/>
          <w:szCs w:val="24"/>
        </w:rPr>
        <w:t>(4).</w:t>
      </w:r>
    </w:p>
    <w:p w:rsidR="00455F7C" w:rsidRPr="00C8090A" w:rsidRDefault="00455F7C" w:rsidP="00455F7C">
      <w:pPr>
        <w:spacing w:after="0" w:line="360" w:lineRule="auto"/>
        <w:contextualSpacing/>
        <w:jc w:val="both"/>
        <w:rPr>
          <w:rFonts w:ascii="Times New Roman" w:eastAsia="Calibri" w:hAnsi="Times New Roman" w:cs="Times New Roman"/>
          <w:i/>
          <w:color w:val="222222"/>
          <w:sz w:val="24"/>
          <w:szCs w:val="24"/>
          <w:shd w:val="clear" w:color="auto" w:fill="FFFFFF"/>
        </w:rPr>
      </w:pPr>
    </w:p>
    <w:p w:rsidR="00455F7C" w:rsidRDefault="00455F7C" w:rsidP="00455F7C">
      <w:pPr>
        <w:spacing w:after="0" w:line="360" w:lineRule="auto"/>
        <w:contextualSpacing/>
        <w:jc w:val="both"/>
        <w:rPr>
          <w:rFonts w:ascii="Times New Roman" w:eastAsia="Calibri" w:hAnsi="Times New Roman" w:cs="Times New Roman"/>
          <w:noProof/>
          <w:sz w:val="24"/>
          <w:szCs w:val="24"/>
        </w:rPr>
      </w:pPr>
      <w:r w:rsidRPr="00E97398">
        <w:rPr>
          <w:rFonts w:ascii="Times New Roman" w:eastAsia="Calibri" w:hAnsi="Times New Roman" w:cs="Times New Roman"/>
          <w:noProof/>
          <w:sz w:val="24"/>
          <w:szCs w:val="24"/>
        </w:rPr>
        <w:t>Ki</w:t>
      </w:r>
      <w:r w:rsidR="004C12D9">
        <w:rPr>
          <w:rFonts w:ascii="Times New Roman" w:eastAsia="Calibri" w:hAnsi="Times New Roman" w:cs="Times New Roman"/>
          <w:noProof/>
          <w:sz w:val="24"/>
          <w:szCs w:val="24"/>
        </w:rPr>
        <w:t>rchberg, T. M., Neimeyer, R. A. and James, R. K., 1998</w:t>
      </w:r>
      <w:r w:rsidRPr="00E97398">
        <w:rPr>
          <w:rFonts w:ascii="Times New Roman" w:eastAsia="Calibri" w:hAnsi="Times New Roman" w:cs="Times New Roman"/>
          <w:noProof/>
          <w:sz w:val="24"/>
          <w:szCs w:val="24"/>
        </w:rPr>
        <w:t>. Beginning counselors’ death concerns and empathic responses to client situa</w:t>
      </w:r>
      <w:r>
        <w:rPr>
          <w:rFonts w:ascii="Times New Roman" w:eastAsia="Calibri" w:hAnsi="Times New Roman" w:cs="Times New Roman"/>
          <w:noProof/>
          <w:sz w:val="24"/>
          <w:szCs w:val="24"/>
        </w:rPr>
        <w:t>tions involving death and grief.</w:t>
      </w:r>
      <w:r w:rsidRPr="00E97398">
        <w:rPr>
          <w:rFonts w:ascii="Times New Roman" w:eastAsia="Calibri" w:hAnsi="Times New Roman" w:cs="Times New Roman"/>
          <w:noProof/>
          <w:sz w:val="24"/>
          <w:szCs w:val="24"/>
        </w:rPr>
        <w:t xml:space="preserve"> </w:t>
      </w:r>
      <w:r w:rsidRPr="00E97398">
        <w:rPr>
          <w:rFonts w:ascii="Times New Roman" w:eastAsia="Calibri" w:hAnsi="Times New Roman" w:cs="Times New Roman"/>
          <w:i/>
          <w:iCs/>
          <w:noProof/>
          <w:sz w:val="24"/>
          <w:szCs w:val="24"/>
        </w:rPr>
        <w:t>Death Studies</w:t>
      </w:r>
      <w:r w:rsidRPr="00E97398">
        <w:rPr>
          <w:rFonts w:ascii="Times New Roman" w:eastAsia="Calibri" w:hAnsi="Times New Roman" w:cs="Times New Roman"/>
          <w:noProof/>
          <w:sz w:val="24"/>
          <w:szCs w:val="24"/>
        </w:rPr>
        <w:t xml:space="preserve">, </w:t>
      </w:r>
      <w:r w:rsidRPr="00707FDF">
        <w:rPr>
          <w:rFonts w:ascii="Times New Roman" w:eastAsia="Calibri" w:hAnsi="Times New Roman" w:cs="Times New Roman"/>
          <w:i/>
          <w:iCs/>
          <w:noProof/>
          <w:sz w:val="24"/>
          <w:szCs w:val="24"/>
        </w:rPr>
        <w:t>22</w:t>
      </w:r>
      <w:r>
        <w:rPr>
          <w:rFonts w:ascii="Times New Roman" w:eastAsia="Calibri" w:hAnsi="Times New Roman" w:cs="Times New Roman"/>
          <w:noProof/>
          <w:sz w:val="24"/>
          <w:szCs w:val="24"/>
        </w:rPr>
        <w:t xml:space="preserve">(2), </w:t>
      </w:r>
      <w:r w:rsidR="00707FDF">
        <w:rPr>
          <w:rFonts w:ascii="Times New Roman" w:eastAsia="Calibri" w:hAnsi="Times New Roman" w:cs="Times New Roman"/>
          <w:noProof/>
          <w:sz w:val="24"/>
          <w:szCs w:val="24"/>
        </w:rPr>
        <w:t>pp.</w:t>
      </w:r>
      <w:r>
        <w:rPr>
          <w:rFonts w:ascii="Times New Roman" w:eastAsia="Calibri" w:hAnsi="Times New Roman" w:cs="Times New Roman"/>
          <w:noProof/>
          <w:sz w:val="24"/>
          <w:szCs w:val="24"/>
        </w:rPr>
        <w:t>99–120.</w:t>
      </w:r>
    </w:p>
    <w:p w:rsidR="00455F7C" w:rsidRDefault="00455F7C" w:rsidP="00455F7C">
      <w:pPr>
        <w:spacing w:after="0" w:line="360" w:lineRule="auto"/>
        <w:contextualSpacing/>
        <w:jc w:val="both"/>
        <w:rPr>
          <w:rFonts w:ascii="Times New Roman" w:eastAsia="Calibri" w:hAnsi="Times New Roman" w:cs="Times New Roman"/>
          <w:noProof/>
          <w:sz w:val="24"/>
          <w:szCs w:val="24"/>
        </w:rPr>
      </w:pPr>
    </w:p>
    <w:p w:rsidR="00455F7C" w:rsidRDefault="00707FDF" w:rsidP="00455F7C">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Kirwin, K</w:t>
      </w:r>
      <w:r w:rsidR="004C12D9">
        <w:rPr>
          <w:rFonts w:ascii="Times New Roman" w:eastAsia="Calibri" w:hAnsi="Times New Roman" w:cs="Times New Roman"/>
          <w:sz w:val="24"/>
          <w:szCs w:val="24"/>
        </w:rPr>
        <w:t>. M. and Hamrin, V., 2005</w:t>
      </w:r>
      <w:r w:rsidR="00455F7C">
        <w:rPr>
          <w:rFonts w:ascii="Times New Roman" w:eastAsia="Calibri" w:hAnsi="Times New Roman" w:cs="Times New Roman"/>
          <w:sz w:val="24"/>
          <w:szCs w:val="24"/>
        </w:rPr>
        <w:t xml:space="preserve">. Decreasing the risk of complicated bereavement and future psychiatric disorders in children. </w:t>
      </w:r>
      <w:r w:rsidR="00455F7C" w:rsidRPr="00DB5AC7">
        <w:rPr>
          <w:rFonts w:ascii="Times New Roman" w:eastAsia="Calibri" w:hAnsi="Times New Roman" w:cs="Times New Roman"/>
          <w:i/>
          <w:sz w:val="24"/>
          <w:szCs w:val="24"/>
        </w:rPr>
        <w:t>Journal of Child and Adolescent Psychiatric Nursing</w:t>
      </w:r>
      <w:r>
        <w:rPr>
          <w:rFonts w:ascii="Times New Roman" w:eastAsia="Calibri" w:hAnsi="Times New Roman" w:cs="Times New Roman"/>
          <w:sz w:val="24"/>
          <w:szCs w:val="24"/>
        </w:rPr>
        <w:t xml:space="preserve">, </w:t>
      </w:r>
      <w:r w:rsidRPr="00707FDF">
        <w:rPr>
          <w:rFonts w:ascii="Times New Roman" w:eastAsia="Calibri" w:hAnsi="Times New Roman" w:cs="Times New Roman"/>
          <w:i/>
          <w:sz w:val="24"/>
          <w:szCs w:val="24"/>
        </w:rPr>
        <w:t>18</w:t>
      </w:r>
      <w:r>
        <w:rPr>
          <w:rFonts w:ascii="Times New Roman" w:eastAsia="Calibri" w:hAnsi="Times New Roman" w:cs="Times New Roman"/>
          <w:sz w:val="24"/>
          <w:szCs w:val="24"/>
        </w:rPr>
        <w:t>(2</w:t>
      </w:r>
      <w:r w:rsidR="00455F7C">
        <w:rPr>
          <w:rFonts w:ascii="Times New Roman" w:eastAsia="Calibri" w:hAnsi="Times New Roman" w:cs="Times New Roman"/>
          <w:sz w:val="24"/>
          <w:szCs w:val="24"/>
        </w:rPr>
        <w:t>)</w:t>
      </w:r>
      <w:r>
        <w:rPr>
          <w:rFonts w:ascii="Times New Roman" w:eastAsia="Calibri" w:hAnsi="Times New Roman" w:cs="Times New Roman"/>
          <w:sz w:val="24"/>
          <w:szCs w:val="24"/>
        </w:rPr>
        <w:t>, pp.62-78</w:t>
      </w:r>
      <w:r w:rsidR="00455F7C">
        <w:rPr>
          <w:rFonts w:ascii="Times New Roman" w:eastAsia="Calibri" w:hAnsi="Times New Roman" w:cs="Times New Roman"/>
          <w:sz w:val="24"/>
          <w:szCs w:val="24"/>
        </w:rPr>
        <w:t>.</w:t>
      </w:r>
    </w:p>
    <w:p w:rsidR="00707FDF" w:rsidRDefault="00707FDF" w:rsidP="00455F7C">
      <w:pPr>
        <w:spacing w:after="0" w:line="360" w:lineRule="auto"/>
        <w:contextualSpacing/>
        <w:jc w:val="both"/>
        <w:rPr>
          <w:rFonts w:ascii="Times New Roman" w:eastAsia="Calibri" w:hAnsi="Times New Roman" w:cs="Times New Roman"/>
          <w:noProof/>
          <w:sz w:val="24"/>
          <w:szCs w:val="24"/>
        </w:rPr>
      </w:pPr>
    </w:p>
    <w:p w:rsidR="00455F7C" w:rsidRPr="00707FDF" w:rsidRDefault="004C12D9" w:rsidP="00455F7C">
      <w:pPr>
        <w:spacing w:after="0" w:line="360" w:lineRule="auto"/>
        <w:contextualSpacing/>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sz w:val="24"/>
          <w:szCs w:val="24"/>
        </w:rPr>
        <w:t>Klass, D., 1996</w:t>
      </w:r>
      <w:r w:rsidR="00707FDF">
        <w:rPr>
          <w:rFonts w:ascii="Times New Roman" w:eastAsia="Calibri" w:hAnsi="Times New Roman" w:cs="Times New Roman"/>
          <w:noProof/>
          <w:sz w:val="24"/>
          <w:szCs w:val="24"/>
        </w:rPr>
        <w:t>. Ancestor worship in Japan: D</w:t>
      </w:r>
      <w:r w:rsidR="00455F7C">
        <w:rPr>
          <w:rFonts w:ascii="Times New Roman" w:eastAsia="Calibri" w:hAnsi="Times New Roman" w:cs="Times New Roman"/>
          <w:noProof/>
          <w:sz w:val="24"/>
          <w:szCs w:val="24"/>
        </w:rPr>
        <w:t xml:space="preserve">ependence and the resolution of grief. </w:t>
      </w:r>
      <w:r w:rsidR="00707FDF">
        <w:rPr>
          <w:rFonts w:ascii="Times New Roman" w:eastAsia="Calibri" w:hAnsi="Times New Roman" w:cs="Times New Roman"/>
          <w:i/>
          <w:noProof/>
          <w:sz w:val="24"/>
          <w:szCs w:val="24"/>
        </w:rPr>
        <w:t>OMEGA-</w:t>
      </w:r>
      <w:r w:rsidR="00455F7C" w:rsidRPr="00707FDF">
        <w:rPr>
          <w:rFonts w:ascii="Times New Roman" w:eastAsia="Calibri" w:hAnsi="Times New Roman" w:cs="Times New Roman"/>
          <w:i/>
          <w:noProof/>
          <w:color w:val="000000" w:themeColor="text1"/>
          <w:sz w:val="24"/>
          <w:szCs w:val="24"/>
        </w:rPr>
        <w:t xml:space="preserve"> Journal of Death and Dying</w:t>
      </w:r>
      <w:r w:rsidR="00707FDF">
        <w:rPr>
          <w:rFonts w:ascii="Times New Roman" w:eastAsia="Calibri" w:hAnsi="Times New Roman" w:cs="Times New Roman"/>
          <w:noProof/>
          <w:color w:val="000000" w:themeColor="text1"/>
          <w:sz w:val="24"/>
          <w:szCs w:val="24"/>
        </w:rPr>
        <w:t xml:space="preserve">, </w:t>
      </w:r>
      <w:r w:rsidR="00707FDF" w:rsidRPr="00707FDF">
        <w:rPr>
          <w:rFonts w:ascii="Times New Roman" w:eastAsia="Calibri" w:hAnsi="Times New Roman" w:cs="Times New Roman"/>
          <w:i/>
          <w:noProof/>
          <w:color w:val="000000" w:themeColor="text1"/>
          <w:sz w:val="24"/>
          <w:szCs w:val="24"/>
        </w:rPr>
        <w:t>33</w:t>
      </w:r>
      <w:r w:rsidR="00455F7C" w:rsidRPr="00707FDF">
        <w:rPr>
          <w:rFonts w:ascii="Times New Roman" w:eastAsia="Calibri" w:hAnsi="Times New Roman" w:cs="Times New Roman"/>
          <w:noProof/>
          <w:color w:val="000000" w:themeColor="text1"/>
          <w:sz w:val="24"/>
          <w:szCs w:val="24"/>
        </w:rPr>
        <w:t>(4)</w:t>
      </w:r>
      <w:r w:rsidR="00707FDF">
        <w:rPr>
          <w:rFonts w:ascii="Times New Roman" w:eastAsia="Calibri" w:hAnsi="Times New Roman" w:cs="Times New Roman"/>
          <w:noProof/>
          <w:color w:val="000000" w:themeColor="text1"/>
          <w:sz w:val="24"/>
          <w:szCs w:val="24"/>
        </w:rPr>
        <w:t>, pp.279-302</w:t>
      </w:r>
      <w:r w:rsidR="00455F7C" w:rsidRPr="00707FDF">
        <w:rPr>
          <w:rFonts w:ascii="Times New Roman" w:eastAsia="Calibri" w:hAnsi="Times New Roman" w:cs="Times New Roman"/>
          <w:noProof/>
          <w:color w:val="000000" w:themeColor="text1"/>
          <w:sz w:val="24"/>
          <w:szCs w:val="24"/>
        </w:rPr>
        <w:t>.</w:t>
      </w:r>
    </w:p>
    <w:p w:rsidR="00455F7C" w:rsidRDefault="00455F7C" w:rsidP="00455F7C">
      <w:pPr>
        <w:spacing w:after="0" w:line="360" w:lineRule="auto"/>
        <w:contextualSpacing/>
        <w:jc w:val="both"/>
        <w:rPr>
          <w:rFonts w:ascii="Times New Roman" w:eastAsia="Calibri" w:hAnsi="Times New Roman" w:cs="Times New Roman"/>
          <w:noProof/>
          <w:sz w:val="24"/>
          <w:szCs w:val="24"/>
        </w:rPr>
      </w:pPr>
    </w:p>
    <w:p w:rsidR="00455F7C" w:rsidRDefault="004C12D9"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Klass, D., Silverman, P. R. and</w:t>
      </w:r>
      <w:r w:rsidR="00455F7C" w:rsidRPr="00E97398">
        <w:rPr>
          <w:rFonts w:ascii="Times New Roman" w:eastAsia="Calibri" w:hAnsi="Times New Roman" w:cs="Times New Roman"/>
          <w:color w:val="222222"/>
          <w:sz w:val="24"/>
          <w:szCs w:val="24"/>
          <w:shd w:val="clear" w:color="auto" w:fill="FFFFFF"/>
        </w:rPr>
        <w:t xml:space="preserve"> Nickm</w:t>
      </w:r>
      <w:r>
        <w:rPr>
          <w:rFonts w:ascii="Times New Roman" w:eastAsia="Calibri" w:hAnsi="Times New Roman" w:cs="Times New Roman"/>
          <w:color w:val="222222"/>
          <w:sz w:val="24"/>
          <w:szCs w:val="24"/>
          <w:shd w:val="clear" w:color="auto" w:fill="FFFFFF"/>
        </w:rPr>
        <w:t>an, S., 2014</w:t>
      </w:r>
      <w:r w:rsidR="00455F7C" w:rsidRPr="00E97398">
        <w:rPr>
          <w:rFonts w:ascii="Times New Roman" w:eastAsia="Calibri" w:hAnsi="Times New Roman" w:cs="Times New Roman"/>
          <w:color w:val="222222"/>
          <w:sz w:val="24"/>
          <w:szCs w:val="24"/>
          <w:shd w:val="clear" w:color="auto" w:fill="FFFFFF"/>
        </w:rPr>
        <w:t>. </w:t>
      </w:r>
      <w:r w:rsidR="00455F7C">
        <w:rPr>
          <w:rFonts w:ascii="Times New Roman" w:eastAsia="Calibri" w:hAnsi="Times New Roman" w:cs="Times New Roman"/>
          <w:i/>
          <w:iCs/>
          <w:color w:val="222222"/>
          <w:sz w:val="24"/>
          <w:szCs w:val="24"/>
          <w:shd w:val="clear" w:color="auto" w:fill="FFFFFF"/>
        </w:rPr>
        <w:t>Continuing bon</w:t>
      </w:r>
      <w:r w:rsidR="00707FDF">
        <w:rPr>
          <w:rFonts w:ascii="Times New Roman" w:eastAsia="Calibri" w:hAnsi="Times New Roman" w:cs="Times New Roman"/>
          <w:i/>
          <w:iCs/>
          <w:color w:val="222222"/>
          <w:sz w:val="24"/>
          <w:szCs w:val="24"/>
          <w:shd w:val="clear" w:color="auto" w:fill="FFFFFF"/>
        </w:rPr>
        <w:t>ds: N</w:t>
      </w:r>
      <w:r w:rsidR="00455F7C" w:rsidRPr="00E97398">
        <w:rPr>
          <w:rFonts w:ascii="Times New Roman" w:eastAsia="Calibri" w:hAnsi="Times New Roman" w:cs="Times New Roman"/>
          <w:i/>
          <w:iCs/>
          <w:color w:val="222222"/>
          <w:sz w:val="24"/>
          <w:szCs w:val="24"/>
          <w:shd w:val="clear" w:color="auto" w:fill="FFFFFF"/>
        </w:rPr>
        <w:t>ew understandings of grief</w:t>
      </w:r>
      <w:r w:rsidR="00455F7C" w:rsidRPr="00E97398">
        <w:rPr>
          <w:rFonts w:ascii="Times New Roman" w:eastAsia="Calibri" w:hAnsi="Times New Roman" w:cs="Times New Roman"/>
          <w:color w:val="222222"/>
          <w:sz w:val="24"/>
          <w:szCs w:val="24"/>
          <w:shd w:val="clear" w:color="auto" w:fill="FFFFFF"/>
        </w:rPr>
        <w:t>. Taylor &amp; Francis.</w:t>
      </w:r>
    </w:p>
    <w:p w:rsidR="00455F7C" w:rsidRPr="00C8090A" w:rsidRDefault="00455F7C" w:rsidP="00455F7C">
      <w:pPr>
        <w:spacing w:after="0" w:line="360" w:lineRule="auto"/>
        <w:contextualSpacing/>
        <w:jc w:val="both"/>
        <w:rPr>
          <w:rFonts w:ascii="Times New Roman" w:eastAsia="Calibri" w:hAnsi="Times New Roman" w:cs="Times New Roman"/>
          <w:noProof/>
          <w:sz w:val="24"/>
          <w:szCs w:val="24"/>
        </w:rPr>
      </w:pPr>
    </w:p>
    <w:p w:rsidR="00455F7C" w:rsidRDefault="00455F7C"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Koffman, </w:t>
      </w:r>
      <w:r w:rsidR="004C12D9">
        <w:rPr>
          <w:rFonts w:ascii="Times New Roman" w:eastAsia="Calibri" w:hAnsi="Times New Roman" w:cs="Times New Roman"/>
          <w:color w:val="222222"/>
          <w:sz w:val="24"/>
          <w:szCs w:val="24"/>
          <w:shd w:val="clear" w:color="auto" w:fill="FFFFFF"/>
        </w:rPr>
        <w:t>J., Donaldson, N., Hotopf, M. and Higginson, I., 2005</w:t>
      </w:r>
      <w:r>
        <w:rPr>
          <w:rFonts w:ascii="Times New Roman" w:eastAsia="Calibri" w:hAnsi="Times New Roman" w:cs="Times New Roman"/>
          <w:color w:val="222222"/>
          <w:sz w:val="24"/>
          <w:szCs w:val="24"/>
          <w:shd w:val="clear" w:color="auto" w:fill="FFFFFF"/>
        </w:rPr>
        <w:t xml:space="preserve">. Does ethnicity matter? Bereavement outcomes in two ethnic groups living in the United Kingdom. </w:t>
      </w:r>
      <w:r w:rsidRPr="00DB5AC7">
        <w:rPr>
          <w:rFonts w:ascii="Times New Roman" w:eastAsia="Calibri" w:hAnsi="Times New Roman" w:cs="Times New Roman"/>
          <w:i/>
          <w:color w:val="222222"/>
          <w:sz w:val="24"/>
          <w:szCs w:val="24"/>
          <w:shd w:val="clear" w:color="auto" w:fill="FFFFFF"/>
        </w:rPr>
        <w:t>Palliative and Supportive Care,</w:t>
      </w:r>
      <w:r w:rsidR="00707FDF">
        <w:rPr>
          <w:rFonts w:ascii="Times New Roman" w:eastAsia="Calibri" w:hAnsi="Times New Roman" w:cs="Times New Roman"/>
          <w:color w:val="222222"/>
          <w:sz w:val="24"/>
          <w:szCs w:val="24"/>
          <w:shd w:val="clear" w:color="auto" w:fill="FFFFFF"/>
        </w:rPr>
        <w:t xml:space="preserve"> </w:t>
      </w:r>
      <w:r w:rsidR="00707FDF" w:rsidRPr="00707FDF">
        <w:rPr>
          <w:rFonts w:ascii="Times New Roman" w:eastAsia="Calibri" w:hAnsi="Times New Roman" w:cs="Times New Roman"/>
          <w:i/>
          <w:color w:val="222222"/>
          <w:sz w:val="24"/>
          <w:szCs w:val="24"/>
          <w:shd w:val="clear" w:color="auto" w:fill="FFFFFF"/>
        </w:rPr>
        <w:t>3</w:t>
      </w:r>
      <w:r>
        <w:rPr>
          <w:rFonts w:ascii="Times New Roman" w:eastAsia="Calibri" w:hAnsi="Times New Roman" w:cs="Times New Roman"/>
          <w:color w:val="222222"/>
          <w:sz w:val="24"/>
          <w:szCs w:val="24"/>
          <w:shd w:val="clear" w:color="auto" w:fill="FFFFFF"/>
        </w:rPr>
        <w:t>(3)</w:t>
      </w:r>
      <w:r w:rsidR="00707FDF">
        <w:rPr>
          <w:rFonts w:ascii="Times New Roman" w:eastAsia="Calibri" w:hAnsi="Times New Roman" w:cs="Times New Roman"/>
          <w:color w:val="222222"/>
          <w:sz w:val="24"/>
          <w:szCs w:val="24"/>
          <w:shd w:val="clear" w:color="auto" w:fill="FFFFFF"/>
        </w:rPr>
        <w:t>, pp.183-190.</w:t>
      </w:r>
    </w:p>
    <w:p w:rsidR="00455F7C" w:rsidRDefault="004C12D9"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Konisberg, R.D., 2011</w:t>
      </w:r>
      <w:r w:rsidR="00455F7C">
        <w:rPr>
          <w:rFonts w:ascii="Times New Roman" w:eastAsia="Calibri" w:hAnsi="Times New Roman" w:cs="Times New Roman"/>
          <w:color w:val="222222"/>
          <w:sz w:val="24"/>
          <w:szCs w:val="24"/>
          <w:shd w:val="clear" w:color="auto" w:fill="FFFFFF"/>
        </w:rPr>
        <w:t xml:space="preserve">. </w:t>
      </w:r>
      <w:r w:rsidR="00707FDF">
        <w:rPr>
          <w:rFonts w:ascii="Times New Roman" w:eastAsia="Calibri" w:hAnsi="Times New Roman" w:cs="Times New Roman"/>
          <w:i/>
          <w:color w:val="222222"/>
          <w:sz w:val="24"/>
          <w:szCs w:val="24"/>
          <w:shd w:val="clear" w:color="auto" w:fill="FFFFFF"/>
        </w:rPr>
        <w:t>The truth about grief: T</w:t>
      </w:r>
      <w:r w:rsidR="00455F7C">
        <w:rPr>
          <w:rFonts w:ascii="Times New Roman" w:eastAsia="Calibri" w:hAnsi="Times New Roman" w:cs="Times New Roman"/>
          <w:i/>
          <w:color w:val="222222"/>
          <w:sz w:val="24"/>
          <w:szCs w:val="24"/>
          <w:shd w:val="clear" w:color="auto" w:fill="FFFFFF"/>
        </w:rPr>
        <w:t>he myth of its five stages and the new science of l</w:t>
      </w:r>
      <w:r w:rsidR="00455F7C" w:rsidRPr="002E4F39">
        <w:rPr>
          <w:rFonts w:ascii="Times New Roman" w:eastAsia="Calibri" w:hAnsi="Times New Roman" w:cs="Times New Roman"/>
          <w:i/>
          <w:color w:val="222222"/>
          <w:sz w:val="24"/>
          <w:szCs w:val="24"/>
          <w:shd w:val="clear" w:color="auto" w:fill="FFFFFF"/>
        </w:rPr>
        <w:t xml:space="preserve">oss. </w:t>
      </w:r>
      <w:r w:rsidR="00707FDF">
        <w:rPr>
          <w:rFonts w:ascii="Times New Roman" w:eastAsia="Calibri" w:hAnsi="Times New Roman" w:cs="Times New Roman"/>
          <w:color w:val="222222"/>
          <w:sz w:val="24"/>
          <w:szCs w:val="24"/>
          <w:shd w:val="clear" w:color="auto" w:fill="FFFFFF"/>
        </w:rPr>
        <w:t>Simon and Schuster</w:t>
      </w:r>
      <w:r w:rsidR="00455F7C">
        <w:rPr>
          <w:rFonts w:ascii="Times New Roman" w:eastAsia="Calibri" w:hAnsi="Times New Roman" w:cs="Times New Roman"/>
          <w:color w:val="222222"/>
          <w:sz w:val="24"/>
          <w:szCs w:val="24"/>
          <w:shd w:val="clear" w:color="auto" w:fill="FFFFFF"/>
        </w:rPr>
        <w:t>.</w:t>
      </w:r>
    </w:p>
    <w:p w:rsidR="00455F7C" w:rsidRDefault="004C12D9"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Krueger, R.A., 1998</w:t>
      </w:r>
      <w:r w:rsidR="00455F7C" w:rsidRPr="00E97398">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i/>
          <w:color w:val="222222"/>
          <w:sz w:val="24"/>
          <w:szCs w:val="24"/>
          <w:shd w:val="clear" w:color="auto" w:fill="FFFFFF"/>
        </w:rPr>
        <w:t>F</w:t>
      </w:r>
      <w:r w:rsidR="00707FDF">
        <w:rPr>
          <w:rFonts w:ascii="Times New Roman" w:eastAsia="Calibri" w:hAnsi="Times New Roman" w:cs="Times New Roman"/>
          <w:i/>
          <w:color w:val="222222"/>
          <w:sz w:val="24"/>
          <w:szCs w:val="24"/>
          <w:shd w:val="clear" w:color="auto" w:fill="FFFFFF"/>
        </w:rPr>
        <w:t>ocus groups: A</w:t>
      </w:r>
      <w:r w:rsidR="00455F7C">
        <w:rPr>
          <w:rFonts w:ascii="Times New Roman" w:eastAsia="Calibri" w:hAnsi="Times New Roman" w:cs="Times New Roman"/>
          <w:i/>
          <w:color w:val="222222"/>
          <w:sz w:val="24"/>
          <w:szCs w:val="24"/>
          <w:shd w:val="clear" w:color="auto" w:fill="FFFFFF"/>
        </w:rPr>
        <w:t xml:space="preserve"> practical guide for applied r</w:t>
      </w:r>
      <w:r w:rsidR="00455F7C" w:rsidRPr="00E97398">
        <w:rPr>
          <w:rFonts w:ascii="Times New Roman" w:eastAsia="Calibri" w:hAnsi="Times New Roman" w:cs="Times New Roman"/>
          <w:i/>
          <w:color w:val="222222"/>
          <w:sz w:val="24"/>
          <w:szCs w:val="24"/>
          <w:shd w:val="clear" w:color="auto" w:fill="FFFFFF"/>
        </w:rPr>
        <w:t>esearch</w:t>
      </w:r>
      <w:r w:rsidR="00455F7C">
        <w:rPr>
          <w:rFonts w:ascii="Times New Roman" w:eastAsia="Calibri" w:hAnsi="Times New Roman" w:cs="Times New Roman"/>
          <w:color w:val="222222"/>
          <w:sz w:val="24"/>
          <w:szCs w:val="24"/>
          <w:shd w:val="clear" w:color="auto" w:fill="FFFFFF"/>
        </w:rPr>
        <w:t>. Sage.</w:t>
      </w:r>
    </w:p>
    <w:p w:rsidR="00455F7C" w:rsidRPr="00E97398" w:rsidRDefault="004C12D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lastRenderedPageBreak/>
        <w:t>Krueger, R. A. and Casey, M. A., 2014</w:t>
      </w:r>
      <w:r w:rsidR="00455F7C" w:rsidRPr="00E97398">
        <w:rPr>
          <w:rFonts w:ascii="Times New Roman" w:eastAsia="Calibri" w:hAnsi="Times New Roman" w:cs="Times New Roman"/>
          <w:color w:val="222222"/>
          <w:sz w:val="24"/>
          <w:szCs w:val="24"/>
          <w:shd w:val="clear" w:color="auto" w:fill="FFFFFF"/>
        </w:rPr>
        <w:t>. </w:t>
      </w:r>
      <w:r w:rsidR="00707FDF">
        <w:rPr>
          <w:rFonts w:ascii="Times New Roman" w:eastAsia="Calibri" w:hAnsi="Times New Roman" w:cs="Times New Roman"/>
          <w:i/>
          <w:iCs/>
          <w:color w:val="222222"/>
          <w:sz w:val="24"/>
          <w:szCs w:val="24"/>
          <w:shd w:val="clear" w:color="auto" w:fill="FFFFFF"/>
        </w:rPr>
        <w:t>Focus groups: A</w:t>
      </w:r>
      <w:r w:rsidR="00455F7C" w:rsidRPr="00E97398">
        <w:rPr>
          <w:rFonts w:ascii="Times New Roman" w:eastAsia="Calibri" w:hAnsi="Times New Roman" w:cs="Times New Roman"/>
          <w:i/>
          <w:iCs/>
          <w:color w:val="222222"/>
          <w:sz w:val="24"/>
          <w:szCs w:val="24"/>
          <w:shd w:val="clear" w:color="auto" w:fill="FFFFFF"/>
        </w:rPr>
        <w:t xml:space="preserve"> practical guide for applied research</w:t>
      </w:r>
      <w:r w:rsidR="00455F7C">
        <w:rPr>
          <w:rFonts w:ascii="Times New Roman" w:eastAsia="Calibri" w:hAnsi="Times New Roman" w:cs="Times New Roman"/>
          <w:color w:val="222222"/>
          <w:sz w:val="24"/>
          <w:szCs w:val="24"/>
          <w:shd w:val="clear" w:color="auto" w:fill="FFFFFF"/>
        </w:rPr>
        <w:t>. Sage P</w:t>
      </w:r>
      <w:r w:rsidR="00455F7C" w:rsidRPr="00E97398">
        <w:rPr>
          <w:rFonts w:ascii="Times New Roman" w:eastAsia="Calibri" w:hAnsi="Times New Roman" w:cs="Times New Roman"/>
          <w:color w:val="222222"/>
          <w:sz w:val="24"/>
          <w:szCs w:val="24"/>
          <w:shd w:val="clear" w:color="auto" w:fill="FFFFFF"/>
        </w:rPr>
        <w:t>ublications.</w:t>
      </w:r>
    </w:p>
    <w:p w:rsidR="00455F7C" w:rsidRPr="00DB5AC7" w:rsidRDefault="00707FDF"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 xml:space="preserve">Kubler, </w:t>
      </w:r>
      <w:r w:rsidR="009F48A1">
        <w:rPr>
          <w:rFonts w:ascii="Times New Roman" w:eastAsia="Calibri" w:hAnsi="Times New Roman" w:cs="Times New Roman"/>
          <w:color w:val="222222"/>
          <w:sz w:val="24"/>
          <w:szCs w:val="24"/>
          <w:shd w:val="clear" w:color="auto" w:fill="FFFFFF"/>
        </w:rPr>
        <w:t>R. E., 1969</w:t>
      </w:r>
      <w:r w:rsidR="00455F7C">
        <w:rPr>
          <w:rFonts w:ascii="Times New Roman" w:eastAsia="Calibri" w:hAnsi="Times New Roman" w:cs="Times New Roman"/>
          <w:color w:val="222222"/>
          <w:sz w:val="24"/>
          <w:szCs w:val="24"/>
          <w:shd w:val="clear" w:color="auto" w:fill="FFFFFF"/>
        </w:rPr>
        <w:t xml:space="preserve">. </w:t>
      </w:r>
      <w:r w:rsidR="00455F7C" w:rsidRPr="00707FDF">
        <w:rPr>
          <w:rFonts w:ascii="Times New Roman" w:eastAsia="Calibri" w:hAnsi="Times New Roman" w:cs="Times New Roman"/>
          <w:color w:val="222222"/>
          <w:sz w:val="24"/>
          <w:szCs w:val="24"/>
          <w:shd w:val="clear" w:color="auto" w:fill="FFFFFF"/>
        </w:rPr>
        <w:t>On death and dying</w:t>
      </w:r>
      <w:r>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w:t>
      </w:r>
      <w:r w:rsidR="00455F7C" w:rsidRPr="00707FDF">
        <w:rPr>
          <w:rFonts w:ascii="Times New Roman" w:eastAsia="Calibri" w:hAnsi="Times New Roman" w:cs="Times New Roman"/>
          <w:i/>
          <w:iCs/>
          <w:color w:val="222222"/>
          <w:sz w:val="24"/>
          <w:szCs w:val="24"/>
          <w:shd w:val="clear" w:color="auto" w:fill="FFFFFF"/>
        </w:rPr>
        <w:t>New York: Macmillan</w:t>
      </w:r>
      <w:r w:rsidRPr="00707FDF">
        <w:rPr>
          <w:rFonts w:ascii="Times New Roman" w:eastAsia="Calibri" w:hAnsi="Times New Roman" w:cs="Times New Roman"/>
          <w:i/>
          <w:color w:val="222222"/>
          <w:sz w:val="24"/>
          <w:szCs w:val="24"/>
          <w:shd w:val="clear" w:color="auto" w:fill="FFFFFF"/>
        </w:rPr>
        <w:t>, 22</w:t>
      </w:r>
      <w:r>
        <w:rPr>
          <w:rFonts w:ascii="Times New Roman" w:eastAsia="Calibri" w:hAnsi="Times New Roman" w:cs="Times New Roman"/>
          <w:color w:val="222222"/>
          <w:sz w:val="24"/>
          <w:szCs w:val="24"/>
          <w:shd w:val="clear" w:color="auto" w:fill="FFFFFF"/>
        </w:rPr>
        <w:t>(4), pp.45-49.</w:t>
      </w:r>
    </w:p>
    <w:p w:rsidR="00455F7C" w:rsidRPr="00E97398" w:rsidRDefault="00DD6195"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Kubler-Ross,</w:t>
      </w:r>
      <w:r w:rsidR="00455F7C">
        <w:rPr>
          <w:rFonts w:ascii="Times New Roman" w:eastAsia="Calibri" w:hAnsi="Times New Roman" w:cs="Times New Roman"/>
          <w:sz w:val="24"/>
          <w:szCs w:val="24"/>
        </w:rPr>
        <w:t xml:space="preserve"> </w:t>
      </w:r>
      <w:r w:rsidR="009F48A1">
        <w:rPr>
          <w:rFonts w:ascii="Times New Roman" w:eastAsia="Calibri" w:hAnsi="Times New Roman" w:cs="Times New Roman"/>
          <w:sz w:val="24"/>
          <w:szCs w:val="24"/>
        </w:rPr>
        <w:t xml:space="preserve">E., </w:t>
      </w:r>
      <w:r>
        <w:rPr>
          <w:rFonts w:ascii="Times New Roman" w:eastAsia="Calibri" w:hAnsi="Times New Roman" w:cs="Times New Roman"/>
          <w:sz w:val="24"/>
          <w:szCs w:val="24"/>
        </w:rPr>
        <w:t>2011</w:t>
      </w:r>
      <w:r w:rsidR="00455F7C" w:rsidRPr="00E97398">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Living with death and d</w:t>
      </w:r>
      <w:r w:rsidR="00455F7C" w:rsidRPr="00E97398">
        <w:rPr>
          <w:rFonts w:ascii="Times New Roman" w:eastAsia="Calibri" w:hAnsi="Times New Roman" w:cs="Times New Roman"/>
          <w:i/>
          <w:sz w:val="24"/>
          <w:szCs w:val="24"/>
        </w:rPr>
        <w:t>ying</w:t>
      </w:r>
      <w:r w:rsidR="00455F7C" w:rsidRPr="00E97398">
        <w:rPr>
          <w:rFonts w:ascii="Times New Roman" w:eastAsia="Calibri" w:hAnsi="Times New Roman" w:cs="Times New Roman"/>
          <w:sz w:val="24"/>
          <w:szCs w:val="24"/>
        </w:rPr>
        <w:t>.</w:t>
      </w:r>
      <w:r>
        <w:rPr>
          <w:rFonts w:ascii="Times New Roman" w:eastAsia="Calibri" w:hAnsi="Times New Roman" w:cs="Times New Roman"/>
          <w:sz w:val="24"/>
          <w:szCs w:val="24"/>
        </w:rPr>
        <w:t xml:space="preserve"> Simon and Schuster</w:t>
      </w:r>
      <w:r w:rsidR="00455F7C" w:rsidRPr="00E97398">
        <w:rPr>
          <w:rFonts w:ascii="Times New Roman" w:eastAsia="Calibri" w:hAnsi="Times New Roman" w:cs="Times New Roman"/>
          <w:sz w:val="24"/>
          <w:szCs w:val="24"/>
        </w:rPr>
        <w:t>.</w:t>
      </w:r>
    </w:p>
    <w:p w:rsidR="00455F7C" w:rsidRPr="00E97398" w:rsidRDefault="009F48A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Kvale, S., </w:t>
      </w:r>
      <w:r w:rsidR="00DD6195">
        <w:rPr>
          <w:rFonts w:ascii="Times New Roman" w:eastAsia="Calibri" w:hAnsi="Times New Roman" w:cs="Times New Roman"/>
          <w:sz w:val="24"/>
          <w:szCs w:val="24"/>
        </w:rPr>
        <w:t>1996</w:t>
      </w:r>
      <w:r w:rsidR="00455F7C" w:rsidRPr="00E97398">
        <w:rPr>
          <w:rFonts w:ascii="Times New Roman" w:eastAsia="Calibri" w:hAnsi="Times New Roman" w:cs="Times New Roman"/>
          <w:sz w:val="24"/>
          <w:szCs w:val="24"/>
        </w:rPr>
        <w:t xml:space="preserve">. </w:t>
      </w:r>
      <w:r w:rsidR="00DD6195">
        <w:rPr>
          <w:rFonts w:ascii="Times New Roman" w:eastAsia="Calibri" w:hAnsi="Times New Roman" w:cs="Times New Roman"/>
          <w:sz w:val="24"/>
          <w:szCs w:val="24"/>
        </w:rPr>
        <w:t>I</w:t>
      </w:r>
      <w:r w:rsidR="00455F7C">
        <w:rPr>
          <w:rFonts w:ascii="Times New Roman" w:eastAsia="Calibri" w:hAnsi="Times New Roman" w:cs="Times New Roman"/>
          <w:i/>
          <w:sz w:val="24"/>
          <w:szCs w:val="24"/>
        </w:rPr>
        <w:t xml:space="preserve">nterviews: </w:t>
      </w:r>
      <w:r w:rsidR="00DD6195">
        <w:rPr>
          <w:rFonts w:ascii="Times New Roman" w:eastAsia="Calibri" w:hAnsi="Times New Roman" w:cs="Times New Roman"/>
          <w:i/>
          <w:sz w:val="24"/>
          <w:szCs w:val="24"/>
        </w:rPr>
        <w:t>An Introduction to Qualitative Research I</w:t>
      </w:r>
      <w:r w:rsidR="00455F7C" w:rsidRPr="00E97398">
        <w:rPr>
          <w:rFonts w:ascii="Times New Roman" w:eastAsia="Calibri" w:hAnsi="Times New Roman" w:cs="Times New Roman"/>
          <w:i/>
          <w:sz w:val="24"/>
          <w:szCs w:val="24"/>
        </w:rPr>
        <w:t>nterviewing</w:t>
      </w:r>
      <w:r w:rsidR="00455F7C" w:rsidRPr="00E97398">
        <w:rPr>
          <w:rFonts w:ascii="Times New Roman" w:eastAsia="Calibri" w:hAnsi="Times New Roman" w:cs="Times New Roman"/>
          <w:sz w:val="24"/>
          <w:szCs w:val="24"/>
        </w:rPr>
        <w:t>. Sage.</w:t>
      </w:r>
    </w:p>
    <w:p w:rsidR="00455F7C" w:rsidRPr="00DD6195" w:rsidRDefault="00455F7C" w:rsidP="00455F7C">
      <w:pPr>
        <w:spacing w:line="360" w:lineRule="auto"/>
        <w:jc w:val="both"/>
        <w:rPr>
          <w:rFonts w:ascii="Times New Roman" w:eastAsia="Calibri" w:hAnsi="Times New Roman" w:cs="Times New Roman"/>
          <w:color w:val="000000" w:themeColor="text1"/>
          <w:sz w:val="24"/>
          <w:szCs w:val="24"/>
          <w:shd w:val="clear" w:color="auto" w:fill="FFFFFF"/>
        </w:rPr>
      </w:pPr>
      <w:r w:rsidRPr="00E97398">
        <w:rPr>
          <w:rFonts w:ascii="Times New Roman" w:eastAsia="Calibri" w:hAnsi="Times New Roman" w:cs="Times New Roman"/>
          <w:sz w:val="24"/>
          <w:szCs w:val="24"/>
        </w:rPr>
        <w:t>Kyalo, P.M.</w:t>
      </w:r>
      <w:r w:rsidR="009F48A1">
        <w:rPr>
          <w:rFonts w:ascii="Times New Roman" w:eastAsia="Calibri" w:hAnsi="Times New Roman" w:cs="Times New Roman"/>
          <w:sz w:val="24"/>
          <w:szCs w:val="24"/>
        </w:rPr>
        <w:t xml:space="preserve"> and Ochanga, M.A., 2011</w:t>
      </w:r>
      <w:r>
        <w:rPr>
          <w:rFonts w:ascii="Times New Roman" w:eastAsia="Calibri" w:hAnsi="Times New Roman" w:cs="Times New Roman"/>
          <w:sz w:val="24"/>
          <w:szCs w:val="24"/>
        </w:rPr>
        <w:t>. An e</w:t>
      </w:r>
      <w:r w:rsidRPr="00E97398">
        <w:rPr>
          <w:rFonts w:ascii="Times New Roman" w:eastAsia="Calibri" w:hAnsi="Times New Roman" w:cs="Times New Roman"/>
          <w:sz w:val="24"/>
          <w:szCs w:val="24"/>
        </w:rPr>
        <w:t>valuation of the ap</w:t>
      </w:r>
      <w:r>
        <w:rPr>
          <w:rFonts w:ascii="Times New Roman" w:eastAsia="Calibri" w:hAnsi="Times New Roman" w:cs="Times New Roman"/>
          <w:sz w:val="24"/>
          <w:szCs w:val="24"/>
        </w:rPr>
        <w:t>propriateness of bereavement c</w:t>
      </w:r>
      <w:r w:rsidRPr="00E97398">
        <w:rPr>
          <w:rFonts w:ascii="Times New Roman" w:eastAsia="Calibri" w:hAnsi="Times New Roman" w:cs="Times New Roman"/>
          <w:sz w:val="24"/>
          <w:szCs w:val="24"/>
        </w:rPr>
        <w:t>ounselling in secondary scho</w:t>
      </w:r>
      <w:r>
        <w:rPr>
          <w:rFonts w:ascii="Times New Roman" w:eastAsia="Calibri" w:hAnsi="Times New Roman" w:cs="Times New Roman"/>
          <w:sz w:val="24"/>
          <w:szCs w:val="24"/>
        </w:rPr>
        <w:t>ols in Mumias district of Kenya.</w:t>
      </w:r>
      <w:r w:rsidRPr="00E97398">
        <w:rPr>
          <w:rFonts w:ascii="Times New Roman" w:eastAsia="Calibri" w:hAnsi="Times New Roman" w:cs="Times New Roman"/>
          <w:sz w:val="24"/>
          <w:szCs w:val="24"/>
        </w:rPr>
        <w:t xml:space="preserve"> </w:t>
      </w:r>
      <w:r w:rsidR="00DD6195">
        <w:rPr>
          <w:rFonts w:ascii="Times New Roman" w:eastAsia="Calibri" w:hAnsi="Times New Roman" w:cs="Times New Roman"/>
          <w:i/>
          <w:sz w:val="24"/>
          <w:szCs w:val="24"/>
        </w:rPr>
        <w:t>African j</w:t>
      </w:r>
      <w:r>
        <w:rPr>
          <w:rFonts w:ascii="Times New Roman" w:eastAsia="Calibri" w:hAnsi="Times New Roman" w:cs="Times New Roman"/>
          <w:i/>
          <w:sz w:val="24"/>
          <w:szCs w:val="24"/>
        </w:rPr>
        <w:t>ournal of e</w:t>
      </w:r>
      <w:r w:rsidRPr="00E97398">
        <w:rPr>
          <w:rFonts w:ascii="Times New Roman" w:eastAsia="Calibri" w:hAnsi="Times New Roman" w:cs="Times New Roman"/>
          <w:i/>
          <w:sz w:val="24"/>
          <w:szCs w:val="24"/>
        </w:rPr>
        <w:t xml:space="preserve">ducation and </w:t>
      </w:r>
      <w:r>
        <w:rPr>
          <w:rFonts w:ascii="Times New Roman" w:eastAsia="Calibri" w:hAnsi="Times New Roman" w:cs="Times New Roman"/>
          <w:i/>
          <w:iCs/>
          <w:color w:val="222222"/>
          <w:sz w:val="24"/>
          <w:szCs w:val="24"/>
          <w:shd w:val="clear" w:color="auto" w:fill="FFFFFF"/>
        </w:rPr>
        <w:t>t</w:t>
      </w:r>
      <w:r w:rsidRPr="00E97398">
        <w:rPr>
          <w:rFonts w:ascii="Times New Roman" w:eastAsia="Calibri" w:hAnsi="Times New Roman" w:cs="Times New Roman"/>
          <w:i/>
          <w:iCs/>
          <w:color w:val="222222"/>
          <w:sz w:val="24"/>
          <w:szCs w:val="24"/>
          <w:shd w:val="clear" w:color="auto" w:fill="FFFFFF"/>
        </w:rPr>
        <w:t>echnology</w:t>
      </w:r>
      <w:r w:rsidRPr="00E97398">
        <w:rPr>
          <w:rFonts w:ascii="Times New Roman" w:eastAsia="Calibri" w:hAnsi="Times New Roman" w:cs="Times New Roman"/>
          <w:color w:val="222222"/>
          <w:sz w:val="24"/>
          <w:szCs w:val="24"/>
          <w:shd w:val="clear" w:color="auto" w:fill="FFFFFF"/>
        </w:rPr>
        <w:t>, </w:t>
      </w:r>
      <w:r w:rsidR="00DD6195" w:rsidRPr="00DD6195">
        <w:rPr>
          <w:rFonts w:ascii="Times New Roman" w:eastAsia="Calibri" w:hAnsi="Times New Roman" w:cs="Times New Roman"/>
          <w:i/>
          <w:iCs/>
          <w:color w:val="000000" w:themeColor="text1"/>
          <w:sz w:val="24"/>
          <w:szCs w:val="24"/>
          <w:shd w:val="clear" w:color="auto" w:fill="FFFFFF"/>
        </w:rPr>
        <w:t>1</w:t>
      </w:r>
      <w:r w:rsidRPr="00DD6195">
        <w:rPr>
          <w:rFonts w:ascii="Times New Roman" w:eastAsia="Calibri" w:hAnsi="Times New Roman" w:cs="Times New Roman"/>
          <w:color w:val="000000" w:themeColor="text1"/>
          <w:sz w:val="24"/>
          <w:szCs w:val="24"/>
          <w:shd w:val="clear" w:color="auto" w:fill="FFFFFF"/>
        </w:rPr>
        <w:t>(2), 14 - 30.</w:t>
      </w:r>
    </w:p>
    <w:p w:rsidR="00455F7C" w:rsidRPr="00DD6195" w:rsidRDefault="009F48A1"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Laible, D.J. and Thompson, R.A., 2000</w:t>
      </w:r>
      <w:r w:rsidR="00455F7C">
        <w:rPr>
          <w:rFonts w:ascii="Times New Roman" w:eastAsia="Calibri" w:hAnsi="Times New Roman" w:cs="Times New Roman"/>
          <w:color w:val="222222"/>
          <w:sz w:val="24"/>
          <w:szCs w:val="24"/>
          <w:shd w:val="clear" w:color="auto" w:fill="FFFFFF"/>
        </w:rPr>
        <w:t xml:space="preserve">. Mother-child discourse, attachment </w:t>
      </w:r>
      <w:r w:rsidR="00455F7C" w:rsidRPr="00DD6195">
        <w:rPr>
          <w:rFonts w:ascii="Times New Roman" w:eastAsia="Calibri" w:hAnsi="Times New Roman" w:cs="Times New Roman"/>
          <w:color w:val="222222"/>
          <w:sz w:val="24"/>
          <w:szCs w:val="24"/>
          <w:shd w:val="clear" w:color="auto" w:fill="FFFFFF"/>
        </w:rPr>
        <w:t xml:space="preserve">security, shared positive affect, and early conscience development. </w:t>
      </w:r>
      <w:r w:rsidR="00455F7C" w:rsidRPr="005976AB">
        <w:rPr>
          <w:rFonts w:ascii="Times New Roman" w:eastAsia="Calibri" w:hAnsi="Times New Roman" w:cs="Times New Roman"/>
          <w:i/>
          <w:color w:val="222222"/>
          <w:sz w:val="24"/>
          <w:szCs w:val="24"/>
          <w:shd w:val="clear" w:color="auto" w:fill="FFFFFF"/>
        </w:rPr>
        <w:t>Child Development</w:t>
      </w:r>
      <w:r w:rsidR="00455F7C" w:rsidRPr="00DD6195">
        <w:rPr>
          <w:rFonts w:ascii="Times New Roman" w:eastAsia="Calibri" w:hAnsi="Times New Roman" w:cs="Times New Roman"/>
          <w:i/>
          <w:color w:val="000000" w:themeColor="text1"/>
          <w:sz w:val="24"/>
          <w:szCs w:val="24"/>
          <w:shd w:val="clear" w:color="auto" w:fill="FFFFFF"/>
        </w:rPr>
        <w:t xml:space="preserve">, </w:t>
      </w:r>
      <w:r w:rsidR="00DD6195" w:rsidRPr="00DD6195">
        <w:rPr>
          <w:rFonts w:ascii="Times New Roman" w:eastAsia="Calibri" w:hAnsi="Times New Roman" w:cs="Times New Roman"/>
          <w:i/>
          <w:color w:val="000000" w:themeColor="text1"/>
          <w:sz w:val="24"/>
          <w:szCs w:val="24"/>
          <w:shd w:val="clear" w:color="auto" w:fill="FFFFFF"/>
        </w:rPr>
        <w:t>71</w:t>
      </w:r>
      <w:r w:rsidR="00455F7C" w:rsidRPr="00DD6195">
        <w:rPr>
          <w:rFonts w:ascii="Times New Roman" w:eastAsia="Calibri" w:hAnsi="Times New Roman" w:cs="Times New Roman"/>
          <w:color w:val="000000" w:themeColor="text1"/>
          <w:sz w:val="24"/>
          <w:szCs w:val="24"/>
          <w:shd w:val="clear" w:color="auto" w:fill="FFFFFF"/>
        </w:rPr>
        <w:t xml:space="preserve">(5), </w:t>
      </w:r>
      <w:r w:rsidR="00DD6195">
        <w:rPr>
          <w:rFonts w:ascii="Times New Roman" w:eastAsia="Calibri" w:hAnsi="Times New Roman" w:cs="Times New Roman"/>
          <w:color w:val="000000" w:themeColor="text1"/>
          <w:sz w:val="24"/>
          <w:szCs w:val="24"/>
          <w:shd w:val="clear" w:color="auto" w:fill="FFFFFF"/>
        </w:rPr>
        <w:t>pp.</w:t>
      </w:r>
      <w:r w:rsidR="00455F7C" w:rsidRPr="00DD6195">
        <w:rPr>
          <w:rFonts w:ascii="Times New Roman" w:eastAsia="Calibri" w:hAnsi="Times New Roman" w:cs="Times New Roman"/>
          <w:color w:val="000000" w:themeColor="text1"/>
          <w:sz w:val="24"/>
          <w:szCs w:val="24"/>
          <w:shd w:val="clear" w:color="auto" w:fill="FFFFFF"/>
        </w:rPr>
        <w:t>1424-1440</w:t>
      </w:r>
      <w:r w:rsidR="00DD6195">
        <w:rPr>
          <w:rFonts w:ascii="Times New Roman" w:eastAsia="Calibri" w:hAnsi="Times New Roman" w:cs="Times New Roman"/>
          <w:color w:val="000000" w:themeColor="text1"/>
          <w:sz w:val="24"/>
          <w:szCs w:val="24"/>
          <w:shd w:val="clear" w:color="auto" w:fill="FFFFFF"/>
        </w:rPr>
        <w:t>.</w:t>
      </w:r>
    </w:p>
    <w:p w:rsidR="00455F7C" w:rsidRPr="00E97398" w:rsidRDefault="009F48A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Lather, P., 1986</w:t>
      </w:r>
      <w:r w:rsidR="00455F7C" w:rsidRPr="00E97398">
        <w:rPr>
          <w:rFonts w:ascii="Times New Roman" w:eastAsia="Calibri" w:hAnsi="Times New Roman" w:cs="Times New Roman"/>
          <w:color w:val="222222"/>
          <w:sz w:val="24"/>
          <w:szCs w:val="24"/>
          <w:shd w:val="clear" w:color="auto" w:fill="FFFFFF"/>
        </w:rPr>
        <w:t>. Res</w:t>
      </w:r>
      <w:r w:rsidR="00455F7C">
        <w:rPr>
          <w:rFonts w:ascii="Times New Roman" w:eastAsia="Calibri" w:hAnsi="Times New Roman" w:cs="Times New Roman"/>
          <w:color w:val="222222"/>
          <w:sz w:val="24"/>
          <w:szCs w:val="24"/>
          <w:shd w:val="clear" w:color="auto" w:fill="FFFFFF"/>
        </w:rPr>
        <w:t>earch as praxis.</w:t>
      </w:r>
      <w:r w:rsidR="00455F7C" w:rsidRPr="00E97398">
        <w:rPr>
          <w:rFonts w:ascii="Times New Roman" w:eastAsia="Calibri" w:hAnsi="Times New Roman" w:cs="Times New Roman"/>
          <w:color w:val="222222"/>
          <w:sz w:val="24"/>
          <w:szCs w:val="24"/>
          <w:shd w:val="clear" w:color="auto" w:fill="FFFFFF"/>
        </w:rPr>
        <w:t> </w:t>
      </w:r>
      <w:r w:rsidR="00DD6195">
        <w:rPr>
          <w:rFonts w:ascii="Times New Roman" w:eastAsia="Calibri" w:hAnsi="Times New Roman" w:cs="Times New Roman"/>
          <w:i/>
          <w:iCs/>
          <w:color w:val="222222"/>
          <w:sz w:val="24"/>
          <w:szCs w:val="24"/>
          <w:shd w:val="clear" w:color="auto" w:fill="FFFFFF"/>
        </w:rPr>
        <w:t>Harvard educational r</w:t>
      </w:r>
      <w:r w:rsidR="00455F7C" w:rsidRPr="00E97398">
        <w:rPr>
          <w:rFonts w:ascii="Times New Roman" w:eastAsia="Calibri" w:hAnsi="Times New Roman" w:cs="Times New Roman"/>
          <w:i/>
          <w:iCs/>
          <w:color w:val="222222"/>
          <w:sz w:val="24"/>
          <w:szCs w:val="24"/>
          <w:shd w:val="clear" w:color="auto" w:fill="FFFFFF"/>
        </w:rPr>
        <w:t>eview</w:t>
      </w:r>
      <w:r w:rsidR="00455F7C" w:rsidRPr="00E97398">
        <w:rPr>
          <w:rFonts w:ascii="Times New Roman" w:eastAsia="Calibri" w:hAnsi="Times New Roman" w:cs="Times New Roman"/>
          <w:color w:val="222222"/>
          <w:sz w:val="24"/>
          <w:szCs w:val="24"/>
          <w:shd w:val="clear" w:color="auto" w:fill="FFFFFF"/>
        </w:rPr>
        <w:t>, </w:t>
      </w:r>
      <w:r w:rsidR="00DD6195" w:rsidRPr="00DD6195">
        <w:rPr>
          <w:rFonts w:ascii="Times New Roman" w:eastAsia="Calibri" w:hAnsi="Times New Roman" w:cs="Times New Roman"/>
          <w:i/>
          <w:iCs/>
          <w:color w:val="222222"/>
          <w:sz w:val="24"/>
          <w:szCs w:val="24"/>
          <w:shd w:val="clear" w:color="auto" w:fill="FFFFFF"/>
        </w:rPr>
        <w:t>56</w:t>
      </w:r>
      <w:r w:rsidR="00455F7C" w:rsidRPr="00E97398">
        <w:rPr>
          <w:rFonts w:ascii="Times New Roman" w:eastAsia="Calibri" w:hAnsi="Times New Roman" w:cs="Times New Roman"/>
          <w:color w:val="222222"/>
          <w:sz w:val="24"/>
          <w:szCs w:val="24"/>
          <w:shd w:val="clear" w:color="auto" w:fill="FFFFFF"/>
        </w:rPr>
        <w:t xml:space="preserve">(3), </w:t>
      </w:r>
      <w:r w:rsidR="00DD6195">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257-278.</w:t>
      </w:r>
    </w:p>
    <w:p w:rsidR="00455F7C" w:rsidRDefault="00B11E8D" w:rsidP="00455F7C">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Laungani, P. D</w:t>
      </w:r>
      <w:r w:rsidR="009F48A1">
        <w:rPr>
          <w:rFonts w:ascii="Times New Roman" w:eastAsia="Calibri" w:hAnsi="Times New Roman" w:cs="Times New Roman"/>
          <w:noProof/>
          <w:sz w:val="24"/>
          <w:szCs w:val="24"/>
        </w:rPr>
        <w:t>., 2007</w:t>
      </w:r>
      <w:r w:rsidR="00455F7C">
        <w:rPr>
          <w:rFonts w:ascii="Times New Roman" w:eastAsia="Calibri" w:hAnsi="Times New Roman" w:cs="Times New Roman"/>
          <w:noProof/>
          <w:sz w:val="24"/>
          <w:szCs w:val="24"/>
        </w:rPr>
        <w:t xml:space="preserve">. </w:t>
      </w:r>
      <w:r w:rsidR="00455F7C" w:rsidRPr="009B5E2C">
        <w:rPr>
          <w:rFonts w:ascii="Times New Roman" w:eastAsia="Calibri" w:hAnsi="Times New Roman" w:cs="Times New Roman"/>
          <w:i/>
          <w:noProof/>
          <w:sz w:val="24"/>
          <w:szCs w:val="24"/>
        </w:rPr>
        <w:t>Understand</w:t>
      </w:r>
      <w:r>
        <w:rPr>
          <w:rFonts w:ascii="Times New Roman" w:eastAsia="Calibri" w:hAnsi="Times New Roman" w:cs="Times New Roman"/>
          <w:i/>
          <w:noProof/>
          <w:sz w:val="24"/>
          <w:szCs w:val="24"/>
        </w:rPr>
        <w:t>ing cross-cultural psychology: Eastern and W</w:t>
      </w:r>
      <w:r w:rsidR="00455F7C">
        <w:rPr>
          <w:rFonts w:ascii="Times New Roman" w:eastAsia="Calibri" w:hAnsi="Times New Roman" w:cs="Times New Roman"/>
          <w:i/>
          <w:noProof/>
          <w:sz w:val="24"/>
          <w:szCs w:val="24"/>
        </w:rPr>
        <w:t>estern p</w:t>
      </w:r>
      <w:r w:rsidR="00455F7C" w:rsidRPr="009B5E2C">
        <w:rPr>
          <w:rFonts w:ascii="Times New Roman" w:eastAsia="Calibri" w:hAnsi="Times New Roman" w:cs="Times New Roman"/>
          <w:i/>
          <w:noProof/>
          <w:sz w:val="24"/>
          <w:szCs w:val="24"/>
        </w:rPr>
        <w:t>erspectives.</w:t>
      </w:r>
      <w:r>
        <w:rPr>
          <w:rFonts w:ascii="Times New Roman" w:eastAsia="Calibri" w:hAnsi="Times New Roman" w:cs="Times New Roman"/>
          <w:noProof/>
          <w:sz w:val="24"/>
          <w:szCs w:val="24"/>
        </w:rPr>
        <w:t xml:space="preserve"> Sage</w:t>
      </w:r>
      <w:r w:rsidR="00455F7C">
        <w:rPr>
          <w:rFonts w:ascii="Times New Roman" w:eastAsia="Calibri" w:hAnsi="Times New Roman" w:cs="Times New Roman"/>
          <w:noProof/>
          <w:sz w:val="24"/>
          <w:szCs w:val="24"/>
        </w:rPr>
        <w:t>.</w:t>
      </w:r>
    </w:p>
    <w:p w:rsidR="00455F7C" w:rsidRPr="00E97398" w:rsidRDefault="009F48A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noProof/>
          <w:sz w:val="24"/>
          <w:szCs w:val="24"/>
        </w:rPr>
        <w:t>Laurie, A. and Neimeyer, R. A., 2008</w:t>
      </w:r>
      <w:r w:rsidR="00455F7C" w:rsidRPr="00E97398">
        <w:rPr>
          <w:rFonts w:ascii="Times New Roman" w:eastAsia="Calibri" w:hAnsi="Times New Roman" w:cs="Times New Roman"/>
          <w:noProof/>
          <w:sz w:val="24"/>
          <w:szCs w:val="24"/>
        </w:rPr>
        <w:t>. African Ame</w:t>
      </w:r>
      <w:r w:rsidR="00455F7C">
        <w:rPr>
          <w:rFonts w:ascii="Times New Roman" w:eastAsia="Calibri" w:hAnsi="Times New Roman" w:cs="Times New Roman"/>
          <w:noProof/>
          <w:sz w:val="24"/>
          <w:szCs w:val="24"/>
        </w:rPr>
        <w:t>ricans in b</w:t>
      </w:r>
      <w:r w:rsidR="00B11E8D">
        <w:rPr>
          <w:rFonts w:ascii="Times New Roman" w:eastAsia="Calibri" w:hAnsi="Times New Roman" w:cs="Times New Roman"/>
          <w:noProof/>
          <w:sz w:val="24"/>
          <w:szCs w:val="24"/>
        </w:rPr>
        <w:t>ereavement: G</w:t>
      </w:r>
      <w:r w:rsidR="00455F7C">
        <w:rPr>
          <w:rFonts w:ascii="Times New Roman" w:eastAsia="Calibri" w:hAnsi="Times New Roman" w:cs="Times New Roman"/>
          <w:noProof/>
          <w:sz w:val="24"/>
          <w:szCs w:val="24"/>
        </w:rPr>
        <w:t>rief as a function of ethnicity.</w:t>
      </w:r>
      <w:r w:rsidR="00455F7C" w:rsidRPr="00E97398">
        <w:rPr>
          <w:rFonts w:ascii="Times New Roman" w:eastAsia="Calibri" w:hAnsi="Times New Roman" w:cs="Times New Roman"/>
          <w:noProof/>
          <w:sz w:val="24"/>
          <w:szCs w:val="24"/>
        </w:rPr>
        <w:t xml:space="preserve"> </w:t>
      </w:r>
      <w:r w:rsidR="00B11E8D">
        <w:rPr>
          <w:rFonts w:ascii="Times New Roman" w:eastAsia="Calibri" w:hAnsi="Times New Roman" w:cs="Times New Roman"/>
          <w:i/>
          <w:iCs/>
          <w:noProof/>
          <w:sz w:val="24"/>
          <w:szCs w:val="24"/>
        </w:rPr>
        <w:t>OMEGA-Journal of Death and Dying,</w:t>
      </w:r>
      <w:r w:rsidR="00455F7C" w:rsidRPr="00E97398">
        <w:rPr>
          <w:rFonts w:ascii="Times New Roman" w:eastAsia="Calibri" w:hAnsi="Times New Roman" w:cs="Times New Roman"/>
          <w:noProof/>
          <w:sz w:val="24"/>
          <w:szCs w:val="24"/>
        </w:rPr>
        <w:t xml:space="preserve"> </w:t>
      </w:r>
      <w:r w:rsidR="00455F7C" w:rsidRPr="005976AB">
        <w:rPr>
          <w:rFonts w:ascii="Times New Roman" w:eastAsia="Calibri" w:hAnsi="Times New Roman" w:cs="Times New Roman"/>
          <w:iCs/>
          <w:noProof/>
          <w:sz w:val="24"/>
          <w:szCs w:val="24"/>
        </w:rPr>
        <w:t>57</w:t>
      </w:r>
      <w:r w:rsidR="00455F7C" w:rsidRPr="00E97398">
        <w:rPr>
          <w:rFonts w:ascii="Times New Roman" w:eastAsia="Calibri" w:hAnsi="Times New Roman" w:cs="Times New Roman"/>
          <w:noProof/>
          <w:sz w:val="24"/>
          <w:szCs w:val="24"/>
        </w:rPr>
        <w:t>(2), 173–93.</w:t>
      </w:r>
    </w:p>
    <w:p w:rsidR="00455F7C" w:rsidRPr="008312E1" w:rsidRDefault="009F48A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Lenhardt, A.C. and McCourt, B., 2000</w:t>
      </w:r>
      <w:r w:rsidR="00455F7C">
        <w:rPr>
          <w:rFonts w:ascii="Times New Roman" w:eastAsia="Calibri" w:hAnsi="Times New Roman" w:cs="Times New Roman"/>
          <w:sz w:val="24"/>
          <w:szCs w:val="24"/>
        </w:rPr>
        <w:t xml:space="preserve">. Adolescent unresolved grief in response to the death of a mother. </w:t>
      </w:r>
      <w:r w:rsidR="00455F7C" w:rsidRPr="008312E1">
        <w:rPr>
          <w:rFonts w:ascii="Times New Roman" w:eastAsia="Calibri" w:hAnsi="Times New Roman" w:cs="Times New Roman"/>
          <w:i/>
          <w:sz w:val="24"/>
          <w:szCs w:val="24"/>
        </w:rPr>
        <w:t>Prof</w:t>
      </w:r>
      <w:r w:rsidR="00455F7C">
        <w:rPr>
          <w:rFonts w:ascii="Times New Roman" w:eastAsia="Calibri" w:hAnsi="Times New Roman" w:cs="Times New Roman"/>
          <w:i/>
          <w:sz w:val="24"/>
          <w:szCs w:val="24"/>
        </w:rPr>
        <w:t xml:space="preserve">essional School Counselling, </w:t>
      </w:r>
      <w:r w:rsidR="0082728B" w:rsidRPr="0082728B">
        <w:rPr>
          <w:rFonts w:ascii="Times New Roman" w:eastAsia="Calibri" w:hAnsi="Times New Roman" w:cs="Times New Roman"/>
          <w:i/>
          <w:color w:val="000000" w:themeColor="text1"/>
          <w:sz w:val="24"/>
          <w:szCs w:val="24"/>
        </w:rPr>
        <w:t>3</w:t>
      </w:r>
      <w:r w:rsidR="00455F7C" w:rsidRPr="0082728B">
        <w:rPr>
          <w:rFonts w:ascii="Times New Roman" w:eastAsia="Calibri" w:hAnsi="Times New Roman" w:cs="Times New Roman"/>
          <w:color w:val="000000" w:themeColor="text1"/>
          <w:sz w:val="24"/>
          <w:szCs w:val="24"/>
        </w:rPr>
        <w:t>(3).</w:t>
      </w:r>
    </w:p>
    <w:p w:rsidR="00455F7C" w:rsidRPr="0082728B" w:rsidRDefault="009F48A1" w:rsidP="00455F7C">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Liepins, M., 2013</w:t>
      </w:r>
      <w:r w:rsidR="00455F7C" w:rsidRPr="00E97398">
        <w:rPr>
          <w:rFonts w:ascii="Times New Roman" w:eastAsia="Calibri" w:hAnsi="Times New Roman" w:cs="Times New Roman"/>
          <w:sz w:val="24"/>
          <w:szCs w:val="24"/>
        </w:rPr>
        <w:t>. Investigating primary school child</w:t>
      </w:r>
      <w:r w:rsidR="00455F7C">
        <w:rPr>
          <w:rFonts w:ascii="Times New Roman" w:eastAsia="Calibri" w:hAnsi="Times New Roman" w:cs="Times New Roman"/>
          <w:sz w:val="24"/>
          <w:szCs w:val="24"/>
        </w:rPr>
        <w:t>ren’s perceptions of loneliness.</w:t>
      </w:r>
      <w:r w:rsidR="00455F7C" w:rsidRPr="00E97398">
        <w:rPr>
          <w:rFonts w:ascii="Times New Roman" w:eastAsia="Calibri" w:hAnsi="Times New Roman" w:cs="Times New Roman"/>
          <w:sz w:val="24"/>
          <w:szCs w:val="24"/>
        </w:rPr>
        <w:t xml:space="preserve"> </w:t>
      </w:r>
      <w:r w:rsidR="00455F7C" w:rsidRPr="0082728B">
        <w:rPr>
          <w:rFonts w:ascii="Times New Roman" w:eastAsia="Calibri" w:hAnsi="Times New Roman" w:cs="Times New Roman"/>
          <w:i/>
          <w:color w:val="000000" w:themeColor="text1"/>
          <w:sz w:val="24"/>
          <w:szCs w:val="24"/>
        </w:rPr>
        <w:t>Assessment and Development Matters</w:t>
      </w:r>
      <w:r w:rsidR="0082728B">
        <w:rPr>
          <w:rFonts w:ascii="Times New Roman" w:eastAsia="Calibri" w:hAnsi="Times New Roman" w:cs="Times New Roman"/>
          <w:color w:val="000000" w:themeColor="text1"/>
          <w:sz w:val="24"/>
          <w:szCs w:val="24"/>
        </w:rPr>
        <w:t xml:space="preserve">, </w:t>
      </w:r>
      <w:r w:rsidR="0082728B" w:rsidRPr="0082728B">
        <w:rPr>
          <w:rFonts w:ascii="Times New Roman" w:eastAsia="Calibri" w:hAnsi="Times New Roman" w:cs="Times New Roman"/>
          <w:i/>
          <w:color w:val="000000" w:themeColor="text1"/>
          <w:sz w:val="24"/>
          <w:szCs w:val="24"/>
        </w:rPr>
        <w:t>5</w:t>
      </w:r>
      <w:r w:rsidR="00455F7C" w:rsidRPr="0082728B">
        <w:rPr>
          <w:rFonts w:ascii="Times New Roman" w:eastAsia="Calibri" w:hAnsi="Times New Roman" w:cs="Times New Roman"/>
          <w:color w:val="000000" w:themeColor="text1"/>
          <w:sz w:val="24"/>
          <w:szCs w:val="24"/>
        </w:rPr>
        <w:t>(3).</w:t>
      </w:r>
    </w:p>
    <w:p w:rsidR="00455F7C" w:rsidRPr="00E97398" w:rsidRDefault="00455F7C" w:rsidP="00455F7C">
      <w:pPr>
        <w:spacing w:line="360" w:lineRule="auto"/>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Lincoln, Y.S.</w:t>
      </w:r>
      <w:r w:rsidR="009F48A1">
        <w:rPr>
          <w:rFonts w:ascii="Times New Roman" w:eastAsia="Calibri" w:hAnsi="Times New Roman" w:cs="Times New Roman"/>
          <w:color w:val="222222"/>
          <w:sz w:val="24"/>
          <w:szCs w:val="24"/>
          <w:shd w:val="clear" w:color="auto" w:fill="FFFFFF"/>
        </w:rPr>
        <w:t xml:space="preserve"> and Guba, E.G., 1994</w:t>
      </w:r>
      <w:r w:rsidRPr="00E97398">
        <w:rPr>
          <w:rFonts w:ascii="Times New Roman" w:eastAsia="Calibri" w:hAnsi="Times New Roman" w:cs="Times New Roman"/>
          <w:color w:val="222222"/>
          <w:sz w:val="24"/>
          <w:szCs w:val="24"/>
          <w:shd w:val="clear" w:color="auto" w:fill="FFFFFF"/>
        </w:rPr>
        <w:t xml:space="preserve">. </w:t>
      </w:r>
      <w:r w:rsidRPr="0082728B">
        <w:rPr>
          <w:rFonts w:ascii="Times New Roman" w:eastAsia="Calibri" w:hAnsi="Times New Roman" w:cs="Times New Roman"/>
          <w:color w:val="222222"/>
          <w:sz w:val="24"/>
          <w:szCs w:val="24"/>
          <w:shd w:val="clear" w:color="auto" w:fill="FFFFFF"/>
        </w:rPr>
        <w:t>Competing paradigms in qualitative research</w:t>
      </w:r>
      <w:r w:rsidRPr="00E97398">
        <w:rPr>
          <w:rFonts w:ascii="Times New Roman" w:eastAsia="Calibri" w:hAnsi="Times New Roman" w:cs="Times New Roman"/>
          <w:color w:val="222222"/>
          <w:sz w:val="24"/>
          <w:szCs w:val="24"/>
          <w:shd w:val="clear" w:color="auto" w:fill="FFFFFF"/>
        </w:rPr>
        <w:t xml:space="preserve">. </w:t>
      </w:r>
      <w:r w:rsidR="0082728B" w:rsidRPr="0082728B">
        <w:rPr>
          <w:rFonts w:ascii="Times New Roman" w:eastAsia="Calibri" w:hAnsi="Times New Roman" w:cs="Times New Roman"/>
          <w:i/>
          <w:color w:val="222222"/>
          <w:sz w:val="24"/>
          <w:szCs w:val="24"/>
          <w:shd w:val="clear" w:color="auto" w:fill="FFFFFF"/>
        </w:rPr>
        <w:t>Handbook of qualitative research, 2</w:t>
      </w:r>
      <w:r w:rsidR="0082728B">
        <w:rPr>
          <w:rFonts w:ascii="Times New Roman" w:eastAsia="Calibri" w:hAnsi="Times New Roman" w:cs="Times New Roman"/>
          <w:color w:val="222222"/>
          <w:sz w:val="24"/>
          <w:szCs w:val="24"/>
          <w:shd w:val="clear" w:color="auto" w:fill="FFFFFF"/>
        </w:rPr>
        <w:t>(163-194), p.105.</w:t>
      </w:r>
    </w:p>
    <w:p w:rsidR="00455F7C" w:rsidRPr="00E97398" w:rsidRDefault="00455F7C" w:rsidP="00455F7C">
      <w:pPr>
        <w:spacing w:line="360" w:lineRule="auto"/>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Linville, D., Lambert-Shute, J., Fruhau</w:t>
      </w:r>
      <w:r w:rsidR="009F48A1">
        <w:rPr>
          <w:rFonts w:ascii="Times New Roman" w:eastAsia="Calibri" w:hAnsi="Times New Roman" w:cs="Times New Roman"/>
          <w:color w:val="222222"/>
          <w:sz w:val="24"/>
          <w:szCs w:val="24"/>
          <w:shd w:val="clear" w:color="auto" w:fill="FFFFFF"/>
        </w:rPr>
        <w:t>f, C. A. and Piercy, F. P., 2003</w:t>
      </w:r>
      <w:r w:rsidRPr="00E97398">
        <w:rPr>
          <w:rFonts w:ascii="Times New Roman" w:eastAsia="Calibri" w:hAnsi="Times New Roman" w:cs="Times New Roman"/>
          <w:color w:val="222222"/>
          <w:sz w:val="24"/>
          <w:szCs w:val="24"/>
          <w:shd w:val="clear" w:color="auto" w:fill="FFFFFF"/>
        </w:rPr>
        <w:t>. Using participatory focus groups of graduate students to improve acade</w:t>
      </w:r>
      <w:r>
        <w:rPr>
          <w:rFonts w:ascii="Times New Roman" w:eastAsia="Calibri" w:hAnsi="Times New Roman" w:cs="Times New Roman"/>
          <w:color w:val="222222"/>
          <w:sz w:val="24"/>
          <w:szCs w:val="24"/>
          <w:shd w:val="clear" w:color="auto" w:fill="FFFFFF"/>
        </w:rPr>
        <w:t>mic departments: A case example.</w:t>
      </w:r>
      <w:r w:rsidRPr="00E97398">
        <w:rPr>
          <w:rFonts w:ascii="Times New Roman" w:eastAsia="Calibri" w:hAnsi="Times New Roman" w:cs="Times New Roman"/>
          <w:color w:val="222222"/>
          <w:sz w:val="24"/>
          <w:szCs w:val="24"/>
          <w:shd w:val="clear" w:color="auto" w:fill="FFFFFF"/>
        </w:rPr>
        <w:t> </w:t>
      </w:r>
      <w:r w:rsidRPr="00E97398">
        <w:rPr>
          <w:rFonts w:ascii="Times New Roman" w:eastAsia="Calibri" w:hAnsi="Times New Roman" w:cs="Times New Roman"/>
          <w:i/>
          <w:iCs/>
          <w:color w:val="222222"/>
          <w:sz w:val="24"/>
          <w:szCs w:val="24"/>
          <w:shd w:val="clear" w:color="auto" w:fill="FFFFFF"/>
        </w:rPr>
        <w:t>The Qualitative Report</w:t>
      </w:r>
      <w:r w:rsidRPr="00CE5FC1">
        <w:rPr>
          <w:rFonts w:ascii="Times New Roman" w:eastAsia="Calibri" w:hAnsi="Times New Roman" w:cs="Times New Roman"/>
          <w:color w:val="222222"/>
          <w:sz w:val="24"/>
          <w:szCs w:val="24"/>
          <w:shd w:val="clear" w:color="auto" w:fill="FFFFFF"/>
        </w:rPr>
        <w:t>, </w:t>
      </w:r>
      <w:r w:rsidRPr="0082728B">
        <w:rPr>
          <w:rFonts w:ascii="Times New Roman" w:eastAsia="Calibri" w:hAnsi="Times New Roman" w:cs="Times New Roman"/>
          <w:i/>
          <w:iCs/>
          <w:color w:val="222222"/>
          <w:sz w:val="24"/>
          <w:szCs w:val="24"/>
          <w:shd w:val="clear" w:color="auto" w:fill="FFFFFF"/>
        </w:rPr>
        <w:t>8</w:t>
      </w:r>
      <w:r w:rsidRPr="00E97398">
        <w:rPr>
          <w:rFonts w:ascii="Times New Roman" w:eastAsia="Calibri" w:hAnsi="Times New Roman" w:cs="Times New Roman"/>
          <w:color w:val="222222"/>
          <w:sz w:val="24"/>
          <w:szCs w:val="24"/>
          <w:shd w:val="clear" w:color="auto" w:fill="FFFFFF"/>
        </w:rPr>
        <w:t xml:space="preserve">(2), </w:t>
      </w:r>
      <w:r w:rsidR="0082728B">
        <w:rPr>
          <w:rFonts w:ascii="Times New Roman" w:eastAsia="Calibri" w:hAnsi="Times New Roman" w:cs="Times New Roman"/>
          <w:color w:val="222222"/>
          <w:sz w:val="24"/>
          <w:szCs w:val="24"/>
          <w:shd w:val="clear" w:color="auto" w:fill="FFFFFF"/>
        </w:rPr>
        <w:t>pp.</w:t>
      </w:r>
      <w:r w:rsidRPr="00E97398">
        <w:rPr>
          <w:rFonts w:ascii="Times New Roman" w:eastAsia="Calibri" w:hAnsi="Times New Roman" w:cs="Times New Roman"/>
          <w:color w:val="222222"/>
          <w:sz w:val="24"/>
          <w:szCs w:val="24"/>
          <w:shd w:val="clear" w:color="auto" w:fill="FFFFFF"/>
        </w:rPr>
        <w:t>210-223.</w:t>
      </w:r>
    </w:p>
    <w:p w:rsidR="00455F7C" w:rsidRDefault="009F48A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Lofland, L.</w:t>
      </w:r>
      <w:r w:rsidR="0082728B">
        <w:rPr>
          <w:rFonts w:ascii="Times New Roman" w:eastAsia="Calibri" w:hAnsi="Times New Roman" w:cs="Times New Roman"/>
          <w:color w:val="222222"/>
          <w:sz w:val="24"/>
          <w:szCs w:val="24"/>
          <w:shd w:val="clear" w:color="auto" w:fill="FFFFFF"/>
        </w:rPr>
        <w:t>H.</w:t>
      </w:r>
      <w:r>
        <w:rPr>
          <w:rFonts w:ascii="Times New Roman" w:eastAsia="Calibri" w:hAnsi="Times New Roman" w:cs="Times New Roman"/>
          <w:color w:val="222222"/>
          <w:sz w:val="24"/>
          <w:szCs w:val="24"/>
          <w:shd w:val="clear" w:color="auto" w:fill="FFFFFF"/>
        </w:rPr>
        <w:t>, 1985</w:t>
      </w:r>
      <w:r w:rsidR="00455F7C">
        <w:rPr>
          <w:rFonts w:ascii="Times New Roman" w:eastAsia="Calibri" w:hAnsi="Times New Roman" w:cs="Times New Roman"/>
          <w:color w:val="222222"/>
          <w:sz w:val="24"/>
          <w:szCs w:val="24"/>
          <w:shd w:val="clear" w:color="auto" w:fill="FFFFFF"/>
        </w:rPr>
        <w:t xml:space="preserve">. </w:t>
      </w:r>
      <w:r w:rsidR="0082728B">
        <w:rPr>
          <w:rFonts w:ascii="Times New Roman" w:eastAsia="Calibri" w:hAnsi="Times New Roman" w:cs="Times New Roman"/>
          <w:color w:val="222222"/>
          <w:sz w:val="24"/>
          <w:szCs w:val="24"/>
          <w:shd w:val="clear" w:color="auto" w:fill="FFFFFF"/>
        </w:rPr>
        <w:t>The social shaping of emotion: T</w:t>
      </w:r>
      <w:r w:rsidR="00455F7C">
        <w:rPr>
          <w:rFonts w:ascii="Times New Roman" w:eastAsia="Calibri" w:hAnsi="Times New Roman" w:cs="Times New Roman"/>
          <w:color w:val="222222"/>
          <w:sz w:val="24"/>
          <w:szCs w:val="24"/>
          <w:shd w:val="clear" w:color="auto" w:fill="FFFFFF"/>
        </w:rPr>
        <w:t xml:space="preserve">he case of grief. </w:t>
      </w:r>
      <w:r w:rsidR="0082728B">
        <w:rPr>
          <w:rFonts w:ascii="Times New Roman" w:eastAsia="Calibri" w:hAnsi="Times New Roman" w:cs="Times New Roman"/>
          <w:i/>
          <w:color w:val="222222"/>
          <w:sz w:val="24"/>
          <w:szCs w:val="24"/>
          <w:shd w:val="clear" w:color="auto" w:fill="FFFFFF"/>
        </w:rPr>
        <w:t>Symbolic i</w:t>
      </w:r>
      <w:r w:rsidR="00455F7C" w:rsidRPr="00DB5AC7">
        <w:rPr>
          <w:rFonts w:ascii="Times New Roman" w:eastAsia="Calibri" w:hAnsi="Times New Roman" w:cs="Times New Roman"/>
          <w:i/>
          <w:color w:val="222222"/>
          <w:sz w:val="24"/>
          <w:szCs w:val="24"/>
          <w:shd w:val="clear" w:color="auto" w:fill="FFFFFF"/>
        </w:rPr>
        <w:t>nteraction</w:t>
      </w:r>
      <w:r w:rsidR="00455F7C">
        <w:rPr>
          <w:rFonts w:ascii="Times New Roman" w:eastAsia="Calibri" w:hAnsi="Times New Roman" w:cs="Times New Roman"/>
          <w:color w:val="222222"/>
          <w:sz w:val="24"/>
          <w:szCs w:val="24"/>
          <w:shd w:val="clear" w:color="auto" w:fill="FFFFFF"/>
        </w:rPr>
        <w:t xml:space="preserve">, </w:t>
      </w:r>
      <w:r w:rsidR="00455F7C" w:rsidRPr="0082728B">
        <w:rPr>
          <w:rFonts w:ascii="Times New Roman" w:eastAsia="Calibri" w:hAnsi="Times New Roman" w:cs="Times New Roman"/>
          <w:i/>
          <w:color w:val="222222"/>
          <w:sz w:val="24"/>
          <w:szCs w:val="24"/>
          <w:shd w:val="clear" w:color="auto" w:fill="FFFFFF"/>
        </w:rPr>
        <w:t>8</w:t>
      </w:r>
      <w:r w:rsidR="0082728B">
        <w:rPr>
          <w:rFonts w:ascii="Times New Roman" w:eastAsia="Calibri" w:hAnsi="Times New Roman" w:cs="Times New Roman"/>
          <w:color w:val="222222"/>
          <w:sz w:val="24"/>
          <w:szCs w:val="24"/>
          <w:shd w:val="clear" w:color="auto" w:fill="FFFFFF"/>
        </w:rPr>
        <w:t>(2)</w:t>
      </w:r>
      <w:r w:rsidR="00455F7C">
        <w:rPr>
          <w:rFonts w:ascii="Times New Roman" w:eastAsia="Calibri" w:hAnsi="Times New Roman" w:cs="Times New Roman"/>
          <w:color w:val="222222"/>
          <w:sz w:val="24"/>
          <w:szCs w:val="24"/>
          <w:shd w:val="clear" w:color="auto" w:fill="FFFFFF"/>
        </w:rPr>
        <w:t xml:space="preserve">, </w:t>
      </w:r>
      <w:r w:rsidR="0082728B">
        <w:rPr>
          <w:rFonts w:ascii="Times New Roman" w:eastAsia="Calibri" w:hAnsi="Times New Roman" w:cs="Times New Roman"/>
          <w:color w:val="222222"/>
          <w:sz w:val="24"/>
          <w:szCs w:val="24"/>
          <w:shd w:val="clear" w:color="auto" w:fill="FFFFFF"/>
        </w:rPr>
        <w:t>pp.</w:t>
      </w:r>
      <w:r w:rsidR="00455F7C">
        <w:rPr>
          <w:rFonts w:ascii="Times New Roman" w:eastAsia="Calibri" w:hAnsi="Times New Roman" w:cs="Times New Roman"/>
          <w:color w:val="222222"/>
          <w:sz w:val="24"/>
          <w:szCs w:val="24"/>
          <w:shd w:val="clear" w:color="auto" w:fill="FFFFFF"/>
        </w:rPr>
        <w:t>171-190.</w:t>
      </w:r>
    </w:p>
    <w:p w:rsidR="00455F7C" w:rsidRPr="00E97398" w:rsidRDefault="00455F7C" w:rsidP="00455F7C">
      <w:pPr>
        <w:spacing w:line="360" w:lineRule="auto"/>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Loflan</w:t>
      </w:r>
      <w:r>
        <w:rPr>
          <w:rFonts w:ascii="Times New Roman" w:eastAsia="Calibri" w:hAnsi="Times New Roman" w:cs="Times New Roman"/>
          <w:color w:val="222222"/>
          <w:sz w:val="24"/>
          <w:szCs w:val="24"/>
          <w:shd w:val="clear" w:color="auto" w:fill="FFFFFF"/>
        </w:rPr>
        <w:t xml:space="preserve">d, J., Snow, D.A., </w:t>
      </w:r>
      <w:r w:rsidR="009F48A1">
        <w:rPr>
          <w:rFonts w:ascii="Times New Roman" w:eastAsia="Calibri" w:hAnsi="Times New Roman" w:cs="Times New Roman"/>
          <w:color w:val="222222"/>
          <w:sz w:val="24"/>
          <w:szCs w:val="24"/>
          <w:shd w:val="clear" w:color="auto" w:fill="FFFFFF"/>
        </w:rPr>
        <w:t>Anderson, L. and</w:t>
      </w:r>
      <w:r w:rsidR="0032647D">
        <w:rPr>
          <w:rFonts w:ascii="Times New Roman" w:eastAsia="Calibri" w:hAnsi="Times New Roman" w:cs="Times New Roman"/>
          <w:color w:val="222222"/>
          <w:sz w:val="24"/>
          <w:szCs w:val="24"/>
          <w:shd w:val="clear" w:color="auto" w:fill="FFFFFF"/>
        </w:rPr>
        <w:t xml:space="preserve"> Lofland, L.</w:t>
      </w:r>
      <w:r w:rsidR="009F48A1">
        <w:rPr>
          <w:rFonts w:ascii="Times New Roman" w:eastAsia="Calibri" w:hAnsi="Times New Roman" w:cs="Times New Roman"/>
          <w:color w:val="222222"/>
          <w:sz w:val="24"/>
          <w:szCs w:val="24"/>
          <w:shd w:val="clear" w:color="auto" w:fill="FFFFFF"/>
        </w:rPr>
        <w:t>H., 2006</w:t>
      </w:r>
      <w:r w:rsidRPr="00E97398">
        <w:rPr>
          <w:rFonts w:ascii="Times New Roman" w:eastAsia="Calibri" w:hAnsi="Times New Roman" w:cs="Times New Roman"/>
          <w:color w:val="222222"/>
          <w:sz w:val="24"/>
          <w:szCs w:val="24"/>
          <w:shd w:val="clear" w:color="auto" w:fill="FFFFFF"/>
        </w:rPr>
        <w:t>. </w:t>
      </w:r>
      <w:r w:rsidRPr="00E97398">
        <w:rPr>
          <w:rFonts w:ascii="Times New Roman" w:eastAsia="Calibri" w:hAnsi="Times New Roman" w:cs="Times New Roman"/>
          <w:i/>
          <w:iCs/>
          <w:color w:val="222222"/>
          <w:sz w:val="24"/>
          <w:szCs w:val="24"/>
          <w:shd w:val="clear" w:color="auto" w:fill="FFFFFF"/>
        </w:rPr>
        <w:t>Analyzing social settings</w:t>
      </w:r>
      <w:r>
        <w:rPr>
          <w:rFonts w:ascii="Times New Roman" w:eastAsia="Calibri" w:hAnsi="Times New Roman" w:cs="Times New Roman"/>
          <w:color w:val="222222"/>
          <w:sz w:val="24"/>
          <w:szCs w:val="24"/>
          <w:shd w:val="clear" w:color="auto" w:fill="FFFFFF"/>
        </w:rPr>
        <w:t xml:space="preserve">: </w:t>
      </w:r>
      <w:r w:rsidR="0082728B">
        <w:rPr>
          <w:rFonts w:ascii="Times New Roman" w:eastAsia="Calibri" w:hAnsi="Times New Roman" w:cs="Times New Roman"/>
          <w:i/>
          <w:color w:val="222222"/>
          <w:sz w:val="24"/>
          <w:szCs w:val="24"/>
          <w:shd w:val="clear" w:color="auto" w:fill="FFFFFF"/>
        </w:rPr>
        <w:t>A</w:t>
      </w:r>
      <w:r w:rsidRPr="002E573B">
        <w:rPr>
          <w:rFonts w:ascii="Times New Roman" w:eastAsia="Calibri" w:hAnsi="Times New Roman" w:cs="Times New Roman"/>
          <w:i/>
          <w:color w:val="222222"/>
          <w:sz w:val="24"/>
          <w:szCs w:val="24"/>
          <w:shd w:val="clear" w:color="auto" w:fill="FFFFFF"/>
        </w:rPr>
        <w:t xml:space="preserve"> guide to qualitative observation and analysis</w:t>
      </w:r>
      <w:r w:rsidRPr="00E97398">
        <w:rPr>
          <w:rFonts w:ascii="Times New Roman" w:eastAsia="Calibri" w:hAnsi="Times New Roman" w:cs="Times New Roman"/>
          <w:color w:val="222222"/>
          <w:sz w:val="24"/>
          <w:szCs w:val="24"/>
          <w:shd w:val="clear" w:color="auto" w:fill="FFFFFF"/>
        </w:rPr>
        <w:t xml:space="preserve">. </w:t>
      </w:r>
      <w:r w:rsidR="0082728B">
        <w:rPr>
          <w:rFonts w:ascii="Times New Roman" w:eastAsia="Calibri" w:hAnsi="Times New Roman" w:cs="Times New Roman"/>
          <w:color w:val="222222"/>
          <w:sz w:val="24"/>
          <w:szCs w:val="24"/>
          <w:shd w:val="clear" w:color="auto" w:fill="FFFFFF"/>
        </w:rPr>
        <w:t>Belmont, CA</w:t>
      </w:r>
      <w:proofErr w:type="gramStart"/>
      <w:r w:rsidR="0082728B">
        <w:rPr>
          <w:rFonts w:ascii="Times New Roman" w:eastAsia="Calibri" w:hAnsi="Times New Roman" w:cs="Times New Roman"/>
          <w:color w:val="222222"/>
          <w:sz w:val="24"/>
          <w:szCs w:val="24"/>
          <w:shd w:val="clear" w:color="auto" w:fill="FFFFFF"/>
        </w:rPr>
        <w:t>:Wadsworth</w:t>
      </w:r>
      <w:proofErr w:type="gramEnd"/>
      <w:r w:rsidR="0082728B">
        <w:rPr>
          <w:rFonts w:ascii="Times New Roman" w:eastAsia="Calibri" w:hAnsi="Times New Roman" w:cs="Times New Roman"/>
          <w:color w:val="222222"/>
          <w:sz w:val="24"/>
          <w:szCs w:val="24"/>
          <w:shd w:val="clear" w:color="auto" w:fill="FFFFFF"/>
        </w:rPr>
        <w:t xml:space="preserve"> Publishing Co..</w:t>
      </w:r>
    </w:p>
    <w:p w:rsidR="00455F7C" w:rsidRPr="00E97398" w:rsidRDefault="009F48A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Lowton, K. and Hi</w:t>
      </w:r>
      <w:r w:rsidR="0032647D">
        <w:rPr>
          <w:rFonts w:ascii="Times New Roman" w:eastAsia="Calibri" w:hAnsi="Times New Roman" w:cs="Times New Roman"/>
          <w:color w:val="222222"/>
          <w:sz w:val="24"/>
          <w:szCs w:val="24"/>
          <w:shd w:val="clear" w:color="auto" w:fill="FFFFFF"/>
        </w:rPr>
        <w:t>gginson, I</w:t>
      </w:r>
      <w:r>
        <w:rPr>
          <w:rFonts w:ascii="Times New Roman" w:eastAsia="Calibri" w:hAnsi="Times New Roman" w:cs="Times New Roman"/>
          <w:color w:val="222222"/>
          <w:sz w:val="24"/>
          <w:szCs w:val="24"/>
          <w:shd w:val="clear" w:color="auto" w:fill="FFFFFF"/>
        </w:rPr>
        <w:t>., 2002</w:t>
      </w:r>
      <w:r w:rsidR="00455F7C" w:rsidRPr="00E97398">
        <w:rPr>
          <w:rFonts w:ascii="Times New Roman" w:eastAsia="Calibri" w:hAnsi="Times New Roman" w:cs="Times New Roman"/>
          <w:color w:val="222222"/>
          <w:sz w:val="24"/>
          <w:szCs w:val="24"/>
          <w:shd w:val="clear" w:color="auto" w:fill="FFFFFF"/>
        </w:rPr>
        <w:t xml:space="preserve">. </w:t>
      </w:r>
      <w:r w:rsidR="0032647D">
        <w:rPr>
          <w:rFonts w:ascii="Times New Roman" w:eastAsia="Calibri" w:hAnsi="Times New Roman" w:cs="Times New Roman"/>
          <w:i/>
          <w:color w:val="222222"/>
          <w:sz w:val="24"/>
          <w:szCs w:val="24"/>
          <w:shd w:val="clear" w:color="auto" w:fill="FFFFFF"/>
        </w:rPr>
        <w:t>Early Bereavement: What Factors influence Children’s R</w:t>
      </w:r>
      <w:r w:rsidR="00455F7C" w:rsidRPr="00E97398">
        <w:rPr>
          <w:rFonts w:ascii="Times New Roman" w:eastAsia="Calibri" w:hAnsi="Times New Roman" w:cs="Times New Roman"/>
          <w:i/>
          <w:color w:val="222222"/>
          <w:sz w:val="24"/>
          <w:szCs w:val="24"/>
          <w:shd w:val="clear" w:color="auto" w:fill="FFFFFF"/>
        </w:rPr>
        <w:t>e</w:t>
      </w:r>
      <w:r w:rsidR="0032647D">
        <w:rPr>
          <w:rFonts w:ascii="Times New Roman" w:eastAsia="Calibri" w:hAnsi="Times New Roman" w:cs="Times New Roman"/>
          <w:i/>
          <w:color w:val="222222"/>
          <w:sz w:val="24"/>
          <w:szCs w:val="24"/>
          <w:shd w:val="clear" w:color="auto" w:fill="FFFFFF"/>
        </w:rPr>
        <w:t>sponses to D</w:t>
      </w:r>
      <w:r w:rsidR="00455F7C" w:rsidRPr="00E97398">
        <w:rPr>
          <w:rFonts w:ascii="Times New Roman" w:eastAsia="Calibri" w:hAnsi="Times New Roman" w:cs="Times New Roman"/>
          <w:i/>
          <w:color w:val="222222"/>
          <w:sz w:val="24"/>
          <w:szCs w:val="24"/>
          <w:shd w:val="clear" w:color="auto" w:fill="FFFFFF"/>
        </w:rPr>
        <w:t>eath</w:t>
      </w:r>
      <w:r w:rsidR="0032647D">
        <w:rPr>
          <w:rFonts w:ascii="Times New Roman" w:eastAsia="Calibri" w:hAnsi="Times New Roman" w:cs="Times New Roman"/>
          <w:color w:val="222222"/>
          <w:sz w:val="24"/>
          <w:szCs w:val="24"/>
          <w:shd w:val="clear" w:color="auto" w:fill="FFFFFF"/>
        </w:rPr>
        <w:t>?</w:t>
      </w:r>
      <w:r w:rsidR="00455F7C">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color w:val="222222"/>
          <w:sz w:val="24"/>
          <w:szCs w:val="24"/>
          <w:shd w:val="clear" w:color="auto" w:fill="FFFFFF"/>
        </w:rPr>
        <w:t>London: National Council for Hospice and Specialist Palliative Care Services.</w:t>
      </w:r>
    </w:p>
    <w:p w:rsidR="00455F7C" w:rsidRPr="00E97398" w:rsidRDefault="0032647D"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Luthar, S.</w:t>
      </w:r>
      <w:r w:rsidR="009F48A1">
        <w:rPr>
          <w:rFonts w:ascii="Times New Roman" w:eastAsia="Calibri" w:hAnsi="Times New Roman" w:cs="Times New Roman"/>
          <w:color w:val="222222"/>
          <w:sz w:val="24"/>
          <w:szCs w:val="24"/>
          <w:shd w:val="clear" w:color="auto" w:fill="FFFFFF"/>
        </w:rPr>
        <w:t>S., Cicchetti, D. and Becker, B., 2000</w:t>
      </w:r>
      <w:r>
        <w:rPr>
          <w:rFonts w:ascii="Times New Roman" w:eastAsia="Calibri" w:hAnsi="Times New Roman" w:cs="Times New Roman"/>
          <w:color w:val="222222"/>
          <w:sz w:val="24"/>
          <w:szCs w:val="24"/>
          <w:shd w:val="clear" w:color="auto" w:fill="FFFFFF"/>
        </w:rPr>
        <w:t>. The construct of resilience: A</w:t>
      </w:r>
      <w:r w:rsidR="00455F7C" w:rsidRPr="00E97398">
        <w:rPr>
          <w:rFonts w:ascii="Times New Roman" w:eastAsia="Calibri" w:hAnsi="Times New Roman" w:cs="Times New Roman"/>
          <w:color w:val="222222"/>
          <w:sz w:val="24"/>
          <w:szCs w:val="24"/>
          <w:shd w:val="clear" w:color="auto" w:fill="FFFFFF"/>
        </w:rPr>
        <w:t xml:space="preserve"> critical evaluation and guideline</w:t>
      </w:r>
      <w:r w:rsidR="00455F7C">
        <w:rPr>
          <w:rFonts w:ascii="Times New Roman" w:eastAsia="Calibri" w:hAnsi="Times New Roman" w:cs="Times New Roman"/>
          <w:color w:val="222222"/>
          <w:sz w:val="24"/>
          <w:szCs w:val="24"/>
          <w:shd w:val="clear" w:color="auto" w:fill="FFFFFF"/>
        </w:rPr>
        <w:t xml:space="preserve">s for future work. </w:t>
      </w:r>
      <w:r>
        <w:rPr>
          <w:rFonts w:ascii="Times New Roman" w:eastAsia="Calibri" w:hAnsi="Times New Roman" w:cs="Times New Roman"/>
          <w:i/>
          <w:iCs/>
          <w:color w:val="222222"/>
          <w:sz w:val="24"/>
          <w:szCs w:val="24"/>
          <w:shd w:val="clear" w:color="auto" w:fill="FFFFFF"/>
        </w:rPr>
        <w:t>Child d</w:t>
      </w:r>
      <w:r w:rsidR="00455F7C" w:rsidRPr="00E97398">
        <w:rPr>
          <w:rFonts w:ascii="Times New Roman" w:eastAsia="Calibri" w:hAnsi="Times New Roman" w:cs="Times New Roman"/>
          <w:i/>
          <w:iCs/>
          <w:color w:val="222222"/>
          <w:sz w:val="24"/>
          <w:szCs w:val="24"/>
          <w:shd w:val="clear" w:color="auto" w:fill="FFFFFF"/>
        </w:rPr>
        <w:t>evelopment</w:t>
      </w:r>
      <w:r w:rsidR="00455F7C" w:rsidRPr="00E97398">
        <w:rPr>
          <w:rFonts w:ascii="Times New Roman" w:eastAsia="Calibri" w:hAnsi="Times New Roman" w:cs="Times New Roman"/>
          <w:color w:val="222222"/>
          <w:sz w:val="24"/>
          <w:szCs w:val="24"/>
          <w:shd w:val="clear" w:color="auto" w:fill="FFFFFF"/>
        </w:rPr>
        <w:t>, </w:t>
      </w:r>
      <w:r w:rsidR="00455F7C" w:rsidRPr="0032647D">
        <w:rPr>
          <w:rFonts w:ascii="Times New Roman" w:eastAsia="Calibri" w:hAnsi="Times New Roman" w:cs="Times New Roman"/>
          <w:i/>
          <w:iCs/>
          <w:color w:val="222222"/>
          <w:sz w:val="24"/>
          <w:szCs w:val="24"/>
          <w:shd w:val="clear" w:color="auto" w:fill="FFFFFF"/>
        </w:rPr>
        <w:t>71</w:t>
      </w:r>
      <w:r w:rsidR="00455F7C" w:rsidRPr="00E97398">
        <w:rPr>
          <w:rFonts w:ascii="Times New Roman" w:eastAsia="Calibri" w:hAnsi="Times New Roman" w:cs="Times New Roman"/>
          <w:color w:val="222222"/>
          <w:sz w:val="24"/>
          <w:szCs w:val="24"/>
          <w:shd w:val="clear" w:color="auto" w:fill="FFFFFF"/>
        </w:rPr>
        <w:t xml:space="preserve">(3),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543-562.</w:t>
      </w:r>
    </w:p>
    <w:p w:rsidR="00455F7C" w:rsidRPr="00E97398" w:rsidRDefault="0032647D"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Madriz, E</w:t>
      </w:r>
      <w:r w:rsidR="009F48A1">
        <w:rPr>
          <w:rFonts w:ascii="Times New Roman" w:eastAsia="Calibri" w:hAnsi="Times New Roman" w:cs="Times New Roman"/>
          <w:color w:val="222222"/>
          <w:sz w:val="24"/>
          <w:szCs w:val="24"/>
          <w:shd w:val="clear" w:color="auto" w:fill="FFFFFF"/>
        </w:rPr>
        <w:t>., 2000.</w:t>
      </w:r>
      <w:r w:rsidR="00455F7C" w:rsidRPr="00E97398">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color w:val="222222"/>
          <w:sz w:val="24"/>
          <w:szCs w:val="24"/>
          <w:shd w:val="clear" w:color="auto" w:fill="FFFFFF"/>
        </w:rPr>
        <w:t>Focus g</w:t>
      </w:r>
      <w:r w:rsidR="00455F7C" w:rsidRPr="00752502">
        <w:rPr>
          <w:rFonts w:ascii="Times New Roman" w:eastAsia="Calibri" w:hAnsi="Times New Roman" w:cs="Times New Roman"/>
          <w:color w:val="222222"/>
          <w:sz w:val="24"/>
          <w:szCs w:val="24"/>
          <w:shd w:val="clear" w:color="auto" w:fill="FFFFFF"/>
        </w:rPr>
        <w:t xml:space="preserve">roups </w:t>
      </w:r>
      <w:r w:rsidR="00455F7C">
        <w:rPr>
          <w:rFonts w:ascii="Times New Roman" w:eastAsia="Calibri" w:hAnsi="Times New Roman" w:cs="Times New Roman"/>
          <w:color w:val="222222"/>
          <w:sz w:val="24"/>
          <w:szCs w:val="24"/>
          <w:shd w:val="clear" w:color="auto" w:fill="FFFFFF"/>
        </w:rPr>
        <w:t>in feminist r</w:t>
      </w:r>
      <w:r w:rsidR="00455F7C" w:rsidRPr="00752502">
        <w:rPr>
          <w:rFonts w:ascii="Times New Roman" w:eastAsia="Calibri" w:hAnsi="Times New Roman" w:cs="Times New Roman"/>
          <w:color w:val="222222"/>
          <w:sz w:val="24"/>
          <w:szCs w:val="24"/>
          <w:shd w:val="clear" w:color="auto" w:fill="FFFFFF"/>
        </w:rPr>
        <w:t>esearch</w:t>
      </w:r>
      <w:r w:rsidR="00455F7C">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i/>
          <w:iCs/>
          <w:color w:val="222222"/>
          <w:sz w:val="24"/>
          <w:szCs w:val="24"/>
          <w:shd w:val="clear" w:color="auto" w:fill="FFFFFF"/>
        </w:rPr>
        <w:t>H</w:t>
      </w:r>
      <w:r w:rsidR="00455F7C" w:rsidRPr="00752502">
        <w:rPr>
          <w:rFonts w:ascii="Times New Roman" w:eastAsia="Calibri" w:hAnsi="Times New Roman" w:cs="Times New Roman"/>
          <w:i/>
          <w:iCs/>
          <w:color w:val="222222"/>
          <w:sz w:val="24"/>
          <w:szCs w:val="24"/>
          <w:shd w:val="clear" w:color="auto" w:fill="FFFFFF"/>
        </w:rPr>
        <w:t>andbook of qualitative research</w:t>
      </w:r>
      <w:r>
        <w:rPr>
          <w:rFonts w:ascii="Times New Roman" w:eastAsia="Calibri" w:hAnsi="Times New Roman" w:cs="Times New Roman"/>
          <w:color w:val="222222"/>
          <w:sz w:val="24"/>
          <w:szCs w:val="24"/>
          <w:shd w:val="clear" w:color="auto" w:fill="FFFFFF"/>
        </w:rPr>
        <w:t xml:space="preserve">, </w:t>
      </w:r>
      <w:r w:rsidRPr="0032647D">
        <w:rPr>
          <w:rFonts w:ascii="Times New Roman" w:eastAsia="Calibri" w:hAnsi="Times New Roman" w:cs="Times New Roman"/>
          <w:i/>
          <w:color w:val="222222"/>
          <w:sz w:val="24"/>
          <w:szCs w:val="24"/>
          <w:shd w:val="clear" w:color="auto" w:fill="FFFFFF"/>
        </w:rPr>
        <w:t>2</w:t>
      </w:r>
      <w:r>
        <w:rPr>
          <w:rFonts w:ascii="Times New Roman" w:eastAsia="Calibri" w:hAnsi="Times New Roman" w:cs="Times New Roman"/>
          <w:color w:val="222222"/>
          <w:sz w:val="24"/>
          <w:szCs w:val="24"/>
          <w:shd w:val="clear" w:color="auto" w:fill="FFFFFF"/>
        </w:rPr>
        <w:t>, pp.835-850.</w:t>
      </w:r>
    </w:p>
    <w:p w:rsidR="00455F7C" w:rsidRPr="00E97398" w:rsidRDefault="00455F7C" w:rsidP="00455F7C">
      <w:pPr>
        <w:spacing w:line="360" w:lineRule="auto"/>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Mads</w:t>
      </w:r>
      <w:r w:rsidR="0032647D">
        <w:rPr>
          <w:rFonts w:ascii="Times New Roman" w:eastAsia="Calibri" w:hAnsi="Times New Roman" w:cs="Times New Roman"/>
          <w:color w:val="222222"/>
          <w:sz w:val="24"/>
          <w:szCs w:val="24"/>
          <w:shd w:val="clear" w:color="auto" w:fill="FFFFFF"/>
        </w:rPr>
        <w:t>en, O.</w:t>
      </w:r>
      <w:r w:rsidR="009F48A1">
        <w:rPr>
          <w:rFonts w:ascii="Times New Roman" w:eastAsia="Calibri" w:hAnsi="Times New Roman" w:cs="Times New Roman"/>
          <w:color w:val="222222"/>
          <w:sz w:val="24"/>
          <w:szCs w:val="24"/>
          <w:shd w:val="clear" w:color="auto" w:fill="FFFFFF"/>
        </w:rPr>
        <w:t xml:space="preserve">J. and Brinkmann, S., </w:t>
      </w:r>
      <w:r>
        <w:rPr>
          <w:rFonts w:ascii="Times New Roman" w:eastAsia="Calibri" w:hAnsi="Times New Roman" w:cs="Times New Roman"/>
          <w:color w:val="222222"/>
          <w:sz w:val="24"/>
          <w:szCs w:val="24"/>
          <w:shd w:val="clear" w:color="auto" w:fill="FFFFFF"/>
        </w:rPr>
        <w:t>2010</w:t>
      </w:r>
      <w:r w:rsidRPr="00E97398">
        <w:rPr>
          <w:rFonts w:ascii="Times New Roman" w:eastAsia="Calibri" w:hAnsi="Times New Roman" w:cs="Times New Roman"/>
          <w:color w:val="222222"/>
          <w:sz w:val="24"/>
          <w:szCs w:val="24"/>
          <w:shd w:val="clear" w:color="auto" w:fill="FFFFFF"/>
        </w:rPr>
        <w:t>. The disappearance of psychologis</w:t>
      </w:r>
      <w:r w:rsidR="0032647D">
        <w:rPr>
          <w:rFonts w:ascii="Times New Roman" w:eastAsia="Calibri" w:hAnsi="Times New Roman" w:cs="Times New Roman"/>
          <w:color w:val="222222"/>
          <w:sz w:val="24"/>
          <w:szCs w:val="24"/>
          <w:shd w:val="clear" w:color="auto" w:fill="FFFFFF"/>
        </w:rPr>
        <w:t>ation.</w:t>
      </w:r>
      <w:r>
        <w:rPr>
          <w:rFonts w:ascii="Times New Roman" w:eastAsia="Calibri" w:hAnsi="Times New Roman" w:cs="Times New Roman"/>
          <w:color w:val="222222"/>
          <w:sz w:val="24"/>
          <w:szCs w:val="24"/>
          <w:shd w:val="clear" w:color="auto" w:fill="FFFFFF"/>
        </w:rPr>
        <w:t xml:space="preserve"> </w:t>
      </w:r>
      <w:r w:rsidRPr="00E97398">
        <w:rPr>
          <w:rFonts w:ascii="Times New Roman" w:eastAsia="Calibri" w:hAnsi="Times New Roman" w:cs="Times New Roman"/>
          <w:i/>
          <w:iCs/>
          <w:color w:val="222222"/>
          <w:sz w:val="24"/>
          <w:szCs w:val="24"/>
          <w:shd w:val="clear" w:color="auto" w:fill="FFFFFF"/>
        </w:rPr>
        <w:t>Annual Review of Critical Psychology</w:t>
      </w:r>
      <w:r w:rsidRPr="00E97398">
        <w:rPr>
          <w:rFonts w:ascii="Times New Roman" w:eastAsia="Calibri" w:hAnsi="Times New Roman" w:cs="Times New Roman"/>
          <w:color w:val="222222"/>
          <w:sz w:val="24"/>
          <w:szCs w:val="24"/>
          <w:shd w:val="clear" w:color="auto" w:fill="FFFFFF"/>
        </w:rPr>
        <w:t>, </w:t>
      </w:r>
      <w:r w:rsidRPr="0032647D">
        <w:rPr>
          <w:rFonts w:ascii="Times New Roman" w:eastAsia="Calibri" w:hAnsi="Times New Roman" w:cs="Times New Roman"/>
          <w:i/>
          <w:iCs/>
          <w:color w:val="222222"/>
          <w:sz w:val="24"/>
          <w:szCs w:val="24"/>
          <w:shd w:val="clear" w:color="auto" w:fill="FFFFFF"/>
        </w:rPr>
        <w:t>8</w:t>
      </w:r>
      <w:r w:rsidRPr="00CE5FC1">
        <w:rPr>
          <w:rFonts w:ascii="Times New Roman" w:eastAsia="Calibri" w:hAnsi="Times New Roman" w:cs="Times New Roman"/>
          <w:color w:val="222222"/>
          <w:sz w:val="24"/>
          <w:szCs w:val="24"/>
          <w:shd w:val="clear" w:color="auto" w:fill="FFFFFF"/>
        </w:rPr>
        <w:t>,</w:t>
      </w:r>
      <w:r w:rsidRPr="00E97398">
        <w:rPr>
          <w:rFonts w:ascii="Times New Roman" w:eastAsia="Calibri" w:hAnsi="Times New Roman" w:cs="Times New Roman"/>
          <w:color w:val="222222"/>
          <w:sz w:val="24"/>
          <w:szCs w:val="24"/>
          <w:shd w:val="clear" w:color="auto" w:fill="FFFFFF"/>
        </w:rPr>
        <w:t xml:space="preserve"> </w:t>
      </w:r>
      <w:r w:rsidR="0032647D">
        <w:rPr>
          <w:rFonts w:ascii="Times New Roman" w:eastAsia="Calibri" w:hAnsi="Times New Roman" w:cs="Times New Roman"/>
          <w:color w:val="222222"/>
          <w:sz w:val="24"/>
          <w:szCs w:val="24"/>
          <w:shd w:val="clear" w:color="auto" w:fill="FFFFFF"/>
        </w:rPr>
        <w:t>pp.</w:t>
      </w:r>
      <w:r w:rsidRPr="00E97398">
        <w:rPr>
          <w:rFonts w:ascii="Times New Roman" w:eastAsia="Calibri" w:hAnsi="Times New Roman" w:cs="Times New Roman"/>
          <w:color w:val="222222"/>
          <w:sz w:val="24"/>
          <w:szCs w:val="24"/>
          <w:shd w:val="clear" w:color="auto" w:fill="FFFFFF"/>
        </w:rPr>
        <w:t>179-199.</w:t>
      </w:r>
    </w:p>
    <w:p w:rsidR="00B335C4" w:rsidRPr="00E97398" w:rsidRDefault="00B335C4" w:rsidP="00B335C4">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Magolda, P.M. and Cubberley, M., 2003</w:t>
      </w:r>
      <w:r w:rsidRPr="00E97398">
        <w:rPr>
          <w:rFonts w:ascii="Times New Roman" w:eastAsia="Calibri" w:hAnsi="Times New Roman" w:cs="Times New Roman"/>
          <w:color w:val="222222"/>
          <w:sz w:val="24"/>
          <w:szCs w:val="24"/>
          <w:shd w:val="clear" w:color="auto" w:fill="FFFFFF"/>
        </w:rPr>
        <w:t xml:space="preserve">. Qualitative </w:t>
      </w:r>
      <w:r>
        <w:rPr>
          <w:rFonts w:ascii="Times New Roman" w:eastAsia="Calibri" w:hAnsi="Times New Roman" w:cs="Times New Roman"/>
          <w:color w:val="222222"/>
          <w:sz w:val="24"/>
          <w:szCs w:val="24"/>
          <w:shd w:val="clear" w:color="auto" w:fill="FFFFFF"/>
        </w:rPr>
        <w:t>Research in Practice: Examples for Discussion and Analysis.</w:t>
      </w:r>
      <w:r w:rsidRPr="00E97398">
        <w:rPr>
          <w:rFonts w:ascii="Times New Roman" w:eastAsia="Calibri" w:hAnsi="Times New Roman" w:cs="Times New Roman"/>
          <w:color w:val="222222"/>
          <w:sz w:val="24"/>
          <w:szCs w:val="24"/>
          <w:shd w:val="clear" w:color="auto" w:fill="FFFFFF"/>
        </w:rPr>
        <w:t xml:space="preserve"> </w:t>
      </w:r>
      <w:r w:rsidRPr="00E97398">
        <w:rPr>
          <w:rFonts w:ascii="Times New Roman" w:eastAsia="Calibri" w:hAnsi="Times New Roman" w:cs="Times New Roman"/>
          <w:i/>
          <w:iCs/>
          <w:color w:val="222222"/>
          <w:sz w:val="24"/>
          <w:szCs w:val="24"/>
          <w:shd w:val="clear" w:color="auto" w:fill="FFFFFF"/>
        </w:rPr>
        <w:t>Journal of College Student Development</w:t>
      </w:r>
      <w:r w:rsidRPr="00E353DA">
        <w:rPr>
          <w:rFonts w:ascii="Times New Roman" w:eastAsia="Calibri" w:hAnsi="Times New Roman" w:cs="Times New Roman"/>
          <w:color w:val="000000" w:themeColor="text1"/>
          <w:sz w:val="24"/>
          <w:szCs w:val="24"/>
          <w:shd w:val="clear" w:color="auto" w:fill="FFFFFF"/>
        </w:rPr>
        <w:t>, </w:t>
      </w:r>
      <w:r w:rsidRPr="00E353DA">
        <w:rPr>
          <w:rFonts w:ascii="Times New Roman" w:eastAsia="Calibri" w:hAnsi="Times New Roman" w:cs="Times New Roman"/>
          <w:i/>
          <w:iCs/>
          <w:color w:val="000000" w:themeColor="text1"/>
          <w:sz w:val="24"/>
          <w:szCs w:val="24"/>
          <w:shd w:val="clear" w:color="auto" w:fill="FFFFFF"/>
        </w:rPr>
        <w:t>44</w:t>
      </w:r>
      <w:r w:rsidRPr="00E353DA">
        <w:rPr>
          <w:rFonts w:ascii="Times New Roman" w:eastAsia="Calibri" w:hAnsi="Times New Roman" w:cs="Times New Roman"/>
          <w:i/>
          <w:color w:val="000000" w:themeColor="text1"/>
          <w:sz w:val="24"/>
          <w:szCs w:val="24"/>
          <w:shd w:val="clear" w:color="auto" w:fill="FFFFFF"/>
        </w:rPr>
        <w:t>(</w:t>
      </w:r>
      <w:r w:rsidRPr="00E353DA">
        <w:rPr>
          <w:rFonts w:ascii="Times New Roman" w:eastAsia="Calibri" w:hAnsi="Times New Roman" w:cs="Times New Roman"/>
          <w:color w:val="000000" w:themeColor="text1"/>
          <w:sz w:val="24"/>
          <w:szCs w:val="24"/>
          <w:shd w:val="clear" w:color="auto" w:fill="FFFFFF"/>
        </w:rPr>
        <w:t>4), pp.</w:t>
      </w:r>
      <w:r w:rsidRPr="00E97398">
        <w:rPr>
          <w:rFonts w:ascii="Times New Roman" w:eastAsia="Calibri" w:hAnsi="Times New Roman" w:cs="Times New Roman"/>
          <w:color w:val="222222"/>
          <w:sz w:val="24"/>
          <w:szCs w:val="24"/>
          <w:shd w:val="clear" w:color="auto" w:fill="FFFFFF"/>
        </w:rPr>
        <w:t>566-568.</w:t>
      </w:r>
    </w:p>
    <w:p w:rsidR="00B335C4" w:rsidRPr="0032647D" w:rsidRDefault="009F48A1" w:rsidP="00B335C4">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Mahabir, K., 2012</w:t>
      </w:r>
      <w:r w:rsidR="00B335C4">
        <w:rPr>
          <w:rFonts w:ascii="Times New Roman" w:eastAsia="Calibri" w:hAnsi="Times New Roman" w:cs="Times New Roman"/>
          <w:sz w:val="24"/>
          <w:szCs w:val="24"/>
        </w:rPr>
        <w:t xml:space="preserve">. </w:t>
      </w:r>
      <w:r w:rsidR="0032647D" w:rsidRPr="0032647D">
        <w:rPr>
          <w:rFonts w:ascii="Times New Roman" w:eastAsia="Calibri" w:hAnsi="Times New Roman" w:cs="Times New Roman"/>
          <w:sz w:val="24"/>
          <w:szCs w:val="24"/>
        </w:rPr>
        <w:t>Traditional Medicine and Women H</w:t>
      </w:r>
      <w:r w:rsidR="00B335C4" w:rsidRPr="0032647D">
        <w:rPr>
          <w:rFonts w:ascii="Times New Roman" w:eastAsia="Calibri" w:hAnsi="Times New Roman" w:cs="Times New Roman"/>
          <w:sz w:val="24"/>
          <w:szCs w:val="24"/>
        </w:rPr>
        <w:t>ealers in Trinidad</w:t>
      </w:r>
      <w:r w:rsidR="0032647D" w:rsidRPr="0032647D">
        <w:rPr>
          <w:rFonts w:ascii="Times New Roman" w:eastAsia="Calibri" w:hAnsi="Times New Roman" w:cs="Times New Roman"/>
          <w:sz w:val="24"/>
          <w:szCs w:val="24"/>
        </w:rPr>
        <w:t>.</w:t>
      </w:r>
      <w:r w:rsidR="0032647D">
        <w:rPr>
          <w:rFonts w:ascii="Times New Roman" w:eastAsia="Calibri" w:hAnsi="Times New Roman" w:cs="Times New Roman"/>
          <w:i/>
          <w:sz w:val="24"/>
          <w:szCs w:val="24"/>
        </w:rPr>
        <w:t xml:space="preserve"> </w:t>
      </w:r>
      <w:r w:rsidR="0032647D" w:rsidRPr="0032647D">
        <w:rPr>
          <w:rFonts w:ascii="Times New Roman" w:eastAsia="Calibri" w:hAnsi="Times New Roman" w:cs="Times New Roman"/>
          <w:i/>
          <w:sz w:val="24"/>
          <w:szCs w:val="24"/>
        </w:rPr>
        <w:t>San Juan: Chakra.</w:t>
      </w:r>
      <w:r w:rsidR="00B335C4" w:rsidRPr="0032647D">
        <w:rPr>
          <w:rFonts w:ascii="Times New Roman" w:eastAsia="Calibri" w:hAnsi="Times New Roman" w:cs="Times New Roman"/>
          <w:i/>
          <w:sz w:val="24"/>
          <w:szCs w:val="24"/>
        </w:rPr>
        <w:t xml:space="preserve"> </w:t>
      </w:r>
    </w:p>
    <w:p w:rsidR="0032647D" w:rsidRDefault="009F48A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Mallon, B., 1998</w:t>
      </w:r>
      <w:r w:rsidR="00455F7C">
        <w:rPr>
          <w:rFonts w:ascii="Times New Roman" w:eastAsia="Calibri" w:hAnsi="Times New Roman" w:cs="Times New Roman"/>
          <w:sz w:val="24"/>
          <w:szCs w:val="24"/>
        </w:rPr>
        <w:t xml:space="preserve">. </w:t>
      </w:r>
      <w:r w:rsidR="00455F7C" w:rsidRPr="0032647D">
        <w:rPr>
          <w:rFonts w:ascii="Times New Roman" w:eastAsia="Calibri" w:hAnsi="Times New Roman" w:cs="Times New Roman"/>
          <w:i/>
          <w:sz w:val="24"/>
          <w:szCs w:val="24"/>
        </w:rPr>
        <w:t>Helping children to manage loss</w:t>
      </w:r>
      <w:r w:rsidR="0032647D" w:rsidRPr="0032647D">
        <w:rPr>
          <w:rFonts w:ascii="Times New Roman" w:eastAsia="Calibri" w:hAnsi="Times New Roman" w:cs="Times New Roman"/>
          <w:i/>
          <w:sz w:val="24"/>
          <w:szCs w:val="24"/>
        </w:rPr>
        <w:t>: Positive strategies for renewal and growth</w:t>
      </w:r>
      <w:r w:rsidR="00455F7C" w:rsidRPr="0032647D">
        <w:rPr>
          <w:rFonts w:ascii="Times New Roman" w:eastAsia="Calibri" w:hAnsi="Times New Roman" w:cs="Times New Roman"/>
          <w:i/>
          <w:sz w:val="24"/>
          <w:szCs w:val="24"/>
        </w:rPr>
        <w:t>.</w:t>
      </w:r>
      <w:r w:rsidR="00455F7C">
        <w:rPr>
          <w:rFonts w:ascii="Times New Roman" w:eastAsia="Calibri" w:hAnsi="Times New Roman" w:cs="Times New Roman"/>
          <w:sz w:val="24"/>
          <w:szCs w:val="24"/>
        </w:rPr>
        <w:t xml:space="preserve"> </w:t>
      </w:r>
      <w:r w:rsidR="0032647D">
        <w:rPr>
          <w:rFonts w:ascii="Times New Roman" w:eastAsia="Calibri" w:hAnsi="Times New Roman" w:cs="Times New Roman"/>
          <w:sz w:val="24"/>
          <w:szCs w:val="24"/>
        </w:rPr>
        <w:t>Jessica Kingsley Publishers.</w:t>
      </w:r>
    </w:p>
    <w:p w:rsidR="00455F7C" w:rsidRPr="0032647D" w:rsidRDefault="00455F7C" w:rsidP="00455F7C">
      <w:pPr>
        <w:spacing w:line="360" w:lineRule="auto"/>
        <w:jc w:val="both"/>
        <w:rPr>
          <w:rFonts w:ascii="Times New Roman" w:eastAsia="Calibri" w:hAnsi="Times New Roman" w:cs="Times New Roman"/>
          <w:color w:val="000000" w:themeColor="text1"/>
          <w:sz w:val="24"/>
          <w:szCs w:val="24"/>
        </w:rPr>
      </w:pPr>
      <w:r w:rsidRPr="00E97398">
        <w:rPr>
          <w:rFonts w:ascii="Times New Roman" w:eastAsia="Calibri" w:hAnsi="Times New Roman" w:cs="Times New Roman"/>
          <w:sz w:val="24"/>
          <w:szCs w:val="24"/>
        </w:rPr>
        <w:t>Marc</w:t>
      </w:r>
      <w:r w:rsidR="009F48A1">
        <w:rPr>
          <w:rFonts w:ascii="Times New Roman" w:eastAsia="Calibri" w:hAnsi="Times New Roman" w:cs="Times New Roman"/>
          <w:sz w:val="24"/>
          <w:szCs w:val="24"/>
        </w:rPr>
        <w:t>ia, J.</w:t>
      </w:r>
      <w:r w:rsidR="0032647D">
        <w:rPr>
          <w:rFonts w:ascii="Times New Roman" w:eastAsia="Calibri" w:hAnsi="Times New Roman" w:cs="Times New Roman"/>
          <w:sz w:val="24"/>
          <w:szCs w:val="24"/>
        </w:rPr>
        <w:t>E.</w:t>
      </w:r>
      <w:r w:rsidR="009F48A1">
        <w:rPr>
          <w:rFonts w:ascii="Times New Roman" w:eastAsia="Calibri" w:hAnsi="Times New Roman" w:cs="Times New Roman"/>
          <w:sz w:val="24"/>
          <w:szCs w:val="24"/>
        </w:rPr>
        <w:t>, 1994</w:t>
      </w:r>
      <w:r>
        <w:rPr>
          <w:rFonts w:ascii="Times New Roman" w:eastAsia="Calibri" w:hAnsi="Times New Roman" w:cs="Times New Roman"/>
          <w:sz w:val="24"/>
          <w:szCs w:val="24"/>
        </w:rPr>
        <w:t>. Adolescent i</w:t>
      </w:r>
      <w:r w:rsidRPr="00752502">
        <w:rPr>
          <w:rFonts w:ascii="Times New Roman" w:eastAsia="Calibri" w:hAnsi="Times New Roman" w:cs="Times New Roman"/>
          <w:sz w:val="24"/>
          <w:szCs w:val="24"/>
        </w:rPr>
        <w:t>dentity</w:t>
      </w:r>
      <w:r>
        <w:rPr>
          <w:rFonts w:ascii="Times New Roman" w:eastAsia="Calibri" w:hAnsi="Times New Roman" w:cs="Times New Roman"/>
          <w:sz w:val="24"/>
          <w:szCs w:val="24"/>
        </w:rPr>
        <w:t xml:space="preserve">. </w:t>
      </w:r>
      <w:r w:rsidR="0032647D" w:rsidRPr="0032647D">
        <w:rPr>
          <w:rFonts w:ascii="Times New Roman" w:eastAsia="Calibri" w:hAnsi="Times New Roman" w:cs="Times New Roman"/>
          <w:sz w:val="24"/>
          <w:szCs w:val="24"/>
        </w:rPr>
        <w:t>In</w:t>
      </w:r>
      <w:r w:rsidR="0032647D">
        <w:rPr>
          <w:rFonts w:ascii="Times New Roman" w:eastAsia="Calibri" w:hAnsi="Times New Roman" w:cs="Times New Roman"/>
          <w:i/>
          <w:sz w:val="24"/>
          <w:szCs w:val="24"/>
        </w:rPr>
        <w:t xml:space="preserve"> </w:t>
      </w:r>
      <w:r w:rsidRPr="0032647D">
        <w:rPr>
          <w:rFonts w:ascii="Times New Roman" w:eastAsia="Calibri" w:hAnsi="Times New Roman" w:cs="Times New Roman"/>
          <w:i/>
          <w:color w:val="000000" w:themeColor="text1"/>
          <w:sz w:val="24"/>
          <w:szCs w:val="24"/>
        </w:rPr>
        <w:t>Essentials of life-span development.</w:t>
      </w:r>
      <w:r w:rsidRPr="0032647D">
        <w:rPr>
          <w:rFonts w:ascii="Times New Roman" w:eastAsia="Calibri" w:hAnsi="Times New Roman" w:cs="Times New Roman"/>
          <w:color w:val="000000" w:themeColor="text1"/>
          <w:sz w:val="24"/>
          <w:szCs w:val="24"/>
        </w:rPr>
        <w:t xml:space="preserve"> McGraw-Hill</w:t>
      </w:r>
      <w:r w:rsidR="0032647D">
        <w:rPr>
          <w:rFonts w:ascii="Times New Roman" w:eastAsia="Calibri" w:hAnsi="Times New Roman" w:cs="Times New Roman"/>
          <w:color w:val="000000" w:themeColor="text1"/>
          <w:sz w:val="24"/>
          <w:szCs w:val="24"/>
        </w:rPr>
        <w:t xml:space="preserve"> Education (UK)</w:t>
      </w:r>
      <w:r w:rsidRPr="0032647D">
        <w:rPr>
          <w:rFonts w:ascii="Times New Roman" w:eastAsia="Calibri" w:hAnsi="Times New Roman" w:cs="Times New Roman"/>
          <w:color w:val="000000" w:themeColor="text1"/>
          <w:sz w:val="24"/>
          <w:szCs w:val="24"/>
        </w:rPr>
        <w:t>.</w:t>
      </w:r>
    </w:p>
    <w:p w:rsidR="00455F7C" w:rsidRPr="00E97398" w:rsidRDefault="009F48A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Marshall, R. and Sutherland, P., 2008</w:t>
      </w:r>
      <w:r w:rsidR="00455F7C" w:rsidRPr="00E97398">
        <w:rPr>
          <w:rFonts w:ascii="Times New Roman" w:eastAsia="Calibri" w:hAnsi="Times New Roman" w:cs="Times New Roman"/>
          <w:color w:val="222222"/>
          <w:sz w:val="24"/>
          <w:szCs w:val="24"/>
          <w:shd w:val="clear" w:color="auto" w:fill="FFFFFF"/>
        </w:rPr>
        <w:t xml:space="preserve">. The social relations </w:t>
      </w:r>
      <w:r w:rsidR="00455F7C">
        <w:rPr>
          <w:rFonts w:ascii="Times New Roman" w:eastAsia="Calibri" w:hAnsi="Times New Roman" w:cs="Times New Roman"/>
          <w:color w:val="222222"/>
          <w:sz w:val="24"/>
          <w:szCs w:val="24"/>
          <w:shd w:val="clear" w:color="auto" w:fill="FFFFFF"/>
        </w:rPr>
        <w:t>of bereavement in the Caribbean.</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OMEGA</w:t>
      </w:r>
      <w:r w:rsidR="00455F7C">
        <w:rPr>
          <w:rFonts w:ascii="Times New Roman" w:eastAsia="Calibri" w:hAnsi="Times New Roman" w:cs="Times New Roman"/>
          <w:i/>
          <w:iCs/>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w:t>
      </w:r>
      <w:r w:rsidR="00455F7C">
        <w:rPr>
          <w:rFonts w:ascii="Times New Roman" w:eastAsia="Calibri" w:hAnsi="Times New Roman" w:cs="Times New Roman"/>
          <w:i/>
          <w:iCs/>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Journal of Death and Dying</w:t>
      </w:r>
      <w:r w:rsidR="00455F7C" w:rsidRPr="00E97398">
        <w:rPr>
          <w:rFonts w:ascii="Times New Roman" w:eastAsia="Calibri" w:hAnsi="Times New Roman" w:cs="Times New Roman"/>
          <w:color w:val="222222"/>
          <w:sz w:val="24"/>
          <w:szCs w:val="24"/>
          <w:shd w:val="clear" w:color="auto" w:fill="FFFFFF"/>
        </w:rPr>
        <w:t>, </w:t>
      </w:r>
      <w:r w:rsidR="0032647D" w:rsidRPr="0032647D">
        <w:rPr>
          <w:rFonts w:ascii="Times New Roman" w:eastAsia="Calibri" w:hAnsi="Times New Roman" w:cs="Times New Roman"/>
          <w:i/>
          <w:iCs/>
          <w:color w:val="222222"/>
          <w:sz w:val="24"/>
          <w:szCs w:val="24"/>
          <w:shd w:val="clear" w:color="auto" w:fill="FFFFFF"/>
        </w:rPr>
        <w:t>57</w:t>
      </w:r>
      <w:r w:rsidR="00455F7C" w:rsidRPr="00E97398">
        <w:rPr>
          <w:rFonts w:ascii="Times New Roman" w:eastAsia="Calibri" w:hAnsi="Times New Roman" w:cs="Times New Roman"/>
          <w:color w:val="222222"/>
          <w:sz w:val="24"/>
          <w:szCs w:val="24"/>
          <w:shd w:val="clear" w:color="auto" w:fill="FFFFFF"/>
        </w:rPr>
        <w:t xml:space="preserve">(1), </w:t>
      </w:r>
      <w:r w:rsidR="0032647D">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21</w:t>
      </w:r>
      <w:r w:rsidR="0032647D">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34.</w:t>
      </w:r>
    </w:p>
    <w:p w:rsidR="00985F1C" w:rsidRPr="0032647D" w:rsidRDefault="009F48A1" w:rsidP="00455F7C">
      <w:pPr>
        <w:spacing w:line="360" w:lineRule="auto"/>
        <w:jc w:val="both"/>
        <w:rPr>
          <w:rFonts w:ascii="Times New Roman" w:eastAsia="Calibri" w:hAnsi="Times New Roman" w:cs="Times New Roman"/>
          <w:i/>
          <w:color w:val="000000" w:themeColor="text1"/>
          <w:sz w:val="24"/>
          <w:szCs w:val="24"/>
          <w:shd w:val="clear" w:color="auto" w:fill="FFFFFF"/>
        </w:rPr>
      </w:pPr>
      <w:r w:rsidRPr="0032647D">
        <w:rPr>
          <w:rFonts w:ascii="Times New Roman" w:eastAsia="Calibri" w:hAnsi="Times New Roman" w:cs="Times New Roman"/>
          <w:color w:val="000000" w:themeColor="text1"/>
          <w:sz w:val="24"/>
          <w:szCs w:val="24"/>
          <w:shd w:val="clear" w:color="auto" w:fill="FFFFFF"/>
        </w:rPr>
        <w:t>Martinot, S., 2017</w:t>
      </w:r>
      <w:r w:rsidR="005A66EE">
        <w:rPr>
          <w:rFonts w:ascii="Times New Roman" w:eastAsia="Calibri" w:hAnsi="Times New Roman" w:cs="Times New Roman"/>
          <w:color w:val="000000" w:themeColor="text1"/>
          <w:sz w:val="24"/>
          <w:szCs w:val="24"/>
          <w:shd w:val="clear" w:color="auto" w:fill="FFFFFF"/>
        </w:rPr>
        <w:t>. The Coloniality of Power: N</w:t>
      </w:r>
      <w:r w:rsidR="00985F1C" w:rsidRPr="0032647D">
        <w:rPr>
          <w:rFonts w:ascii="Times New Roman" w:eastAsia="Calibri" w:hAnsi="Times New Roman" w:cs="Times New Roman"/>
          <w:color w:val="000000" w:themeColor="text1"/>
          <w:sz w:val="24"/>
          <w:szCs w:val="24"/>
          <w:shd w:val="clear" w:color="auto" w:fill="FFFFFF"/>
        </w:rPr>
        <w:t>otes toward de-colonization</w:t>
      </w:r>
      <w:r w:rsidR="00855209" w:rsidRPr="0032647D">
        <w:rPr>
          <w:rFonts w:ascii="Times New Roman" w:eastAsia="Calibri" w:hAnsi="Times New Roman" w:cs="Times New Roman"/>
          <w:i/>
          <w:color w:val="000000" w:themeColor="text1"/>
          <w:sz w:val="24"/>
          <w:szCs w:val="24"/>
          <w:shd w:val="clear" w:color="auto" w:fill="FFFFFF"/>
        </w:rPr>
        <w:t>.</w:t>
      </w:r>
      <w:r w:rsidR="00855209" w:rsidRPr="0032647D">
        <w:rPr>
          <w:rFonts w:ascii="Times New Roman" w:eastAsia="Calibri" w:hAnsi="Times New Roman" w:cs="Times New Roman"/>
          <w:color w:val="000000" w:themeColor="text1"/>
          <w:sz w:val="24"/>
          <w:szCs w:val="24"/>
          <w:shd w:val="clear" w:color="auto" w:fill="FFFFFF"/>
        </w:rPr>
        <w:t xml:space="preserve"> Retrieved on March 16</w:t>
      </w:r>
      <w:r w:rsidR="009D7457" w:rsidRPr="0032647D">
        <w:rPr>
          <w:rFonts w:ascii="Times New Roman" w:eastAsia="Calibri" w:hAnsi="Times New Roman" w:cs="Times New Roman"/>
          <w:color w:val="000000" w:themeColor="text1"/>
          <w:sz w:val="24"/>
          <w:szCs w:val="24"/>
          <w:shd w:val="clear" w:color="auto" w:fill="FFFFFF"/>
        </w:rPr>
        <w:t>, 2017</w:t>
      </w:r>
      <w:r w:rsidR="00855209" w:rsidRPr="0032647D">
        <w:rPr>
          <w:rFonts w:ascii="Times New Roman" w:eastAsia="Calibri" w:hAnsi="Times New Roman" w:cs="Times New Roman"/>
          <w:color w:val="000000" w:themeColor="text1"/>
          <w:sz w:val="24"/>
          <w:szCs w:val="24"/>
          <w:shd w:val="clear" w:color="auto" w:fill="FFFFFF"/>
        </w:rPr>
        <w:t xml:space="preserve"> from </w:t>
      </w:r>
      <w:r w:rsidR="00855209" w:rsidRPr="0032647D">
        <w:rPr>
          <w:rFonts w:ascii="Times New Roman" w:eastAsia="Calibri" w:hAnsi="Times New Roman" w:cs="Times New Roman"/>
          <w:i/>
          <w:color w:val="000000" w:themeColor="text1"/>
          <w:sz w:val="24"/>
          <w:szCs w:val="24"/>
          <w:shd w:val="clear" w:color="auto" w:fill="FFFFFF"/>
        </w:rPr>
        <w:t>hllps://www.ocf.berkeley.edu/marto/coloniality.htm</w:t>
      </w:r>
    </w:p>
    <w:p w:rsidR="0032647D" w:rsidRDefault="009F48A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Maslow, A</w:t>
      </w:r>
      <w:r w:rsidR="0032647D">
        <w:rPr>
          <w:rFonts w:ascii="Times New Roman" w:eastAsia="Calibri" w:hAnsi="Times New Roman" w:cs="Times New Roman"/>
          <w:color w:val="222222"/>
          <w:sz w:val="24"/>
          <w:szCs w:val="24"/>
          <w:shd w:val="clear" w:color="auto" w:fill="FFFFFF"/>
        </w:rPr>
        <w:t>.H</w:t>
      </w:r>
      <w:r>
        <w:rPr>
          <w:rFonts w:ascii="Times New Roman" w:eastAsia="Calibri" w:hAnsi="Times New Roman" w:cs="Times New Roman"/>
          <w:color w:val="222222"/>
          <w:sz w:val="24"/>
          <w:szCs w:val="24"/>
          <w:shd w:val="clear" w:color="auto" w:fill="FFFFFF"/>
        </w:rPr>
        <w:t xml:space="preserve">., </w:t>
      </w:r>
      <w:r w:rsidR="0032647D">
        <w:rPr>
          <w:rFonts w:ascii="Times New Roman" w:eastAsia="Calibri" w:hAnsi="Times New Roman" w:cs="Times New Roman"/>
          <w:color w:val="222222"/>
          <w:sz w:val="24"/>
          <w:szCs w:val="24"/>
          <w:shd w:val="clear" w:color="auto" w:fill="FFFFFF"/>
        </w:rPr>
        <w:t>1975</w:t>
      </w:r>
      <w:r w:rsidR="00455F7C" w:rsidRPr="00095A8C">
        <w:rPr>
          <w:rFonts w:ascii="Times New Roman" w:eastAsia="Calibri" w:hAnsi="Times New Roman" w:cs="Times New Roman"/>
          <w:i/>
          <w:color w:val="222222"/>
          <w:sz w:val="24"/>
          <w:szCs w:val="24"/>
          <w:shd w:val="clear" w:color="auto" w:fill="FFFFFF"/>
        </w:rPr>
        <w:t>. Motivation and personality</w:t>
      </w:r>
      <w:r w:rsidR="0032647D">
        <w:rPr>
          <w:rFonts w:ascii="Times New Roman" w:eastAsia="Calibri" w:hAnsi="Times New Roman" w:cs="Times New Roman"/>
          <w:color w:val="222222"/>
          <w:sz w:val="24"/>
          <w:szCs w:val="24"/>
          <w:shd w:val="clear" w:color="auto" w:fill="FFFFFF"/>
        </w:rPr>
        <w:t>. Harper &amp; Row.</w:t>
      </w:r>
    </w:p>
    <w:p w:rsidR="00455F7C" w:rsidRDefault="00455F7C" w:rsidP="00455F7C">
      <w:pPr>
        <w:spacing w:line="360" w:lineRule="auto"/>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Masten,</w:t>
      </w:r>
      <w:r w:rsidR="0032647D">
        <w:rPr>
          <w:rFonts w:ascii="Times New Roman" w:eastAsia="Calibri" w:hAnsi="Times New Roman" w:cs="Times New Roman"/>
          <w:color w:val="222222"/>
          <w:sz w:val="24"/>
          <w:szCs w:val="24"/>
          <w:shd w:val="clear" w:color="auto" w:fill="FFFFFF"/>
        </w:rPr>
        <w:t xml:space="preserve"> A.</w:t>
      </w:r>
      <w:r w:rsidR="009F48A1">
        <w:rPr>
          <w:rFonts w:ascii="Times New Roman" w:eastAsia="Calibri" w:hAnsi="Times New Roman" w:cs="Times New Roman"/>
          <w:color w:val="222222"/>
          <w:sz w:val="24"/>
          <w:szCs w:val="24"/>
          <w:shd w:val="clear" w:color="auto" w:fill="FFFFFF"/>
        </w:rPr>
        <w:t>S., 2001</w:t>
      </w:r>
      <w:r w:rsidR="00713D25">
        <w:rPr>
          <w:rFonts w:ascii="Times New Roman" w:eastAsia="Calibri" w:hAnsi="Times New Roman" w:cs="Times New Roman"/>
          <w:color w:val="222222"/>
          <w:sz w:val="24"/>
          <w:szCs w:val="24"/>
          <w:shd w:val="clear" w:color="auto" w:fill="FFFFFF"/>
        </w:rPr>
        <w:t>. Ordinary magic: R</w:t>
      </w:r>
      <w:r w:rsidRPr="00E97398">
        <w:rPr>
          <w:rFonts w:ascii="Times New Roman" w:eastAsia="Calibri" w:hAnsi="Times New Roman" w:cs="Times New Roman"/>
          <w:color w:val="222222"/>
          <w:sz w:val="24"/>
          <w:szCs w:val="24"/>
          <w:shd w:val="clear" w:color="auto" w:fill="FFFFFF"/>
        </w:rPr>
        <w:t>esi</w:t>
      </w:r>
      <w:r>
        <w:rPr>
          <w:rFonts w:ascii="Times New Roman" w:eastAsia="Calibri" w:hAnsi="Times New Roman" w:cs="Times New Roman"/>
          <w:color w:val="222222"/>
          <w:sz w:val="24"/>
          <w:szCs w:val="24"/>
          <w:shd w:val="clear" w:color="auto" w:fill="FFFFFF"/>
        </w:rPr>
        <w:t>lience processes in development.</w:t>
      </w:r>
      <w:r w:rsidRPr="00E97398">
        <w:rPr>
          <w:rFonts w:ascii="Times New Roman" w:eastAsia="Calibri" w:hAnsi="Times New Roman" w:cs="Times New Roman"/>
          <w:color w:val="222222"/>
          <w:sz w:val="24"/>
          <w:szCs w:val="24"/>
          <w:shd w:val="clear" w:color="auto" w:fill="FFFFFF"/>
        </w:rPr>
        <w:t xml:space="preserve"> </w:t>
      </w:r>
      <w:r w:rsidR="00713D25">
        <w:rPr>
          <w:rFonts w:ascii="Times New Roman" w:eastAsia="Calibri" w:hAnsi="Times New Roman" w:cs="Times New Roman"/>
          <w:i/>
          <w:iCs/>
          <w:color w:val="222222"/>
          <w:sz w:val="24"/>
          <w:szCs w:val="24"/>
          <w:shd w:val="clear" w:color="auto" w:fill="FFFFFF"/>
        </w:rPr>
        <w:t>American p</w:t>
      </w:r>
      <w:r w:rsidRPr="00E97398">
        <w:rPr>
          <w:rFonts w:ascii="Times New Roman" w:eastAsia="Calibri" w:hAnsi="Times New Roman" w:cs="Times New Roman"/>
          <w:i/>
          <w:iCs/>
          <w:color w:val="222222"/>
          <w:sz w:val="24"/>
          <w:szCs w:val="24"/>
          <w:shd w:val="clear" w:color="auto" w:fill="FFFFFF"/>
        </w:rPr>
        <w:t>sychologist</w:t>
      </w:r>
      <w:r w:rsidRPr="00E97398">
        <w:rPr>
          <w:rFonts w:ascii="Times New Roman" w:eastAsia="Calibri" w:hAnsi="Times New Roman" w:cs="Times New Roman"/>
          <w:color w:val="222222"/>
          <w:sz w:val="24"/>
          <w:szCs w:val="24"/>
          <w:shd w:val="clear" w:color="auto" w:fill="FFFFFF"/>
        </w:rPr>
        <w:t>, </w:t>
      </w:r>
      <w:r w:rsidRPr="00713D25">
        <w:rPr>
          <w:rFonts w:ascii="Times New Roman" w:eastAsia="Calibri" w:hAnsi="Times New Roman" w:cs="Times New Roman"/>
          <w:i/>
          <w:iCs/>
          <w:color w:val="222222"/>
          <w:sz w:val="24"/>
          <w:szCs w:val="24"/>
          <w:shd w:val="clear" w:color="auto" w:fill="FFFFFF"/>
        </w:rPr>
        <w:t>56</w:t>
      </w:r>
      <w:r w:rsidRPr="00E97398">
        <w:rPr>
          <w:rFonts w:ascii="Times New Roman" w:eastAsia="Calibri" w:hAnsi="Times New Roman" w:cs="Times New Roman"/>
          <w:color w:val="222222"/>
          <w:sz w:val="24"/>
          <w:szCs w:val="24"/>
          <w:shd w:val="clear" w:color="auto" w:fill="FFFFFF"/>
        </w:rPr>
        <w:t xml:space="preserve">(3), </w:t>
      </w:r>
      <w:r w:rsidR="00713D25">
        <w:rPr>
          <w:rFonts w:ascii="Times New Roman" w:eastAsia="Calibri" w:hAnsi="Times New Roman" w:cs="Times New Roman"/>
          <w:color w:val="222222"/>
          <w:sz w:val="24"/>
          <w:szCs w:val="24"/>
          <w:shd w:val="clear" w:color="auto" w:fill="FFFFFF"/>
        </w:rPr>
        <w:t>p.</w:t>
      </w:r>
      <w:r w:rsidRPr="00E97398">
        <w:rPr>
          <w:rFonts w:ascii="Times New Roman" w:eastAsia="Calibri" w:hAnsi="Times New Roman" w:cs="Times New Roman"/>
          <w:color w:val="222222"/>
          <w:sz w:val="24"/>
          <w:szCs w:val="24"/>
          <w:shd w:val="clear" w:color="auto" w:fill="FFFFFF"/>
        </w:rPr>
        <w:t>227.</w:t>
      </w:r>
    </w:p>
    <w:p w:rsidR="00713D25" w:rsidRDefault="00713D25"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Matlin, </w:t>
      </w:r>
      <w:r w:rsidR="009F48A1">
        <w:rPr>
          <w:rFonts w:ascii="Times New Roman" w:eastAsia="Calibri" w:hAnsi="Times New Roman" w:cs="Times New Roman"/>
          <w:sz w:val="24"/>
          <w:szCs w:val="24"/>
        </w:rPr>
        <w:t xml:space="preserve">M., </w:t>
      </w:r>
      <w:r>
        <w:rPr>
          <w:rFonts w:ascii="Times New Roman" w:eastAsia="Calibri" w:hAnsi="Times New Roman" w:cs="Times New Roman"/>
          <w:sz w:val="24"/>
          <w:szCs w:val="24"/>
        </w:rPr>
        <w:t>2011</w:t>
      </w:r>
      <w:r w:rsidR="009F48A1">
        <w:rPr>
          <w:rFonts w:ascii="Times New Roman" w:eastAsia="Calibri" w:hAnsi="Times New Roman" w:cs="Times New Roman"/>
          <w:sz w:val="24"/>
          <w:szCs w:val="24"/>
        </w:rPr>
        <w:t>.</w:t>
      </w:r>
      <w:r w:rsidR="00455F7C" w:rsidRPr="00E97398">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The psychology of w</w:t>
      </w:r>
      <w:r w:rsidR="00455F7C" w:rsidRPr="00E97398">
        <w:rPr>
          <w:rFonts w:ascii="Times New Roman" w:eastAsia="Calibri" w:hAnsi="Times New Roman" w:cs="Times New Roman"/>
          <w:i/>
          <w:sz w:val="24"/>
          <w:szCs w:val="24"/>
        </w:rPr>
        <w:t>omen</w:t>
      </w:r>
      <w:r w:rsidR="00455F7C">
        <w:rPr>
          <w:rFonts w:ascii="Times New Roman" w:eastAsia="Calibri" w:hAnsi="Times New Roman" w:cs="Times New Roman"/>
          <w:sz w:val="24"/>
          <w:szCs w:val="24"/>
        </w:rPr>
        <w:t xml:space="preserve">. </w:t>
      </w:r>
      <w:r>
        <w:rPr>
          <w:rFonts w:ascii="Times New Roman" w:eastAsia="Calibri" w:hAnsi="Times New Roman" w:cs="Times New Roman"/>
          <w:sz w:val="24"/>
          <w:szCs w:val="24"/>
        </w:rPr>
        <w:t>Nelson Education.</w:t>
      </w:r>
    </w:p>
    <w:p w:rsidR="00A96775" w:rsidRPr="00713D25" w:rsidRDefault="009F48A1" w:rsidP="00455F7C">
      <w:pPr>
        <w:spacing w:line="360" w:lineRule="auto"/>
        <w:jc w:val="both"/>
        <w:rPr>
          <w:rFonts w:ascii="Times New Roman" w:eastAsia="Calibri" w:hAnsi="Times New Roman" w:cs="Times New Roman"/>
          <w:color w:val="000000" w:themeColor="text1"/>
          <w:sz w:val="24"/>
          <w:szCs w:val="24"/>
          <w:shd w:val="clear" w:color="auto" w:fill="FFFFFF"/>
        </w:rPr>
      </w:pPr>
      <w:r w:rsidRPr="00713D25">
        <w:rPr>
          <w:rFonts w:ascii="Times New Roman" w:eastAsia="Calibri" w:hAnsi="Times New Roman" w:cs="Times New Roman"/>
          <w:color w:val="000000" w:themeColor="text1"/>
          <w:sz w:val="24"/>
          <w:szCs w:val="24"/>
          <w:shd w:val="clear" w:color="auto" w:fill="FFFFFF"/>
        </w:rPr>
        <w:t>McClowry, S. and Spellmann, M., 2016</w:t>
      </w:r>
      <w:r w:rsidR="00A96775" w:rsidRPr="00713D25">
        <w:rPr>
          <w:rFonts w:ascii="Times New Roman" w:eastAsia="Calibri" w:hAnsi="Times New Roman" w:cs="Times New Roman"/>
          <w:color w:val="000000" w:themeColor="text1"/>
          <w:sz w:val="24"/>
          <w:szCs w:val="24"/>
          <w:shd w:val="clear" w:color="auto" w:fill="FFFFFF"/>
        </w:rPr>
        <w:t xml:space="preserve">. Assessing the cultural relevance of Insights for Jamaica. </w:t>
      </w:r>
      <w:r w:rsidR="00713D25">
        <w:rPr>
          <w:rFonts w:ascii="Times New Roman" w:eastAsia="Calibri" w:hAnsi="Times New Roman" w:cs="Times New Roman"/>
          <w:i/>
          <w:color w:val="000000" w:themeColor="text1"/>
          <w:sz w:val="24"/>
          <w:szCs w:val="24"/>
          <w:shd w:val="clear" w:color="auto" w:fill="FFFFFF"/>
        </w:rPr>
        <w:t xml:space="preserve">Caribbean Journal of Education, </w:t>
      </w:r>
      <w:r w:rsidR="00713D25" w:rsidRPr="00713D25">
        <w:rPr>
          <w:rFonts w:ascii="Times New Roman" w:eastAsia="Calibri" w:hAnsi="Times New Roman" w:cs="Times New Roman"/>
          <w:i/>
          <w:color w:val="000000" w:themeColor="text1"/>
          <w:sz w:val="24"/>
          <w:szCs w:val="24"/>
          <w:shd w:val="clear" w:color="auto" w:fill="FFFFFF"/>
        </w:rPr>
        <w:t>38</w:t>
      </w:r>
      <w:r w:rsidR="00A96775" w:rsidRPr="00713D25">
        <w:rPr>
          <w:rFonts w:ascii="Times New Roman" w:eastAsia="Calibri" w:hAnsi="Times New Roman" w:cs="Times New Roman"/>
          <w:color w:val="000000" w:themeColor="text1"/>
          <w:sz w:val="24"/>
          <w:szCs w:val="24"/>
          <w:shd w:val="clear" w:color="auto" w:fill="FFFFFF"/>
        </w:rPr>
        <w:t>(1).</w:t>
      </w:r>
    </w:p>
    <w:p w:rsidR="00455F7C" w:rsidRPr="00E97398" w:rsidRDefault="009F48A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McGlauflin, H., 1998</w:t>
      </w:r>
      <w:r w:rsidR="00455F7C" w:rsidRPr="00E97398">
        <w:rPr>
          <w:rFonts w:ascii="Times New Roman" w:eastAsia="Calibri" w:hAnsi="Times New Roman" w:cs="Times New Roman"/>
          <w:color w:val="222222"/>
          <w:sz w:val="24"/>
          <w:szCs w:val="24"/>
          <w:shd w:val="clear" w:color="auto" w:fill="FFFFFF"/>
        </w:rPr>
        <w:t>. He</w:t>
      </w:r>
      <w:r w:rsidR="00455F7C">
        <w:rPr>
          <w:rFonts w:ascii="Times New Roman" w:eastAsia="Calibri" w:hAnsi="Times New Roman" w:cs="Times New Roman"/>
          <w:color w:val="222222"/>
          <w:sz w:val="24"/>
          <w:szCs w:val="24"/>
          <w:shd w:val="clear" w:color="auto" w:fill="FFFFFF"/>
        </w:rPr>
        <w:t>lping children grieve at school.</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Professional School Counseling</w:t>
      </w:r>
      <w:r w:rsidR="00455F7C" w:rsidRPr="00E97398">
        <w:rPr>
          <w:rFonts w:ascii="Times New Roman" w:eastAsia="Calibri" w:hAnsi="Times New Roman" w:cs="Times New Roman"/>
          <w:color w:val="222222"/>
          <w:sz w:val="24"/>
          <w:szCs w:val="24"/>
          <w:shd w:val="clear" w:color="auto" w:fill="FFFFFF"/>
        </w:rPr>
        <w:t>, </w:t>
      </w:r>
      <w:r w:rsidR="00455F7C" w:rsidRPr="00713D25">
        <w:rPr>
          <w:rFonts w:ascii="Times New Roman" w:eastAsia="Calibri" w:hAnsi="Times New Roman" w:cs="Times New Roman"/>
          <w:i/>
          <w:iCs/>
          <w:color w:val="222222"/>
          <w:sz w:val="24"/>
          <w:szCs w:val="24"/>
          <w:shd w:val="clear" w:color="auto" w:fill="FFFFFF"/>
        </w:rPr>
        <w:t>1</w:t>
      </w:r>
      <w:r w:rsidR="00455F7C" w:rsidRPr="00713D25">
        <w:rPr>
          <w:rFonts w:ascii="Times New Roman" w:eastAsia="Calibri" w:hAnsi="Times New Roman" w:cs="Times New Roman"/>
          <w:i/>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5), </w:t>
      </w:r>
      <w:r w:rsidR="00713D25">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46</w:t>
      </w:r>
      <w:r w:rsidR="00713D25">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49.</w:t>
      </w:r>
    </w:p>
    <w:p w:rsidR="00455F7C" w:rsidRPr="00E97398" w:rsidRDefault="009F48A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McMillan, J. H. and Schumacher, S., 2014</w:t>
      </w:r>
      <w:r w:rsidR="00455F7C" w:rsidRPr="00E97398">
        <w:rPr>
          <w:rFonts w:ascii="Times New Roman" w:eastAsia="Calibri" w:hAnsi="Times New Roman" w:cs="Times New Roman"/>
          <w:color w:val="222222"/>
          <w:sz w:val="24"/>
          <w:szCs w:val="24"/>
          <w:shd w:val="clear" w:color="auto" w:fill="FFFFFF"/>
        </w:rPr>
        <w:t>. </w:t>
      </w:r>
      <w:r w:rsidR="00713D25">
        <w:rPr>
          <w:rFonts w:ascii="Times New Roman" w:eastAsia="Calibri" w:hAnsi="Times New Roman" w:cs="Times New Roman"/>
          <w:i/>
          <w:iCs/>
          <w:color w:val="222222"/>
          <w:sz w:val="24"/>
          <w:szCs w:val="24"/>
          <w:shd w:val="clear" w:color="auto" w:fill="FFFFFF"/>
        </w:rPr>
        <w:t>Research in education: E</w:t>
      </w:r>
      <w:r w:rsidR="00455F7C" w:rsidRPr="00E97398">
        <w:rPr>
          <w:rFonts w:ascii="Times New Roman" w:eastAsia="Calibri" w:hAnsi="Times New Roman" w:cs="Times New Roman"/>
          <w:i/>
          <w:iCs/>
          <w:color w:val="222222"/>
          <w:sz w:val="24"/>
          <w:szCs w:val="24"/>
          <w:shd w:val="clear" w:color="auto" w:fill="FFFFFF"/>
        </w:rPr>
        <w:t>vidence-based inquiry</w:t>
      </w:r>
      <w:r w:rsidR="00455F7C" w:rsidRPr="00E97398">
        <w:rPr>
          <w:rFonts w:ascii="Times New Roman" w:eastAsia="Calibri" w:hAnsi="Times New Roman" w:cs="Times New Roman"/>
          <w:color w:val="222222"/>
          <w:sz w:val="24"/>
          <w:szCs w:val="24"/>
          <w:shd w:val="clear" w:color="auto" w:fill="FFFFFF"/>
        </w:rPr>
        <w:t>. Pearson Higher Ed.</w:t>
      </w:r>
    </w:p>
    <w:p w:rsidR="00E70789" w:rsidRDefault="009F48A1" w:rsidP="00455F7C">
      <w:pPr>
        <w:spacing w:line="360" w:lineRule="auto"/>
        <w:jc w:val="both"/>
        <w:rPr>
          <w:rFonts w:ascii="Times New Roman" w:eastAsia="Calibri" w:hAnsi="Times New Roman" w:cs="Times New Roman"/>
          <w:color w:val="000000" w:themeColor="text1"/>
          <w:sz w:val="24"/>
          <w:szCs w:val="24"/>
          <w:shd w:val="clear" w:color="auto" w:fill="FFFFFF"/>
        </w:rPr>
      </w:pPr>
      <w:r w:rsidRPr="00713D25">
        <w:rPr>
          <w:rFonts w:ascii="Times New Roman" w:eastAsia="Calibri" w:hAnsi="Times New Roman" w:cs="Times New Roman"/>
          <w:color w:val="000000" w:themeColor="text1"/>
          <w:sz w:val="24"/>
          <w:szCs w:val="24"/>
          <w:shd w:val="clear" w:color="auto" w:fill="FFFFFF"/>
        </w:rPr>
        <w:t>Meins, E., 2017</w:t>
      </w:r>
      <w:r w:rsidR="008B47BA" w:rsidRPr="00713D25">
        <w:rPr>
          <w:rFonts w:ascii="Times New Roman" w:eastAsia="Calibri" w:hAnsi="Times New Roman" w:cs="Times New Roman"/>
          <w:color w:val="000000" w:themeColor="text1"/>
          <w:sz w:val="24"/>
          <w:szCs w:val="24"/>
          <w:shd w:val="clear" w:color="auto" w:fill="FFFFFF"/>
        </w:rPr>
        <w:t xml:space="preserve">. The </w:t>
      </w:r>
      <w:r w:rsidR="00713D25">
        <w:rPr>
          <w:rFonts w:ascii="Times New Roman" w:eastAsia="Calibri" w:hAnsi="Times New Roman" w:cs="Times New Roman"/>
          <w:color w:val="000000" w:themeColor="text1"/>
          <w:sz w:val="24"/>
          <w:szCs w:val="24"/>
          <w:shd w:val="clear" w:color="auto" w:fill="FFFFFF"/>
        </w:rPr>
        <w:t>predictive power of attachment.</w:t>
      </w:r>
      <w:r w:rsidR="008B47BA" w:rsidRPr="00713D25">
        <w:rPr>
          <w:rFonts w:ascii="Times New Roman" w:eastAsia="Calibri" w:hAnsi="Times New Roman" w:cs="Times New Roman"/>
          <w:i/>
          <w:color w:val="000000" w:themeColor="text1"/>
          <w:sz w:val="24"/>
          <w:szCs w:val="24"/>
          <w:shd w:val="clear" w:color="auto" w:fill="FFFFFF"/>
        </w:rPr>
        <w:t xml:space="preserve"> Psychologist</w:t>
      </w:r>
      <w:r w:rsidR="00713D25">
        <w:rPr>
          <w:rFonts w:ascii="Times New Roman" w:eastAsia="Calibri" w:hAnsi="Times New Roman" w:cs="Times New Roman"/>
          <w:color w:val="000000" w:themeColor="text1"/>
          <w:sz w:val="24"/>
          <w:szCs w:val="24"/>
          <w:shd w:val="clear" w:color="auto" w:fill="FFFFFF"/>
        </w:rPr>
        <w:t xml:space="preserve">, </w:t>
      </w:r>
      <w:r w:rsidR="00E70789" w:rsidRPr="00E70789">
        <w:rPr>
          <w:rFonts w:ascii="Times New Roman" w:eastAsia="Calibri" w:hAnsi="Times New Roman" w:cs="Times New Roman"/>
          <w:i/>
          <w:color w:val="000000" w:themeColor="text1"/>
          <w:sz w:val="24"/>
          <w:szCs w:val="24"/>
          <w:shd w:val="clear" w:color="auto" w:fill="FFFFFF"/>
        </w:rPr>
        <w:t>30</w:t>
      </w:r>
      <w:r w:rsidR="00E70789">
        <w:rPr>
          <w:rFonts w:ascii="Times New Roman" w:eastAsia="Calibri" w:hAnsi="Times New Roman" w:cs="Times New Roman"/>
          <w:color w:val="000000" w:themeColor="text1"/>
          <w:sz w:val="24"/>
          <w:szCs w:val="24"/>
          <w:shd w:val="clear" w:color="auto" w:fill="FFFFFF"/>
        </w:rPr>
        <w:t>(1), pp.21-24.</w:t>
      </w:r>
    </w:p>
    <w:p w:rsidR="00455F7C" w:rsidRPr="00E97398" w:rsidRDefault="00455F7C" w:rsidP="00455F7C">
      <w:pPr>
        <w:spacing w:line="360" w:lineRule="auto"/>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Melhem, N.M., Por</w:t>
      </w:r>
      <w:r>
        <w:rPr>
          <w:rFonts w:ascii="Times New Roman" w:eastAsia="Calibri" w:hAnsi="Times New Roman" w:cs="Times New Roman"/>
          <w:color w:val="222222"/>
          <w:sz w:val="24"/>
          <w:szCs w:val="24"/>
          <w:shd w:val="clear" w:color="auto" w:fill="FFFFFF"/>
        </w:rPr>
        <w:t>ta, G., Sha</w:t>
      </w:r>
      <w:r w:rsidR="009F48A1">
        <w:rPr>
          <w:rFonts w:ascii="Times New Roman" w:eastAsia="Calibri" w:hAnsi="Times New Roman" w:cs="Times New Roman"/>
          <w:color w:val="222222"/>
          <w:sz w:val="24"/>
          <w:szCs w:val="24"/>
          <w:shd w:val="clear" w:color="auto" w:fill="FFFFFF"/>
        </w:rPr>
        <w:t>msedd</w:t>
      </w:r>
      <w:r w:rsidR="00713D25">
        <w:rPr>
          <w:rFonts w:ascii="Times New Roman" w:eastAsia="Calibri" w:hAnsi="Times New Roman" w:cs="Times New Roman"/>
          <w:color w:val="222222"/>
          <w:sz w:val="24"/>
          <w:szCs w:val="24"/>
          <w:shd w:val="clear" w:color="auto" w:fill="FFFFFF"/>
        </w:rPr>
        <w:t xml:space="preserve">een, </w:t>
      </w:r>
      <w:r w:rsidR="009F48A1">
        <w:rPr>
          <w:rFonts w:ascii="Times New Roman" w:eastAsia="Calibri" w:hAnsi="Times New Roman" w:cs="Times New Roman"/>
          <w:color w:val="222222"/>
          <w:sz w:val="24"/>
          <w:szCs w:val="24"/>
          <w:shd w:val="clear" w:color="auto" w:fill="FFFFFF"/>
        </w:rPr>
        <w:t>W., Payne, M.</w:t>
      </w:r>
      <w:r w:rsidR="00713D25">
        <w:rPr>
          <w:rFonts w:ascii="Times New Roman" w:eastAsia="Calibri" w:hAnsi="Times New Roman" w:cs="Times New Roman"/>
          <w:color w:val="222222"/>
          <w:sz w:val="24"/>
          <w:szCs w:val="24"/>
          <w:shd w:val="clear" w:color="auto" w:fill="FFFFFF"/>
        </w:rPr>
        <w:t>W.</w:t>
      </w:r>
      <w:r w:rsidR="009F48A1">
        <w:rPr>
          <w:rFonts w:ascii="Times New Roman" w:eastAsia="Calibri" w:hAnsi="Times New Roman" w:cs="Times New Roman"/>
          <w:color w:val="222222"/>
          <w:sz w:val="24"/>
          <w:szCs w:val="24"/>
          <w:shd w:val="clear" w:color="auto" w:fill="FFFFFF"/>
        </w:rPr>
        <w:t xml:space="preserve"> and Brent, D.</w:t>
      </w:r>
      <w:r w:rsidR="00713D25">
        <w:rPr>
          <w:rFonts w:ascii="Times New Roman" w:eastAsia="Calibri" w:hAnsi="Times New Roman" w:cs="Times New Roman"/>
          <w:color w:val="222222"/>
          <w:sz w:val="24"/>
          <w:szCs w:val="24"/>
          <w:shd w:val="clear" w:color="auto" w:fill="FFFFFF"/>
        </w:rPr>
        <w:t>A.</w:t>
      </w:r>
      <w:r w:rsidR="009F48A1">
        <w:rPr>
          <w:rFonts w:ascii="Times New Roman" w:eastAsia="Calibri" w:hAnsi="Times New Roman" w:cs="Times New Roman"/>
          <w:color w:val="222222"/>
          <w:sz w:val="24"/>
          <w:szCs w:val="24"/>
          <w:shd w:val="clear" w:color="auto" w:fill="FFFFFF"/>
        </w:rPr>
        <w:t>, 2011</w:t>
      </w:r>
      <w:r>
        <w:rPr>
          <w:rFonts w:ascii="Times New Roman" w:eastAsia="Calibri" w:hAnsi="Times New Roman" w:cs="Times New Roman"/>
          <w:color w:val="222222"/>
          <w:sz w:val="24"/>
          <w:szCs w:val="24"/>
          <w:shd w:val="clear" w:color="auto" w:fill="FFFFFF"/>
        </w:rPr>
        <w:t>. Grief in children and a</w:t>
      </w:r>
      <w:r w:rsidRPr="00E97398">
        <w:rPr>
          <w:rFonts w:ascii="Times New Roman" w:eastAsia="Calibri" w:hAnsi="Times New Roman" w:cs="Times New Roman"/>
          <w:color w:val="222222"/>
          <w:sz w:val="24"/>
          <w:szCs w:val="24"/>
          <w:shd w:val="clear" w:color="auto" w:fill="FFFFFF"/>
        </w:rPr>
        <w:t>dolescents be</w:t>
      </w:r>
      <w:r>
        <w:rPr>
          <w:rFonts w:ascii="Times New Roman" w:eastAsia="Calibri" w:hAnsi="Times New Roman" w:cs="Times New Roman"/>
          <w:color w:val="222222"/>
          <w:sz w:val="24"/>
          <w:szCs w:val="24"/>
          <w:shd w:val="clear" w:color="auto" w:fill="FFFFFF"/>
        </w:rPr>
        <w:t>reaved by sudden parental death.</w:t>
      </w:r>
      <w:r w:rsidRPr="00E97398">
        <w:rPr>
          <w:rFonts w:ascii="Times New Roman" w:eastAsia="Calibri" w:hAnsi="Times New Roman" w:cs="Times New Roman"/>
          <w:color w:val="222222"/>
          <w:sz w:val="24"/>
          <w:szCs w:val="24"/>
          <w:shd w:val="clear" w:color="auto" w:fill="FFFFFF"/>
        </w:rPr>
        <w:t xml:space="preserve"> </w:t>
      </w:r>
      <w:r w:rsidRPr="00E97398">
        <w:rPr>
          <w:rFonts w:ascii="Times New Roman" w:eastAsia="Calibri" w:hAnsi="Times New Roman" w:cs="Times New Roman"/>
          <w:i/>
          <w:color w:val="222222"/>
          <w:sz w:val="24"/>
          <w:szCs w:val="24"/>
          <w:shd w:val="clear" w:color="auto" w:fill="FFFFFF"/>
        </w:rPr>
        <w:t>Arch</w:t>
      </w:r>
      <w:r w:rsidR="00713D25">
        <w:rPr>
          <w:rFonts w:ascii="Times New Roman" w:eastAsia="Calibri" w:hAnsi="Times New Roman" w:cs="Times New Roman"/>
          <w:i/>
          <w:color w:val="222222"/>
          <w:sz w:val="24"/>
          <w:szCs w:val="24"/>
          <w:shd w:val="clear" w:color="auto" w:fill="FFFFFF"/>
        </w:rPr>
        <w:t>ives of g</w:t>
      </w:r>
      <w:r w:rsidRPr="00E97398">
        <w:rPr>
          <w:rFonts w:ascii="Times New Roman" w:eastAsia="Calibri" w:hAnsi="Times New Roman" w:cs="Times New Roman"/>
          <w:i/>
          <w:color w:val="222222"/>
          <w:sz w:val="24"/>
          <w:szCs w:val="24"/>
          <w:shd w:val="clear" w:color="auto" w:fill="FFFFFF"/>
        </w:rPr>
        <w:t>en</w:t>
      </w:r>
      <w:r w:rsidR="00713D25">
        <w:rPr>
          <w:rFonts w:ascii="Times New Roman" w:eastAsia="Calibri" w:hAnsi="Times New Roman" w:cs="Times New Roman"/>
          <w:i/>
          <w:color w:val="222222"/>
          <w:sz w:val="24"/>
          <w:szCs w:val="24"/>
          <w:shd w:val="clear" w:color="auto" w:fill="FFFFFF"/>
        </w:rPr>
        <w:t>eral p</w:t>
      </w:r>
      <w:r w:rsidRPr="00E97398">
        <w:rPr>
          <w:rFonts w:ascii="Times New Roman" w:eastAsia="Calibri" w:hAnsi="Times New Roman" w:cs="Times New Roman"/>
          <w:i/>
          <w:color w:val="222222"/>
          <w:sz w:val="24"/>
          <w:szCs w:val="24"/>
          <w:shd w:val="clear" w:color="auto" w:fill="FFFFFF"/>
        </w:rPr>
        <w:t>sychiatry</w:t>
      </w:r>
      <w:r>
        <w:rPr>
          <w:rFonts w:ascii="Times New Roman" w:eastAsia="Calibri" w:hAnsi="Times New Roman" w:cs="Times New Roman"/>
          <w:color w:val="222222"/>
          <w:sz w:val="24"/>
          <w:szCs w:val="24"/>
          <w:shd w:val="clear" w:color="auto" w:fill="FFFFFF"/>
        </w:rPr>
        <w:t xml:space="preserve">, </w:t>
      </w:r>
      <w:r w:rsidRPr="00713D25">
        <w:rPr>
          <w:rFonts w:ascii="Times New Roman" w:eastAsia="Calibri" w:hAnsi="Times New Roman" w:cs="Times New Roman"/>
          <w:i/>
          <w:color w:val="222222"/>
          <w:sz w:val="24"/>
          <w:szCs w:val="24"/>
          <w:shd w:val="clear" w:color="auto" w:fill="FFFFFF"/>
        </w:rPr>
        <w:t>68</w:t>
      </w:r>
      <w:r w:rsidR="00713D25">
        <w:rPr>
          <w:rFonts w:ascii="Times New Roman" w:eastAsia="Calibri" w:hAnsi="Times New Roman" w:cs="Times New Roman"/>
          <w:color w:val="222222"/>
          <w:sz w:val="24"/>
          <w:szCs w:val="24"/>
          <w:shd w:val="clear" w:color="auto" w:fill="FFFFFF"/>
        </w:rPr>
        <w:t>(9), pp.</w:t>
      </w:r>
      <w:r w:rsidRPr="00E97398">
        <w:rPr>
          <w:rFonts w:ascii="Times New Roman" w:eastAsia="Calibri" w:hAnsi="Times New Roman" w:cs="Times New Roman"/>
          <w:color w:val="222222"/>
          <w:sz w:val="24"/>
          <w:szCs w:val="24"/>
          <w:shd w:val="clear" w:color="auto" w:fill="FFFFFF"/>
        </w:rPr>
        <w:t>911-919.</w:t>
      </w:r>
    </w:p>
    <w:p w:rsidR="00455F7C" w:rsidRDefault="009F48A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Mendes, J., 2014</w:t>
      </w:r>
      <w:r w:rsidR="00455F7C">
        <w:rPr>
          <w:rFonts w:ascii="Times New Roman" w:eastAsia="Calibri" w:hAnsi="Times New Roman" w:cs="Times New Roman"/>
          <w:color w:val="222222"/>
          <w:sz w:val="24"/>
          <w:szCs w:val="24"/>
          <w:shd w:val="clear" w:color="auto" w:fill="FFFFFF"/>
        </w:rPr>
        <w:t xml:space="preserve">. </w:t>
      </w:r>
      <w:r w:rsidR="00713D25">
        <w:rPr>
          <w:rFonts w:ascii="Times New Roman" w:eastAsia="Calibri" w:hAnsi="Times New Roman" w:cs="Times New Roman"/>
          <w:i/>
          <w:color w:val="222222"/>
          <w:sz w:val="24"/>
          <w:szCs w:val="24"/>
          <w:shd w:val="clear" w:color="auto" w:fill="FFFFFF"/>
        </w:rPr>
        <w:t>Cote Ci, Cote L</w:t>
      </w:r>
      <w:r w:rsidR="00455F7C" w:rsidRPr="00F6771D">
        <w:rPr>
          <w:rFonts w:ascii="Times New Roman" w:eastAsia="Calibri" w:hAnsi="Times New Roman" w:cs="Times New Roman"/>
          <w:i/>
          <w:color w:val="222222"/>
          <w:sz w:val="24"/>
          <w:szCs w:val="24"/>
          <w:shd w:val="clear" w:color="auto" w:fill="FFFFFF"/>
        </w:rPr>
        <w:t>a: Trinidad and Tobago</w:t>
      </w:r>
      <w:r w:rsidR="00713D25">
        <w:rPr>
          <w:rFonts w:ascii="Times New Roman" w:eastAsia="Calibri" w:hAnsi="Times New Roman" w:cs="Times New Roman"/>
          <w:i/>
          <w:color w:val="222222"/>
          <w:sz w:val="24"/>
          <w:szCs w:val="24"/>
          <w:shd w:val="clear" w:color="auto" w:fill="FFFFFF"/>
        </w:rPr>
        <w:t xml:space="preserve"> Dictionary</w:t>
      </w:r>
      <w:r w:rsidR="00455F7C">
        <w:rPr>
          <w:rFonts w:ascii="Times New Roman" w:eastAsia="Calibri" w:hAnsi="Times New Roman" w:cs="Times New Roman"/>
          <w:color w:val="222222"/>
          <w:sz w:val="24"/>
          <w:szCs w:val="24"/>
          <w:shd w:val="clear" w:color="auto" w:fill="FFFFFF"/>
        </w:rPr>
        <w:t>.</w:t>
      </w:r>
      <w:r w:rsidR="00713D25">
        <w:rPr>
          <w:rFonts w:ascii="Times New Roman" w:eastAsia="Calibri" w:hAnsi="Times New Roman" w:cs="Times New Roman"/>
          <w:color w:val="222222"/>
          <w:sz w:val="24"/>
          <w:szCs w:val="24"/>
          <w:shd w:val="clear" w:color="auto" w:fill="FFFFFF"/>
        </w:rPr>
        <w:t xml:space="preserve"> John Mendes</w:t>
      </w:r>
      <w:r w:rsidR="00455F7C">
        <w:rPr>
          <w:rFonts w:ascii="Times New Roman" w:eastAsia="Calibri" w:hAnsi="Times New Roman" w:cs="Times New Roman"/>
          <w:color w:val="222222"/>
          <w:sz w:val="24"/>
          <w:szCs w:val="24"/>
          <w:shd w:val="clear" w:color="auto" w:fill="FFFFFF"/>
        </w:rPr>
        <w:t>.</w:t>
      </w:r>
    </w:p>
    <w:p w:rsidR="00455F7C" w:rsidRDefault="00713D25"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Meshot, C.</w:t>
      </w:r>
      <w:r w:rsidR="009F48A1">
        <w:rPr>
          <w:rFonts w:ascii="Times New Roman" w:eastAsia="Calibri" w:hAnsi="Times New Roman" w:cs="Times New Roman"/>
          <w:color w:val="222222"/>
          <w:sz w:val="24"/>
          <w:szCs w:val="24"/>
          <w:shd w:val="clear" w:color="auto" w:fill="FFFFFF"/>
        </w:rPr>
        <w:t>M. and</w:t>
      </w:r>
      <w:r>
        <w:rPr>
          <w:rFonts w:ascii="Times New Roman" w:eastAsia="Calibri" w:hAnsi="Times New Roman" w:cs="Times New Roman"/>
          <w:color w:val="222222"/>
          <w:sz w:val="24"/>
          <w:szCs w:val="24"/>
          <w:shd w:val="clear" w:color="auto" w:fill="FFFFFF"/>
        </w:rPr>
        <w:t xml:space="preserve"> Leitner, L.</w:t>
      </w:r>
      <w:r w:rsidR="009F48A1">
        <w:rPr>
          <w:rFonts w:ascii="Times New Roman" w:eastAsia="Calibri" w:hAnsi="Times New Roman" w:cs="Times New Roman"/>
          <w:color w:val="222222"/>
          <w:sz w:val="24"/>
          <w:szCs w:val="24"/>
          <w:shd w:val="clear" w:color="auto" w:fill="FFFFFF"/>
        </w:rPr>
        <w:t>M., 1993</w:t>
      </w:r>
      <w:r>
        <w:rPr>
          <w:rFonts w:ascii="Times New Roman" w:eastAsia="Calibri" w:hAnsi="Times New Roman" w:cs="Times New Roman"/>
          <w:color w:val="222222"/>
          <w:sz w:val="24"/>
          <w:szCs w:val="24"/>
          <w:shd w:val="clear" w:color="auto" w:fill="FFFFFF"/>
        </w:rPr>
        <w:t>. Adolescent</w:t>
      </w:r>
      <w:r w:rsidR="00455F7C">
        <w:rPr>
          <w:rFonts w:ascii="Times New Roman" w:eastAsia="Calibri" w:hAnsi="Times New Roman" w:cs="Times New Roman"/>
          <w:color w:val="222222"/>
          <w:sz w:val="24"/>
          <w:szCs w:val="24"/>
          <w:shd w:val="clear" w:color="auto" w:fill="FFFFFF"/>
        </w:rPr>
        <w:t xml:space="preserve"> mourning and parental death. </w:t>
      </w:r>
      <w:r>
        <w:rPr>
          <w:rFonts w:ascii="Times New Roman" w:eastAsia="Calibri" w:hAnsi="Times New Roman" w:cs="Times New Roman"/>
          <w:i/>
          <w:color w:val="222222"/>
          <w:sz w:val="24"/>
          <w:szCs w:val="24"/>
          <w:shd w:val="clear" w:color="auto" w:fill="FFFFFF"/>
        </w:rPr>
        <w:t>OMEGA- Journal of Death and Dying,</w:t>
      </w:r>
      <w:r>
        <w:rPr>
          <w:rFonts w:ascii="Times New Roman" w:eastAsia="Calibri" w:hAnsi="Times New Roman" w:cs="Times New Roman"/>
          <w:color w:val="222222"/>
          <w:sz w:val="24"/>
          <w:szCs w:val="24"/>
          <w:shd w:val="clear" w:color="auto" w:fill="FFFFFF"/>
        </w:rPr>
        <w:t xml:space="preserve"> </w:t>
      </w:r>
      <w:r w:rsidRPr="00713D25">
        <w:rPr>
          <w:rFonts w:ascii="Times New Roman" w:eastAsia="Calibri" w:hAnsi="Times New Roman" w:cs="Times New Roman"/>
          <w:i/>
          <w:color w:val="222222"/>
          <w:sz w:val="24"/>
          <w:szCs w:val="24"/>
          <w:shd w:val="clear" w:color="auto" w:fill="FFFFFF"/>
        </w:rPr>
        <w:t>26</w:t>
      </w:r>
      <w:r w:rsidR="00455F7C">
        <w:rPr>
          <w:rFonts w:ascii="Times New Roman" w:eastAsia="Calibri" w:hAnsi="Times New Roman" w:cs="Times New Roman"/>
          <w:color w:val="222222"/>
          <w:sz w:val="24"/>
          <w:szCs w:val="24"/>
          <w:shd w:val="clear" w:color="auto" w:fill="FFFFFF"/>
        </w:rPr>
        <w:t xml:space="preserve">(4), </w:t>
      </w:r>
      <w:r>
        <w:rPr>
          <w:rFonts w:ascii="Times New Roman" w:eastAsia="Calibri" w:hAnsi="Times New Roman" w:cs="Times New Roman"/>
          <w:color w:val="222222"/>
          <w:sz w:val="24"/>
          <w:szCs w:val="24"/>
          <w:shd w:val="clear" w:color="auto" w:fill="FFFFFF"/>
        </w:rPr>
        <w:t>pp.</w:t>
      </w:r>
      <w:r w:rsidR="00455F7C">
        <w:rPr>
          <w:rFonts w:ascii="Times New Roman" w:eastAsia="Calibri" w:hAnsi="Times New Roman" w:cs="Times New Roman"/>
          <w:color w:val="222222"/>
          <w:sz w:val="24"/>
          <w:szCs w:val="24"/>
          <w:shd w:val="clear" w:color="auto" w:fill="FFFFFF"/>
        </w:rPr>
        <w:t>28</w:t>
      </w:r>
      <w:r>
        <w:rPr>
          <w:rFonts w:ascii="Times New Roman" w:eastAsia="Calibri" w:hAnsi="Times New Roman" w:cs="Times New Roman"/>
          <w:color w:val="222222"/>
          <w:sz w:val="24"/>
          <w:szCs w:val="24"/>
          <w:shd w:val="clear" w:color="auto" w:fill="FFFFFF"/>
        </w:rPr>
        <w:t>7-2</w:t>
      </w:r>
      <w:r w:rsidR="00455F7C">
        <w:rPr>
          <w:rFonts w:ascii="Times New Roman" w:eastAsia="Calibri" w:hAnsi="Times New Roman" w:cs="Times New Roman"/>
          <w:color w:val="222222"/>
          <w:sz w:val="24"/>
          <w:szCs w:val="24"/>
          <w:shd w:val="clear" w:color="auto" w:fill="FFFFFF"/>
        </w:rPr>
        <w:t>99.</w:t>
      </w:r>
    </w:p>
    <w:p w:rsidR="00985F1C" w:rsidRPr="00713D25" w:rsidRDefault="00985F1C" w:rsidP="00455F7C">
      <w:pPr>
        <w:spacing w:line="360" w:lineRule="auto"/>
        <w:jc w:val="both"/>
        <w:rPr>
          <w:rFonts w:ascii="Times New Roman" w:eastAsia="Calibri" w:hAnsi="Times New Roman" w:cs="Times New Roman"/>
          <w:color w:val="000000" w:themeColor="text1"/>
          <w:sz w:val="24"/>
          <w:szCs w:val="24"/>
          <w:shd w:val="clear" w:color="auto" w:fill="FFFFFF"/>
        </w:rPr>
      </w:pPr>
      <w:r w:rsidRPr="00713D25">
        <w:rPr>
          <w:rFonts w:ascii="Times New Roman" w:eastAsia="Calibri" w:hAnsi="Times New Roman" w:cs="Times New Roman"/>
          <w:color w:val="000000" w:themeColor="text1"/>
          <w:sz w:val="24"/>
          <w:szCs w:val="24"/>
          <w:shd w:val="clear" w:color="auto" w:fill="FFFFFF"/>
        </w:rPr>
        <w:t>Mignolo</w:t>
      </w:r>
      <w:r w:rsidR="009F48A1" w:rsidRPr="00713D25">
        <w:rPr>
          <w:rFonts w:ascii="Times New Roman" w:eastAsia="Calibri" w:hAnsi="Times New Roman" w:cs="Times New Roman"/>
          <w:color w:val="000000" w:themeColor="text1"/>
          <w:sz w:val="24"/>
          <w:szCs w:val="24"/>
          <w:shd w:val="clear" w:color="auto" w:fill="FFFFFF"/>
        </w:rPr>
        <w:t>, W.D., 1995</w:t>
      </w:r>
      <w:r w:rsidRPr="00713D25">
        <w:rPr>
          <w:rFonts w:ascii="Times New Roman" w:eastAsia="Calibri" w:hAnsi="Times New Roman" w:cs="Times New Roman"/>
          <w:color w:val="000000" w:themeColor="text1"/>
          <w:sz w:val="24"/>
          <w:szCs w:val="24"/>
          <w:shd w:val="clear" w:color="auto" w:fill="FFFFFF"/>
        </w:rPr>
        <w:t xml:space="preserve">. </w:t>
      </w:r>
      <w:r w:rsidRPr="00713D25">
        <w:rPr>
          <w:rFonts w:ascii="Times New Roman" w:eastAsia="Calibri" w:hAnsi="Times New Roman" w:cs="Times New Roman"/>
          <w:i/>
          <w:color w:val="000000" w:themeColor="text1"/>
          <w:sz w:val="24"/>
          <w:szCs w:val="24"/>
          <w:shd w:val="clear" w:color="auto" w:fill="FFFFFF"/>
        </w:rPr>
        <w:t>The d</w:t>
      </w:r>
      <w:r w:rsidR="009F48A1" w:rsidRPr="00713D25">
        <w:rPr>
          <w:rFonts w:ascii="Times New Roman" w:eastAsia="Calibri" w:hAnsi="Times New Roman" w:cs="Times New Roman"/>
          <w:i/>
          <w:color w:val="000000" w:themeColor="text1"/>
          <w:sz w:val="24"/>
          <w:szCs w:val="24"/>
          <w:shd w:val="clear" w:color="auto" w:fill="FFFFFF"/>
        </w:rPr>
        <w:t>arker side of the Renaissance: Literacy, t</w:t>
      </w:r>
      <w:r w:rsidRPr="00713D25">
        <w:rPr>
          <w:rFonts w:ascii="Times New Roman" w:eastAsia="Calibri" w:hAnsi="Times New Roman" w:cs="Times New Roman"/>
          <w:i/>
          <w:color w:val="000000" w:themeColor="text1"/>
          <w:sz w:val="24"/>
          <w:szCs w:val="24"/>
          <w:shd w:val="clear" w:color="auto" w:fill="FFFFFF"/>
        </w:rPr>
        <w:t>erritoriality and colonization.</w:t>
      </w:r>
      <w:r w:rsidRPr="00713D25">
        <w:rPr>
          <w:rFonts w:ascii="Times New Roman" w:eastAsia="Calibri" w:hAnsi="Times New Roman" w:cs="Times New Roman"/>
          <w:color w:val="000000" w:themeColor="text1"/>
          <w:sz w:val="24"/>
          <w:szCs w:val="24"/>
          <w:shd w:val="clear" w:color="auto" w:fill="FFFFFF"/>
        </w:rPr>
        <w:t xml:space="preserve"> University of Michigan Press.</w:t>
      </w:r>
    </w:p>
    <w:p w:rsidR="00455F7C" w:rsidRPr="00E97398" w:rsidRDefault="009F48A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Mills, C. W., 2000</w:t>
      </w:r>
      <w:r w:rsidR="00455F7C" w:rsidRPr="00E97398">
        <w:rPr>
          <w:rFonts w:ascii="Times New Roman" w:eastAsia="Calibri" w:hAnsi="Times New Roman" w:cs="Times New Roman"/>
          <w:color w:val="222222"/>
          <w:sz w:val="24"/>
          <w:szCs w:val="24"/>
          <w:shd w:val="clear" w:color="auto" w:fill="FFFFFF"/>
        </w:rPr>
        <w:t>. </w:t>
      </w:r>
      <w:r w:rsidR="00455F7C">
        <w:rPr>
          <w:rFonts w:ascii="Times New Roman" w:eastAsia="Calibri" w:hAnsi="Times New Roman" w:cs="Times New Roman"/>
          <w:i/>
          <w:iCs/>
          <w:color w:val="222222"/>
          <w:sz w:val="24"/>
          <w:szCs w:val="24"/>
          <w:shd w:val="clear" w:color="auto" w:fill="FFFFFF"/>
        </w:rPr>
        <w:t>The sociological i</w:t>
      </w:r>
      <w:r w:rsidR="00455F7C" w:rsidRPr="00E97398">
        <w:rPr>
          <w:rFonts w:ascii="Times New Roman" w:eastAsia="Calibri" w:hAnsi="Times New Roman" w:cs="Times New Roman"/>
          <w:i/>
          <w:iCs/>
          <w:color w:val="222222"/>
          <w:sz w:val="24"/>
          <w:szCs w:val="24"/>
          <w:shd w:val="clear" w:color="auto" w:fill="FFFFFF"/>
        </w:rPr>
        <w:t>magination</w:t>
      </w:r>
      <w:r w:rsidR="00455F7C" w:rsidRPr="00E97398">
        <w:rPr>
          <w:rFonts w:ascii="Times New Roman" w:eastAsia="Calibri" w:hAnsi="Times New Roman" w:cs="Times New Roman"/>
          <w:color w:val="222222"/>
          <w:sz w:val="24"/>
          <w:szCs w:val="24"/>
          <w:shd w:val="clear" w:color="auto" w:fill="FFFFFF"/>
        </w:rPr>
        <w:t>.  Oxford University Press.</w:t>
      </w:r>
    </w:p>
    <w:p w:rsidR="00455F7C" w:rsidRPr="00E97398" w:rsidRDefault="00455F7C" w:rsidP="00455F7C">
      <w:pPr>
        <w:spacing w:after="0" w:line="360" w:lineRule="auto"/>
        <w:contextualSpacing/>
        <w:jc w:val="both"/>
        <w:rPr>
          <w:rFonts w:ascii="Times New Roman" w:eastAsia="Times New Roman" w:hAnsi="Times New Roman" w:cs="Times New Roman"/>
          <w:sz w:val="24"/>
          <w:szCs w:val="24"/>
        </w:rPr>
      </w:pPr>
      <w:r w:rsidRPr="00E97398">
        <w:rPr>
          <w:rFonts w:ascii="Times New Roman" w:eastAsia="Times New Roman" w:hAnsi="Times New Roman" w:cs="Times New Roman"/>
          <w:sz w:val="24"/>
          <w:szCs w:val="24"/>
        </w:rPr>
        <w:t>Ministry of Education, Governm</w:t>
      </w:r>
      <w:r>
        <w:rPr>
          <w:rFonts w:ascii="Times New Roman" w:eastAsia="Times New Roman" w:hAnsi="Times New Roman" w:cs="Times New Roman"/>
          <w:sz w:val="24"/>
          <w:szCs w:val="24"/>
        </w:rPr>
        <w:t>ent of Trinidad and Tobago.</w:t>
      </w:r>
      <w:r w:rsidRPr="00E97398">
        <w:rPr>
          <w:rFonts w:ascii="Times New Roman" w:eastAsia="Times New Roman" w:hAnsi="Times New Roman" w:cs="Times New Roman"/>
          <w:sz w:val="24"/>
          <w:szCs w:val="24"/>
        </w:rPr>
        <w:t xml:space="preserve"> </w:t>
      </w:r>
      <w:r w:rsidRPr="00E97398">
        <w:rPr>
          <w:rFonts w:ascii="Times New Roman" w:eastAsia="Times New Roman" w:hAnsi="Times New Roman" w:cs="Times New Roman"/>
          <w:i/>
          <w:sz w:val="24"/>
          <w:szCs w:val="24"/>
        </w:rPr>
        <w:t>Education Policy Paper (1993 – 2003).</w:t>
      </w:r>
      <w:r w:rsidRPr="00E97398">
        <w:rPr>
          <w:rFonts w:ascii="Times New Roman" w:eastAsia="Times New Roman" w:hAnsi="Times New Roman" w:cs="Times New Roman"/>
          <w:sz w:val="24"/>
          <w:szCs w:val="24"/>
        </w:rPr>
        <w:t xml:space="preserve"> Report of the National Task Force on Education (White Paper). </w:t>
      </w:r>
    </w:p>
    <w:p w:rsidR="00455F7C" w:rsidRPr="00E97398" w:rsidRDefault="00455F7C" w:rsidP="00455F7C">
      <w:pPr>
        <w:spacing w:after="0" w:line="360" w:lineRule="auto"/>
        <w:ind w:left="720"/>
        <w:contextualSpacing/>
        <w:jc w:val="both"/>
        <w:rPr>
          <w:rFonts w:ascii="Times New Roman" w:eastAsia="Times New Roman" w:hAnsi="Times New Roman" w:cs="Times New Roman"/>
          <w:sz w:val="24"/>
          <w:szCs w:val="24"/>
        </w:rPr>
      </w:pPr>
    </w:p>
    <w:p w:rsidR="00455F7C" w:rsidRPr="00E97398" w:rsidRDefault="009F48A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t>Moody, R. A. and</w:t>
      </w:r>
      <w:r w:rsidR="00455F7C" w:rsidRPr="00E97398">
        <w:rPr>
          <w:rFonts w:ascii="Times New Roman" w:eastAsia="Calibri" w:hAnsi="Times New Roman" w:cs="Times New Roman"/>
          <w:color w:val="222222"/>
          <w:sz w:val="24"/>
          <w:szCs w:val="24"/>
          <w:shd w:val="clear" w:color="auto" w:fill="FFFFFF"/>
        </w:rPr>
        <w:t xml:space="preserve"> Moody, C. P.</w:t>
      </w:r>
      <w:r>
        <w:rPr>
          <w:rFonts w:ascii="Times New Roman" w:eastAsia="Calibri" w:hAnsi="Times New Roman" w:cs="Times New Roman"/>
          <w:color w:val="222222"/>
          <w:sz w:val="24"/>
          <w:szCs w:val="24"/>
          <w:shd w:val="clear" w:color="auto" w:fill="FFFFFF"/>
        </w:rPr>
        <w:t>, 1991</w:t>
      </w:r>
      <w:r w:rsidR="008A1D00">
        <w:rPr>
          <w:rFonts w:ascii="Times New Roman" w:eastAsia="Calibri" w:hAnsi="Times New Roman" w:cs="Times New Roman"/>
          <w:color w:val="222222"/>
          <w:sz w:val="24"/>
          <w:szCs w:val="24"/>
          <w:shd w:val="clear" w:color="auto" w:fill="FFFFFF"/>
        </w:rPr>
        <w:t>. A family perspective: H</w:t>
      </w:r>
      <w:r w:rsidR="00455F7C" w:rsidRPr="00E97398">
        <w:rPr>
          <w:rFonts w:ascii="Times New Roman" w:eastAsia="Calibri" w:hAnsi="Times New Roman" w:cs="Times New Roman"/>
          <w:color w:val="222222"/>
          <w:sz w:val="24"/>
          <w:szCs w:val="24"/>
          <w:shd w:val="clear" w:color="auto" w:fill="FFFFFF"/>
        </w:rPr>
        <w:t>elping children acknowledge and express grief following the death o</w:t>
      </w:r>
      <w:r w:rsidR="00455F7C">
        <w:rPr>
          <w:rFonts w:ascii="Times New Roman" w:eastAsia="Calibri" w:hAnsi="Times New Roman" w:cs="Times New Roman"/>
          <w:color w:val="222222"/>
          <w:sz w:val="24"/>
          <w:szCs w:val="24"/>
          <w:shd w:val="clear" w:color="auto" w:fill="FFFFFF"/>
        </w:rPr>
        <w:t>f a parent.</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Death Studies</w:t>
      </w:r>
      <w:r w:rsidR="00455F7C" w:rsidRPr="00E97398">
        <w:rPr>
          <w:rFonts w:ascii="Times New Roman" w:eastAsia="Calibri" w:hAnsi="Times New Roman" w:cs="Times New Roman"/>
          <w:color w:val="222222"/>
          <w:sz w:val="24"/>
          <w:szCs w:val="24"/>
          <w:shd w:val="clear" w:color="auto" w:fill="FFFFFF"/>
        </w:rPr>
        <w:t>, </w:t>
      </w:r>
      <w:r w:rsidR="00455F7C" w:rsidRPr="008A1D00">
        <w:rPr>
          <w:rFonts w:ascii="Times New Roman" w:eastAsia="Calibri" w:hAnsi="Times New Roman" w:cs="Times New Roman"/>
          <w:i/>
          <w:iCs/>
          <w:color w:val="222222"/>
          <w:sz w:val="24"/>
          <w:szCs w:val="24"/>
          <w:shd w:val="clear" w:color="auto" w:fill="FFFFFF"/>
        </w:rPr>
        <w:t>15</w:t>
      </w:r>
      <w:r w:rsidR="00455F7C" w:rsidRPr="00E97398">
        <w:rPr>
          <w:rFonts w:ascii="Times New Roman" w:eastAsia="Calibri" w:hAnsi="Times New Roman" w:cs="Times New Roman"/>
          <w:color w:val="222222"/>
          <w:sz w:val="24"/>
          <w:szCs w:val="24"/>
          <w:shd w:val="clear" w:color="auto" w:fill="FFFFFF"/>
        </w:rPr>
        <w:t xml:space="preserve">(6), </w:t>
      </w:r>
      <w:r w:rsidR="008A1D00">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587</w:t>
      </w:r>
      <w:r w:rsidR="008A1D00">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602.</w:t>
      </w:r>
    </w:p>
    <w:p w:rsidR="00455F7C" w:rsidRPr="00E97398" w:rsidRDefault="009F48A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lastRenderedPageBreak/>
        <w:t>Morgan, J. P. and Roberts, J. E., 2010</w:t>
      </w:r>
      <w:r w:rsidR="00455F7C" w:rsidRPr="00E97398">
        <w:rPr>
          <w:rFonts w:ascii="Times New Roman" w:eastAsia="Calibri" w:hAnsi="Times New Roman" w:cs="Times New Roman"/>
          <w:color w:val="222222"/>
          <w:sz w:val="24"/>
          <w:szCs w:val="24"/>
          <w:shd w:val="clear" w:color="auto" w:fill="FFFFFF"/>
        </w:rPr>
        <w:t>. Helping bere</w:t>
      </w:r>
      <w:r w:rsidR="008A1D00">
        <w:rPr>
          <w:rFonts w:ascii="Times New Roman" w:eastAsia="Calibri" w:hAnsi="Times New Roman" w:cs="Times New Roman"/>
          <w:color w:val="222222"/>
          <w:sz w:val="24"/>
          <w:szCs w:val="24"/>
          <w:shd w:val="clear" w:color="auto" w:fill="FFFFFF"/>
        </w:rPr>
        <w:t>aved children and adolescents: S</w:t>
      </w:r>
      <w:r w:rsidR="00455F7C" w:rsidRPr="00E97398">
        <w:rPr>
          <w:rFonts w:ascii="Times New Roman" w:eastAsia="Calibri" w:hAnsi="Times New Roman" w:cs="Times New Roman"/>
          <w:color w:val="222222"/>
          <w:sz w:val="24"/>
          <w:szCs w:val="24"/>
          <w:shd w:val="clear" w:color="auto" w:fill="FFFFFF"/>
        </w:rPr>
        <w:t xml:space="preserve">trategies </w:t>
      </w:r>
      <w:r w:rsidR="00455F7C">
        <w:rPr>
          <w:rFonts w:ascii="Times New Roman" w:eastAsia="Calibri" w:hAnsi="Times New Roman" w:cs="Times New Roman"/>
          <w:color w:val="222222"/>
          <w:sz w:val="24"/>
          <w:szCs w:val="24"/>
          <w:shd w:val="clear" w:color="auto" w:fill="FFFFFF"/>
        </w:rPr>
        <w:t xml:space="preserve">and implications for counselors. </w:t>
      </w:r>
      <w:r w:rsidR="00455F7C" w:rsidRPr="00E97398">
        <w:rPr>
          <w:rFonts w:ascii="Times New Roman" w:eastAsia="Calibri" w:hAnsi="Times New Roman" w:cs="Times New Roman"/>
          <w:i/>
          <w:iCs/>
          <w:color w:val="222222"/>
          <w:sz w:val="24"/>
          <w:szCs w:val="24"/>
          <w:shd w:val="clear" w:color="auto" w:fill="FFFFFF"/>
        </w:rPr>
        <w:t>Journal of Mental Health Counseling</w:t>
      </w:r>
      <w:r w:rsidR="00455F7C" w:rsidRPr="00A408C5">
        <w:rPr>
          <w:rFonts w:ascii="Times New Roman" w:eastAsia="Calibri" w:hAnsi="Times New Roman" w:cs="Times New Roman"/>
          <w:color w:val="222222"/>
          <w:sz w:val="24"/>
          <w:szCs w:val="24"/>
          <w:shd w:val="clear" w:color="auto" w:fill="FFFFFF"/>
        </w:rPr>
        <w:t>, </w:t>
      </w:r>
      <w:r w:rsidR="00455F7C" w:rsidRPr="008A1D00">
        <w:rPr>
          <w:rFonts w:ascii="Times New Roman" w:eastAsia="Calibri" w:hAnsi="Times New Roman" w:cs="Times New Roman"/>
          <w:i/>
          <w:iCs/>
          <w:color w:val="222222"/>
          <w:sz w:val="24"/>
          <w:szCs w:val="24"/>
          <w:shd w:val="clear" w:color="auto" w:fill="FFFFFF"/>
        </w:rPr>
        <w:t>32</w:t>
      </w:r>
      <w:r w:rsidR="00455F7C" w:rsidRPr="00E97398">
        <w:rPr>
          <w:rFonts w:ascii="Times New Roman" w:eastAsia="Calibri" w:hAnsi="Times New Roman" w:cs="Times New Roman"/>
          <w:color w:val="222222"/>
          <w:sz w:val="24"/>
          <w:szCs w:val="24"/>
          <w:shd w:val="clear" w:color="auto" w:fill="FFFFFF"/>
        </w:rPr>
        <w:t xml:space="preserve">(3), </w:t>
      </w:r>
      <w:r w:rsidR="008A1D00">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206</w:t>
      </w:r>
      <w:r w:rsidR="008A1D00">
        <w:rPr>
          <w:rFonts w:ascii="Times New Roman" w:eastAsia="Calibri" w:hAnsi="Times New Roman" w:cs="Times New Roman"/>
          <w:color w:val="222222"/>
          <w:sz w:val="24"/>
          <w:szCs w:val="24"/>
          <w:shd w:val="clear" w:color="auto" w:fill="FFFFFF"/>
        </w:rPr>
        <w:t>-217</w:t>
      </w:r>
      <w:r w:rsidR="00455F7C" w:rsidRPr="00E97398">
        <w:rPr>
          <w:rFonts w:ascii="Times New Roman" w:eastAsia="Calibri" w:hAnsi="Times New Roman" w:cs="Times New Roman"/>
          <w:color w:val="222222"/>
          <w:sz w:val="24"/>
          <w:szCs w:val="24"/>
          <w:shd w:val="clear" w:color="auto" w:fill="FFFFFF"/>
        </w:rPr>
        <w:t>.</w:t>
      </w:r>
    </w:p>
    <w:p w:rsidR="00455F7C" w:rsidRPr="008A1D00" w:rsidRDefault="009F48A1"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Morrow, V., 2008</w:t>
      </w:r>
      <w:r w:rsidR="00455F7C">
        <w:rPr>
          <w:rFonts w:ascii="Times New Roman" w:eastAsia="Calibri" w:hAnsi="Times New Roman" w:cs="Times New Roman"/>
          <w:color w:val="222222"/>
          <w:sz w:val="24"/>
          <w:szCs w:val="24"/>
          <w:shd w:val="clear" w:color="auto" w:fill="FFFFFF"/>
        </w:rPr>
        <w:t>. Ethical dilemmas in research with children and young people about their social environments</w:t>
      </w:r>
      <w:r w:rsidR="00455F7C" w:rsidRPr="00A408C5">
        <w:rPr>
          <w:rFonts w:ascii="Times New Roman" w:eastAsia="Calibri" w:hAnsi="Times New Roman" w:cs="Times New Roman"/>
          <w:color w:val="FF0000"/>
          <w:sz w:val="24"/>
          <w:szCs w:val="24"/>
          <w:shd w:val="clear" w:color="auto" w:fill="FFFFFF"/>
        </w:rPr>
        <w:t xml:space="preserve">. </w:t>
      </w:r>
      <w:r w:rsidR="00455F7C" w:rsidRPr="008A1D00">
        <w:rPr>
          <w:rFonts w:ascii="Times New Roman" w:eastAsia="Calibri" w:hAnsi="Times New Roman" w:cs="Times New Roman"/>
          <w:i/>
          <w:color w:val="000000" w:themeColor="text1"/>
          <w:sz w:val="24"/>
          <w:szCs w:val="24"/>
          <w:shd w:val="clear" w:color="auto" w:fill="FFFFFF"/>
        </w:rPr>
        <w:t>Children’s geographies</w:t>
      </w:r>
      <w:r w:rsidR="008A1D00">
        <w:rPr>
          <w:rFonts w:ascii="Times New Roman" w:eastAsia="Calibri" w:hAnsi="Times New Roman" w:cs="Times New Roman"/>
          <w:color w:val="000000" w:themeColor="text1"/>
          <w:sz w:val="24"/>
          <w:szCs w:val="24"/>
          <w:shd w:val="clear" w:color="auto" w:fill="FFFFFF"/>
        </w:rPr>
        <w:t xml:space="preserve">, </w:t>
      </w:r>
      <w:r w:rsidR="008A1D00" w:rsidRPr="008A1D00">
        <w:rPr>
          <w:rFonts w:ascii="Times New Roman" w:eastAsia="Calibri" w:hAnsi="Times New Roman" w:cs="Times New Roman"/>
          <w:i/>
          <w:color w:val="000000" w:themeColor="text1"/>
          <w:sz w:val="24"/>
          <w:szCs w:val="24"/>
          <w:shd w:val="clear" w:color="auto" w:fill="FFFFFF"/>
        </w:rPr>
        <w:t>6</w:t>
      </w:r>
      <w:r w:rsidR="00455F7C" w:rsidRPr="008A1D00">
        <w:rPr>
          <w:rFonts w:ascii="Times New Roman" w:eastAsia="Calibri" w:hAnsi="Times New Roman" w:cs="Times New Roman"/>
          <w:color w:val="000000" w:themeColor="text1"/>
          <w:sz w:val="24"/>
          <w:szCs w:val="24"/>
          <w:shd w:val="clear" w:color="auto" w:fill="FFFFFF"/>
        </w:rPr>
        <w:t>(1)</w:t>
      </w:r>
      <w:r w:rsidR="008A1D00">
        <w:rPr>
          <w:rFonts w:ascii="Times New Roman" w:eastAsia="Calibri" w:hAnsi="Times New Roman" w:cs="Times New Roman"/>
          <w:color w:val="000000" w:themeColor="text1"/>
          <w:sz w:val="24"/>
          <w:szCs w:val="24"/>
          <w:shd w:val="clear" w:color="auto" w:fill="FFFFFF"/>
        </w:rPr>
        <w:t>, pp.49-61</w:t>
      </w:r>
      <w:r w:rsidR="00455F7C" w:rsidRPr="008A1D00">
        <w:rPr>
          <w:rFonts w:ascii="Times New Roman" w:eastAsia="Calibri" w:hAnsi="Times New Roman" w:cs="Times New Roman"/>
          <w:color w:val="000000" w:themeColor="text1"/>
          <w:sz w:val="24"/>
          <w:szCs w:val="24"/>
          <w:shd w:val="clear" w:color="auto" w:fill="FFFFFF"/>
        </w:rPr>
        <w:t>.</w:t>
      </w:r>
    </w:p>
    <w:p w:rsidR="00455F7C" w:rsidRPr="00A408C5" w:rsidRDefault="008C495F"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Moules, N.</w:t>
      </w:r>
      <w:r w:rsidR="009F48A1">
        <w:rPr>
          <w:rFonts w:ascii="Times New Roman" w:eastAsia="Calibri" w:hAnsi="Times New Roman" w:cs="Times New Roman"/>
          <w:color w:val="222222"/>
          <w:sz w:val="24"/>
          <w:szCs w:val="24"/>
          <w:shd w:val="clear" w:color="auto" w:fill="FFFFFF"/>
        </w:rPr>
        <w:t>J., 2011</w:t>
      </w:r>
      <w:r w:rsidR="00455F7C">
        <w:rPr>
          <w:rFonts w:ascii="Times New Roman" w:eastAsia="Calibri" w:hAnsi="Times New Roman" w:cs="Times New Roman"/>
          <w:color w:val="222222"/>
          <w:sz w:val="24"/>
          <w:szCs w:val="24"/>
          <w:shd w:val="clear" w:color="auto" w:fill="FFFFFF"/>
        </w:rPr>
        <w:t xml:space="preserve">. Internal </w:t>
      </w:r>
      <w:r w:rsidR="008A1D00">
        <w:rPr>
          <w:rFonts w:ascii="Times New Roman" w:eastAsia="Calibri" w:hAnsi="Times New Roman" w:cs="Times New Roman"/>
          <w:color w:val="222222"/>
          <w:sz w:val="24"/>
          <w:szCs w:val="24"/>
          <w:shd w:val="clear" w:color="auto" w:fill="FFFFFF"/>
        </w:rPr>
        <w:t>connections and conversations: T</w:t>
      </w:r>
      <w:r w:rsidR="00455F7C">
        <w:rPr>
          <w:rFonts w:ascii="Times New Roman" w:eastAsia="Calibri" w:hAnsi="Times New Roman" w:cs="Times New Roman"/>
          <w:color w:val="222222"/>
          <w:sz w:val="24"/>
          <w:szCs w:val="24"/>
          <w:shd w:val="clear" w:color="auto" w:fill="FFFFFF"/>
        </w:rPr>
        <w:t xml:space="preserve">he internalized other interview in bereavement work. </w:t>
      </w:r>
      <w:r w:rsidR="008A1D00">
        <w:rPr>
          <w:rFonts w:ascii="Times New Roman" w:eastAsia="Calibri" w:hAnsi="Times New Roman" w:cs="Times New Roman"/>
          <w:i/>
          <w:color w:val="222222"/>
          <w:sz w:val="24"/>
          <w:szCs w:val="24"/>
          <w:shd w:val="clear" w:color="auto" w:fill="FFFFFF"/>
        </w:rPr>
        <w:t>OMEGA-</w:t>
      </w:r>
      <w:r w:rsidR="00455F7C" w:rsidRPr="00F94292">
        <w:rPr>
          <w:rFonts w:ascii="Times New Roman" w:eastAsia="Calibri" w:hAnsi="Times New Roman" w:cs="Times New Roman"/>
          <w:i/>
          <w:color w:val="222222"/>
          <w:sz w:val="24"/>
          <w:szCs w:val="24"/>
          <w:shd w:val="clear" w:color="auto" w:fill="FFFFFF"/>
        </w:rPr>
        <w:t>Jou</w:t>
      </w:r>
      <w:r w:rsidR="00455F7C">
        <w:rPr>
          <w:rFonts w:ascii="Times New Roman" w:eastAsia="Calibri" w:hAnsi="Times New Roman" w:cs="Times New Roman"/>
          <w:i/>
          <w:color w:val="222222"/>
          <w:sz w:val="24"/>
          <w:szCs w:val="24"/>
          <w:shd w:val="clear" w:color="auto" w:fill="FFFFFF"/>
        </w:rPr>
        <w:t>rnal of Death and Dying</w:t>
      </w:r>
      <w:r w:rsidR="008A1D00">
        <w:rPr>
          <w:rFonts w:ascii="Times New Roman" w:eastAsia="Calibri" w:hAnsi="Times New Roman" w:cs="Times New Roman"/>
          <w:color w:val="222222"/>
          <w:sz w:val="24"/>
          <w:szCs w:val="24"/>
          <w:shd w:val="clear" w:color="auto" w:fill="FFFFFF"/>
        </w:rPr>
        <w:t xml:space="preserve">, </w:t>
      </w:r>
      <w:r w:rsidR="008A1D00" w:rsidRPr="008A1D00">
        <w:rPr>
          <w:rFonts w:ascii="Times New Roman" w:eastAsia="Calibri" w:hAnsi="Times New Roman" w:cs="Times New Roman"/>
          <w:i/>
          <w:color w:val="222222"/>
          <w:sz w:val="24"/>
          <w:szCs w:val="24"/>
          <w:shd w:val="clear" w:color="auto" w:fill="FFFFFF"/>
        </w:rPr>
        <w:t>62</w:t>
      </w:r>
      <w:r w:rsidR="00455F7C" w:rsidRPr="00A408C5">
        <w:rPr>
          <w:rFonts w:ascii="Times New Roman" w:eastAsia="Calibri" w:hAnsi="Times New Roman" w:cs="Times New Roman"/>
          <w:color w:val="222222"/>
          <w:sz w:val="24"/>
          <w:szCs w:val="24"/>
          <w:shd w:val="clear" w:color="auto" w:fill="FFFFFF"/>
        </w:rPr>
        <w:t xml:space="preserve">(2), </w:t>
      </w:r>
      <w:r w:rsidR="008A1D00">
        <w:rPr>
          <w:rFonts w:ascii="Times New Roman" w:eastAsia="Calibri" w:hAnsi="Times New Roman" w:cs="Times New Roman"/>
          <w:color w:val="222222"/>
          <w:sz w:val="24"/>
          <w:szCs w:val="24"/>
          <w:shd w:val="clear" w:color="auto" w:fill="FFFFFF"/>
        </w:rPr>
        <w:t>pp.</w:t>
      </w:r>
      <w:r w:rsidR="00455F7C" w:rsidRPr="00A408C5">
        <w:rPr>
          <w:rFonts w:ascii="Times New Roman" w:eastAsia="Calibri" w:hAnsi="Times New Roman" w:cs="Times New Roman"/>
          <w:color w:val="222222"/>
          <w:sz w:val="24"/>
          <w:szCs w:val="24"/>
          <w:shd w:val="clear" w:color="auto" w:fill="FFFFFF"/>
        </w:rPr>
        <w:t>187</w:t>
      </w:r>
      <w:r w:rsidR="008A1D00">
        <w:rPr>
          <w:rFonts w:ascii="Times New Roman" w:eastAsia="Calibri" w:hAnsi="Times New Roman" w:cs="Times New Roman"/>
          <w:color w:val="222222"/>
          <w:sz w:val="24"/>
          <w:szCs w:val="24"/>
          <w:shd w:val="clear" w:color="auto" w:fill="FFFFFF"/>
        </w:rPr>
        <w:t>-</w:t>
      </w:r>
      <w:r w:rsidR="00455F7C" w:rsidRPr="00A408C5">
        <w:rPr>
          <w:rFonts w:ascii="Times New Roman" w:eastAsia="Calibri" w:hAnsi="Times New Roman" w:cs="Times New Roman"/>
          <w:color w:val="222222"/>
          <w:sz w:val="24"/>
          <w:szCs w:val="24"/>
          <w:shd w:val="clear" w:color="auto" w:fill="FFFFFF"/>
        </w:rPr>
        <w:t>199</w:t>
      </w:r>
      <w:r w:rsidR="00455F7C">
        <w:rPr>
          <w:rFonts w:ascii="Times New Roman" w:eastAsia="Calibri" w:hAnsi="Times New Roman" w:cs="Times New Roman"/>
          <w:color w:val="222222"/>
          <w:sz w:val="24"/>
          <w:szCs w:val="24"/>
          <w:shd w:val="clear" w:color="auto" w:fill="FFFFFF"/>
        </w:rPr>
        <w:t>.</w:t>
      </w:r>
    </w:p>
    <w:p w:rsidR="00455F7C" w:rsidRPr="00932C2A" w:rsidRDefault="009F48A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Mustapha, N., 2013</w:t>
      </w:r>
      <w:r w:rsidR="00455F7C" w:rsidRPr="00E97398">
        <w:rPr>
          <w:rFonts w:ascii="Times New Roman" w:eastAsia="Calibri" w:hAnsi="Times New Roman" w:cs="Times New Roman"/>
          <w:color w:val="222222"/>
          <w:sz w:val="24"/>
          <w:szCs w:val="24"/>
          <w:shd w:val="clear" w:color="auto" w:fill="FFFFFF"/>
        </w:rPr>
        <w:t>. </w:t>
      </w:r>
      <w:r w:rsidR="00455F7C">
        <w:rPr>
          <w:rFonts w:ascii="Times New Roman" w:eastAsia="Calibri" w:hAnsi="Times New Roman" w:cs="Times New Roman"/>
          <w:i/>
          <w:iCs/>
          <w:color w:val="222222"/>
          <w:sz w:val="24"/>
          <w:szCs w:val="24"/>
          <w:shd w:val="clear" w:color="auto" w:fill="FFFFFF"/>
        </w:rPr>
        <w:t>So</w:t>
      </w:r>
      <w:r w:rsidR="000C42A2">
        <w:rPr>
          <w:rFonts w:ascii="Times New Roman" w:eastAsia="Calibri" w:hAnsi="Times New Roman" w:cs="Times New Roman"/>
          <w:i/>
          <w:iCs/>
          <w:color w:val="222222"/>
          <w:sz w:val="24"/>
          <w:szCs w:val="24"/>
          <w:shd w:val="clear" w:color="auto" w:fill="FFFFFF"/>
        </w:rPr>
        <w:t>ciology for Caribbean students</w:t>
      </w:r>
      <w:r w:rsidR="000C42A2" w:rsidRPr="000C42A2">
        <w:rPr>
          <w:rFonts w:ascii="Times New Roman" w:eastAsia="Calibri" w:hAnsi="Times New Roman" w:cs="Times New Roman"/>
          <w:i/>
          <w:iCs/>
          <w:color w:val="000000" w:themeColor="text1"/>
          <w:sz w:val="24"/>
          <w:szCs w:val="24"/>
          <w:shd w:val="clear" w:color="auto" w:fill="FFFFFF"/>
        </w:rPr>
        <w:t xml:space="preserve">, </w:t>
      </w:r>
      <w:r w:rsidR="00455F7C" w:rsidRPr="000C42A2">
        <w:rPr>
          <w:rFonts w:ascii="Times New Roman" w:eastAsia="Calibri" w:hAnsi="Times New Roman" w:cs="Times New Roman"/>
          <w:i/>
          <w:iCs/>
          <w:color w:val="000000" w:themeColor="text1"/>
          <w:sz w:val="24"/>
          <w:szCs w:val="24"/>
          <w:shd w:val="clear" w:color="auto" w:fill="FFFFFF"/>
        </w:rPr>
        <w:t>2nd ed</w:t>
      </w:r>
      <w:r w:rsidR="000C42A2" w:rsidRPr="000C42A2">
        <w:rPr>
          <w:rFonts w:ascii="Times New Roman" w:eastAsia="Calibri" w:hAnsi="Times New Roman" w:cs="Times New Roman"/>
          <w:i/>
          <w:color w:val="000000" w:themeColor="text1"/>
          <w:sz w:val="24"/>
          <w:szCs w:val="24"/>
          <w:shd w:val="clear" w:color="auto" w:fill="FFFFFF"/>
        </w:rPr>
        <w:t>n</w:t>
      </w:r>
      <w:r w:rsidR="00455F7C" w:rsidRPr="000C42A2">
        <w:rPr>
          <w:rFonts w:ascii="Times New Roman" w:eastAsia="Calibri" w:hAnsi="Times New Roman" w:cs="Times New Roman"/>
          <w:color w:val="000000" w:themeColor="text1"/>
          <w:sz w:val="24"/>
          <w:szCs w:val="24"/>
          <w:shd w:val="clear" w:color="auto" w:fill="FFFFFF"/>
        </w:rPr>
        <w:t xml:space="preserve">. </w:t>
      </w:r>
      <w:r w:rsidR="00455F7C" w:rsidRPr="00E97398">
        <w:rPr>
          <w:rFonts w:ascii="Times New Roman" w:eastAsia="Calibri" w:hAnsi="Times New Roman" w:cs="Times New Roman"/>
          <w:color w:val="222222"/>
          <w:sz w:val="24"/>
          <w:szCs w:val="24"/>
          <w:shd w:val="clear" w:color="auto" w:fill="FFFFFF"/>
        </w:rPr>
        <w:t>Ian Randle Publishers.</w:t>
      </w:r>
    </w:p>
    <w:p w:rsidR="00455F7C" w:rsidRPr="00E97398" w:rsidRDefault="000C42A2"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Nagy, S. and Viney, L., 1994</w:t>
      </w:r>
      <w:r w:rsidR="00455F7C" w:rsidRPr="00E97398">
        <w:rPr>
          <w:rFonts w:ascii="Times New Roman" w:eastAsia="Calibri" w:hAnsi="Times New Roman" w:cs="Times New Roman"/>
          <w:color w:val="222222"/>
          <w:sz w:val="24"/>
          <w:szCs w:val="24"/>
          <w:shd w:val="clear" w:color="auto" w:fill="FFFFFF"/>
        </w:rPr>
        <w:t>. The rigorous application of qualitative met</w:t>
      </w:r>
      <w:r w:rsidR="00455F7C">
        <w:rPr>
          <w:rFonts w:ascii="Times New Roman" w:eastAsia="Calibri" w:hAnsi="Times New Roman" w:cs="Times New Roman"/>
          <w:color w:val="222222"/>
          <w:sz w:val="24"/>
          <w:szCs w:val="24"/>
          <w:shd w:val="clear" w:color="auto" w:fill="FFFFFF"/>
        </w:rPr>
        <w:t>hods to constructivist research.</w:t>
      </w:r>
      <w:r w:rsidR="00455F7C" w:rsidRPr="00E97398">
        <w:rPr>
          <w:rFonts w:ascii="Times New Roman" w:eastAsia="Calibri" w:hAnsi="Times New Roman" w:cs="Times New Roman"/>
          <w:color w:val="222222"/>
          <w:sz w:val="24"/>
          <w:szCs w:val="24"/>
          <w:shd w:val="clear" w:color="auto" w:fill="FFFFFF"/>
        </w:rPr>
        <w:t xml:space="preserve"> </w:t>
      </w:r>
      <w:r w:rsidR="00455F7C" w:rsidRPr="001839B9">
        <w:rPr>
          <w:rFonts w:ascii="Times New Roman" w:eastAsia="Calibri" w:hAnsi="Times New Roman" w:cs="Times New Roman"/>
          <w:i/>
          <w:color w:val="222222"/>
          <w:sz w:val="24"/>
          <w:szCs w:val="24"/>
          <w:shd w:val="clear" w:color="auto" w:fill="FFFFFF"/>
        </w:rPr>
        <w:t>In:</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 xml:space="preserve">Australian Psychology Society Conference, </w:t>
      </w:r>
      <w:r w:rsidR="00455F7C" w:rsidRPr="00A408C5">
        <w:rPr>
          <w:rFonts w:ascii="Times New Roman" w:eastAsia="Calibri" w:hAnsi="Times New Roman" w:cs="Times New Roman"/>
          <w:iCs/>
          <w:color w:val="222222"/>
          <w:sz w:val="24"/>
          <w:szCs w:val="24"/>
          <w:shd w:val="clear" w:color="auto" w:fill="FFFFFF"/>
        </w:rPr>
        <w:t>Wollongong, Australia</w:t>
      </w:r>
      <w:r w:rsidR="00455F7C" w:rsidRPr="00A408C5">
        <w:rPr>
          <w:rFonts w:ascii="Times New Roman" w:eastAsia="Calibri" w:hAnsi="Times New Roman" w:cs="Times New Roman"/>
          <w:color w:val="222222"/>
          <w:sz w:val="24"/>
          <w:szCs w:val="24"/>
          <w:shd w:val="clear" w:color="auto" w:fill="FFFFFF"/>
        </w:rPr>
        <w:t>.</w:t>
      </w:r>
    </w:p>
    <w:p w:rsidR="000C42A2" w:rsidRDefault="000C42A2"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Namsoo, A.C. and Armstrong, D., 1999</w:t>
      </w:r>
      <w:r w:rsidR="00455F7C">
        <w:rPr>
          <w:rFonts w:ascii="Times New Roman" w:eastAsia="Calibri" w:hAnsi="Times New Roman" w:cs="Times New Roman"/>
          <w:i/>
          <w:sz w:val="24"/>
          <w:szCs w:val="24"/>
        </w:rPr>
        <w:t xml:space="preserve">. </w:t>
      </w:r>
      <w:r w:rsidR="00455F7C" w:rsidRPr="009C16D2">
        <w:rPr>
          <w:rFonts w:ascii="Times New Roman" w:eastAsia="Calibri" w:hAnsi="Times New Roman" w:cs="Times New Roman"/>
          <w:sz w:val="24"/>
          <w:szCs w:val="24"/>
        </w:rPr>
        <w:t>Human rights and the struggle for inclusive education in Trinidad and Tobago</w:t>
      </w:r>
      <w:r w:rsidR="00455F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Disability, Human Rights </w:t>
      </w:r>
      <w:proofErr w:type="gramStart"/>
      <w:r>
        <w:rPr>
          <w:rFonts w:ascii="Times New Roman" w:eastAsia="Calibri" w:hAnsi="Times New Roman" w:cs="Times New Roman"/>
          <w:i/>
          <w:sz w:val="24"/>
          <w:szCs w:val="24"/>
        </w:rPr>
        <w:t>And</w:t>
      </w:r>
      <w:proofErr w:type="gramEnd"/>
      <w:r>
        <w:rPr>
          <w:rFonts w:ascii="Times New Roman" w:eastAsia="Calibri" w:hAnsi="Times New Roman" w:cs="Times New Roman"/>
          <w:i/>
          <w:sz w:val="24"/>
          <w:szCs w:val="24"/>
        </w:rPr>
        <w:t xml:space="preserve"> Education: Cross-Cultural P</w:t>
      </w:r>
      <w:r w:rsidR="00455F7C" w:rsidRPr="00752502">
        <w:rPr>
          <w:rFonts w:ascii="Times New Roman" w:eastAsia="Calibri" w:hAnsi="Times New Roman" w:cs="Times New Roman"/>
          <w:i/>
          <w:sz w:val="24"/>
          <w:szCs w:val="24"/>
        </w:rPr>
        <w:t>erspectives</w:t>
      </w:r>
      <w:r w:rsidRPr="000C42A2">
        <w:rPr>
          <w:rFonts w:ascii="Times New Roman" w:eastAsia="Calibri" w:hAnsi="Times New Roman" w:cs="Times New Roman"/>
          <w:sz w:val="24"/>
          <w:szCs w:val="24"/>
        </w:rPr>
        <w:t>, p.24</w:t>
      </w:r>
      <w:r w:rsidR="00455F7C" w:rsidRPr="000C42A2">
        <w:rPr>
          <w:rFonts w:ascii="Times New Roman" w:eastAsia="Calibri" w:hAnsi="Times New Roman" w:cs="Times New Roman"/>
          <w:sz w:val="24"/>
          <w:szCs w:val="24"/>
        </w:rPr>
        <w:t>.</w:t>
      </w:r>
      <w:r w:rsidR="00455F7C" w:rsidRPr="00752502">
        <w:rPr>
          <w:rFonts w:ascii="Times New Roman" w:eastAsia="Calibri" w:hAnsi="Times New Roman" w:cs="Times New Roman"/>
          <w:i/>
          <w:sz w:val="24"/>
          <w:szCs w:val="24"/>
        </w:rPr>
        <w:t xml:space="preserve"> </w:t>
      </w:r>
    </w:p>
    <w:p w:rsidR="00455F7C" w:rsidRPr="00932C2A" w:rsidRDefault="00455F7C"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National Association of School Psychologists</w:t>
      </w:r>
      <w:r w:rsidR="000C42A2">
        <w:rPr>
          <w:rFonts w:ascii="Times New Roman" w:eastAsia="Calibri" w:hAnsi="Times New Roman" w:cs="Times New Roman"/>
          <w:sz w:val="24"/>
          <w:szCs w:val="24"/>
        </w:rPr>
        <w:t xml:space="preserve"> (NASP), 2013.</w:t>
      </w:r>
      <w:r>
        <w:rPr>
          <w:rFonts w:ascii="Times New Roman" w:eastAsia="Calibri" w:hAnsi="Times New Roman" w:cs="Times New Roman"/>
          <w:sz w:val="24"/>
          <w:szCs w:val="24"/>
        </w:rPr>
        <w:t xml:space="preserve"> </w:t>
      </w:r>
      <w:r w:rsidRPr="000C42A2">
        <w:rPr>
          <w:rFonts w:ascii="Times New Roman" w:eastAsia="Calibri" w:hAnsi="Times New Roman" w:cs="Times New Roman"/>
          <w:i/>
          <w:sz w:val="24"/>
          <w:szCs w:val="24"/>
        </w:rPr>
        <w:t>Helping children cope w</w:t>
      </w:r>
      <w:r w:rsidR="000C42A2" w:rsidRPr="000C42A2">
        <w:rPr>
          <w:rFonts w:ascii="Times New Roman" w:eastAsia="Calibri" w:hAnsi="Times New Roman" w:cs="Times New Roman"/>
          <w:i/>
          <w:sz w:val="24"/>
          <w:szCs w:val="24"/>
        </w:rPr>
        <w:t>ith loss, death and grief</w:t>
      </w:r>
      <w:r w:rsidRPr="000C42A2">
        <w:rPr>
          <w:rFonts w:ascii="Times New Roman" w:eastAsia="Calibri" w:hAnsi="Times New Roman" w:cs="Times New Roman"/>
          <w:i/>
          <w:sz w:val="24"/>
          <w:szCs w:val="24"/>
        </w:rPr>
        <w:t xml:space="preserve">. Tips for Teachers and parents. </w:t>
      </w:r>
      <w:r>
        <w:rPr>
          <w:rFonts w:ascii="Times New Roman" w:eastAsia="Calibri" w:hAnsi="Times New Roman" w:cs="Times New Roman"/>
          <w:sz w:val="24"/>
          <w:szCs w:val="24"/>
        </w:rPr>
        <w:t>(Retrieved on March 20</w:t>
      </w:r>
      <w:r w:rsidR="008C495F">
        <w:rPr>
          <w:rFonts w:ascii="Times New Roman" w:eastAsia="Calibri" w:hAnsi="Times New Roman" w:cs="Times New Roman"/>
          <w:sz w:val="24"/>
          <w:szCs w:val="24"/>
        </w:rPr>
        <w:t>,</w:t>
      </w:r>
      <w:r>
        <w:rPr>
          <w:rFonts w:ascii="Times New Roman" w:eastAsia="Calibri" w:hAnsi="Times New Roman" w:cs="Times New Roman"/>
          <w:sz w:val="24"/>
          <w:szCs w:val="24"/>
        </w:rPr>
        <w:t xml:space="preserve"> 2015 from </w:t>
      </w:r>
      <w:hyperlink r:id="rId25" w:history="1">
        <w:r w:rsidRPr="00E02EE5">
          <w:rPr>
            <w:rStyle w:val="Hyperlink"/>
            <w:rFonts w:ascii="Times New Roman" w:eastAsia="Calibri" w:hAnsi="Times New Roman" w:cs="Times New Roman"/>
            <w:sz w:val="24"/>
            <w:szCs w:val="24"/>
          </w:rPr>
          <w:t>http://www.nasponline.org/resources/crisis</w:t>
        </w:r>
      </w:hyperlink>
      <w:r>
        <w:rPr>
          <w:rFonts w:ascii="Times New Roman" w:eastAsia="Calibri" w:hAnsi="Times New Roman" w:cs="Times New Roman"/>
          <w:sz w:val="24"/>
          <w:szCs w:val="24"/>
        </w:rPr>
        <w:t xml:space="preserve"> safety/griefwar.pdf)</w:t>
      </w:r>
    </w:p>
    <w:p w:rsidR="00455F7C" w:rsidRPr="000C42A2" w:rsidRDefault="00455F7C" w:rsidP="00455F7C">
      <w:pPr>
        <w:spacing w:line="360" w:lineRule="auto"/>
        <w:jc w:val="both"/>
        <w:rPr>
          <w:rFonts w:ascii="Times New Roman" w:eastAsia="Calibri" w:hAnsi="Times New Roman" w:cs="Times New Roman"/>
          <w:sz w:val="24"/>
          <w:szCs w:val="24"/>
        </w:rPr>
      </w:pPr>
      <w:r w:rsidRPr="000C42A2">
        <w:rPr>
          <w:rFonts w:ascii="Times New Roman" w:eastAsia="Calibri" w:hAnsi="Times New Roman" w:cs="Times New Roman"/>
          <w:sz w:val="24"/>
          <w:szCs w:val="24"/>
        </w:rPr>
        <w:t>National Report on the Development of Education in Trinidad and Tobago (2004).</w:t>
      </w:r>
      <w:r w:rsidRPr="00E97398">
        <w:rPr>
          <w:rFonts w:ascii="Times New Roman" w:eastAsia="Calibri" w:hAnsi="Times New Roman" w:cs="Times New Roman"/>
          <w:i/>
          <w:sz w:val="24"/>
          <w:szCs w:val="24"/>
        </w:rPr>
        <w:t xml:space="preserve"> </w:t>
      </w:r>
      <w:r w:rsidRPr="000C42A2">
        <w:rPr>
          <w:rFonts w:ascii="Times New Roman" w:eastAsia="Calibri" w:hAnsi="Times New Roman" w:cs="Times New Roman"/>
          <w:i/>
          <w:sz w:val="24"/>
          <w:szCs w:val="24"/>
        </w:rPr>
        <w:t>Ministry of Education.</w:t>
      </w:r>
      <w:r w:rsidRPr="000C42A2">
        <w:rPr>
          <w:rFonts w:ascii="Times New Roman" w:eastAsia="Calibri" w:hAnsi="Times New Roman" w:cs="Times New Roman"/>
          <w:sz w:val="24"/>
          <w:szCs w:val="24"/>
        </w:rPr>
        <w:t xml:space="preserve"> Republic of Trinidad and Tobago. </w:t>
      </w:r>
    </w:p>
    <w:p w:rsidR="00455F7C" w:rsidRPr="00E97398" w:rsidRDefault="00455F7C"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Neimeyer, R. </w:t>
      </w:r>
      <w:r w:rsidR="000C42A2">
        <w:rPr>
          <w:rFonts w:ascii="Times New Roman" w:eastAsia="Calibri" w:hAnsi="Times New Roman" w:cs="Times New Roman"/>
          <w:color w:val="222222"/>
          <w:sz w:val="24"/>
          <w:szCs w:val="24"/>
          <w:shd w:val="clear" w:color="auto" w:fill="FFFFFF"/>
        </w:rPr>
        <w:t>A., 1999</w:t>
      </w:r>
      <w:r w:rsidRPr="00E97398">
        <w:rPr>
          <w:rFonts w:ascii="Times New Roman" w:eastAsia="Calibri" w:hAnsi="Times New Roman" w:cs="Times New Roman"/>
          <w:color w:val="222222"/>
          <w:sz w:val="24"/>
          <w:szCs w:val="24"/>
          <w:shd w:val="clear" w:color="auto" w:fill="FFFFFF"/>
        </w:rPr>
        <w:t>. Narrat</w:t>
      </w:r>
      <w:r>
        <w:rPr>
          <w:rFonts w:ascii="Times New Roman" w:eastAsia="Calibri" w:hAnsi="Times New Roman" w:cs="Times New Roman"/>
          <w:color w:val="222222"/>
          <w:sz w:val="24"/>
          <w:szCs w:val="24"/>
          <w:shd w:val="clear" w:color="auto" w:fill="FFFFFF"/>
        </w:rPr>
        <w:t>ive strategies in grief therapy.</w:t>
      </w:r>
      <w:r w:rsidRPr="00E97398">
        <w:rPr>
          <w:rFonts w:ascii="Times New Roman" w:eastAsia="Calibri" w:hAnsi="Times New Roman" w:cs="Times New Roman"/>
          <w:color w:val="222222"/>
          <w:sz w:val="24"/>
          <w:szCs w:val="24"/>
          <w:shd w:val="clear" w:color="auto" w:fill="FFFFFF"/>
        </w:rPr>
        <w:t> </w:t>
      </w:r>
      <w:r w:rsidRPr="00E97398">
        <w:rPr>
          <w:rFonts w:ascii="Times New Roman" w:eastAsia="Calibri" w:hAnsi="Times New Roman" w:cs="Times New Roman"/>
          <w:i/>
          <w:iCs/>
          <w:color w:val="222222"/>
          <w:sz w:val="24"/>
          <w:szCs w:val="24"/>
          <w:shd w:val="clear" w:color="auto" w:fill="FFFFFF"/>
        </w:rPr>
        <w:t>Journal of Constructivist Psychology</w:t>
      </w:r>
      <w:r w:rsidRPr="00E97398">
        <w:rPr>
          <w:rFonts w:ascii="Times New Roman" w:eastAsia="Calibri" w:hAnsi="Times New Roman" w:cs="Times New Roman"/>
          <w:color w:val="222222"/>
          <w:sz w:val="24"/>
          <w:szCs w:val="24"/>
          <w:shd w:val="clear" w:color="auto" w:fill="FFFFFF"/>
        </w:rPr>
        <w:t>, </w:t>
      </w:r>
      <w:r w:rsidR="000C42A2" w:rsidRPr="000C42A2">
        <w:rPr>
          <w:rFonts w:ascii="Times New Roman" w:eastAsia="Calibri" w:hAnsi="Times New Roman" w:cs="Times New Roman"/>
          <w:i/>
          <w:iCs/>
          <w:color w:val="222222"/>
          <w:sz w:val="24"/>
          <w:szCs w:val="24"/>
          <w:shd w:val="clear" w:color="auto" w:fill="FFFFFF"/>
        </w:rPr>
        <w:t>12</w:t>
      </w:r>
      <w:r w:rsidRPr="00E97398">
        <w:rPr>
          <w:rFonts w:ascii="Times New Roman" w:eastAsia="Calibri" w:hAnsi="Times New Roman" w:cs="Times New Roman"/>
          <w:color w:val="222222"/>
          <w:sz w:val="24"/>
          <w:szCs w:val="24"/>
          <w:shd w:val="clear" w:color="auto" w:fill="FFFFFF"/>
        </w:rPr>
        <w:t xml:space="preserve">(1), </w:t>
      </w:r>
      <w:r w:rsidR="000C42A2">
        <w:rPr>
          <w:rFonts w:ascii="Times New Roman" w:eastAsia="Calibri" w:hAnsi="Times New Roman" w:cs="Times New Roman"/>
          <w:color w:val="222222"/>
          <w:sz w:val="24"/>
          <w:szCs w:val="24"/>
          <w:shd w:val="clear" w:color="auto" w:fill="FFFFFF"/>
        </w:rPr>
        <w:t>pp.</w:t>
      </w:r>
      <w:r w:rsidRPr="00E97398">
        <w:rPr>
          <w:rFonts w:ascii="Times New Roman" w:eastAsia="Calibri" w:hAnsi="Times New Roman" w:cs="Times New Roman"/>
          <w:color w:val="222222"/>
          <w:sz w:val="24"/>
          <w:szCs w:val="24"/>
          <w:shd w:val="clear" w:color="auto" w:fill="FFFFFF"/>
        </w:rPr>
        <w:t>65</w:t>
      </w:r>
      <w:r w:rsidR="000C42A2">
        <w:rPr>
          <w:rFonts w:ascii="Times New Roman" w:eastAsia="Calibri" w:hAnsi="Times New Roman" w:cs="Times New Roman"/>
          <w:color w:val="222222"/>
          <w:sz w:val="24"/>
          <w:szCs w:val="24"/>
          <w:shd w:val="clear" w:color="auto" w:fill="FFFFFF"/>
        </w:rPr>
        <w:t>-</w:t>
      </w:r>
      <w:r w:rsidRPr="00E97398">
        <w:rPr>
          <w:rFonts w:ascii="Times New Roman" w:eastAsia="Calibri" w:hAnsi="Times New Roman" w:cs="Times New Roman"/>
          <w:color w:val="222222"/>
          <w:sz w:val="24"/>
          <w:szCs w:val="24"/>
          <w:shd w:val="clear" w:color="auto" w:fill="FFFFFF"/>
        </w:rPr>
        <w:t>85.</w:t>
      </w:r>
    </w:p>
    <w:p w:rsidR="00455F7C" w:rsidRPr="000C42A2" w:rsidRDefault="008C495F"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000000" w:themeColor="text1"/>
          <w:sz w:val="24"/>
          <w:szCs w:val="24"/>
          <w:shd w:val="clear" w:color="auto" w:fill="FFFFFF"/>
        </w:rPr>
        <w:t>Neimeyer, R.</w:t>
      </w:r>
      <w:r w:rsidR="000C42A2">
        <w:rPr>
          <w:rFonts w:ascii="Times New Roman" w:eastAsia="Calibri" w:hAnsi="Times New Roman" w:cs="Times New Roman"/>
          <w:color w:val="000000" w:themeColor="text1"/>
          <w:sz w:val="24"/>
          <w:szCs w:val="24"/>
          <w:shd w:val="clear" w:color="auto" w:fill="FFFFFF"/>
        </w:rPr>
        <w:t>A. and</w:t>
      </w:r>
      <w:r w:rsidR="001F7186">
        <w:rPr>
          <w:rFonts w:ascii="Times New Roman" w:eastAsia="Calibri" w:hAnsi="Times New Roman" w:cs="Times New Roman"/>
          <w:color w:val="000000" w:themeColor="text1"/>
          <w:sz w:val="24"/>
          <w:szCs w:val="24"/>
          <w:shd w:val="clear" w:color="auto" w:fill="FFFFFF"/>
        </w:rPr>
        <w:t xml:space="preserve"> Anderson, A., 2002</w:t>
      </w:r>
      <w:r w:rsidR="00455F7C" w:rsidRPr="000C42A2">
        <w:rPr>
          <w:rFonts w:ascii="Times New Roman" w:eastAsia="Calibri" w:hAnsi="Times New Roman" w:cs="Times New Roman"/>
          <w:color w:val="000000" w:themeColor="text1"/>
          <w:sz w:val="24"/>
          <w:szCs w:val="24"/>
          <w:shd w:val="clear" w:color="auto" w:fill="FFFFFF"/>
        </w:rPr>
        <w:t>. Meaning reconstructi</w:t>
      </w:r>
      <w:r>
        <w:rPr>
          <w:rFonts w:ascii="Times New Roman" w:eastAsia="Calibri" w:hAnsi="Times New Roman" w:cs="Times New Roman"/>
          <w:color w:val="000000" w:themeColor="text1"/>
          <w:sz w:val="24"/>
          <w:szCs w:val="24"/>
          <w:shd w:val="clear" w:color="auto" w:fill="FFFFFF"/>
        </w:rPr>
        <w:t xml:space="preserve">on theory. </w:t>
      </w:r>
      <w:r>
        <w:rPr>
          <w:rFonts w:ascii="Times New Roman" w:eastAsia="Calibri" w:hAnsi="Times New Roman" w:cs="Times New Roman"/>
          <w:i/>
          <w:iCs/>
          <w:color w:val="000000" w:themeColor="text1"/>
          <w:sz w:val="24"/>
          <w:szCs w:val="24"/>
          <w:shd w:val="clear" w:color="auto" w:fill="FFFFFF"/>
        </w:rPr>
        <w:t>Loss and g</w:t>
      </w:r>
      <w:r w:rsidR="00455F7C" w:rsidRPr="000C42A2">
        <w:rPr>
          <w:rFonts w:ascii="Times New Roman" w:eastAsia="Calibri" w:hAnsi="Times New Roman" w:cs="Times New Roman"/>
          <w:i/>
          <w:iCs/>
          <w:color w:val="000000" w:themeColor="text1"/>
          <w:sz w:val="24"/>
          <w:szCs w:val="24"/>
          <w:shd w:val="clear" w:color="auto" w:fill="FFFFFF"/>
        </w:rPr>
        <w:t>rief</w:t>
      </w:r>
      <w:r w:rsidR="00DA4E0A">
        <w:rPr>
          <w:rFonts w:ascii="Times New Roman" w:eastAsia="Calibri" w:hAnsi="Times New Roman" w:cs="Times New Roman"/>
          <w:color w:val="000000" w:themeColor="text1"/>
          <w:sz w:val="24"/>
          <w:szCs w:val="24"/>
          <w:shd w:val="clear" w:color="auto" w:fill="FFFFFF"/>
        </w:rPr>
        <w:t>, pp.45-</w:t>
      </w:r>
      <w:r w:rsidR="00455F7C" w:rsidRPr="000C42A2">
        <w:rPr>
          <w:rFonts w:ascii="Times New Roman" w:eastAsia="Calibri" w:hAnsi="Times New Roman" w:cs="Times New Roman"/>
          <w:color w:val="000000" w:themeColor="text1"/>
          <w:sz w:val="24"/>
          <w:szCs w:val="24"/>
          <w:shd w:val="clear" w:color="auto" w:fill="FFFFFF"/>
        </w:rPr>
        <w:t>64.</w:t>
      </w:r>
    </w:p>
    <w:p w:rsidR="00455F7C" w:rsidRDefault="00455F7C"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Neim</w:t>
      </w:r>
      <w:r w:rsidR="00DA4E0A">
        <w:rPr>
          <w:rFonts w:ascii="Times New Roman" w:eastAsia="Calibri" w:hAnsi="Times New Roman" w:cs="Times New Roman"/>
          <w:color w:val="222222"/>
          <w:sz w:val="24"/>
          <w:szCs w:val="24"/>
          <w:shd w:val="clear" w:color="auto" w:fill="FFFFFF"/>
        </w:rPr>
        <w:t>eyer, R.A., Prigerson, H.</w:t>
      </w:r>
      <w:r w:rsidR="001F7186">
        <w:rPr>
          <w:rFonts w:ascii="Times New Roman" w:eastAsia="Calibri" w:hAnsi="Times New Roman" w:cs="Times New Roman"/>
          <w:color w:val="222222"/>
          <w:sz w:val="24"/>
          <w:szCs w:val="24"/>
          <w:shd w:val="clear" w:color="auto" w:fill="FFFFFF"/>
        </w:rPr>
        <w:t>G. and Davies, B., 2002</w:t>
      </w:r>
      <w:r>
        <w:rPr>
          <w:rFonts w:ascii="Times New Roman" w:eastAsia="Calibri" w:hAnsi="Times New Roman" w:cs="Times New Roman"/>
          <w:color w:val="222222"/>
          <w:sz w:val="24"/>
          <w:szCs w:val="24"/>
          <w:shd w:val="clear" w:color="auto" w:fill="FFFFFF"/>
        </w:rPr>
        <w:t xml:space="preserve">. Mourning and meaning. </w:t>
      </w:r>
      <w:r w:rsidRPr="00C63A4A">
        <w:rPr>
          <w:rFonts w:ascii="Times New Roman" w:eastAsia="Calibri" w:hAnsi="Times New Roman" w:cs="Times New Roman"/>
          <w:i/>
          <w:color w:val="222222"/>
          <w:sz w:val="24"/>
          <w:szCs w:val="24"/>
          <w:shd w:val="clear" w:color="auto" w:fill="FFFFFF"/>
        </w:rPr>
        <w:t>American Behavioral Scientist,</w:t>
      </w:r>
      <w:r w:rsidR="00DA4E0A">
        <w:rPr>
          <w:rFonts w:ascii="Times New Roman" w:eastAsia="Calibri" w:hAnsi="Times New Roman" w:cs="Times New Roman"/>
          <w:color w:val="222222"/>
          <w:sz w:val="24"/>
          <w:szCs w:val="24"/>
          <w:shd w:val="clear" w:color="auto" w:fill="FFFFFF"/>
        </w:rPr>
        <w:t xml:space="preserve"> </w:t>
      </w:r>
      <w:r w:rsidR="00DA4E0A" w:rsidRPr="00DA4E0A">
        <w:rPr>
          <w:rFonts w:ascii="Times New Roman" w:eastAsia="Calibri" w:hAnsi="Times New Roman" w:cs="Times New Roman"/>
          <w:i/>
          <w:color w:val="222222"/>
          <w:sz w:val="24"/>
          <w:szCs w:val="24"/>
          <w:shd w:val="clear" w:color="auto" w:fill="FFFFFF"/>
        </w:rPr>
        <w:t>46</w:t>
      </w:r>
      <w:r w:rsidR="00DA4E0A">
        <w:rPr>
          <w:rFonts w:ascii="Times New Roman" w:eastAsia="Calibri" w:hAnsi="Times New Roman" w:cs="Times New Roman"/>
          <w:color w:val="222222"/>
          <w:sz w:val="24"/>
          <w:szCs w:val="24"/>
          <w:shd w:val="clear" w:color="auto" w:fill="FFFFFF"/>
        </w:rPr>
        <w:t>(2), pp.235-</w:t>
      </w:r>
      <w:r>
        <w:rPr>
          <w:rFonts w:ascii="Times New Roman" w:eastAsia="Calibri" w:hAnsi="Times New Roman" w:cs="Times New Roman"/>
          <w:color w:val="222222"/>
          <w:sz w:val="24"/>
          <w:szCs w:val="24"/>
          <w:shd w:val="clear" w:color="auto" w:fill="FFFFFF"/>
        </w:rPr>
        <w:t>251.</w:t>
      </w:r>
    </w:p>
    <w:p w:rsidR="00DA4E0A" w:rsidRDefault="001F7186"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Newman, T., 2002</w:t>
      </w:r>
      <w:r w:rsidR="00455F7C">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color w:val="222222"/>
          <w:sz w:val="24"/>
          <w:szCs w:val="24"/>
          <w:shd w:val="clear" w:color="auto" w:fill="FFFFFF"/>
        </w:rPr>
        <w:t>Promoting resilience: a review of effective strategies for child care s</w:t>
      </w:r>
      <w:r w:rsidR="00455F7C" w:rsidRPr="008312E1">
        <w:rPr>
          <w:rFonts w:ascii="Times New Roman" w:eastAsia="Calibri" w:hAnsi="Times New Roman" w:cs="Times New Roman"/>
          <w:i/>
          <w:color w:val="222222"/>
          <w:sz w:val="24"/>
          <w:szCs w:val="24"/>
          <w:shd w:val="clear" w:color="auto" w:fill="FFFFFF"/>
        </w:rPr>
        <w:t>ervices.</w:t>
      </w:r>
      <w:r w:rsidR="00DA4E0A">
        <w:rPr>
          <w:rFonts w:ascii="Times New Roman" w:eastAsia="Calibri" w:hAnsi="Times New Roman" w:cs="Times New Roman"/>
          <w:color w:val="222222"/>
          <w:sz w:val="24"/>
          <w:szCs w:val="24"/>
          <w:shd w:val="clear" w:color="auto" w:fill="FFFFFF"/>
        </w:rPr>
        <w:t xml:space="preserve"> Exeter, England: Centre for Evidence-Based Social Services.</w:t>
      </w:r>
      <w:r w:rsidR="00455F7C">
        <w:rPr>
          <w:rFonts w:ascii="Times New Roman" w:eastAsia="Calibri" w:hAnsi="Times New Roman" w:cs="Times New Roman"/>
          <w:color w:val="222222"/>
          <w:sz w:val="24"/>
          <w:szCs w:val="24"/>
          <w:shd w:val="clear" w:color="auto" w:fill="FFFFFF"/>
        </w:rPr>
        <w:t xml:space="preserve"> </w:t>
      </w:r>
    </w:p>
    <w:p w:rsidR="00455F7C" w:rsidRPr="00E97398" w:rsidRDefault="00DA4E0A"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lastRenderedPageBreak/>
        <w:t>Noppe, L.D. and Noppe, I.</w:t>
      </w:r>
      <w:r w:rsidR="001F7186">
        <w:rPr>
          <w:rFonts w:ascii="Times New Roman" w:eastAsia="Calibri" w:hAnsi="Times New Roman" w:cs="Times New Roman"/>
          <w:color w:val="222222"/>
          <w:sz w:val="24"/>
          <w:szCs w:val="24"/>
          <w:shd w:val="clear" w:color="auto" w:fill="FFFFFF"/>
        </w:rPr>
        <w:t>C., 1991</w:t>
      </w:r>
      <w:r w:rsidR="00455F7C" w:rsidRPr="00E97398">
        <w:rPr>
          <w:rFonts w:ascii="Times New Roman" w:eastAsia="Calibri" w:hAnsi="Times New Roman" w:cs="Times New Roman"/>
          <w:color w:val="222222"/>
          <w:sz w:val="24"/>
          <w:szCs w:val="24"/>
          <w:shd w:val="clear" w:color="auto" w:fill="FFFFFF"/>
        </w:rPr>
        <w:t xml:space="preserve">. Dialectical themes in </w:t>
      </w:r>
      <w:r w:rsidR="00455F7C">
        <w:rPr>
          <w:rFonts w:ascii="Times New Roman" w:eastAsia="Calibri" w:hAnsi="Times New Roman" w:cs="Times New Roman"/>
          <w:color w:val="222222"/>
          <w:sz w:val="24"/>
          <w:szCs w:val="24"/>
          <w:shd w:val="clear" w:color="auto" w:fill="FFFFFF"/>
        </w:rPr>
        <w:t>adolescent conceptions of death.</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Journal of Adolescent Research</w:t>
      </w:r>
      <w:r w:rsidR="00455F7C" w:rsidRPr="00E97398">
        <w:rPr>
          <w:rFonts w:ascii="Times New Roman" w:eastAsia="Calibri" w:hAnsi="Times New Roman" w:cs="Times New Roman"/>
          <w:color w:val="222222"/>
          <w:sz w:val="24"/>
          <w:szCs w:val="24"/>
          <w:shd w:val="clear" w:color="auto" w:fill="FFFFFF"/>
        </w:rPr>
        <w:t>, </w:t>
      </w:r>
      <w:r w:rsidR="00455F7C" w:rsidRPr="001F7186">
        <w:rPr>
          <w:rFonts w:ascii="Times New Roman" w:eastAsia="Calibri" w:hAnsi="Times New Roman" w:cs="Times New Roman"/>
          <w:i/>
          <w:iCs/>
          <w:color w:val="222222"/>
          <w:sz w:val="24"/>
          <w:szCs w:val="24"/>
          <w:shd w:val="clear" w:color="auto" w:fill="FFFFFF"/>
        </w:rPr>
        <w:t>6</w:t>
      </w:r>
      <w:r w:rsidR="00455F7C" w:rsidRPr="00E97398">
        <w:rPr>
          <w:rFonts w:ascii="Times New Roman" w:eastAsia="Calibri" w:hAnsi="Times New Roman" w:cs="Times New Roman"/>
          <w:color w:val="222222"/>
          <w:sz w:val="24"/>
          <w:szCs w:val="24"/>
          <w:shd w:val="clear" w:color="auto" w:fill="FFFFFF"/>
        </w:rPr>
        <w:t>(1), 28-42.</w:t>
      </w:r>
    </w:p>
    <w:p w:rsidR="00455F7C" w:rsidRPr="008170CF" w:rsidRDefault="00455F7C" w:rsidP="00455F7C">
      <w:pPr>
        <w:spacing w:line="360" w:lineRule="auto"/>
        <w:jc w:val="both"/>
        <w:rPr>
          <w:rFonts w:ascii="Times New Roman" w:eastAsia="Calibri" w:hAnsi="Times New Roman" w:cs="Times New Roman"/>
          <w:sz w:val="24"/>
          <w:szCs w:val="24"/>
        </w:rPr>
      </w:pPr>
      <w:r w:rsidRPr="00E97398">
        <w:rPr>
          <w:rFonts w:ascii="Times New Roman" w:eastAsia="Calibri" w:hAnsi="Times New Roman" w:cs="Times New Roman"/>
          <w:sz w:val="24"/>
          <w:szCs w:val="24"/>
        </w:rPr>
        <w:t>Noppe Cupit, I.</w:t>
      </w:r>
      <w:r w:rsidR="001F7186">
        <w:rPr>
          <w:rFonts w:ascii="Times New Roman" w:eastAsia="Calibri" w:hAnsi="Times New Roman" w:cs="Times New Roman"/>
          <w:sz w:val="24"/>
          <w:szCs w:val="24"/>
        </w:rPr>
        <w:t xml:space="preserve"> and Meyer, K., 2013</w:t>
      </w:r>
      <w:r w:rsidRPr="00E97398">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Accidents and traumatic loss: the adolescent experience. </w:t>
      </w:r>
      <w:r w:rsidR="00DA4E0A" w:rsidRPr="00DA4E0A">
        <w:rPr>
          <w:rFonts w:ascii="Times New Roman" w:eastAsia="Calibri" w:hAnsi="Times New Roman" w:cs="Times New Roman"/>
          <w:sz w:val="24"/>
          <w:szCs w:val="24"/>
        </w:rPr>
        <w:t>Retrieved on January 27, 20</w:t>
      </w:r>
      <w:r w:rsidR="00DA4E0A">
        <w:rPr>
          <w:rFonts w:ascii="Times New Roman" w:eastAsia="Calibri" w:hAnsi="Times New Roman" w:cs="Times New Roman"/>
          <w:sz w:val="24"/>
          <w:szCs w:val="24"/>
        </w:rPr>
        <w:t>1</w:t>
      </w:r>
      <w:r w:rsidR="00DA4E0A" w:rsidRPr="00DA4E0A">
        <w:rPr>
          <w:rFonts w:ascii="Times New Roman" w:eastAsia="Calibri" w:hAnsi="Times New Roman" w:cs="Times New Roman"/>
          <w:sz w:val="24"/>
          <w:szCs w:val="24"/>
        </w:rPr>
        <w:t>6 from</w:t>
      </w:r>
      <w:r w:rsidR="00DA4E0A">
        <w:rPr>
          <w:rFonts w:ascii="Times New Roman" w:eastAsia="Calibri" w:hAnsi="Times New Roman" w:cs="Times New Roman"/>
          <w:i/>
          <w:sz w:val="24"/>
          <w:szCs w:val="24"/>
        </w:rPr>
        <w:t xml:space="preserve"> </w:t>
      </w:r>
      <w:r>
        <w:rPr>
          <w:rFonts w:ascii="Times New Roman" w:eastAsia="Calibri" w:hAnsi="Times New Roman" w:cs="Times New Roman"/>
          <w:sz w:val="24"/>
          <w:szCs w:val="24"/>
        </w:rPr>
        <w:t>hospicefoundation.org</w:t>
      </w:r>
    </w:p>
    <w:p w:rsidR="00DA4E0A" w:rsidRDefault="00DA4E0A"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Oltjenbruns, K.</w:t>
      </w:r>
      <w:r w:rsidR="001F7186">
        <w:rPr>
          <w:rFonts w:ascii="Times New Roman" w:eastAsia="Calibri" w:hAnsi="Times New Roman" w:cs="Times New Roman"/>
          <w:color w:val="222222"/>
          <w:sz w:val="24"/>
          <w:szCs w:val="24"/>
          <w:shd w:val="clear" w:color="auto" w:fill="FFFFFF"/>
        </w:rPr>
        <w:t>A., 1996</w:t>
      </w:r>
      <w:r w:rsidR="00455F7C" w:rsidRPr="00E97398">
        <w:rPr>
          <w:rFonts w:ascii="Times New Roman" w:eastAsia="Calibri" w:hAnsi="Times New Roman" w:cs="Times New Roman"/>
          <w:color w:val="222222"/>
          <w:sz w:val="24"/>
          <w:szCs w:val="24"/>
          <w:shd w:val="clear" w:color="auto" w:fill="FFFFFF"/>
        </w:rPr>
        <w:t xml:space="preserve">. </w:t>
      </w:r>
      <w:r w:rsidR="00455F7C" w:rsidRPr="00B31DFD">
        <w:rPr>
          <w:rFonts w:ascii="Times New Roman" w:eastAsia="Calibri" w:hAnsi="Times New Roman" w:cs="Times New Roman"/>
          <w:color w:val="222222"/>
          <w:sz w:val="24"/>
          <w:szCs w:val="24"/>
          <w:shd w:val="clear" w:color="auto" w:fill="FFFFFF"/>
        </w:rPr>
        <w:t>Death o</w:t>
      </w:r>
      <w:r>
        <w:rPr>
          <w:rFonts w:ascii="Times New Roman" w:eastAsia="Calibri" w:hAnsi="Times New Roman" w:cs="Times New Roman"/>
          <w:color w:val="222222"/>
          <w:sz w:val="24"/>
          <w:szCs w:val="24"/>
          <w:shd w:val="clear" w:color="auto" w:fill="FFFFFF"/>
        </w:rPr>
        <w:t>f a friend during adolescence: I</w:t>
      </w:r>
      <w:r w:rsidR="00455F7C" w:rsidRPr="00B31DFD">
        <w:rPr>
          <w:rFonts w:ascii="Times New Roman" w:eastAsia="Calibri" w:hAnsi="Times New Roman" w:cs="Times New Roman"/>
          <w:color w:val="222222"/>
          <w:sz w:val="24"/>
          <w:szCs w:val="24"/>
          <w:shd w:val="clear" w:color="auto" w:fill="FFFFFF"/>
        </w:rPr>
        <w:t>ssues and impacts.</w:t>
      </w:r>
      <w:r w:rsidR="00455F7C">
        <w:rPr>
          <w:rFonts w:ascii="Times New Roman" w:eastAsia="Calibri" w:hAnsi="Times New Roman" w:cs="Times New Roman"/>
          <w:color w:val="222222"/>
          <w:sz w:val="24"/>
          <w:szCs w:val="24"/>
          <w:shd w:val="clear" w:color="auto" w:fill="FFFFFF"/>
        </w:rPr>
        <w:t xml:space="preserve"> </w:t>
      </w:r>
      <w:r w:rsidR="00455F7C" w:rsidRPr="00B31DFD">
        <w:rPr>
          <w:rFonts w:ascii="Times New Roman" w:eastAsia="Calibri" w:hAnsi="Times New Roman" w:cs="Times New Roman"/>
          <w:i/>
          <w:color w:val="222222"/>
          <w:sz w:val="24"/>
          <w:szCs w:val="24"/>
          <w:shd w:val="clear" w:color="auto" w:fill="FFFFFF"/>
        </w:rPr>
        <w:t>Handbook of adolescent death and bereavement</w:t>
      </w:r>
      <w:r w:rsidR="00455F7C">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pp.196-215.</w:t>
      </w:r>
    </w:p>
    <w:p w:rsidR="00373C5B" w:rsidRPr="001F7186" w:rsidRDefault="001F7186"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000000" w:themeColor="text1"/>
          <w:sz w:val="24"/>
          <w:szCs w:val="24"/>
          <w:shd w:val="clear" w:color="auto" w:fill="FFFFFF"/>
        </w:rPr>
        <w:t>Ozbay, O., 2008</w:t>
      </w:r>
      <w:r w:rsidR="00373C5B" w:rsidRPr="001F7186">
        <w:rPr>
          <w:rFonts w:ascii="Times New Roman" w:eastAsia="Calibri" w:hAnsi="Times New Roman" w:cs="Times New Roman"/>
          <w:color w:val="000000" w:themeColor="text1"/>
          <w:sz w:val="24"/>
          <w:szCs w:val="24"/>
          <w:shd w:val="clear" w:color="auto" w:fill="FFFFFF"/>
        </w:rPr>
        <w:t xml:space="preserve">. Strain, social bonding theories and delinquency, </w:t>
      </w:r>
      <w:r w:rsidR="00373C5B" w:rsidRPr="001F7186">
        <w:rPr>
          <w:rFonts w:ascii="Times New Roman" w:eastAsia="Calibri" w:hAnsi="Times New Roman" w:cs="Times New Roman"/>
          <w:i/>
          <w:color w:val="000000" w:themeColor="text1"/>
          <w:sz w:val="24"/>
          <w:szCs w:val="24"/>
          <w:shd w:val="clear" w:color="auto" w:fill="FFFFFF"/>
        </w:rPr>
        <w:t>C.U. Sosyal Bilimler Dergisi,</w:t>
      </w:r>
      <w:r>
        <w:rPr>
          <w:rFonts w:ascii="Times New Roman" w:eastAsia="Calibri" w:hAnsi="Times New Roman" w:cs="Times New Roman"/>
          <w:color w:val="000000" w:themeColor="text1"/>
          <w:sz w:val="24"/>
          <w:szCs w:val="24"/>
          <w:shd w:val="clear" w:color="auto" w:fill="FFFFFF"/>
        </w:rPr>
        <w:t xml:space="preserve"> </w:t>
      </w:r>
      <w:r w:rsidRPr="00DA4E0A">
        <w:rPr>
          <w:rFonts w:ascii="Times New Roman" w:eastAsia="Calibri" w:hAnsi="Times New Roman" w:cs="Times New Roman"/>
          <w:i/>
          <w:color w:val="000000" w:themeColor="text1"/>
          <w:sz w:val="24"/>
          <w:szCs w:val="24"/>
          <w:shd w:val="clear" w:color="auto" w:fill="FFFFFF"/>
        </w:rPr>
        <w:t>32</w:t>
      </w:r>
      <w:r>
        <w:rPr>
          <w:rFonts w:ascii="Times New Roman" w:eastAsia="Calibri" w:hAnsi="Times New Roman" w:cs="Times New Roman"/>
          <w:color w:val="000000" w:themeColor="text1"/>
          <w:sz w:val="24"/>
          <w:szCs w:val="24"/>
          <w:shd w:val="clear" w:color="auto" w:fill="FFFFFF"/>
        </w:rPr>
        <w:t>(1), pp.1-</w:t>
      </w:r>
      <w:r w:rsidR="00373C5B" w:rsidRPr="001F7186">
        <w:rPr>
          <w:rFonts w:ascii="Times New Roman" w:eastAsia="Calibri" w:hAnsi="Times New Roman" w:cs="Times New Roman"/>
          <w:color w:val="000000" w:themeColor="text1"/>
          <w:sz w:val="24"/>
          <w:szCs w:val="24"/>
          <w:shd w:val="clear" w:color="auto" w:fill="FFFFFF"/>
        </w:rPr>
        <w:t>16.</w:t>
      </w:r>
    </w:p>
    <w:p w:rsidR="00455F7C" w:rsidRPr="001F7186" w:rsidRDefault="00DA4E0A"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Padron, Y.N., Waxman, H.C. and Huang, S.Y.</w:t>
      </w:r>
      <w:r w:rsidR="001F7186">
        <w:rPr>
          <w:rFonts w:ascii="Times New Roman" w:eastAsia="Calibri" w:hAnsi="Times New Roman" w:cs="Times New Roman"/>
          <w:color w:val="222222"/>
          <w:sz w:val="24"/>
          <w:szCs w:val="24"/>
          <w:shd w:val="clear" w:color="auto" w:fill="FFFFFF"/>
        </w:rPr>
        <w:t>L., 1999.</w:t>
      </w:r>
      <w:r>
        <w:rPr>
          <w:rFonts w:ascii="Times New Roman" w:eastAsia="Calibri" w:hAnsi="Times New Roman" w:cs="Times New Roman"/>
          <w:color w:val="222222"/>
          <w:sz w:val="24"/>
          <w:szCs w:val="24"/>
          <w:shd w:val="clear" w:color="auto" w:fill="FFFFFF"/>
        </w:rPr>
        <w:t xml:space="preserve"> Classroom Behaviour and Learning Environment Differences </w:t>
      </w:r>
      <w:proofErr w:type="gramStart"/>
      <w:r>
        <w:rPr>
          <w:rFonts w:ascii="Times New Roman" w:eastAsia="Calibri" w:hAnsi="Times New Roman" w:cs="Times New Roman"/>
          <w:color w:val="222222"/>
          <w:sz w:val="24"/>
          <w:szCs w:val="24"/>
          <w:shd w:val="clear" w:color="auto" w:fill="FFFFFF"/>
        </w:rPr>
        <w:t>Between</w:t>
      </w:r>
      <w:proofErr w:type="gramEnd"/>
      <w:r>
        <w:rPr>
          <w:rFonts w:ascii="Times New Roman" w:eastAsia="Calibri" w:hAnsi="Times New Roman" w:cs="Times New Roman"/>
          <w:color w:val="222222"/>
          <w:sz w:val="24"/>
          <w:szCs w:val="24"/>
          <w:shd w:val="clear" w:color="auto" w:fill="FFFFFF"/>
        </w:rPr>
        <w:t xml:space="preserve"> Resilient and Non resilient E</w:t>
      </w:r>
      <w:r w:rsidR="00455F7C">
        <w:rPr>
          <w:rFonts w:ascii="Times New Roman" w:eastAsia="Calibri" w:hAnsi="Times New Roman" w:cs="Times New Roman"/>
          <w:color w:val="222222"/>
          <w:sz w:val="24"/>
          <w:szCs w:val="24"/>
          <w:shd w:val="clear" w:color="auto" w:fill="FFFFFF"/>
        </w:rPr>
        <w:t xml:space="preserve">lementary school students. </w:t>
      </w:r>
      <w:r w:rsidR="00455F7C" w:rsidRPr="00ED79F5">
        <w:rPr>
          <w:rFonts w:ascii="Times New Roman" w:eastAsia="Calibri" w:hAnsi="Times New Roman" w:cs="Times New Roman"/>
          <w:i/>
          <w:color w:val="222222"/>
          <w:sz w:val="24"/>
          <w:szCs w:val="24"/>
          <w:shd w:val="clear" w:color="auto" w:fill="FFFFFF"/>
        </w:rPr>
        <w:t>Jou</w:t>
      </w:r>
      <w:r>
        <w:rPr>
          <w:rFonts w:ascii="Times New Roman" w:eastAsia="Calibri" w:hAnsi="Times New Roman" w:cs="Times New Roman"/>
          <w:i/>
          <w:color w:val="222222"/>
          <w:sz w:val="24"/>
          <w:szCs w:val="24"/>
          <w:shd w:val="clear" w:color="auto" w:fill="FFFFFF"/>
        </w:rPr>
        <w:t>rnal of Education for Students P</w:t>
      </w:r>
      <w:r w:rsidR="00455F7C" w:rsidRPr="00ED79F5">
        <w:rPr>
          <w:rFonts w:ascii="Times New Roman" w:eastAsia="Calibri" w:hAnsi="Times New Roman" w:cs="Times New Roman"/>
          <w:i/>
          <w:color w:val="222222"/>
          <w:sz w:val="24"/>
          <w:szCs w:val="24"/>
          <w:shd w:val="clear" w:color="auto" w:fill="FFFFFF"/>
        </w:rPr>
        <w:t>laced at risk</w:t>
      </w:r>
      <w:r w:rsidR="001F7186" w:rsidRPr="001F7186">
        <w:rPr>
          <w:rFonts w:ascii="Times New Roman" w:eastAsia="Calibri" w:hAnsi="Times New Roman" w:cs="Times New Roman"/>
          <w:color w:val="000000" w:themeColor="text1"/>
          <w:sz w:val="24"/>
          <w:szCs w:val="24"/>
          <w:shd w:val="clear" w:color="auto" w:fill="FFFFFF"/>
        </w:rPr>
        <w:t>,</w:t>
      </w:r>
      <w:r w:rsidR="00455F7C" w:rsidRPr="001F7186">
        <w:rPr>
          <w:rFonts w:ascii="Times New Roman" w:eastAsia="Calibri" w:hAnsi="Times New Roman" w:cs="Times New Roman"/>
          <w:color w:val="000000" w:themeColor="text1"/>
          <w:sz w:val="24"/>
          <w:szCs w:val="24"/>
          <w:shd w:val="clear" w:color="auto" w:fill="FFFFFF"/>
        </w:rPr>
        <w:t xml:space="preserve"> </w:t>
      </w:r>
      <w:r w:rsidR="001F7186" w:rsidRPr="001F7186">
        <w:rPr>
          <w:rFonts w:ascii="Times New Roman" w:eastAsia="Calibri" w:hAnsi="Times New Roman" w:cs="Times New Roman"/>
          <w:i/>
          <w:color w:val="000000" w:themeColor="text1"/>
          <w:sz w:val="24"/>
          <w:szCs w:val="24"/>
          <w:shd w:val="clear" w:color="auto" w:fill="FFFFFF"/>
        </w:rPr>
        <w:t>4</w:t>
      </w:r>
      <w:r w:rsidR="00455F7C" w:rsidRPr="001F7186">
        <w:rPr>
          <w:rFonts w:ascii="Times New Roman" w:eastAsia="Calibri" w:hAnsi="Times New Roman" w:cs="Times New Roman"/>
          <w:color w:val="000000" w:themeColor="text1"/>
          <w:sz w:val="24"/>
          <w:szCs w:val="24"/>
          <w:shd w:val="clear" w:color="auto" w:fill="FFFFFF"/>
        </w:rPr>
        <w:t xml:space="preserve">(1), </w:t>
      </w:r>
      <w:r w:rsidR="001F7186">
        <w:rPr>
          <w:rFonts w:ascii="Times New Roman" w:eastAsia="Calibri" w:hAnsi="Times New Roman" w:cs="Times New Roman"/>
          <w:color w:val="000000" w:themeColor="text1"/>
          <w:sz w:val="24"/>
          <w:szCs w:val="24"/>
          <w:shd w:val="clear" w:color="auto" w:fill="FFFFFF"/>
        </w:rPr>
        <w:t>pp.</w:t>
      </w:r>
      <w:r>
        <w:rPr>
          <w:rFonts w:ascii="Times New Roman" w:eastAsia="Calibri" w:hAnsi="Times New Roman" w:cs="Times New Roman"/>
          <w:color w:val="000000" w:themeColor="text1"/>
          <w:sz w:val="24"/>
          <w:szCs w:val="24"/>
          <w:shd w:val="clear" w:color="auto" w:fill="FFFFFF"/>
        </w:rPr>
        <w:t>65</w:t>
      </w:r>
      <w:r w:rsidR="001F7186">
        <w:rPr>
          <w:rFonts w:ascii="Times New Roman" w:eastAsia="Calibri" w:hAnsi="Times New Roman" w:cs="Times New Roman"/>
          <w:color w:val="000000" w:themeColor="text1"/>
          <w:sz w:val="24"/>
          <w:szCs w:val="24"/>
          <w:shd w:val="clear" w:color="auto" w:fill="FFFFFF"/>
        </w:rPr>
        <w:t>-</w:t>
      </w:r>
      <w:r>
        <w:rPr>
          <w:rFonts w:ascii="Times New Roman" w:eastAsia="Calibri" w:hAnsi="Times New Roman" w:cs="Times New Roman"/>
          <w:color w:val="000000" w:themeColor="text1"/>
          <w:sz w:val="24"/>
          <w:szCs w:val="24"/>
          <w:shd w:val="clear" w:color="auto" w:fill="FFFFFF"/>
        </w:rPr>
        <w:t>82.</w:t>
      </w:r>
    </w:p>
    <w:p w:rsidR="00455F7C" w:rsidRDefault="00455F7C"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Pa</w:t>
      </w:r>
      <w:r w:rsidR="001F7186">
        <w:rPr>
          <w:rFonts w:ascii="Times New Roman" w:eastAsia="Calibri" w:hAnsi="Times New Roman" w:cs="Times New Roman"/>
          <w:color w:val="222222"/>
          <w:sz w:val="24"/>
          <w:szCs w:val="24"/>
          <w:shd w:val="clear" w:color="auto" w:fill="FFFFFF"/>
        </w:rPr>
        <w:t xml:space="preserve">n American Health Organization, </w:t>
      </w:r>
      <w:r w:rsidR="001F7186">
        <w:rPr>
          <w:rFonts w:ascii="Times New Roman" w:eastAsia="Calibri" w:hAnsi="Times New Roman" w:cs="Times New Roman"/>
          <w:color w:val="000000" w:themeColor="text1"/>
          <w:sz w:val="24"/>
          <w:szCs w:val="24"/>
          <w:shd w:val="clear" w:color="auto" w:fill="FFFFFF"/>
        </w:rPr>
        <w:t>2011</w:t>
      </w:r>
      <w:r w:rsidRPr="001F7186">
        <w:rPr>
          <w:rFonts w:ascii="Times New Roman" w:eastAsia="Calibri" w:hAnsi="Times New Roman" w:cs="Times New Roman"/>
          <w:color w:val="000000" w:themeColor="text1"/>
          <w:sz w:val="24"/>
          <w:szCs w:val="24"/>
          <w:shd w:val="clear" w:color="auto" w:fill="FFFFFF"/>
        </w:rPr>
        <w:t xml:space="preserve">. </w:t>
      </w:r>
      <w:r w:rsidRPr="00ED79F5">
        <w:rPr>
          <w:rFonts w:ascii="Times New Roman" w:eastAsia="Calibri" w:hAnsi="Times New Roman" w:cs="Times New Roman"/>
          <w:i/>
          <w:color w:val="222222"/>
          <w:sz w:val="24"/>
          <w:szCs w:val="24"/>
          <w:shd w:val="clear" w:color="auto" w:fill="FFFFFF"/>
        </w:rPr>
        <w:t>World Population Prospects</w:t>
      </w:r>
      <w:r>
        <w:rPr>
          <w:rFonts w:ascii="Times New Roman" w:eastAsia="Calibri" w:hAnsi="Times New Roman" w:cs="Times New Roman"/>
          <w:color w:val="222222"/>
          <w:sz w:val="24"/>
          <w:szCs w:val="24"/>
          <w:shd w:val="clear" w:color="auto" w:fill="FFFFFF"/>
        </w:rPr>
        <w:t xml:space="preserve">. N.Y. </w:t>
      </w:r>
    </w:p>
    <w:p w:rsidR="00455F7C" w:rsidRPr="001F7186" w:rsidRDefault="00DA4E0A"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Parkes, C.</w:t>
      </w:r>
      <w:r w:rsidR="001F7186">
        <w:rPr>
          <w:rFonts w:ascii="Times New Roman" w:eastAsia="Calibri" w:hAnsi="Times New Roman" w:cs="Times New Roman"/>
          <w:color w:val="222222"/>
          <w:sz w:val="24"/>
          <w:szCs w:val="24"/>
          <w:shd w:val="clear" w:color="auto" w:fill="FFFFFF"/>
        </w:rPr>
        <w:t>M., 2002</w:t>
      </w:r>
      <w:r>
        <w:rPr>
          <w:rFonts w:ascii="Times New Roman" w:eastAsia="Calibri" w:hAnsi="Times New Roman" w:cs="Times New Roman"/>
          <w:color w:val="222222"/>
          <w:sz w:val="24"/>
          <w:szCs w:val="24"/>
          <w:shd w:val="clear" w:color="auto" w:fill="FFFFFF"/>
        </w:rPr>
        <w:t>. Grief: L</w:t>
      </w:r>
      <w:r w:rsidR="00455F7C">
        <w:rPr>
          <w:rFonts w:ascii="Times New Roman" w:eastAsia="Calibri" w:hAnsi="Times New Roman" w:cs="Times New Roman"/>
          <w:color w:val="222222"/>
          <w:sz w:val="24"/>
          <w:szCs w:val="24"/>
          <w:shd w:val="clear" w:color="auto" w:fill="FFFFFF"/>
        </w:rPr>
        <w:t xml:space="preserve">essons from the past, visions for the future. </w:t>
      </w:r>
      <w:r>
        <w:rPr>
          <w:rFonts w:ascii="Times New Roman" w:eastAsia="Calibri" w:hAnsi="Times New Roman" w:cs="Times New Roman"/>
          <w:i/>
          <w:color w:val="222222"/>
          <w:sz w:val="24"/>
          <w:szCs w:val="24"/>
          <w:shd w:val="clear" w:color="auto" w:fill="FFFFFF"/>
        </w:rPr>
        <w:t>Death s</w:t>
      </w:r>
      <w:r w:rsidR="00455F7C">
        <w:rPr>
          <w:rFonts w:ascii="Times New Roman" w:eastAsia="Calibri" w:hAnsi="Times New Roman" w:cs="Times New Roman"/>
          <w:i/>
          <w:color w:val="222222"/>
          <w:sz w:val="24"/>
          <w:szCs w:val="24"/>
          <w:shd w:val="clear" w:color="auto" w:fill="FFFFFF"/>
        </w:rPr>
        <w:t>tudies,</w:t>
      </w:r>
      <w:r w:rsidR="00455F7C" w:rsidRPr="007B43DC">
        <w:rPr>
          <w:rFonts w:ascii="Times New Roman" w:eastAsia="Calibri" w:hAnsi="Times New Roman" w:cs="Times New Roman"/>
          <w:i/>
          <w:color w:val="222222"/>
          <w:sz w:val="24"/>
          <w:szCs w:val="24"/>
          <w:shd w:val="clear" w:color="auto" w:fill="FFFFFF"/>
        </w:rPr>
        <w:t xml:space="preserve"> </w:t>
      </w:r>
      <w:r w:rsidR="00455F7C" w:rsidRPr="001F7186">
        <w:rPr>
          <w:rFonts w:ascii="Times New Roman" w:eastAsia="Calibri" w:hAnsi="Times New Roman" w:cs="Times New Roman"/>
          <w:color w:val="000000" w:themeColor="text1"/>
          <w:sz w:val="24"/>
          <w:szCs w:val="24"/>
          <w:shd w:val="clear" w:color="auto" w:fill="FFFFFF"/>
        </w:rPr>
        <w:t xml:space="preserve">26 (5), </w:t>
      </w:r>
      <w:r w:rsidR="001F7186">
        <w:rPr>
          <w:rFonts w:ascii="Times New Roman" w:eastAsia="Calibri" w:hAnsi="Times New Roman" w:cs="Times New Roman"/>
          <w:color w:val="000000" w:themeColor="text1"/>
          <w:sz w:val="24"/>
          <w:szCs w:val="24"/>
          <w:shd w:val="clear" w:color="auto" w:fill="FFFFFF"/>
        </w:rPr>
        <w:t>pp.</w:t>
      </w:r>
      <w:r w:rsidR="00455F7C" w:rsidRPr="001F7186">
        <w:rPr>
          <w:rFonts w:ascii="Times New Roman" w:eastAsia="Calibri" w:hAnsi="Times New Roman" w:cs="Times New Roman"/>
          <w:color w:val="000000" w:themeColor="text1"/>
          <w:sz w:val="24"/>
          <w:szCs w:val="24"/>
          <w:shd w:val="clear" w:color="auto" w:fill="FFFFFF"/>
        </w:rPr>
        <w:t>367</w:t>
      </w:r>
      <w:r w:rsidR="001F7186" w:rsidRPr="001F7186">
        <w:rPr>
          <w:rFonts w:ascii="Times New Roman" w:eastAsia="Calibri" w:hAnsi="Times New Roman" w:cs="Times New Roman"/>
          <w:color w:val="000000" w:themeColor="text1"/>
          <w:sz w:val="24"/>
          <w:szCs w:val="24"/>
          <w:shd w:val="clear" w:color="auto" w:fill="FFFFFF"/>
        </w:rPr>
        <w:t>-</w:t>
      </w:r>
      <w:r w:rsidR="00455F7C" w:rsidRPr="001F7186">
        <w:rPr>
          <w:rFonts w:ascii="Times New Roman" w:eastAsia="Calibri" w:hAnsi="Times New Roman" w:cs="Times New Roman"/>
          <w:color w:val="000000" w:themeColor="text1"/>
          <w:sz w:val="24"/>
          <w:szCs w:val="24"/>
          <w:shd w:val="clear" w:color="auto" w:fill="FFFFFF"/>
        </w:rPr>
        <w:t>385</w:t>
      </w:r>
      <w:r>
        <w:rPr>
          <w:rFonts w:ascii="Times New Roman" w:eastAsia="Calibri" w:hAnsi="Times New Roman" w:cs="Times New Roman"/>
          <w:color w:val="000000" w:themeColor="text1"/>
          <w:sz w:val="24"/>
          <w:szCs w:val="24"/>
          <w:shd w:val="clear" w:color="auto" w:fill="FFFFFF"/>
        </w:rPr>
        <w:t>.</w:t>
      </w:r>
    </w:p>
    <w:p w:rsidR="00455F7C" w:rsidRPr="00E97398" w:rsidRDefault="00DA4E0A"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Parkes, C.</w:t>
      </w:r>
      <w:r w:rsidR="001F7186">
        <w:rPr>
          <w:rFonts w:ascii="Times New Roman" w:eastAsia="Calibri" w:hAnsi="Times New Roman" w:cs="Times New Roman"/>
          <w:color w:val="222222"/>
          <w:sz w:val="24"/>
          <w:szCs w:val="24"/>
          <w:shd w:val="clear" w:color="auto" w:fill="FFFFFF"/>
        </w:rPr>
        <w:t>M., Laungani, P. and Young, W., eds., 2015</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Death and bereavement across cultures</w:t>
      </w:r>
      <w:r w:rsidR="00455F7C" w:rsidRPr="00E97398">
        <w:rPr>
          <w:rFonts w:ascii="Times New Roman" w:eastAsia="Calibri" w:hAnsi="Times New Roman" w:cs="Times New Roman"/>
          <w:color w:val="222222"/>
          <w:sz w:val="24"/>
          <w:szCs w:val="24"/>
          <w:shd w:val="clear" w:color="auto" w:fill="FFFFFF"/>
        </w:rPr>
        <w:t>. Routledge.</w:t>
      </w:r>
    </w:p>
    <w:p w:rsidR="00455F7C" w:rsidRPr="00E97398" w:rsidRDefault="00455F7C" w:rsidP="00455F7C">
      <w:pPr>
        <w:spacing w:line="360" w:lineRule="auto"/>
        <w:jc w:val="both"/>
        <w:rPr>
          <w:rFonts w:ascii="Times New Roman" w:eastAsia="Calibri" w:hAnsi="Times New Roman" w:cs="Times New Roman"/>
          <w:i/>
          <w:sz w:val="24"/>
          <w:szCs w:val="24"/>
        </w:rPr>
      </w:pPr>
      <w:r w:rsidRPr="00E97398">
        <w:rPr>
          <w:rFonts w:ascii="Times New Roman" w:eastAsia="Calibri" w:hAnsi="Times New Roman" w:cs="Times New Roman"/>
          <w:color w:val="222222"/>
          <w:sz w:val="24"/>
          <w:szCs w:val="24"/>
          <w:shd w:val="clear" w:color="auto" w:fill="FFFFFF"/>
        </w:rPr>
        <w:t xml:space="preserve">Parsonson, </w:t>
      </w:r>
      <w:r w:rsidR="001F7186">
        <w:rPr>
          <w:rFonts w:ascii="Times New Roman" w:eastAsia="Calibri" w:hAnsi="Times New Roman" w:cs="Times New Roman"/>
          <w:color w:val="222222"/>
          <w:sz w:val="24"/>
          <w:szCs w:val="24"/>
          <w:shd w:val="clear" w:color="auto" w:fill="FFFFFF"/>
        </w:rPr>
        <w:t>J., 2012</w:t>
      </w:r>
      <w:r w:rsidRPr="00E97398">
        <w:rPr>
          <w:rFonts w:ascii="Times New Roman" w:eastAsia="Calibri" w:hAnsi="Times New Roman" w:cs="Times New Roman"/>
          <w:color w:val="222222"/>
          <w:sz w:val="24"/>
          <w:szCs w:val="24"/>
          <w:shd w:val="clear" w:color="auto" w:fill="FFFFFF"/>
        </w:rPr>
        <w:t>. Enga</w:t>
      </w:r>
      <w:r w:rsidR="00DA4E0A">
        <w:rPr>
          <w:rFonts w:ascii="Times New Roman" w:eastAsia="Calibri" w:hAnsi="Times New Roman" w:cs="Times New Roman"/>
          <w:color w:val="222222"/>
          <w:sz w:val="24"/>
          <w:szCs w:val="24"/>
          <w:shd w:val="clear" w:color="auto" w:fill="FFFFFF"/>
        </w:rPr>
        <w:t>ging 'hard to reach' families: R</w:t>
      </w:r>
      <w:r>
        <w:rPr>
          <w:rFonts w:ascii="Times New Roman" w:eastAsia="Calibri" w:hAnsi="Times New Roman" w:cs="Times New Roman"/>
          <w:color w:val="222222"/>
          <w:sz w:val="24"/>
          <w:szCs w:val="24"/>
          <w:shd w:val="clear" w:color="auto" w:fill="FFFFFF"/>
        </w:rPr>
        <w:t>ecommendations from research.</w:t>
      </w:r>
      <w:r w:rsidRPr="00E97398">
        <w:rPr>
          <w:rFonts w:ascii="Times New Roman" w:eastAsia="Calibri" w:hAnsi="Times New Roman" w:cs="Times New Roman"/>
          <w:color w:val="222222"/>
          <w:sz w:val="24"/>
          <w:szCs w:val="24"/>
          <w:shd w:val="clear" w:color="auto" w:fill="FFFFFF"/>
        </w:rPr>
        <w:t> </w:t>
      </w:r>
      <w:r w:rsidRPr="00E97398">
        <w:rPr>
          <w:rFonts w:ascii="Times New Roman" w:eastAsia="Calibri" w:hAnsi="Times New Roman" w:cs="Times New Roman"/>
          <w:i/>
          <w:iCs/>
          <w:color w:val="222222"/>
          <w:sz w:val="24"/>
          <w:szCs w:val="24"/>
          <w:shd w:val="clear" w:color="auto" w:fill="FFFFFF"/>
        </w:rPr>
        <w:t>Assessment and Development Matters</w:t>
      </w:r>
      <w:r w:rsidRPr="00E97398">
        <w:rPr>
          <w:rFonts w:ascii="Times New Roman" w:eastAsia="Calibri" w:hAnsi="Times New Roman" w:cs="Times New Roman"/>
          <w:color w:val="222222"/>
          <w:sz w:val="24"/>
          <w:szCs w:val="24"/>
          <w:shd w:val="clear" w:color="auto" w:fill="FFFFFF"/>
        </w:rPr>
        <w:t>, </w:t>
      </w:r>
      <w:r w:rsidRPr="001F7186">
        <w:rPr>
          <w:rFonts w:ascii="Times New Roman" w:eastAsia="Calibri" w:hAnsi="Times New Roman" w:cs="Times New Roman"/>
          <w:i/>
          <w:iCs/>
          <w:color w:val="222222"/>
          <w:sz w:val="24"/>
          <w:szCs w:val="24"/>
          <w:shd w:val="clear" w:color="auto" w:fill="FFFFFF"/>
        </w:rPr>
        <w:t>4</w:t>
      </w:r>
      <w:r w:rsidRPr="00E97398">
        <w:rPr>
          <w:rFonts w:ascii="Times New Roman" w:eastAsia="Calibri" w:hAnsi="Times New Roman" w:cs="Times New Roman"/>
          <w:color w:val="222222"/>
          <w:sz w:val="24"/>
          <w:szCs w:val="24"/>
          <w:shd w:val="clear" w:color="auto" w:fill="FFFFFF"/>
        </w:rPr>
        <w:t xml:space="preserve">(2), </w:t>
      </w:r>
      <w:r w:rsidR="001F7186">
        <w:rPr>
          <w:rFonts w:ascii="Times New Roman" w:eastAsia="Calibri" w:hAnsi="Times New Roman" w:cs="Times New Roman"/>
          <w:color w:val="222222"/>
          <w:sz w:val="24"/>
          <w:szCs w:val="24"/>
          <w:shd w:val="clear" w:color="auto" w:fill="FFFFFF"/>
        </w:rPr>
        <w:t>p.</w:t>
      </w:r>
      <w:r w:rsidRPr="00E97398">
        <w:rPr>
          <w:rFonts w:ascii="Times New Roman" w:eastAsia="Calibri" w:hAnsi="Times New Roman" w:cs="Times New Roman"/>
          <w:color w:val="222222"/>
          <w:sz w:val="24"/>
          <w:szCs w:val="24"/>
          <w:shd w:val="clear" w:color="auto" w:fill="FFFFFF"/>
        </w:rPr>
        <w:t>26.</w:t>
      </w:r>
    </w:p>
    <w:p w:rsidR="00455F7C" w:rsidRDefault="001F7186"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Patterson, B.S., 2010</w:t>
      </w:r>
      <w:r w:rsidR="00455F7C">
        <w:rPr>
          <w:rFonts w:ascii="Times New Roman" w:eastAsia="Calibri" w:hAnsi="Times New Roman" w:cs="Times New Roman"/>
          <w:color w:val="222222"/>
          <w:sz w:val="24"/>
          <w:szCs w:val="24"/>
          <w:shd w:val="clear" w:color="auto" w:fill="FFFFFF"/>
        </w:rPr>
        <w:t xml:space="preserve">. Grief and Bereavement. Retrieved on June 8, 2016 from </w:t>
      </w:r>
      <w:hyperlink r:id="rId26" w:history="1">
        <w:r w:rsidR="00455F7C" w:rsidRPr="00E02EE5">
          <w:rPr>
            <w:rStyle w:val="Hyperlink"/>
            <w:rFonts w:ascii="Times New Roman" w:eastAsia="Calibri" w:hAnsi="Times New Roman" w:cs="Times New Roman"/>
            <w:sz w:val="24"/>
            <w:szCs w:val="24"/>
            <w:shd w:val="clear" w:color="auto" w:fill="FFFFFF"/>
          </w:rPr>
          <w:t>http://bethpatterson.com/category/grief</w:t>
        </w:r>
      </w:hyperlink>
      <w:r w:rsidR="00455F7C">
        <w:rPr>
          <w:rFonts w:ascii="Times New Roman" w:eastAsia="Calibri" w:hAnsi="Times New Roman" w:cs="Times New Roman"/>
          <w:color w:val="222222"/>
          <w:sz w:val="24"/>
          <w:szCs w:val="24"/>
          <w:shd w:val="clear" w:color="auto" w:fill="FFFFFF"/>
        </w:rPr>
        <w:t xml:space="preserve"> and bereavement/</w:t>
      </w:r>
    </w:p>
    <w:p w:rsidR="00FF2584" w:rsidRPr="00FF2584" w:rsidRDefault="001F7186"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Patterson, O., 1973</w:t>
      </w:r>
      <w:r w:rsidR="00455F7C">
        <w:rPr>
          <w:rFonts w:ascii="Times New Roman" w:eastAsia="Calibri" w:hAnsi="Times New Roman" w:cs="Times New Roman"/>
          <w:color w:val="222222"/>
          <w:sz w:val="24"/>
          <w:szCs w:val="24"/>
          <w:shd w:val="clear" w:color="auto" w:fill="FFFFFF"/>
        </w:rPr>
        <w:t xml:space="preserve">. </w:t>
      </w:r>
      <w:r w:rsidR="00455F7C" w:rsidRPr="00FF2584">
        <w:rPr>
          <w:rFonts w:ascii="Times New Roman" w:eastAsia="Calibri" w:hAnsi="Times New Roman" w:cs="Times New Roman"/>
          <w:color w:val="000000" w:themeColor="text1"/>
          <w:sz w:val="24"/>
          <w:szCs w:val="24"/>
          <w:shd w:val="clear" w:color="auto" w:fill="FFFFFF"/>
        </w:rPr>
        <w:t>The sociology of slavery</w:t>
      </w:r>
      <w:r w:rsidR="00455F7C" w:rsidRPr="001F7186">
        <w:rPr>
          <w:rFonts w:ascii="Times New Roman" w:eastAsia="Calibri" w:hAnsi="Times New Roman" w:cs="Times New Roman"/>
          <w:i/>
          <w:color w:val="000000" w:themeColor="text1"/>
          <w:sz w:val="24"/>
          <w:szCs w:val="24"/>
          <w:shd w:val="clear" w:color="auto" w:fill="FFFFFF"/>
        </w:rPr>
        <w:t xml:space="preserve">. </w:t>
      </w:r>
      <w:r w:rsidR="00FF2584">
        <w:rPr>
          <w:rFonts w:ascii="Times New Roman" w:eastAsia="Calibri" w:hAnsi="Times New Roman" w:cs="Times New Roman"/>
          <w:i/>
          <w:color w:val="000000" w:themeColor="text1"/>
          <w:sz w:val="24"/>
          <w:szCs w:val="24"/>
          <w:shd w:val="clear" w:color="auto" w:fill="FFFFFF"/>
        </w:rPr>
        <w:t>OMEGA- Journal of Death and Dying, 57</w:t>
      </w:r>
      <w:r w:rsidR="00FF2584" w:rsidRPr="00FF2584">
        <w:rPr>
          <w:rFonts w:ascii="Times New Roman" w:eastAsia="Calibri" w:hAnsi="Times New Roman" w:cs="Times New Roman"/>
          <w:color w:val="000000" w:themeColor="text1"/>
          <w:sz w:val="24"/>
          <w:szCs w:val="24"/>
          <w:shd w:val="clear" w:color="auto" w:fill="FFFFFF"/>
        </w:rPr>
        <w:t>(1),</w:t>
      </w:r>
      <w:r w:rsidR="00FF2584">
        <w:rPr>
          <w:rFonts w:ascii="Times New Roman" w:eastAsia="Calibri" w:hAnsi="Times New Roman" w:cs="Times New Roman"/>
          <w:i/>
          <w:color w:val="000000" w:themeColor="text1"/>
          <w:sz w:val="24"/>
          <w:szCs w:val="24"/>
          <w:shd w:val="clear" w:color="auto" w:fill="FFFFFF"/>
        </w:rPr>
        <w:t xml:space="preserve"> </w:t>
      </w:r>
      <w:r w:rsidR="00FF2584" w:rsidRPr="00FF2584">
        <w:rPr>
          <w:rFonts w:ascii="Times New Roman" w:eastAsia="Calibri" w:hAnsi="Times New Roman" w:cs="Times New Roman"/>
          <w:color w:val="000000" w:themeColor="text1"/>
          <w:sz w:val="24"/>
          <w:szCs w:val="24"/>
          <w:shd w:val="clear" w:color="auto" w:fill="FFFFFF"/>
        </w:rPr>
        <w:t>pp.21-34.</w:t>
      </w:r>
    </w:p>
    <w:p w:rsidR="00455F7C" w:rsidRPr="00E97398" w:rsidRDefault="001F7186"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Patton, M.Q., 2002</w:t>
      </w:r>
      <w:r w:rsidR="00455F7C">
        <w:rPr>
          <w:rFonts w:ascii="Times New Roman" w:eastAsia="Calibri" w:hAnsi="Times New Roman" w:cs="Times New Roman"/>
          <w:color w:val="222222"/>
          <w:sz w:val="24"/>
          <w:szCs w:val="24"/>
          <w:shd w:val="clear" w:color="auto" w:fill="FFFFFF"/>
        </w:rPr>
        <w:t>. Qualitative interviewing.</w:t>
      </w:r>
      <w:r w:rsidR="00455F7C" w:rsidRPr="00E97398">
        <w:rPr>
          <w:rFonts w:ascii="Times New Roman" w:eastAsia="Calibri" w:hAnsi="Times New Roman" w:cs="Times New Roman"/>
          <w:color w:val="222222"/>
          <w:sz w:val="24"/>
          <w:szCs w:val="24"/>
          <w:shd w:val="clear" w:color="auto" w:fill="FFFFFF"/>
        </w:rPr>
        <w:t> </w:t>
      </w:r>
      <w:r w:rsidR="00FF2584">
        <w:rPr>
          <w:rFonts w:ascii="Times New Roman" w:eastAsia="Calibri" w:hAnsi="Times New Roman" w:cs="Times New Roman"/>
          <w:i/>
          <w:iCs/>
          <w:color w:val="222222"/>
          <w:sz w:val="24"/>
          <w:szCs w:val="24"/>
          <w:shd w:val="clear" w:color="auto" w:fill="FFFFFF"/>
        </w:rPr>
        <w:t>Qualitative research and evaluation m</w:t>
      </w:r>
      <w:r w:rsidR="00455F7C" w:rsidRPr="00E97398">
        <w:rPr>
          <w:rFonts w:ascii="Times New Roman" w:eastAsia="Calibri" w:hAnsi="Times New Roman" w:cs="Times New Roman"/>
          <w:i/>
          <w:iCs/>
          <w:color w:val="222222"/>
          <w:sz w:val="24"/>
          <w:szCs w:val="24"/>
          <w:shd w:val="clear" w:color="auto" w:fill="FFFFFF"/>
        </w:rPr>
        <w:t>ethods</w:t>
      </w:r>
      <w:r w:rsidR="00455F7C" w:rsidRPr="00E97398">
        <w:rPr>
          <w:rFonts w:ascii="Times New Roman" w:eastAsia="Calibri" w:hAnsi="Times New Roman" w:cs="Times New Roman"/>
          <w:color w:val="222222"/>
          <w:sz w:val="24"/>
          <w:szCs w:val="24"/>
          <w:shd w:val="clear" w:color="auto" w:fill="FFFFFF"/>
        </w:rPr>
        <w:t>, </w:t>
      </w:r>
      <w:r w:rsidR="00455F7C" w:rsidRPr="00C63A4A">
        <w:rPr>
          <w:rFonts w:ascii="Times New Roman" w:eastAsia="Calibri" w:hAnsi="Times New Roman" w:cs="Times New Roman"/>
          <w:iCs/>
          <w:color w:val="222222"/>
          <w:sz w:val="24"/>
          <w:szCs w:val="24"/>
          <w:shd w:val="clear" w:color="auto" w:fill="FFFFFF"/>
        </w:rPr>
        <w:t>3</w:t>
      </w:r>
      <w:r w:rsidR="00455F7C" w:rsidRPr="00C63A4A">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344</w:t>
      </w:r>
      <w:r>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347.</w:t>
      </w:r>
    </w:p>
    <w:p w:rsidR="002C029F" w:rsidRDefault="001F7186"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Pelling, N., Bowers, R. and Armstrong, P., 2007</w:t>
      </w:r>
      <w:r w:rsidR="002C029F">
        <w:rPr>
          <w:rFonts w:ascii="Times New Roman" w:eastAsia="Calibri" w:hAnsi="Times New Roman" w:cs="Times New Roman"/>
          <w:color w:val="222222"/>
          <w:sz w:val="24"/>
          <w:szCs w:val="24"/>
          <w:shd w:val="clear" w:color="auto" w:fill="FFFFFF"/>
        </w:rPr>
        <w:t xml:space="preserve">. </w:t>
      </w:r>
      <w:r w:rsidR="002C029F" w:rsidRPr="002C029F">
        <w:rPr>
          <w:rFonts w:ascii="Times New Roman" w:eastAsia="Calibri" w:hAnsi="Times New Roman" w:cs="Times New Roman"/>
          <w:i/>
          <w:color w:val="222222"/>
          <w:sz w:val="24"/>
          <w:szCs w:val="24"/>
          <w:shd w:val="clear" w:color="auto" w:fill="FFFFFF"/>
        </w:rPr>
        <w:t>The practice of counselling</w:t>
      </w:r>
      <w:r w:rsidR="002C029F">
        <w:rPr>
          <w:rFonts w:ascii="Times New Roman" w:eastAsia="Calibri" w:hAnsi="Times New Roman" w:cs="Times New Roman"/>
          <w:color w:val="222222"/>
          <w:sz w:val="24"/>
          <w:szCs w:val="24"/>
          <w:shd w:val="clear" w:color="auto" w:fill="FFFFFF"/>
        </w:rPr>
        <w:t>. Thomson publishers, Melbourne, Australia.</w:t>
      </w:r>
    </w:p>
    <w:p w:rsidR="00FF2584" w:rsidRPr="00FF2584" w:rsidRDefault="001F7186"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Perry, N.E., Turner, J.C. and Meyer, D.K., 2006.</w:t>
      </w:r>
      <w:r w:rsidR="00455F7C">
        <w:rPr>
          <w:rFonts w:ascii="Times New Roman" w:eastAsia="Calibri" w:hAnsi="Times New Roman" w:cs="Times New Roman"/>
          <w:color w:val="222222"/>
          <w:sz w:val="24"/>
          <w:szCs w:val="24"/>
          <w:shd w:val="clear" w:color="auto" w:fill="FFFFFF"/>
        </w:rPr>
        <w:t xml:space="preserve"> </w:t>
      </w:r>
      <w:r w:rsidR="00455F7C" w:rsidRPr="00752502">
        <w:rPr>
          <w:rFonts w:ascii="Times New Roman" w:eastAsia="Calibri" w:hAnsi="Times New Roman" w:cs="Times New Roman"/>
          <w:color w:val="222222"/>
          <w:sz w:val="24"/>
          <w:szCs w:val="24"/>
          <w:shd w:val="clear" w:color="auto" w:fill="FFFFFF"/>
        </w:rPr>
        <w:t>Classrooms as contexts for motivating learning</w:t>
      </w:r>
      <w:r w:rsidR="00455F7C">
        <w:rPr>
          <w:rFonts w:ascii="Times New Roman" w:eastAsia="Calibri" w:hAnsi="Times New Roman" w:cs="Times New Roman"/>
          <w:color w:val="222222"/>
          <w:sz w:val="24"/>
          <w:szCs w:val="24"/>
          <w:shd w:val="clear" w:color="auto" w:fill="FFFFFF"/>
        </w:rPr>
        <w:t xml:space="preserve">. </w:t>
      </w:r>
      <w:r w:rsidR="00FF2584">
        <w:rPr>
          <w:rFonts w:ascii="Times New Roman" w:eastAsia="Calibri" w:hAnsi="Times New Roman" w:cs="Times New Roman"/>
          <w:i/>
          <w:sz w:val="24"/>
          <w:szCs w:val="24"/>
        </w:rPr>
        <w:t>Handbook of e</w:t>
      </w:r>
      <w:r w:rsidR="00455F7C">
        <w:rPr>
          <w:rFonts w:ascii="Times New Roman" w:eastAsia="Calibri" w:hAnsi="Times New Roman" w:cs="Times New Roman"/>
          <w:i/>
          <w:sz w:val="24"/>
          <w:szCs w:val="24"/>
        </w:rPr>
        <w:t>ducational p</w:t>
      </w:r>
      <w:r w:rsidR="00FF2584">
        <w:rPr>
          <w:rFonts w:ascii="Times New Roman" w:eastAsia="Calibri" w:hAnsi="Times New Roman" w:cs="Times New Roman"/>
          <w:i/>
          <w:sz w:val="24"/>
          <w:szCs w:val="24"/>
        </w:rPr>
        <w:t>sychology, 2</w:t>
      </w:r>
      <w:r w:rsidR="00FF2584" w:rsidRPr="00FF2584">
        <w:rPr>
          <w:rFonts w:ascii="Times New Roman" w:eastAsia="Calibri" w:hAnsi="Times New Roman" w:cs="Times New Roman"/>
          <w:sz w:val="24"/>
          <w:szCs w:val="24"/>
        </w:rPr>
        <w:t>, pp.327-348.</w:t>
      </w:r>
    </w:p>
    <w:p w:rsidR="00455F7C" w:rsidRPr="00E97398" w:rsidRDefault="001F7186"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Piaget, J., 1995</w:t>
      </w:r>
      <w:r w:rsidR="00455F7C" w:rsidRPr="00E97398">
        <w:rPr>
          <w:rFonts w:ascii="Times New Roman" w:eastAsia="Calibri" w:hAnsi="Times New Roman" w:cs="Times New Roman"/>
          <w:color w:val="222222"/>
          <w:sz w:val="24"/>
          <w:szCs w:val="24"/>
          <w:shd w:val="clear" w:color="auto" w:fill="FFFFFF"/>
        </w:rPr>
        <w:t>. </w:t>
      </w:r>
      <w:r w:rsidR="00455F7C">
        <w:rPr>
          <w:rFonts w:ascii="Times New Roman" w:eastAsia="Calibri" w:hAnsi="Times New Roman" w:cs="Times New Roman"/>
          <w:i/>
          <w:iCs/>
          <w:color w:val="222222"/>
          <w:sz w:val="24"/>
          <w:szCs w:val="24"/>
          <w:shd w:val="clear" w:color="auto" w:fill="FFFFFF"/>
        </w:rPr>
        <w:t>Sociological s</w:t>
      </w:r>
      <w:r w:rsidR="00455F7C" w:rsidRPr="00E97398">
        <w:rPr>
          <w:rFonts w:ascii="Times New Roman" w:eastAsia="Calibri" w:hAnsi="Times New Roman" w:cs="Times New Roman"/>
          <w:i/>
          <w:iCs/>
          <w:color w:val="222222"/>
          <w:sz w:val="24"/>
          <w:szCs w:val="24"/>
          <w:shd w:val="clear" w:color="auto" w:fill="FFFFFF"/>
        </w:rPr>
        <w:t>tudies</w:t>
      </w:r>
      <w:r w:rsidR="00455F7C" w:rsidRPr="00E97398">
        <w:rPr>
          <w:rFonts w:ascii="Times New Roman" w:eastAsia="Calibri" w:hAnsi="Times New Roman" w:cs="Times New Roman"/>
          <w:color w:val="222222"/>
          <w:sz w:val="24"/>
          <w:szCs w:val="24"/>
          <w:shd w:val="clear" w:color="auto" w:fill="FFFFFF"/>
        </w:rPr>
        <w:t>. Psychology Press.</w:t>
      </w:r>
    </w:p>
    <w:p w:rsidR="00455F7C" w:rsidRPr="00E97398" w:rsidRDefault="00FF2584"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Pitman, G.</w:t>
      </w:r>
      <w:r w:rsidR="001F7186">
        <w:rPr>
          <w:rFonts w:ascii="Times New Roman" w:eastAsia="Calibri" w:hAnsi="Times New Roman" w:cs="Times New Roman"/>
          <w:color w:val="222222"/>
          <w:sz w:val="24"/>
          <w:szCs w:val="24"/>
          <w:shd w:val="clear" w:color="auto" w:fill="FFFFFF"/>
        </w:rPr>
        <w:t>E., 2002</w:t>
      </w:r>
      <w:r w:rsidR="00455F7C">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V. o</w:t>
      </w:r>
      <w:r w:rsidR="00455F7C" w:rsidRPr="00E97398">
        <w:rPr>
          <w:rFonts w:ascii="Times New Roman" w:eastAsia="Calibri" w:hAnsi="Times New Roman" w:cs="Times New Roman"/>
          <w:color w:val="222222"/>
          <w:sz w:val="24"/>
          <w:szCs w:val="24"/>
          <w:shd w:val="clear" w:color="auto" w:fill="FFFFFF"/>
        </w:rPr>
        <w:t>utsider/insider: the politics of shifting ide</w:t>
      </w:r>
      <w:r w:rsidR="00455F7C">
        <w:rPr>
          <w:rFonts w:ascii="Times New Roman" w:eastAsia="Calibri" w:hAnsi="Times New Roman" w:cs="Times New Roman"/>
          <w:color w:val="222222"/>
          <w:sz w:val="24"/>
          <w:szCs w:val="24"/>
          <w:shd w:val="clear" w:color="auto" w:fill="FFFFFF"/>
        </w:rPr>
        <w:t>ntities in the research process.</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Feminism &amp; Psychology</w:t>
      </w:r>
      <w:r w:rsidR="00455F7C" w:rsidRPr="00E97398">
        <w:rPr>
          <w:rFonts w:ascii="Times New Roman" w:eastAsia="Calibri" w:hAnsi="Times New Roman" w:cs="Times New Roman"/>
          <w:color w:val="222222"/>
          <w:sz w:val="24"/>
          <w:szCs w:val="24"/>
          <w:shd w:val="clear" w:color="auto" w:fill="FFFFFF"/>
        </w:rPr>
        <w:t>, </w:t>
      </w:r>
      <w:r w:rsidR="00455F7C" w:rsidRPr="001F7186">
        <w:rPr>
          <w:rFonts w:ascii="Times New Roman" w:eastAsia="Calibri" w:hAnsi="Times New Roman" w:cs="Times New Roman"/>
          <w:i/>
          <w:iCs/>
          <w:color w:val="222222"/>
          <w:sz w:val="24"/>
          <w:szCs w:val="24"/>
          <w:shd w:val="clear" w:color="auto" w:fill="FFFFFF"/>
        </w:rPr>
        <w:t>12</w:t>
      </w:r>
      <w:r w:rsidR="00455F7C" w:rsidRPr="00E97398">
        <w:rPr>
          <w:rFonts w:ascii="Times New Roman" w:eastAsia="Calibri" w:hAnsi="Times New Roman" w:cs="Times New Roman"/>
          <w:color w:val="222222"/>
          <w:sz w:val="24"/>
          <w:szCs w:val="24"/>
          <w:shd w:val="clear" w:color="auto" w:fill="FFFFFF"/>
        </w:rPr>
        <w:t xml:space="preserve">(2), </w:t>
      </w:r>
      <w:r w:rsidR="001F7186">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282</w:t>
      </w:r>
      <w:r w:rsidR="001F7186">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288.</w:t>
      </w:r>
    </w:p>
    <w:p w:rsidR="00455F7C" w:rsidRPr="00E97398" w:rsidRDefault="001F7186"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Pomerantz, K., Hughes, M. and Thompson, D., 2007</w:t>
      </w:r>
      <w:r w:rsidR="00455F7C" w:rsidRPr="00E97398">
        <w:rPr>
          <w:rFonts w:ascii="Times New Roman" w:eastAsia="Calibri" w:hAnsi="Times New Roman" w:cs="Times New Roman"/>
          <w:color w:val="222222"/>
          <w:sz w:val="24"/>
          <w:szCs w:val="24"/>
          <w:shd w:val="clear" w:color="auto" w:fill="FFFFFF"/>
        </w:rPr>
        <w:t>. </w:t>
      </w:r>
      <w:r w:rsidR="00FF2584">
        <w:rPr>
          <w:rFonts w:ascii="Times New Roman" w:eastAsia="Calibri" w:hAnsi="Times New Roman" w:cs="Times New Roman"/>
          <w:i/>
          <w:iCs/>
          <w:color w:val="000000" w:themeColor="text1"/>
          <w:sz w:val="24"/>
          <w:szCs w:val="24"/>
          <w:shd w:val="clear" w:color="auto" w:fill="FFFFFF"/>
        </w:rPr>
        <w:t>How to Reach 'H</w:t>
      </w:r>
      <w:r w:rsidR="00455F7C" w:rsidRPr="001F7186">
        <w:rPr>
          <w:rFonts w:ascii="Times New Roman" w:eastAsia="Calibri" w:hAnsi="Times New Roman" w:cs="Times New Roman"/>
          <w:i/>
          <w:iCs/>
          <w:color w:val="000000" w:themeColor="text1"/>
          <w:sz w:val="24"/>
          <w:szCs w:val="24"/>
          <w:shd w:val="clear" w:color="auto" w:fill="FFFFFF"/>
        </w:rPr>
        <w:t>ard</w:t>
      </w:r>
      <w:r w:rsidR="00FF2584">
        <w:rPr>
          <w:rFonts w:ascii="Times New Roman" w:eastAsia="Calibri" w:hAnsi="Times New Roman" w:cs="Times New Roman"/>
          <w:i/>
          <w:iCs/>
          <w:color w:val="000000" w:themeColor="text1"/>
          <w:sz w:val="24"/>
          <w:szCs w:val="24"/>
          <w:shd w:val="clear" w:color="auto" w:fill="FFFFFF"/>
        </w:rPr>
        <w:t xml:space="preserve"> to Reach' Children: Improving Access, Participation and O</w:t>
      </w:r>
      <w:r w:rsidR="00455F7C" w:rsidRPr="001F7186">
        <w:rPr>
          <w:rFonts w:ascii="Times New Roman" w:eastAsia="Calibri" w:hAnsi="Times New Roman" w:cs="Times New Roman"/>
          <w:i/>
          <w:iCs/>
          <w:color w:val="000000" w:themeColor="text1"/>
          <w:sz w:val="24"/>
          <w:szCs w:val="24"/>
          <w:shd w:val="clear" w:color="auto" w:fill="FFFFFF"/>
        </w:rPr>
        <w:t>utcomes</w:t>
      </w:r>
      <w:r w:rsidR="00455F7C" w:rsidRPr="001F7186">
        <w:rPr>
          <w:rFonts w:ascii="Times New Roman" w:eastAsia="Calibri" w:hAnsi="Times New Roman" w:cs="Times New Roman"/>
          <w:color w:val="000000" w:themeColor="text1"/>
          <w:sz w:val="24"/>
          <w:szCs w:val="24"/>
          <w:shd w:val="clear" w:color="auto" w:fill="FFFFFF"/>
        </w:rPr>
        <w:t>. J</w:t>
      </w:r>
      <w:r w:rsidR="00455F7C" w:rsidRPr="00E97398">
        <w:rPr>
          <w:rFonts w:ascii="Times New Roman" w:eastAsia="Calibri" w:hAnsi="Times New Roman" w:cs="Times New Roman"/>
          <w:color w:val="222222"/>
          <w:sz w:val="24"/>
          <w:szCs w:val="24"/>
          <w:shd w:val="clear" w:color="auto" w:fill="FFFFFF"/>
        </w:rPr>
        <w:t>ohn Wiley &amp; Sons.</w:t>
      </w:r>
    </w:p>
    <w:p w:rsidR="00455F7C" w:rsidRPr="00E97398" w:rsidRDefault="00455F7C" w:rsidP="00455F7C">
      <w:pPr>
        <w:spacing w:line="360" w:lineRule="auto"/>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Po</w:t>
      </w:r>
      <w:r w:rsidR="00FF2584">
        <w:rPr>
          <w:rFonts w:ascii="Times New Roman" w:eastAsia="Calibri" w:hAnsi="Times New Roman" w:cs="Times New Roman"/>
          <w:color w:val="222222"/>
          <w:sz w:val="24"/>
          <w:szCs w:val="24"/>
          <w:shd w:val="clear" w:color="auto" w:fill="FFFFFF"/>
        </w:rPr>
        <w:t>pkewitz, T.</w:t>
      </w:r>
      <w:r w:rsidR="001F7186">
        <w:rPr>
          <w:rFonts w:ascii="Times New Roman" w:eastAsia="Calibri" w:hAnsi="Times New Roman" w:cs="Times New Roman"/>
          <w:color w:val="222222"/>
          <w:sz w:val="24"/>
          <w:szCs w:val="24"/>
          <w:shd w:val="clear" w:color="auto" w:fill="FFFFFF"/>
        </w:rPr>
        <w:t xml:space="preserve">S., </w:t>
      </w:r>
      <w:r w:rsidR="00FF2584">
        <w:rPr>
          <w:rFonts w:ascii="Times New Roman" w:eastAsia="Calibri" w:hAnsi="Times New Roman" w:cs="Times New Roman"/>
          <w:color w:val="222222"/>
          <w:sz w:val="24"/>
          <w:szCs w:val="24"/>
          <w:shd w:val="clear" w:color="auto" w:fill="FFFFFF"/>
        </w:rPr>
        <w:t>Franklin, B.M. and Pereyra, M.</w:t>
      </w:r>
      <w:r w:rsidR="001F7186">
        <w:rPr>
          <w:rFonts w:ascii="Times New Roman" w:eastAsia="Calibri" w:hAnsi="Times New Roman" w:cs="Times New Roman"/>
          <w:color w:val="222222"/>
          <w:sz w:val="24"/>
          <w:szCs w:val="24"/>
          <w:shd w:val="clear" w:color="auto" w:fill="FFFFFF"/>
        </w:rPr>
        <w:t>A., 2001</w:t>
      </w:r>
      <w:r w:rsidRPr="00E97398">
        <w:rPr>
          <w:rFonts w:ascii="Times New Roman" w:eastAsia="Calibri" w:hAnsi="Times New Roman" w:cs="Times New Roman"/>
          <w:color w:val="222222"/>
          <w:sz w:val="24"/>
          <w:szCs w:val="24"/>
          <w:shd w:val="clear" w:color="auto" w:fill="FFFFFF"/>
        </w:rPr>
        <w:t>. </w:t>
      </w:r>
      <w:r w:rsidRPr="00E97398">
        <w:rPr>
          <w:rFonts w:ascii="Times New Roman" w:eastAsia="Calibri" w:hAnsi="Times New Roman" w:cs="Times New Roman"/>
          <w:i/>
          <w:iCs/>
          <w:color w:val="222222"/>
          <w:sz w:val="24"/>
          <w:szCs w:val="24"/>
          <w:shd w:val="clear" w:color="auto" w:fill="FFFFFF"/>
        </w:rPr>
        <w:t>C</w:t>
      </w:r>
      <w:r w:rsidR="00FF2584">
        <w:rPr>
          <w:rFonts w:ascii="Times New Roman" w:eastAsia="Calibri" w:hAnsi="Times New Roman" w:cs="Times New Roman"/>
          <w:i/>
          <w:iCs/>
          <w:color w:val="222222"/>
          <w:sz w:val="24"/>
          <w:szCs w:val="24"/>
          <w:shd w:val="clear" w:color="auto" w:fill="FFFFFF"/>
        </w:rPr>
        <w:t>ultural history and education: C</w:t>
      </w:r>
      <w:r w:rsidRPr="00E97398">
        <w:rPr>
          <w:rFonts w:ascii="Times New Roman" w:eastAsia="Calibri" w:hAnsi="Times New Roman" w:cs="Times New Roman"/>
          <w:i/>
          <w:iCs/>
          <w:color w:val="222222"/>
          <w:sz w:val="24"/>
          <w:szCs w:val="24"/>
          <w:shd w:val="clear" w:color="auto" w:fill="FFFFFF"/>
        </w:rPr>
        <w:t>ritical essays on knowledge and schooling</w:t>
      </w:r>
      <w:r w:rsidRPr="00E97398">
        <w:rPr>
          <w:rFonts w:ascii="Times New Roman" w:eastAsia="Calibri" w:hAnsi="Times New Roman" w:cs="Times New Roman"/>
          <w:color w:val="222222"/>
          <w:sz w:val="24"/>
          <w:szCs w:val="24"/>
          <w:shd w:val="clear" w:color="auto" w:fill="FFFFFF"/>
        </w:rPr>
        <w:t>. Psychology Press.</w:t>
      </w:r>
    </w:p>
    <w:p w:rsidR="00455F7C" w:rsidRDefault="001F7186"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Procter, L., </w:t>
      </w:r>
      <w:r w:rsidR="00455F7C">
        <w:rPr>
          <w:rFonts w:ascii="Times New Roman" w:eastAsia="Calibri" w:hAnsi="Times New Roman" w:cs="Times New Roman"/>
          <w:color w:val="222222"/>
          <w:sz w:val="24"/>
          <w:szCs w:val="24"/>
          <w:shd w:val="clear" w:color="auto" w:fill="FFFFFF"/>
        </w:rPr>
        <w:t>2014</w:t>
      </w:r>
      <w:r w:rsidR="00FF2584">
        <w:rPr>
          <w:rFonts w:ascii="Times New Roman" w:eastAsia="Calibri" w:hAnsi="Times New Roman" w:cs="Times New Roman"/>
          <w:i/>
          <w:color w:val="222222"/>
          <w:sz w:val="24"/>
          <w:szCs w:val="24"/>
          <w:shd w:val="clear" w:color="auto" w:fill="FFFFFF"/>
        </w:rPr>
        <w:t>. Children, Schooling and Emotion: The Role of E</w:t>
      </w:r>
      <w:r w:rsidR="00455F7C" w:rsidRPr="00566356">
        <w:rPr>
          <w:rFonts w:ascii="Times New Roman" w:eastAsia="Calibri" w:hAnsi="Times New Roman" w:cs="Times New Roman"/>
          <w:i/>
          <w:color w:val="222222"/>
          <w:sz w:val="24"/>
          <w:szCs w:val="24"/>
          <w:shd w:val="clear" w:color="auto" w:fill="FFFFFF"/>
        </w:rPr>
        <w:t>motion i</w:t>
      </w:r>
      <w:r w:rsidR="00FF2584">
        <w:rPr>
          <w:rFonts w:ascii="Times New Roman" w:eastAsia="Calibri" w:hAnsi="Times New Roman" w:cs="Times New Roman"/>
          <w:i/>
          <w:color w:val="222222"/>
          <w:sz w:val="24"/>
          <w:szCs w:val="24"/>
          <w:shd w:val="clear" w:color="auto" w:fill="FFFFFF"/>
        </w:rPr>
        <w:t>n Children’s Socio-Spatial Practices at S</w:t>
      </w:r>
      <w:r w:rsidR="00455F7C" w:rsidRPr="00566356">
        <w:rPr>
          <w:rFonts w:ascii="Times New Roman" w:eastAsia="Calibri" w:hAnsi="Times New Roman" w:cs="Times New Roman"/>
          <w:i/>
          <w:color w:val="222222"/>
          <w:sz w:val="24"/>
          <w:szCs w:val="24"/>
          <w:shd w:val="clear" w:color="auto" w:fill="FFFFFF"/>
        </w:rPr>
        <w:t>chool</w:t>
      </w:r>
      <w:r w:rsidR="00455F7C">
        <w:rPr>
          <w:rFonts w:ascii="Times New Roman" w:eastAsia="Calibri" w:hAnsi="Times New Roman" w:cs="Times New Roman"/>
          <w:color w:val="222222"/>
          <w:sz w:val="24"/>
          <w:szCs w:val="24"/>
          <w:shd w:val="clear" w:color="auto" w:fill="FFFFFF"/>
        </w:rPr>
        <w:t xml:space="preserve">. </w:t>
      </w:r>
      <w:r w:rsidR="00FF2584">
        <w:rPr>
          <w:rFonts w:ascii="Times New Roman" w:eastAsia="Calibri" w:hAnsi="Times New Roman" w:cs="Times New Roman"/>
          <w:color w:val="222222"/>
          <w:sz w:val="24"/>
          <w:szCs w:val="24"/>
          <w:shd w:val="clear" w:color="auto" w:fill="FFFFFF"/>
        </w:rPr>
        <w:t>(Doctoral dissertation,</w:t>
      </w:r>
      <w:r w:rsidR="00455F7C">
        <w:rPr>
          <w:rFonts w:ascii="Times New Roman" w:eastAsia="Calibri" w:hAnsi="Times New Roman" w:cs="Times New Roman"/>
          <w:color w:val="222222"/>
          <w:sz w:val="24"/>
          <w:szCs w:val="24"/>
          <w:shd w:val="clear" w:color="auto" w:fill="FFFFFF"/>
        </w:rPr>
        <w:t xml:space="preserve"> University of Sheffield</w:t>
      </w:r>
      <w:r w:rsidR="00FF2584">
        <w:rPr>
          <w:rFonts w:ascii="Times New Roman" w:eastAsia="Calibri" w:hAnsi="Times New Roman" w:cs="Times New Roman"/>
          <w:color w:val="222222"/>
          <w:sz w:val="24"/>
          <w:szCs w:val="24"/>
          <w:shd w:val="clear" w:color="auto" w:fill="FFFFFF"/>
        </w:rPr>
        <w:t>)</w:t>
      </w:r>
      <w:r w:rsidR="00455F7C">
        <w:rPr>
          <w:rFonts w:ascii="Times New Roman" w:eastAsia="Calibri" w:hAnsi="Times New Roman" w:cs="Times New Roman"/>
          <w:color w:val="222222"/>
          <w:sz w:val="24"/>
          <w:szCs w:val="24"/>
          <w:shd w:val="clear" w:color="auto" w:fill="FFFFFF"/>
        </w:rPr>
        <w:t xml:space="preserve">. </w:t>
      </w:r>
    </w:p>
    <w:p w:rsidR="00B335C4" w:rsidRDefault="00B335C4" w:rsidP="00B335C4">
      <w:pPr>
        <w:spacing w:after="0" w:line="360" w:lineRule="auto"/>
        <w:contextualSpacing/>
        <w:jc w:val="both"/>
        <w:rPr>
          <w:rFonts w:ascii="Times New Roman" w:eastAsia="Calibri" w:hAnsi="Times New Roman" w:cs="Times New Roman"/>
          <w:noProof/>
          <w:color w:val="000000" w:themeColor="text1"/>
          <w:sz w:val="24"/>
          <w:szCs w:val="24"/>
        </w:rPr>
      </w:pPr>
      <w:r w:rsidRPr="00E97398">
        <w:rPr>
          <w:rFonts w:ascii="Times New Roman" w:eastAsia="Times New Roman" w:hAnsi="Times New Roman" w:cs="Times New Roman"/>
          <w:sz w:val="24"/>
          <w:szCs w:val="24"/>
        </w:rPr>
        <w:t xml:space="preserve">Puebla, </w:t>
      </w:r>
      <w:r>
        <w:rPr>
          <w:rFonts w:ascii="Times New Roman" w:eastAsia="Calibri" w:hAnsi="Times New Roman" w:cs="Times New Roman"/>
          <w:noProof/>
          <w:sz w:val="24"/>
          <w:szCs w:val="24"/>
        </w:rPr>
        <w:t>C.A.C., Faux, R.B. and</w:t>
      </w:r>
      <w:r w:rsidR="00764BBC">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 xml:space="preserve">Mey,G., </w:t>
      </w:r>
      <w:r w:rsidRPr="00E97398">
        <w:rPr>
          <w:rFonts w:ascii="Times New Roman" w:eastAsia="Calibri" w:hAnsi="Times New Roman" w:cs="Times New Roman"/>
          <w:noProof/>
          <w:sz w:val="24"/>
          <w:szCs w:val="24"/>
        </w:rPr>
        <w:t>20</w:t>
      </w:r>
      <w:r>
        <w:rPr>
          <w:rFonts w:ascii="Times New Roman" w:eastAsia="Calibri" w:hAnsi="Times New Roman" w:cs="Times New Roman"/>
          <w:noProof/>
          <w:sz w:val="24"/>
          <w:szCs w:val="24"/>
        </w:rPr>
        <w:t>04, September. Qualitative researchers-stories told, stories shared: The storied nature of qualitative r</w:t>
      </w:r>
      <w:r w:rsidRPr="00E97398">
        <w:rPr>
          <w:rFonts w:ascii="Times New Roman" w:eastAsia="Calibri" w:hAnsi="Times New Roman" w:cs="Times New Roman"/>
          <w:noProof/>
          <w:sz w:val="24"/>
          <w:szCs w:val="24"/>
        </w:rPr>
        <w:t xml:space="preserve">esearch. An </w:t>
      </w:r>
      <w:r>
        <w:rPr>
          <w:rFonts w:ascii="Times New Roman" w:eastAsia="Calibri" w:hAnsi="Times New Roman" w:cs="Times New Roman"/>
          <w:noProof/>
          <w:sz w:val="24"/>
          <w:szCs w:val="24"/>
        </w:rPr>
        <w:t>i</w:t>
      </w:r>
      <w:r w:rsidRPr="00E97398">
        <w:rPr>
          <w:rFonts w:ascii="Times New Roman" w:eastAsia="Calibri" w:hAnsi="Times New Roman" w:cs="Times New Roman"/>
          <w:noProof/>
          <w:sz w:val="24"/>
          <w:szCs w:val="24"/>
        </w:rPr>
        <w:t xml:space="preserve">ntroduction to the </w:t>
      </w:r>
      <w:r>
        <w:rPr>
          <w:rFonts w:ascii="Times New Roman" w:eastAsia="Calibri" w:hAnsi="Times New Roman" w:cs="Times New Roman"/>
          <w:noProof/>
          <w:sz w:val="24"/>
          <w:szCs w:val="24"/>
        </w:rPr>
        <w:t>special issue: FQS Interviews I.</w:t>
      </w:r>
      <w:r w:rsidRPr="00E97398">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 xml:space="preserve">In </w:t>
      </w:r>
      <w:r w:rsidRPr="00E97398">
        <w:rPr>
          <w:rFonts w:ascii="Times New Roman" w:eastAsia="Calibri" w:hAnsi="Times New Roman" w:cs="Times New Roman"/>
          <w:i/>
          <w:iCs/>
          <w:noProof/>
          <w:sz w:val="24"/>
          <w:szCs w:val="24"/>
        </w:rPr>
        <w:t>Forum Qualitative Sozialforschung / Forum: Qualitative Social Research</w:t>
      </w:r>
      <w:r>
        <w:rPr>
          <w:rFonts w:ascii="Times New Roman" w:eastAsia="Calibri" w:hAnsi="Times New Roman" w:cs="Times New Roman"/>
          <w:i/>
          <w:iCs/>
          <w:noProof/>
          <w:sz w:val="24"/>
          <w:szCs w:val="24"/>
        </w:rPr>
        <w:t>,</w:t>
      </w:r>
      <w:r>
        <w:rPr>
          <w:rFonts w:ascii="Times New Roman" w:eastAsia="Calibri" w:hAnsi="Times New Roman" w:cs="Times New Roman"/>
          <w:noProof/>
          <w:sz w:val="24"/>
          <w:szCs w:val="24"/>
        </w:rPr>
        <w:t xml:space="preserve"> </w:t>
      </w:r>
      <w:r>
        <w:rPr>
          <w:rFonts w:ascii="Times New Roman" w:eastAsia="Calibri" w:hAnsi="Times New Roman" w:cs="Times New Roman"/>
          <w:noProof/>
          <w:color w:val="000000" w:themeColor="text1"/>
          <w:sz w:val="24"/>
          <w:szCs w:val="24"/>
        </w:rPr>
        <w:t>(Vol.5, No.3).</w:t>
      </w:r>
    </w:p>
    <w:p w:rsidR="00B335C4" w:rsidRPr="00B335C4" w:rsidRDefault="00B335C4" w:rsidP="00B335C4">
      <w:pPr>
        <w:spacing w:after="0" w:line="360" w:lineRule="auto"/>
        <w:contextualSpacing/>
        <w:jc w:val="both"/>
        <w:rPr>
          <w:rFonts w:ascii="Times New Roman" w:eastAsia="Calibri" w:hAnsi="Times New Roman" w:cs="Times New Roman"/>
          <w:noProof/>
          <w:color w:val="000000" w:themeColor="text1"/>
          <w:sz w:val="24"/>
          <w:szCs w:val="24"/>
        </w:rPr>
      </w:pPr>
    </w:p>
    <w:p w:rsidR="00373C5B" w:rsidRPr="001F7186" w:rsidRDefault="001F7186"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000000" w:themeColor="text1"/>
          <w:sz w:val="24"/>
          <w:szCs w:val="24"/>
          <w:shd w:val="clear" w:color="auto" w:fill="FFFFFF"/>
        </w:rPr>
        <w:t>Quijano, A., 2007</w:t>
      </w:r>
      <w:r w:rsidR="000F6D50">
        <w:rPr>
          <w:rFonts w:ascii="Times New Roman" w:eastAsia="Calibri" w:hAnsi="Times New Roman" w:cs="Times New Roman"/>
          <w:color w:val="000000" w:themeColor="text1"/>
          <w:sz w:val="24"/>
          <w:szCs w:val="24"/>
          <w:shd w:val="clear" w:color="auto" w:fill="FFFFFF"/>
        </w:rPr>
        <w:t>. Coloniality and modernity/r</w:t>
      </w:r>
      <w:r w:rsidR="00373C5B" w:rsidRPr="001F7186">
        <w:rPr>
          <w:rFonts w:ascii="Times New Roman" w:eastAsia="Calibri" w:hAnsi="Times New Roman" w:cs="Times New Roman"/>
          <w:color w:val="000000" w:themeColor="text1"/>
          <w:sz w:val="24"/>
          <w:szCs w:val="24"/>
          <w:shd w:val="clear" w:color="auto" w:fill="FFFFFF"/>
        </w:rPr>
        <w:t xml:space="preserve">ationality. </w:t>
      </w:r>
      <w:r w:rsidR="000F6D50">
        <w:rPr>
          <w:rFonts w:ascii="Times New Roman" w:eastAsia="Calibri" w:hAnsi="Times New Roman" w:cs="Times New Roman"/>
          <w:i/>
          <w:color w:val="000000" w:themeColor="text1"/>
          <w:sz w:val="24"/>
          <w:szCs w:val="24"/>
          <w:shd w:val="clear" w:color="auto" w:fill="FFFFFF"/>
        </w:rPr>
        <w:t>Cultural s</w:t>
      </w:r>
      <w:r w:rsidR="00373C5B" w:rsidRPr="001F7186">
        <w:rPr>
          <w:rFonts w:ascii="Times New Roman" w:eastAsia="Calibri" w:hAnsi="Times New Roman" w:cs="Times New Roman"/>
          <w:i/>
          <w:color w:val="000000" w:themeColor="text1"/>
          <w:sz w:val="24"/>
          <w:szCs w:val="24"/>
          <w:shd w:val="clear" w:color="auto" w:fill="FFFFFF"/>
        </w:rPr>
        <w:t>tudies</w:t>
      </w:r>
      <w:r>
        <w:rPr>
          <w:rFonts w:ascii="Times New Roman" w:eastAsia="Calibri" w:hAnsi="Times New Roman" w:cs="Times New Roman"/>
          <w:color w:val="000000" w:themeColor="text1"/>
          <w:sz w:val="24"/>
          <w:szCs w:val="24"/>
          <w:shd w:val="clear" w:color="auto" w:fill="FFFFFF"/>
        </w:rPr>
        <w:t xml:space="preserve">, </w:t>
      </w:r>
      <w:r w:rsidRPr="001F7186">
        <w:rPr>
          <w:rFonts w:ascii="Times New Roman" w:eastAsia="Calibri" w:hAnsi="Times New Roman" w:cs="Times New Roman"/>
          <w:i/>
          <w:color w:val="000000" w:themeColor="text1"/>
          <w:sz w:val="24"/>
          <w:szCs w:val="24"/>
          <w:shd w:val="clear" w:color="auto" w:fill="FFFFFF"/>
        </w:rPr>
        <w:t>21</w:t>
      </w:r>
      <w:r>
        <w:rPr>
          <w:rFonts w:ascii="Times New Roman" w:eastAsia="Calibri" w:hAnsi="Times New Roman" w:cs="Times New Roman"/>
          <w:color w:val="000000" w:themeColor="text1"/>
          <w:sz w:val="24"/>
          <w:szCs w:val="24"/>
          <w:shd w:val="clear" w:color="auto" w:fill="FFFFFF"/>
        </w:rPr>
        <w:t>(2), pp.168-</w:t>
      </w:r>
      <w:r w:rsidR="00373C5B" w:rsidRPr="001F7186">
        <w:rPr>
          <w:rFonts w:ascii="Times New Roman" w:eastAsia="Calibri" w:hAnsi="Times New Roman" w:cs="Times New Roman"/>
          <w:color w:val="000000" w:themeColor="text1"/>
          <w:sz w:val="24"/>
          <w:szCs w:val="24"/>
          <w:shd w:val="clear" w:color="auto" w:fill="FFFFFF"/>
        </w:rPr>
        <w:t>178.</w:t>
      </w:r>
    </w:p>
    <w:p w:rsidR="00455F7C" w:rsidRPr="001F7186" w:rsidRDefault="001F7186" w:rsidP="00455F7C">
      <w:pPr>
        <w:spacing w:line="360" w:lineRule="auto"/>
        <w:jc w:val="both"/>
        <w:rPr>
          <w:rFonts w:ascii="Times New Roman" w:eastAsia="Calibri" w:hAnsi="Times New Roman" w:cs="Times New Roman"/>
          <w:i/>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Rao, N. and Pearson, E., 2015</w:t>
      </w:r>
      <w:r w:rsidR="00FF2584">
        <w:rPr>
          <w:rFonts w:ascii="Times New Roman" w:eastAsia="Calibri" w:hAnsi="Times New Roman" w:cs="Times New Roman"/>
          <w:color w:val="222222"/>
          <w:sz w:val="24"/>
          <w:szCs w:val="24"/>
          <w:shd w:val="clear" w:color="auto" w:fill="FFFFFF"/>
        </w:rPr>
        <w:t>. Assessment of Child Development across C</w:t>
      </w:r>
      <w:r w:rsidR="00455F7C">
        <w:rPr>
          <w:rFonts w:ascii="Times New Roman" w:eastAsia="Calibri" w:hAnsi="Times New Roman" w:cs="Times New Roman"/>
          <w:color w:val="222222"/>
          <w:sz w:val="24"/>
          <w:szCs w:val="24"/>
          <w:shd w:val="clear" w:color="auto" w:fill="FFFFFF"/>
        </w:rPr>
        <w:t xml:space="preserve">ultures. </w:t>
      </w:r>
      <w:r w:rsidR="00455F7C" w:rsidRPr="009B5E2C">
        <w:rPr>
          <w:rFonts w:ascii="Times New Roman" w:eastAsia="Calibri" w:hAnsi="Times New Roman" w:cs="Times New Roman"/>
          <w:i/>
          <w:color w:val="222222"/>
          <w:sz w:val="24"/>
          <w:szCs w:val="24"/>
          <w:shd w:val="clear" w:color="auto" w:fill="FFFFFF"/>
        </w:rPr>
        <w:t xml:space="preserve">Assessment and Development Matters, </w:t>
      </w:r>
      <w:r w:rsidRPr="001F7186">
        <w:rPr>
          <w:rFonts w:ascii="Times New Roman" w:eastAsia="Calibri" w:hAnsi="Times New Roman" w:cs="Times New Roman"/>
          <w:i/>
          <w:color w:val="000000" w:themeColor="text1"/>
          <w:sz w:val="24"/>
          <w:szCs w:val="24"/>
          <w:shd w:val="clear" w:color="auto" w:fill="FFFFFF"/>
        </w:rPr>
        <w:t>7</w:t>
      </w:r>
      <w:r w:rsidR="00455F7C" w:rsidRPr="001F7186">
        <w:rPr>
          <w:rFonts w:ascii="Times New Roman" w:eastAsia="Calibri" w:hAnsi="Times New Roman" w:cs="Times New Roman"/>
          <w:color w:val="000000" w:themeColor="text1"/>
          <w:sz w:val="24"/>
          <w:szCs w:val="24"/>
          <w:shd w:val="clear" w:color="auto" w:fill="FFFFFF"/>
        </w:rPr>
        <w:t xml:space="preserve">(3), </w:t>
      </w:r>
      <w:r w:rsidRPr="001F7186">
        <w:rPr>
          <w:rFonts w:ascii="Times New Roman" w:eastAsia="Calibri" w:hAnsi="Times New Roman" w:cs="Times New Roman"/>
          <w:color w:val="000000" w:themeColor="text1"/>
          <w:sz w:val="24"/>
          <w:szCs w:val="24"/>
          <w:shd w:val="clear" w:color="auto" w:fill="FFFFFF"/>
        </w:rPr>
        <w:t>pp.</w:t>
      </w:r>
      <w:r w:rsidR="00455F7C" w:rsidRPr="001F7186">
        <w:rPr>
          <w:rFonts w:ascii="Times New Roman" w:eastAsia="Calibri" w:hAnsi="Times New Roman" w:cs="Times New Roman"/>
          <w:color w:val="000000" w:themeColor="text1"/>
          <w:sz w:val="24"/>
          <w:szCs w:val="24"/>
          <w:shd w:val="clear" w:color="auto" w:fill="FFFFFF"/>
        </w:rPr>
        <w:t>7</w:t>
      </w:r>
      <w:r w:rsidRPr="001F7186">
        <w:rPr>
          <w:rFonts w:ascii="Times New Roman" w:eastAsia="Calibri" w:hAnsi="Times New Roman" w:cs="Times New Roman"/>
          <w:color w:val="000000" w:themeColor="text1"/>
          <w:sz w:val="24"/>
          <w:szCs w:val="24"/>
          <w:shd w:val="clear" w:color="auto" w:fill="FFFFFF"/>
        </w:rPr>
        <w:t>-</w:t>
      </w:r>
      <w:r w:rsidR="00455F7C" w:rsidRPr="001F7186">
        <w:rPr>
          <w:rFonts w:ascii="Times New Roman" w:eastAsia="Calibri" w:hAnsi="Times New Roman" w:cs="Times New Roman"/>
          <w:color w:val="000000" w:themeColor="text1"/>
          <w:sz w:val="24"/>
          <w:szCs w:val="24"/>
          <w:shd w:val="clear" w:color="auto" w:fill="FFFFFF"/>
        </w:rPr>
        <w:t>9</w:t>
      </w:r>
      <w:r w:rsidR="00455F7C" w:rsidRPr="001F7186">
        <w:rPr>
          <w:rFonts w:ascii="Times New Roman" w:eastAsia="Calibri" w:hAnsi="Times New Roman" w:cs="Times New Roman"/>
          <w:i/>
          <w:color w:val="000000" w:themeColor="text1"/>
          <w:sz w:val="24"/>
          <w:szCs w:val="24"/>
          <w:shd w:val="clear" w:color="auto" w:fill="FFFFFF"/>
        </w:rPr>
        <w:t>.</w:t>
      </w:r>
    </w:p>
    <w:p w:rsidR="00FF2584" w:rsidRPr="00E97398" w:rsidRDefault="00FF2584"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Raphael, B., 199</w:t>
      </w:r>
      <w:r w:rsidR="001F7186">
        <w:rPr>
          <w:rFonts w:ascii="Times New Roman" w:eastAsia="Calibri" w:hAnsi="Times New Roman" w:cs="Times New Roman"/>
          <w:color w:val="222222"/>
          <w:sz w:val="24"/>
          <w:szCs w:val="24"/>
          <w:shd w:val="clear" w:color="auto" w:fill="FFFFFF"/>
        </w:rPr>
        <w:t>4</w:t>
      </w:r>
      <w:r w:rsidR="00455F7C" w:rsidRPr="00E97398">
        <w:rPr>
          <w:rFonts w:ascii="Times New Roman" w:eastAsia="Calibri" w:hAnsi="Times New Roman" w:cs="Times New Roman"/>
          <w:color w:val="222222"/>
          <w:sz w:val="24"/>
          <w:szCs w:val="24"/>
          <w:shd w:val="clear" w:color="auto" w:fill="FFFFFF"/>
        </w:rPr>
        <w:t xml:space="preserve">. </w:t>
      </w:r>
      <w:r w:rsidR="00455F7C" w:rsidRPr="00152102">
        <w:rPr>
          <w:rFonts w:ascii="Times New Roman" w:eastAsia="Calibri" w:hAnsi="Times New Roman" w:cs="Times New Roman"/>
          <w:i/>
          <w:color w:val="222222"/>
          <w:sz w:val="24"/>
          <w:szCs w:val="24"/>
          <w:shd w:val="clear" w:color="auto" w:fill="FFFFFF"/>
        </w:rPr>
        <w:t>The anatomy of</w:t>
      </w:r>
      <w:r>
        <w:rPr>
          <w:rFonts w:ascii="Times New Roman" w:eastAsia="Calibri" w:hAnsi="Times New Roman" w:cs="Times New Roman"/>
          <w:i/>
          <w:color w:val="222222"/>
          <w:sz w:val="24"/>
          <w:szCs w:val="24"/>
          <w:shd w:val="clear" w:color="auto" w:fill="FFFFFF"/>
        </w:rPr>
        <w:t xml:space="preserve"> bereavement: A</w:t>
      </w:r>
      <w:r w:rsidR="00455F7C" w:rsidRPr="00152102">
        <w:rPr>
          <w:rFonts w:ascii="Times New Roman" w:eastAsia="Calibri" w:hAnsi="Times New Roman" w:cs="Times New Roman"/>
          <w:i/>
          <w:color w:val="222222"/>
          <w:sz w:val="24"/>
          <w:szCs w:val="24"/>
          <w:shd w:val="clear" w:color="auto" w:fill="FFFFFF"/>
        </w:rPr>
        <w:t xml:space="preserve"> handbook for the caring professions</w:t>
      </w:r>
      <w:r w:rsidR="00455F7C">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Jason Aronson Incorporated.</w:t>
      </w:r>
    </w:p>
    <w:p w:rsidR="000B16C0" w:rsidRDefault="000B16C0" w:rsidP="00455F7C">
      <w:pPr>
        <w:spacing w:line="360" w:lineRule="auto"/>
        <w:jc w:val="both"/>
        <w:rPr>
          <w:rFonts w:ascii="Times New Roman" w:eastAsia="Calibri" w:hAnsi="Times New Roman" w:cs="Times New Roman"/>
          <w:color w:val="FF0000"/>
          <w:sz w:val="24"/>
          <w:szCs w:val="24"/>
          <w:shd w:val="clear" w:color="auto" w:fill="FFFFFF"/>
        </w:rPr>
      </w:pPr>
      <w:r>
        <w:rPr>
          <w:rFonts w:ascii="Times New Roman" w:eastAsia="Calibri" w:hAnsi="Times New Roman" w:cs="Times New Roman"/>
          <w:color w:val="222222"/>
          <w:sz w:val="24"/>
          <w:szCs w:val="24"/>
          <w:shd w:val="clear" w:color="auto" w:fill="FFFFFF"/>
        </w:rPr>
        <w:t>Ratti, T.H.M., 2011</w:t>
      </w:r>
      <w:r w:rsidR="00455F7C" w:rsidRPr="00E97398">
        <w:rPr>
          <w:rFonts w:ascii="Times New Roman" w:eastAsia="Calibri" w:hAnsi="Times New Roman" w:cs="Times New Roman"/>
          <w:color w:val="222222"/>
          <w:sz w:val="24"/>
          <w:szCs w:val="24"/>
          <w:shd w:val="clear" w:color="auto" w:fill="FFFFFF"/>
        </w:rPr>
        <w:t>. </w:t>
      </w:r>
      <w:r w:rsidR="00FF2584">
        <w:rPr>
          <w:rFonts w:ascii="Times New Roman" w:eastAsia="Calibri" w:hAnsi="Times New Roman" w:cs="Times New Roman"/>
          <w:i/>
          <w:iCs/>
          <w:color w:val="222222"/>
          <w:sz w:val="24"/>
          <w:szCs w:val="24"/>
          <w:shd w:val="clear" w:color="auto" w:fill="FFFFFF"/>
        </w:rPr>
        <w:t>I Have To Go On: The Effect of a M</w:t>
      </w:r>
      <w:r w:rsidR="00025112">
        <w:rPr>
          <w:rFonts w:ascii="Times New Roman" w:eastAsia="Calibri" w:hAnsi="Times New Roman" w:cs="Times New Roman"/>
          <w:i/>
          <w:iCs/>
          <w:color w:val="222222"/>
          <w:sz w:val="24"/>
          <w:szCs w:val="24"/>
          <w:shd w:val="clear" w:color="auto" w:fill="FFFFFF"/>
        </w:rPr>
        <w:t>other's Death On Her Daughter's E</w:t>
      </w:r>
      <w:r w:rsidR="00455F7C" w:rsidRPr="00E97398">
        <w:rPr>
          <w:rFonts w:ascii="Times New Roman" w:eastAsia="Calibri" w:hAnsi="Times New Roman" w:cs="Times New Roman"/>
          <w:i/>
          <w:iCs/>
          <w:color w:val="222222"/>
          <w:sz w:val="24"/>
          <w:szCs w:val="24"/>
          <w:shd w:val="clear" w:color="auto" w:fill="FFFFFF"/>
        </w:rPr>
        <w:t>ducation</w:t>
      </w:r>
      <w:r w:rsidR="00455F7C" w:rsidRPr="00E97398">
        <w:rPr>
          <w:rFonts w:ascii="Times New Roman" w:eastAsia="Calibri" w:hAnsi="Times New Roman" w:cs="Times New Roman"/>
          <w:color w:val="222222"/>
          <w:sz w:val="24"/>
          <w:szCs w:val="24"/>
          <w:shd w:val="clear" w:color="auto" w:fill="FFFFFF"/>
        </w:rPr>
        <w:t xml:space="preserve">. </w:t>
      </w:r>
      <w:r w:rsidR="00025112">
        <w:rPr>
          <w:rFonts w:ascii="Times New Roman" w:eastAsia="Calibri" w:hAnsi="Times New Roman" w:cs="Times New Roman"/>
          <w:color w:val="222222"/>
          <w:sz w:val="24"/>
          <w:szCs w:val="24"/>
          <w:shd w:val="clear" w:color="auto" w:fill="FFFFFF"/>
        </w:rPr>
        <w:t>Arizona State University.</w:t>
      </w:r>
    </w:p>
    <w:p w:rsidR="00455F7C" w:rsidRPr="00E97398" w:rsidRDefault="000B16C0"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lastRenderedPageBreak/>
        <w:t>Reid, J., 2002</w:t>
      </w:r>
      <w:r w:rsidR="00455F7C" w:rsidRPr="00E97398">
        <w:rPr>
          <w:rFonts w:ascii="Times New Roman" w:eastAsia="Calibri" w:hAnsi="Times New Roman" w:cs="Times New Roman"/>
          <w:color w:val="222222"/>
          <w:sz w:val="24"/>
          <w:szCs w:val="24"/>
          <w:shd w:val="clear" w:color="auto" w:fill="FFFFFF"/>
        </w:rPr>
        <w:t>. School management and eco-systemic support for berea</w:t>
      </w:r>
      <w:r w:rsidR="00455F7C">
        <w:rPr>
          <w:rFonts w:ascii="Times New Roman" w:eastAsia="Calibri" w:hAnsi="Times New Roman" w:cs="Times New Roman"/>
          <w:color w:val="222222"/>
          <w:sz w:val="24"/>
          <w:szCs w:val="24"/>
          <w:shd w:val="clear" w:color="auto" w:fill="FFFFFF"/>
        </w:rPr>
        <w:t>ved children and their teachers.</w:t>
      </w:r>
      <w:r w:rsidR="00455F7C" w:rsidRPr="00E97398">
        <w:rPr>
          <w:rFonts w:ascii="Times New Roman" w:eastAsia="Calibri" w:hAnsi="Times New Roman" w:cs="Times New Roman"/>
          <w:color w:val="222222"/>
          <w:sz w:val="24"/>
          <w:szCs w:val="24"/>
          <w:shd w:val="clear" w:color="auto" w:fill="FFFFFF"/>
        </w:rPr>
        <w:t> </w:t>
      </w:r>
      <w:r w:rsidR="00455F7C">
        <w:rPr>
          <w:rFonts w:ascii="Times New Roman" w:eastAsia="Calibri" w:hAnsi="Times New Roman" w:cs="Times New Roman"/>
          <w:i/>
          <w:iCs/>
          <w:color w:val="222222"/>
          <w:sz w:val="24"/>
          <w:szCs w:val="24"/>
          <w:shd w:val="clear" w:color="auto" w:fill="FFFFFF"/>
        </w:rPr>
        <w:t>International Journal of Children's S</w:t>
      </w:r>
      <w:r w:rsidR="00455F7C" w:rsidRPr="00E97398">
        <w:rPr>
          <w:rFonts w:ascii="Times New Roman" w:eastAsia="Calibri" w:hAnsi="Times New Roman" w:cs="Times New Roman"/>
          <w:i/>
          <w:iCs/>
          <w:color w:val="222222"/>
          <w:sz w:val="24"/>
          <w:szCs w:val="24"/>
          <w:shd w:val="clear" w:color="auto" w:fill="FFFFFF"/>
        </w:rPr>
        <w:t>pirituality</w:t>
      </w:r>
      <w:r w:rsidR="00455F7C" w:rsidRPr="00E97398">
        <w:rPr>
          <w:rFonts w:ascii="Times New Roman" w:eastAsia="Calibri" w:hAnsi="Times New Roman" w:cs="Times New Roman"/>
          <w:color w:val="222222"/>
          <w:sz w:val="24"/>
          <w:szCs w:val="24"/>
          <w:shd w:val="clear" w:color="auto" w:fill="FFFFFF"/>
        </w:rPr>
        <w:t>, </w:t>
      </w:r>
      <w:r w:rsidR="00455F7C" w:rsidRPr="000B16C0">
        <w:rPr>
          <w:rFonts w:ascii="Times New Roman" w:eastAsia="Calibri" w:hAnsi="Times New Roman" w:cs="Times New Roman"/>
          <w:i/>
          <w:iCs/>
          <w:color w:val="222222"/>
          <w:sz w:val="24"/>
          <w:szCs w:val="24"/>
          <w:shd w:val="clear" w:color="auto" w:fill="FFFFFF"/>
        </w:rPr>
        <w:t>7</w:t>
      </w:r>
      <w:r w:rsidR="00455F7C" w:rsidRPr="00E97398">
        <w:rPr>
          <w:rFonts w:ascii="Times New Roman" w:eastAsia="Calibri" w:hAnsi="Times New Roman" w:cs="Times New Roman"/>
          <w:color w:val="222222"/>
          <w:sz w:val="24"/>
          <w:szCs w:val="24"/>
          <w:shd w:val="clear" w:color="auto" w:fill="FFFFFF"/>
        </w:rPr>
        <w:t xml:space="preserve">(2),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193</w:t>
      </w:r>
      <w:r>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207.</w:t>
      </w:r>
    </w:p>
    <w:p w:rsidR="00F317FD" w:rsidRDefault="00455F7C" w:rsidP="00455F7C">
      <w:pPr>
        <w:spacing w:line="360" w:lineRule="auto"/>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 xml:space="preserve">Ribbens McCarthy, </w:t>
      </w:r>
      <w:r w:rsidR="000B16C0">
        <w:rPr>
          <w:rFonts w:ascii="Times New Roman" w:eastAsia="Calibri" w:hAnsi="Times New Roman" w:cs="Times New Roman"/>
          <w:color w:val="222222"/>
          <w:sz w:val="24"/>
          <w:szCs w:val="24"/>
          <w:shd w:val="clear" w:color="auto" w:fill="FFFFFF"/>
        </w:rPr>
        <w:t>J., 2006</w:t>
      </w:r>
      <w:r w:rsidRPr="00E97398">
        <w:rPr>
          <w:rFonts w:ascii="Times New Roman" w:eastAsia="Calibri" w:hAnsi="Times New Roman" w:cs="Times New Roman"/>
          <w:color w:val="222222"/>
          <w:sz w:val="24"/>
          <w:szCs w:val="24"/>
          <w:shd w:val="clear" w:color="auto" w:fill="FFFFFF"/>
        </w:rPr>
        <w:t xml:space="preserve">. </w:t>
      </w:r>
      <w:r w:rsidR="00F317FD">
        <w:rPr>
          <w:rFonts w:ascii="Times New Roman" w:eastAsia="Calibri" w:hAnsi="Times New Roman" w:cs="Times New Roman"/>
          <w:i/>
          <w:color w:val="222222"/>
          <w:sz w:val="24"/>
          <w:szCs w:val="24"/>
          <w:shd w:val="clear" w:color="auto" w:fill="FFFFFF"/>
        </w:rPr>
        <w:t>Young people’s Experiences of Loss and Bereavement: Towards an Interdisciplinary A</w:t>
      </w:r>
      <w:r w:rsidRPr="00E97398">
        <w:rPr>
          <w:rFonts w:ascii="Times New Roman" w:eastAsia="Calibri" w:hAnsi="Times New Roman" w:cs="Times New Roman"/>
          <w:i/>
          <w:color w:val="222222"/>
          <w:sz w:val="24"/>
          <w:szCs w:val="24"/>
          <w:shd w:val="clear" w:color="auto" w:fill="FFFFFF"/>
        </w:rPr>
        <w:t>pproach</w:t>
      </w:r>
      <w:r w:rsidRPr="00E97398">
        <w:rPr>
          <w:rFonts w:ascii="Times New Roman" w:eastAsia="Calibri" w:hAnsi="Times New Roman" w:cs="Times New Roman"/>
          <w:color w:val="222222"/>
          <w:sz w:val="24"/>
          <w:szCs w:val="24"/>
          <w:shd w:val="clear" w:color="auto" w:fill="FFFFFF"/>
        </w:rPr>
        <w:t xml:space="preserve">. </w:t>
      </w:r>
      <w:r w:rsidR="00F317FD">
        <w:rPr>
          <w:rFonts w:ascii="Times New Roman" w:eastAsia="Calibri" w:hAnsi="Times New Roman" w:cs="Times New Roman"/>
          <w:color w:val="222222"/>
          <w:sz w:val="24"/>
          <w:szCs w:val="24"/>
          <w:shd w:val="clear" w:color="auto" w:fill="FFFFFF"/>
        </w:rPr>
        <w:t>McGraw-Hill Education (UK).</w:t>
      </w:r>
    </w:p>
    <w:p w:rsidR="00F317FD" w:rsidRPr="00E97398" w:rsidRDefault="000B16C0"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Ribbens McCarthy, J. and Jessop, J., 2005</w:t>
      </w:r>
      <w:r w:rsidR="00455F7C">
        <w:rPr>
          <w:rFonts w:ascii="Times New Roman" w:eastAsia="Calibri" w:hAnsi="Times New Roman" w:cs="Times New Roman"/>
          <w:color w:val="222222"/>
          <w:sz w:val="24"/>
          <w:szCs w:val="24"/>
          <w:shd w:val="clear" w:color="auto" w:fill="FFFFFF"/>
        </w:rPr>
        <w:t xml:space="preserve">. </w:t>
      </w:r>
      <w:r w:rsidR="00F317FD">
        <w:rPr>
          <w:rFonts w:ascii="Times New Roman" w:eastAsia="Calibri" w:hAnsi="Times New Roman" w:cs="Times New Roman"/>
          <w:i/>
          <w:color w:val="222222"/>
          <w:sz w:val="24"/>
          <w:szCs w:val="24"/>
          <w:shd w:val="clear" w:color="auto" w:fill="FFFFFF"/>
        </w:rPr>
        <w:t>Young People, Bereavement and Loss: Disruptive T</w:t>
      </w:r>
      <w:r w:rsidR="00455F7C" w:rsidRPr="009149C5">
        <w:rPr>
          <w:rFonts w:ascii="Times New Roman" w:eastAsia="Calibri" w:hAnsi="Times New Roman" w:cs="Times New Roman"/>
          <w:i/>
          <w:color w:val="222222"/>
          <w:sz w:val="24"/>
          <w:szCs w:val="24"/>
          <w:shd w:val="clear" w:color="auto" w:fill="FFFFFF"/>
        </w:rPr>
        <w:t xml:space="preserve">ransitions? </w:t>
      </w:r>
      <w:r w:rsidR="00F317FD">
        <w:rPr>
          <w:rFonts w:ascii="Times New Roman" w:eastAsia="Calibri" w:hAnsi="Times New Roman" w:cs="Times New Roman"/>
          <w:color w:val="222222"/>
          <w:sz w:val="24"/>
          <w:szCs w:val="24"/>
          <w:shd w:val="clear" w:color="auto" w:fill="FFFFFF"/>
        </w:rPr>
        <w:t>JKP.</w:t>
      </w:r>
    </w:p>
    <w:p w:rsidR="00455F7C" w:rsidRPr="008A28BF" w:rsidRDefault="000B16C0"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Richardson, L., 1994</w:t>
      </w:r>
      <w:r w:rsidR="00455F7C">
        <w:rPr>
          <w:rFonts w:ascii="Times New Roman" w:eastAsia="Calibri" w:hAnsi="Times New Roman" w:cs="Times New Roman"/>
          <w:color w:val="222222"/>
          <w:sz w:val="24"/>
          <w:szCs w:val="24"/>
          <w:shd w:val="clear" w:color="auto" w:fill="FFFFFF"/>
        </w:rPr>
        <w:t xml:space="preserve">. </w:t>
      </w:r>
      <w:r w:rsidR="00F317FD">
        <w:rPr>
          <w:rFonts w:ascii="Times New Roman" w:eastAsia="Calibri" w:hAnsi="Times New Roman" w:cs="Times New Roman"/>
          <w:color w:val="222222"/>
          <w:sz w:val="24"/>
          <w:szCs w:val="24"/>
          <w:shd w:val="clear" w:color="auto" w:fill="FFFFFF"/>
        </w:rPr>
        <w:t>Writing: A</w:t>
      </w:r>
      <w:r w:rsidR="00455F7C" w:rsidRPr="002B047E">
        <w:rPr>
          <w:rFonts w:ascii="Times New Roman" w:eastAsia="Calibri" w:hAnsi="Times New Roman" w:cs="Times New Roman"/>
          <w:color w:val="222222"/>
          <w:sz w:val="24"/>
          <w:szCs w:val="24"/>
          <w:shd w:val="clear" w:color="auto" w:fill="FFFFFF"/>
        </w:rPr>
        <w:t xml:space="preserve"> method of inquiry</w:t>
      </w:r>
      <w:r>
        <w:rPr>
          <w:rFonts w:ascii="Times New Roman" w:eastAsia="Calibri" w:hAnsi="Times New Roman" w:cs="Times New Roman"/>
          <w:color w:val="222222"/>
          <w:sz w:val="24"/>
          <w:szCs w:val="24"/>
          <w:shd w:val="clear" w:color="auto" w:fill="FFFFFF"/>
        </w:rPr>
        <w:t>.</w:t>
      </w:r>
      <w:r w:rsidR="00F317FD">
        <w:rPr>
          <w:rFonts w:ascii="Times New Roman" w:eastAsia="Calibri" w:hAnsi="Times New Roman" w:cs="Times New Roman"/>
          <w:i/>
          <w:iCs/>
          <w:color w:val="222222"/>
          <w:sz w:val="24"/>
          <w:szCs w:val="24"/>
          <w:shd w:val="clear" w:color="auto" w:fill="FFFFFF"/>
        </w:rPr>
        <w:t xml:space="preserve"> H</w:t>
      </w:r>
      <w:r w:rsidR="00455F7C" w:rsidRPr="002B047E">
        <w:rPr>
          <w:rFonts w:ascii="Times New Roman" w:eastAsia="Calibri" w:hAnsi="Times New Roman" w:cs="Times New Roman"/>
          <w:i/>
          <w:iCs/>
          <w:color w:val="222222"/>
          <w:sz w:val="24"/>
          <w:szCs w:val="24"/>
          <w:shd w:val="clear" w:color="auto" w:fill="FFFFFF"/>
        </w:rPr>
        <w:t>andbook of qualitative research</w:t>
      </w:r>
      <w:r w:rsidR="00455F7C" w:rsidRPr="00F04D0C">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 Sage.</w:t>
      </w:r>
    </w:p>
    <w:p w:rsidR="00F317FD" w:rsidRDefault="00F317FD"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Ricoeur, P., 1990</w:t>
      </w:r>
      <w:r w:rsidR="00455F7C" w:rsidRPr="00E97398">
        <w:rPr>
          <w:rFonts w:ascii="Times New Roman" w:eastAsia="Calibri" w:hAnsi="Times New Roman" w:cs="Times New Roman"/>
          <w:color w:val="222222"/>
          <w:sz w:val="24"/>
          <w:szCs w:val="24"/>
          <w:shd w:val="clear" w:color="auto" w:fill="FFFFFF"/>
        </w:rPr>
        <w:t>.</w:t>
      </w:r>
      <w:r>
        <w:rPr>
          <w:rFonts w:ascii="Times New Roman" w:eastAsia="Calibri" w:hAnsi="Times New Roman" w:cs="Times New Roman"/>
          <w:color w:val="222222"/>
          <w:sz w:val="24"/>
          <w:szCs w:val="24"/>
          <w:shd w:val="clear" w:color="auto" w:fill="FFFFFF"/>
        </w:rPr>
        <w:t xml:space="preserve"> Narrative id</w:t>
      </w:r>
      <w:r w:rsidR="00455F7C">
        <w:rPr>
          <w:rFonts w:ascii="Times New Roman" w:eastAsia="Calibri" w:hAnsi="Times New Roman" w:cs="Times New Roman"/>
          <w:color w:val="222222"/>
          <w:sz w:val="24"/>
          <w:szCs w:val="24"/>
          <w:shd w:val="clear" w:color="auto" w:fill="FFFFFF"/>
        </w:rPr>
        <w:t>entity.</w:t>
      </w:r>
      <w:r w:rsidR="00455F7C" w:rsidRPr="00E97398">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i/>
          <w:color w:val="222222"/>
          <w:sz w:val="24"/>
          <w:szCs w:val="24"/>
          <w:shd w:val="clear" w:color="auto" w:fill="FFFFFF"/>
        </w:rPr>
        <w:t>Time and Narrative</w:t>
      </w:r>
      <w:r w:rsidR="00455F7C">
        <w:rPr>
          <w:rFonts w:ascii="Times New Roman" w:eastAsia="Calibri" w:hAnsi="Times New Roman" w:cs="Times New Roman"/>
          <w:color w:val="222222"/>
          <w:sz w:val="24"/>
          <w:szCs w:val="24"/>
          <w:shd w:val="clear" w:color="auto" w:fill="FFFFFF"/>
        </w:rPr>
        <w:t>, (</w:t>
      </w:r>
      <w:r>
        <w:rPr>
          <w:rFonts w:ascii="Times New Roman" w:eastAsia="Calibri" w:hAnsi="Times New Roman" w:cs="Times New Roman"/>
          <w:color w:val="222222"/>
          <w:sz w:val="24"/>
          <w:szCs w:val="24"/>
          <w:shd w:val="clear" w:color="auto" w:fill="FFFFFF"/>
        </w:rPr>
        <w:t>Vol.3).</w:t>
      </w:r>
      <w:r w:rsidR="00455F7C">
        <w:rPr>
          <w:rFonts w:ascii="Times New Roman" w:eastAsia="Calibri" w:hAnsi="Times New Roman" w:cs="Times New Roman"/>
          <w:color w:val="222222"/>
          <w:sz w:val="24"/>
          <w:szCs w:val="24"/>
          <w:shd w:val="clear" w:color="auto" w:fill="FFFFFF"/>
        </w:rPr>
        <w:t xml:space="preserve"> </w:t>
      </w:r>
    </w:p>
    <w:p w:rsidR="00455F7C" w:rsidRPr="000B16C0" w:rsidRDefault="00F317FD"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Ringler, L.L. and Hayden, D.</w:t>
      </w:r>
      <w:r w:rsidR="000B16C0">
        <w:rPr>
          <w:rFonts w:ascii="Times New Roman" w:eastAsia="Calibri" w:hAnsi="Times New Roman" w:cs="Times New Roman"/>
          <w:color w:val="222222"/>
          <w:sz w:val="24"/>
          <w:szCs w:val="24"/>
          <w:shd w:val="clear" w:color="auto" w:fill="FFFFFF"/>
        </w:rPr>
        <w:t>C., 2000</w:t>
      </w:r>
      <w:r w:rsidR="00455F7C">
        <w:rPr>
          <w:rFonts w:ascii="Times New Roman" w:eastAsia="Calibri" w:hAnsi="Times New Roman" w:cs="Times New Roman"/>
          <w:color w:val="222222"/>
          <w:sz w:val="24"/>
          <w:szCs w:val="24"/>
          <w:shd w:val="clear" w:color="auto" w:fill="FFFFFF"/>
        </w:rPr>
        <w:t>. Adolescent</w:t>
      </w:r>
      <w:r>
        <w:rPr>
          <w:rFonts w:ascii="Times New Roman" w:eastAsia="Calibri" w:hAnsi="Times New Roman" w:cs="Times New Roman"/>
          <w:color w:val="222222"/>
          <w:sz w:val="24"/>
          <w:szCs w:val="24"/>
          <w:shd w:val="clear" w:color="auto" w:fill="FFFFFF"/>
        </w:rPr>
        <w:t xml:space="preserve"> bereavement and social support:</w:t>
      </w:r>
      <w:r w:rsidR="00455F7C">
        <w:rPr>
          <w:rFonts w:ascii="Times New Roman" w:eastAsia="Calibri" w:hAnsi="Times New Roman" w:cs="Times New Roman"/>
          <w:color w:val="222222"/>
          <w:sz w:val="24"/>
          <w:szCs w:val="24"/>
          <w:shd w:val="clear" w:color="auto" w:fill="FFFFFF"/>
        </w:rPr>
        <w:t xml:space="preserve"> peer loss compared to other losses. </w:t>
      </w:r>
      <w:r w:rsidR="00455F7C" w:rsidRPr="00F94729">
        <w:rPr>
          <w:rFonts w:ascii="Times New Roman" w:eastAsia="Calibri" w:hAnsi="Times New Roman" w:cs="Times New Roman"/>
          <w:i/>
          <w:color w:val="222222"/>
          <w:sz w:val="24"/>
          <w:szCs w:val="24"/>
          <w:shd w:val="clear" w:color="auto" w:fill="FFFFFF"/>
        </w:rPr>
        <w:t>Journal of Adolescent Research</w:t>
      </w:r>
      <w:r w:rsidR="00455F7C">
        <w:rPr>
          <w:rFonts w:ascii="Times New Roman" w:eastAsia="Calibri" w:hAnsi="Times New Roman" w:cs="Times New Roman"/>
          <w:color w:val="222222"/>
          <w:sz w:val="24"/>
          <w:szCs w:val="24"/>
          <w:shd w:val="clear" w:color="auto" w:fill="FFFFFF"/>
        </w:rPr>
        <w:t xml:space="preserve">, </w:t>
      </w:r>
      <w:r w:rsidR="000B16C0" w:rsidRPr="000B16C0">
        <w:rPr>
          <w:rFonts w:ascii="Times New Roman" w:eastAsia="Calibri" w:hAnsi="Times New Roman" w:cs="Times New Roman"/>
          <w:i/>
          <w:color w:val="000000" w:themeColor="text1"/>
          <w:sz w:val="24"/>
          <w:szCs w:val="24"/>
          <w:shd w:val="clear" w:color="auto" w:fill="FFFFFF"/>
        </w:rPr>
        <w:t>15</w:t>
      </w:r>
      <w:r w:rsidR="000B16C0">
        <w:rPr>
          <w:rFonts w:ascii="Times New Roman" w:eastAsia="Calibri" w:hAnsi="Times New Roman" w:cs="Times New Roman"/>
          <w:color w:val="000000" w:themeColor="text1"/>
          <w:sz w:val="24"/>
          <w:szCs w:val="24"/>
          <w:shd w:val="clear" w:color="auto" w:fill="FFFFFF"/>
        </w:rPr>
        <w:t>(2), pp.209-2</w:t>
      </w:r>
      <w:r w:rsidR="00455F7C" w:rsidRPr="000B16C0">
        <w:rPr>
          <w:rFonts w:ascii="Times New Roman" w:eastAsia="Calibri" w:hAnsi="Times New Roman" w:cs="Times New Roman"/>
          <w:color w:val="000000" w:themeColor="text1"/>
          <w:sz w:val="24"/>
          <w:szCs w:val="24"/>
          <w:shd w:val="clear" w:color="auto" w:fill="FFFFFF"/>
        </w:rPr>
        <w:t>30.</w:t>
      </w:r>
    </w:p>
    <w:p w:rsidR="00455F7C" w:rsidRPr="00E97398" w:rsidRDefault="000B16C0"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Rizvi, F. and Lingard, B., 2009</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Globalizing education policy</w:t>
      </w:r>
      <w:r w:rsidR="00455F7C" w:rsidRPr="00E97398">
        <w:rPr>
          <w:rFonts w:ascii="Times New Roman" w:eastAsia="Calibri" w:hAnsi="Times New Roman" w:cs="Times New Roman"/>
          <w:color w:val="222222"/>
          <w:sz w:val="24"/>
          <w:szCs w:val="24"/>
          <w:shd w:val="clear" w:color="auto" w:fill="FFFFFF"/>
        </w:rPr>
        <w:t>. Routledge.</w:t>
      </w:r>
    </w:p>
    <w:p w:rsidR="00455F7C" w:rsidRDefault="00455F7C" w:rsidP="00455F7C">
      <w:pPr>
        <w:spacing w:after="0"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Robin,</w:t>
      </w:r>
      <w:r w:rsidR="000B16C0">
        <w:rPr>
          <w:rFonts w:ascii="Times New Roman" w:eastAsia="Times New Roman" w:hAnsi="Times New Roman" w:cs="Times New Roman"/>
          <w:sz w:val="24"/>
          <w:szCs w:val="24"/>
        </w:rPr>
        <w:t xml:space="preserve"> L. and Omar, H.A., 2014</w:t>
      </w:r>
      <w:r>
        <w:rPr>
          <w:rFonts w:ascii="Times New Roman" w:eastAsia="Times New Roman" w:hAnsi="Times New Roman" w:cs="Times New Roman"/>
          <w:sz w:val="24"/>
          <w:szCs w:val="24"/>
        </w:rPr>
        <w:t xml:space="preserve">. Adolescent bereavement. </w:t>
      </w:r>
      <w:r w:rsidRPr="000B16C0">
        <w:rPr>
          <w:rFonts w:ascii="Times New Roman" w:eastAsia="Times New Roman" w:hAnsi="Times New Roman" w:cs="Times New Roman"/>
          <w:i/>
          <w:color w:val="000000" w:themeColor="text1"/>
          <w:sz w:val="24"/>
          <w:szCs w:val="24"/>
        </w:rPr>
        <w:t>Pediatrics Faculty Publications</w:t>
      </w:r>
      <w:r w:rsidRPr="000B16C0">
        <w:rPr>
          <w:rFonts w:ascii="Times New Roman" w:eastAsia="Times New Roman" w:hAnsi="Times New Roman" w:cs="Times New Roman"/>
          <w:color w:val="000000" w:themeColor="text1"/>
          <w:sz w:val="24"/>
          <w:szCs w:val="24"/>
        </w:rPr>
        <w:t xml:space="preserve">, Paper 121. </w:t>
      </w:r>
    </w:p>
    <w:p w:rsidR="00F317FD" w:rsidRDefault="00F317FD" w:rsidP="00455F7C">
      <w:pPr>
        <w:spacing w:after="0" w:line="360" w:lineRule="auto"/>
        <w:contextualSpacing/>
        <w:jc w:val="both"/>
        <w:rPr>
          <w:rFonts w:ascii="Times New Roman" w:eastAsia="Times New Roman" w:hAnsi="Times New Roman" w:cs="Times New Roman"/>
          <w:sz w:val="24"/>
          <w:szCs w:val="24"/>
        </w:rPr>
      </w:pPr>
    </w:p>
    <w:p w:rsidR="00455F7C" w:rsidRDefault="000B16C0" w:rsidP="00455F7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Robinson, J., 2002</w:t>
      </w:r>
      <w:r w:rsidR="00455F7C" w:rsidRPr="00E97398">
        <w:rPr>
          <w:rFonts w:ascii="Times New Roman" w:eastAsia="Times New Roman" w:hAnsi="Times New Roman" w:cs="Times New Roman"/>
          <w:sz w:val="24"/>
          <w:szCs w:val="24"/>
        </w:rPr>
        <w:t>. Educatio</w:t>
      </w:r>
      <w:r w:rsidR="00455F7C">
        <w:rPr>
          <w:rFonts w:ascii="Times New Roman" w:eastAsia="Times New Roman" w:hAnsi="Times New Roman" w:cs="Times New Roman"/>
          <w:sz w:val="24"/>
          <w:szCs w:val="24"/>
        </w:rPr>
        <w:t>n for soc</w:t>
      </w:r>
      <w:r w:rsidR="00F317FD">
        <w:rPr>
          <w:rFonts w:ascii="Times New Roman" w:eastAsia="Times New Roman" w:hAnsi="Times New Roman" w:cs="Times New Roman"/>
          <w:sz w:val="24"/>
          <w:szCs w:val="24"/>
        </w:rPr>
        <w:t>ial and environmental justice: A</w:t>
      </w:r>
      <w:r w:rsidR="00455F7C">
        <w:rPr>
          <w:rFonts w:ascii="Times New Roman" w:eastAsia="Times New Roman" w:hAnsi="Times New Roman" w:cs="Times New Roman"/>
          <w:sz w:val="24"/>
          <w:szCs w:val="24"/>
        </w:rPr>
        <w:t xml:space="preserve"> review essay.</w:t>
      </w:r>
      <w:r w:rsidR="00455F7C" w:rsidRPr="00E97398">
        <w:rPr>
          <w:rFonts w:ascii="Times New Roman" w:eastAsia="Times New Roman" w:hAnsi="Times New Roman" w:cs="Times New Roman"/>
          <w:sz w:val="24"/>
          <w:szCs w:val="24"/>
        </w:rPr>
        <w:t xml:space="preserve"> </w:t>
      </w:r>
      <w:r w:rsidR="00455F7C" w:rsidRPr="00E97398">
        <w:rPr>
          <w:rFonts w:ascii="Times New Roman" w:eastAsia="Times New Roman" w:hAnsi="Times New Roman" w:cs="Times New Roman"/>
          <w:i/>
          <w:sz w:val="24"/>
          <w:szCs w:val="24"/>
        </w:rPr>
        <w:t>Environmenta</w:t>
      </w:r>
      <w:r w:rsidR="00455F7C" w:rsidRPr="00C63A4A">
        <w:rPr>
          <w:rFonts w:ascii="Times New Roman" w:eastAsia="Times New Roman" w:hAnsi="Times New Roman" w:cs="Times New Roman"/>
          <w:i/>
          <w:sz w:val="24"/>
          <w:szCs w:val="24"/>
        </w:rPr>
        <w:t>l</w:t>
      </w:r>
      <w:r w:rsidR="00F317FD">
        <w:rPr>
          <w:rFonts w:ascii="Times New Roman" w:eastAsia="Times New Roman" w:hAnsi="Times New Roman" w:cs="Times New Roman"/>
          <w:sz w:val="24"/>
          <w:szCs w:val="24"/>
        </w:rPr>
        <w:t xml:space="preserve"> e</w:t>
      </w:r>
      <w:r w:rsidR="00F317FD">
        <w:rPr>
          <w:rFonts w:ascii="Times New Roman" w:eastAsia="Times New Roman" w:hAnsi="Times New Roman" w:cs="Times New Roman"/>
          <w:i/>
          <w:sz w:val="24"/>
          <w:szCs w:val="24"/>
        </w:rPr>
        <w:t>ducational r</w:t>
      </w:r>
      <w:r w:rsidR="00455F7C" w:rsidRPr="00E97398">
        <w:rPr>
          <w:rFonts w:ascii="Times New Roman" w:eastAsia="Times New Roman" w:hAnsi="Times New Roman" w:cs="Times New Roman"/>
          <w:i/>
          <w:sz w:val="24"/>
          <w:szCs w:val="24"/>
        </w:rPr>
        <w:t>esearch</w:t>
      </w:r>
      <w:r>
        <w:rPr>
          <w:rFonts w:ascii="Times New Roman" w:eastAsia="Times New Roman" w:hAnsi="Times New Roman" w:cs="Times New Roman"/>
          <w:sz w:val="24"/>
          <w:szCs w:val="24"/>
        </w:rPr>
        <w:t xml:space="preserve">, </w:t>
      </w:r>
      <w:r w:rsidRPr="000B16C0">
        <w:rPr>
          <w:rFonts w:ascii="Times New Roman" w:eastAsia="Times New Roman" w:hAnsi="Times New Roman" w:cs="Times New Roman"/>
          <w:i/>
          <w:sz w:val="24"/>
          <w:szCs w:val="24"/>
        </w:rPr>
        <w:t>7</w:t>
      </w:r>
      <w:r>
        <w:rPr>
          <w:rFonts w:ascii="Times New Roman" w:eastAsia="Times New Roman" w:hAnsi="Times New Roman" w:cs="Times New Roman"/>
          <w:sz w:val="24"/>
          <w:szCs w:val="24"/>
        </w:rPr>
        <w:t>(2) pp.189-</w:t>
      </w:r>
      <w:r w:rsidR="00455F7C" w:rsidRPr="00E97398">
        <w:rPr>
          <w:rFonts w:ascii="Times New Roman" w:eastAsia="Times New Roman" w:hAnsi="Times New Roman" w:cs="Times New Roman"/>
          <w:sz w:val="24"/>
          <w:szCs w:val="24"/>
        </w:rPr>
        <w:t xml:space="preserve">193. </w:t>
      </w:r>
    </w:p>
    <w:p w:rsidR="00455F7C" w:rsidRDefault="00455F7C" w:rsidP="00455F7C">
      <w:pPr>
        <w:spacing w:after="0" w:line="360" w:lineRule="auto"/>
        <w:contextualSpacing/>
        <w:jc w:val="both"/>
        <w:rPr>
          <w:rFonts w:ascii="Times New Roman" w:eastAsia="Times New Roman" w:hAnsi="Times New Roman" w:cs="Times New Roman"/>
          <w:sz w:val="24"/>
          <w:szCs w:val="24"/>
        </w:rPr>
      </w:pPr>
    </w:p>
    <w:p w:rsidR="00455F7C" w:rsidRPr="000B16C0" w:rsidRDefault="000B16C0" w:rsidP="00455F7C">
      <w:pPr>
        <w:spacing w:after="0"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Robinson-Pant, A. and Singal, N., 2013</w:t>
      </w:r>
      <w:r w:rsidR="00455F7C">
        <w:rPr>
          <w:rFonts w:ascii="Times New Roman" w:eastAsia="Times New Roman" w:hAnsi="Times New Roman" w:cs="Times New Roman"/>
          <w:sz w:val="24"/>
          <w:szCs w:val="24"/>
        </w:rPr>
        <w:t xml:space="preserve">. Researching ethically across cultures: issues of knowledge, power and voice. </w:t>
      </w:r>
      <w:r w:rsidR="00F317FD">
        <w:rPr>
          <w:rFonts w:ascii="Times New Roman" w:eastAsia="Times New Roman" w:hAnsi="Times New Roman" w:cs="Times New Roman"/>
          <w:i/>
          <w:sz w:val="24"/>
          <w:szCs w:val="24"/>
        </w:rPr>
        <w:t>Compare: a j</w:t>
      </w:r>
      <w:r w:rsidR="00455F7C" w:rsidRPr="009149C5">
        <w:rPr>
          <w:rFonts w:ascii="Times New Roman" w:eastAsia="Times New Roman" w:hAnsi="Times New Roman" w:cs="Times New Roman"/>
          <w:i/>
          <w:sz w:val="24"/>
          <w:szCs w:val="24"/>
        </w:rPr>
        <w:t>ourna</w:t>
      </w:r>
      <w:r w:rsidR="00455F7C">
        <w:rPr>
          <w:rFonts w:ascii="Times New Roman" w:eastAsia="Times New Roman" w:hAnsi="Times New Roman" w:cs="Times New Roman"/>
          <w:i/>
          <w:sz w:val="24"/>
          <w:szCs w:val="24"/>
        </w:rPr>
        <w:t xml:space="preserve">l of Comparative and International Education, </w:t>
      </w:r>
      <w:r w:rsidRPr="000B16C0">
        <w:rPr>
          <w:rFonts w:ascii="Times New Roman" w:eastAsia="Times New Roman" w:hAnsi="Times New Roman" w:cs="Times New Roman"/>
          <w:i/>
          <w:color w:val="000000" w:themeColor="text1"/>
          <w:sz w:val="24"/>
          <w:szCs w:val="24"/>
        </w:rPr>
        <w:t>43</w:t>
      </w:r>
      <w:r w:rsidR="00455F7C" w:rsidRPr="000B16C0">
        <w:rPr>
          <w:rFonts w:ascii="Times New Roman" w:eastAsia="Times New Roman" w:hAnsi="Times New Roman" w:cs="Times New Roman"/>
          <w:color w:val="000000" w:themeColor="text1"/>
          <w:sz w:val="24"/>
          <w:szCs w:val="24"/>
        </w:rPr>
        <w:t xml:space="preserve">(4), </w:t>
      </w:r>
      <w:r>
        <w:rPr>
          <w:rFonts w:ascii="Times New Roman" w:eastAsia="Times New Roman" w:hAnsi="Times New Roman" w:cs="Times New Roman"/>
          <w:color w:val="000000" w:themeColor="text1"/>
          <w:sz w:val="24"/>
          <w:szCs w:val="24"/>
        </w:rPr>
        <w:t>pp.</w:t>
      </w:r>
      <w:r w:rsidR="00455F7C" w:rsidRPr="000B16C0">
        <w:rPr>
          <w:rFonts w:ascii="Times New Roman" w:eastAsia="Times New Roman" w:hAnsi="Times New Roman" w:cs="Times New Roman"/>
          <w:color w:val="000000" w:themeColor="text1"/>
          <w:sz w:val="24"/>
          <w:szCs w:val="24"/>
        </w:rPr>
        <w:t>417</w:t>
      </w:r>
      <w:r>
        <w:rPr>
          <w:rFonts w:ascii="Times New Roman" w:eastAsia="Times New Roman" w:hAnsi="Times New Roman" w:cs="Times New Roman"/>
          <w:color w:val="000000" w:themeColor="text1"/>
          <w:sz w:val="24"/>
          <w:szCs w:val="24"/>
        </w:rPr>
        <w:t>-</w:t>
      </w:r>
      <w:r w:rsidR="00455F7C" w:rsidRPr="000B16C0">
        <w:rPr>
          <w:rFonts w:ascii="Times New Roman" w:eastAsia="Times New Roman" w:hAnsi="Times New Roman" w:cs="Times New Roman"/>
          <w:color w:val="000000" w:themeColor="text1"/>
          <w:sz w:val="24"/>
          <w:szCs w:val="24"/>
        </w:rPr>
        <w:t>421.</w:t>
      </w:r>
    </w:p>
    <w:p w:rsidR="00455F7C" w:rsidRPr="00E97398" w:rsidRDefault="00455F7C" w:rsidP="00455F7C">
      <w:pPr>
        <w:spacing w:after="0" w:line="360" w:lineRule="auto"/>
        <w:contextualSpacing/>
        <w:jc w:val="both"/>
        <w:rPr>
          <w:rFonts w:ascii="Times New Roman" w:eastAsia="Times New Roman" w:hAnsi="Times New Roman" w:cs="Times New Roman"/>
          <w:sz w:val="24"/>
          <w:szCs w:val="24"/>
        </w:rPr>
      </w:pPr>
    </w:p>
    <w:p w:rsidR="00455F7C" w:rsidRDefault="000B16C0"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Rolls, E. and Payne, S., 2003</w:t>
      </w:r>
      <w:r w:rsidR="00455F7C">
        <w:rPr>
          <w:rFonts w:ascii="Times New Roman" w:eastAsia="Calibri" w:hAnsi="Times New Roman" w:cs="Times New Roman"/>
          <w:color w:val="222222"/>
          <w:sz w:val="24"/>
          <w:szCs w:val="24"/>
          <w:shd w:val="clear" w:color="auto" w:fill="FFFFFF"/>
        </w:rPr>
        <w:t xml:space="preserve">. Childhood bereavement services: a survey of UK provision. </w:t>
      </w:r>
      <w:r w:rsidR="00455F7C" w:rsidRPr="00C63A4A">
        <w:rPr>
          <w:rFonts w:ascii="Times New Roman" w:eastAsia="Calibri" w:hAnsi="Times New Roman" w:cs="Times New Roman"/>
          <w:i/>
          <w:color w:val="222222"/>
          <w:sz w:val="24"/>
          <w:szCs w:val="24"/>
          <w:shd w:val="clear" w:color="auto" w:fill="FFFFFF"/>
        </w:rPr>
        <w:t>Palliative Medicine</w:t>
      </w:r>
      <w:r>
        <w:rPr>
          <w:rFonts w:ascii="Times New Roman" w:eastAsia="Calibri" w:hAnsi="Times New Roman" w:cs="Times New Roman"/>
          <w:color w:val="222222"/>
          <w:sz w:val="24"/>
          <w:szCs w:val="24"/>
          <w:shd w:val="clear" w:color="auto" w:fill="FFFFFF"/>
        </w:rPr>
        <w:t>, 17, pp.423-</w:t>
      </w:r>
      <w:r w:rsidR="00455F7C">
        <w:rPr>
          <w:rFonts w:ascii="Times New Roman" w:eastAsia="Calibri" w:hAnsi="Times New Roman" w:cs="Times New Roman"/>
          <w:color w:val="222222"/>
          <w:sz w:val="24"/>
          <w:szCs w:val="24"/>
          <w:shd w:val="clear" w:color="auto" w:fill="FFFFFF"/>
        </w:rPr>
        <w:t>432.</w:t>
      </w:r>
    </w:p>
    <w:p w:rsidR="00455F7C"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Pr="00E97398" w:rsidRDefault="000B16C0" w:rsidP="00455F7C">
      <w:pPr>
        <w:spacing w:after="0" w:line="36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color w:val="222222"/>
          <w:sz w:val="24"/>
          <w:szCs w:val="24"/>
          <w:shd w:val="clear" w:color="auto" w:fill="FFFFFF"/>
        </w:rPr>
        <w:t>Rosenblatt, P.C., 2001</w:t>
      </w:r>
      <w:r w:rsidR="00F317FD">
        <w:rPr>
          <w:rFonts w:ascii="Times New Roman" w:eastAsia="Calibri" w:hAnsi="Times New Roman" w:cs="Times New Roman"/>
          <w:color w:val="222222"/>
          <w:sz w:val="24"/>
          <w:szCs w:val="24"/>
          <w:shd w:val="clear" w:color="auto" w:fill="FFFFFF"/>
        </w:rPr>
        <w:t>. Grief: T</w:t>
      </w:r>
      <w:r w:rsidR="00455F7C" w:rsidRPr="00E97398">
        <w:rPr>
          <w:rFonts w:ascii="Times New Roman" w:eastAsia="Calibri" w:hAnsi="Times New Roman" w:cs="Times New Roman"/>
          <w:color w:val="222222"/>
          <w:sz w:val="24"/>
          <w:szCs w:val="24"/>
          <w:shd w:val="clear" w:color="auto" w:fill="FFFFFF"/>
        </w:rPr>
        <w:t>he soc</w:t>
      </w:r>
      <w:r w:rsidR="00455F7C">
        <w:rPr>
          <w:rFonts w:ascii="Times New Roman" w:eastAsia="Calibri" w:hAnsi="Times New Roman" w:cs="Times New Roman"/>
          <w:color w:val="222222"/>
          <w:sz w:val="24"/>
          <w:szCs w:val="24"/>
          <w:shd w:val="clear" w:color="auto" w:fill="FFFFFF"/>
        </w:rPr>
        <w:t>ial context of private feelings.</w:t>
      </w:r>
      <w:r w:rsidR="00455F7C" w:rsidRPr="00E97398">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Journal of Social Issues</w:t>
      </w:r>
      <w:r w:rsidR="00455F7C" w:rsidRPr="00E97398">
        <w:rPr>
          <w:rFonts w:ascii="Times New Roman" w:eastAsia="Calibri" w:hAnsi="Times New Roman" w:cs="Times New Roman"/>
          <w:color w:val="222222"/>
          <w:sz w:val="24"/>
          <w:szCs w:val="24"/>
          <w:shd w:val="clear" w:color="auto" w:fill="FFFFFF"/>
        </w:rPr>
        <w:t>, </w:t>
      </w:r>
      <w:r w:rsidR="00455F7C" w:rsidRPr="000B16C0">
        <w:rPr>
          <w:rFonts w:ascii="Times New Roman" w:eastAsia="Calibri" w:hAnsi="Times New Roman" w:cs="Times New Roman"/>
          <w:i/>
          <w:iCs/>
          <w:color w:val="222222"/>
          <w:sz w:val="24"/>
          <w:szCs w:val="24"/>
          <w:shd w:val="clear" w:color="auto" w:fill="FFFFFF"/>
        </w:rPr>
        <w:t>44</w:t>
      </w:r>
      <w:r w:rsidR="00455F7C" w:rsidRPr="00E97398">
        <w:rPr>
          <w:rFonts w:ascii="Times New Roman" w:eastAsia="Calibri" w:hAnsi="Times New Roman" w:cs="Times New Roman"/>
          <w:color w:val="222222"/>
          <w:sz w:val="24"/>
          <w:szCs w:val="24"/>
          <w:shd w:val="clear" w:color="auto" w:fill="FFFFFF"/>
        </w:rPr>
        <w:t xml:space="preserve">(3),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67-78.</w:t>
      </w:r>
    </w:p>
    <w:p w:rsidR="00455F7C" w:rsidRPr="00E97398" w:rsidRDefault="00455F7C" w:rsidP="00455F7C">
      <w:pPr>
        <w:spacing w:after="0" w:line="360" w:lineRule="auto"/>
        <w:contextualSpacing/>
        <w:jc w:val="both"/>
        <w:rPr>
          <w:rFonts w:ascii="Times New Roman" w:eastAsia="Times New Roman" w:hAnsi="Times New Roman" w:cs="Times New Roman"/>
          <w:sz w:val="24"/>
          <w:szCs w:val="24"/>
        </w:rPr>
      </w:pPr>
    </w:p>
    <w:p w:rsidR="00455F7C" w:rsidRDefault="000B16C0"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Rosenblatt, P.C. and Wallace, B.R., 2013</w:t>
      </w:r>
      <w:r w:rsidR="00455F7C" w:rsidRPr="00E97398">
        <w:rPr>
          <w:rFonts w:ascii="Times New Roman" w:eastAsia="Calibri" w:hAnsi="Times New Roman" w:cs="Times New Roman"/>
          <w:color w:val="222222"/>
          <w:sz w:val="24"/>
          <w:szCs w:val="24"/>
          <w:shd w:val="clear" w:color="auto" w:fill="FFFFFF"/>
        </w:rPr>
        <w:t>. </w:t>
      </w:r>
      <w:r w:rsidR="00455F7C">
        <w:rPr>
          <w:rFonts w:ascii="Times New Roman" w:eastAsia="Calibri" w:hAnsi="Times New Roman" w:cs="Times New Roman"/>
          <w:i/>
          <w:iCs/>
          <w:color w:val="222222"/>
          <w:sz w:val="24"/>
          <w:szCs w:val="24"/>
          <w:shd w:val="clear" w:color="auto" w:fill="FFFFFF"/>
        </w:rPr>
        <w:t>African American g</w:t>
      </w:r>
      <w:r w:rsidR="00455F7C" w:rsidRPr="00E97398">
        <w:rPr>
          <w:rFonts w:ascii="Times New Roman" w:eastAsia="Calibri" w:hAnsi="Times New Roman" w:cs="Times New Roman"/>
          <w:i/>
          <w:iCs/>
          <w:color w:val="222222"/>
          <w:sz w:val="24"/>
          <w:szCs w:val="24"/>
          <w:shd w:val="clear" w:color="auto" w:fill="FFFFFF"/>
        </w:rPr>
        <w:t>rief</w:t>
      </w:r>
      <w:r w:rsidR="00455F7C" w:rsidRPr="00E97398">
        <w:rPr>
          <w:rFonts w:ascii="Times New Roman" w:eastAsia="Calibri" w:hAnsi="Times New Roman" w:cs="Times New Roman"/>
          <w:color w:val="222222"/>
          <w:sz w:val="24"/>
          <w:szCs w:val="24"/>
          <w:shd w:val="clear" w:color="auto" w:fill="FFFFFF"/>
        </w:rPr>
        <w:t>. Routledge.</w:t>
      </w:r>
    </w:p>
    <w:p w:rsidR="00455F7C"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Default="000B16C0"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Rosner, R., Kruse, J. and Hagl M., 2010</w:t>
      </w:r>
      <w:r w:rsidR="00455F7C">
        <w:rPr>
          <w:rFonts w:ascii="Times New Roman" w:eastAsia="Calibri" w:hAnsi="Times New Roman" w:cs="Times New Roman"/>
          <w:color w:val="222222"/>
          <w:sz w:val="24"/>
          <w:szCs w:val="24"/>
          <w:shd w:val="clear" w:color="auto" w:fill="FFFFFF"/>
        </w:rPr>
        <w:t xml:space="preserve">. A meta-analysis of interventions for bereaved children and adolescents. </w:t>
      </w:r>
      <w:r w:rsidR="00787F6C">
        <w:rPr>
          <w:rFonts w:ascii="Times New Roman" w:eastAsia="Calibri" w:hAnsi="Times New Roman" w:cs="Times New Roman"/>
          <w:i/>
          <w:color w:val="222222"/>
          <w:sz w:val="24"/>
          <w:szCs w:val="24"/>
          <w:shd w:val="clear" w:color="auto" w:fill="FFFFFF"/>
        </w:rPr>
        <w:t>Death s</w:t>
      </w:r>
      <w:r w:rsidR="00455F7C" w:rsidRPr="00152102">
        <w:rPr>
          <w:rFonts w:ascii="Times New Roman" w:eastAsia="Calibri" w:hAnsi="Times New Roman" w:cs="Times New Roman"/>
          <w:i/>
          <w:color w:val="222222"/>
          <w:sz w:val="24"/>
          <w:szCs w:val="24"/>
          <w:shd w:val="clear" w:color="auto" w:fill="FFFFFF"/>
        </w:rPr>
        <w:t>tudies</w:t>
      </w:r>
      <w:r>
        <w:rPr>
          <w:rFonts w:ascii="Times New Roman" w:eastAsia="Calibri" w:hAnsi="Times New Roman" w:cs="Times New Roman"/>
          <w:color w:val="222222"/>
          <w:sz w:val="24"/>
          <w:szCs w:val="24"/>
          <w:shd w:val="clear" w:color="auto" w:fill="FFFFFF"/>
        </w:rPr>
        <w:t xml:space="preserve">, </w:t>
      </w:r>
      <w:r w:rsidRPr="000B16C0">
        <w:rPr>
          <w:rFonts w:ascii="Times New Roman" w:eastAsia="Calibri" w:hAnsi="Times New Roman" w:cs="Times New Roman"/>
          <w:i/>
          <w:color w:val="222222"/>
          <w:sz w:val="24"/>
          <w:szCs w:val="24"/>
          <w:shd w:val="clear" w:color="auto" w:fill="FFFFFF"/>
        </w:rPr>
        <w:t>34</w:t>
      </w:r>
      <w:r>
        <w:rPr>
          <w:rFonts w:ascii="Times New Roman" w:eastAsia="Calibri" w:hAnsi="Times New Roman" w:cs="Times New Roman"/>
          <w:color w:val="222222"/>
          <w:sz w:val="24"/>
          <w:szCs w:val="24"/>
          <w:shd w:val="clear" w:color="auto" w:fill="FFFFFF"/>
        </w:rPr>
        <w:t>(2), pp.99-</w:t>
      </w:r>
      <w:r w:rsidR="00455F7C">
        <w:rPr>
          <w:rFonts w:ascii="Times New Roman" w:eastAsia="Calibri" w:hAnsi="Times New Roman" w:cs="Times New Roman"/>
          <w:color w:val="222222"/>
          <w:sz w:val="24"/>
          <w:szCs w:val="24"/>
          <w:shd w:val="clear" w:color="auto" w:fill="FFFFFF"/>
        </w:rPr>
        <w:t>136.</w:t>
      </w:r>
    </w:p>
    <w:p w:rsidR="00455F7C"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Pr="000B16C0" w:rsidRDefault="00455F7C" w:rsidP="00455F7C">
      <w:pPr>
        <w:spacing w:after="0" w:line="360" w:lineRule="auto"/>
        <w:contextualSpacing/>
        <w:jc w:val="both"/>
        <w:rPr>
          <w:rFonts w:ascii="Times New Roman" w:eastAsia="Calibri" w:hAnsi="Times New Roman" w:cs="Times New Roman"/>
          <w:color w:val="000000" w:themeColor="text1"/>
          <w:sz w:val="24"/>
          <w:szCs w:val="24"/>
          <w:shd w:val="clear" w:color="auto" w:fill="FFFFFF"/>
        </w:rPr>
      </w:pPr>
      <w:r w:rsidRPr="000B16C0">
        <w:rPr>
          <w:rFonts w:ascii="Times New Roman" w:eastAsia="Calibri" w:hAnsi="Times New Roman" w:cs="Times New Roman"/>
          <w:color w:val="000000" w:themeColor="text1"/>
          <w:sz w:val="24"/>
          <w:szCs w:val="24"/>
          <w:shd w:val="clear" w:color="auto" w:fill="FFFFFF"/>
        </w:rPr>
        <w:t>Rothbaum, F., We</w:t>
      </w:r>
      <w:r w:rsidR="000B16C0">
        <w:rPr>
          <w:rFonts w:ascii="Times New Roman" w:eastAsia="Calibri" w:hAnsi="Times New Roman" w:cs="Times New Roman"/>
          <w:color w:val="000000" w:themeColor="text1"/>
          <w:sz w:val="24"/>
          <w:szCs w:val="24"/>
          <w:shd w:val="clear" w:color="auto" w:fill="FFFFFF"/>
        </w:rPr>
        <w:t>isz, J., Pott, M., Miyake, K. and Morelli, G., 2000</w:t>
      </w:r>
      <w:r w:rsidR="006252CA">
        <w:rPr>
          <w:rFonts w:ascii="Times New Roman" w:eastAsia="Calibri" w:hAnsi="Times New Roman" w:cs="Times New Roman"/>
          <w:color w:val="000000" w:themeColor="text1"/>
          <w:sz w:val="24"/>
          <w:szCs w:val="24"/>
          <w:shd w:val="clear" w:color="auto" w:fill="FFFFFF"/>
        </w:rPr>
        <w:t>. Attachment and Culture: S</w:t>
      </w:r>
      <w:r w:rsidRPr="000B16C0">
        <w:rPr>
          <w:rFonts w:ascii="Times New Roman" w:eastAsia="Calibri" w:hAnsi="Times New Roman" w:cs="Times New Roman"/>
          <w:color w:val="000000" w:themeColor="text1"/>
          <w:sz w:val="24"/>
          <w:szCs w:val="24"/>
          <w:shd w:val="clear" w:color="auto" w:fill="FFFFFF"/>
        </w:rPr>
        <w:t xml:space="preserve">ecurity in the United States and Japan, </w:t>
      </w:r>
      <w:r w:rsidRPr="000B16C0">
        <w:rPr>
          <w:rFonts w:ascii="Times New Roman" w:eastAsia="Calibri" w:hAnsi="Times New Roman" w:cs="Times New Roman"/>
          <w:i/>
          <w:color w:val="000000" w:themeColor="text1"/>
          <w:sz w:val="24"/>
          <w:szCs w:val="24"/>
          <w:shd w:val="clear" w:color="auto" w:fill="FFFFFF"/>
        </w:rPr>
        <w:t>American Psychologist</w:t>
      </w:r>
      <w:r w:rsidR="000B16C0">
        <w:rPr>
          <w:rFonts w:ascii="Times New Roman" w:eastAsia="Calibri" w:hAnsi="Times New Roman" w:cs="Times New Roman"/>
          <w:color w:val="000000" w:themeColor="text1"/>
          <w:sz w:val="24"/>
          <w:szCs w:val="24"/>
          <w:shd w:val="clear" w:color="auto" w:fill="FFFFFF"/>
        </w:rPr>
        <w:t xml:space="preserve">, </w:t>
      </w:r>
      <w:r w:rsidR="000B16C0" w:rsidRPr="000B16C0">
        <w:rPr>
          <w:rFonts w:ascii="Times New Roman" w:eastAsia="Calibri" w:hAnsi="Times New Roman" w:cs="Times New Roman"/>
          <w:i/>
          <w:color w:val="000000" w:themeColor="text1"/>
          <w:sz w:val="24"/>
          <w:szCs w:val="24"/>
          <w:shd w:val="clear" w:color="auto" w:fill="FFFFFF"/>
        </w:rPr>
        <w:t>55</w:t>
      </w:r>
      <w:r w:rsidR="000B16C0">
        <w:rPr>
          <w:rFonts w:ascii="Times New Roman" w:eastAsia="Calibri" w:hAnsi="Times New Roman" w:cs="Times New Roman"/>
          <w:color w:val="000000" w:themeColor="text1"/>
          <w:sz w:val="24"/>
          <w:szCs w:val="24"/>
          <w:shd w:val="clear" w:color="auto" w:fill="FFFFFF"/>
        </w:rPr>
        <w:t>(10), pp.1093-</w:t>
      </w:r>
      <w:r w:rsidRPr="000B16C0">
        <w:rPr>
          <w:rFonts w:ascii="Times New Roman" w:eastAsia="Calibri" w:hAnsi="Times New Roman" w:cs="Times New Roman"/>
          <w:color w:val="000000" w:themeColor="text1"/>
          <w:sz w:val="24"/>
          <w:szCs w:val="24"/>
          <w:shd w:val="clear" w:color="auto" w:fill="FFFFFF"/>
        </w:rPr>
        <w:t>1104.</w:t>
      </w:r>
    </w:p>
    <w:p w:rsidR="00455F7C" w:rsidRPr="00C222DD" w:rsidRDefault="00455F7C" w:rsidP="00455F7C">
      <w:pPr>
        <w:spacing w:after="0" w:line="360" w:lineRule="auto"/>
        <w:contextualSpacing/>
        <w:jc w:val="both"/>
        <w:rPr>
          <w:rFonts w:ascii="Times New Roman" w:eastAsia="Calibri" w:hAnsi="Times New Roman" w:cs="Times New Roman"/>
          <w:color w:val="FF0000"/>
          <w:sz w:val="24"/>
          <w:szCs w:val="24"/>
          <w:shd w:val="clear" w:color="auto" w:fill="FFFFFF"/>
        </w:rPr>
      </w:pPr>
    </w:p>
    <w:p w:rsidR="00455F7C" w:rsidRPr="00E97398" w:rsidRDefault="000B16C0"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Rowling, L., 2003</w:t>
      </w:r>
      <w:r w:rsidR="00455F7C" w:rsidRPr="00E97398">
        <w:rPr>
          <w:rFonts w:ascii="Times New Roman" w:eastAsia="Calibri" w:hAnsi="Times New Roman" w:cs="Times New Roman"/>
          <w:color w:val="222222"/>
          <w:sz w:val="24"/>
          <w:szCs w:val="24"/>
          <w:shd w:val="clear" w:color="auto" w:fill="FFFFFF"/>
        </w:rPr>
        <w:t>. </w:t>
      </w:r>
      <w:r w:rsidR="00F317FD">
        <w:rPr>
          <w:rFonts w:ascii="Times New Roman" w:eastAsia="Calibri" w:hAnsi="Times New Roman" w:cs="Times New Roman"/>
          <w:i/>
          <w:iCs/>
          <w:color w:val="222222"/>
          <w:sz w:val="24"/>
          <w:szCs w:val="24"/>
          <w:shd w:val="clear" w:color="auto" w:fill="FFFFFF"/>
        </w:rPr>
        <w:t>Grief in school communities: E</w:t>
      </w:r>
      <w:r w:rsidR="00455F7C" w:rsidRPr="00E97398">
        <w:rPr>
          <w:rFonts w:ascii="Times New Roman" w:eastAsia="Calibri" w:hAnsi="Times New Roman" w:cs="Times New Roman"/>
          <w:i/>
          <w:iCs/>
          <w:color w:val="222222"/>
          <w:sz w:val="24"/>
          <w:szCs w:val="24"/>
          <w:shd w:val="clear" w:color="auto" w:fill="FFFFFF"/>
        </w:rPr>
        <w:t>ffective support strategies</w:t>
      </w:r>
      <w:r w:rsidR="00455F7C" w:rsidRPr="00E97398">
        <w:rPr>
          <w:rFonts w:ascii="Times New Roman" w:eastAsia="Calibri" w:hAnsi="Times New Roman" w:cs="Times New Roman"/>
          <w:color w:val="222222"/>
          <w:sz w:val="24"/>
          <w:szCs w:val="24"/>
          <w:shd w:val="clear" w:color="auto" w:fill="FFFFFF"/>
        </w:rPr>
        <w:t>. Open University Press.</w:t>
      </w:r>
    </w:p>
    <w:p w:rsidR="00455F7C" w:rsidRPr="00E97398"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Default="000B16C0"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Rutter, M., 1987</w:t>
      </w:r>
      <w:r w:rsidR="00455F7C">
        <w:rPr>
          <w:rFonts w:ascii="Times New Roman" w:eastAsia="Calibri" w:hAnsi="Times New Roman" w:cs="Times New Roman"/>
          <w:color w:val="222222"/>
          <w:sz w:val="24"/>
          <w:szCs w:val="24"/>
          <w:shd w:val="clear" w:color="auto" w:fill="FFFFFF"/>
        </w:rPr>
        <w:t xml:space="preserve">. Psychosocial resilience and protective mechanisms. </w:t>
      </w:r>
      <w:r w:rsidR="00F317FD">
        <w:rPr>
          <w:rFonts w:ascii="Times New Roman" w:eastAsia="Calibri" w:hAnsi="Times New Roman" w:cs="Times New Roman"/>
          <w:i/>
          <w:color w:val="222222"/>
          <w:sz w:val="24"/>
          <w:szCs w:val="24"/>
          <w:shd w:val="clear" w:color="auto" w:fill="FFFFFF"/>
        </w:rPr>
        <w:t>American journal of o</w:t>
      </w:r>
      <w:r w:rsidR="00455F7C" w:rsidRPr="00A45284">
        <w:rPr>
          <w:rFonts w:ascii="Times New Roman" w:eastAsia="Calibri" w:hAnsi="Times New Roman" w:cs="Times New Roman"/>
          <w:i/>
          <w:color w:val="222222"/>
          <w:sz w:val="24"/>
          <w:szCs w:val="24"/>
          <w:shd w:val="clear" w:color="auto" w:fill="FFFFFF"/>
        </w:rPr>
        <w:t>rthopsychiatry</w:t>
      </w:r>
      <w:r>
        <w:rPr>
          <w:rFonts w:ascii="Times New Roman" w:eastAsia="Calibri" w:hAnsi="Times New Roman" w:cs="Times New Roman"/>
          <w:color w:val="222222"/>
          <w:sz w:val="24"/>
          <w:szCs w:val="24"/>
          <w:shd w:val="clear" w:color="auto" w:fill="FFFFFF"/>
        </w:rPr>
        <w:t xml:space="preserve">, </w:t>
      </w:r>
      <w:r w:rsidRPr="00F317FD">
        <w:rPr>
          <w:rFonts w:ascii="Times New Roman" w:eastAsia="Calibri" w:hAnsi="Times New Roman" w:cs="Times New Roman"/>
          <w:i/>
          <w:color w:val="222222"/>
          <w:sz w:val="24"/>
          <w:szCs w:val="24"/>
          <w:shd w:val="clear" w:color="auto" w:fill="FFFFFF"/>
        </w:rPr>
        <w:t>57</w:t>
      </w:r>
      <w:r w:rsidR="00F317FD">
        <w:rPr>
          <w:rFonts w:ascii="Times New Roman" w:eastAsia="Calibri" w:hAnsi="Times New Roman" w:cs="Times New Roman"/>
          <w:color w:val="222222"/>
          <w:sz w:val="24"/>
          <w:szCs w:val="24"/>
          <w:shd w:val="clear" w:color="auto" w:fill="FFFFFF"/>
        </w:rPr>
        <w:t>(3)</w:t>
      </w:r>
      <w:r>
        <w:rPr>
          <w:rFonts w:ascii="Times New Roman" w:eastAsia="Calibri" w:hAnsi="Times New Roman" w:cs="Times New Roman"/>
          <w:color w:val="222222"/>
          <w:sz w:val="24"/>
          <w:szCs w:val="24"/>
          <w:shd w:val="clear" w:color="auto" w:fill="FFFFFF"/>
        </w:rPr>
        <w:t>, pp.316-</w:t>
      </w:r>
      <w:r w:rsidR="00455F7C">
        <w:rPr>
          <w:rFonts w:ascii="Times New Roman" w:eastAsia="Calibri" w:hAnsi="Times New Roman" w:cs="Times New Roman"/>
          <w:color w:val="222222"/>
          <w:sz w:val="24"/>
          <w:szCs w:val="24"/>
          <w:shd w:val="clear" w:color="auto" w:fill="FFFFFF"/>
        </w:rPr>
        <w:t>331.</w:t>
      </w:r>
    </w:p>
    <w:p w:rsidR="00455F7C" w:rsidRPr="000B16C0" w:rsidRDefault="000B16C0" w:rsidP="00455F7C">
      <w:pPr>
        <w:spacing w:line="360" w:lineRule="auto"/>
        <w:jc w:val="both"/>
        <w:rPr>
          <w:rFonts w:ascii="Times New Roman" w:eastAsia="Calibri" w:hAnsi="Times New Roman" w:cs="Times New Roman"/>
          <w:i/>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Rutter, M., 2000</w:t>
      </w:r>
      <w:r w:rsidR="00F317FD">
        <w:rPr>
          <w:rFonts w:ascii="Times New Roman" w:eastAsia="Calibri" w:hAnsi="Times New Roman" w:cs="Times New Roman"/>
          <w:color w:val="222222"/>
          <w:sz w:val="24"/>
          <w:szCs w:val="24"/>
          <w:shd w:val="clear" w:color="auto" w:fill="FFFFFF"/>
        </w:rPr>
        <w:t>. Psychosocial influences: C</w:t>
      </w:r>
      <w:r w:rsidR="00455F7C">
        <w:rPr>
          <w:rFonts w:ascii="Times New Roman" w:eastAsia="Calibri" w:hAnsi="Times New Roman" w:cs="Times New Roman"/>
          <w:color w:val="222222"/>
          <w:sz w:val="24"/>
          <w:szCs w:val="24"/>
          <w:shd w:val="clear" w:color="auto" w:fill="FFFFFF"/>
        </w:rPr>
        <w:t xml:space="preserve">ritiques, findings and research needs. </w:t>
      </w:r>
      <w:r w:rsidR="00455F7C" w:rsidRPr="00E5448B">
        <w:rPr>
          <w:rFonts w:ascii="Times New Roman" w:eastAsia="Calibri" w:hAnsi="Times New Roman" w:cs="Times New Roman"/>
          <w:i/>
          <w:color w:val="222222"/>
          <w:sz w:val="24"/>
          <w:szCs w:val="24"/>
          <w:shd w:val="clear" w:color="auto" w:fill="FFFFFF"/>
        </w:rPr>
        <w:t>Develop</w:t>
      </w:r>
      <w:r w:rsidR="00455F7C">
        <w:rPr>
          <w:rFonts w:ascii="Times New Roman" w:eastAsia="Calibri" w:hAnsi="Times New Roman" w:cs="Times New Roman"/>
          <w:i/>
          <w:color w:val="222222"/>
          <w:sz w:val="24"/>
          <w:szCs w:val="24"/>
          <w:shd w:val="clear" w:color="auto" w:fill="FFFFFF"/>
        </w:rPr>
        <w:t xml:space="preserve">ment and </w:t>
      </w:r>
      <w:r w:rsidR="00F317FD">
        <w:rPr>
          <w:rFonts w:ascii="Times New Roman" w:eastAsia="Calibri" w:hAnsi="Times New Roman" w:cs="Times New Roman"/>
          <w:i/>
          <w:color w:val="000000" w:themeColor="text1"/>
          <w:sz w:val="24"/>
          <w:szCs w:val="24"/>
          <w:shd w:val="clear" w:color="auto" w:fill="FFFFFF"/>
        </w:rPr>
        <w:t>p</w:t>
      </w:r>
      <w:r w:rsidR="00455F7C" w:rsidRPr="000B16C0">
        <w:rPr>
          <w:rFonts w:ascii="Times New Roman" w:eastAsia="Calibri" w:hAnsi="Times New Roman" w:cs="Times New Roman"/>
          <w:i/>
          <w:color w:val="000000" w:themeColor="text1"/>
          <w:sz w:val="24"/>
          <w:szCs w:val="24"/>
          <w:shd w:val="clear" w:color="auto" w:fill="FFFFFF"/>
        </w:rPr>
        <w:t>sychopathology</w:t>
      </w:r>
      <w:r>
        <w:rPr>
          <w:rFonts w:ascii="Times New Roman" w:eastAsia="Calibri" w:hAnsi="Times New Roman" w:cs="Times New Roman"/>
          <w:color w:val="000000" w:themeColor="text1"/>
          <w:sz w:val="24"/>
          <w:szCs w:val="24"/>
          <w:shd w:val="clear" w:color="auto" w:fill="FFFFFF"/>
        </w:rPr>
        <w:t xml:space="preserve">, </w:t>
      </w:r>
      <w:r w:rsidRPr="000B16C0">
        <w:rPr>
          <w:rFonts w:ascii="Times New Roman" w:eastAsia="Calibri" w:hAnsi="Times New Roman" w:cs="Times New Roman"/>
          <w:i/>
          <w:color w:val="000000" w:themeColor="text1"/>
          <w:sz w:val="24"/>
          <w:szCs w:val="24"/>
          <w:shd w:val="clear" w:color="auto" w:fill="FFFFFF"/>
        </w:rPr>
        <w:t>12</w:t>
      </w:r>
      <w:r w:rsidR="00455F7C" w:rsidRPr="000B16C0">
        <w:rPr>
          <w:rFonts w:ascii="Times New Roman" w:eastAsia="Calibri" w:hAnsi="Times New Roman" w:cs="Times New Roman"/>
          <w:color w:val="000000" w:themeColor="text1"/>
          <w:sz w:val="24"/>
          <w:szCs w:val="24"/>
          <w:shd w:val="clear" w:color="auto" w:fill="FFFFFF"/>
        </w:rPr>
        <w:t>(</w:t>
      </w:r>
      <w:r w:rsidR="00F317FD">
        <w:rPr>
          <w:rFonts w:ascii="Times New Roman" w:eastAsia="Calibri" w:hAnsi="Times New Roman" w:cs="Times New Roman"/>
          <w:color w:val="000000" w:themeColor="text1"/>
          <w:sz w:val="24"/>
          <w:szCs w:val="24"/>
          <w:shd w:val="clear" w:color="auto" w:fill="FFFFFF"/>
        </w:rPr>
        <w:t>0</w:t>
      </w:r>
      <w:r w:rsidR="00455F7C" w:rsidRPr="000B16C0">
        <w:rPr>
          <w:rFonts w:ascii="Times New Roman" w:eastAsia="Calibri" w:hAnsi="Times New Roman" w:cs="Times New Roman"/>
          <w:color w:val="000000" w:themeColor="text1"/>
          <w:sz w:val="24"/>
          <w:szCs w:val="24"/>
          <w:shd w:val="clear" w:color="auto" w:fill="FFFFFF"/>
        </w:rPr>
        <w:t xml:space="preserve">3), </w:t>
      </w:r>
      <w:r>
        <w:rPr>
          <w:rFonts w:ascii="Times New Roman" w:eastAsia="Calibri" w:hAnsi="Times New Roman" w:cs="Times New Roman"/>
          <w:color w:val="000000" w:themeColor="text1"/>
          <w:sz w:val="24"/>
          <w:szCs w:val="24"/>
          <w:shd w:val="clear" w:color="auto" w:fill="FFFFFF"/>
        </w:rPr>
        <w:t>pp.</w:t>
      </w:r>
      <w:r w:rsidR="00455F7C" w:rsidRPr="000B16C0">
        <w:rPr>
          <w:rFonts w:ascii="Times New Roman" w:eastAsia="Calibri" w:hAnsi="Times New Roman" w:cs="Times New Roman"/>
          <w:color w:val="000000" w:themeColor="text1"/>
          <w:sz w:val="24"/>
          <w:szCs w:val="24"/>
          <w:shd w:val="clear" w:color="auto" w:fill="FFFFFF"/>
        </w:rPr>
        <w:t>375</w:t>
      </w:r>
      <w:r>
        <w:rPr>
          <w:rFonts w:ascii="Times New Roman" w:eastAsia="Calibri" w:hAnsi="Times New Roman" w:cs="Times New Roman"/>
          <w:color w:val="000000" w:themeColor="text1"/>
          <w:sz w:val="24"/>
          <w:szCs w:val="24"/>
          <w:shd w:val="clear" w:color="auto" w:fill="FFFFFF"/>
        </w:rPr>
        <w:t>-</w:t>
      </w:r>
      <w:r w:rsidR="00455F7C" w:rsidRPr="000B16C0">
        <w:rPr>
          <w:rFonts w:ascii="Times New Roman" w:eastAsia="Calibri" w:hAnsi="Times New Roman" w:cs="Times New Roman"/>
          <w:color w:val="000000" w:themeColor="text1"/>
          <w:sz w:val="24"/>
          <w:szCs w:val="24"/>
          <w:shd w:val="clear" w:color="auto" w:fill="FFFFFF"/>
        </w:rPr>
        <w:t>405.</w:t>
      </w:r>
    </w:p>
    <w:p w:rsidR="00787F6C" w:rsidRPr="00787F6C" w:rsidRDefault="000B16C0"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Ryan, R.</w:t>
      </w:r>
      <w:r w:rsidR="00F317FD">
        <w:rPr>
          <w:rFonts w:ascii="Times New Roman" w:eastAsia="Calibri" w:hAnsi="Times New Roman" w:cs="Times New Roman"/>
          <w:color w:val="222222"/>
          <w:sz w:val="24"/>
          <w:szCs w:val="24"/>
          <w:shd w:val="clear" w:color="auto" w:fill="FFFFFF"/>
        </w:rPr>
        <w:t>M.</w:t>
      </w:r>
      <w:r>
        <w:rPr>
          <w:rFonts w:ascii="Times New Roman" w:eastAsia="Calibri" w:hAnsi="Times New Roman" w:cs="Times New Roman"/>
          <w:color w:val="222222"/>
          <w:sz w:val="24"/>
          <w:szCs w:val="24"/>
          <w:shd w:val="clear" w:color="auto" w:fill="FFFFFF"/>
        </w:rPr>
        <w:t xml:space="preserve"> and Deci, E.</w:t>
      </w:r>
      <w:r w:rsidR="00F317FD">
        <w:rPr>
          <w:rFonts w:ascii="Times New Roman" w:eastAsia="Calibri" w:hAnsi="Times New Roman" w:cs="Times New Roman"/>
          <w:color w:val="222222"/>
          <w:sz w:val="24"/>
          <w:szCs w:val="24"/>
          <w:shd w:val="clear" w:color="auto" w:fill="FFFFFF"/>
        </w:rPr>
        <w:t>L.</w:t>
      </w:r>
      <w:r>
        <w:rPr>
          <w:rFonts w:ascii="Times New Roman" w:eastAsia="Calibri" w:hAnsi="Times New Roman" w:cs="Times New Roman"/>
          <w:color w:val="222222"/>
          <w:sz w:val="24"/>
          <w:szCs w:val="24"/>
          <w:shd w:val="clear" w:color="auto" w:fill="FFFFFF"/>
        </w:rPr>
        <w:t>, 2000</w:t>
      </w:r>
      <w:r w:rsidR="00455F7C">
        <w:rPr>
          <w:rFonts w:ascii="Times New Roman" w:eastAsia="Calibri" w:hAnsi="Times New Roman" w:cs="Times New Roman"/>
          <w:color w:val="222222"/>
          <w:sz w:val="24"/>
          <w:szCs w:val="24"/>
          <w:shd w:val="clear" w:color="auto" w:fill="FFFFFF"/>
        </w:rPr>
        <w:t xml:space="preserve">. </w:t>
      </w:r>
      <w:r w:rsidR="00455F7C" w:rsidRPr="00C07E5B">
        <w:rPr>
          <w:rFonts w:ascii="Times New Roman" w:eastAsia="Calibri" w:hAnsi="Times New Roman" w:cs="Times New Roman"/>
          <w:color w:val="222222"/>
          <w:sz w:val="24"/>
          <w:szCs w:val="24"/>
          <w:shd w:val="clear" w:color="auto" w:fill="FFFFFF"/>
        </w:rPr>
        <w:t xml:space="preserve">Intrinsic and extrinsic motivations: </w:t>
      </w:r>
      <w:r w:rsidR="00F317FD">
        <w:rPr>
          <w:rFonts w:ascii="Times New Roman" w:eastAsia="Calibri" w:hAnsi="Times New Roman" w:cs="Times New Roman"/>
          <w:color w:val="222222"/>
          <w:sz w:val="24"/>
          <w:szCs w:val="24"/>
          <w:shd w:val="clear" w:color="auto" w:fill="FFFFFF"/>
        </w:rPr>
        <w:t>C</w:t>
      </w:r>
      <w:r w:rsidR="00455F7C" w:rsidRPr="00C07E5B">
        <w:rPr>
          <w:rFonts w:ascii="Times New Roman" w:eastAsia="Calibri" w:hAnsi="Times New Roman" w:cs="Times New Roman"/>
          <w:color w:val="222222"/>
          <w:sz w:val="24"/>
          <w:szCs w:val="24"/>
          <w:shd w:val="clear" w:color="auto" w:fill="FFFFFF"/>
        </w:rPr>
        <w:t>lassic definitions and new directions</w:t>
      </w:r>
      <w:r w:rsidR="00455F7C">
        <w:rPr>
          <w:rFonts w:ascii="Times New Roman" w:eastAsia="Calibri" w:hAnsi="Times New Roman" w:cs="Times New Roman"/>
          <w:color w:val="222222"/>
          <w:sz w:val="24"/>
          <w:szCs w:val="24"/>
          <w:shd w:val="clear" w:color="auto" w:fill="FFFFFF"/>
        </w:rPr>
        <w:t xml:space="preserve">. </w:t>
      </w:r>
      <w:r w:rsidR="00787F6C">
        <w:rPr>
          <w:rFonts w:ascii="Times New Roman" w:eastAsia="Calibri" w:hAnsi="Times New Roman" w:cs="Times New Roman"/>
          <w:i/>
          <w:sz w:val="24"/>
          <w:szCs w:val="24"/>
        </w:rPr>
        <w:t>Contemporary e</w:t>
      </w:r>
      <w:r w:rsidR="00455F7C">
        <w:rPr>
          <w:rFonts w:ascii="Times New Roman" w:eastAsia="Calibri" w:hAnsi="Times New Roman" w:cs="Times New Roman"/>
          <w:i/>
          <w:sz w:val="24"/>
          <w:szCs w:val="24"/>
        </w:rPr>
        <w:t>ducational p</w:t>
      </w:r>
      <w:r w:rsidR="00787F6C">
        <w:rPr>
          <w:rFonts w:ascii="Times New Roman" w:eastAsia="Calibri" w:hAnsi="Times New Roman" w:cs="Times New Roman"/>
          <w:i/>
          <w:sz w:val="24"/>
          <w:szCs w:val="24"/>
        </w:rPr>
        <w:t>sychology, 25</w:t>
      </w:r>
      <w:r w:rsidR="00787F6C" w:rsidRPr="00787F6C">
        <w:rPr>
          <w:rFonts w:ascii="Times New Roman" w:eastAsia="Calibri" w:hAnsi="Times New Roman" w:cs="Times New Roman"/>
          <w:sz w:val="24"/>
          <w:szCs w:val="24"/>
        </w:rPr>
        <w:t>(1), pp.54-67.</w:t>
      </w:r>
    </w:p>
    <w:p w:rsidR="00455F7C" w:rsidRDefault="000B16C0"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Ryan, S., 1999</w:t>
      </w:r>
      <w:r w:rsidR="00455F7C">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color w:val="222222"/>
          <w:sz w:val="24"/>
          <w:szCs w:val="24"/>
          <w:shd w:val="clear" w:color="auto" w:fill="FFFFFF"/>
        </w:rPr>
        <w:t>Race and n</w:t>
      </w:r>
      <w:r w:rsidR="00455F7C" w:rsidRPr="00A45284">
        <w:rPr>
          <w:rFonts w:ascii="Times New Roman" w:eastAsia="Calibri" w:hAnsi="Times New Roman" w:cs="Times New Roman"/>
          <w:i/>
          <w:color w:val="222222"/>
          <w:sz w:val="24"/>
          <w:szCs w:val="24"/>
          <w:shd w:val="clear" w:color="auto" w:fill="FFFFFF"/>
        </w:rPr>
        <w:t>ationalism in Trinidad and Tobago</w:t>
      </w:r>
      <w:r w:rsidR="00787F6C">
        <w:rPr>
          <w:rFonts w:ascii="Times New Roman" w:eastAsia="Calibri" w:hAnsi="Times New Roman" w:cs="Times New Roman"/>
          <w:color w:val="222222"/>
          <w:sz w:val="24"/>
          <w:szCs w:val="24"/>
          <w:shd w:val="clear" w:color="auto" w:fill="FFFFFF"/>
        </w:rPr>
        <w:t>:</w:t>
      </w:r>
      <w:r w:rsidR="00787F6C">
        <w:rPr>
          <w:rFonts w:ascii="Times New Roman" w:eastAsia="Calibri" w:hAnsi="Times New Roman" w:cs="Times New Roman"/>
          <w:i/>
          <w:color w:val="222222"/>
          <w:sz w:val="24"/>
          <w:szCs w:val="24"/>
          <w:shd w:val="clear" w:color="auto" w:fill="FFFFFF"/>
        </w:rPr>
        <w:t xml:space="preserve"> A</w:t>
      </w:r>
      <w:r w:rsidR="00787F6C" w:rsidRPr="00787F6C">
        <w:rPr>
          <w:rFonts w:ascii="Times New Roman" w:eastAsia="Calibri" w:hAnsi="Times New Roman" w:cs="Times New Roman"/>
          <w:i/>
          <w:color w:val="222222"/>
          <w:sz w:val="24"/>
          <w:szCs w:val="24"/>
          <w:shd w:val="clear" w:color="auto" w:fill="FFFFFF"/>
        </w:rPr>
        <w:t xml:space="preserve"> study of decolonization in a multiracial society.</w:t>
      </w:r>
      <w:r w:rsidR="00455F7C">
        <w:rPr>
          <w:rFonts w:ascii="Times New Roman" w:eastAsia="Calibri" w:hAnsi="Times New Roman" w:cs="Times New Roman"/>
          <w:color w:val="222222"/>
          <w:sz w:val="24"/>
          <w:szCs w:val="24"/>
          <w:shd w:val="clear" w:color="auto" w:fill="FFFFFF"/>
        </w:rPr>
        <w:t xml:space="preserve"> Toronto: University of Toronto Press.</w:t>
      </w:r>
    </w:p>
    <w:p w:rsidR="00455F7C"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Pr="00E97398" w:rsidRDefault="00455F7C" w:rsidP="00455F7C">
      <w:pPr>
        <w:spacing w:after="0" w:line="360" w:lineRule="auto"/>
        <w:contextualSpacing/>
        <w:jc w:val="both"/>
        <w:rPr>
          <w:rFonts w:ascii="Times New Roman" w:eastAsia="Times New Roman" w:hAnsi="Times New Roman" w:cs="Times New Roman"/>
          <w:sz w:val="24"/>
          <w:szCs w:val="24"/>
        </w:rPr>
      </w:pPr>
      <w:r w:rsidRPr="00E97398">
        <w:rPr>
          <w:rFonts w:ascii="Times New Roman" w:eastAsia="Calibri" w:hAnsi="Times New Roman" w:cs="Times New Roman"/>
          <w:color w:val="222222"/>
          <w:sz w:val="24"/>
          <w:szCs w:val="24"/>
          <w:shd w:val="clear" w:color="auto" w:fill="FFFFFF"/>
        </w:rPr>
        <w:t>Saldinger, A.,</w:t>
      </w:r>
      <w:r w:rsidR="000B16C0">
        <w:rPr>
          <w:rFonts w:ascii="Times New Roman" w:eastAsia="Calibri" w:hAnsi="Times New Roman" w:cs="Times New Roman"/>
          <w:color w:val="222222"/>
          <w:sz w:val="24"/>
          <w:szCs w:val="24"/>
          <w:shd w:val="clear" w:color="auto" w:fill="FFFFFF"/>
        </w:rPr>
        <w:t xml:space="preserve"> Cai</w:t>
      </w:r>
      <w:r w:rsidR="00787F6C">
        <w:rPr>
          <w:rFonts w:ascii="Times New Roman" w:eastAsia="Calibri" w:hAnsi="Times New Roman" w:cs="Times New Roman"/>
          <w:color w:val="222222"/>
          <w:sz w:val="24"/>
          <w:szCs w:val="24"/>
          <w:shd w:val="clear" w:color="auto" w:fill="FFFFFF"/>
        </w:rPr>
        <w:t>n, A.</w:t>
      </w:r>
      <w:r w:rsidR="000B16C0">
        <w:rPr>
          <w:rFonts w:ascii="Times New Roman" w:eastAsia="Calibri" w:hAnsi="Times New Roman" w:cs="Times New Roman"/>
          <w:color w:val="222222"/>
          <w:sz w:val="24"/>
          <w:szCs w:val="24"/>
          <w:shd w:val="clear" w:color="auto" w:fill="FFFFFF"/>
        </w:rPr>
        <w:t>C., Porterfield, K. and Lohnes, K., 2004</w:t>
      </w:r>
      <w:r w:rsidRPr="00E97398">
        <w:rPr>
          <w:rFonts w:ascii="Times New Roman" w:eastAsia="Calibri" w:hAnsi="Times New Roman" w:cs="Times New Roman"/>
          <w:color w:val="222222"/>
          <w:sz w:val="24"/>
          <w:szCs w:val="24"/>
          <w:shd w:val="clear" w:color="auto" w:fill="FFFFFF"/>
        </w:rPr>
        <w:t xml:space="preserve">. Facilitating attachment between school-aged children </w:t>
      </w:r>
      <w:r>
        <w:rPr>
          <w:rFonts w:ascii="Times New Roman" w:eastAsia="Calibri" w:hAnsi="Times New Roman" w:cs="Times New Roman"/>
          <w:color w:val="222222"/>
          <w:sz w:val="24"/>
          <w:szCs w:val="24"/>
          <w:shd w:val="clear" w:color="auto" w:fill="FFFFFF"/>
        </w:rPr>
        <w:t>and a dying parent.</w:t>
      </w:r>
      <w:r w:rsidRPr="00E97398">
        <w:rPr>
          <w:rFonts w:ascii="Times New Roman" w:eastAsia="Calibri" w:hAnsi="Times New Roman" w:cs="Times New Roman"/>
          <w:color w:val="222222"/>
          <w:sz w:val="24"/>
          <w:szCs w:val="24"/>
          <w:shd w:val="clear" w:color="auto" w:fill="FFFFFF"/>
        </w:rPr>
        <w:t> </w:t>
      </w:r>
      <w:r w:rsidR="00787F6C">
        <w:rPr>
          <w:rFonts w:ascii="Times New Roman" w:eastAsia="Calibri" w:hAnsi="Times New Roman" w:cs="Times New Roman"/>
          <w:i/>
          <w:iCs/>
          <w:color w:val="222222"/>
          <w:sz w:val="24"/>
          <w:szCs w:val="24"/>
          <w:shd w:val="clear" w:color="auto" w:fill="FFFFFF"/>
        </w:rPr>
        <w:t>Death s</w:t>
      </w:r>
      <w:r w:rsidRPr="00E97398">
        <w:rPr>
          <w:rFonts w:ascii="Times New Roman" w:eastAsia="Calibri" w:hAnsi="Times New Roman" w:cs="Times New Roman"/>
          <w:i/>
          <w:iCs/>
          <w:color w:val="222222"/>
          <w:sz w:val="24"/>
          <w:szCs w:val="24"/>
          <w:shd w:val="clear" w:color="auto" w:fill="FFFFFF"/>
        </w:rPr>
        <w:t>tudies</w:t>
      </w:r>
      <w:r w:rsidRPr="00E97398">
        <w:rPr>
          <w:rFonts w:ascii="Times New Roman" w:eastAsia="Calibri" w:hAnsi="Times New Roman" w:cs="Times New Roman"/>
          <w:color w:val="222222"/>
          <w:sz w:val="24"/>
          <w:szCs w:val="24"/>
          <w:shd w:val="clear" w:color="auto" w:fill="FFFFFF"/>
        </w:rPr>
        <w:t xml:space="preserve">, </w:t>
      </w:r>
      <w:r w:rsidR="000B16C0" w:rsidRPr="000B16C0">
        <w:rPr>
          <w:rFonts w:ascii="Times New Roman" w:eastAsia="Calibri" w:hAnsi="Times New Roman" w:cs="Times New Roman"/>
          <w:i/>
          <w:iCs/>
          <w:color w:val="222222"/>
          <w:sz w:val="24"/>
          <w:szCs w:val="24"/>
          <w:shd w:val="clear" w:color="auto" w:fill="FFFFFF"/>
        </w:rPr>
        <w:t>28</w:t>
      </w:r>
      <w:r w:rsidRPr="00E97398">
        <w:rPr>
          <w:rFonts w:ascii="Times New Roman" w:eastAsia="Calibri" w:hAnsi="Times New Roman" w:cs="Times New Roman"/>
          <w:color w:val="222222"/>
          <w:sz w:val="24"/>
          <w:szCs w:val="24"/>
          <w:shd w:val="clear" w:color="auto" w:fill="FFFFFF"/>
        </w:rPr>
        <w:t xml:space="preserve">(10), </w:t>
      </w:r>
      <w:r w:rsidR="000B16C0">
        <w:rPr>
          <w:rFonts w:ascii="Times New Roman" w:eastAsia="Calibri" w:hAnsi="Times New Roman" w:cs="Times New Roman"/>
          <w:color w:val="222222"/>
          <w:sz w:val="24"/>
          <w:szCs w:val="24"/>
          <w:shd w:val="clear" w:color="auto" w:fill="FFFFFF"/>
        </w:rPr>
        <w:t>pp.</w:t>
      </w:r>
      <w:r w:rsidRPr="00E97398">
        <w:rPr>
          <w:rFonts w:ascii="Times New Roman" w:eastAsia="Calibri" w:hAnsi="Times New Roman" w:cs="Times New Roman"/>
          <w:color w:val="222222"/>
          <w:sz w:val="24"/>
          <w:szCs w:val="24"/>
          <w:shd w:val="clear" w:color="auto" w:fill="FFFFFF"/>
        </w:rPr>
        <w:t>915</w:t>
      </w:r>
      <w:r w:rsidR="000B16C0">
        <w:rPr>
          <w:rFonts w:ascii="Times New Roman" w:eastAsia="Calibri" w:hAnsi="Times New Roman" w:cs="Times New Roman"/>
          <w:color w:val="222222"/>
          <w:sz w:val="24"/>
          <w:szCs w:val="24"/>
          <w:shd w:val="clear" w:color="auto" w:fill="FFFFFF"/>
        </w:rPr>
        <w:t>-</w:t>
      </w:r>
      <w:r w:rsidRPr="00E97398">
        <w:rPr>
          <w:rFonts w:ascii="Times New Roman" w:eastAsia="Calibri" w:hAnsi="Times New Roman" w:cs="Times New Roman"/>
          <w:color w:val="222222"/>
          <w:sz w:val="24"/>
          <w:szCs w:val="24"/>
          <w:shd w:val="clear" w:color="auto" w:fill="FFFFFF"/>
        </w:rPr>
        <w:t>940.</w:t>
      </w:r>
    </w:p>
    <w:p w:rsidR="00455F7C" w:rsidRPr="00E97398" w:rsidRDefault="00455F7C" w:rsidP="00455F7C">
      <w:pPr>
        <w:spacing w:after="0" w:line="360" w:lineRule="auto"/>
        <w:ind w:left="720"/>
        <w:contextualSpacing/>
        <w:jc w:val="both"/>
        <w:rPr>
          <w:rFonts w:ascii="Times New Roman" w:eastAsia="Times New Roman" w:hAnsi="Times New Roman" w:cs="Times New Roman"/>
          <w:sz w:val="24"/>
          <w:szCs w:val="24"/>
        </w:rPr>
      </w:pPr>
    </w:p>
    <w:p w:rsidR="00455F7C" w:rsidRPr="00E97398" w:rsidRDefault="000B16C0"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Santrock, J.W., 2014</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Essentials of life-span development</w:t>
      </w:r>
      <w:r w:rsidR="00455F7C" w:rsidRPr="00E97398">
        <w:rPr>
          <w:rFonts w:ascii="Times New Roman" w:eastAsia="Calibri" w:hAnsi="Times New Roman" w:cs="Times New Roman"/>
          <w:color w:val="222222"/>
          <w:sz w:val="24"/>
          <w:szCs w:val="24"/>
          <w:shd w:val="clear" w:color="auto" w:fill="FFFFFF"/>
        </w:rPr>
        <w:t>. McGraw-Hill</w:t>
      </w:r>
    </w:p>
    <w:p w:rsidR="00373C5B" w:rsidRPr="000B16C0" w:rsidRDefault="00373C5B" w:rsidP="00455F7C">
      <w:pPr>
        <w:spacing w:line="360" w:lineRule="auto"/>
        <w:jc w:val="both"/>
        <w:rPr>
          <w:rFonts w:ascii="Times New Roman" w:eastAsia="Calibri" w:hAnsi="Times New Roman" w:cs="Times New Roman"/>
          <w:color w:val="000000" w:themeColor="text1"/>
          <w:sz w:val="24"/>
          <w:szCs w:val="24"/>
          <w:shd w:val="clear" w:color="auto" w:fill="FFFFFF"/>
        </w:rPr>
      </w:pPr>
      <w:r w:rsidRPr="000B16C0">
        <w:rPr>
          <w:rFonts w:ascii="Times New Roman" w:eastAsia="Calibri" w:hAnsi="Times New Roman" w:cs="Times New Roman"/>
          <w:color w:val="000000" w:themeColor="text1"/>
          <w:sz w:val="24"/>
          <w:szCs w:val="24"/>
          <w:shd w:val="clear" w:color="auto" w:fill="FFFFFF"/>
        </w:rPr>
        <w:t>Saunders, K.</w:t>
      </w:r>
      <w:r w:rsidR="00787F6C">
        <w:rPr>
          <w:rFonts w:ascii="Times New Roman" w:eastAsia="Calibri" w:hAnsi="Times New Roman" w:cs="Times New Roman"/>
          <w:color w:val="000000" w:themeColor="text1"/>
          <w:sz w:val="24"/>
          <w:szCs w:val="24"/>
          <w:shd w:val="clear" w:color="auto" w:fill="FFFFFF"/>
        </w:rPr>
        <w:t xml:space="preserve"> ed.</w:t>
      </w:r>
      <w:r w:rsidR="000B16C0">
        <w:rPr>
          <w:rFonts w:ascii="Times New Roman" w:eastAsia="Calibri" w:hAnsi="Times New Roman" w:cs="Times New Roman"/>
          <w:color w:val="000000" w:themeColor="text1"/>
          <w:sz w:val="24"/>
          <w:szCs w:val="24"/>
          <w:shd w:val="clear" w:color="auto" w:fill="FFFFFF"/>
        </w:rPr>
        <w:t>, 2004</w:t>
      </w:r>
      <w:r w:rsidRPr="000B16C0">
        <w:rPr>
          <w:rFonts w:ascii="Times New Roman" w:eastAsia="Calibri" w:hAnsi="Times New Roman" w:cs="Times New Roman"/>
          <w:color w:val="000000" w:themeColor="text1"/>
          <w:sz w:val="24"/>
          <w:szCs w:val="24"/>
          <w:shd w:val="clear" w:color="auto" w:fill="FFFFFF"/>
        </w:rPr>
        <w:t xml:space="preserve">. </w:t>
      </w:r>
      <w:r w:rsidRPr="000B16C0">
        <w:rPr>
          <w:rFonts w:ascii="Times New Roman" w:eastAsia="Calibri" w:hAnsi="Times New Roman" w:cs="Times New Roman"/>
          <w:i/>
          <w:color w:val="000000" w:themeColor="text1"/>
          <w:sz w:val="24"/>
          <w:szCs w:val="24"/>
          <w:shd w:val="clear" w:color="auto" w:fill="FFFFFF"/>
        </w:rPr>
        <w:t>Feminist</w:t>
      </w:r>
      <w:r w:rsidR="00787F6C">
        <w:rPr>
          <w:rFonts w:ascii="Times New Roman" w:eastAsia="Calibri" w:hAnsi="Times New Roman" w:cs="Times New Roman"/>
          <w:i/>
          <w:color w:val="000000" w:themeColor="text1"/>
          <w:sz w:val="24"/>
          <w:szCs w:val="24"/>
          <w:shd w:val="clear" w:color="auto" w:fill="FFFFFF"/>
        </w:rPr>
        <w:t xml:space="preserve"> post-development thought: R</w:t>
      </w:r>
      <w:r w:rsidRPr="000B16C0">
        <w:rPr>
          <w:rFonts w:ascii="Times New Roman" w:eastAsia="Calibri" w:hAnsi="Times New Roman" w:cs="Times New Roman"/>
          <w:i/>
          <w:color w:val="000000" w:themeColor="text1"/>
          <w:sz w:val="24"/>
          <w:szCs w:val="24"/>
          <w:shd w:val="clear" w:color="auto" w:fill="FFFFFF"/>
        </w:rPr>
        <w:t>ethinking modernity, post-colonialism and representation.</w:t>
      </w:r>
      <w:r w:rsidRPr="000B16C0">
        <w:rPr>
          <w:rFonts w:ascii="Times New Roman" w:eastAsia="Calibri" w:hAnsi="Times New Roman" w:cs="Times New Roman"/>
          <w:color w:val="000000" w:themeColor="text1"/>
          <w:sz w:val="24"/>
          <w:szCs w:val="24"/>
          <w:shd w:val="clear" w:color="auto" w:fill="FFFFFF"/>
        </w:rPr>
        <w:t xml:space="preserve"> Zed Books.</w:t>
      </w:r>
    </w:p>
    <w:p w:rsidR="00361984" w:rsidRDefault="00361984" w:rsidP="00455F7C">
      <w:pPr>
        <w:spacing w:line="360" w:lineRule="auto"/>
        <w:jc w:val="both"/>
        <w:rPr>
          <w:rFonts w:ascii="Times New Roman" w:eastAsia="Calibri" w:hAnsi="Times New Roman" w:cs="Times New Roman"/>
          <w:color w:val="222222"/>
          <w:sz w:val="24"/>
          <w:szCs w:val="24"/>
          <w:shd w:val="clear" w:color="auto" w:fill="FFFFFF"/>
        </w:rPr>
      </w:pPr>
    </w:p>
    <w:p w:rsidR="00361984" w:rsidRDefault="00361984"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 xml:space="preserve">Scheurich, J., 1997. </w:t>
      </w:r>
      <w:r w:rsidRPr="00361984">
        <w:rPr>
          <w:rFonts w:ascii="Times New Roman" w:eastAsia="Calibri" w:hAnsi="Times New Roman" w:cs="Times New Roman"/>
          <w:i/>
          <w:color w:val="222222"/>
          <w:sz w:val="24"/>
          <w:szCs w:val="24"/>
          <w:shd w:val="clear" w:color="auto" w:fill="FFFFFF"/>
        </w:rPr>
        <w:t>Research method in the postmodern.</w:t>
      </w:r>
      <w:r>
        <w:rPr>
          <w:rFonts w:ascii="Times New Roman" w:eastAsia="Calibri" w:hAnsi="Times New Roman" w:cs="Times New Roman"/>
          <w:color w:val="222222"/>
          <w:sz w:val="24"/>
          <w:szCs w:val="24"/>
          <w:shd w:val="clear" w:color="auto" w:fill="FFFFFF"/>
        </w:rPr>
        <w:t xml:space="preserve"> Falmer Press.</w:t>
      </w:r>
    </w:p>
    <w:p w:rsidR="00455F7C" w:rsidRPr="00E97398" w:rsidRDefault="00787F6C"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Schneider, S.</w:t>
      </w:r>
      <w:r w:rsidR="00455F7C" w:rsidRPr="00E97398">
        <w:rPr>
          <w:rFonts w:ascii="Times New Roman" w:eastAsia="Calibri" w:hAnsi="Times New Roman" w:cs="Times New Roman"/>
          <w:color w:val="222222"/>
          <w:sz w:val="24"/>
          <w:szCs w:val="24"/>
          <w:shd w:val="clear" w:color="auto" w:fill="FFFFFF"/>
        </w:rPr>
        <w:t>J</w:t>
      </w:r>
      <w:r w:rsidR="009A68FF">
        <w:rPr>
          <w:rFonts w:ascii="Times New Roman" w:eastAsia="Calibri" w:hAnsi="Times New Roman" w:cs="Times New Roman"/>
          <w:color w:val="222222"/>
          <w:sz w:val="24"/>
          <w:szCs w:val="24"/>
          <w:shd w:val="clear" w:color="auto" w:fill="FFFFFF"/>
        </w:rPr>
        <w:t>., Kerwin, J.</w:t>
      </w:r>
      <w:r>
        <w:rPr>
          <w:rFonts w:ascii="Times New Roman" w:eastAsia="Calibri" w:hAnsi="Times New Roman" w:cs="Times New Roman"/>
          <w:color w:val="222222"/>
          <w:sz w:val="24"/>
          <w:szCs w:val="24"/>
          <w:shd w:val="clear" w:color="auto" w:fill="FFFFFF"/>
        </w:rPr>
        <w:t>, Frechtling, J. and Vivari, B.</w:t>
      </w:r>
      <w:r w:rsidR="009A68FF">
        <w:rPr>
          <w:rFonts w:ascii="Times New Roman" w:eastAsia="Calibri" w:hAnsi="Times New Roman" w:cs="Times New Roman"/>
          <w:color w:val="222222"/>
          <w:sz w:val="24"/>
          <w:szCs w:val="24"/>
          <w:shd w:val="clear" w:color="auto" w:fill="FFFFFF"/>
        </w:rPr>
        <w:t>A., 2002</w:t>
      </w:r>
      <w:r w:rsidR="00455F7C" w:rsidRPr="00E97398">
        <w:rPr>
          <w:rFonts w:ascii="Times New Roman" w:eastAsia="Calibri" w:hAnsi="Times New Roman" w:cs="Times New Roman"/>
          <w:color w:val="222222"/>
          <w:sz w:val="24"/>
          <w:szCs w:val="24"/>
          <w:shd w:val="clear" w:color="auto" w:fill="FFFFFF"/>
        </w:rPr>
        <w:t>. Characteristics of the discussion in online and face-to-face</w:t>
      </w:r>
      <w:r w:rsidR="00455F7C">
        <w:rPr>
          <w:rFonts w:ascii="Times New Roman" w:eastAsia="Calibri" w:hAnsi="Times New Roman" w:cs="Times New Roman"/>
          <w:color w:val="222222"/>
          <w:sz w:val="24"/>
          <w:szCs w:val="24"/>
          <w:shd w:val="clear" w:color="auto" w:fill="FFFFFF"/>
        </w:rPr>
        <w:t xml:space="preserve"> focus groups.</w:t>
      </w:r>
      <w:r w:rsidR="00455F7C" w:rsidRPr="00E97398">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i/>
          <w:iCs/>
          <w:color w:val="222222"/>
          <w:sz w:val="24"/>
          <w:szCs w:val="24"/>
          <w:shd w:val="clear" w:color="auto" w:fill="FFFFFF"/>
        </w:rPr>
        <w:t>Social science computer r</w:t>
      </w:r>
      <w:r w:rsidR="00455F7C" w:rsidRPr="00E97398">
        <w:rPr>
          <w:rFonts w:ascii="Times New Roman" w:eastAsia="Calibri" w:hAnsi="Times New Roman" w:cs="Times New Roman"/>
          <w:i/>
          <w:iCs/>
          <w:color w:val="222222"/>
          <w:sz w:val="24"/>
          <w:szCs w:val="24"/>
          <w:shd w:val="clear" w:color="auto" w:fill="FFFFFF"/>
        </w:rPr>
        <w:t>eview</w:t>
      </w:r>
      <w:r w:rsidR="00455F7C" w:rsidRPr="00E97398">
        <w:rPr>
          <w:rFonts w:ascii="Times New Roman" w:eastAsia="Calibri" w:hAnsi="Times New Roman" w:cs="Times New Roman"/>
          <w:color w:val="222222"/>
          <w:sz w:val="24"/>
          <w:szCs w:val="24"/>
          <w:shd w:val="clear" w:color="auto" w:fill="FFFFFF"/>
        </w:rPr>
        <w:t>, </w:t>
      </w:r>
      <w:r w:rsidR="00455F7C" w:rsidRPr="009A68FF">
        <w:rPr>
          <w:rFonts w:ascii="Times New Roman" w:eastAsia="Calibri" w:hAnsi="Times New Roman" w:cs="Times New Roman"/>
          <w:i/>
          <w:iCs/>
          <w:color w:val="222222"/>
          <w:sz w:val="24"/>
          <w:szCs w:val="24"/>
          <w:shd w:val="clear" w:color="auto" w:fill="FFFFFF"/>
        </w:rPr>
        <w:t>20</w:t>
      </w:r>
      <w:r w:rsidR="00455F7C" w:rsidRPr="00E97398">
        <w:rPr>
          <w:rFonts w:ascii="Times New Roman" w:eastAsia="Calibri" w:hAnsi="Times New Roman" w:cs="Times New Roman"/>
          <w:color w:val="222222"/>
          <w:sz w:val="24"/>
          <w:szCs w:val="24"/>
          <w:shd w:val="clear" w:color="auto" w:fill="FFFFFF"/>
        </w:rPr>
        <w:t xml:space="preserve">(1), </w:t>
      </w:r>
      <w:r w:rsidR="009A68FF">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31-42.</w:t>
      </w:r>
    </w:p>
    <w:p w:rsidR="00455F7C" w:rsidRPr="00E97398" w:rsidRDefault="00804CBE"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t>Schoen, A.A., Burgoyne, M. and</w:t>
      </w:r>
      <w:r w:rsidR="001E4481">
        <w:rPr>
          <w:rFonts w:ascii="Times New Roman" w:eastAsia="Calibri" w:hAnsi="Times New Roman" w:cs="Times New Roman"/>
          <w:color w:val="222222"/>
          <w:sz w:val="24"/>
          <w:szCs w:val="24"/>
          <w:shd w:val="clear" w:color="auto" w:fill="FFFFFF"/>
        </w:rPr>
        <w:t xml:space="preserve"> Schoen, S.</w:t>
      </w:r>
      <w:r>
        <w:rPr>
          <w:rFonts w:ascii="Times New Roman" w:eastAsia="Calibri" w:hAnsi="Times New Roman" w:cs="Times New Roman"/>
          <w:color w:val="222222"/>
          <w:sz w:val="24"/>
          <w:szCs w:val="24"/>
          <w:shd w:val="clear" w:color="auto" w:fill="FFFFFF"/>
        </w:rPr>
        <w:t>F., 2004</w:t>
      </w:r>
      <w:r w:rsidR="00455F7C" w:rsidRPr="00E97398">
        <w:rPr>
          <w:rFonts w:ascii="Times New Roman" w:eastAsia="Calibri" w:hAnsi="Times New Roman" w:cs="Times New Roman"/>
          <w:color w:val="222222"/>
          <w:sz w:val="24"/>
          <w:szCs w:val="24"/>
          <w:shd w:val="clear" w:color="auto" w:fill="FFFFFF"/>
        </w:rPr>
        <w:t>. Are the developmental needs of children in America adequately addr</w:t>
      </w:r>
      <w:r w:rsidR="00455F7C">
        <w:rPr>
          <w:rFonts w:ascii="Times New Roman" w:eastAsia="Calibri" w:hAnsi="Times New Roman" w:cs="Times New Roman"/>
          <w:color w:val="222222"/>
          <w:sz w:val="24"/>
          <w:szCs w:val="24"/>
          <w:shd w:val="clear" w:color="auto" w:fill="FFFFFF"/>
        </w:rPr>
        <w:t>essed during the grief process?</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Journal of Instructional Psychology</w:t>
      </w:r>
      <w:r w:rsidR="00455F7C" w:rsidRPr="002F5461">
        <w:rPr>
          <w:rFonts w:ascii="Times New Roman" w:eastAsia="Calibri" w:hAnsi="Times New Roman" w:cs="Times New Roman"/>
          <w:color w:val="222222"/>
          <w:sz w:val="24"/>
          <w:szCs w:val="24"/>
          <w:shd w:val="clear" w:color="auto" w:fill="FFFFFF"/>
        </w:rPr>
        <w:t>, </w:t>
      </w:r>
      <w:r w:rsidR="00455F7C" w:rsidRPr="00804CBE">
        <w:rPr>
          <w:rFonts w:ascii="Times New Roman" w:eastAsia="Calibri" w:hAnsi="Times New Roman" w:cs="Times New Roman"/>
          <w:i/>
          <w:iCs/>
          <w:color w:val="222222"/>
          <w:sz w:val="24"/>
          <w:szCs w:val="24"/>
          <w:shd w:val="clear" w:color="auto" w:fill="FFFFFF"/>
        </w:rPr>
        <w:t>31</w:t>
      </w:r>
      <w:r w:rsidR="00455F7C" w:rsidRPr="00787F6C">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2), </w:t>
      </w:r>
      <w:r>
        <w:rPr>
          <w:rFonts w:ascii="Times New Roman" w:eastAsia="Calibri" w:hAnsi="Times New Roman" w:cs="Times New Roman"/>
          <w:color w:val="222222"/>
          <w:sz w:val="24"/>
          <w:szCs w:val="24"/>
          <w:shd w:val="clear" w:color="auto" w:fill="FFFFFF"/>
        </w:rPr>
        <w:t>p.</w:t>
      </w:r>
      <w:r w:rsidR="00455F7C" w:rsidRPr="00E97398">
        <w:rPr>
          <w:rFonts w:ascii="Times New Roman" w:eastAsia="Calibri" w:hAnsi="Times New Roman" w:cs="Times New Roman"/>
          <w:color w:val="222222"/>
          <w:sz w:val="24"/>
          <w:szCs w:val="24"/>
          <w:shd w:val="clear" w:color="auto" w:fill="FFFFFF"/>
        </w:rPr>
        <w:t>143.</w:t>
      </w:r>
    </w:p>
    <w:p w:rsidR="00455F7C" w:rsidRPr="00E97398" w:rsidRDefault="001E448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Schonfeld, D.</w:t>
      </w:r>
      <w:r w:rsidR="00804CBE">
        <w:rPr>
          <w:rFonts w:ascii="Times New Roman" w:eastAsia="Calibri" w:hAnsi="Times New Roman" w:cs="Times New Roman"/>
          <w:color w:val="222222"/>
          <w:sz w:val="24"/>
          <w:szCs w:val="24"/>
          <w:shd w:val="clear" w:color="auto" w:fill="FFFFFF"/>
        </w:rPr>
        <w:t>J. and</w:t>
      </w:r>
      <w:r w:rsidR="00455F7C">
        <w:rPr>
          <w:rFonts w:ascii="Times New Roman" w:eastAsia="Calibri" w:hAnsi="Times New Roman" w:cs="Times New Roman"/>
          <w:color w:val="222222"/>
          <w:sz w:val="24"/>
          <w:szCs w:val="24"/>
          <w:shd w:val="clear" w:color="auto" w:fill="FFFFFF"/>
        </w:rPr>
        <w:t xml:space="preserve"> Quackenbush,</w:t>
      </w:r>
      <w:r w:rsidR="00804CBE">
        <w:rPr>
          <w:rFonts w:ascii="Times New Roman" w:eastAsia="Calibri" w:hAnsi="Times New Roman" w:cs="Times New Roman"/>
          <w:color w:val="222222"/>
          <w:sz w:val="24"/>
          <w:szCs w:val="24"/>
          <w:shd w:val="clear" w:color="auto" w:fill="FFFFFF"/>
        </w:rPr>
        <w:t xml:space="preserve"> M., 2010</w:t>
      </w:r>
      <w:r w:rsidR="00455F7C" w:rsidRPr="00E97398">
        <w:rPr>
          <w:rFonts w:ascii="Times New Roman" w:eastAsia="Calibri" w:hAnsi="Times New Roman" w:cs="Times New Roman"/>
          <w:color w:val="222222"/>
          <w:sz w:val="24"/>
          <w:szCs w:val="24"/>
          <w:shd w:val="clear" w:color="auto" w:fill="FFFFFF"/>
        </w:rPr>
        <w:t>. </w:t>
      </w:r>
      <w:r w:rsidR="00787F6C">
        <w:rPr>
          <w:rFonts w:ascii="Times New Roman" w:eastAsia="Calibri" w:hAnsi="Times New Roman" w:cs="Times New Roman"/>
          <w:i/>
          <w:iCs/>
          <w:color w:val="222222"/>
          <w:sz w:val="24"/>
          <w:szCs w:val="24"/>
          <w:shd w:val="clear" w:color="auto" w:fill="FFFFFF"/>
        </w:rPr>
        <w:t>The grieving student: A</w:t>
      </w:r>
      <w:r w:rsidR="00455F7C" w:rsidRPr="00E97398">
        <w:rPr>
          <w:rFonts w:ascii="Times New Roman" w:eastAsia="Calibri" w:hAnsi="Times New Roman" w:cs="Times New Roman"/>
          <w:i/>
          <w:iCs/>
          <w:color w:val="222222"/>
          <w:sz w:val="24"/>
          <w:szCs w:val="24"/>
          <w:shd w:val="clear" w:color="auto" w:fill="FFFFFF"/>
        </w:rPr>
        <w:t xml:space="preserve"> teacher's guide</w:t>
      </w:r>
      <w:r w:rsidR="00455F7C" w:rsidRPr="00E97398">
        <w:rPr>
          <w:rFonts w:ascii="Times New Roman" w:eastAsia="Calibri" w:hAnsi="Times New Roman" w:cs="Times New Roman"/>
          <w:color w:val="222222"/>
          <w:sz w:val="24"/>
          <w:szCs w:val="24"/>
          <w:shd w:val="clear" w:color="auto" w:fill="FFFFFF"/>
        </w:rPr>
        <w:t>. Paul H. Brookes Publishing Company.</w:t>
      </w:r>
    </w:p>
    <w:p w:rsidR="00455F7C" w:rsidRDefault="00804CBE"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Schunk, D.</w:t>
      </w:r>
      <w:r w:rsidR="00787F6C">
        <w:rPr>
          <w:rFonts w:ascii="Times New Roman" w:eastAsia="Calibri" w:hAnsi="Times New Roman" w:cs="Times New Roman"/>
          <w:color w:val="222222"/>
          <w:sz w:val="24"/>
          <w:szCs w:val="24"/>
          <w:shd w:val="clear" w:color="auto" w:fill="FFFFFF"/>
        </w:rPr>
        <w:t>H.</w:t>
      </w:r>
      <w:r>
        <w:rPr>
          <w:rFonts w:ascii="Times New Roman" w:eastAsia="Calibri" w:hAnsi="Times New Roman" w:cs="Times New Roman"/>
          <w:color w:val="222222"/>
          <w:sz w:val="24"/>
          <w:szCs w:val="24"/>
          <w:shd w:val="clear" w:color="auto" w:fill="FFFFFF"/>
        </w:rPr>
        <w:t>, 2008</w:t>
      </w:r>
      <w:r w:rsidR="00455F7C">
        <w:rPr>
          <w:rFonts w:ascii="Times New Roman" w:eastAsia="Calibri" w:hAnsi="Times New Roman" w:cs="Times New Roman"/>
          <w:color w:val="222222"/>
          <w:sz w:val="24"/>
          <w:szCs w:val="24"/>
          <w:shd w:val="clear" w:color="auto" w:fill="FFFFFF"/>
        </w:rPr>
        <w:t xml:space="preserve">. </w:t>
      </w:r>
      <w:r w:rsidR="00787F6C">
        <w:rPr>
          <w:rFonts w:ascii="Times New Roman" w:eastAsia="Calibri" w:hAnsi="Times New Roman" w:cs="Times New Roman"/>
          <w:i/>
          <w:color w:val="222222"/>
          <w:sz w:val="24"/>
          <w:szCs w:val="24"/>
          <w:shd w:val="clear" w:color="auto" w:fill="FFFFFF"/>
        </w:rPr>
        <w:t xml:space="preserve">Learning theories: An educational perspective. </w:t>
      </w:r>
      <w:r w:rsidR="00455F7C">
        <w:rPr>
          <w:rFonts w:ascii="Times New Roman" w:eastAsia="Calibri" w:hAnsi="Times New Roman" w:cs="Times New Roman"/>
          <w:color w:val="222222"/>
          <w:sz w:val="24"/>
          <w:szCs w:val="24"/>
          <w:shd w:val="clear" w:color="auto" w:fill="FFFFFF"/>
        </w:rPr>
        <w:t>Pearson</w:t>
      </w:r>
      <w:r w:rsidR="00787F6C">
        <w:rPr>
          <w:rFonts w:ascii="Times New Roman" w:eastAsia="Calibri" w:hAnsi="Times New Roman" w:cs="Times New Roman"/>
          <w:color w:val="222222"/>
          <w:sz w:val="24"/>
          <w:szCs w:val="24"/>
          <w:shd w:val="clear" w:color="auto" w:fill="FFFFFF"/>
        </w:rPr>
        <w:t xml:space="preserve"> Education</w:t>
      </w:r>
      <w:r w:rsidR="00455F7C">
        <w:rPr>
          <w:rFonts w:ascii="Times New Roman" w:eastAsia="Calibri" w:hAnsi="Times New Roman" w:cs="Times New Roman"/>
          <w:color w:val="222222"/>
          <w:sz w:val="24"/>
          <w:szCs w:val="24"/>
          <w:shd w:val="clear" w:color="auto" w:fill="FFFFFF"/>
        </w:rPr>
        <w:t>.</w:t>
      </w:r>
    </w:p>
    <w:p w:rsidR="00455F7C" w:rsidRPr="00E97398" w:rsidRDefault="001E448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Schwandt, T.</w:t>
      </w:r>
      <w:r w:rsidR="00804CBE">
        <w:rPr>
          <w:rFonts w:ascii="Times New Roman" w:eastAsia="Calibri" w:hAnsi="Times New Roman" w:cs="Times New Roman"/>
          <w:color w:val="222222"/>
          <w:sz w:val="24"/>
          <w:szCs w:val="24"/>
          <w:shd w:val="clear" w:color="auto" w:fill="FFFFFF"/>
        </w:rPr>
        <w:t>A., 2000</w:t>
      </w:r>
      <w:r w:rsidR="00455F7C" w:rsidRPr="00E97398">
        <w:rPr>
          <w:rFonts w:ascii="Times New Roman" w:eastAsia="Calibri" w:hAnsi="Times New Roman" w:cs="Times New Roman"/>
          <w:color w:val="222222"/>
          <w:sz w:val="24"/>
          <w:szCs w:val="24"/>
          <w:shd w:val="clear" w:color="auto" w:fill="FFFFFF"/>
        </w:rPr>
        <w:t xml:space="preserve">. Three epistemological </w:t>
      </w:r>
      <w:r w:rsidR="00455F7C">
        <w:rPr>
          <w:rFonts w:ascii="Times New Roman" w:eastAsia="Calibri" w:hAnsi="Times New Roman" w:cs="Times New Roman"/>
          <w:color w:val="222222"/>
          <w:sz w:val="24"/>
          <w:szCs w:val="24"/>
          <w:shd w:val="clear" w:color="auto" w:fill="FFFFFF"/>
        </w:rPr>
        <w:t>stances for qualitative inquiry.</w:t>
      </w:r>
      <w:r w:rsidR="00455F7C" w:rsidRPr="00E97398">
        <w:rPr>
          <w:rFonts w:ascii="Times New Roman" w:eastAsia="Calibri" w:hAnsi="Times New Roman" w:cs="Times New Roman"/>
          <w:color w:val="222222"/>
          <w:sz w:val="24"/>
          <w:szCs w:val="24"/>
          <w:shd w:val="clear" w:color="auto" w:fill="FFFFFF"/>
        </w:rPr>
        <w:t> </w:t>
      </w:r>
      <w:r w:rsidR="00787F6C">
        <w:rPr>
          <w:rFonts w:ascii="Times New Roman" w:eastAsia="Calibri" w:hAnsi="Times New Roman" w:cs="Times New Roman"/>
          <w:i/>
          <w:iCs/>
          <w:color w:val="222222"/>
          <w:sz w:val="24"/>
          <w:szCs w:val="24"/>
          <w:shd w:val="clear" w:color="auto" w:fill="FFFFFF"/>
        </w:rPr>
        <w:t>Handbook of qualitative r</w:t>
      </w:r>
      <w:r w:rsidR="00455F7C" w:rsidRPr="00E97398">
        <w:rPr>
          <w:rFonts w:ascii="Times New Roman" w:eastAsia="Calibri" w:hAnsi="Times New Roman" w:cs="Times New Roman"/>
          <w:i/>
          <w:iCs/>
          <w:color w:val="222222"/>
          <w:sz w:val="24"/>
          <w:szCs w:val="24"/>
          <w:shd w:val="clear" w:color="auto" w:fill="FFFFFF"/>
        </w:rPr>
        <w:t>esearch</w:t>
      </w:r>
      <w:r w:rsidR="00455F7C" w:rsidRPr="00E97398">
        <w:rPr>
          <w:rFonts w:ascii="Times New Roman" w:eastAsia="Calibri" w:hAnsi="Times New Roman" w:cs="Times New Roman"/>
          <w:color w:val="222222"/>
          <w:sz w:val="24"/>
          <w:szCs w:val="24"/>
          <w:shd w:val="clear" w:color="auto" w:fill="FFFFFF"/>
        </w:rPr>
        <w:t>, </w:t>
      </w:r>
      <w:r w:rsidR="00455F7C" w:rsidRPr="00787F6C">
        <w:rPr>
          <w:rFonts w:ascii="Times New Roman" w:eastAsia="Calibri" w:hAnsi="Times New Roman" w:cs="Times New Roman"/>
          <w:i/>
          <w:iCs/>
          <w:color w:val="222222"/>
          <w:sz w:val="24"/>
          <w:szCs w:val="24"/>
          <w:shd w:val="clear" w:color="auto" w:fill="FFFFFF"/>
        </w:rPr>
        <w:t>2</w:t>
      </w:r>
      <w:r w:rsidR="00787F6C">
        <w:rPr>
          <w:rFonts w:ascii="Times New Roman" w:eastAsia="Calibri" w:hAnsi="Times New Roman" w:cs="Times New Roman"/>
          <w:iCs/>
          <w:color w:val="222222"/>
          <w:sz w:val="24"/>
          <w:szCs w:val="24"/>
          <w:shd w:val="clear" w:color="auto" w:fill="FFFFFF"/>
        </w:rPr>
        <w:t>(2)</w:t>
      </w:r>
      <w:r w:rsidR="00455F7C" w:rsidRPr="00E97398">
        <w:rPr>
          <w:rFonts w:ascii="Times New Roman" w:eastAsia="Calibri" w:hAnsi="Times New Roman" w:cs="Times New Roman"/>
          <w:color w:val="222222"/>
          <w:sz w:val="24"/>
          <w:szCs w:val="24"/>
          <w:shd w:val="clear" w:color="auto" w:fill="FFFFFF"/>
        </w:rPr>
        <w:t xml:space="preserve">, </w:t>
      </w:r>
      <w:r w:rsidR="00804CBE">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189</w:t>
      </w:r>
      <w:r w:rsidR="00804CBE">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213.</w:t>
      </w:r>
    </w:p>
    <w:p w:rsidR="00455F7C" w:rsidRPr="00E97398" w:rsidRDefault="001E448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t>Seal, D.W., Bogart, L.M. and Ehrhardt, A.</w:t>
      </w:r>
      <w:r w:rsidR="00455F7C" w:rsidRPr="00E97398">
        <w:rPr>
          <w:rFonts w:ascii="Times New Roman" w:eastAsia="Calibri" w:hAnsi="Times New Roman" w:cs="Times New Roman"/>
          <w:color w:val="222222"/>
          <w:sz w:val="24"/>
          <w:szCs w:val="24"/>
          <w:shd w:val="clear" w:color="auto" w:fill="FFFFFF"/>
        </w:rPr>
        <w:t>A.</w:t>
      </w:r>
      <w:r>
        <w:rPr>
          <w:rFonts w:ascii="Times New Roman" w:eastAsia="Calibri" w:hAnsi="Times New Roman" w:cs="Times New Roman"/>
          <w:color w:val="222222"/>
          <w:sz w:val="24"/>
          <w:szCs w:val="24"/>
          <w:shd w:val="clear" w:color="auto" w:fill="FFFFFF"/>
        </w:rPr>
        <w:t>, 1998</w:t>
      </w:r>
      <w:r w:rsidR="00787F6C">
        <w:rPr>
          <w:rFonts w:ascii="Times New Roman" w:eastAsia="Calibri" w:hAnsi="Times New Roman" w:cs="Times New Roman"/>
          <w:color w:val="222222"/>
          <w:sz w:val="24"/>
          <w:szCs w:val="24"/>
          <w:shd w:val="clear" w:color="auto" w:fill="FFFFFF"/>
        </w:rPr>
        <w:t>. Small group dynamics: T</w:t>
      </w:r>
      <w:r w:rsidR="00455F7C" w:rsidRPr="00E97398">
        <w:rPr>
          <w:rFonts w:ascii="Times New Roman" w:eastAsia="Calibri" w:hAnsi="Times New Roman" w:cs="Times New Roman"/>
          <w:color w:val="222222"/>
          <w:sz w:val="24"/>
          <w:szCs w:val="24"/>
          <w:shd w:val="clear" w:color="auto" w:fill="FFFFFF"/>
        </w:rPr>
        <w:t>he utility of focus group d</w:t>
      </w:r>
      <w:r w:rsidR="00455F7C">
        <w:rPr>
          <w:rFonts w:ascii="Times New Roman" w:eastAsia="Calibri" w:hAnsi="Times New Roman" w:cs="Times New Roman"/>
          <w:color w:val="222222"/>
          <w:sz w:val="24"/>
          <w:szCs w:val="24"/>
          <w:shd w:val="clear" w:color="auto" w:fill="FFFFFF"/>
        </w:rPr>
        <w:t>iscussions as a research method.</w:t>
      </w:r>
      <w:r w:rsidR="00455F7C" w:rsidRPr="00E97398">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iCs/>
          <w:color w:val="222222"/>
          <w:sz w:val="24"/>
          <w:szCs w:val="24"/>
          <w:shd w:val="clear" w:color="auto" w:fill="FFFFFF"/>
        </w:rPr>
        <w:t>Group Dynamics</w:t>
      </w:r>
      <w:r w:rsidR="00787F6C">
        <w:rPr>
          <w:rFonts w:ascii="Times New Roman" w:eastAsia="Calibri" w:hAnsi="Times New Roman" w:cs="Times New Roman"/>
          <w:i/>
          <w:iCs/>
          <w:color w:val="000000" w:themeColor="text1"/>
          <w:sz w:val="24"/>
          <w:szCs w:val="24"/>
          <w:shd w:val="clear" w:color="auto" w:fill="FFFFFF"/>
        </w:rPr>
        <w:t>: Theory, Research, and P</w:t>
      </w:r>
      <w:r w:rsidR="00455F7C" w:rsidRPr="00804CBE">
        <w:rPr>
          <w:rFonts w:ascii="Times New Roman" w:eastAsia="Calibri" w:hAnsi="Times New Roman" w:cs="Times New Roman"/>
          <w:i/>
          <w:iCs/>
          <w:color w:val="000000" w:themeColor="text1"/>
          <w:sz w:val="24"/>
          <w:szCs w:val="24"/>
          <w:shd w:val="clear" w:color="auto" w:fill="FFFFFF"/>
        </w:rPr>
        <w:t>ractice</w:t>
      </w:r>
      <w:r w:rsidR="00455F7C" w:rsidRPr="00804CBE">
        <w:rPr>
          <w:rFonts w:ascii="Times New Roman" w:eastAsia="Calibri" w:hAnsi="Times New Roman" w:cs="Times New Roman"/>
          <w:color w:val="000000" w:themeColor="text1"/>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w:t>
      </w:r>
      <w:r w:rsidR="00455F7C" w:rsidRPr="00804CBE">
        <w:rPr>
          <w:rFonts w:ascii="Times New Roman" w:eastAsia="Calibri" w:hAnsi="Times New Roman" w:cs="Times New Roman"/>
          <w:i/>
          <w:iCs/>
          <w:color w:val="222222"/>
          <w:sz w:val="24"/>
          <w:szCs w:val="24"/>
          <w:shd w:val="clear" w:color="auto" w:fill="FFFFFF"/>
        </w:rPr>
        <w:t>2</w:t>
      </w:r>
      <w:r w:rsidR="00455F7C" w:rsidRPr="00E97398">
        <w:rPr>
          <w:rFonts w:ascii="Times New Roman" w:eastAsia="Calibri" w:hAnsi="Times New Roman" w:cs="Times New Roman"/>
          <w:color w:val="222222"/>
          <w:sz w:val="24"/>
          <w:szCs w:val="24"/>
          <w:shd w:val="clear" w:color="auto" w:fill="FFFFFF"/>
        </w:rPr>
        <w:t xml:space="preserve">(4), </w:t>
      </w:r>
      <w:r w:rsidR="00804CBE">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253</w:t>
      </w:r>
      <w:r w:rsidR="00804CBE">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266.</w:t>
      </w:r>
    </w:p>
    <w:p w:rsidR="00455F7C" w:rsidRDefault="001E448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Seidman, L.J., 2006</w:t>
      </w:r>
      <w:r w:rsidR="00455F7C" w:rsidRPr="00E97398">
        <w:rPr>
          <w:rFonts w:ascii="Times New Roman" w:eastAsia="Calibri" w:hAnsi="Times New Roman" w:cs="Times New Roman"/>
          <w:color w:val="222222"/>
          <w:sz w:val="24"/>
          <w:szCs w:val="24"/>
          <w:shd w:val="clear" w:color="auto" w:fill="FFFFFF"/>
        </w:rPr>
        <w:t>. Neuropsychological functioning in peopl</w:t>
      </w:r>
      <w:r w:rsidR="00455F7C">
        <w:rPr>
          <w:rFonts w:ascii="Times New Roman" w:eastAsia="Calibri" w:hAnsi="Times New Roman" w:cs="Times New Roman"/>
          <w:color w:val="222222"/>
          <w:sz w:val="24"/>
          <w:szCs w:val="24"/>
          <w:shd w:val="clear" w:color="auto" w:fill="FFFFFF"/>
        </w:rPr>
        <w:t>e with ADHD across the lifespan.</w:t>
      </w:r>
      <w:r w:rsidR="00455F7C" w:rsidRPr="00E97398">
        <w:rPr>
          <w:rFonts w:ascii="Times New Roman" w:eastAsia="Calibri" w:hAnsi="Times New Roman" w:cs="Times New Roman"/>
          <w:color w:val="222222"/>
          <w:sz w:val="24"/>
          <w:szCs w:val="24"/>
          <w:shd w:val="clear" w:color="auto" w:fill="FFFFFF"/>
        </w:rPr>
        <w:t> </w:t>
      </w:r>
      <w:r w:rsidR="00787F6C">
        <w:rPr>
          <w:rFonts w:ascii="Times New Roman" w:eastAsia="Calibri" w:hAnsi="Times New Roman" w:cs="Times New Roman"/>
          <w:i/>
          <w:iCs/>
          <w:color w:val="222222"/>
          <w:sz w:val="24"/>
          <w:szCs w:val="24"/>
          <w:shd w:val="clear" w:color="auto" w:fill="FFFFFF"/>
        </w:rPr>
        <w:t>Clinical psychology r</w:t>
      </w:r>
      <w:r w:rsidR="00455F7C" w:rsidRPr="00E97398">
        <w:rPr>
          <w:rFonts w:ascii="Times New Roman" w:eastAsia="Calibri" w:hAnsi="Times New Roman" w:cs="Times New Roman"/>
          <w:i/>
          <w:iCs/>
          <w:color w:val="222222"/>
          <w:sz w:val="24"/>
          <w:szCs w:val="24"/>
          <w:shd w:val="clear" w:color="auto" w:fill="FFFFFF"/>
        </w:rPr>
        <w:t>eview</w:t>
      </w:r>
      <w:r w:rsidR="00455F7C" w:rsidRPr="00E97398">
        <w:rPr>
          <w:rFonts w:ascii="Times New Roman" w:eastAsia="Calibri" w:hAnsi="Times New Roman" w:cs="Times New Roman"/>
          <w:color w:val="222222"/>
          <w:sz w:val="24"/>
          <w:szCs w:val="24"/>
          <w:shd w:val="clear" w:color="auto" w:fill="FFFFFF"/>
        </w:rPr>
        <w:t>, </w:t>
      </w:r>
      <w:r w:rsidR="00455F7C" w:rsidRPr="001E4481">
        <w:rPr>
          <w:rFonts w:ascii="Times New Roman" w:eastAsia="Calibri" w:hAnsi="Times New Roman" w:cs="Times New Roman"/>
          <w:i/>
          <w:iCs/>
          <w:color w:val="222222"/>
          <w:sz w:val="24"/>
          <w:szCs w:val="24"/>
          <w:shd w:val="clear" w:color="auto" w:fill="FFFFFF"/>
        </w:rPr>
        <w:t>26</w:t>
      </w:r>
      <w:r w:rsidR="00455F7C" w:rsidRPr="00E97398">
        <w:rPr>
          <w:rFonts w:ascii="Times New Roman" w:eastAsia="Calibri" w:hAnsi="Times New Roman" w:cs="Times New Roman"/>
          <w:color w:val="222222"/>
          <w:sz w:val="24"/>
          <w:szCs w:val="24"/>
          <w:shd w:val="clear" w:color="auto" w:fill="FFFFFF"/>
        </w:rPr>
        <w:t xml:space="preserve">(4),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466-485.</w:t>
      </w:r>
    </w:p>
    <w:p w:rsidR="005D2A35" w:rsidRDefault="005D2A35"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Sergiovanni, T.J., 1992. </w:t>
      </w:r>
      <w:r w:rsidRPr="005D2A35">
        <w:rPr>
          <w:rFonts w:ascii="Times New Roman" w:eastAsia="Calibri" w:hAnsi="Times New Roman" w:cs="Times New Roman"/>
          <w:i/>
          <w:color w:val="222222"/>
          <w:sz w:val="24"/>
          <w:szCs w:val="24"/>
          <w:shd w:val="clear" w:color="auto" w:fill="FFFFFF"/>
        </w:rPr>
        <w:t>Moral leadership: Getting to the heart of school improvement</w:t>
      </w:r>
      <w:r>
        <w:rPr>
          <w:rFonts w:ascii="Times New Roman" w:eastAsia="Calibri" w:hAnsi="Times New Roman" w:cs="Times New Roman"/>
          <w:color w:val="222222"/>
          <w:sz w:val="24"/>
          <w:szCs w:val="24"/>
          <w:shd w:val="clear" w:color="auto" w:fill="FFFFFF"/>
        </w:rPr>
        <w:t>. CA: Jossey-Bass.</w:t>
      </w:r>
    </w:p>
    <w:p w:rsidR="00455F7C" w:rsidRPr="00E97398" w:rsidRDefault="001E448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t>Servaty-Seib, H.</w:t>
      </w:r>
      <w:r w:rsidR="00787F6C">
        <w:rPr>
          <w:rFonts w:ascii="Times New Roman" w:eastAsia="Calibri" w:hAnsi="Times New Roman" w:cs="Times New Roman"/>
          <w:color w:val="222222"/>
          <w:sz w:val="24"/>
          <w:szCs w:val="24"/>
          <w:shd w:val="clear" w:color="auto" w:fill="FFFFFF"/>
        </w:rPr>
        <w:t>L.</w:t>
      </w:r>
      <w:r>
        <w:rPr>
          <w:rFonts w:ascii="Times New Roman" w:eastAsia="Calibri" w:hAnsi="Times New Roman" w:cs="Times New Roman"/>
          <w:color w:val="222222"/>
          <w:sz w:val="24"/>
          <w:szCs w:val="24"/>
          <w:shd w:val="clear" w:color="auto" w:fill="FFFFFF"/>
        </w:rPr>
        <w:t>, 2006</w:t>
      </w:r>
      <w:r w:rsidR="00455F7C">
        <w:rPr>
          <w:rFonts w:ascii="Times New Roman" w:eastAsia="Calibri" w:hAnsi="Times New Roman" w:cs="Times New Roman"/>
          <w:color w:val="222222"/>
          <w:sz w:val="24"/>
          <w:szCs w:val="24"/>
          <w:shd w:val="clear" w:color="auto" w:fill="FFFFFF"/>
        </w:rPr>
        <w:t xml:space="preserve">. </w:t>
      </w:r>
      <w:r w:rsidR="00455F7C" w:rsidRPr="00670D06">
        <w:rPr>
          <w:rFonts w:ascii="Times New Roman" w:eastAsia="Calibri" w:hAnsi="Times New Roman" w:cs="Times New Roman"/>
          <w:i/>
          <w:color w:val="222222"/>
          <w:sz w:val="24"/>
          <w:szCs w:val="24"/>
          <w:shd w:val="clear" w:color="auto" w:fill="FFFFFF"/>
        </w:rPr>
        <w:t>Grief has impact on college students’ academic performance</w:t>
      </w:r>
      <w:r w:rsidR="00455F7C">
        <w:rPr>
          <w:rFonts w:ascii="Times New Roman" w:eastAsia="Calibri" w:hAnsi="Times New Roman" w:cs="Times New Roman"/>
          <w:color w:val="222222"/>
          <w:sz w:val="24"/>
          <w:szCs w:val="24"/>
          <w:shd w:val="clear" w:color="auto" w:fill="FFFFFF"/>
        </w:rPr>
        <w:t xml:space="preserve">. Purdue University. </w:t>
      </w:r>
    </w:p>
    <w:p w:rsidR="00787F6C" w:rsidRDefault="005133D9"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Shacklock, G. and Smyth</w:t>
      </w:r>
      <w:r w:rsidR="00787F6C">
        <w:rPr>
          <w:rFonts w:ascii="Times New Roman" w:eastAsia="Calibri" w:hAnsi="Times New Roman" w:cs="Times New Roman"/>
          <w:sz w:val="24"/>
          <w:szCs w:val="24"/>
        </w:rPr>
        <w:t>, J.,</w:t>
      </w:r>
      <w:r w:rsidR="001E4481">
        <w:rPr>
          <w:rFonts w:ascii="Times New Roman" w:eastAsia="Calibri" w:hAnsi="Times New Roman" w:cs="Times New Roman"/>
          <w:sz w:val="24"/>
          <w:szCs w:val="24"/>
        </w:rPr>
        <w:t xml:space="preserve"> 1998</w:t>
      </w:r>
      <w:r w:rsidR="00455F7C">
        <w:rPr>
          <w:rFonts w:ascii="Times New Roman" w:eastAsia="Calibri" w:hAnsi="Times New Roman" w:cs="Times New Roman"/>
          <w:sz w:val="24"/>
          <w:szCs w:val="24"/>
        </w:rPr>
        <w:t xml:space="preserve">.  </w:t>
      </w:r>
      <w:r w:rsidR="00455F7C">
        <w:rPr>
          <w:rFonts w:ascii="Times New Roman" w:eastAsia="Calibri" w:hAnsi="Times New Roman" w:cs="Times New Roman"/>
          <w:i/>
          <w:sz w:val="24"/>
          <w:szCs w:val="24"/>
        </w:rPr>
        <w:t>Being reflexive in critical educational and social r</w:t>
      </w:r>
      <w:r w:rsidR="00455F7C" w:rsidRPr="00670D06">
        <w:rPr>
          <w:rFonts w:ascii="Times New Roman" w:eastAsia="Calibri" w:hAnsi="Times New Roman" w:cs="Times New Roman"/>
          <w:i/>
          <w:sz w:val="24"/>
          <w:szCs w:val="24"/>
        </w:rPr>
        <w:t>esearch</w:t>
      </w:r>
      <w:r w:rsidR="00455F7C">
        <w:rPr>
          <w:rFonts w:ascii="Times New Roman" w:eastAsia="Calibri" w:hAnsi="Times New Roman" w:cs="Times New Roman"/>
          <w:sz w:val="24"/>
          <w:szCs w:val="24"/>
        </w:rPr>
        <w:t xml:space="preserve">. </w:t>
      </w:r>
      <w:r w:rsidR="005D2A35">
        <w:rPr>
          <w:rFonts w:ascii="Times New Roman" w:eastAsia="Calibri" w:hAnsi="Times New Roman" w:cs="Times New Roman"/>
          <w:sz w:val="24"/>
          <w:szCs w:val="24"/>
        </w:rPr>
        <w:t>(Vol</w:t>
      </w:r>
      <w:r w:rsidR="00787F6C">
        <w:rPr>
          <w:rFonts w:ascii="Times New Roman" w:eastAsia="Calibri" w:hAnsi="Times New Roman" w:cs="Times New Roman"/>
          <w:sz w:val="24"/>
          <w:szCs w:val="24"/>
        </w:rPr>
        <w:t>.18). Psychology Press.</w:t>
      </w:r>
    </w:p>
    <w:p w:rsidR="00455F7C" w:rsidRPr="001E4481" w:rsidRDefault="00455F7C" w:rsidP="00455F7C">
      <w:pPr>
        <w:spacing w:line="360" w:lineRule="auto"/>
        <w:jc w:val="both"/>
        <w:rPr>
          <w:rFonts w:ascii="Times New Roman" w:eastAsia="Calibri" w:hAnsi="Times New Roman" w:cs="Times New Roman"/>
          <w:i/>
          <w:color w:val="000000" w:themeColor="text1"/>
          <w:sz w:val="24"/>
          <w:szCs w:val="24"/>
        </w:rPr>
      </w:pPr>
      <w:r w:rsidRPr="00E97398">
        <w:rPr>
          <w:rFonts w:ascii="Times New Roman" w:eastAsia="Calibri" w:hAnsi="Times New Roman" w:cs="Times New Roman"/>
          <w:sz w:val="24"/>
          <w:szCs w:val="24"/>
        </w:rPr>
        <w:t>Shalfroos</w:t>
      </w:r>
      <w:r w:rsidR="001E4481">
        <w:rPr>
          <w:rFonts w:ascii="Times New Roman" w:eastAsia="Calibri" w:hAnsi="Times New Roman" w:cs="Times New Roman"/>
          <w:sz w:val="24"/>
          <w:szCs w:val="24"/>
        </w:rPr>
        <w:t>han, A., 2013</w:t>
      </w:r>
      <w:r>
        <w:rPr>
          <w:rFonts w:ascii="Times New Roman" w:eastAsia="Calibri" w:hAnsi="Times New Roman" w:cs="Times New Roman"/>
          <w:sz w:val="24"/>
          <w:szCs w:val="24"/>
        </w:rPr>
        <w:t>. Resilience and engagement: w</w:t>
      </w:r>
      <w:r w:rsidRPr="00E97398">
        <w:rPr>
          <w:rFonts w:ascii="Times New Roman" w:eastAsia="Calibri" w:hAnsi="Times New Roman" w:cs="Times New Roman"/>
          <w:sz w:val="24"/>
          <w:szCs w:val="24"/>
        </w:rPr>
        <w:t xml:space="preserve">hat </w:t>
      </w:r>
      <w:r>
        <w:rPr>
          <w:rFonts w:ascii="Times New Roman" w:eastAsia="Calibri" w:hAnsi="Times New Roman" w:cs="Times New Roman"/>
          <w:sz w:val="24"/>
          <w:szCs w:val="24"/>
        </w:rPr>
        <w:t>is the connection?</w:t>
      </w:r>
      <w:r w:rsidRPr="00E97398">
        <w:rPr>
          <w:rFonts w:ascii="Times New Roman" w:eastAsia="Calibri" w:hAnsi="Times New Roman" w:cs="Times New Roman"/>
          <w:sz w:val="24"/>
          <w:szCs w:val="24"/>
        </w:rPr>
        <w:t xml:space="preserve"> </w:t>
      </w:r>
      <w:r w:rsidRPr="00E97398">
        <w:rPr>
          <w:rFonts w:ascii="Times New Roman" w:eastAsia="Calibri" w:hAnsi="Times New Roman" w:cs="Times New Roman"/>
          <w:i/>
          <w:sz w:val="24"/>
          <w:szCs w:val="24"/>
        </w:rPr>
        <w:t>Assessment and Developm</w:t>
      </w:r>
      <w:r>
        <w:rPr>
          <w:rFonts w:ascii="Times New Roman" w:eastAsia="Calibri" w:hAnsi="Times New Roman" w:cs="Times New Roman"/>
          <w:i/>
          <w:sz w:val="24"/>
          <w:szCs w:val="24"/>
        </w:rPr>
        <w:t xml:space="preserve">ent Matters, </w:t>
      </w:r>
      <w:r w:rsidRPr="001E4481">
        <w:rPr>
          <w:rFonts w:ascii="Times New Roman" w:eastAsia="Calibri" w:hAnsi="Times New Roman" w:cs="Times New Roman"/>
          <w:color w:val="000000" w:themeColor="text1"/>
          <w:sz w:val="24"/>
          <w:szCs w:val="24"/>
        </w:rPr>
        <w:t>5 (3).</w:t>
      </w:r>
    </w:p>
    <w:p w:rsidR="00455F7C" w:rsidRPr="00E97398" w:rsidRDefault="001E448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lastRenderedPageBreak/>
        <w:t>Sikes, P., 2006</w:t>
      </w:r>
      <w:r w:rsidR="00455F7C" w:rsidRPr="00E97398">
        <w:rPr>
          <w:rFonts w:ascii="Times New Roman" w:eastAsia="Calibri" w:hAnsi="Times New Roman" w:cs="Times New Roman"/>
          <w:color w:val="222222"/>
          <w:sz w:val="24"/>
          <w:szCs w:val="24"/>
          <w:shd w:val="clear" w:color="auto" w:fill="FFFFFF"/>
        </w:rPr>
        <w:t>. On dodgy ground? Problematics and</w:t>
      </w:r>
      <w:r w:rsidR="00455F7C">
        <w:rPr>
          <w:rFonts w:ascii="Times New Roman" w:eastAsia="Calibri" w:hAnsi="Times New Roman" w:cs="Times New Roman"/>
          <w:color w:val="222222"/>
          <w:sz w:val="24"/>
          <w:szCs w:val="24"/>
          <w:shd w:val="clear" w:color="auto" w:fill="FFFFFF"/>
        </w:rPr>
        <w:t xml:space="preserve"> ethics in educational research.</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International Journal of Research &amp; Method in Education</w:t>
      </w:r>
      <w:r w:rsidR="00455F7C" w:rsidRPr="00E97398">
        <w:rPr>
          <w:rFonts w:ascii="Times New Roman" w:eastAsia="Calibri" w:hAnsi="Times New Roman" w:cs="Times New Roman"/>
          <w:color w:val="222222"/>
          <w:sz w:val="24"/>
          <w:szCs w:val="24"/>
          <w:shd w:val="clear" w:color="auto" w:fill="FFFFFF"/>
        </w:rPr>
        <w:t>, </w:t>
      </w:r>
      <w:r w:rsidR="00455F7C" w:rsidRPr="001E4481">
        <w:rPr>
          <w:rFonts w:ascii="Times New Roman" w:eastAsia="Calibri" w:hAnsi="Times New Roman" w:cs="Times New Roman"/>
          <w:i/>
          <w:iCs/>
          <w:color w:val="222222"/>
          <w:sz w:val="24"/>
          <w:szCs w:val="24"/>
          <w:shd w:val="clear" w:color="auto" w:fill="FFFFFF"/>
        </w:rPr>
        <w:t>29</w:t>
      </w:r>
      <w:r w:rsidR="00455F7C" w:rsidRPr="00E97398">
        <w:rPr>
          <w:rFonts w:ascii="Times New Roman" w:eastAsia="Calibri" w:hAnsi="Times New Roman" w:cs="Times New Roman"/>
          <w:color w:val="222222"/>
          <w:sz w:val="24"/>
          <w:szCs w:val="24"/>
          <w:shd w:val="clear" w:color="auto" w:fill="FFFFFF"/>
        </w:rPr>
        <w:t xml:space="preserve">(1),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105-117.</w:t>
      </w:r>
    </w:p>
    <w:p w:rsidR="00455F7C" w:rsidRPr="00E97398" w:rsidRDefault="001E448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Silverman, D., 2006.</w:t>
      </w:r>
      <w:r w:rsidR="00455F7C" w:rsidRPr="00E97398">
        <w:rPr>
          <w:rFonts w:ascii="Times New Roman" w:eastAsia="Calibri" w:hAnsi="Times New Roman" w:cs="Times New Roman"/>
          <w:color w:val="222222"/>
          <w:sz w:val="24"/>
          <w:szCs w:val="24"/>
          <w:shd w:val="clear" w:color="auto" w:fill="FFFFFF"/>
        </w:rPr>
        <w:t xml:space="preserve"> </w:t>
      </w:r>
      <w:r w:rsidR="005133D9">
        <w:rPr>
          <w:rFonts w:ascii="Times New Roman" w:eastAsia="Calibri" w:hAnsi="Times New Roman" w:cs="Times New Roman"/>
          <w:i/>
          <w:iCs/>
          <w:color w:val="222222"/>
          <w:sz w:val="24"/>
          <w:szCs w:val="24"/>
          <w:shd w:val="clear" w:color="auto" w:fill="FFFFFF"/>
        </w:rPr>
        <w:t>Interpreting qualitative data: M</w:t>
      </w:r>
      <w:r w:rsidR="00455F7C" w:rsidRPr="00E97398">
        <w:rPr>
          <w:rFonts w:ascii="Times New Roman" w:eastAsia="Calibri" w:hAnsi="Times New Roman" w:cs="Times New Roman"/>
          <w:i/>
          <w:iCs/>
          <w:color w:val="222222"/>
          <w:sz w:val="24"/>
          <w:szCs w:val="24"/>
          <w:shd w:val="clear" w:color="auto" w:fill="FFFFFF"/>
        </w:rPr>
        <w:t>ethods for analyzing talk, text and interaction</w:t>
      </w:r>
      <w:r w:rsidR="005133D9">
        <w:rPr>
          <w:rFonts w:ascii="Times New Roman" w:eastAsia="Calibri" w:hAnsi="Times New Roman" w:cs="Times New Roman"/>
          <w:color w:val="222222"/>
          <w:sz w:val="24"/>
          <w:szCs w:val="24"/>
          <w:shd w:val="clear" w:color="auto" w:fill="FFFFFF"/>
        </w:rPr>
        <w:t>. Sage</w:t>
      </w:r>
      <w:r w:rsidR="00455F7C" w:rsidRPr="00E97398">
        <w:rPr>
          <w:rFonts w:ascii="Times New Roman" w:eastAsia="Calibri" w:hAnsi="Times New Roman" w:cs="Times New Roman"/>
          <w:color w:val="222222"/>
          <w:sz w:val="24"/>
          <w:szCs w:val="24"/>
          <w:shd w:val="clear" w:color="auto" w:fill="FFFFFF"/>
        </w:rPr>
        <w:t>.</w:t>
      </w:r>
    </w:p>
    <w:p w:rsidR="00455F7C" w:rsidRDefault="001E448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Silverman, P.R., 2000</w:t>
      </w:r>
      <w:r w:rsidR="00455F7C">
        <w:rPr>
          <w:rFonts w:ascii="Times New Roman" w:eastAsia="Calibri" w:hAnsi="Times New Roman" w:cs="Times New Roman"/>
          <w:color w:val="222222"/>
          <w:sz w:val="24"/>
          <w:szCs w:val="24"/>
          <w:shd w:val="clear" w:color="auto" w:fill="FFFFFF"/>
        </w:rPr>
        <w:t xml:space="preserve">. </w:t>
      </w:r>
      <w:r w:rsidR="005133D9">
        <w:rPr>
          <w:rFonts w:ascii="Times New Roman" w:eastAsia="Calibri" w:hAnsi="Times New Roman" w:cs="Times New Roman"/>
          <w:i/>
          <w:color w:val="222222"/>
          <w:sz w:val="24"/>
          <w:szCs w:val="24"/>
          <w:shd w:val="clear" w:color="auto" w:fill="FFFFFF"/>
        </w:rPr>
        <w:t>Never too young to know: D</w:t>
      </w:r>
      <w:r w:rsidR="00455F7C">
        <w:rPr>
          <w:rFonts w:ascii="Times New Roman" w:eastAsia="Calibri" w:hAnsi="Times New Roman" w:cs="Times New Roman"/>
          <w:i/>
          <w:color w:val="222222"/>
          <w:sz w:val="24"/>
          <w:szCs w:val="24"/>
          <w:shd w:val="clear" w:color="auto" w:fill="FFFFFF"/>
        </w:rPr>
        <w:t>eath in children’s l</w:t>
      </w:r>
      <w:r w:rsidR="00455F7C" w:rsidRPr="00C71CE3">
        <w:rPr>
          <w:rFonts w:ascii="Times New Roman" w:eastAsia="Calibri" w:hAnsi="Times New Roman" w:cs="Times New Roman"/>
          <w:i/>
          <w:color w:val="222222"/>
          <w:sz w:val="24"/>
          <w:szCs w:val="24"/>
          <w:shd w:val="clear" w:color="auto" w:fill="FFFFFF"/>
        </w:rPr>
        <w:t>ives</w:t>
      </w:r>
      <w:r w:rsidR="005133D9">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color w:val="222222"/>
          <w:sz w:val="24"/>
          <w:szCs w:val="24"/>
          <w:shd w:val="clear" w:color="auto" w:fill="FFFFFF"/>
        </w:rPr>
        <w:t>Oxford University Press</w:t>
      </w:r>
      <w:r w:rsidR="005133D9">
        <w:rPr>
          <w:rFonts w:ascii="Times New Roman" w:eastAsia="Calibri" w:hAnsi="Times New Roman" w:cs="Times New Roman"/>
          <w:color w:val="222222"/>
          <w:sz w:val="24"/>
          <w:szCs w:val="24"/>
          <w:shd w:val="clear" w:color="auto" w:fill="FFFFFF"/>
        </w:rPr>
        <w:t>, USA</w:t>
      </w:r>
      <w:r w:rsidR="00455F7C">
        <w:rPr>
          <w:rFonts w:ascii="Times New Roman" w:eastAsia="Calibri" w:hAnsi="Times New Roman" w:cs="Times New Roman"/>
          <w:color w:val="222222"/>
          <w:sz w:val="24"/>
          <w:szCs w:val="24"/>
          <w:shd w:val="clear" w:color="auto" w:fill="FFFFFF"/>
        </w:rPr>
        <w:t>.</w:t>
      </w:r>
    </w:p>
    <w:p w:rsidR="00455F7C" w:rsidRPr="00E97398" w:rsidRDefault="001E448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t>Silverman, P.R., Nickman, S. and Worden, J.</w:t>
      </w:r>
      <w:r w:rsidR="00455F7C" w:rsidRPr="00E97398">
        <w:rPr>
          <w:rFonts w:ascii="Times New Roman" w:eastAsia="Calibri" w:hAnsi="Times New Roman" w:cs="Times New Roman"/>
          <w:color w:val="222222"/>
          <w:sz w:val="24"/>
          <w:szCs w:val="24"/>
          <w:shd w:val="clear" w:color="auto" w:fill="FFFFFF"/>
        </w:rPr>
        <w:t>W.</w:t>
      </w:r>
      <w:r>
        <w:rPr>
          <w:rFonts w:ascii="Times New Roman" w:eastAsia="Calibri" w:hAnsi="Times New Roman" w:cs="Times New Roman"/>
          <w:color w:val="222222"/>
          <w:sz w:val="24"/>
          <w:szCs w:val="24"/>
          <w:shd w:val="clear" w:color="auto" w:fill="FFFFFF"/>
        </w:rPr>
        <w:t>, 1992</w:t>
      </w:r>
      <w:r w:rsidR="005133D9">
        <w:rPr>
          <w:rFonts w:ascii="Times New Roman" w:eastAsia="Calibri" w:hAnsi="Times New Roman" w:cs="Times New Roman"/>
          <w:color w:val="222222"/>
          <w:sz w:val="24"/>
          <w:szCs w:val="24"/>
          <w:shd w:val="clear" w:color="auto" w:fill="FFFFFF"/>
        </w:rPr>
        <w:t>. Detachment revisited: T</w:t>
      </w:r>
      <w:r w:rsidR="00455F7C" w:rsidRPr="00E97398">
        <w:rPr>
          <w:rFonts w:ascii="Times New Roman" w:eastAsia="Calibri" w:hAnsi="Times New Roman" w:cs="Times New Roman"/>
          <w:color w:val="222222"/>
          <w:sz w:val="24"/>
          <w:szCs w:val="24"/>
          <w:shd w:val="clear" w:color="auto" w:fill="FFFFFF"/>
        </w:rPr>
        <w:t>he child's reconstruction of a d</w:t>
      </w:r>
      <w:r w:rsidR="00455F7C">
        <w:rPr>
          <w:rFonts w:ascii="Times New Roman" w:eastAsia="Calibri" w:hAnsi="Times New Roman" w:cs="Times New Roman"/>
          <w:color w:val="222222"/>
          <w:sz w:val="24"/>
          <w:szCs w:val="24"/>
          <w:shd w:val="clear" w:color="auto" w:fill="FFFFFF"/>
        </w:rPr>
        <w:t>ead parent.</w:t>
      </w:r>
      <w:r w:rsidR="00455F7C" w:rsidRPr="00E97398">
        <w:rPr>
          <w:rFonts w:ascii="Times New Roman" w:eastAsia="Calibri" w:hAnsi="Times New Roman" w:cs="Times New Roman"/>
          <w:color w:val="222222"/>
          <w:sz w:val="24"/>
          <w:szCs w:val="24"/>
          <w:shd w:val="clear" w:color="auto" w:fill="FFFFFF"/>
        </w:rPr>
        <w:t xml:space="preserve"> </w:t>
      </w:r>
      <w:r w:rsidR="005133D9">
        <w:rPr>
          <w:rFonts w:ascii="Times New Roman" w:eastAsia="Calibri" w:hAnsi="Times New Roman" w:cs="Times New Roman"/>
          <w:i/>
          <w:iCs/>
          <w:color w:val="222222"/>
          <w:sz w:val="24"/>
          <w:szCs w:val="24"/>
          <w:shd w:val="clear" w:color="auto" w:fill="FFFFFF"/>
        </w:rPr>
        <w:t>American j</w:t>
      </w:r>
      <w:r w:rsidR="00455F7C" w:rsidRPr="00E97398">
        <w:rPr>
          <w:rFonts w:ascii="Times New Roman" w:eastAsia="Calibri" w:hAnsi="Times New Roman" w:cs="Times New Roman"/>
          <w:i/>
          <w:iCs/>
          <w:color w:val="222222"/>
          <w:sz w:val="24"/>
          <w:szCs w:val="24"/>
          <w:shd w:val="clear" w:color="auto" w:fill="FFFFFF"/>
        </w:rPr>
        <w:t>ourna</w:t>
      </w:r>
      <w:r w:rsidR="005133D9">
        <w:rPr>
          <w:rFonts w:ascii="Times New Roman" w:eastAsia="Calibri" w:hAnsi="Times New Roman" w:cs="Times New Roman"/>
          <w:i/>
          <w:iCs/>
          <w:color w:val="222222"/>
          <w:sz w:val="24"/>
          <w:szCs w:val="24"/>
          <w:shd w:val="clear" w:color="auto" w:fill="FFFFFF"/>
        </w:rPr>
        <w:t>l of o</w:t>
      </w:r>
      <w:r w:rsidR="00455F7C" w:rsidRPr="00E97398">
        <w:rPr>
          <w:rFonts w:ascii="Times New Roman" w:eastAsia="Calibri" w:hAnsi="Times New Roman" w:cs="Times New Roman"/>
          <w:i/>
          <w:iCs/>
          <w:color w:val="222222"/>
          <w:sz w:val="24"/>
          <w:szCs w:val="24"/>
          <w:shd w:val="clear" w:color="auto" w:fill="FFFFFF"/>
        </w:rPr>
        <w:t>rthopsychiatry</w:t>
      </w:r>
      <w:r w:rsidR="00455F7C" w:rsidRPr="00E97398">
        <w:rPr>
          <w:rFonts w:ascii="Times New Roman" w:eastAsia="Calibri" w:hAnsi="Times New Roman" w:cs="Times New Roman"/>
          <w:color w:val="222222"/>
          <w:sz w:val="24"/>
          <w:szCs w:val="24"/>
          <w:shd w:val="clear" w:color="auto" w:fill="FFFFFF"/>
        </w:rPr>
        <w:t>, </w:t>
      </w:r>
      <w:r w:rsidR="00455F7C" w:rsidRPr="001E4481">
        <w:rPr>
          <w:rFonts w:ascii="Times New Roman" w:eastAsia="Calibri" w:hAnsi="Times New Roman" w:cs="Times New Roman"/>
          <w:i/>
          <w:iCs/>
          <w:color w:val="000000" w:themeColor="text1"/>
          <w:sz w:val="24"/>
          <w:szCs w:val="24"/>
          <w:shd w:val="clear" w:color="auto" w:fill="FFFFFF"/>
        </w:rPr>
        <w:t>62</w:t>
      </w:r>
      <w:r w:rsidRPr="001E4481">
        <w:rPr>
          <w:rFonts w:ascii="Times New Roman" w:eastAsia="Calibri" w:hAnsi="Times New Roman" w:cs="Times New Roman"/>
          <w:iCs/>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4), </w:t>
      </w:r>
      <w:r w:rsidR="005133D9">
        <w:rPr>
          <w:rFonts w:ascii="Times New Roman" w:eastAsia="Calibri" w:hAnsi="Times New Roman" w:cs="Times New Roman"/>
          <w:color w:val="222222"/>
          <w:sz w:val="24"/>
          <w:szCs w:val="24"/>
          <w:shd w:val="clear" w:color="auto" w:fill="FFFFFF"/>
        </w:rPr>
        <w:t>p</w:t>
      </w:r>
      <w:r>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494.</w:t>
      </w:r>
    </w:p>
    <w:p w:rsidR="00455F7C" w:rsidRPr="00E97398" w:rsidRDefault="001E448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t xml:space="preserve">Small, N. and Hockey, J., </w:t>
      </w:r>
      <w:r w:rsidR="00455F7C" w:rsidRPr="00E97398">
        <w:rPr>
          <w:rFonts w:ascii="Times New Roman" w:eastAsia="Calibri" w:hAnsi="Times New Roman" w:cs="Times New Roman"/>
          <w:color w:val="222222"/>
          <w:sz w:val="24"/>
          <w:szCs w:val="24"/>
          <w:shd w:val="clear" w:color="auto" w:fill="FFFFFF"/>
        </w:rPr>
        <w:t>2</w:t>
      </w:r>
      <w:r>
        <w:rPr>
          <w:rFonts w:ascii="Times New Roman" w:eastAsia="Calibri" w:hAnsi="Times New Roman" w:cs="Times New Roman"/>
          <w:color w:val="222222"/>
          <w:sz w:val="24"/>
          <w:szCs w:val="24"/>
          <w:shd w:val="clear" w:color="auto" w:fill="FFFFFF"/>
        </w:rPr>
        <w:t>001</w:t>
      </w:r>
      <w:r w:rsidR="005133D9">
        <w:rPr>
          <w:rFonts w:ascii="Times New Roman" w:eastAsia="Calibri" w:hAnsi="Times New Roman" w:cs="Times New Roman"/>
          <w:color w:val="222222"/>
          <w:sz w:val="24"/>
          <w:szCs w:val="24"/>
          <w:shd w:val="clear" w:color="auto" w:fill="FFFFFF"/>
        </w:rPr>
        <w:t>. Discourse into practice: T</w:t>
      </w:r>
      <w:r w:rsidR="00455F7C" w:rsidRPr="00E97398">
        <w:rPr>
          <w:rFonts w:ascii="Times New Roman" w:eastAsia="Calibri" w:hAnsi="Times New Roman" w:cs="Times New Roman"/>
          <w:color w:val="222222"/>
          <w:sz w:val="24"/>
          <w:szCs w:val="24"/>
          <w:shd w:val="clear" w:color="auto" w:fill="FFFFFF"/>
        </w:rPr>
        <w:t>he</w:t>
      </w:r>
      <w:r w:rsidR="00455F7C">
        <w:rPr>
          <w:rFonts w:ascii="Times New Roman" w:eastAsia="Calibri" w:hAnsi="Times New Roman" w:cs="Times New Roman"/>
          <w:color w:val="222222"/>
          <w:sz w:val="24"/>
          <w:szCs w:val="24"/>
          <w:shd w:val="clear" w:color="auto" w:fill="FFFFFF"/>
        </w:rPr>
        <w:t xml:space="preserve"> production of bereavement care.</w:t>
      </w:r>
      <w:r w:rsidR="00455F7C" w:rsidRPr="00E97398">
        <w:rPr>
          <w:rFonts w:ascii="Times New Roman" w:eastAsia="Calibri" w:hAnsi="Times New Roman" w:cs="Times New Roman"/>
          <w:color w:val="222222"/>
          <w:sz w:val="24"/>
          <w:szCs w:val="24"/>
          <w:shd w:val="clear" w:color="auto" w:fill="FFFFFF"/>
        </w:rPr>
        <w:t> </w:t>
      </w:r>
      <w:r w:rsidR="005133D9">
        <w:rPr>
          <w:rFonts w:ascii="Times New Roman" w:eastAsia="Calibri" w:hAnsi="Times New Roman" w:cs="Times New Roman"/>
          <w:i/>
          <w:iCs/>
          <w:color w:val="222222"/>
          <w:sz w:val="24"/>
          <w:szCs w:val="24"/>
          <w:shd w:val="clear" w:color="auto" w:fill="FFFFFF"/>
        </w:rPr>
        <w:t>Grief, mourning and death r</w:t>
      </w:r>
      <w:r w:rsidR="00455F7C" w:rsidRPr="00E97398">
        <w:rPr>
          <w:rFonts w:ascii="Times New Roman" w:eastAsia="Calibri" w:hAnsi="Times New Roman" w:cs="Times New Roman"/>
          <w:i/>
          <w:iCs/>
          <w:color w:val="222222"/>
          <w:sz w:val="24"/>
          <w:szCs w:val="24"/>
          <w:shd w:val="clear" w:color="auto" w:fill="FFFFFF"/>
        </w:rPr>
        <w:t>itual</w:t>
      </w:r>
      <w:r w:rsidR="00455F7C" w:rsidRPr="00E97398">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97</w:t>
      </w:r>
      <w:r>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124.</w:t>
      </w:r>
    </w:p>
    <w:p w:rsidR="00455F7C" w:rsidRPr="001E4481" w:rsidRDefault="001E4481" w:rsidP="00455F7C">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222222"/>
          <w:sz w:val="24"/>
          <w:szCs w:val="24"/>
          <w:shd w:val="clear" w:color="auto" w:fill="FFFFFF"/>
        </w:rPr>
        <w:t>Smith, L A., 2009.</w:t>
      </w:r>
      <w:r w:rsidR="00455F7C" w:rsidRPr="00E97398">
        <w:rPr>
          <w:rFonts w:ascii="Times New Roman" w:eastAsia="Calibri" w:hAnsi="Times New Roman" w:cs="Times New Roman"/>
          <w:color w:val="222222"/>
          <w:sz w:val="24"/>
          <w:szCs w:val="24"/>
          <w:shd w:val="clear" w:color="auto" w:fill="FFFFFF"/>
        </w:rPr>
        <w:t> </w:t>
      </w:r>
      <w:r w:rsidR="005133D9">
        <w:rPr>
          <w:rFonts w:ascii="Times New Roman" w:eastAsia="Calibri" w:hAnsi="Times New Roman" w:cs="Times New Roman"/>
          <w:i/>
          <w:iCs/>
          <w:color w:val="000000" w:themeColor="text1"/>
          <w:sz w:val="24"/>
          <w:szCs w:val="24"/>
          <w:shd w:val="clear" w:color="auto" w:fill="FFFFFF"/>
        </w:rPr>
        <w:t>Children and Parental Death: Effects and School-Based I</w:t>
      </w:r>
      <w:r w:rsidR="00455F7C" w:rsidRPr="001E4481">
        <w:rPr>
          <w:rFonts w:ascii="Times New Roman" w:eastAsia="Calibri" w:hAnsi="Times New Roman" w:cs="Times New Roman"/>
          <w:i/>
          <w:iCs/>
          <w:color w:val="000000" w:themeColor="text1"/>
          <w:sz w:val="24"/>
          <w:szCs w:val="24"/>
          <w:shd w:val="clear" w:color="auto" w:fill="FFFFFF"/>
        </w:rPr>
        <w:t>nterventions.</w:t>
      </w:r>
      <w:r w:rsidR="005133D9">
        <w:rPr>
          <w:rFonts w:ascii="Times New Roman" w:eastAsia="Calibri" w:hAnsi="Times New Roman" w:cs="Times New Roman"/>
          <w:i/>
          <w:iCs/>
          <w:color w:val="000000" w:themeColor="text1"/>
          <w:sz w:val="24"/>
          <w:szCs w:val="24"/>
          <w:shd w:val="clear" w:color="auto" w:fill="FFFFFF"/>
        </w:rPr>
        <w:t xml:space="preserve"> Graduate Degree/major: MS School Counseling Research Adviser: Jacalyn W. Weissenburger.</w:t>
      </w:r>
      <w:r w:rsidR="00455F7C" w:rsidRPr="001E4481">
        <w:rPr>
          <w:rFonts w:ascii="Times New Roman" w:eastAsia="Calibri" w:hAnsi="Times New Roman" w:cs="Times New Roman"/>
          <w:i/>
          <w:iCs/>
          <w:color w:val="000000" w:themeColor="text1"/>
          <w:sz w:val="24"/>
          <w:szCs w:val="24"/>
          <w:shd w:val="clear" w:color="auto" w:fill="FFFFFF"/>
        </w:rPr>
        <w:t xml:space="preserve"> </w:t>
      </w:r>
      <w:r w:rsidR="005133D9">
        <w:rPr>
          <w:rFonts w:ascii="Times New Roman" w:eastAsia="Calibri" w:hAnsi="Times New Roman" w:cs="Times New Roman"/>
          <w:color w:val="000000" w:themeColor="text1"/>
          <w:sz w:val="24"/>
          <w:szCs w:val="24"/>
          <w:shd w:val="clear" w:color="auto" w:fill="FFFFFF"/>
        </w:rPr>
        <w:t>(D</w:t>
      </w:r>
      <w:r w:rsidR="00455F7C" w:rsidRPr="001E4481">
        <w:rPr>
          <w:rFonts w:ascii="Times New Roman" w:eastAsia="Calibri" w:hAnsi="Times New Roman" w:cs="Times New Roman"/>
          <w:color w:val="000000" w:themeColor="text1"/>
          <w:sz w:val="24"/>
          <w:szCs w:val="24"/>
          <w:shd w:val="clear" w:color="auto" w:fill="FFFFFF"/>
        </w:rPr>
        <w:t>octoral dissertation. University of Wisconsin-Stout</w:t>
      </w:r>
      <w:r w:rsidR="005133D9">
        <w:rPr>
          <w:rFonts w:ascii="Times New Roman" w:eastAsia="Calibri" w:hAnsi="Times New Roman" w:cs="Times New Roman"/>
          <w:color w:val="000000" w:themeColor="text1"/>
          <w:sz w:val="24"/>
          <w:szCs w:val="24"/>
          <w:shd w:val="clear" w:color="auto" w:fill="FFFFFF"/>
        </w:rPr>
        <w:t>)</w:t>
      </w:r>
      <w:r w:rsidR="00455F7C" w:rsidRPr="001E4481">
        <w:rPr>
          <w:rFonts w:ascii="Times New Roman" w:eastAsia="Calibri" w:hAnsi="Times New Roman" w:cs="Times New Roman"/>
          <w:color w:val="000000" w:themeColor="text1"/>
          <w:sz w:val="24"/>
          <w:szCs w:val="24"/>
          <w:shd w:val="clear" w:color="auto" w:fill="FFFFFF"/>
        </w:rPr>
        <w:t>.</w:t>
      </w:r>
    </w:p>
    <w:p w:rsidR="00455F7C" w:rsidRDefault="001E448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Smith, L.T., 1999</w:t>
      </w:r>
      <w:r w:rsidR="00455F7C">
        <w:rPr>
          <w:rFonts w:ascii="Times New Roman" w:eastAsia="Calibri" w:hAnsi="Times New Roman" w:cs="Times New Roman"/>
          <w:sz w:val="24"/>
          <w:szCs w:val="24"/>
        </w:rPr>
        <w:t xml:space="preserve">. </w:t>
      </w:r>
      <w:r w:rsidR="005133D9">
        <w:rPr>
          <w:rFonts w:ascii="Times New Roman" w:eastAsia="Calibri" w:hAnsi="Times New Roman" w:cs="Times New Roman"/>
          <w:i/>
          <w:sz w:val="24"/>
          <w:szCs w:val="24"/>
        </w:rPr>
        <w:t>Decolonizing methodologies: R</w:t>
      </w:r>
      <w:r w:rsidR="00455F7C" w:rsidRPr="00115C1B">
        <w:rPr>
          <w:rFonts w:ascii="Times New Roman" w:eastAsia="Calibri" w:hAnsi="Times New Roman" w:cs="Times New Roman"/>
          <w:i/>
          <w:sz w:val="24"/>
          <w:szCs w:val="24"/>
        </w:rPr>
        <w:t>esearch and indigenous peoples</w:t>
      </w:r>
      <w:r w:rsidR="005133D9">
        <w:rPr>
          <w:rFonts w:ascii="Times New Roman" w:eastAsia="Calibri" w:hAnsi="Times New Roman" w:cs="Times New Roman"/>
          <w:sz w:val="24"/>
          <w:szCs w:val="24"/>
        </w:rPr>
        <w:t>. Zed Books Ltd.</w:t>
      </w:r>
    </w:p>
    <w:p w:rsidR="00455F7C" w:rsidRPr="005133D9" w:rsidRDefault="001E448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Smithson, J., 2008</w:t>
      </w:r>
      <w:r w:rsidR="00455F7C">
        <w:rPr>
          <w:rFonts w:ascii="Times New Roman" w:eastAsia="Calibri" w:hAnsi="Times New Roman" w:cs="Times New Roman"/>
          <w:sz w:val="24"/>
          <w:szCs w:val="24"/>
        </w:rPr>
        <w:t>. Focus g</w:t>
      </w:r>
      <w:r w:rsidR="00455F7C" w:rsidRPr="00C07E5B">
        <w:rPr>
          <w:rFonts w:ascii="Times New Roman" w:eastAsia="Calibri" w:hAnsi="Times New Roman" w:cs="Times New Roman"/>
          <w:sz w:val="24"/>
          <w:szCs w:val="24"/>
        </w:rPr>
        <w:t>roups</w:t>
      </w:r>
      <w:r w:rsidR="005133D9">
        <w:rPr>
          <w:rFonts w:ascii="Times New Roman" w:eastAsia="Calibri" w:hAnsi="Times New Roman" w:cs="Times New Roman"/>
          <w:i/>
          <w:iCs/>
          <w:color w:val="222222"/>
          <w:sz w:val="24"/>
          <w:szCs w:val="24"/>
          <w:shd w:val="clear" w:color="auto" w:fill="FFFFFF"/>
        </w:rPr>
        <w:t>. The Sage</w:t>
      </w:r>
      <w:r w:rsidR="00455F7C" w:rsidRPr="00C07E5B">
        <w:rPr>
          <w:rFonts w:ascii="Times New Roman" w:eastAsia="Calibri" w:hAnsi="Times New Roman" w:cs="Times New Roman"/>
          <w:i/>
          <w:iCs/>
          <w:color w:val="222222"/>
          <w:sz w:val="24"/>
          <w:szCs w:val="24"/>
          <w:shd w:val="clear" w:color="auto" w:fill="FFFFFF"/>
        </w:rPr>
        <w:t xml:space="preserve"> </w:t>
      </w:r>
      <w:r w:rsidR="005133D9">
        <w:rPr>
          <w:rFonts w:ascii="Times New Roman" w:eastAsia="Calibri" w:hAnsi="Times New Roman" w:cs="Times New Roman"/>
          <w:i/>
          <w:iCs/>
          <w:color w:val="222222"/>
          <w:sz w:val="24"/>
          <w:szCs w:val="24"/>
          <w:shd w:val="clear" w:color="auto" w:fill="FFFFFF"/>
        </w:rPr>
        <w:t xml:space="preserve">handbook of social research methods, </w:t>
      </w:r>
      <w:r w:rsidR="005133D9" w:rsidRPr="005133D9">
        <w:rPr>
          <w:rFonts w:ascii="Times New Roman" w:eastAsia="Calibri" w:hAnsi="Times New Roman" w:cs="Times New Roman"/>
          <w:iCs/>
          <w:color w:val="222222"/>
          <w:sz w:val="24"/>
          <w:szCs w:val="24"/>
          <w:shd w:val="clear" w:color="auto" w:fill="FFFFFF"/>
        </w:rPr>
        <w:t>pp.357-369.</w:t>
      </w:r>
    </w:p>
    <w:p w:rsidR="00455F7C" w:rsidRPr="001E4481" w:rsidRDefault="001E4481" w:rsidP="00455F7C">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Sochos, A., 2014</w:t>
      </w:r>
      <w:r w:rsidR="00455F7C" w:rsidRPr="00E97398">
        <w:rPr>
          <w:rFonts w:ascii="Times New Roman" w:eastAsia="Calibri" w:hAnsi="Times New Roman" w:cs="Times New Roman"/>
          <w:sz w:val="24"/>
          <w:szCs w:val="24"/>
        </w:rPr>
        <w:t>. Attachmen</w:t>
      </w:r>
      <w:r w:rsidR="00455F7C">
        <w:rPr>
          <w:rFonts w:ascii="Times New Roman" w:eastAsia="Calibri" w:hAnsi="Times New Roman" w:cs="Times New Roman"/>
          <w:sz w:val="24"/>
          <w:szCs w:val="24"/>
        </w:rPr>
        <w:t>t security and the social world</w:t>
      </w:r>
      <w:r w:rsidR="005133D9">
        <w:rPr>
          <w:rFonts w:ascii="Times New Roman" w:eastAsia="Calibri" w:hAnsi="Times New Roman" w:cs="Times New Roman"/>
          <w:color w:val="FF0000"/>
          <w:sz w:val="24"/>
          <w:szCs w:val="24"/>
        </w:rPr>
        <w:t xml:space="preserve">. </w:t>
      </w:r>
      <w:r w:rsidR="00455F7C" w:rsidRPr="001E4481">
        <w:rPr>
          <w:rFonts w:ascii="Times New Roman" w:eastAsia="Calibri" w:hAnsi="Times New Roman" w:cs="Times New Roman"/>
          <w:i/>
          <w:color w:val="000000" w:themeColor="text1"/>
          <w:sz w:val="24"/>
          <w:szCs w:val="24"/>
        </w:rPr>
        <w:t>Psychologist</w:t>
      </w:r>
      <w:r>
        <w:rPr>
          <w:rFonts w:ascii="Times New Roman" w:eastAsia="Calibri" w:hAnsi="Times New Roman" w:cs="Times New Roman"/>
          <w:color w:val="000000" w:themeColor="text1"/>
          <w:sz w:val="24"/>
          <w:szCs w:val="24"/>
        </w:rPr>
        <w:t xml:space="preserve">, </w:t>
      </w:r>
      <w:r w:rsidRPr="005133D9">
        <w:rPr>
          <w:rFonts w:ascii="Times New Roman" w:eastAsia="Calibri" w:hAnsi="Times New Roman" w:cs="Times New Roman"/>
          <w:i/>
          <w:color w:val="000000" w:themeColor="text1"/>
          <w:sz w:val="24"/>
          <w:szCs w:val="24"/>
        </w:rPr>
        <w:t>28</w:t>
      </w:r>
      <w:r w:rsidR="00455F7C" w:rsidRPr="001E4481">
        <w:rPr>
          <w:rFonts w:ascii="Times New Roman" w:eastAsia="Calibri" w:hAnsi="Times New Roman" w:cs="Times New Roman"/>
          <w:color w:val="000000" w:themeColor="text1"/>
          <w:sz w:val="24"/>
          <w:szCs w:val="24"/>
        </w:rPr>
        <w:t xml:space="preserve">(12). </w:t>
      </w:r>
    </w:p>
    <w:p w:rsidR="00724652" w:rsidRDefault="00724652" w:rsidP="00455F7C">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Spivak, G.C., 1988. Can the subaltern speak? </w:t>
      </w:r>
      <w:r w:rsidRPr="00724652">
        <w:rPr>
          <w:rFonts w:ascii="Times New Roman" w:eastAsia="Calibri" w:hAnsi="Times New Roman" w:cs="Times New Roman"/>
          <w:i/>
          <w:color w:val="000000" w:themeColor="text1"/>
          <w:sz w:val="24"/>
          <w:szCs w:val="24"/>
        </w:rPr>
        <w:t>Can the subaltern speak? Reflections on the history of an idea</w:t>
      </w:r>
      <w:r>
        <w:rPr>
          <w:rFonts w:ascii="Times New Roman" w:eastAsia="Calibri" w:hAnsi="Times New Roman" w:cs="Times New Roman"/>
          <w:color w:val="000000" w:themeColor="text1"/>
          <w:sz w:val="24"/>
          <w:szCs w:val="24"/>
        </w:rPr>
        <w:t>, pp. 21-78.</w:t>
      </w:r>
    </w:p>
    <w:p w:rsidR="00361984" w:rsidRDefault="00361984" w:rsidP="00455F7C">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Spradley, J.P., 1979. </w:t>
      </w:r>
      <w:r w:rsidRPr="00361984">
        <w:rPr>
          <w:rFonts w:ascii="Times New Roman" w:eastAsia="Calibri" w:hAnsi="Times New Roman" w:cs="Times New Roman"/>
          <w:i/>
          <w:color w:val="000000" w:themeColor="text1"/>
          <w:sz w:val="24"/>
          <w:szCs w:val="24"/>
        </w:rPr>
        <w:t>The ethnographic interview</w:t>
      </w:r>
      <w:r>
        <w:rPr>
          <w:rFonts w:ascii="Times New Roman" w:eastAsia="Calibri" w:hAnsi="Times New Roman" w:cs="Times New Roman"/>
          <w:color w:val="000000" w:themeColor="text1"/>
          <w:sz w:val="24"/>
          <w:szCs w:val="24"/>
        </w:rPr>
        <w:t>. Rinehart and Winston.</w:t>
      </w:r>
    </w:p>
    <w:p w:rsidR="00455F7C" w:rsidRPr="001E4481" w:rsidRDefault="005133D9" w:rsidP="00455F7C">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Steyn, S.T., 2009</w:t>
      </w:r>
      <w:r w:rsidR="00455F7C" w:rsidRPr="001E4481">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i/>
          <w:color w:val="000000" w:themeColor="text1"/>
          <w:sz w:val="24"/>
          <w:szCs w:val="24"/>
        </w:rPr>
        <w:t>Resilience in adolescents: A</w:t>
      </w:r>
      <w:r w:rsidR="00455F7C" w:rsidRPr="001E4481">
        <w:rPr>
          <w:rFonts w:ascii="Times New Roman" w:eastAsia="Calibri" w:hAnsi="Times New Roman" w:cs="Times New Roman"/>
          <w:i/>
          <w:color w:val="000000" w:themeColor="text1"/>
          <w:sz w:val="24"/>
          <w:szCs w:val="24"/>
        </w:rPr>
        <w:t xml:space="preserve"> psycho-educational perspective</w:t>
      </w:r>
      <w:r>
        <w:rPr>
          <w:rFonts w:ascii="Times New Roman" w:eastAsia="Calibri" w:hAnsi="Times New Roman" w:cs="Times New Roman"/>
          <w:color w:val="000000" w:themeColor="text1"/>
          <w:sz w:val="24"/>
          <w:szCs w:val="24"/>
        </w:rPr>
        <w:t>. (Doctoral dissertation).</w:t>
      </w:r>
    </w:p>
    <w:p w:rsidR="00455F7C" w:rsidRDefault="00455F7C" w:rsidP="00455F7C">
      <w:pPr>
        <w:spacing w:line="360" w:lineRule="auto"/>
        <w:jc w:val="both"/>
        <w:rPr>
          <w:rFonts w:ascii="Times New Roman" w:eastAsia="Calibri" w:hAnsi="Times New Roman" w:cs="Times New Roman"/>
          <w:color w:val="222222"/>
          <w:sz w:val="24"/>
          <w:szCs w:val="24"/>
          <w:shd w:val="clear" w:color="auto" w:fill="FFFFFF"/>
        </w:rPr>
      </w:pPr>
      <w:r w:rsidRPr="00E97398">
        <w:rPr>
          <w:rFonts w:ascii="Times New Roman" w:eastAsia="Calibri" w:hAnsi="Times New Roman" w:cs="Times New Roman"/>
          <w:color w:val="222222"/>
          <w:sz w:val="24"/>
          <w:szCs w:val="24"/>
          <w:shd w:val="clear" w:color="auto" w:fill="FFFFFF"/>
        </w:rPr>
        <w:t>Str</w:t>
      </w:r>
      <w:r w:rsidR="00515339">
        <w:rPr>
          <w:rFonts w:ascii="Times New Roman" w:eastAsia="Calibri" w:hAnsi="Times New Roman" w:cs="Times New Roman"/>
          <w:color w:val="222222"/>
          <w:sz w:val="24"/>
          <w:szCs w:val="24"/>
          <w:shd w:val="clear" w:color="auto" w:fill="FFFFFF"/>
        </w:rPr>
        <w:t>auss, A. and Corbin, J., 2008</w:t>
      </w:r>
      <w:r>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i/>
          <w:color w:val="222222"/>
          <w:sz w:val="24"/>
          <w:szCs w:val="24"/>
          <w:shd w:val="clear" w:color="auto" w:fill="FFFFFF"/>
        </w:rPr>
        <w:t>Basics of qualitative r</w:t>
      </w:r>
      <w:r w:rsidRPr="004868EC">
        <w:rPr>
          <w:rFonts w:ascii="Times New Roman" w:eastAsia="Calibri" w:hAnsi="Times New Roman" w:cs="Times New Roman"/>
          <w:i/>
          <w:color w:val="222222"/>
          <w:sz w:val="24"/>
          <w:szCs w:val="24"/>
          <w:shd w:val="clear" w:color="auto" w:fill="FFFFFF"/>
        </w:rPr>
        <w:t xml:space="preserve">esearch: </w:t>
      </w:r>
      <w:r w:rsidR="00515339">
        <w:rPr>
          <w:rFonts w:ascii="Times New Roman" w:eastAsia="Calibri" w:hAnsi="Times New Roman" w:cs="Times New Roman"/>
          <w:i/>
          <w:color w:val="222222"/>
          <w:sz w:val="24"/>
          <w:szCs w:val="24"/>
          <w:shd w:val="clear" w:color="auto" w:fill="FFFFFF"/>
        </w:rPr>
        <w:t>T</w:t>
      </w:r>
      <w:r>
        <w:rPr>
          <w:rFonts w:ascii="Times New Roman" w:eastAsia="Calibri" w:hAnsi="Times New Roman" w:cs="Times New Roman"/>
          <w:i/>
          <w:color w:val="222222"/>
          <w:sz w:val="24"/>
          <w:szCs w:val="24"/>
          <w:shd w:val="clear" w:color="auto" w:fill="FFFFFF"/>
        </w:rPr>
        <w:t>echniques and procedures for developing grounded t</w:t>
      </w:r>
      <w:r w:rsidRPr="004868EC">
        <w:rPr>
          <w:rFonts w:ascii="Times New Roman" w:eastAsia="Calibri" w:hAnsi="Times New Roman" w:cs="Times New Roman"/>
          <w:i/>
          <w:color w:val="222222"/>
          <w:sz w:val="24"/>
          <w:szCs w:val="24"/>
          <w:shd w:val="clear" w:color="auto" w:fill="FFFFFF"/>
        </w:rPr>
        <w:t>heory.</w:t>
      </w:r>
      <w:r>
        <w:rPr>
          <w:rFonts w:ascii="Times New Roman" w:eastAsia="Calibri" w:hAnsi="Times New Roman" w:cs="Times New Roman"/>
          <w:color w:val="222222"/>
          <w:sz w:val="24"/>
          <w:szCs w:val="24"/>
          <w:shd w:val="clear" w:color="auto" w:fill="FFFFFF"/>
        </w:rPr>
        <w:t xml:space="preserve"> Sage.</w:t>
      </w:r>
    </w:p>
    <w:p w:rsidR="00515339" w:rsidRDefault="00455F7C"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lastRenderedPageBreak/>
        <w:t>Stroebe, M.S.,</w:t>
      </w:r>
      <w:r w:rsidR="001E4481">
        <w:rPr>
          <w:rFonts w:ascii="Times New Roman" w:eastAsia="Calibri" w:hAnsi="Times New Roman" w:cs="Times New Roman"/>
          <w:color w:val="222222"/>
          <w:sz w:val="24"/>
          <w:szCs w:val="24"/>
          <w:shd w:val="clear" w:color="auto" w:fill="FFFFFF"/>
        </w:rPr>
        <w:t xml:space="preserve"> Hansson, R.</w:t>
      </w:r>
      <w:r w:rsidR="00515339">
        <w:rPr>
          <w:rFonts w:ascii="Times New Roman" w:eastAsia="Calibri" w:hAnsi="Times New Roman" w:cs="Times New Roman"/>
          <w:color w:val="222222"/>
          <w:sz w:val="24"/>
          <w:szCs w:val="24"/>
          <w:shd w:val="clear" w:color="auto" w:fill="FFFFFF"/>
        </w:rPr>
        <w:t>O., Stroebe, W.E. and Schut, H.</w:t>
      </w:r>
      <w:r w:rsidR="001E4481">
        <w:rPr>
          <w:rFonts w:ascii="Times New Roman" w:eastAsia="Calibri" w:hAnsi="Times New Roman" w:cs="Times New Roman"/>
          <w:color w:val="222222"/>
          <w:sz w:val="24"/>
          <w:szCs w:val="24"/>
          <w:shd w:val="clear" w:color="auto" w:fill="FFFFFF"/>
        </w:rPr>
        <w:t>E., 2001</w:t>
      </w:r>
      <w:r>
        <w:rPr>
          <w:rFonts w:ascii="Times New Roman" w:eastAsia="Calibri" w:hAnsi="Times New Roman" w:cs="Times New Roman"/>
          <w:color w:val="222222"/>
          <w:sz w:val="24"/>
          <w:szCs w:val="24"/>
          <w:shd w:val="clear" w:color="auto" w:fill="FFFFFF"/>
        </w:rPr>
        <w:t xml:space="preserve">. </w:t>
      </w:r>
      <w:r w:rsidRPr="00DD2D09">
        <w:rPr>
          <w:rFonts w:ascii="Times New Roman" w:eastAsia="Calibri" w:hAnsi="Times New Roman" w:cs="Times New Roman"/>
          <w:i/>
          <w:color w:val="222222"/>
          <w:sz w:val="24"/>
          <w:szCs w:val="24"/>
          <w:shd w:val="clear" w:color="auto" w:fill="FFFFFF"/>
        </w:rPr>
        <w:t>Han</w:t>
      </w:r>
      <w:r>
        <w:rPr>
          <w:rFonts w:ascii="Times New Roman" w:eastAsia="Calibri" w:hAnsi="Times New Roman" w:cs="Times New Roman"/>
          <w:i/>
          <w:color w:val="222222"/>
          <w:sz w:val="24"/>
          <w:szCs w:val="24"/>
          <w:shd w:val="clear" w:color="auto" w:fill="FFFFFF"/>
        </w:rPr>
        <w:t>dbook of bereavement r</w:t>
      </w:r>
      <w:r w:rsidR="00515339">
        <w:rPr>
          <w:rFonts w:ascii="Times New Roman" w:eastAsia="Calibri" w:hAnsi="Times New Roman" w:cs="Times New Roman"/>
          <w:i/>
          <w:color w:val="222222"/>
          <w:sz w:val="24"/>
          <w:szCs w:val="24"/>
          <w:shd w:val="clear" w:color="auto" w:fill="FFFFFF"/>
        </w:rPr>
        <w:t>esearch: C</w:t>
      </w:r>
      <w:r w:rsidRPr="00DD2D09">
        <w:rPr>
          <w:rFonts w:ascii="Times New Roman" w:eastAsia="Calibri" w:hAnsi="Times New Roman" w:cs="Times New Roman"/>
          <w:i/>
          <w:color w:val="222222"/>
          <w:sz w:val="24"/>
          <w:szCs w:val="24"/>
          <w:shd w:val="clear" w:color="auto" w:fill="FFFFFF"/>
        </w:rPr>
        <w:t>onsequences, coping and care</w:t>
      </w:r>
      <w:r w:rsidRPr="001E4481">
        <w:rPr>
          <w:rFonts w:ascii="Times New Roman" w:eastAsia="Calibri" w:hAnsi="Times New Roman" w:cs="Times New Roman"/>
          <w:i/>
          <w:color w:val="000000" w:themeColor="text1"/>
          <w:sz w:val="24"/>
          <w:szCs w:val="24"/>
          <w:shd w:val="clear" w:color="auto" w:fill="FFFFFF"/>
        </w:rPr>
        <w:t xml:space="preserve">. </w:t>
      </w:r>
      <w:r w:rsidRPr="001E4481">
        <w:rPr>
          <w:rFonts w:ascii="Times New Roman" w:eastAsia="Calibri" w:hAnsi="Times New Roman" w:cs="Times New Roman"/>
          <w:color w:val="000000" w:themeColor="text1"/>
          <w:sz w:val="24"/>
          <w:szCs w:val="24"/>
          <w:shd w:val="clear" w:color="auto" w:fill="FFFFFF"/>
        </w:rPr>
        <w:t xml:space="preserve">APA. </w:t>
      </w:r>
    </w:p>
    <w:p w:rsidR="00455F7C" w:rsidRPr="001E4481" w:rsidRDefault="00455F7C" w:rsidP="00455F7C">
      <w:pPr>
        <w:spacing w:line="360" w:lineRule="auto"/>
        <w:jc w:val="both"/>
        <w:rPr>
          <w:rFonts w:ascii="Times New Roman" w:eastAsia="Calibri" w:hAnsi="Times New Roman" w:cs="Times New Roman"/>
          <w:i/>
          <w:color w:val="000000" w:themeColor="text1"/>
          <w:sz w:val="24"/>
          <w:szCs w:val="24"/>
        </w:rPr>
      </w:pPr>
      <w:r w:rsidRPr="00E97398">
        <w:rPr>
          <w:rFonts w:ascii="Times New Roman" w:eastAsia="Calibri" w:hAnsi="Times New Roman" w:cs="Times New Roman"/>
          <w:sz w:val="24"/>
          <w:szCs w:val="24"/>
        </w:rPr>
        <w:t>Stroebe, M</w:t>
      </w:r>
      <w:r>
        <w:rPr>
          <w:rFonts w:ascii="Times New Roman" w:eastAsia="Calibri" w:hAnsi="Times New Roman" w:cs="Times New Roman"/>
          <w:sz w:val="24"/>
          <w:szCs w:val="24"/>
        </w:rPr>
        <w:t>.</w:t>
      </w:r>
      <w:r w:rsidRPr="00E97398">
        <w:rPr>
          <w:rFonts w:ascii="Times New Roman" w:eastAsia="Calibri" w:hAnsi="Times New Roman" w:cs="Times New Roman"/>
          <w:sz w:val="24"/>
          <w:szCs w:val="24"/>
        </w:rPr>
        <w:t>S</w:t>
      </w:r>
      <w:r w:rsidR="001E4481">
        <w:rPr>
          <w:rFonts w:ascii="Times New Roman" w:eastAsia="Calibri" w:hAnsi="Times New Roman" w:cs="Times New Roman"/>
          <w:sz w:val="24"/>
          <w:szCs w:val="24"/>
        </w:rPr>
        <w:t>. and Schut, H., 2001</w:t>
      </w:r>
      <w:r w:rsidRPr="00E97398">
        <w:rPr>
          <w:rFonts w:ascii="Times New Roman" w:eastAsia="Calibri" w:hAnsi="Times New Roman" w:cs="Times New Roman"/>
          <w:sz w:val="24"/>
          <w:szCs w:val="24"/>
        </w:rPr>
        <w:t>. Meaning-making in the dual process m</w:t>
      </w:r>
      <w:r>
        <w:rPr>
          <w:rFonts w:ascii="Times New Roman" w:eastAsia="Calibri" w:hAnsi="Times New Roman" w:cs="Times New Roman"/>
          <w:sz w:val="24"/>
          <w:szCs w:val="24"/>
        </w:rPr>
        <w:t>odel of coping with bereavement.</w:t>
      </w:r>
      <w:r w:rsidRPr="00E97398">
        <w:rPr>
          <w:rFonts w:ascii="Times New Roman" w:eastAsia="Calibri" w:hAnsi="Times New Roman" w:cs="Times New Roman"/>
          <w:sz w:val="24"/>
          <w:szCs w:val="24"/>
        </w:rPr>
        <w:t xml:space="preserve"> </w:t>
      </w:r>
      <w:r w:rsidRPr="001E4481">
        <w:rPr>
          <w:rFonts w:ascii="Times New Roman" w:eastAsia="Calibri" w:hAnsi="Times New Roman" w:cs="Times New Roman"/>
          <w:color w:val="000000" w:themeColor="text1"/>
          <w:sz w:val="24"/>
          <w:szCs w:val="24"/>
        </w:rPr>
        <w:t xml:space="preserve">Retrieved on May 26, 2015 from </w:t>
      </w:r>
      <w:r w:rsidRPr="001E4481">
        <w:rPr>
          <w:rFonts w:ascii="Times New Roman" w:eastAsia="Calibri" w:hAnsi="Times New Roman" w:cs="Times New Roman"/>
          <w:i/>
          <w:color w:val="000000" w:themeColor="text1"/>
          <w:sz w:val="24"/>
          <w:szCs w:val="24"/>
        </w:rPr>
        <w:t>psycnet.apa.org</w:t>
      </w:r>
    </w:p>
    <w:p w:rsidR="00455F7C" w:rsidRPr="00E97398" w:rsidRDefault="00455F7C" w:rsidP="00455F7C">
      <w:pPr>
        <w:spacing w:line="360" w:lineRule="auto"/>
        <w:jc w:val="both"/>
        <w:rPr>
          <w:rFonts w:ascii="Times New Roman" w:eastAsia="Calibri" w:hAnsi="Times New Roman" w:cs="Times New Roman"/>
          <w:i/>
          <w:sz w:val="24"/>
          <w:szCs w:val="24"/>
        </w:rPr>
      </w:pPr>
      <w:r w:rsidRPr="00E97398">
        <w:rPr>
          <w:rFonts w:ascii="Times New Roman" w:eastAsia="Calibri" w:hAnsi="Times New Roman" w:cs="Times New Roman"/>
          <w:color w:val="222222"/>
          <w:sz w:val="24"/>
          <w:szCs w:val="24"/>
          <w:shd w:val="clear" w:color="auto" w:fill="FFFFFF"/>
        </w:rPr>
        <w:t>Stroebe, M., Str</w:t>
      </w:r>
      <w:r w:rsidR="001E4481">
        <w:rPr>
          <w:rFonts w:ascii="Times New Roman" w:eastAsia="Calibri" w:hAnsi="Times New Roman" w:cs="Times New Roman"/>
          <w:color w:val="222222"/>
          <w:sz w:val="24"/>
          <w:szCs w:val="24"/>
          <w:shd w:val="clear" w:color="auto" w:fill="FFFFFF"/>
        </w:rPr>
        <w:t>oebe, W., Schut, H., Zech, E. and</w:t>
      </w:r>
      <w:r w:rsidRPr="00E97398">
        <w:rPr>
          <w:rFonts w:ascii="Times New Roman" w:eastAsia="Calibri" w:hAnsi="Times New Roman" w:cs="Times New Roman"/>
          <w:color w:val="222222"/>
          <w:sz w:val="24"/>
          <w:szCs w:val="24"/>
          <w:shd w:val="clear" w:color="auto" w:fill="FFFFFF"/>
        </w:rPr>
        <w:t xml:space="preserve"> </w:t>
      </w:r>
      <w:r w:rsidR="001E4481">
        <w:rPr>
          <w:rFonts w:ascii="Times New Roman" w:eastAsia="Calibri" w:hAnsi="Times New Roman" w:cs="Times New Roman"/>
          <w:color w:val="222222"/>
          <w:sz w:val="24"/>
          <w:szCs w:val="24"/>
          <w:shd w:val="clear" w:color="auto" w:fill="FFFFFF"/>
        </w:rPr>
        <w:t>van den Bout, J., 2002</w:t>
      </w:r>
      <w:r w:rsidR="00515339">
        <w:rPr>
          <w:rFonts w:ascii="Times New Roman" w:eastAsia="Calibri" w:hAnsi="Times New Roman" w:cs="Times New Roman"/>
          <w:color w:val="222222"/>
          <w:sz w:val="24"/>
          <w:szCs w:val="24"/>
          <w:shd w:val="clear" w:color="auto" w:fill="FFFFFF"/>
        </w:rPr>
        <w:t>. Does Disclosure of Emotions Facilitate Recovery From B</w:t>
      </w:r>
      <w:r w:rsidRPr="00E97398">
        <w:rPr>
          <w:rFonts w:ascii="Times New Roman" w:eastAsia="Calibri" w:hAnsi="Times New Roman" w:cs="Times New Roman"/>
          <w:color w:val="222222"/>
          <w:sz w:val="24"/>
          <w:szCs w:val="24"/>
          <w:shd w:val="clear" w:color="auto" w:fill="FFFFFF"/>
        </w:rPr>
        <w:t>ereavement? Eviden</w:t>
      </w:r>
      <w:r w:rsidR="00515339">
        <w:rPr>
          <w:rFonts w:ascii="Times New Roman" w:eastAsia="Calibri" w:hAnsi="Times New Roman" w:cs="Times New Roman"/>
          <w:color w:val="222222"/>
          <w:sz w:val="24"/>
          <w:szCs w:val="24"/>
          <w:shd w:val="clear" w:color="auto" w:fill="FFFFFF"/>
        </w:rPr>
        <w:t xml:space="preserve">ce </w:t>
      </w:r>
      <w:proofErr w:type="gramStart"/>
      <w:r w:rsidR="00515339">
        <w:rPr>
          <w:rFonts w:ascii="Times New Roman" w:eastAsia="Calibri" w:hAnsi="Times New Roman" w:cs="Times New Roman"/>
          <w:color w:val="222222"/>
          <w:sz w:val="24"/>
          <w:szCs w:val="24"/>
          <w:shd w:val="clear" w:color="auto" w:fill="FFFFFF"/>
        </w:rPr>
        <w:t>From</w:t>
      </w:r>
      <w:proofErr w:type="gramEnd"/>
      <w:r w:rsidR="00515339">
        <w:rPr>
          <w:rFonts w:ascii="Times New Roman" w:eastAsia="Calibri" w:hAnsi="Times New Roman" w:cs="Times New Roman"/>
          <w:color w:val="222222"/>
          <w:sz w:val="24"/>
          <w:szCs w:val="24"/>
          <w:shd w:val="clear" w:color="auto" w:fill="FFFFFF"/>
        </w:rPr>
        <w:t xml:space="preserve"> Two Prospective S</w:t>
      </w:r>
      <w:r>
        <w:rPr>
          <w:rFonts w:ascii="Times New Roman" w:eastAsia="Calibri" w:hAnsi="Times New Roman" w:cs="Times New Roman"/>
          <w:color w:val="222222"/>
          <w:sz w:val="24"/>
          <w:szCs w:val="24"/>
          <w:shd w:val="clear" w:color="auto" w:fill="FFFFFF"/>
        </w:rPr>
        <w:t>tudies.</w:t>
      </w:r>
      <w:r w:rsidRPr="00E97398">
        <w:rPr>
          <w:rFonts w:ascii="Times New Roman" w:eastAsia="Calibri" w:hAnsi="Times New Roman" w:cs="Times New Roman"/>
          <w:color w:val="222222"/>
          <w:sz w:val="24"/>
          <w:szCs w:val="24"/>
          <w:shd w:val="clear" w:color="auto" w:fill="FFFFFF"/>
        </w:rPr>
        <w:t> </w:t>
      </w:r>
      <w:r w:rsidR="00515339">
        <w:rPr>
          <w:rFonts w:ascii="Times New Roman" w:eastAsia="Calibri" w:hAnsi="Times New Roman" w:cs="Times New Roman"/>
          <w:i/>
          <w:iCs/>
          <w:color w:val="222222"/>
          <w:sz w:val="24"/>
          <w:szCs w:val="24"/>
          <w:shd w:val="clear" w:color="auto" w:fill="FFFFFF"/>
        </w:rPr>
        <w:t>Journal of consulting and clinical p</w:t>
      </w:r>
      <w:r w:rsidRPr="00E97398">
        <w:rPr>
          <w:rFonts w:ascii="Times New Roman" w:eastAsia="Calibri" w:hAnsi="Times New Roman" w:cs="Times New Roman"/>
          <w:i/>
          <w:iCs/>
          <w:color w:val="222222"/>
          <w:sz w:val="24"/>
          <w:szCs w:val="24"/>
          <w:shd w:val="clear" w:color="auto" w:fill="FFFFFF"/>
        </w:rPr>
        <w:t>sychology</w:t>
      </w:r>
      <w:r w:rsidRPr="00E97398">
        <w:rPr>
          <w:rFonts w:ascii="Times New Roman" w:eastAsia="Calibri" w:hAnsi="Times New Roman" w:cs="Times New Roman"/>
          <w:color w:val="222222"/>
          <w:sz w:val="24"/>
          <w:szCs w:val="24"/>
          <w:shd w:val="clear" w:color="auto" w:fill="FFFFFF"/>
        </w:rPr>
        <w:t xml:space="preserve">, </w:t>
      </w:r>
      <w:r w:rsidR="001E4481" w:rsidRPr="001E4481">
        <w:rPr>
          <w:rFonts w:ascii="Times New Roman" w:eastAsia="Calibri" w:hAnsi="Times New Roman" w:cs="Times New Roman"/>
          <w:i/>
          <w:iCs/>
          <w:color w:val="222222"/>
          <w:sz w:val="24"/>
          <w:szCs w:val="24"/>
          <w:shd w:val="clear" w:color="auto" w:fill="FFFFFF"/>
        </w:rPr>
        <w:t>70</w:t>
      </w:r>
      <w:r w:rsidRPr="009F04DC">
        <w:rPr>
          <w:rFonts w:ascii="Times New Roman" w:eastAsia="Calibri" w:hAnsi="Times New Roman" w:cs="Times New Roman"/>
          <w:color w:val="222222"/>
          <w:sz w:val="24"/>
          <w:szCs w:val="24"/>
          <w:shd w:val="clear" w:color="auto" w:fill="FFFFFF"/>
        </w:rPr>
        <w:t xml:space="preserve">(1), </w:t>
      </w:r>
      <w:r w:rsidR="001E4481">
        <w:rPr>
          <w:rFonts w:ascii="Times New Roman" w:eastAsia="Calibri" w:hAnsi="Times New Roman" w:cs="Times New Roman"/>
          <w:color w:val="222222"/>
          <w:sz w:val="24"/>
          <w:szCs w:val="24"/>
          <w:shd w:val="clear" w:color="auto" w:fill="FFFFFF"/>
        </w:rPr>
        <w:t>p.</w:t>
      </w:r>
      <w:r w:rsidRPr="009F04DC">
        <w:rPr>
          <w:rFonts w:ascii="Times New Roman" w:eastAsia="Calibri" w:hAnsi="Times New Roman" w:cs="Times New Roman"/>
          <w:color w:val="222222"/>
          <w:sz w:val="24"/>
          <w:szCs w:val="24"/>
          <w:shd w:val="clear" w:color="auto" w:fill="FFFFFF"/>
        </w:rPr>
        <w:t>169</w:t>
      </w:r>
      <w:r w:rsidRPr="00E97398">
        <w:rPr>
          <w:rFonts w:ascii="Times New Roman" w:eastAsia="Calibri" w:hAnsi="Times New Roman" w:cs="Times New Roman"/>
          <w:color w:val="222222"/>
          <w:sz w:val="24"/>
          <w:szCs w:val="24"/>
          <w:shd w:val="clear" w:color="auto" w:fill="FFFFFF"/>
        </w:rPr>
        <w:t>.</w:t>
      </w:r>
    </w:p>
    <w:p w:rsidR="00455F7C" w:rsidRPr="00DD2D09" w:rsidRDefault="0008565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Stroebe,</w:t>
      </w:r>
      <w:r w:rsidR="00515339">
        <w:rPr>
          <w:rFonts w:ascii="Times New Roman" w:eastAsia="Calibri" w:hAnsi="Times New Roman" w:cs="Times New Roman"/>
          <w:color w:val="222222"/>
          <w:sz w:val="24"/>
          <w:szCs w:val="24"/>
          <w:shd w:val="clear" w:color="auto" w:fill="FFFFFF"/>
        </w:rPr>
        <w:t xml:space="preserve"> M.S., Stroebe, W. and Hansson, R.O. eds.,</w:t>
      </w:r>
      <w:r>
        <w:rPr>
          <w:rFonts w:ascii="Times New Roman" w:eastAsia="Calibri" w:hAnsi="Times New Roman" w:cs="Times New Roman"/>
          <w:color w:val="222222"/>
          <w:sz w:val="24"/>
          <w:szCs w:val="24"/>
          <w:shd w:val="clear" w:color="auto" w:fill="FFFFFF"/>
        </w:rPr>
        <w:t xml:space="preserve"> 1993</w:t>
      </w:r>
      <w:r w:rsidR="00455F7C" w:rsidRPr="00E97398">
        <w:rPr>
          <w:rFonts w:ascii="Times New Roman" w:eastAsia="Calibri" w:hAnsi="Times New Roman" w:cs="Times New Roman"/>
          <w:color w:val="222222"/>
          <w:sz w:val="24"/>
          <w:szCs w:val="24"/>
          <w:shd w:val="clear" w:color="auto" w:fill="FFFFFF"/>
        </w:rPr>
        <w:t>. </w:t>
      </w:r>
      <w:r w:rsidR="00455F7C">
        <w:rPr>
          <w:rFonts w:ascii="Times New Roman" w:eastAsia="Calibri" w:hAnsi="Times New Roman" w:cs="Times New Roman"/>
          <w:i/>
          <w:iCs/>
          <w:color w:val="222222"/>
          <w:sz w:val="24"/>
          <w:szCs w:val="24"/>
          <w:shd w:val="clear" w:color="auto" w:fill="FFFFFF"/>
        </w:rPr>
        <w:t>Handbook of b</w:t>
      </w:r>
      <w:r w:rsidR="00455F7C" w:rsidRPr="00E97398">
        <w:rPr>
          <w:rFonts w:ascii="Times New Roman" w:eastAsia="Calibri" w:hAnsi="Times New Roman" w:cs="Times New Roman"/>
          <w:i/>
          <w:iCs/>
          <w:color w:val="222222"/>
          <w:sz w:val="24"/>
          <w:szCs w:val="24"/>
          <w:shd w:val="clear" w:color="auto" w:fill="FFFFFF"/>
        </w:rPr>
        <w:t>ereav</w:t>
      </w:r>
      <w:r w:rsidR="00515339">
        <w:rPr>
          <w:rFonts w:ascii="Times New Roman" w:eastAsia="Calibri" w:hAnsi="Times New Roman" w:cs="Times New Roman"/>
          <w:i/>
          <w:iCs/>
          <w:color w:val="222222"/>
          <w:sz w:val="24"/>
          <w:szCs w:val="24"/>
          <w:shd w:val="clear" w:color="auto" w:fill="FFFFFF"/>
        </w:rPr>
        <w:t>ement: T</w:t>
      </w:r>
      <w:r w:rsidR="00455F7C" w:rsidRPr="00E97398">
        <w:rPr>
          <w:rFonts w:ascii="Times New Roman" w:eastAsia="Calibri" w:hAnsi="Times New Roman" w:cs="Times New Roman"/>
          <w:i/>
          <w:iCs/>
          <w:color w:val="222222"/>
          <w:sz w:val="24"/>
          <w:szCs w:val="24"/>
          <w:shd w:val="clear" w:color="auto" w:fill="FFFFFF"/>
        </w:rPr>
        <w:t>heory, research, and intervention</w:t>
      </w:r>
      <w:r w:rsidR="00455F7C" w:rsidRPr="00E97398">
        <w:rPr>
          <w:rFonts w:ascii="Times New Roman" w:eastAsia="Calibri" w:hAnsi="Times New Roman" w:cs="Times New Roman"/>
          <w:color w:val="222222"/>
          <w:sz w:val="24"/>
          <w:szCs w:val="24"/>
          <w:shd w:val="clear" w:color="auto" w:fill="FFFFFF"/>
        </w:rPr>
        <w:t>. Cambridge University Press.</w:t>
      </w:r>
    </w:p>
    <w:p w:rsidR="00455F7C" w:rsidRPr="00E97398" w:rsidRDefault="0008565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t>Sutherland, M.E., 2011</w:t>
      </w:r>
      <w:r w:rsidR="00455F7C" w:rsidRPr="00E97398">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 xml:space="preserve">Toward a Caribbean </w:t>
      </w:r>
      <w:r w:rsidR="00515339">
        <w:rPr>
          <w:rFonts w:ascii="Times New Roman" w:eastAsia="Calibri" w:hAnsi="Times New Roman" w:cs="Times New Roman"/>
          <w:color w:val="222222"/>
          <w:sz w:val="24"/>
          <w:szCs w:val="24"/>
          <w:shd w:val="clear" w:color="auto" w:fill="FFFFFF"/>
        </w:rPr>
        <w:t xml:space="preserve">psychology. </w:t>
      </w:r>
      <w:r w:rsidR="00455F7C">
        <w:rPr>
          <w:rFonts w:ascii="Times New Roman" w:eastAsia="Calibri" w:hAnsi="Times New Roman" w:cs="Times New Roman"/>
          <w:color w:val="222222"/>
          <w:sz w:val="24"/>
          <w:szCs w:val="24"/>
          <w:shd w:val="clear" w:color="auto" w:fill="FFFFFF"/>
        </w:rPr>
        <w:t>An African-centered approach.</w:t>
      </w:r>
      <w:r w:rsidR="00455F7C" w:rsidRPr="00E97398">
        <w:rPr>
          <w:rFonts w:ascii="Times New Roman" w:eastAsia="Calibri" w:hAnsi="Times New Roman" w:cs="Times New Roman"/>
          <w:color w:val="222222"/>
          <w:sz w:val="24"/>
          <w:szCs w:val="24"/>
          <w:shd w:val="clear" w:color="auto" w:fill="FFFFFF"/>
        </w:rPr>
        <w:t> </w:t>
      </w:r>
      <w:r w:rsidR="00515339">
        <w:rPr>
          <w:rFonts w:ascii="Times New Roman" w:eastAsia="Calibri" w:hAnsi="Times New Roman" w:cs="Times New Roman"/>
          <w:i/>
          <w:iCs/>
          <w:color w:val="222222"/>
          <w:sz w:val="24"/>
          <w:szCs w:val="24"/>
          <w:shd w:val="clear" w:color="auto" w:fill="FFFFFF"/>
        </w:rPr>
        <w:t>Journal of b</w:t>
      </w:r>
      <w:r w:rsidR="00455F7C" w:rsidRPr="00E97398">
        <w:rPr>
          <w:rFonts w:ascii="Times New Roman" w:eastAsia="Calibri" w:hAnsi="Times New Roman" w:cs="Times New Roman"/>
          <w:i/>
          <w:iCs/>
          <w:color w:val="222222"/>
          <w:sz w:val="24"/>
          <w:szCs w:val="24"/>
          <w:shd w:val="clear" w:color="auto" w:fill="FFFFFF"/>
        </w:rPr>
        <w:t>l</w:t>
      </w:r>
      <w:r w:rsidR="00515339">
        <w:rPr>
          <w:rFonts w:ascii="Times New Roman" w:eastAsia="Calibri" w:hAnsi="Times New Roman" w:cs="Times New Roman"/>
          <w:i/>
          <w:iCs/>
          <w:color w:val="222222"/>
          <w:sz w:val="24"/>
          <w:szCs w:val="24"/>
          <w:shd w:val="clear" w:color="auto" w:fill="FFFFFF"/>
        </w:rPr>
        <w:t>ack s</w:t>
      </w:r>
      <w:r w:rsidR="00455F7C" w:rsidRPr="00E97398">
        <w:rPr>
          <w:rFonts w:ascii="Times New Roman" w:eastAsia="Calibri" w:hAnsi="Times New Roman" w:cs="Times New Roman"/>
          <w:i/>
          <w:iCs/>
          <w:color w:val="222222"/>
          <w:sz w:val="24"/>
          <w:szCs w:val="24"/>
          <w:shd w:val="clear" w:color="auto" w:fill="FFFFFF"/>
        </w:rPr>
        <w:t>tudies</w:t>
      </w:r>
      <w:r w:rsidR="00455F7C" w:rsidRPr="00E97398">
        <w:rPr>
          <w:rFonts w:ascii="Times New Roman" w:eastAsia="Calibri" w:hAnsi="Times New Roman" w:cs="Times New Roman"/>
          <w:color w:val="222222"/>
          <w:sz w:val="24"/>
          <w:szCs w:val="24"/>
          <w:shd w:val="clear" w:color="auto" w:fill="FFFFFF"/>
        </w:rPr>
        <w:t>, </w:t>
      </w:r>
      <w:r w:rsidR="00455F7C" w:rsidRPr="00085651">
        <w:rPr>
          <w:rFonts w:ascii="Times New Roman" w:eastAsia="Calibri" w:hAnsi="Times New Roman" w:cs="Times New Roman"/>
          <w:i/>
          <w:iCs/>
          <w:color w:val="222222"/>
          <w:sz w:val="24"/>
          <w:szCs w:val="24"/>
          <w:shd w:val="clear" w:color="auto" w:fill="FFFFFF"/>
        </w:rPr>
        <w:t>42</w:t>
      </w:r>
      <w:r w:rsidR="00455F7C" w:rsidRPr="00152102">
        <w:rPr>
          <w:rFonts w:ascii="Times New Roman" w:eastAsia="Calibri" w:hAnsi="Times New Roman" w:cs="Times New Roman"/>
          <w:color w:val="222222"/>
          <w:sz w:val="24"/>
          <w:szCs w:val="24"/>
          <w:shd w:val="clear" w:color="auto" w:fill="FFFFFF"/>
        </w:rPr>
        <w:t xml:space="preserve">(8), </w:t>
      </w:r>
      <w:r>
        <w:rPr>
          <w:rFonts w:ascii="Times New Roman" w:eastAsia="Calibri" w:hAnsi="Times New Roman" w:cs="Times New Roman"/>
          <w:color w:val="222222"/>
          <w:sz w:val="24"/>
          <w:szCs w:val="24"/>
          <w:shd w:val="clear" w:color="auto" w:fill="FFFFFF"/>
        </w:rPr>
        <w:t>pp.</w:t>
      </w:r>
      <w:r w:rsidR="00455F7C" w:rsidRPr="00152102">
        <w:rPr>
          <w:rFonts w:ascii="Times New Roman" w:eastAsia="Calibri" w:hAnsi="Times New Roman" w:cs="Times New Roman"/>
          <w:color w:val="222222"/>
          <w:sz w:val="24"/>
          <w:szCs w:val="24"/>
          <w:shd w:val="clear" w:color="auto" w:fill="FFFFFF"/>
        </w:rPr>
        <w:t>1175</w:t>
      </w:r>
      <w:r>
        <w:rPr>
          <w:rFonts w:ascii="Times New Roman" w:eastAsia="Calibri" w:hAnsi="Times New Roman" w:cs="Times New Roman"/>
          <w:color w:val="222222"/>
          <w:sz w:val="24"/>
          <w:szCs w:val="24"/>
          <w:shd w:val="clear" w:color="auto" w:fill="FFFFFF"/>
        </w:rPr>
        <w:t>-</w:t>
      </w:r>
      <w:r w:rsidR="00455F7C" w:rsidRPr="00152102">
        <w:rPr>
          <w:rFonts w:ascii="Times New Roman" w:eastAsia="Calibri" w:hAnsi="Times New Roman" w:cs="Times New Roman"/>
          <w:color w:val="222222"/>
          <w:sz w:val="24"/>
          <w:szCs w:val="24"/>
          <w:shd w:val="clear" w:color="auto" w:fill="FFFFFF"/>
        </w:rPr>
        <w:t>1194.</w:t>
      </w:r>
    </w:p>
    <w:p w:rsidR="00BD4B57" w:rsidRDefault="00BD4B57"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Swadener, B.B. and Matua, K., 2008. Decolonising performances: deconstructing the global postcolonial. </w:t>
      </w:r>
      <w:r w:rsidRPr="00BD4B57">
        <w:rPr>
          <w:rFonts w:ascii="Times New Roman" w:eastAsia="Calibri" w:hAnsi="Times New Roman" w:cs="Times New Roman"/>
          <w:i/>
          <w:color w:val="222222"/>
          <w:sz w:val="24"/>
          <w:szCs w:val="24"/>
          <w:shd w:val="clear" w:color="auto" w:fill="FFFFFF"/>
        </w:rPr>
        <w:t>Handbook of critical and indigenous methodologies</w:t>
      </w:r>
      <w:r>
        <w:rPr>
          <w:rFonts w:ascii="Times New Roman" w:eastAsia="Calibri" w:hAnsi="Times New Roman" w:cs="Times New Roman"/>
          <w:color w:val="222222"/>
          <w:sz w:val="24"/>
          <w:szCs w:val="24"/>
          <w:shd w:val="clear" w:color="auto" w:fill="FFFFFF"/>
        </w:rPr>
        <w:t>, pp.31-44.</w:t>
      </w:r>
    </w:p>
    <w:p w:rsidR="00455F7C" w:rsidRPr="00E97398" w:rsidRDefault="00085651" w:rsidP="00455F7C">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Taylor, S., 1997</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Educational policy and the politics of change</w:t>
      </w:r>
      <w:r w:rsidR="00455F7C" w:rsidRPr="00E97398">
        <w:rPr>
          <w:rFonts w:ascii="Times New Roman" w:eastAsia="Calibri" w:hAnsi="Times New Roman" w:cs="Times New Roman"/>
          <w:color w:val="222222"/>
          <w:sz w:val="24"/>
          <w:szCs w:val="24"/>
          <w:shd w:val="clear" w:color="auto" w:fill="FFFFFF"/>
        </w:rPr>
        <w:t>. Psychology Press.</w:t>
      </w:r>
    </w:p>
    <w:p w:rsidR="00455F7C" w:rsidRDefault="00085651" w:rsidP="00455F7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Tedeschi, R.G. and</w:t>
      </w:r>
      <w:r w:rsidR="00455F7C">
        <w:rPr>
          <w:rFonts w:ascii="Times New Roman" w:eastAsia="Times New Roman" w:hAnsi="Times New Roman" w:cs="Times New Roman"/>
          <w:sz w:val="24"/>
          <w:szCs w:val="24"/>
        </w:rPr>
        <w:t xml:space="preserve"> Calhoun, L</w:t>
      </w:r>
      <w:r>
        <w:rPr>
          <w:rFonts w:ascii="Times New Roman" w:eastAsia="Times New Roman" w:hAnsi="Times New Roman" w:cs="Times New Roman"/>
          <w:sz w:val="24"/>
          <w:szCs w:val="24"/>
        </w:rPr>
        <w:t xml:space="preserve">.G., 1996. </w:t>
      </w:r>
      <w:r w:rsidR="00515339">
        <w:rPr>
          <w:rFonts w:ascii="Times New Roman" w:eastAsia="Times New Roman" w:hAnsi="Times New Roman" w:cs="Times New Roman"/>
          <w:color w:val="000000" w:themeColor="text1"/>
          <w:sz w:val="24"/>
          <w:szCs w:val="24"/>
        </w:rPr>
        <w:t>The P</w:t>
      </w:r>
      <w:r w:rsidR="00455F7C" w:rsidRPr="00085651">
        <w:rPr>
          <w:rFonts w:ascii="Times New Roman" w:eastAsia="Times New Roman" w:hAnsi="Times New Roman" w:cs="Times New Roman"/>
          <w:color w:val="000000" w:themeColor="text1"/>
          <w:sz w:val="24"/>
          <w:szCs w:val="24"/>
        </w:rPr>
        <w:t xml:space="preserve">ost-traumatic </w:t>
      </w:r>
      <w:r w:rsidR="00515339">
        <w:rPr>
          <w:rFonts w:ascii="Times New Roman" w:eastAsia="Times New Roman" w:hAnsi="Times New Roman" w:cs="Times New Roman"/>
          <w:sz w:val="24"/>
          <w:szCs w:val="24"/>
        </w:rPr>
        <w:t>Growth Inventory: M</w:t>
      </w:r>
      <w:r w:rsidR="00455F7C">
        <w:rPr>
          <w:rFonts w:ascii="Times New Roman" w:eastAsia="Times New Roman" w:hAnsi="Times New Roman" w:cs="Times New Roman"/>
          <w:sz w:val="24"/>
          <w:szCs w:val="24"/>
        </w:rPr>
        <w:t xml:space="preserve">easuring the positive legacy of trauma. </w:t>
      </w:r>
      <w:r w:rsidR="00515339">
        <w:rPr>
          <w:rFonts w:ascii="Times New Roman" w:eastAsia="Times New Roman" w:hAnsi="Times New Roman" w:cs="Times New Roman"/>
          <w:i/>
          <w:sz w:val="24"/>
          <w:szCs w:val="24"/>
        </w:rPr>
        <w:t xml:space="preserve">Journal of traumatic stress, </w:t>
      </w:r>
      <w:r w:rsidRPr="00085651">
        <w:rPr>
          <w:rFonts w:ascii="Times New Roman" w:eastAsia="Times New Roman" w:hAnsi="Times New Roman" w:cs="Times New Roman"/>
          <w:i/>
          <w:sz w:val="24"/>
          <w:szCs w:val="24"/>
        </w:rPr>
        <w:t>9</w:t>
      </w:r>
      <w:r>
        <w:rPr>
          <w:rFonts w:ascii="Times New Roman" w:eastAsia="Times New Roman" w:hAnsi="Times New Roman" w:cs="Times New Roman"/>
          <w:sz w:val="24"/>
          <w:szCs w:val="24"/>
        </w:rPr>
        <w:t>(3),</w:t>
      </w:r>
      <w:r w:rsidR="00455F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pp.</w:t>
      </w:r>
      <w:r w:rsidR="00455F7C">
        <w:rPr>
          <w:rFonts w:ascii="Times New Roman" w:eastAsia="Times New Roman" w:hAnsi="Times New Roman" w:cs="Times New Roman"/>
          <w:sz w:val="24"/>
          <w:szCs w:val="24"/>
        </w:rPr>
        <w:t>455-</w:t>
      </w:r>
      <w:r>
        <w:rPr>
          <w:rFonts w:ascii="Times New Roman" w:eastAsia="Times New Roman" w:hAnsi="Times New Roman" w:cs="Times New Roman"/>
          <w:sz w:val="24"/>
          <w:szCs w:val="24"/>
        </w:rPr>
        <w:t>4</w:t>
      </w:r>
      <w:r w:rsidR="00455F7C">
        <w:rPr>
          <w:rFonts w:ascii="Times New Roman" w:eastAsia="Times New Roman" w:hAnsi="Times New Roman" w:cs="Times New Roman"/>
          <w:sz w:val="24"/>
          <w:szCs w:val="24"/>
        </w:rPr>
        <w:t>71.</w:t>
      </w:r>
    </w:p>
    <w:p w:rsidR="00455F7C" w:rsidRDefault="00455F7C" w:rsidP="00455F7C">
      <w:pPr>
        <w:spacing w:after="0" w:line="360" w:lineRule="auto"/>
        <w:contextualSpacing/>
        <w:jc w:val="both"/>
        <w:rPr>
          <w:rFonts w:ascii="Times New Roman" w:eastAsia="Times New Roman" w:hAnsi="Times New Roman" w:cs="Times New Roman"/>
          <w:sz w:val="24"/>
          <w:szCs w:val="24"/>
        </w:rPr>
      </w:pPr>
    </w:p>
    <w:p w:rsidR="00455F7C" w:rsidRPr="00085651" w:rsidRDefault="00455F7C" w:rsidP="00455F7C">
      <w:pPr>
        <w:spacing w:after="0" w:line="360" w:lineRule="auto"/>
        <w:contextualSpacing/>
        <w:jc w:val="both"/>
        <w:rPr>
          <w:rFonts w:ascii="Times New Roman" w:eastAsia="Calibri" w:hAnsi="Times New Roman" w:cs="Times New Roman"/>
          <w:color w:val="000000" w:themeColor="text1"/>
          <w:sz w:val="24"/>
          <w:szCs w:val="24"/>
          <w:shd w:val="clear" w:color="auto" w:fill="FFFFFF"/>
        </w:rPr>
      </w:pPr>
      <w:r w:rsidRPr="00515339">
        <w:rPr>
          <w:rFonts w:ascii="Times New Roman" w:eastAsia="Times New Roman" w:hAnsi="Times New Roman" w:cs="Times New Roman"/>
          <w:color w:val="000000" w:themeColor="text1"/>
          <w:sz w:val="24"/>
          <w:szCs w:val="24"/>
        </w:rPr>
        <w:t>The Dougy Center for Grieving Children</w:t>
      </w:r>
      <w:r w:rsidR="00515339">
        <w:rPr>
          <w:rFonts w:ascii="Times New Roman" w:eastAsia="Times New Roman" w:hAnsi="Times New Roman" w:cs="Times New Roman"/>
          <w:color w:val="000000" w:themeColor="text1"/>
          <w:sz w:val="24"/>
          <w:szCs w:val="24"/>
        </w:rPr>
        <w:t xml:space="preserve"> and Families, 2004.</w:t>
      </w:r>
      <w:r w:rsidR="00515339">
        <w:rPr>
          <w:rFonts w:ascii="Times New Roman" w:eastAsia="Times New Roman" w:hAnsi="Times New Roman" w:cs="Times New Roman"/>
          <w:i/>
          <w:color w:val="000000" w:themeColor="text1"/>
          <w:sz w:val="24"/>
          <w:szCs w:val="24"/>
        </w:rPr>
        <w:t xml:space="preserve"> Helping teens cope with death. </w:t>
      </w:r>
      <w:r w:rsidR="00515339" w:rsidRPr="007D55FC">
        <w:rPr>
          <w:rFonts w:ascii="Times New Roman" w:eastAsia="Times New Roman" w:hAnsi="Times New Roman" w:cs="Times New Roman"/>
          <w:color w:val="000000" w:themeColor="text1"/>
          <w:sz w:val="24"/>
          <w:szCs w:val="24"/>
        </w:rPr>
        <w:t>Retrieved on July 3, 2015</w:t>
      </w:r>
      <w:r w:rsidR="00515339">
        <w:rPr>
          <w:rFonts w:ascii="Times New Roman" w:eastAsia="Times New Roman" w:hAnsi="Times New Roman" w:cs="Times New Roman"/>
          <w:i/>
          <w:color w:val="000000" w:themeColor="text1"/>
          <w:sz w:val="24"/>
          <w:szCs w:val="24"/>
        </w:rPr>
        <w:t xml:space="preserve"> from </w:t>
      </w:r>
      <w:hyperlink r:id="rId27" w:history="1">
        <w:r w:rsidR="00515339" w:rsidRPr="000161DC">
          <w:rPr>
            <w:rStyle w:val="Hyperlink"/>
            <w:rFonts w:ascii="Times New Roman" w:eastAsia="Times New Roman" w:hAnsi="Times New Roman" w:cs="Times New Roman"/>
            <w:i/>
            <w:sz w:val="24"/>
            <w:szCs w:val="24"/>
          </w:rPr>
          <w:t>http://www.dougy.org/grief-resources/death</w:t>
        </w:r>
      </w:hyperlink>
      <w:r w:rsidR="00515339">
        <w:rPr>
          <w:rFonts w:ascii="Times New Roman" w:eastAsia="Times New Roman" w:hAnsi="Times New Roman" w:cs="Times New Roman"/>
          <w:i/>
          <w:color w:val="000000" w:themeColor="text1"/>
          <w:sz w:val="24"/>
          <w:szCs w:val="24"/>
        </w:rPr>
        <w:t>impacts-your-school</w:t>
      </w:r>
    </w:p>
    <w:p w:rsidR="00455F7C" w:rsidRPr="00085651" w:rsidRDefault="00455F7C" w:rsidP="00455F7C">
      <w:pPr>
        <w:spacing w:after="0" w:line="360" w:lineRule="auto"/>
        <w:contextualSpacing/>
        <w:jc w:val="both"/>
        <w:rPr>
          <w:rFonts w:ascii="Times New Roman" w:eastAsia="Calibri" w:hAnsi="Times New Roman" w:cs="Times New Roman"/>
          <w:color w:val="000000" w:themeColor="text1"/>
          <w:sz w:val="24"/>
          <w:szCs w:val="24"/>
          <w:shd w:val="clear" w:color="auto" w:fill="FFFFFF"/>
        </w:rPr>
      </w:pPr>
    </w:p>
    <w:p w:rsidR="00455F7C" w:rsidRPr="009F04DC" w:rsidRDefault="00085651" w:rsidP="00455F7C">
      <w:pPr>
        <w:spacing w:after="0" w:line="36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color w:val="222222"/>
          <w:sz w:val="24"/>
          <w:szCs w:val="24"/>
          <w:shd w:val="clear" w:color="auto" w:fill="FFFFFF"/>
        </w:rPr>
        <w:t>Thomas, G. and James, D., 2006</w:t>
      </w:r>
      <w:r w:rsidR="007D55FC">
        <w:rPr>
          <w:rFonts w:ascii="Times New Roman" w:eastAsia="Calibri" w:hAnsi="Times New Roman" w:cs="Times New Roman"/>
          <w:color w:val="222222"/>
          <w:sz w:val="24"/>
          <w:szCs w:val="24"/>
          <w:shd w:val="clear" w:color="auto" w:fill="FFFFFF"/>
        </w:rPr>
        <w:t>. Reinventing grounded theory: S</w:t>
      </w:r>
      <w:r w:rsidR="00455F7C" w:rsidRPr="00E97398">
        <w:rPr>
          <w:rFonts w:ascii="Times New Roman" w:eastAsia="Calibri" w:hAnsi="Times New Roman" w:cs="Times New Roman"/>
          <w:color w:val="222222"/>
          <w:sz w:val="24"/>
          <w:szCs w:val="24"/>
          <w:shd w:val="clear" w:color="auto" w:fill="FFFFFF"/>
        </w:rPr>
        <w:t>ome questions abo</w:t>
      </w:r>
      <w:r w:rsidR="00455F7C">
        <w:rPr>
          <w:rFonts w:ascii="Times New Roman" w:eastAsia="Calibri" w:hAnsi="Times New Roman" w:cs="Times New Roman"/>
          <w:color w:val="222222"/>
          <w:sz w:val="24"/>
          <w:szCs w:val="24"/>
          <w:shd w:val="clear" w:color="auto" w:fill="FFFFFF"/>
        </w:rPr>
        <w:t>ut theory, ground and discovery.</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British Educational Research Journal</w:t>
      </w:r>
      <w:r w:rsidR="00455F7C" w:rsidRPr="00E97398">
        <w:rPr>
          <w:rFonts w:ascii="Times New Roman" w:eastAsia="Calibri" w:hAnsi="Times New Roman" w:cs="Times New Roman"/>
          <w:color w:val="222222"/>
          <w:sz w:val="24"/>
          <w:szCs w:val="24"/>
          <w:shd w:val="clear" w:color="auto" w:fill="FFFFFF"/>
        </w:rPr>
        <w:t>, </w:t>
      </w:r>
      <w:r w:rsidR="00455F7C" w:rsidRPr="00085651">
        <w:rPr>
          <w:rFonts w:ascii="Times New Roman" w:eastAsia="Calibri" w:hAnsi="Times New Roman" w:cs="Times New Roman"/>
          <w:i/>
          <w:iCs/>
          <w:color w:val="222222"/>
          <w:sz w:val="24"/>
          <w:szCs w:val="24"/>
          <w:shd w:val="clear" w:color="auto" w:fill="FFFFFF"/>
        </w:rPr>
        <w:t>32</w:t>
      </w:r>
      <w:r w:rsidR="00455F7C" w:rsidRPr="009F04DC">
        <w:rPr>
          <w:rFonts w:ascii="Times New Roman" w:eastAsia="Calibri" w:hAnsi="Times New Roman" w:cs="Times New Roman"/>
          <w:color w:val="222222"/>
          <w:sz w:val="24"/>
          <w:szCs w:val="24"/>
          <w:shd w:val="clear" w:color="auto" w:fill="FFFFFF"/>
        </w:rPr>
        <w:t xml:space="preserve">(6), </w:t>
      </w:r>
      <w:r>
        <w:rPr>
          <w:rFonts w:ascii="Times New Roman" w:eastAsia="Calibri" w:hAnsi="Times New Roman" w:cs="Times New Roman"/>
          <w:color w:val="222222"/>
          <w:sz w:val="24"/>
          <w:szCs w:val="24"/>
          <w:shd w:val="clear" w:color="auto" w:fill="FFFFFF"/>
        </w:rPr>
        <w:t>pp.</w:t>
      </w:r>
      <w:r w:rsidR="00455F7C" w:rsidRPr="009F04DC">
        <w:rPr>
          <w:rFonts w:ascii="Times New Roman" w:eastAsia="Calibri" w:hAnsi="Times New Roman" w:cs="Times New Roman"/>
          <w:color w:val="222222"/>
          <w:sz w:val="24"/>
          <w:szCs w:val="24"/>
          <w:shd w:val="clear" w:color="auto" w:fill="FFFFFF"/>
        </w:rPr>
        <w:t>767</w:t>
      </w:r>
      <w:r>
        <w:rPr>
          <w:rFonts w:ascii="Times New Roman" w:eastAsia="Calibri" w:hAnsi="Times New Roman" w:cs="Times New Roman"/>
          <w:color w:val="222222"/>
          <w:sz w:val="24"/>
          <w:szCs w:val="24"/>
          <w:shd w:val="clear" w:color="auto" w:fill="FFFFFF"/>
        </w:rPr>
        <w:t>-</w:t>
      </w:r>
      <w:r w:rsidR="00455F7C" w:rsidRPr="009F04DC">
        <w:rPr>
          <w:rFonts w:ascii="Times New Roman" w:eastAsia="Calibri" w:hAnsi="Times New Roman" w:cs="Times New Roman"/>
          <w:color w:val="222222"/>
          <w:sz w:val="24"/>
          <w:szCs w:val="24"/>
          <w:shd w:val="clear" w:color="auto" w:fill="FFFFFF"/>
        </w:rPr>
        <w:t>795.</w:t>
      </w:r>
    </w:p>
    <w:p w:rsidR="00455F7C" w:rsidRPr="00E97398" w:rsidRDefault="00455F7C" w:rsidP="00455F7C">
      <w:pPr>
        <w:spacing w:after="0" w:line="360" w:lineRule="auto"/>
        <w:contextualSpacing/>
        <w:jc w:val="both"/>
        <w:rPr>
          <w:rFonts w:ascii="Times New Roman" w:eastAsia="Times New Roman" w:hAnsi="Times New Roman" w:cs="Times New Roman"/>
          <w:i/>
          <w:sz w:val="24"/>
          <w:szCs w:val="24"/>
        </w:rPr>
      </w:pPr>
    </w:p>
    <w:p w:rsidR="00455F7C" w:rsidRDefault="0008565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Thomas-Hope, E., 1980</w:t>
      </w:r>
      <w:r w:rsidR="00455F7C">
        <w:rPr>
          <w:rFonts w:ascii="Times New Roman" w:eastAsia="Calibri" w:hAnsi="Times New Roman" w:cs="Times New Roman"/>
          <w:color w:val="222222"/>
          <w:sz w:val="24"/>
          <w:szCs w:val="24"/>
          <w:shd w:val="clear" w:color="auto" w:fill="FFFFFF"/>
        </w:rPr>
        <w:t xml:space="preserve">. </w:t>
      </w:r>
      <w:r w:rsidR="00455F7C" w:rsidRPr="00C07E5B">
        <w:rPr>
          <w:rFonts w:ascii="Times New Roman" w:eastAsia="Calibri" w:hAnsi="Times New Roman" w:cs="Times New Roman"/>
          <w:color w:val="222222"/>
          <w:sz w:val="24"/>
          <w:szCs w:val="24"/>
          <w:shd w:val="clear" w:color="auto" w:fill="FFFFFF"/>
        </w:rPr>
        <w:t>The patterns of Caribbean religions</w:t>
      </w:r>
      <w:r w:rsidR="00455F7C">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OMEGA</w:t>
      </w:r>
      <w:r>
        <w:rPr>
          <w:rFonts w:ascii="Times New Roman" w:eastAsia="Calibri" w:hAnsi="Times New Roman" w:cs="Times New Roman"/>
          <w:i/>
          <w:iCs/>
          <w:color w:val="222222"/>
          <w:sz w:val="24"/>
          <w:szCs w:val="24"/>
          <w:shd w:val="clear" w:color="auto" w:fill="FFFFFF"/>
        </w:rPr>
        <w:t>-</w:t>
      </w:r>
      <w:r w:rsidR="00455F7C" w:rsidRPr="00E97398">
        <w:rPr>
          <w:rFonts w:ascii="Times New Roman" w:eastAsia="Calibri" w:hAnsi="Times New Roman" w:cs="Times New Roman"/>
          <w:i/>
          <w:iCs/>
          <w:color w:val="222222"/>
          <w:sz w:val="24"/>
          <w:szCs w:val="24"/>
          <w:shd w:val="clear" w:color="auto" w:fill="FFFFFF"/>
        </w:rPr>
        <w:t>Journal of Death and Dying</w:t>
      </w:r>
      <w:r w:rsidR="00455F7C" w:rsidRPr="00E97398">
        <w:rPr>
          <w:rFonts w:ascii="Times New Roman" w:eastAsia="Calibri" w:hAnsi="Times New Roman" w:cs="Times New Roman"/>
          <w:color w:val="222222"/>
          <w:sz w:val="24"/>
          <w:szCs w:val="24"/>
          <w:shd w:val="clear" w:color="auto" w:fill="FFFFFF"/>
        </w:rPr>
        <w:t>, </w:t>
      </w:r>
      <w:r w:rsidRPr="00085651">
        <w:rPr>
          <w:rFonts w:ascii="Times New Roman" w:eastAsia="Calibri" w:hAnsi="Times New Roman" w:cs="Times New Roman"/>
          <w:i/>
          <w:iCs/>
          <w:color w:val="222222"/>
          <w:sz w:val="24"/>
          <w:szCs w:val="24"/>
          <w:shd w:val="clear" w:color="auto" w:fill="FFFFFF"/>
        </w:rPr>
        <w:t>57</w:t>
      </w:r>
      <w:r w:rsidR="00455F7C" w:rsidRPr="00E97398">
        <w:rPr>
          <w:rFonts w:ascii="Times New Roman" w:eastAsia="Calibri" w:hAnsi="Times New Roman" w:cs="Times New Roman"/>
          <w:color w:val="222222"/>
          <w:sz w:val="24"/>
          <w:szCs w:val="24"/>
          <w:shd w:val="clear" w:color="auto" w:fill="FFFFFF"/>
        </w:rPr>
        <w:t xml:space="preserve">(1),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21</w:t>
      </w:r>
      <w:r>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34.</w:t>
      </w:r>
    </w:p>
    <w:p w:rsidR="00455F7C"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Thom</w:t>
      </w:r>
      <w:r w:rsidR="00085651">
        <w:rPr>
          <w:rFonts w:ascii="Times New Roman" w:eastAsia="Calibri" w:hAnsi="Times New Roman" w:cs="Times New Roman"/>
          <w:color w:val="222222"/>
          <w:sz w:val="24"/>
          <w:szCs w:val="24"/>
          <w:shd w:val="clear" w:color="auto" w:fill="FFFFFF"/>
        </w:rPr>
        <w:t>pson, N., 2002.</w:t>
      </w:r>
      <w:r w:rsidRPr="00E97398">
        <w:rPr>
          <w:rFonts w:ascii="Times New Roman" w:eastAsia="Calibri" w:hAnsi="Times New Roman" w:cs="Times New Roman"/>
          <w:color w:val="222222"/>
          <w:sz w:val="24"/>
          <w:szCs w:val="24"/>
          <w:shd w:val="clear" w:color="auto" w:fill="FFFFFF"/>
        </w:rPr>
        <w:t> </w:t>
      </w:r>
      <w:r w:rsidRPr="00E97398">
        <w:rPr>
          <w:rFonts w:ascii="Times New Roman" w:eastAsia="Calibri" w:hAnsi="Times New Roman" w:cs="Times New Roman"/>
          <w:i/>
          <w:iCs/>
          <w:color w:val="222222"/>
          <w:sz w:val="24"/>
          <w:szCs w:val="24"/>
          <w:shd w:val="clear" w:color="auto" w:fill="FFFFFF"/>
        </w:rPr>
        <w:t>Loss and grief</w:t>
      </w:r>
      <w:r w:rsidR="007D55FC">
        <w:rPr>
          <w:rFonts w:ascii="Times New Roman" w:eastAsia="Calibri" w:hAnsi="Times New Roman" w:cs="Times New Roman"/>
          <w:i/>
          <w:iCs/>
          <w:color w:val="222222"/>
          <w:sz w:val="24"/>
          <w:szCs w:val="24"/>
          <w:shd w:val="clear" w:color="auto" w:fill="FFFFFF"/>
        </w:rPr>
        <w:t>: A</w:t>
      </w:r>
      <w:r w:rsidRPr="00E97398">
        <w:rPr>
          <w:rFonts w:ascii="Times New Roman" w:eastAsia="Calibri" w:hAnsi="Times New Roman" w:cs="Times New Roman"/>
          <w:i/>
          <w:iCs/>
          <w:color w:val="222222"/>
          <w:sz w:val="24"/>
          <w:szCs w:val="24"/>
          <w:shd w:val="clear" w:color="auto" w:fill="FFFFFF"/>
        </w:rPr>
        <w:t xml:space="preserve"> guide for human services practitioners</w:t>
      </w:r>
      <w:r w:rsidRPr="00E97398">
        <w:rPr>
          <w:rFonts w:ascii="Times New Roman" w:eastAsia="Calibri" w:hAnsi="Times New Roman" w:cs="Times New Roman"/>
          <w:color w:val="222222"/>
          <w:sz w:val="24"/>
          <w:szCs w:val="24"/>
          <w:shd w:val="clear" w:color="auto" w:fill="FFFFFF"/>
        </w:rPr>
        <w:t>. Palgrave</w:t>
      </w:r>
      <w:r>
        <w:rPr>
          <w:rFonts w:ascii="Times New Roman" w:eastAsia="Calibri" w:hAnsi="Times New Roman" w:cs="Times New Roman"/>
          <w:color w:val="222222"/>
          <w:sz w:val="24"/>
          <w:szCs w:val="24"/>
          <w:shd w:val="clear" w:color="auto" w:fill="FFFFFF"/>
        </w:rPr>
        <w:t>.</w:t>
      </w:r>
      <w:r w:rsidRPr="00E97398">
        <w:rPr>
          <w:rFonts w:ascii="Times New Roman" w:eastAsia="Calibri" w:hAnsi="Times New Roman" w:cs="Times New Roman"/>
          <w:color w:val="222222"/>
          <w:sz w:val="24"/>
          <w:szCs w:val="24"/>
          <w:shd w:val="clear" w:color="auto" w:fill="FFFFFF"/>
        </w:rPr>
        <w:t xml:space="preserve"> Macmillan.</w:t>
      </w:r>
    </w:p>
    <w:p w:rsidR="00455F7C"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Default="00085651"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Thomsen, K., 2002</w:t>
      </w:r>
      <w:r w:rsidR="00455F7C">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color w:val="222222"/>
          <w:sz w:val="24"/>
          <w:szCs w:val="24"/>
          <w:shd w:val="clear" w:color="auto" w:fill="FFFFFF"/>
        </w:rPr>
        <w:t>Building resilient s</w:t>
      </w:r>
      <w:r w:rsidR="00455F7C" w:rsidRPr="00BD6716">
        <w:rPr>
          <w:rFonts w:ascii="Times New Roman" w:eastAsia="Calibri" w:hAnsi="Times New Roman" w:cs="Times New Roman"/>
          <w:i/>
          <w:color w:val="222222"/>
          <w:sz w:val="24"/>
          <w:szCs w:val="24"/>
          <w:shd w:val="clear" w:color="auto" w:fill="FFFFFF"/>
        </w:rPr>
        <w:t>tudents</w:t>
      </w:r>
      <w:r w:rsidR="007D55FC">
        <w:rPr>
          <w:rFonts w:ascii="Times New Roman" w:eastAsia="Calibri" w:hAnsi="Times New Roman" w:cs="Times New Roman"/>
          <w:color w:val="222222"/>
          <w:sz w:val="24"/>
          <w:szCs w:val="24"/>
          <w:shd w:val="clear" w:color="auto" w:fill="FFFFFF"/>
        </w:rPr>
        <w:t xml:space="preserve">: </w:t>
      </w:r>
      <w:r w:rsidR="007D55FC">
        <w:rPr>
          <w:rFonts w:ascii="Times New Roman" w:eastAsia="Calibri" w:hAnsi="Times New Roman" w:cs="Times New Roman"/>
          <w:i/>
          <w:color w:val="222222"/>
          <w:sz w:val="24"/>
          <w:szCs w:val="24"/>
          <w:shd w:val="clear" w:color="auto" w:fill="FFFFFF"/>
        </w:rPr>
        <w:t>I</w:t>
      </w:r>
      <w:r w:rsidR="007D55FC" w:rsidRPr="007D55FC">
        <w:rPr>
          <w:rFonts w:ascii="Times New Roman" w:eastAsia="Calibri" w:hAnsi="Times New Roman" w:cs="Times New Roman"/>
          <w:i/>
          <w:color w:val="222222"/>
          <w:sz w:val="24"/>
          <w:szCs w:val="24"/>
          <w:shd w:val="clear" w:color="auto" w:fill="FFFFFF"/>
        </w:rPr>
        <w:t>ntegrating resiliency into what you already know and do.</w:t>
      </w:r>
      <w:r w:rsidR="007D55FC">
        <w:rPr>
          <w:rFonts w:ascii="Times New Roman" w:eastAsia="Calibri" w:hAnsi="Times New Roman" w:cs="Times New Roman"/>
          <w:color w:val="222222"/>
          <w:sz w:val="24"/>
          <w:szCs w:val="24"/>
          <w:shd w:val="clear" w:color="auto" w:fill="FFFFFF"/>
        </w:rPr>
        <w:t xml:space="preserve"> Corwin Press</w:t>
      </w:r>
      <w:r w:rsidR="00361984">
        <w:rPr>
          <w:rFonts w:ascii="Times New Roman" w:eastAsia="Calibri" w:hAnsi="Times New Roman" w:cs="Times New Roman"/>
          <w:color w:val="222222"/>
          <w:sz w:val="24"/>
          <w:szCs w:val="24"/>
          <w:shd w:val="clear" w:color="auto" w:fill="FFFFFF"/>
        </w:rPr>
        <w:t>.</w:t>
      </w:r>
    </w:p>
    <w:p w:rsidR="00361984" w:rsidRDefault="00361984"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361984" w:rsidRDefault="00361984"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Tillman, L.C., 2002. Culturally-sensitive research approaches: An African-American perspective. </w:t>
      </w:r>
      <w:r w:rsidRPr="00361984">
        <w:rPr>
          <w:rFonts w:ascii="Times New Roman" w:eastAsia="Calibri" w:hAnsi="Times New Roman" w:cs="Times New Roman"/>
          <w:i/>
          <w:color w:val="222222"/>
          <w:sz w:val="24"/>
          <w:szCs w:val="24"/>
          <w:shd w:val="clear" w:color="auto" w:fill="FFFFFF"/>
        </w:rPr>
        <w:t>Educational researcher, 31</w:t>
      </w:r>
      <w:r>
        <w:rPr>
          <w:rFonts w:ascii="Times New Roman" w:eastAsia="Calibri" w:hAnsi="Times New Roman" w:cs="Times New Roman"/>
          <w:color w:val="222222"/>
          <w:sz w:val="24"/>
          <w:szCs w:val="24"/>
          <w:shd w:val="clear" w:color="auto" w:fill="FFFFFF"/>
        </w:rPr>
        <w:t>(9), pp.3-12.</w:t>
      </w:r>
    </w:p>
    <w:p w:rsidR="008D3168" w:rsidRPr="00E97398" w:rsidRDefault="008D3168"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361984" w:rsidRDefault="008D3168"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Titelman, P., 2014. </w:t>
      </w:r>
      <w:r w:rsidRPr="008D3168">
        <w:rPr>
          <w:rFonts w:ascii="Times New Roman" w:eastAsia="Calibri" w:hAnsi="Times New Roman" w:cs="Times New Roman"/>
          <w:i/>
          <w:color w:val="222222"/>
          <w:sz w:val="24"/>
          <w:szCs w:val="24"/>
          <w:shd w:val="clear" w:color="auto" w:fill="FFFFFF"/>
        </w:rPr>
        <w:t>Clinical applications of Bowen family systems theory</w:t>
      </w:r>
      <w:r>
        <w:rPr>
          <w:rFonts w:ascii="Times New Roman" w:eastAsia="Calibri" w:hAnsi="Times New Roman" w:cs="Times New Roman"/>
          <w:color w:val="222222"/>
          <w:sz w:val="24"/>
          <w:szCs w:val="24"/>
          <w:shd w:val="clear" w:color="auto" w:fill="FFFFFF"/>
        </w:rPr>
        <w:t>. Routledge.</w:t>
      </w:r>
    </w:p>
    <w:p w:rsidR="008D3168" w:rsidRDefault="008D3168"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Pr="00085651" w:rsidRDefault="00085651" w:rsidP="00455F7C">
      <w:pPr>
        <w:spacing w:after="0" w:line="360" w:lineRule="auto"/>
        <w:contextualSpacing/>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Tonkins, S.A.M. and Lambert, M.J., 1996</w:t>
      </w:r>
      <w:r w:rsidR="00455F7C">
        <w:rPr>
          <w:rFonts w:ascii="Times New Roman" w:eastAsia="Calibri" w:hAnsi="Times New Roman" w:cs="Times New Roman"/>
          <w:color w:val="222222"/>
          <w:sz w:val="24"/>
          <w:szCs w:val="24"/>
          <w:shd w:val="clear" w:color="auto" w:fill="FFFFFF"/>
        </w:rPr>
        <w:t xml:space="preserve">. A treatment outcome study of bereavement groups for children. </w:t>
      </w:r>
      <w:r w:rsidR="00455F7C" w:rsidRPr="00085651">
        <w:rPr>
          <w:rFonts w:ascii="Times New Roman" w:eastAsia="Calibri" w:hAnsi="Times New Roman" w:cs="Times New Roman"/>
          <w:i/>
          <w:color w:val="000000" w:themeColor="text1"/>
          <w:sz w:val="24"/>
          <w:szCs w:val="24"/>
          <w:shd w:val="clear" w:color="auto" w:fill="FFFFFF"/>
        </w:rPr>
        <w:t>Child and Adolescent Social Work</w:t>
      </w:r>
      <w:r w:rsidR="007D55FC">
        <w:rPr>
          <w:rFonts w:ascii="Times New Roman" w:eastAsia="Calibri" w:hAnsi="Times New Roman" w:cs="Times New Roman"/>
          <w:i/>
          <w:color w:val="000000" w:themeColor="text1"/>
          <w:sz w:val="24"/>
          <w:szCs w:val="24"/>
          <w:shd w:val="clear" w:color="auto" w:fill="FFFFFF"/>
        </w:rPr>
        <w:t xml:space="preserve"> Journal</w:t>
      </w:r>
      <w:r>
        <w:rPr>
          <w:rFonts w:ascii="Times New Roman" w:eastAsia="Calibri" w:hAnsi="Times New Roman" w:cs="Times New Roman"/>
          <w:color w:val="000000" w:themeColor="text1"/>
          <w:sz w:val="24"/>
          <w:szCs w:val="24"/>
          <w:shd w:val="clear" w:color="auto" w:fill="FFFFFF"/>
        </w:rPr>
        <w:t xml:space="preserve">, </w:t>
      </w:r>
      <w:r w:rsidRPr="00085651">
        <w:rPr>
          <w:rFonts w:ascii="Times New Roman" w:eastAsia="Calibri" w:hAnsi="Times New Roman" w:cs="Times New Roman"/>
          <w:i/>
          <w:color w:val="000000" w:themeColor="text1"/>
          <w:sz w:val="24"/>
          <w:szCs w:val="24"/>
          <w:shd w:val="clear" w:color="auto" w:fill="FFFFFF"/>
        </w:rPr>
        <w:t>13</w:t>
      </w:r>
      <w:r w:rsidR="007D55FC">
        <w:rPr>
          <w:rFonts w:ascii="Times New Roman" w:eastAsia="Calibri" w:hAnsi="Times New Roman" w:cs="Times New Roman"/>
          <w:color w:val="000000" w:themeColor="text1"/>
          <w:sz w:val="24"/>
          <w:szCs w:val="24"/>
          <w:shd w:val="clear" w:color="auto" w:fill="FFFFFF"/>
        </w:rPr>
        <w:t>(1), pp.3-21.</w:t>
      </w:r>
    </w:p>
    <w:p w:rsidR="00455F7C"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Default="00085651"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Turner, J. H., 2007</w:t>
      </w:r>
      <w:r w:rsidR="00455F7C">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color w:val="222222"/>
          <w:sz w:val="24"/>
          <w:szCs w:val="24"/>
          <w:shd w:val="clear" w:color="auto" w:fill="FFFFFF"/>
        </w:rPr>
        <w:t>Human e</w:t>
      </w:r>
      <w:r>
        <w:rPr>
          <w:rFonts w:ascii="Times New Roman" w:eastAsia="Calibri" w:hAnsi="Times New Roman" w:cs="Times New Roman"/>
          <w:i/>
          <w:color w:val="222222"/>
          <w:sz w:val="24"/>
          <w:szCs w:val="24"/>
          <w:shd w:val="clear" w:color="auto" w:fill="FFFFFF"/>
        </w:rPr>
        <w:t>motions: A</w:t>
      </w:r>
      <w:r w:rsidR="00455F7C">
        <w:rPr>
          <w:rFonts w:ascii="Times New Roman" w:eastAsia="Calibri" w:hAnsi="Times New Roman" w:cs="Times New Roman"/>
          <w:i/>
          <w:color w:val="222222"/>
          <w:sz w:val="24"/>
          <w:szCs w:val="24"/>
          <w:shd w:val="clear" w:color="auto" w:fill="FFFFFF"/>
        </w:rPr>
        <w:t xml:space="preserve"> sociological t</w:t>
      </w:r>
      <w:r w:rsidR="00455F7C" w:rsidRPr="009F04DC">
        <w:rPr>
          <w:rFonts w:ascii="Times New Roman" w:eastAsia="Calibri" w:hAnsi="Times New Roman" w:cs="Times New Roman"/>
          <w:i/>
          <w:color w:val="222222"/>
          <w:sz w:val="24"/>
          <w:szCs w:val="24"/>
          <w:shd w:val="clear" w:color="auto" w:fill="FFFFFF"/>
        </w:rPr>
        <w:t>heory</w:t>
      </w:r>
      <w:r w:rsidR="007D55FC">
        <w:rPr>
          <w:rFonts w:ascii="Times New Roman" w:eastAsia="Calibri" w:hAnsi="Times New Roman" w:cs="Times New Roman"/>
          <w:color w:val="222222"/>
          <w:sz w:val="24"/>
          <w:szCs w:val="24"/>
          <w:shd w:val="clear" w:color="auto" w:fill="FFFFFF"/>
        </w:rPr>
        <w:t>. Taylor &amp; Francis</w:t>
      </w:r>
      <w:r w:rsidR="00455F7C">
        <w:rPr>
          <w:rFonts w:ascii="Times New Roman" w:eastAsia="Calibri" w:hAnsi="Times New Roman" w:cs="Times New Roman"/>
          <w:color w:val="222222"/>
          <w:sz w:val="24"/>
          <w:szCs w:val="24"/>
          <w:shd w:val="clear" w:color="auto" w:fill="FFFFFF"/>
        </w:rPr>
        <w:t>.</w:t>
      </w:r>
    </w:p>
    <w:p w:rsidR="00455F7C"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Pr="00085651" w:rsidRDefault="00085651"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UNICEF, 1989</w:t>
      </w:r>
      <w:r w:rsidR="00455F7C">
        <w:rPr>
          <w:rFonts w:ascii="Times New Roman" w:eastAsia="Calibri" w:hAnsi="Times New Roman" w:cs="Times New Roman"/>
          <w:color w:val="222222"/>
          <w:sz w:val="24"/>
          <w:szCs w:val="24"/>
          <w:shd w:val="clear" w:color="auto" w:fill="FFFFFF"/>
        </w:rPr>
        <w:t xml:space="preserve">. The UN Convention on the Rights of the Child. </w:t>
      </w:r>
      <w:r w:rsidR="00455F7C" w:rsidRPr="00085651">
        <w:rPr>
          <w:rFonts w:ascii="Times New Roman" w:eastAsia="Calibri" w:hAnsi="Times New Roman" w:cs="Times New Roman"/>
          <w:color w:val="000000" w:themeColor="text1"/>
          <w:sz w:val="24"/>
          <w:szCs w:val="24"/>
          <w:shd w:val="clear" w:color="auto" w:fill="FFFFFF"/>
        </w:rPr>
        <w:t xml:space="preserve">Retrieved on May 14, 2015 from </w:t>
      </w:r>
      <w:r w:rsidR="00455F7C" w:rsidRPr="00085651">
        <w:rPr>
          <w:rFonts w:ascii="Times New Roman" w:eastAsia="Calibri" w:hAnsi="Times New Roman" w:cs="Times New Roman"/>
          <w:i/>
          <w:color w:val="000000" w:themeColor="text1"/>
          <w:sz w:val="24"/>
          <w:szCs w:val="24"/>
          <w:shd w:val="clear" w:color="auto" w:fill="FFFFFF"/>
        </w:rPr>
        <w:t>http://www.unicef.org/sowc/files</w:t>
      </w:r>
    </w:p>
    <w:p w:rsidR="002C088E" w:rsidRPr="00085651" w:rsidRDefault="00085651" w:rsidP="00455F7C">
      <w:pPr>
        <w:spacing w:line="360" w:lineRule="auto"/>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000000" w:themeColor="text1"/>
          <w:sz w:val="24"/>
          <w:szCs w:val="24"/>
          <w:shd w:val="clear" w:color="auto" w:fill="FFFFFF"/>
        </w:rPr>
        <w:t>Van IJzendoorn, M.H</w:t>
      </w:r>
      <w:r w:rsidR="00933A01">
        <w:rPr>
          <w:rFonts w:ascii="Times New Roman" w:eastAsia="Calibri" w:hAnsi="Times New Roman" w:cs="Times New Roman"/>
          <w:color w:val="000000" w:themeColor="text1"/>
          <w:sz w:val="24"/>
          <w:szCs w:val="24"/>
          <w:shd w:val="clear" w:color="auto" w:fill="FFFFFF"/>
        </w:rPr>
        <w:t>.</w:t>
      </w:r>
      <w:r>
        <w:rPr>
          <w:rFonts w:ascii="Times New Roman" w:eastAsia="Calibri" w:hAnsi="Times New Roman" w:cs="Times New Roman"/>
          <w:color w:val="000000" w:themeColor="text1"/>
          <w:sz w:val="24"/>
          <w:szCs w:val="24"/>
          <w:shd w:val="clear" w:color="auto" w:fill="FFFFFF"/>
        </w:rPr>
        <w:t xml:space="preserve"> and</w:t>
      </w:r>
      <w:r w:rsidR="002C088E" w:rsidRPr="00085651">
        <w:rPr>
          <w:rFonts w:ascii="Times New Roman" w:eastAsia="Calibri" w:hAnsi="Times New Roman" w:cs="Times New Roman"/>
          <w:color w:val="000000" w:themeColor="text1"/>
          <w:sz w:val="24"/>
          <w:szCs w:val="24"/>
          <w:shd w:val="clear" w:color="auto" w:fill="FFFFFF"/>
        </w:rPr>
        <w:t xml:space="preserve"> Kroonenberg, P.M.</w:t>
      </w:r>
      <w:r>
        <w:rPr>
          <w:rFonts w:ascii="Times New Roman" w:eastAsia="Calibri" w:hAnsi="Times New Roman" w:cs="Times New Roman"/>
          <w:color w:val="000000" w:themeColor="text1"/>
          <w:sz w:val="24"/>
          <w:szCs w:val="24"/>
          <w:shd w:val="clear" w:color="auto" w:fill="FFFFFF"/>
        </w:rPr>
        <w:t>, 1988</w:t>
      </w:r>
      <w:r w:rsidR="002C088E" w:rsidRPr="00085651">
        <w:rPr>
          <w:rFonts w:ascii="Times New Roman" w:eastAsia="Calibri" w:hAnsi="Times New Roman" w:cs="Times New Roman"/>
          <w:color w:val="000000" w:themeColor="text1"/>
          <w:sz w:val="24"/>
          <w:szCs w:val="24"/>
          <w:shd w:val="clear" w:color="auto" w:fill="FFFFFF"/>
        </w:rPr>
        <w:t>. Cross-cu</w:t>
      </w:r>
      <w:r w:rsidR="00AF5E0A">
        <w:rPr>
          <w:rFonts w:ascii="Times New Roman" w:eastAsia="Calibri" w:hAnsi="Times New Roman" w:cs="Times New Roman"/>
          <w:color w:val="000000" w:themeColor="text1"/>
          <w:sz w:val="24"/>
          <w:szCs w:val="24"/>
          <w:shd w:val="clear" w:color="auto" w:fill="FFFFFF"/>
        </w:rPr>
        <w:t>ltural patterns of attachment: A</w:t>
      </w:r>
      <w:r w:rsidR="002C088E" w:rsidRPr="00085651">
        <w:rPr>
          <w:rFonts w:ascii="Times New Roman" w:eastAsia="Calibri" w:hAnsi="Times New Roman" w:cs="Times New Roman"/>
          <w:color w:val="000000" w:themeColor="text1"/>
          <w:sz w:val="24"/>
          <w:szCs w:val="24"/>
          <w:shd w:val="clear" w:color="auto" w:fill="FFFFFF"/>
        </w:rPr>
        <w:t xml:space="preserve"> meta-analysis of the strange situation. </w:t>
      </w:r>
      <w:r w:rsidR="002C088E" w:rsidRPr="00085651">
        <w:rPr>
          <w:rFonts w:ascii="Times New Roman" w:eastAsia="Calibri" w:hAnsi="Times New Roman" w:cs="Times New Roman"/>
          <w:i/>
          <w:color w:val="000000" w:themeColor="text1"/>
          <w:sz w:val="24"/>
          <w:szCs w:val="24"/>
          <w:shd w:val="clear" w:color="auto" w:fill="FFFFFF"/>
        </w:rPr>
        <w:t>Child development,</w:t>
      </w:r>
      <w:r>
        <w:rPr>
          <w:rFonts w:ascii="Times New Roman" w:eastAsia="Calibri" w:hAnsi="Times New Roman" w:cs="Times New Roman"/>
          <w:color w:val="000000" w:themeColor="text1"/>
          <w:sz w:val="24"/>
          <w:szCs w:val="24"/>
          <w:shd w:val="clear" w:color="auto" w:fill="FFFFFF"/>
        </w:rPr>
        <w:t xml:space="preserve"> </w:t>
      </w:r>
      <w:r w:rsidRPr="00085651">
        <w:rPr>
          <w:rFonts w:ascii="Times New Roman" w:eastAsia="Calibri" w:hAnsi="Times New Roman" w:cs="Times New Roman"/>
          <w:i/>
          <w:color w:val="000000" w:themeColor="text1"/>
          <w:sz w:val="24"/>
          <w:szCs w:val="24"/>
          <w:shd w:val="clear" w:color="auto" w:fill="FFFFFF"/>
        </w:rPr>
        <w:t>59</w:t>
      </w:r>
      <w:r>
        <w:rPr>
          <w:rFonts w:ascii="Times New Roman" w:eastAsia="Calibri" w:hAnsi="Times New Roman" w:cs="Times New Roman"/>
          <w:color w:val="000000" w:themeColor="text1"/>
          <w:sz w:val="24"/>
          <w:szCs w:val="24"/>
          <w:shd w:val="clear" w:color="auto" w:fill="FFFFFF"/>
        </w:rPr>
        <w:t>(1), pp.147-</w:t>
      </w:r>
      <w:r w:rsidR="002C088E" w:rsidRPr="00085651">
        <w:rPr>
          <w:rFonts w:ascii="Times New Roman" w:eastAsia="Calibri" w:hAnsi="Times New Roman" w:cs="Times New Roman"/>
          <w:color w:val="000000" w:themeColor="text1"/>
          <w:sz w:val="24"/>
          <w:szCs w:val="24"/>
          <w:shd w:val="clear" w:color="auto" w:fill="FFFFFF"/>
        </w:rPr>
        <w:t>156.</w:t>
      </w:r>
    </w:p>
    <w:p w:rsidR="00455F7C" w:rsidRDefault="00085651" w:rsidP="00455F7C">
      <w:pPr>
        <w:spacing w:line="36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Vigarello, G., 1995</w:t>
      </w:r>
      <w:r w:rsidR="00455F7C">
        <w:rPr>
          <w:rFonts w:ascii="Times New Roman" w:eastAsia="Calibri" w:hAnsi="Times New Roman" w:cs="Times New Roman"/>
          <w:color w:val="222222"/>
          <w:sz w:val="24"/>
          <w:szCs w:val="24"/>
          <w:shd w:val="clear" w:color="auto" w:fill="FFFFFF"/>
        </w:rPr>
        <w:t xml:space="preserve">. Educational Studies. </w:t>
      </w:r>
      <w:r w:rsidR="00933A01">
        <w:rPr>
          <w:rFonts w:ascii="Times New Roman" w:eastAsia="Calibri" w:hAnsi="Times New Roman" w:cs="Times New Roman"/>
          <w:color w:val="222222"/>
          <w:sz w:val="24"/>
          <w:szCs w:val="24"/>
          <w:shd w:val="clear" w:color="auto" w:fill="FFFFFF"/>
        </w:rPr>
        <w:t xml:space="preserve">In </w:t>
      </w:r>
      <w:r w:rsidR="00455F7C" w:rsidRPr="00E97398">
        <w:rPr>
          <w:rFonts w:ascii="Times New Roman" w:eastAsia="Calibri" w:hAnsi="Times New Roman" w:cs="Times New Roman"/>
          <w:i/>
          <w:iCs/>
          <w:color w:val="222222"/>
          <w:sz w:val="24"/>
          <w:szCs w:val="24"/>
          <w:shd w:val="clear" w:color="auto" w:fill="FFFFFF"/>
        </w:rPr>
        <w:t>C</w:t>
      </w:r>
      <w:r w:rsidR="00933A01">
        <w:rPr>
          <w:rFonts w:ascii="Times New Roman" w:eastAsia="Calibri" w:hAnsi="Times New Roman" w:cs="Times New Roman"/>
          <w:i/>
          <w:iCs/>
          <w:color w:val="222222"/>
          <w:sz w:val="24"/>
          <w:szCs w:val="24"/>
          <w:shd w:val="clear" w:color="auto" w:fill="FFFFFF"/>
        </w:rPr>
        <w:t>ultural history and education: C</w:t>
      </w:r>
      <w:r w:rsidR="00455F7C" w:rsidRPr="00E97398">
        <w:rPr>
          <w:rFonts w:ascii="Times New Roman" w:eastAsia="Calibri" w:hAnsi="Times New Roman" w:cs="Times New Roman"/>
          <w:i/>
          <w:iCs/>
          <w:color w:val="222222"/>
          <w:sz w:val="24"/>
          <w:szCs w:val="24"/>
          <w:shd w:val="clear" w:color="auto" w:fill="FFFFFF"/>
        </w:rPr>
        <w:t>ritical essays on knowledge and schooling</w:t>
      </w:r>
      <w:r w:rsidR="00455F7C">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 Psycho</w:t>
      </w:r>
      <w:r w:rsidR="00455F7C">
        <w:rPr>
          <w:rFonts w:ascii="Times New Roman" w:eastAsia="Calibri" w:hAnsi="Times New Roman" w:cs="Times New Roman"/>
          <w:color w:val="222222"/>
          <w:sz w:val="24"/>
          <w:szCs w:val="24"/>
          <w:shd w:val="clear" w:color="auto" w:fill="FFFFFF"/>
        </w:rPr>
        <w:t>logy Press.</w:t>
      </w:r>
    </w:p>
    <w:p w:rsidR="00455F7C" w:rsidRPr="00E97398" w:rsidRDefault="00085651"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Vulliamy, G., 2004</w:t>
      </w:r>
      <w:r w:rsidR="00455F7C" w:rsidRPr="00E97398">
        <w:rPr>
          <w:rFonts w:ascii="Times New Roman" w:eastAsia="Calibri" w:hAnsi="Times New Roman" w:cs="Times New Roman"/>
          <w:color w:val="222222"/>
          <w:sz w:val="24"/>
          <w:szCs w:val="24"/>
          <w:shd w:val="clear" w:color="auto" w:fill="FFFFFF"/>
        </w:rPr>
        <w:t>. The impact of globalisation on qualitative research in comparat</w:t>
      </w:r>
      <w:r w:rsidR="00455F7C">
        <w:rPr>
          <w:rFonts w:ascii="Times New Roman" w:eastAsia="Calibri" w:hAnsi="Times New Roman" w:cs="Times New Roman"/>
          <w:color w:val="222222"/>
          <w:sz w:val="24"/>
          <w:szCs w:val="24"/>
          <w:shd w:val="clear" w:color="auto" w:fill="FFFFFF"/>
        </w:rPr>
        <w:t>ive and international education.</w:t>
      </w:r>
      <w:r w:rsidR="00455F7C" w:rsidRPr="00E97398">
        <w:rPr>
          <w:rFonts w:ascii="Times New Roman" w:eastAsia="Calibri" w:hAnsi="Times New Roman" w:cs="Times New Roman"/>
          <w:color w:val="222222"/>
          <w:sz w:val="24"/>
          <w:szCs w:val="24"/>
          <w:shd w:val="clear" w:color="auto" w:fill="FFFFFF"/>
        </w:rPr>
        <w:t xml:space="preserve"> </w:t>
      </w:r>
      <w:r w:rsidR="00455F7C" w:rsidRPr="00E97398">
        <w:rPr>
          <w:rFonts w:ascii="Times New Roman" w:eastAsia="Calibri" w:hAnsi="Times New Roman" w:cs="Times New Roman"/>
          <w:i/>
          <w:iCs/>
          <w:color w:val="222222"/>
          <w:sz w:val="24"/>
          <w:szCs w:val="24"/>
          <w:shd w:val="clear" w:color="auto" w:fill="FFFFFF"/>
        </w:rPr>
        <w:t>Compare</w:t>
      </w:r>
      <w:r w:rsidR="00E80180">
        <w:rPr>
          <w:rFonts w:ascii="Times New Roman" w:eastAsia="Calibri" w:hAnsi="Times New Roman" w:cs="Times New Roman"/>
          <w:i/>
          <w:iCs/>
          <w:color w:val="222222"/>
          <w:sz w:val="24"/>
          <w:szCs w:val="24"/>
          <w:shd w:val="clear" w:color="auto" w:fill="FFFFFF"/>
        </w:rPr>
        <w:t>: A J</w:t>
      </w:r>
      <w:r w:rsidR="00CB393A">
        <w:rPr>
          <w:rFonts w:ascii="Times New Roman" w:eastAsia="Calibri" w:hAnsi="Times New Roman" w:cs="Times New Roman"/>
          <w:i/>
          <w:iCs/>
          <w:color w:val="222222"/>
          <w:sz w:val="24"/>
          <w:szCs w:val="24"/>
          <w:shd w:val="clear" w:color="auto" w:fill="FFFFFF"/>
        </w:rPr>
        <w:t>ournal of Comparative and International E</w:t>
      </w:r>
      <w:r w:rsidR="00E80180">
        <w:rPr>
          <w:rFonts w:ascii="Times New Roman" w:eastAsia="Calibri" w:hAnsi="Times New Roman" w:cs="Times New Roman"/>
          <w:i/>
          <w:iCs/>
          <w:color w:val="222222"/>
          <w:sz w:val="24"/>
          <w:szCs w:val="24"/>
          <w:shd w:val="clear" w:color="auto" w:fill="FFFFFF"/>
        </w:rPr>
        <w:t>ducation</w:t>
      </w:r>
      <w:r w:rsidR="00455F7C" w:rsidRPr="00E97398">
        <w:rPr>
          <w:rFonts w:ascii="Times New Roman" w:eastAsia="Calibri" w:hAnsi="Times New Roman" w:cs="Times New Roman"/>
          <w:color w:val="222222"/>
          <w:sz w:val="24"/>
          <w:szCs w:val="24"/>
          <w:shd w:val="clear" w:color="auto" w:fill="FFFFFF"/>
        </w:rPr>
        <w:t>, </w:t>
      </w:r>
      <w:r w:rsidRPr="00085651">
        <w:rPr>
          <w:rFonts w:ascii="Times New Roman" w:eastAsia="Calibri" w:hAnsi="Times New Roman" w:cs="Times New Roman"/>
          <w:i/>
          <w:iCs/>
          <w:color w:val="222222"/>
          <w:sz w:val="24"/>
          <w:szCs w:val="24"/>
          <w:shd w:val="clear" w:color="auto" w:fill="FFFFFF"/>
        </w:rPr>
        <w:t>34</w:t>
      </w:r>
      <w:r w:rsidR="00455F7C" w:rsidRPr="00E97398">
        <w:rPr>
          <w:rFonts w:ascii="Times New Roman" w:eastAsia="Calibri" w:hAnsi="Times New Roman" w:cs="Times New Roman"/>
          <w:color w:val="222222"/>
          <w:sz w:val="24"/>
          <w:szCs w:val="24"/>
          <w:shd w:val="clear" w:color="auto" w:fill="FFFFFF"/>
        </w:rPr>
        <w:t xml:space="preserve">(3),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261</w:t>
      </w:r>
      <w:r>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284.</w:t>
      </w:r>
    </w:p>
    <w:p w:rsidR="00455F7C" w:rsidRPr="00E97398"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Pr="00085651" w:rsidRDefault="00085651" w:rsidP="00455F7C">
      <w:pPr>
        <w:spacing w:after="0" w:line="360" w:lineRule="auto"/>
        <w:contextualSpacing/>
        <w:jc w:val="both"/>
        <w:rPr>
          <w:rFonts w:ascii="Times New Roman" w:eastAsia="Times New Roman" w:hAnsi="Times New Roman" w:cs="Times New Roman"/>
          <w:i/>
          <w:color w:val="000000" w:themeColor="text1"/>
          <w:sz w:val="24"/>
          <w:szCs w:val="24"/>
        </w:rPr>
      </w:pPr>
      <w:r>
        <w:rPr>
          <w:rFonts w:ascii="Times New Roman" w:eastAsia="Calibri" w:hAnsi="Times New Roman" w:cs="Times New Roman"/>
          <w:color w:val="222222"/>
          <w:sz w:val="24"/>
          <w:szCs w:val="24"/>
          <w:shd w:val="clear" w:color="auto" w:fill="FFFFFF"/>
        </w:rPr>
        <w:t>Vulliamy, G. and Webb, R., 2009</w:t>
      </w:r>
      <w:r w:rsidR="00455F7C" w:rsidRPr="00E97398">
        <w:rPr>
          <w:rFonts w:ascii="Times New Roman" w:eastAsia="Calibri" w:hAnsi="Times New Roman" w:cs="Times New Roman"/>
          <w:color w:val="222222"/>
          <w:sz w:val="24"/>
          <w:szCs w:val="24"/>
          <w:shd w:val="clear" w:color="auto" w:fill="FFFFFF"/>
        </w:rPr>
        <w:t>. Using qualitative research strategies in cross-national projects:</w:t>
      </w:r>
      <w:r w:rsidR="00455F7C">
        <w:rPr>
          <w:rFonts w:ascii="Times New Roman" w:eastAsia="Calibri" w:hAnsi="Times New Roman" w:cs="Times New Roman"/>
          <w:color w:val="222222"/>
          <w:sz w:val="24"/>
          <w:szCs w:val="24"/>
          <w:shd w:val="clear" w:color="auto" w:fill="FFFFFF"/>
        </w:rPr>
        <w:t xml:space="preserve"> the English–Finnish experience.</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Education 3–13</w:t>
      </w:r>
      <w:r w:rsidR="00455F7C" w:rsidRPr="00E97398">
        <w:rPr>
          <w:rFonts w:ascii="Times New Roman" w:eastAsia="Calibri" w:hAnsi="Times New Roman" w:cs="Times New Roman"/>
          <w:color w:val="222222"/>
          <w:sz w:val="24"/>
          <w:szCs w:val="24"/>
          <w:shd w:val="clear" w:color="auto" w:fill="FFFFFF"/>
        </w:rPr>
        <w:t xml:space="preserve">, </w:t>
      </w:r>
      <w:r w:rsidR="00455F7C" w:rsidRPr="00085651">
        <w:rPr>
          <w:rFonts w:ascii="Times New Roman" w:eastAsia="Calibri" w:hAnsi="Times New Roman" w:cs="Times New Roman"/>
          <w:iCs/>
          <w:color w:val="000000" w:themeColor="text1"/>
          <w:sz w:val="24"/>
          <w:szCs w:val="24"/>
          <w:shd w:val="clear" w:color="auto" w:fill="FFFFFF"/>
        </w:rPr>
        <w:t>37</w:t>
      </w:r>
      <w:r w:rsidR="00455F7C" w:rsidRPr="00085651">
        <w:rPr>
          <w:rFonts w:ascii="Times New Roman" w:eastAsia="Calibri" w:hAnsi="Times New Roman" w:cs="Times New Roman"/>
          <w:i/>
          <w:iCs/>
          <w:color w:val="000000" w:themeColor="text1"/>
          <w:sz w:val="24"/>
          <w:szCs w:val="24"/>
          <w:shd w:val="clear" w:color="auto" w:fill="FFFFFF"/>
        </w:rPr>
        <w:t xml:space="preserve"> </w:t>
      </w:r>
      <w:r>
        <w:rPr>
          <w:rFonts w:ascii="Times New Roman" w:eastAsia="Calibri" w:hAnsi="Times New Roman" w:cs="Times New Roman"/>
          <w:color w:val="000000" w:themeColor="text1"/>
          <w:sz w:val="24"/>
          <w:szCs w:val="24"/>
          <w:shd w:val="clear" w:color="auto" w:fill="FFFFFF"/>
        </w:rPr>
        <w:t>(4), pp.399-</w:t>
      </w:r>
      <w:r w:rsidR="00455F7C" w:rsidRPr="00085651">
        <w:rPr>
          <w:rFonts w:ascii="Times New Roman" w:eastAsia="Calibri" w:hAnsi="Times New Roman" w:cs="Times New Roman"/>
          <w:color w:val="000000" w:themeColor="text1"/>
          <w:sz w:val="24"/>
          <w:szCs w:val="24"/>
          <w:shd w:val="clear" w:color="auto" w:fill="FFFFFF"/>
        </w:rPr>
        <w:t>411.</w:t>
      </w:r>
    </w:p>
    <w:p w:rsidR="00455F7C" w:rsidRPr="00E97398" w:rsidRDefault="00455F7C" w:rsidP="00455F7C">
      <w:pPr>
        <w:spacing w:after="0" w:line="360" w:lineRule="auto"/>
        <w:contextualSpacing/>
        <w:jc w:val="both"/>
        <w:rPr>
          <w:rFonts w:ascii="Times New Roman" w:eastAsia="Times New Roman" w:hAnsi="Times New Roman" w:cs="Times New Roman"/>
          <w:i/>
          <w:sz w:val="24"/>
          <w:szCs w:val="24"/>
        </w:rPr>
      </w:pPr>
    </w:p>
    <w:p w:rsidR="00235CF4" w:rsidRPr="00235CF4" w:rsidRDefault="00085651" w:rsidP="00455F7C">
      <w:pPr>
        <w:spacing w:line="360" w:lineRule="auto"/>
        <w:jc w:val="both"/>
        <w:rPr>
          <w:rFonts w:ascii="Times New Roman" w:eastAsia="Calibri" w:hAnsi="Times New Roman" w:cs="Times New Roman"/>
          <w:i/>
          <w:iCs/>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Walker, A.C., 2009</w:t>
      </w:r>
      <w:r w:rsidR="00455F7C">
        <w:rPr>
          <w:rFonts w:ascii="Times New Roman" w:eastAsia="Calibri" w:hAnsi="Times New Roman" w:cs="Times New Roman"/>
          <w:color w:val="222222"/>
          <w:sz w:val="24"/>
          <w:szCs w:val="24"/>
          <w:shd w:val="clear" w:color="auto" w:fill="FFFFFF"/>
        </w:rPr>
        <w:t xml:space="preserve">. </w:t>
      </w:r>
      <w:r w:rsidR="00455F7C" w:rsidRPr="00C07E5B">
        <w:rPr>
          <w:rFonts w:ascii="Times New Roman" w:eastAsia="Calibri" w:hAnsi="Times New Roman" w:cs="Times New Roman"/>
          <w:color w:val="222222"/>
          <w:sz w:val="24"/>
          <w:szCs w:val="24"/>
          <w:shd w:val="clear" w:color="auto" w:fill="FFFFFF"/>
        </w:rPr>
        <w:t xml:space="preserve">Adolescent </w:t>
      </w:r>
      <w:r w:rsidR="00455F7C">
        <w:rPr>
          <w:rFonts w:ascii="Times New Roman" w:eastAsia="Calibri" w:hAnsi="Times New Roman" w:cs="Times New Roman"/>
          <w:color w:val="222222"/>
          <w:sz w:val="24"/>
          <w:szCs w:val="24"/>
          <w:shd w:val="clear" w:color="auto" w:fill="FFFFFF"/>
        </w:rPr>
        <w:t>bereavement and traumatic deaths</w:t>
      </w:r>
      <w:r w:rsidR="00455F7C" w:rsidRPr="0028648D">
        <w:rPr>
          <w:rFonts w:ascii="Times New Roman" w:eastAsia="Calibri" w:hAnsi="Times New Roman" w:cs="Times New Roman"/>
          <w:i/>
          <w:color w:val="222222"/>
          <w:sz w:val="24"/>
          <w:szCs w:val="24"/>
          <w:shd w:val="clear" w:color="auto" w:fill="FFFFFF"/>
        </w:rPr>
        <w:t>.</w:t>
      </w:r>
      <w:r w:rsidR="00AF5E0A">
        <w:rPr>
          <w:rFonts w:ascii="Times New Roman" w:eastAsia="Calibri" w:hAnsi="Times New Roman" w:cs="Times New Roman"/>
          <w:i/>
          <w:color w:val="222222"/>
          <w:sz w:val="24"/>
          <w:szCs w:val="24"/>
          <w:shd w:val="clear" w:color="auto" w:fill="FFFFFF"/>
        </w:rPr>
        <w:t xml:space="preserve"> Adolescent encounters with death, bereavement, and coping, </w:t>
      </w:r>
      <w:r w:rsidR="00AF5E0A" w:rsidRPr="00AF5E0A">
        <w:rPr>
          <w:rFonts w:ascii="Times New Roman" w:eastAsia="Calibri" w:hAnsi="Times New Roman" w:cs="Times New Roman"/>
          <w:color w:val="222222"/>
          <w:sz w:val="24"/>
          <w:szCs w:val="24"/>
          <w:shd w:val="clear" w:color="auto" w:fill="FFFFFF"/>
        </w:rPr>
        <w:t>pp. 253-270.</w:t>
      </w:r>
      <w:r w:rsidR="00455F7C" w:rsidRPr="0028648D">
        <w:rPr>
          <w:rFonts w:ascii="Times New Roman" w:eastAsia="Calibri" w:hAnsi="Times New Roman" w:cs="Times New Roman"/>
          <w:i/>
          <w:color w:val="222222"/>
          <w:sz w:val="24"/>
          <w:szCs w:val="24"/>
          <w:shd w:val="clear" w:color="auto" w:fill="FFFFFF"/>
        </w:rPr>
        <w:t xml:space="preserve"> </w:t>
      </w:r>
    </w:p>
    <w:p w:rsidR="00455F7C" w:rsidRDefault="00085651"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Wallbank, S., 1991</w:t>
      </w:r>
      <w:r w:rsidR="00455F7C">
        <w:rPr>
          <w:rFonts w:ascii="Times New Roman" w:eastAsia="Calibri" w:hAnsi="Times New Roman" w:cs="Times New Roman"/>
          <w:color w:val="222222"/>
          <w:sz w:val="24"/>
          <w:szCs w:val="24"/>
          <w:shd w:val="clear" w:color="auto" w:fill="FFFFFF"/>
        </w:rPr>
        <w:t xml:space="preserve">. </w:t>
      </w:r>
      <w:r w:rsidR="00F116F8">
        <w:rPr>
          <w:rFonts w:ascii="Times New Roman" w:eastAsia="Calibri" w:hAnsi="Times New Roman" w:cs="Times New Roman"/>
          <w:i/>
          <w:color w:val="222222"/>
          <w:sz w:val="24"/>
          <w:szCs w:val="24"/>
          <w:shd w:val="clear" w:color="auto" w:fill="FFFFFF"/>
        </w:rPr>
        <w:t>Facing grief: b</w:t>
      </w:r>
      <w:r w:rsidR="00455F7C">
        <w:rPr>
          <w:rFonts w:ascii="Times New Roman" w:eastAsia="Calibri" w:hAnsi="Times New Roman" w:cs="Times New Roman"/>
          <w:i/>
          <w:color w:val="222222"/>
          <w:sz w:val="24"/>
          <w:szCs w:val="24"/>
          <w:shd w:val="clear" w:color="auto" w:fill="FFFFFF"/>
        </w:rPr>
        <w:t>ereavement and the young a</w:t>
      </w:r>
      <w:r w:rsidR="00455F7C" w:rsidRPr="00D62471">
        <w:rPr>
          <w:rFonts w:ascii="Times New Roman" w:eastAsia="Calibri" w:hAnsi="Times New Roman" w:cs="Times New Roman"/>
          <w:i/>
          <w:color w:val="222222"/>
          <w:sz w:val="24"/>
          <w:szCs w:val="24"/>
          <w:shd w:val="clear" w:color="auto" w:fill="FFFFFF"/>
        </w:rPr>
        <w:t>dult</w:t>
      </w:r>
      <w:r w:rsidR="00455F7C">
        <w:rPr>
          <w:rFonts w:ascii="Times New Roman" w:eastAsia="Calibri" w:hAnsi="Times New Roman" w:cs="Times New Roman"/>
          <w:color w:val="222222"/>
          <w:sz w:val="24"/>
          <w:szCs w:val="24"/>
          <w:shd w:val="clear" w:color="auto" w:fill="FFFFFF"/>
        </w:rPr>
        <w:t xml:space="preserve">. </w:t>
      </w:r>
      <w:r w:rsidR="00F116F8">
        <w:rPr>
          <w:rFonts w:ascii="Times New Roman" w:eastAsia="Calibri" w:hAnsi="Times New Roman" w:cs="Times New Roman"/>
          <w:color w:val="222222"/>
          <w:sz w:val="24"/>
          <w:szCs w:val="24"/>
          <w:shd w:val="clear" w:color="auto" w:fill="FFFFFF"/>
        </w:rPr>
        <w:t xml:space="preserve">James Clarke &amp; </w:t>
      </w:r>
      <w:proofErr w:type="gramStart"/>
      <w:r w:rsidR="00F116F8">
        <w:rPr>
          <w:rFonts w:ascii="Times New Roman" w:eastAsia="Calibri" w:hAnsi="Times New Roman" w:cs="Times New Roman"/>
          <w:color w:val="222222"/>
          <w:sz w:val="24"/>
          <w:szCs w:val="24"/>
          <w:shd w:val="clear" w:color="auto" w:fill="FFFFFF"/>
        </w:rPr>
        <w:t>Co..</w:t>
      </w:r>
      <w:proofErr w:type="gramEnd"/>
    </w:p>
    <w:p w:rsidR="00F116F8" w:rsidRDefault="00F116F8"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Default="00085651"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Wass, H., 2004</w:t>
      </w:r>
      <w:r w:rsidR="00455F7C" w:rsidRPr="00E97398">
        <w:rPr>
          <w:rFonts w:ascii="Times New Roman" w:eastAsia="Calibri" w:hAnsi="Times New Roman" w:cs="Times New Roman"/>
          <w:color w:val="222222"/>
          <w:sz w:val="24"/>
          <w:szCs w:val="24"/>
          <w:shd w:val="clear" w:color="auto" w:fill="FFFFFF"/>
        </w:rPr>
        <w:t>. A perspective on the c</w:t>
      </w:r>
      <w:r w:rsidR="00455F7C">
        <w:rPr>
          <w:rFonts w:ascii="Times New Roman" w:eastAsia="Calibri" w:hAnsi="Times New Roman" w:cs="Times New Roman"/>
          <w:color w:val="222222"/>
          <w:sz w:val="24"/>
          <w:szCs w:val="24"/>
          <w:shd w:val="clear" w:color="auto" w:fill="FFFFFF"/>
        </w:rPr>
        <w:t>urrent state of death education.</w:t>
      </w:r>
      <w:r w:rsidR="00455F7C" w:rsidRPr="00E97398">
        <w:rPr>
          <w:rFonts w:ascii="Times New Roman" w:eastAsia="Calibri" w:hAnsi="Times New Roman" w:cs="Times New Roman"/>
          <w:color w:val="222222"/>
          <w:sz w:val="24"/>
          <w:szCs w:val="24"/>
          <w:shd w:val="clear" w:color="auto" w:fill="FFFFFF"/>
        </w:rPr>
        <w:t xml:space="preserve"> </w:t>
      </w:r>
      <w:r w:rsidR="00455F7C">
        <w:rPr>
          <w:rFonts w:ascii="Times New Roman" w:eastAsia="Calibri" w:hAnsi="Times New Roman" w:cs="Times New Roman"/>
          <w:i/>
          <w:iCs/>
          <w:color w:val="222222"/>
          <w:sz w:val="24"/>
          <w:szCs w:val="24"/>
          <w:shd w:val="clear" w:color="auto" w:fill="FFFFFF"/>
        </w:rPr>
        <w:t>Death S</w:t>
      </w:r>
      <w:r w:rsidR="00455F7C" w:rsidRPr="00E97398">
        <w:rPr>
          <w:rFonts w:ascii="Times New Roman" w:eastAsia="Calibri" w:hAnsi="Times New Roman" w:cs="Times New Roman"/>
          <w:i/>
          <w:iCs/>
          <w:color w:val="222222"/>
          <w:sz w:val="24"/>
          <w:szCs w:val="24"/>
          <w:shd w:val="clear" w:color="auto" w:fill="FFFFFF"/>
        </w:rPr>
        <w:t>tudies</w:t>
      </w:r>
      <w:r w:rsidR="00455F7C" w:rsidRPr="00E97398">
        <w:rPr>
          <w:rFonts w:ascii="Times New Roman" w:eastAsia="Calibri" w:hAnsi="Times New Roman" w:cs="Times New Roman"/>
          <w:color w:val="222222"/>
          <w:sz w:val="24"/>
          <w:szCs w:val="24"/>
          <w:shd w:val="clear" w:color="auto" w:fill="FFFFFF"/>
        </w:rPr>
        <w:t>, </w:t>
      </w:r>
      <w:r w:rsidR="00455F7C" w:rsidRPr="00085651">
        <w:rPr>
          <w:rFonts w:ascii="Times New Roman" w:eastAsia="Calibri" w:hAnsi="Times New Roman" w:cs="Times New Roman"/>
          <w:i/>
          <w:iCs/>
          <w:color w:val="222222"/>
          <w:sz w:val="24"/>
          <w:szCs w:val="24"/>
          <w:shd w:val="clear" w:color="auto" w:fill="FFFFFF"/>
        </w:rPr>
        <w:t>28</w:t>
      </w:r>
      <w:r w:rsidR="00455F7C" w:rsidRPr="00E97398">
        <w:rPr>
          <w:rFonts w:ascii="Times New Roman" w:eastAsia="Calibri" w:hAnsi="Times New Roman" w:cs="Times New Roman"/>
          <w:color w:val="222222"/>
          <w:sz w:val="24"/>
          <w:szCs w:val="24"/>
          <w:shd w:val="clear" w:color="auto" w:fill="FFFFFF"/>
        </w:rPr>
        <w:t xml:space="preserve">(4),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289</w:t>
      </w:r>
      <w:r>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308.</w:t>
      </w:r>
    </w:p>
    <w:p w:rsidR="00455F7C" w:rsidRPr="00E97398"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Pr="00E97398" w:rsidRDefault="00085651" w:rsidP="00455F7C">
      <w:pPr>
        <w:spacing w:line="360" w:lineRule="auto"/>
        <w:jc w:val="both"/>
        <w:rPr>
          <w:rFonts w:ascii="Times New Roman" w:eastAsia="Calibri" w:hAnsi="Times New Roman" w:cs="Times New Roman"/>
          <w:i/>
          <w:sz w:val="24"/>
          <w:szCs w:val="24"/>
        </w:rPr>
      </w:pPr>
      <w:r>
        <w:rPr>
          <w:rFonts w:ascii="Times New Roman" w:eastAsia="Calibri" w:hAnsi="Times New Roman" w:cs="Times New Roman"/>
          <w:color w:val="222222"/>
          <w:sz w:val="24"/>
          <w:szCs w:val="24"/>
          <w:shd w:val="clear" w:color="auto" w:fill="FFFFFF"/>
        </w:rPr>
        <w:t>Webb, N.B., 2003</w:t>
      </w:r>
      <w:r w:rsidR="00455F7C" w:rsidRPr="00E97398">
        <w:rPr>
          <w:rFonts w:ascii="Times New Roman" w:eastAsia="Calibri" w:hAnsi="Times New Roman" w:cs="Times New Roman"/>
          <w:color w:val="222222"/>
          <w:sz w:val="24"/>
          <w:szCs w:val="24"/>
          <w:shd w:val="clear" w:color="auto" w:fill="FFFFFF"/>
        </w:rPr>
        <w:t xml:space="preserve">. Play and expressive therapies to help </w:t>
      </w:r>
      <w:r w:rsidR="00455F7C">
        <w:rPr>
          <w:rFonts w:ascii="Times New Roman" w:eastAsia="Calibri" w:hAnsi="Times New Roman" w:cs="Times New Roman"/>
          <w:color w:val="222222"/>
          <w:sz w:val="24"/>
          <w:szCs w:val="24"/>
          <w:shd w:val="clear" w:color="auto" w:fill="FFFFFF"/>
        </w:rPr>
        <w:t>bereaved children</w:t>
      </w:r>
      <w:r w:rsidR="00F116F8">
        <w:rPr>
          <w:rFonts w:ascii="Times New Roman" w:eastAsia="Calibri" w:hAnsi="Times New Roman" w:cs="Times New Roman"/>
          <w:color w:val="000000" w:themeColor="text1"/>
          <w:sz w:val="24"/>
          <w:szCs w:val="24"/>
          <w:shd w:val="clear" w:color="auto" w:fill="FFFFFF"/>
        </w:rPr>
        <w:t>: I</w:t>
      </w:r>
      <w:r w:rsidR="00455F7C" w:rsidRPr="00085651">
        <w:rPr>
          <w:rFonts w:ascii="Times New Roman" w:eastAsia="Calibri" w:hAnsi="Times New Roman" w:cs="Times New Roman"/>
          <w:color w:val="000000" w:themeColor="text1"/>
          <w:sz w:val="24"/>
          <w:szCs w:val="24"/>
          <w:shd w:val="clear" w:color="auto" w:fill="FFFFFF"/>
        </w:rPr>
        <w:t>ndividu</w:t>
      </w:r>
      <w:r w:rsidR="00455F7C">
        <w:rPr>
          <w:rFonts w:ascii="Times New Roman" w:eastAsia="Calibri" w:hAnsi="Times New Roman" w:cs="Times New Roman"/>
          <w:color w:val="222222"/>
          <w:sz w:val="24"/>
          <w:szCs w:val="24"/>
          <w:shd w:val="clear" w:color="auto" w:fill="FFFFFF"/>
        </w:rPr>
        <w:t>al, family, and group treatment.</w:t>
      </w:r>
      <w:r w:rsidR="00455F7C" w:rsidRPr="00E97398">
        <w:rPr>
          <w:rFonts w:ascii="Times New Roman" w:eastAsia="Calibri" w:hAnsi="Times New Roman" w:cs="Times New Roman"/>
          <w:color w:val="222222"/>
          <w:sz w:val="24"/>
          <w:szCs w:val="24"/>
          <w:shd w:val="clear" w:color="auto" w:fill="FFFFFF"/>
        </w:rPr>
        <w:t> </w:t>
      </w:r>
      <w:r w:rsidR="00455F7C" w:rsidRPr="00E97398">
        <w:rPr>
          <w:rFonts w:ascii="Times New Roman" w:eastAsia="Calibri" w:hAnsi="Times New Roman" w:cs="Times New Roman"/>
          <w:i/>
          <w:iCs/>
          <w:color w:val="222222"/>
          <w:sz w:val="24"/>
          <w:szCs w:val="24"/>
          <w:shd w:val="clear" w:color="auto" w:fill="FFFFFF"/>
        </w:rPr>
        <w:t>Smith College Studies in Social Work</w:t>
      </w:r>
      <w:r w:rsidR="00455F7C" w:rsidRPr="00E97398">
        <w:rPr>
          <w:rFonts w:ascii="Times New Roman" w:eastAsia="Calibri" w:hAnsi="Times New Roman" w:cs="Times New Roman"/>
          <w:color w:val="222222"/>
          <w:sz w:val="24"/>
          <w:szCs w:val="24"/>
          <w:shd w:val="clear" w:color="auto" w:fill="FFFFFF"/>
        </w:rPr>
        <w:t>, </w:t>
      </w:r>
      <w:r w:rsidR="00455F7C" w:rsidRPr="00085651">
        <w:rPr>
          <w:rFonts w:ascii="Times New Roman" w:eastAsia="Calibri" w:hAnsi="Times New Roman" w:cs="Times New Roman"/>
          <w:i/>
          <w:iCs/>
          <w:color w:val="222222"/>
          <w:sz w:val="24"/>
          <w:szCs w:val="24"/>
          <w:shd w:val="clear" w:color="auto" w:fill="FFFFFF"/>
        </w:rPr>
        <w:t>73</w:t>
      </w:r>
      <w:r w:rsidR="00455F7C" w:rsidRPr="00085651">
        <w:rPr>
          <w:rFonts w:ascii="Times New Roman" w:eastAsia="Calibri" w:hAnsi="Times New Roman" w:cs="Times New Roman"/>
          <w:i/>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xml:space="preserve">3), </w:t>
      </w:r>
      <w:r>
        <w:rPr>
          <w:rFonts w:ascii="Times New Roman" w:eastAsia="Calibri" w:hAnsi="Times New Roman" w:cs="Times New Roman"/>
          <w:color w:val="222222"/>
          <w:sz w:val="24"/>
          <w:szCs w:val="24"/>
          <w:shd w:val="clear" w:color="auto" w:fill="FFFFFF"/>
        </w:rPr>
        <w:t>pp.</w:t>
      </w:r>
      <w:r w:rsidR="00455F7C" w:rsidRPr="00E97398">
        <w:rPr>
          <w:rFonts w:ascii="Times New Roman" w:eastAsia="Calibri" w:hAnsi="Times New Roman" w:cs="Times New Roman"/>
          <w:color w:val="222222"/>
          <w:sz w:val="24"/>
          <w:szCs w:val="24"/>
          <w:shd w:val="clear" w:color="auto" w:fill="FFFFFF"/>
        </w:rPr>
        <w:t>405</w:t>
      </w:r>
      <w:r>
        <w:rPr>
          <w:rFonts w:ascii="Times New Roman" w:eastAsia="Calibri" w:hAnsi="Times New Roman" w:cs="Times New Roman"/>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422.</w:t>
      </w:r>
    </w:p>
    <w:p w:rsidR="00455F7C" w:rsidRDefault="00085651" w:rsidP="00455F7C">
      <w:pPr>
        <w:spacing w:after="0" w:line="360" w:lineRule="auto"/>
        <w:contextualSpacing/>
        <w:jc w:val="both"/>
        <w:rPr>
          <w:rFonts w:ascii="Times New Roman" w:eastAsia="Calibri" w:hAnsi="Times New Roman" w:cs="Times New Roman"/>
          <w:iCs/>
          <w:color w:val="000000" w:themeColor="text1"/>
          <w:sz w:val="24"/>
          <w:szCs w:val="24"/>
          <w:shd w:val="clear" w:color="auto" w:fill="FFFFFF"/>
        </w:rPr>
      </w:pPr>
      <w:r>
        <w:rPr>
          <w:rFonts w:ascii="Times New Roman" w:eastAsia="Calibri" w:hAnsi="Times New Roman" w:cs="Times New Roman"/>
          <w:color w:val="222222"/>
          <w:sz w:val="24"/>
          <w:szCs w:val="24"/>
          <w:shd w:val="clear" w:color="auto" w:fill="FFFFFF"/>
        </w:rPr>
        <w:t>Weber, M., 1947</w:t>
      </w:r>
      <w:r w:rsidR="00455F7C" w:rsidRPr="00E97398">
        <w:rPr>
          <w:rFonts w:ascii="Times New Roman" w:eastAsia="Calibri" w:hAnsi="Times New Roman" w:cs="Times New Roman"/>
          <w:color w:val="222222"/>
          <w:sz w:val="24"/>
          <w:szCs w:val="24"/>
          <w:shd w:val="clear" w:color="auto" w:fill="FFFFFF"/>
        </w:rPr>
        <w:t xml:space="preserve">. </w:t>
      </w:r>
      <w:r w:rsidR="00455F7C" w:rsidRPr="00085651">
        <w:rPr>
          <w:rFonts w:ascii="Times New Roman" w:eastAsia="Calibri" w:hAnsi="Times New Roman" w:cs="Times New Roman"/>
          <w:color w:val="000000" w:themeColor="text1"/>
          <w:sz w:val="24"/>
          <w:szCs w:val="24"/>
          <w:shd w:val="clear" w:color="auto" w:fill="FFFFFF"/>
        </w:rPr>
        <w:t>The theory of economic and social organization. </w:t>
      </w:r>
      <w:r w:rsidR="00F116F8" w:rsidRPr="00F116F8">
        <w:rPr>
          <w:rFonts w:ascii="Times New Roman" w:eastAsia="Calibri" w:hAnsi="Times New Roman" w:cs="Times New Roman"/>
          <w:i/>
          <w:color w:val="000000" w:themeColor="text1"/>
          <w:sz w:val="24"/>
          <w:szCs w:val="24"/>
          <w:shd w:val="clear" w:color="auto" w:fill="FFFFFF"/>
        </w:rPr>
        <w:t>Trans. AM Henderson and Talcott Parsons.</w:t>
      </w:r>
      <w:r w:rsidR="00F116F8">
        <w:rPr>
          <w:rFonts w:ascii="Times New Roman" w:eastAsia="Calibri" w:hAnsi="Times New Roman" w:cs="Times New Roman"/>
          <w:color w:val="000000" w:themeColor="text1"/>
          <w:sz w:val="24"/>
          <w:szCs w:val="24"/>
          <w:shd w:val="clear" w:color="auto" w:fill="FFFFFF"/>
        </w:rPr>
        <w:t xml:space="preserve"> </w:t>
      </w:r>
      <w:r w:rsidR="00F116F8" w:rsidRPr="00F116F8">
        <w:rPr>
          <w:rFonts w:ascii="Times New Roman" w:eastAsia="Calibri" w:hAnsi="Times New Roman" w:cs="Times New Roman"/>
          <w:color w:val="000000" w:themeColor="text1"/>
          <w:sz w:val="24"/>
          <w:szCs w:val="24"/>
          <w:shd w:val="clear" w:color="auto" w:fill="FFFFFF"/>
        </w:rPr>
        <w:t xml:space="preserve">New York: </w:t>
      </w:r>
      <w:r w:rsidR="00455F7C" w:rsidRPr="00F116F8">
        <w:rPr>
          <w:rFonts w:ascii="Times New Roman" w:eastAsia="Calibri" w:hAnsi="Times New Roman" w:cs="Times New Roman"/>
          <w:iCs/>
          <w:color w:val="000000" w:themeColor="text1"/>
          <w:sz w:val="24"/>
          <w:szCs w:val="24"/>
          <w:shd w:val="clear" w:color="auto" w:fill="FFFFFF"/>
        </w:rPr>
        <w:t>Oxford University Press.</w:t>
      </w:r>
    </w:p>
    <w:p w:rsidR="00A9602B" w:rsidRPr="00F116F8" w:rsidRDefault="00A9602B" w:rsidP="00455F7C">
      <w:pPr>
        <w:spacing w:after="0" w:line="360" w:lineRule="auto"/>
        <w:contextualSpacing/>
        <w:jc w:val="both"/>
        <w:rPr>
          <w:rFonts w:ascii="Times New Roman" w:eastAsia="Calibri" w:hAnsi="Times New Roman" w:cs="Times New Roman"/>
          <w:color w:val="000000" w:themeColor="text1"/>
          <w:sz w:val="24"/>
          <w:szCs w:val="24"/>
          <w:shd w:val="clear" w:color="auto" w:fill="FFFFFF"/>
        </w:rPr>
      </w:pPr>
    </w:p>
    <w:p w:rsidR="00455F7C" w:rsidRDefault="00D433AC"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W</w:t>
      </w:r>
      <w:r w:rsidR="00A9602B">
        <w:rPr>
          <w:rFonts w:ascii="Times New Roman" w:eastAsia="Calibri" w:hAnsi="Times New Roman" w:cs="Times New Roman"/>
          <w:color w:val="222222"/>
          <w:sz w:val="24"/>
          <w:szCs w:val="24"/>
          <w:shd w:val="clear" w:color="auto" w:fill="FFFFFF"/>
        </w:rPr>
        <w:t>ebster, B., 2014. The most insid</w:t>
      </w:r>
      <w:r>
        <w:rPr>
          <w:rFonts w:ascii="Times New Roman" w:eastAsia="Calibri" w:hAnsi="Times New Roman" w:cs="Times New Roman"/>
          <w:color w:val="222222"/>
          <w:sz w:val="24"/>
          <w:szCs w:val="24"/>
          <w:shd w:val="clear" w:color="auto" w:fill="FFFFFF"/>
        </w:rPr>
        <w:t xml:space="preserve">uous forms of patriarchy pass through the mother. Retrieved </w:t>
      </w:r>
      <w:r w:rsidR="00A9602B">
        <w:rPr>
          <w:rFonts w:ascii="Times New Roman" w:eastAsia="Calibri" w:hAnsi="Times New Roman" w:cs="Times New Roman"/>
          <w:color w:val="222222"/>
          <w:sz w:val="24"/>
          <w:szCs w:val="24"/>
          <w:shd w:val="clear" w:color="auto" w:fill="FFFFFF"/>
        </w:rPr>
        <w:t xml:space="preserve">on May 23 2017 </w:t>
      </w:r>
      <w:r>
        <w:rPr>
          <w:rFonts w:ascii="Times New Roman" w:eastAsia="Calibri" w:hAnsi="Times New Roman" w:cs="Times New Roman"/>
          <w:color w:val="222222"/>
          <w:sz w:val="24"/>
          <w:szCs w:val="24"/>
          <w:shd w:val="clear" w:color="auto" w:fill="FFFFFF"/>
        </w:rPr>
        <w:t xml:space="preserve">from </w:t>
      </w:r>
      <w:r w:rsidRPr="00A9602B">
        <w:rPr>
          <w:rFonts w:ascii="Times New Roman" w:eastAsia="Calibri" w:hAnsi="Times New Roman" w:cs="Times New Roman"/>
          <w:i/>
          <w:color w:val="222222"/>
          <w:sz w:val="24"/>
          <w:szCs w:val="24"/>
          <w:shd w:val="clear" w:color="auto" w:fill="FFFFFF"/>
        </w:rPr>
        <w:t>W</w:t>
      </w:r>
      <w:r w:rsidR="00A9602B" w:rsidRPr="00A9602B">
        <w:rPr>
          <w:rFonts w:ascii="Times New Roman" w:eastAsia="Calibri" w:hAnsi="Times New Roman" w:cs="Times New Roman"/>
          <w:i/>
          <w:color w:val="222222"/>
          <w:sz w:val="24"/>
          <w:szCs w:val="24"/>
          <w:shd w:val="clear" w:color="auto" w:fill="FFFFFF"/>
        </w:rPr>
        <w:t>omb of Light</w:t>
      </w:r>
      <w:r w:rsidR="00A9602B">
        <w:rPr>
          <w:rFonts w:ascii="Times New Roman" w:eastAsia="Calibri" w:hAnsi="Times New Roman" w:cs="Times New Roman"/>
          <w:color w:val="222222"/>
          <w:sz w:val="24"/>
          <w:szCs w:val="24"/>
          <w:shd w:val="clear" w:color="auto" w:fill="FFFFFF"/>
        </w:rPr>
        <w:t xml:space="preserve"> at www.bethany@womboflight.com</w:t>
      </w:r>
    </w:p>
    <w:p w:rsidR="00D433AC" w:rsidRDefault="00D433A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Default="00085651"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Werner, E.</w:t>
      </w:r>
      <w:r w:rsidR="00CB66C2">
        <w:rPr>
          <w:rFonts w:ascii="Times New Roman" w:eastAsia="Calibri" w:hAnsi="Times New Roman" w:cs="Times New Roman"/>
          <w:color w:val="222222"/>
          <w:sz w:val="24"/>
          <w:szCs w:val="24"/>
          <w:shd w:val="clear" w:color="auto" w:fill="FFFFFF"/>
        </w:rPr>
        <w:t>E.</w:t>
      </w:r>
      <w:r>
        <w:rPr>
          <w:rFonts w:ascii="Times New Roman" w:eastAsia="Calibri" w:hAnsi="Times New Roman" w:cs="Times New Roman"/>
          <w:color w:val="222222"/>
          <w:sz w:val="24"/>
          <w:szCs w:val="24"/>
          <w:shd w:val="clear" w:color="auto" w:fill="FFFFFF"/>
        </w:rPr>
        <w:t xml:space="preserve"> and</w:t>
      </w:r>
      <w:r w:rsidR="00D171BE">
        <w:rPr>
          <w:rFonts w:ascii="Times New Roman" w:eastAsia="Calibri" w:hAnsi="Times New Roman" w:cs="Times New Roman"/>
          <w:color w:val="222222"/>
          <w:sz w:val="24"/>
          <w:szCs w:val="24"/>
          <w:shd w:val="clear" w:color="auto" w:fill="FFFFFF"/>
        </w:rPr>
        <w:t xml:space="preserve"> Smith, R.</w:t>
      </w:r>
      <w:r w:rsidR="00CB66C2">
        <w:rPr>
          <w:rFonts w:ascii="Times New Roman" w:eastAsia="Calibri" w:hAnsi="Times New Roman" w:cs="Times New Roman"/>
          <w:color w:val="222222"/>
          <w:sz w:val="24"/>
          <w:szCs w:val="24"/>
          <w:shd w:val="clear" w:color="auto" w:fill="FFFFFF"/>
        </w:rPr>
        <w:t>S.</w:t>
      </w:r>
      <w:r w:rsidR="00D171BE">
        <w:rPr>
          <w:rFonts w:ascii="Times New Roman" w:eastAsia="Calibri" w:hAnsi="Times New Roman" w:cs="Times New Roman"/>
          <w:color w:val="222222"/>
          <w:sz w:val="24"/>
          <w:szCs w:val="24"/>
          <w:shd w:val="clear" w:color="auto" w:fill="FFFFFF"/>
        </w:rPr>
        <w:t>, 1992</w:t>
      </w:r>
      <w:r w:rsidR="00455F7C">
        <w:rPr>
          <w:rFonts w:ascii="Times New Roman" w:eastAsia="Calibri" w:hAnsi="Times New Roman" w:cs="Times New Roman"/>
          <w:color w:val="222222"/>
          <w:sz w:val="24"/>
          <w:szCs w:val="24"/>
          <w:shd w:val="clear" w:color="auto" w:fill="FFFFFF"/>
        </w:rPr>
        <w:t xml:space="preserve">. </w:t>
      </w:r>
      <w:r w:rsidR="00CB66C2">
        <w:rPr>
          <w:rFonts w:ascii="Times New Roman" w:eastAsia="Calibri" w:hAnsi="Times New Roman" w:cs="Times New Roman"/>
          <w:i/>
          <w:color w:val="222222"/>
          <w:sz w:val="24"/>
          <w:szCs w:val="24"/>
          <w:shd w:val="clear" w:color="auto" w:fill="FFFFFF"/>
        </w:rPr>
        <w:t>Overcoming the odds: H</w:t>
      </w:r>
      <w:r w:rsidR="00455F7C">
        <w:rPr>
          <w:rFonts w:ascii="Times New Roman" w:eastAsia="Calibri" w:hAnsi="Times New Roman" w:cs="Times New Roman"/>
          <w:i/>
          <w:color w:val="222222"/>
          <w:sz w:val="24"/>
          <w:szCs w:val="24"/>
          <w:shd w:val="clear" w:color="auto" w:fill="FFFFFF"/>
        </w:rPr>
        <w:t>igh-risk children from birth to a</w:t>
      </w:r>
      <w:r w:rsidR="00455F7C" w:rsidRPr="00D62471">
        <w:rPr>
          <w:rFonts w:ascii="Times New Roman" w:eastAsia="Calibri" w:hAnsi="Times New Roman" w:cs="Times New Roman"/>
          <w:i/>
          <w:color w:val="222222"/>
          <w:sz w:val="24"/>
          <w:szCs w:val="24"/>
          <w:shd w:val="clear" w:color="auto" w:fill="FFFFFF"/>
        </w:rPr>
        <w:t>dulthood</w:t>
      </w:r>
      <w:r w:rsidR="00455F7C">
        <w:rPr>
          <w:rFonts w:ascii="Times New Roman" w:eastAsia="Calibri" w:hAnsi="Times New Roman" w:cs="Times New Roman"/>
          <w:color w:val="222222"/>
          <w:sz w:val="24"/>
          <w:szCs w:val="24"/>
          <w:shd w:val="clear" w:color="auto" w:fill="FFFFFF"/>
        </w:rPr>
        <w:t>. Cornell University Press.</w:t>
      </w:r>
    </w:p>
    <w:p w:rsidR="00455F7C"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Default="00D171BE"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Willis, C.A., 2002</w:t>
      </w:r>
      <w:r w:rsidR="00455F7C" w:rsidRPr="00E97398">
        <w:rPr>
          <w:rFonts w:ascii="Times New Roman" w:eastAsia="Calibri" w:hAnsi="Times New Roman" w:cs="Times New Roman"/>
          <w:color w:val="222222"/>
          <w:sz w:val="24"/>
          <w:szCs w:val="24"/>
          <w:shd w:val="clear" w:color="auto" w:fill="FFFFFF"/>
        </w:rPr>
        <w:t>. The</w:t>
      </w:r>
      <w:r w:rsidR="00455F7C">
        <w:rPr>
          <w:rFonts w:ascii="Times New Roman" w:eastAsia="Calibri" w:hAnsi="Times New Roman" w:cs="Times New Roman"/>
          <w:color w:val="222222"/>
          <w:sz w:val="24"/>
          <w:szCs w:val="24"/>
          <w:shd w:val="clear" w:color="auto" w:fill="FFFFFF"/>
        </w:rPr>
        <w:t xml:space="preserve"> grieving process in children: </w:t>
      </w:r>
      <w:r w:rsidR="00CB66C2">
        <w:rPr>
          <w:rFonts w:ascii="Times New Roman" w:eastAsia="Calibri" w:hAnsi="Times New Roman" w:cs="Times New Roman"/>
          <w:color w:val="000000" w:themeColor="text1"/>
          <w:sz w:val="24"/>
          <w:szCs w:val="24"/>
          <w:shd w:val="clear" w:color="auto" w:fill="FFFFFF"/>
        </w:rPr>
        <w:t>S</w:t>
      </w:r>
      <w:r w:rsidR="00455F7C" w:rsidRPr="00D171BE">
        <w:rPr>
          <w:rFonts w:ascii="Times New Roman" w:eastAsia="Calibri" w:hAnsi="Times New Roman" w:cs="Times New Roman"/>
          <w:color w:val="000000" w:themeColor="text1"/>
          <w:sz w:val="24"/>
          <w:szCs w:val="24"/>
          <w:shd w:val="clear" w:color="auto" w:fill="FFFFFF"/>
        </w:rPr>
        <w:t>trate</w:t>
      </w:r>
      <w:r w:rsidR="00455F7C" w:rsidRPr="00E97398">
        <w:rPr>
          <w:rFonts w:ascii="Times New Roman" w:eastAsia="Calibri" w:hAnsi="Times New Roman" w:cs="Times New Roman"/>
          <w:color w:val="222222"/>
          <w:sz w:val="24"/>
          <w:szCs w:val="24"/>
          <w:shd w:val="clear" w:color="auto" w:fill="FFFFFF"/>
        </w:rPr>
        <w:t>gies for understanding, educating, and reconciling children's percept</w:t>
      </w:r>
      <w:r w:rsidR="00455F7C">
        <w:rPr>
          <w:rFonts w:ascii="Times New Roman" w:eastAsia="Calibri" w:hAnsi="Times New Roman" w:cs="Times New Roman"/>
          <w:color w:val="222222"/>
          <w:sz w:val="24"/>
          <w:szCs w:val="24"/>
          <w:shd w:val="clear" w:color="auto" w:fill="FFFFFF"/>
        </w:rPr>
        <w:t>ions of death.</w:t>
      </w:r>
      <w:r w:rsidR="00455F7C" w:rsidRPr="00E97398">
        <w:rPr>
          <w:rFonts w:ascii="Times New Roman" w:eastAsia="Calibri" w:hAnsi="Times New Roman" w:cs="Times New Roman"/>
          <w:color w:val="222222"/>
          <w:sz w:val="24"/>
          <w:szCs w:val="24"/>
          <w:shd w:val="clear" w:color="auto" w:fill="FFFFFF"/>
        </w:rPr>
        <w:t xml:space="preserve"> </w:t>
      </w:r>
      <w:r w:rsidR="00CB66C2">
        <w:rPr>
          <w:rFonts w:ascii="Times New Roman" w:eastAsia="Calibri" w:hAnsi="Times New Roman" w:cs="Times New Roman"/>
          <w:i/>
          <w:iCs/>
          <w:color w:val="222222"/>
          <w:sz w:val="24"/>
          <w:szCs w:val="24"/>
          <w:shd w:val="clear" w:color="auto" w:fill="FFFFFF"/>
        </w:rPr>
        <w:t>Early childhood e</w:t>
      </w:r>
      <w:r w:rsidR="00455F7C">
        <w:rPr>
          <w:rFonts w:ascii="Times New Roman" w:eastAsia="Calibri" w:hAnsi="Times New Roman" w:cs="Times New Roman"/>
          <w:i/>
          <w:iCs/>
          <w:color w:val="222222"/>
          <w:sz w:val="24"/>
          <w:szCs w:val="24"/>
          <w:shd w:val="clear" w:color="auto" w:fill="FFFFFF"/>
        </w:rPr>
        <w:t>ducation</w:t>
      </w:r>
      <w:r w:rsidR="00CB66C2">
        <w:rPr>
          <w:rFonts w:ascii="Times New Roman" w:eastAsia="Calibri" w:hAnsi="Times New Roman" w:cs="Times New Roman"/>
          <w:i/>
          <w:iCs/>
          <w:color w:val="222222"/>
          <w:sz w:val="24"/>
          <w:szCs w:val="24"/>
          <w:shd w:val="clear" w:color="auto" w:fill="FFFFFF"/>
        </w:rPr>
        <w:t xml:space="preserve"> journal</w:t>
      </w:r>
      <w:r w:rsidR="00455F7C">
        <w:rPr>
          <w:rFonts w:ascii="Times New Roman" w:eastAsia="Calibri" w:hAnsi="Times New Roman" w:cs="Times New Roman"/>
          <w:i/>
          <w:iCs/>
          <w:color w:val="222222"/>
          <w:sz w:val="24"/>
          <w:szCs w:val="24"/>
          <w:shd w:val="clear" w:color="auto" w:fill="FFFFFF"/>
        </w:rPr>
        <w:t>,</w:t>
      </w:r>
      <w:r w:rsidR="00455F7C" w:rsidRPr="00E97398">
        <w:rPr>
          <w:rFonts w:ascii="Times New Roman" w:eastAsia="Calibri" w:hAnsi="Times New Roman" w:cs="Times New Roman"/>
          <w:color w:val="222222"/>
          <w:sz w:val="24"/>
          <w:szCs w:val="24"/>
          <w:shd w:val="clear" w:color="auto" w:fill="FFFFFF"/>
        </w:rPr>
        <w:t> </w:t>
      </w:r>
      <w:r w:rsidRPr="00D171BE">
        <w:rPr>
          <w:rFonts w:ascii="Times New Roman" w:eastAsia="Calibri" w:hAnsi="Times New Roman" w:cs="Times New Roman"/>
          <w:i/>
          <w:iCs/>
          <w:color w:val="222222"/>
          <w:sz w:val="24"/>
          <w:szCs w:val="24"/>
          <w:shd w:val="clear" w:color="auto" w:fill="FFFFFF"/>
        </w:rPr>
        <w:t>2</w:t>
      </w:r>
      <w:r w:rsidR="00CB66C2">
        <w:rPr>
          <w:rFonts w:ascii="Times New Roman" w:eastAsia="Calibri" w:hAnsi="Times New Roman" w:cs="Times New Roman"/>
          <w:i/>
          <w:iCs/>
          <w:color w:val="222222"/>
          <w:sz w:val="24"/>
          <w:szCs w:val="24"/>
          <w:shd w:val="clear" w:color="auto" w:fill="FFFFFF"/>
        </w:rPr>
        <w:t>9</w:t>
      </w:r>
      <w:r>
        <w:rPr>
          <w:rFonts w:ascii="Times New Roman" w:eastAsia="Calibri" w:hAnsi="Times New Roman" w:cs="Times New Roman"/>
          <w:color w:val="222222"/>
          <w:sz w:val="24"/>
          <w:szCs w:val="24"/>
          <w:shd w:val="clear" w:color="auto" w:fill="FFFFFF"/>
        </w:rPr>
        <w:t>(4), pp.221-</w:t>
      </w:r>
      <w:r w:rsidR="00455F7C">
        <w:rPr>
          <w:rFonts w:ascii="Times New Roman" w:eastAsia="Calibri" w:hAnsi="Times New Roman" w:cs="Times New Roman"/>
          <w:color w:val="222222"/>
          <w:sz w:val="24"/>
          <w:szCs w:val="24"/>
          <w:shd w:val="clear" w:color="auto" w:fill="FFFFFF"/>
        </w:rPr>
        <w:t>226.</w:t>
      </w:r>
    </w:p>
    <w:p w:rsidR="00455F7C"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Pr="005A2B4B" w:rsidRDefault="00D171BE"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Wolin, S.J. and</w:t>
      </w:r>
      <w:r w:rsidR="00455F7C" w:rsidRPr="00E97398">
        <w:rPr>
          <w:rFonts w:ascii="Times New Roman" w:eastAsia="Calibri" w:hAnsi="Times New Roman" w:cs="Times New Roman"/>
          <w:color w:val="222222"/>
          <w:sz w:val="24"/>
          <w:szCs w:val="24"/>
          <w:shd w:val="clear" w:color="auto" w:fill="FFFFFF"/>
        </w:rPr>
        <w:t xml:space="preserve"> Wolin, S.</w:t>
      </w:r>
      <w:r>
        <w:rPr>
          <w:rFonts w:ascii="Times New Roman" w:eastAsia="Calibri" w:hAnsi="Times New Roman" w:cs="Times New Roman"/>
          <w:color w:val="222222"/>
          <w:sz w:val="24"/>
          <w:szCs w:val="24"/>
          <w:shd w:val="clear" w:color="auto" w:fill="FFFFFF"/>
        </w:rPr>
        <w:t>, 1993</w:t>
      </w:r>
      <w:r w:rsidR="00455F7C">
        <w:rPr>
          <w:rFonts w:ascii="Times New Roman" w:eastAsia="Calibri" w:hAnsi="Times New Roman" w:cs="Times New Roman"/>
          <w:color w:val="222222"/>
          <w:sz w:val="24"/>
          <w:szCs w:val="24"/>
          <w:shd w:val="clear" w:color="auto" w:fill="FFFFFF"/>
        </w:rPr>
        <w:t xml:space="preserve">. </w:t>
      </w:r>
      <w:r w:rsidR="00DE44C8">
        <w:rPr>
          <w:rFonts w:ascii="Times New Roman" w:eastAsia="Calibri" w:hAnsi="Times New Roman" w:cs="Times New Roman"/>
          <w:i/>
          <w:color w:val="222222"/>
          <w:sz w:val="24"/>
          <w:szCs w:val="24"/>
          <w:shd w:val="clear" w:color="auto" w:fill="FFFFFF"/>
        </w:rPr>
        <w:t>The resilient self: H</w:t>
      </w:r>
      <w:r w:rsidR="00455F7C" w:rsidRPr="00BD6716">
        <w:rPr>
          <w:rFonts w:ascii="Times New Roman" w:eastAsia="Calibri" w:hAnsi="Times New Roman" w:cs="Times New Roman"/>
          <w:i/>
          <w:color w:val="222222"/>
          <w:sz w:val="24"/>
          <w:szCs w:val="24"/>
          <w:shd w:val="clear" w:color="auto" w:fill="FFFFFF"/>
        </w:rPr>
        <w:t>ow survivors of troubled families arise above adversity</w:t>
      </w:r>
      <w:r w:rsidR="00455F7C">
        <w:rPr>
          <w:rFonts w:ascii="Times New Roman" w:eastAsia="Calibri" w:hAnsi="Times New Roman" w:cs="Times New Roman"/>
          <w:color w:val="222222"/>
          <w:sz w:val="24"/>
          <w:szCs w:val="24"/>
          <w:shd w:val="clear" w:color="auto" w:fill="FFFFFF"/>
        </w:rPr>
        <w:t>. Villard.</w:t>
      </w:r>
    </w:p>
    <w:p w:rsidR="00455F7C" w:rsidRPr="00E97398" w:rsidRDefault="00455F7C" w:rsidP="00455F7C">
      <w:pPr>
        <w:spacing w:after="0" w:line="360" w:lineRule="auto"/>
        <w:contextualSpacing/>
        <w:jc w:val="both"/>
        <w:rPr>
          <w:rFonts w:ascii="Times New Roman" w:eastAsia="Times New Roman" w:hAnsi="Times New Roman" w:cs="Times New Roman"/>
          <w:i/>
          <w:sz w:val="24"/>
          <w:szCs w:val="24"/>
        </w:rPr>
      </w:pPr>
    </w:p>
    <w:p w:rsidR="00455F7C" w:rsidRDefault="00D171BE"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Wolfelt, A.D., 2010</w:t>
      </w:r>
      <w:r w:rsidR="00455F7C">
        <w:rPr>
          <w:rFonts w:ascii="Times New Roman" w:eastAsia="Calibri" w:hAnsi="Times New Roman" w:cs="Times New Roman"/>
          <w:color w:val="222222"/>
          <w:sz w:val="24"/>
          <w:szCs w:val="24"/>
          <w:shd w:val="clear" w:color="auto" w:fill="FFFFFF"/>
        </w:rPr>
        <w:t xml:space="preserve">. Voices of grief. </w:t>
      </w:r>
      <w:r w:rsidR="00455F7C" w:rsidRPr="00BD6716">
        <w:rPr>
          <w:rFonts w:ascii="Times New Roman" w:eastAsia="Calibri" w:hAnsi="Times New Roman" w:cs="Times New Roman"/>
          <w:i/>
          <w:color w:val="222222"/>
          <w:sz w:val="24"/>
          <w:szCs w:val="24"/>
          <w:shd w:val="clear" w:color="auto" w:fill="FFFFFF"/>
        </w:rPr>
        <w:t>The Center for Loss and Life Transition</w:t>
      </w:r>
      <w:r w:rsidR="00455F7C">
        <w:rPr>
          <w:rFonts w:ascii="Times New Roman" w:eastAsia="Calibri" w:hAnsi="Times New Roman" w:cs="Times New Roman"/>
          <w:color w:val="222222"/>
          <w:sz w:val="24"/>
          <w:szCs w:val="24"/>
          <w:shd w:val="clear" w:color="auto" w:fill="FFFFFF"/>
        </w:rPr>
        <w:t>. Companion Press.</w:t>
      </w:r>
    </w:p>
    <w:p w:rsidR="00455F7C" w:rsidRDefault="00455F7C" w:rsidP="00455F7C">
      <w:pPr>
        <w:spacing w:after="0" w:line="360" w:lineRule="auto"/>
        <w:contextualSpacing/>
        <w:jc w:val="both"/>
        <w:rPr>
          <w:rFonts w:ascii="Times New Roman" w:eastAsia="Calibri" w:hAnsi="Times New Roman" w:cs="Times New Roman"/>
          <w:color w:val="222222"/>
          <w:sz w:val="24"/>
          <w:szCs w:val="24"/>
          <w:shd w:val="clear" w:color="auto" w:fill="FFFFFF"/>
        </w:rPr>
      </w:pPr>
    </w:p>
    <w:p w:rsidR="00455F7C" w:rsidRDefault="00D171BE"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Worden, J.W., 1996</w:t>
      </w:r>
      <w:r w:rsidR="00455F7C" w:rsidRPr="00E97398">
        <w:rPr>
          <w:rFonts w:ascii="Times New Roman" w:eastAsia="Calibri" w:hAnsi="Times New Roman" w:cs="Times New Roman"/>
          <w:color w:val="222222"/>
          <w:sz w:val="24"/>
          <w:szCs w:val="24"/>
          <w:shd w:val="clear" w:color="auto" w:fill="FFFFFF"/>
        </w:rPr>
        <w:t>. </w:t>
      </w:r>
      <w:r>
        <w:rPr>
          <w:rFonts w:ascii="Times New Roman" w:eastAsia="Calibri" w:hAnsi="Times New Roman" w:cs="Times New Roman"/>
          <w:i/>
          <w:iCs/>
          <w:color w:val="222222"/>
          <w:sz w:val="24"/>
          <w:szCs w:val="24"/>
          <w:shd w:val="clear" w:color="auto" w:fill="FFFFFF"/>
        </w:rPr>
        <w:t>Children and grief: W</w:t>
      </w:r>
      <w:r w:rsidR="00455F7C" w:rsidRPr="00E97398">
        <w:rPr>
          <w:rFonts w:ascii="Times New Roman" w:eastAsia="Calibri" w:hAnsi="Times New Roman" w:cs="Times New Roman"/>
          <w:i/>
          <w:iCs/>
          <w:color w:val="222222"/>
          <w:sz w:val="24"/>
          <w:szCs w:val="24"/>
          <w:shd w:val="clear" w:color="auto" w:fill="FFFFFF"/>
        </w:rPr>
        <w:t>hen a parent dies</w:t>
      </w:r>
      <w:r w:rsidR="003C674E">
        <w:rPr>
          <w:rFonts w:ascii="Times New Roman" w:eastAsia="Calibri" w:hAnsi="Times New Roman" w:cs="Times New Roman"/>
          <w:color w:val="222222"/>
          <w:sz w:val="24"/>
          <w:szCs w:val="24"/>
          <w:shd w:val="clear" w:color="auto" w:fill="FFFFFF"/>
        </w:rPr>
        <w:t>. Guilford Publications, Inc., T</w:t>
      </w:r>
      <w:r w:rsidR="00DE44C8">
        <w:rPr>
          <w:rFonts w:ascii="Times New Roman" w:eastAsia="Calibri" w:hAnsi="Times New Roman" w:cs="Times New Roman"/>
          <w:color w:val="222222"/>
          <w:sz w:val="24"/>
          <w:szCs w:val="24"/>
          <w:shd w:val="clear" w:color="auto" w:fill="FFFFFF"/>
        </w:rPr>
        <w:t>he Maple Press Distri</w:t>
      </w:r>
      <w:r w:rsidR="003C674E">
        <w:rPr>
          <w:rFonts w:ascii="Times New Roman" w:eastAsia="Calibri" w:hAnsi="Times New Roman" w:cs="Times New Roman"/>
          <w:color w:val="222222"/>
          <w:sz w:val="24"/>
          <w:szCs w:val="24"/>
          <w:shd w:val="clear" w:color="auto" w:fill="FFFFFF"/>
        </w:rPr>
        <w:t>bution Center, 1-83 Industrial P</w:t>
      </w:r>
      <w:r w:rsidR="00DE44C8">
        <w:rPr>
          <w:rFonts w:ascii="Times New Roman" w:eastAsia="Calibri" w:hAnsi="Times New Roman" w:cs="Times New Roman"/>
          <w:color w:val="222222"/>
          <w:sz w:val="24"/>
          <w:szCs w:val="24"/>
          <w:shd w:val="clear" w:color="auto" w:fill="FFFFFF"/>
        </w:rPr>
        <w:t>ark, PO Box 15100, York, PA 17405</w:t>
      </w:r>
      <w:r w:rsidR="00455F7C" w:rsidRPr="00E97398">
        <w:rPr>
          <w:rFonts w:ascii="Times New Roman" w:eastAsia="Calibri" w:hAnsi="Times New Roman" w:cs="Times New Roman"/>
          <w:color w:val="222222"/>
          <w:sz w:val="24"/>
          <w:szCs w:val="24"/>
          <w:shd w:val="clear" w:color="auto" w:fill="FFFFFF"/>
        </w:rPr>
        <w:t>.</w:t>
      </w:r>
    </w:p>
    <w:p w:rsidR="00455F7C" w:rsidRPr="00E97398" w:rsidRDefault="00D171BE" w:rsidP="00455F7C">
      <w:pPr>
        <w:spacing w:after="0" w:line="360" w:lineRule="auto"/>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Yardley, L., 2000</w:t>
      </w:r>
      <w:r w:rsidR="00455F7C">
        <w:rPr>
          <w:rFonts w:ascii="Times New Roman" w:eastAsia="Calibri" w:hAnsi="Times New Roman" w:cs="Times New Roman"/>
          <w:color w:val="222222"/>
          <w:sz w:val="24"/>
          <w:szCs w:val="24"/>
          <w:shd w:val="clear" w:color="auto" w:fill="FFFFFF"/>
        </w:rPr>
        <w:t xml:space="preserve">. Dilemmas in qualitative health research. </w:t>
      </w:r>
      <w:r w:rsidR="003C674E">
        <w:rPr>
          <w:rFonts w:ascii="Times New Roman" w:eastAsia="Calibri" w:hAnsi="Times New Roman" w:cs="Times New Roman"/>
          <w:i/>
          <w:color w:val="222222"/>
          <w:sz w:val="24"/>
          <w:szCs w:val="24"/>
          <w:shd w:val="clear" w:color="auto" w:fill="FFFFFF"/>
        </w:rPr>
        <w:t>Psychology and h</w:t>
      </w:r>
      <w:r w:rsidR="00455F7C" w:rsidRPr="00BD6716">
        <w:rPr>
          <w:rFonts w:ascii="Times New Roman" w:eastAsia="Calibri" w:hAnsi="Times New Roman" w:cs="Times New Roman"/>
          <w:i/>
          <w:color w:val="222222"/>
          <w:sz w:val="24"/>
          <w:szCs w:val="24"/>
          <w:shd w:val="clear" w:color="auto" w:fill="FFFFFF"/>
        </w:rPr>
        <w:t>ealth</w:t>
      </w:r>
      <w:r w:rsidR="00455F7C">
        <w:rPr>
          <w:rFonts w:ascii="Times New Roman" w:eastAsia="Calibri" w:hAnsi="Times New Roman" w:cs="Times New Roman"/>
          <w:color w:val="222222"/>
          <w:sz w:val="24"/>
          <w:szCs w:val="24"/>
          <w:shd w:val="clear" w:color="auto" w:fill="FFFFFF"/>
        </w:rPr>
        <w:t xml:space="preserve">, </w:t>
      </w:r>
      <w:r w:rsidR="00455F7C" w:rsidRPr="003C674E">
        <w:rPr>
          <w:rFonts w:ascii="Times New Roman" w:eastAsia="Calibri" w:hAnsi="Times New Roman" w:cs="Times New Roman"/>
          <w:i/>
          <w:color w:val="222222"/>
          <w:sz w:val="24"/>
          <w:szCs w:val="24"/>
          <w:shd w:val="clear" w:color="auto" w:fill="FFFFFF"/>
        </w:rPr>
        <w:t>15</w:t>
      </w:r>
      <w:r w:rsidR="003C674E">
        <w:rPr>
          <w:rFonts w:ascii="Times New Roman" w:eastAsia="Calibri" w:hAnsi="Times New Roman" w:cs="Times New Roman"/>
          <w:color w:val="222222"/>
          <w:sz w:val="24"/>
          <w:szCs w:val="24"/>
          <w:shd w:val="clear" w:color="auto" w:fill="FFFFFF"/>
        </w:rPr>
        <w:t>(2)</w:t>
      </w:r>
      <w:r w:rsidR="00455F7C">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pp.215-2</w:t>
      </w:r>
      <w:r w:rsidR="00455F7C">
        <w:rPr>
          <w:rFonts w:ascii="Times New Roman" w:eastAsia="Calibri" w:hAnsi="Times New Roman" w:cs="Times New Roman"/>
          <w:color w:val="222222"/>
          <w:sz w:val="24"/>
          <w:szCs w:val="24"/>
          <w:shd w:val="clear" w:color="auto" w:fill="FFFFFF"/>
        </w:rPr>
        <w:t>28.</w:t>
      </w:r>
    </w:p>
    <w:p w:rsidR="00455F7C" w:rsidRDefault="00455F7C" w:rsidP="00455F7C">
      <w:pPr>
        <w:spacing w:after="0" w:line="360" w:lineRule="auto"/>
        <w:contextualSpacing/>
        <w:jc w:val="both"/>
        <w:rPr>
          <w:rFonts w:ascii="Times New Roman" w:eastAsia="Times New Roman" w:hAnsi="Times New Roman" w:cs="Times New Roman"/>
          <w:i/>
          <w:sz w:val="24"/>
          <w:szCs w:val="24"/>
        </w:rPr>
      </w:pPr>
    </w:p>
    <w:p w:rsidR="00455F7C" w:rsidRPr="00D171BE" w:rsidRDefault="00D171BE" w:rsidP="00455F7C">
      <w:pPr>
        <w:spacing w:after="0"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Zambada, E., 1993</w:t>
      </w:r>
      <w:r w:rsidR="00455F7C">
        <w:rPr>
          <w:rFonts w:ascii="Times New Roman" w:eastAsia="Times New Roman" w:hAnsi="Times New Roman" w:cs="Times New Roman"/>
          <w:sz w:val="24"/>
          <w:szCs w:val="24"/>
        </w:rPr>
        <w:t xml:space="preserve">. </w:t>
      </w:r>
      <w:r w:rsidR="00455F7C" w:rsidRPr="00D171BE">
        <w:rPr>
          <w:rFonts w:ascii="Times New Roman" w:eastAsia="Times New Roman" w:hAnsi="Times New Roman" w:cs="Times New Roman"/>
          <w:color w:val="000000" w:themeColor="text1"/>
          <w:sz w:val="24"/>
          <w:szCs w:val="24"/>
        </w:rPr>
        <w:t xml:space="preserve">Education as Social Policy, </w:t>
      </w:r>
      <w:r w:rsidR="00455F7C" w:rsidRPr="00D171BE">
        <w:rPr>
          <w:rFonts w:ascii="Times New Roman" w:eastAsia="Times New Roman" w:hAnsi="Times New Roman" w:cs="Times New Roman"/>
          <w:i/>
          <w:color w:val="000000" w:themeColor="text1"/>
          <w:sz w:val="24"/>
          <w:szCs w:val="24"/>
        </w:rPr>
        <w:t>World Yearbook of Education</w:t>
      </w:r>
      <w:r w:rsidR="00455F7C" w:rsidRPr="00D171BE">
        <w:rPr>
          <w:rFonts w:ascii="Times New Roman" w:eastAsia="Times New Roman" w:hAnsi="Times New Roman" w:cs="Times New Roman"/>
          <w:color w:val="000000" w:themeColor="text1"/>
          <w:sz w:val="24"/>
          <w:szCs w:val="24"/>
        </w:rPr>
        <w:t xml:space="preserve">. </w:t>
      </w:r>
    </w:p>
    <w:p w:rsidR="00455F7C" w:rsidRPr="00D171BE" w:rsidRDefault="00455F7C" w:rsidP="00455F7C">
      <w:pPr>
        <w:spacing w:after="0" w:line="360" w:lineRule="auto"/>
        <w:contextualSpacing/>
        <w:jc w:val="both"/>
        <w:rPr>
          <w:rFonts w:ascii="Times New Roman" w:eastAsia="Times New Roman" w:hAnsi="Times New Roman" w:cs="Times New Roman"/>
          <w:color w:val="000000" w:themeColor="text1"/>
          <w:sz w:val="24"/>
          <w:szCs w:val="24"/>
        </w:rPr>
      </w:pPr>
    </w:p>
    <w:p w:rsidR="00455F7C" w:rsidRPr="00D171BE" w:rsidRDefault="00D171BE" w:rsidP="00455F7C">
      <w:pPr>
        <w:spacing w:after="0" w:line="36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Zeiher, K.D., 2012</w:t>
      </w:r>
      <w:r w:rsidR="00455F7C">
        <w:rPr>
          <w:rFonts w:ascii="Times New Roman" w:eastAsia="Times New Roman" w:hAnsi="Times New Roman" w:cs="Times New Roman"/>
          <w:sz w:val="24"/>
          <w:szCs w:val="24"/>
        </w:rPr>
        <w:t xml:space="preserve">. </w:t>
      </w:r>
      <w:r w:rsidR="003C674E">
        <w:rPr>
          <w:rFonts w:ascii="Times New Roman" w:eastAsia="Times New Roman" w:hAnsi="Times New Roman" w:cs="Times New Roman"/>
          <w:sz w:val="24"/>
          <w:szCs w:val="24"/>
        </w:rPr>
        <w:t xml:space="preserve">CERTIFICATE OF APPROVAL-CAPSTONE PROJECT. </w:t>
      </w:r>
      <w:r w:rsidR="00455F7C" w:rsidRPr="00D171BE">
        <w:rPr>
          <w:rFonts w:ascii="Times New Roman" w:eastAsia="Times New Roman" w:hAnsi="Times New Roman" w:cs="Times New Roman"/>
          <w:i/>
          <w:color w:val="000000" w:themeColor="text1"/>
          <w:sz w:val="24"/>
          <w:szCs w:val="24"/>
        </w:rPr>
        <w:t xml:space="preserve">Bereavement and college </w:t>
      </w:r>
      <w:r w:rsidR="003C674E">
        <w:rPr>
          <w:rFonts w:ascii="Times New Roman" w:eastAsia="Times New Roman" w:hAnsi="Times New Roman" w:cs="Times New Roman"/>
          <w:i/>
          <w:color w:val="000000" w:themeColor="text1"/>
          <w:sz w:val="24"/>
          <w:szCs w:val="24"/>
        </w:rPr>
        <w:t>students: A</w:t>
      </w:r>
      <w:r w:rsidR="00455F7C" w:rsidRPr="00D171BE">
        <w:rPr>
          <w:rFonts w:ascii="Times New Roman" w:eastAsia="Times New Roman" w:hAnsi="Times New Roman" w:cs="Times New Roman"/>
          <w:i/>
          <w:color w:val="000000" w:themeColor="text1"/>
          <w:sz w:val="24"/>
          <w:szCs w:val="24"/>
        </w:rPr>
        <w:t>n intervention proposal</w:t>
      </w:r>
      <w:r w:rsidR="00455F7C" w:rsidRPr="00D171BE">
        <w:rPr>
          <w:rFonts w:ascii="Times New Roman" w:eastAsia="Times New Roman" w:hAnsi="Times New Roman" w:cs="Times New Roman"/>
          <w:color w:val="000000" w:themeColor="text1"/>
          <w:sz w:val="24"/>
          <w:szCs w:val="24"/>
        </w:rPr>
        <w:t xml:space="preserve">. Winona State University. </w:t>
      </w:r>
    </w:p>
    <w:p w:rsidR="00455F7C" w:rsidRPr="005D78DF" w:rsidRDefault="00455F7C" w:rsidP="00455F7C">
      <w:pPr>
        <w:spacing w:after="0" w:line="360" w:lineRule="auto"/>
        <w:contextualSpacing/>
        <w:jc w:val="both"/>
        <w:rPr>
          <w:rFonts w:ascii="Times New Roman" w:eastAsia="Times New Roman" w:hAnsi="Times New Roman" w:cs="Times New Roman"/>
          <w:color w:val="FF0000"/>
          <w:sz w:val="24"/>
          <w:szCs w:val="24"/>
        </w:rPr>
      </w:pPr>
    </w:p>
    <w:p w:rsidR="00455F7C" w:rsidRPr="008341B5" w:rsidRDefault="00D171BE" w:rsidP="00455F7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Zimmerman, B.</w:t>
      </w:r>
      <w:r w:rsidR="003C674E">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and Schunk, D.</w:t>
      </w:r>
      <w:r w:rsidR="003C674E">
        <w:rPr>
          <w:rFonts w:ascii="Times New Roman" w:eastAsia="Times New Roman" w:hAnsi="Times New Roman" w:cs="Times New Roman"/>
          <w:sz w:val="24"/>
          <w:szCs w:val="24"/>
        </w:rPr>
        <w:t>H. eds.</w:t>
      </w:r>
      <w:r>
        <w:rPr>
          <w:rFonts w:ascii="Times New Roman" w:eastAsia="Times New Roman" w:hAnsi="Times New Roman" w:cs="Times New Roman"/>
          <w:sz w:val="24"/>
          <w:szCs w:val="24"/>
        </w:rPr>
        <w:t>, 2001</w:t>
      </w:r>
      <w:r w:rsidR="00455F7C">
        <w:rPr>
          <w:rFonts w:ascii="Times New Roman" w:eastAsia="Times New Roman" w:hAnsi="Times New Roman" w:cs="Times New Roman"/>
          <w:sz w:val="24"/>
          <w:szCs w:val="24"/>
        </w:rPr>
        <w:t xml:space="preserve">. </w:t>
      </w:r>
      <w:r w:rsidR="00455F7C" w:rsidRPr="00AC72B5">
        <w:rPr>
          <w:rFonts w:ascii="Times New Roman" w:eastAsia="Times New Roman" w:hAnsi="Times New Roman" w:cs="Times New Roman"/>
          <w:i/>
          <w:sz w:val="24"/>
          <w:szCs w:val="24"/>
        </w:rPr>
        <w:t>Self-regulated learning and academic achievement:</w:t>
      </w:r>
      <w:r w:rsidR="003C674E">
        <w:rPr>
          <w:rFonts w:ascii="Times New Roman" w:eastAsia="Times New Roman" w:hAnsi="Times New Roman" w:cs="Times New Roman"/>
          <w:i/>
          <w:sz w:val="24"/>
          <w:szCs w:val="24"/>
        </w:rPr>
        <w:t xml:space="preserve"> T</w:t>
      </w:r>
      <w:r w:rsidR="00455F7C">
        <w:rPr>
          <w:rFonts w:ascii="Times New Roman" w:eastAsia="Times New Roman" w:hAnsi="Times New Roman" w:cs="Times New Roman"/>
          <w:i/>
          <w:sz w:val="24"/>
          <w:szCs w:val="24"/>
        </w:rPr>
        <w:t>heore</w:t>
      </w:r>
      <w:r w:rsidR="00455F7C" w:rsidRPr="00AC72B5">
        <w:rPr>
          <w:rFonts w:ascii="Times New Roman" w:eastAsia="Times New Roman" w:hAnsi="Times New Roman" w:cs="Times New Roman"/>
          <w:i/>
          <w:sz w:val="24"/>
          <w:szCs w:val="24"/>
        </w:rPr>
        <w:t>tical perspectives</w:t>
      </w:r>
      <w:r w:rsidR="00455F7C">
        <w:rPr>
          <w:rFonts w:ascii="Times New Roman" w:eastAsia="Times New Roman" w:hAnsi="Times New Roman" w:cs="Times New Roman"/>
          <w:i/>
          <w:sz w:val="24"/>
          <w:szCs w:val="24"/>
        </w:rPr>
        <w:t>.</w:t>
      </w:r>
      <w:r w:rsidR="00455F7C" w:rsidRPr="00AC72B5">
        <w:rPr>
          <w:rFonts w:ascii="Times New Roman" w:eastAsia="Times New Roman" w:hAnsi="Times New Roman" w:cs="Times New Roman"/>
          <w:sz w:val="24"/>
          <w:szCs w:val="24"/>
        </w:rPr>
        <w:t xml:space="preserve"> </w:t>
      </w:r>
      <w:r w:rsidR="003C674E">
        <w:rPr>
          <w:rFonts w:ascii="Times New Roman" w:eastAsia="Times New Roman" w:hAnsi="Times New Roman" w:cs="Times New Roman"/>
          <w:sz w:val="24"/>
          <w:szCs w:val="24"/>
        </w:rPr>
        <w:t>Routledge.</w:t>
      </w:r>
    </w:p>
    <w:p w:rsidR="00121DB4" w:rsidRDefault="00121DB4">
      <w:pPr>
        <w:rPr>
          <w:rFonts w:ascii="Times New Roman" w:eastAsia="Calibri" w:hAnsi="Times New Roman" w:cs="Times New Roman"/>
          <w:sz w:val="24"/>
          <w:szCs w:val="24"/>
        </w:rPr>
      </w:pPr>
    </w:p>
    <w:p w:rsidR="00455F7C" w:rsidRDefault="00455F7C">
      <w:pPr>
        <w:rPr>
          <w:rFonts w:ascii="Times New Roman" w:eastAsia="Calibri" w:hAnsi="Times New Roman" w:cs="Times New Roman"/>
          <w:sz w:val="24"/>
          <w:szCs w:val="24"/>
        </w:rPr>
      </w:pPr>
    </w:p>
    <w:p w:rsidR="00455F7C" w:rsidRDefault="00455F7C">
      <w:pPr>
        <w:rPr>
          <w:rFonts w:ascii="Times New Roman" w:eastAsia="Calibri" w:hAnsi="Times New Roman" w:cs="Times New Roman"/>
          <w:sz w:val="24"/>
          <w:szCs w:val="24"/>
        </w:rPr>
      </w:pPr>
    </w:p>
    <w:p w:rsidR="00D171BE" w:rsidRDefault="00D171BE">
      <w:pPr>
        <w:rPr>
          <w:rFonts w:ascii="Times New Roman" w:eastAsia="Calibri" w:hAnsi="Times New Roman" w:cs="Times New Roman"/>
          <w:sz w:val="24"/>
          <w:szCs w:val="24"/>
        </w:rPr>
      </w:pPr>
    </w:p>
    <w:p w:rsidR="00D171BE" w:rsidRDefault="00D171BE">
      <w:pPr>
        <w:rPr>
          <w:rFonts w:ascii="Times New Roman" w:eastAsia="Calibri" w:hAnsi="Times New Roman" w:cs="Times New Roman"/>
          <w:sz w:val="24"/>
          <w:szCs w:val="24"/>
        </w:rPr>
      </w:pPr>
    </w:p>
    <w:p w:rsidR="00D171BE" w:rsidRDefault="00D171BE">
      <w:pPr>
        <w:rPr>
          <w:rFonts w:ascii="Times New Roman" w:eastAsia="Calibri" w:hAnsi="Times New Roman" w:cs="Times New Roman"/>
          <w:sz w:val="24"/>
          <w:szCs w:val="24"/>
        </w:rPr>
      </w:pPr>
    </w:p>
    <w:p w:rsidR="003C674E" w:rsidRDefault="003C674E">
      <w:pPr>
        <w:rPr>
          <w:rFonts w:ascii="Times New Roman" w:eastAsia="Calibri" w:hAnsi="Times New Roman" w:cs="Times New Roman"/>
          <w:sz w:val="24"/>
          <w:szCs w:val="24"/>
        </w:rPr>
      </w:pPr>
    </w:p>
    <w:p w:rsidR="00CF247E" w:rsidRDefault="00CF247E">
      <w:pPr>
        <w:rPr>
          <w:rFonts w:ascii="Times New Roman" w:hAnsi="Times New Roman" w:cs="Times New Roman"/>
          <w:sz w:val="24"/>
          <w:szCs w:val="24"/>
        </w:rPr>
      </w:pPr>
    </w:p>
    <w:p w:rsidR="005907AE" w:rsidRDefault="005907AE">
      <w:pPr>
        <w:rPr>
          <w:rFonts w:ascii="Times New Roman" w:hAnsi="Times New Roman" w:cs="Times New Roman"/>
          <w:sz w:val="24"/>
          <w:szCs w:val="24"/>
        </w:rPr>
      </w:pPr>
    </w:p>
    <w:p w:rsidR="005907AE" w:rsidRDefault="005907AE">
      <w:pPr>
        <w:rPr>
          <w:rFonts w:ascii="Times New Roman" w:hAnsi="Times New Roman" w:cs="Times New Roman"/>
          <w:sz w:val="24"/>
          <w:szCs w:val="24"/>
        </w:rPr>
      </w:pPr>
    </w:p>
    <w:p w:rsidR="005907AE" w:rsidRDefault="005907AE">
      <w:pPr>
        <w:rPr>
          <w:rFonts w:ascii="Times New Roman" w:hAnsi="Times New Roman" w:cs="Times New Roman"/>
          <w:sz w:val="24"/>
          <w:szCs w:val="24"/>
        </w:rPr>
      </w:pPr>
    </w:p>
    <w:p w:rsidR="005907AE" w:rsidRDefault="005907AE">
      <w:pPr>
        <w:rPr>
          <w:rFonts w:ascii="Times New Roman" w:hAnsi="Times New Roman" w:cs="Times New Roman"/>
          <w:sz w:val="24"/>
          <w:szCs w:val="24"/>
        </w:rPr>
      </w:pPr>
    </w:p>
    <w:p w:rsidR="005907AE" w:rsidRDefault="005907AE">
      <w:pPr>
        <w:rPr>
          <w:rFonts w:ascii="Times New Roman" w:hAnsi="Times New Roman" w:cs="Times New Roman"/>
          <w:sz w:val="24"/>
          <w:szCs w:val="24"/>
        </w:rPr>
      </w:pPr>
    </w:p>
    <w:p w:rsidR="005907AE" w:rsidRDefault="005907AE">
      <w:pPr>
        <w:rPr>
          <w:rFonts w:ascii="Times New Roman" w:hAnsi="Times New Roman" w:cs="Times New Roman"/>
          <w:sz w:val="24"/>
          <w:szCs w:val="24"/>
        </w:rPr>
      </w:pPr>
    </w:p>
    <w:p w:rsidR="005907AE" w:rsidRDefault="005907AE">
      <w:pPr>
        <w:rPr>
          <w:rFonts w:ascii="Times New Roman" w:hAnsi="Times New Roman" w:cs="Times New Roman"/>
          <w:sz w:val="24"/>
          <w:szCs w:val="24"/>
        </w:rPr>
      </w:pPr>
    </w:p>
    <w:p w:rsidR="005907AE" w:rsidRDefault="005907AE">
      <w:pPr>
        <w:rPr>
          <w:rFonts w:ascii="Times New Roman" w:hAnsi="Times New Roman" w:cs="Times New Roman"/>
          <w:sz w:val="24"/>
          <w:szCs w:val="24"/>
        </w:rPr>
      </w:pPr>
    </w:p>
    <w:p w:rsidR="00FA2655" w:rsidRPr="00FA2655" w:rsidRDefault="00945831" w:rsidP="00FA2655">
      <w:pPr>
        <w:pBdr>
          <w:bottom w:val="single" w:sz="8" w:space="4" w:color="4F81BD" w:themeColor="accent1"/>
        </w:pBdr>
        <w:spacing w:after="300" w:line="240" w:lineRule="auto"/>
        <w:contextualSpacing/>
        <w:rPr>
          <w:rFonts w:ascii="Cambria" w:eastAsia="Times New Roman" w:hAnsi="Cambria" w:cs="Times New Roman"/>
          <w:color w:val="17365D" w:themeColor="text2" w:themeShade="BF"/>
          <w:spacing w:val="5"/>
          <w:kern w:val="28"/>
          <w:sz w:val="52"/>
          <w:szCs w:val="52"/>
        </w:rPr>
      </w:pPr>
      <w:r>
        <w:rPr>
          <w:rFonts w:ascii="Cambria" w:eastAsia="Times New Roman" w:hAnsi="Cambria" w:cs="Times New Roman"/>
          <w:color w:val="17365D" w:themeColor="text2" w:themeShade="BF"/>
          <w:spacing w:val="5"/>
          <w:kern w:val="28"/>
          <w:sz w:val="52"/>
          <w:szCs w:val="52"/>
        </w:rPr>
        <w:lastRenderedPageBreak/>
        <w:t>APPENDICES</w:t>
      </w:r>
    </w:p>
    <w:p w:rsidR="00FA2655" w:rsidRPr="00FA2655" w:rsidRDefault="00FA2655" w:rsidP="00FA2655">
      <w:pPr>
        <w:rPr>
          <w:rFonts w:ascii="Calibri" w:eastAsia="Calibri" w:hAnsi="Calibri" w:cs="Times New Roman"/>
        </w:rPr>
      </w:pPr>
    </w:p>
    <w:p w:rsidR="00FA2655" w:rsidRPr="00FA2655" w:rsidRDefault="00FA2655" w:rsidP="00FA2655">
      <w:pPr>
        <w:rPr>
          <w:rFonts w:ascii="Calibri" w:eastAsia="Calibri" w:hAnsi="Calibri" w:cs="Times New Roman"/>
        </w:rPr>
      </w:pPr>
    </w:p>
    <w:p w:rsidR="00FA2655" w:rsidRPr="00FA2655" w:rsidRDefault="00FA2655" w:rsidP="00FA2655">
      <w:pPr>
        <w:rPr>
          <w:rFonts w:ascii="Calibri" w:eastAsia="Calibri" w:hAnsi="Calibri" w:cs="Times New Roman"/>
        </w:rPr>
      </w:pPr>
    </w:p>
    <w:p w:rsidR="00FA2655" w:rsidRPr="00FA2655" w:rsidRDefault="00FA2655" w:rsidP="00FA2655">
      <w:pPr>
        <w:rPr>
          <w:rFonts w:ascii="Calibri" w:eastAsia="Calibri" w:hAnsi="Calibri" w:cs="Times New Roman"/>
        </w:rPr>
      </w:pPr>
    </w:p>
    <w:p w:rsidR="00FA2655" w:rsidRPr="00FA2655" w:rsidRDefault="00FA2655" w:rsidP="00FA2655">
      <w:pPr>
        <w:rPr>
          <w:rFonts w:ascii="Calibri" w:eastAsia="Calibri" w:hAnsi="Calibri" w:cs="Times New Roman"/>
        </w:rPr>
      </w:pPr>
    </w:p>
    <w:p w:rsidR="00FA2655" w:rsidRPr="00FA2655" w:rsidRDefault="00FA2655" w:rsidP="00FA2655">
      <w:pPr>
        <w:rPr>
          <w:rFonts w:ascii="Calibri" w:eastAsia="Calibri" w:hAnsi="Calibri" w:cs="Times New Roman"/>
        </w:rPr>
      </w:pPr>
    </w:p>
    <w:p w:rsidR="00FA2655" w:rsidRPr="00FA2655" w:rsidRDefault="00FA2655" w:rsidP="00FA2655">
      <w:pPr>
        <w:rPr>
          <w:rFonts w:ascii="Calibri" w:eastAsia="Calibri" w:hAnsi="Calibri" w:cs="Times New Roman"/>
        </w:rPr>
      </w:pPr>
    </w:p>
    <w:p w:rsidR="00FA2655" w:rsidRPr="00FA2655" w:rsidRDefault="00FA2655" w:rsidP="00FA2655">
      <w:pPr>
        <w:rPr>
          <w:rFonts w:ascii="Calibri" w:eastAsia="Calibri" w:hAnsi="Calibri" w:cs="Times New Roman"/>
        </w:rPr>
      </w:pPr>
    </w:p>
    <w:p w:rsidR="00FA2655" w:rsidRPr="00FA2655" w:rsidRDefault="00FA2655" w:rsidP="00FA2655">
      <w:pPr>
        <w:rPr>
          <w:rFonts w:ascii="Calibri" w:eastAsia="Calibri" w:hAnsi="Calibri" w:cs="Times New Roman"/>
        </w:rPr>
      </w:pPr>
    </w:p>
    <w:p w:rsidR="00FA2655" w:rsidRDefault="00FA2655" w:rsidP="00FA2655">
      <w:pPr>
        <w:rPr>
          <w:rFonts w:ascii="Calibri" w:eastAsia="Calibri" w:hAnsi="Calibri" w:cs="Times New Roman"/>
        </w:rPr>
      </w:pPr>
    </w:p>
    <w:p w:rsidR="003D7068" w:rsidRDefault="003D7068" w:rsidP="00FA2655">
      <w:pPr>
        <w:rPr>
          <w:rFonts w:ascii="Calibri" w:eastAsia="Calibri" w:hAnsi="Calibri" w:cs="Times New Roman"/>
        </w:rPr>
      </w:pPr>
    </w:p>
    <w:p w:rsidR="003D7068" w:rsidRDefault="003D7068" w:rsidP="00FA2655">
      <w:pPr>
        <w:rPr>
          <w:rFonts w:ascii="Calibri" w:eastAsia="Calibri" w:hAnsi="Calibri" w:cs="Times New Roman"/>
        </w:rPr>
      </w:pPr>
    </w:p>
    <w:p w:rsidR="003D7068" w:rsidRDefault="003D7068" w:rsidP="00FA2655">
      <w:pPr>
        <w:rPr>
          <w:rFonts w:ascii="Calibri" w:eastAsia="Calibri" w:hAnsi="Calibri" w:cs="Times New Roman"/>
        </w:rPr>
      </w:pPr>
    </w:p>
    <w:p w:rsidR="003D7068" w:rsidRDefault="003D7068" w:rsidP="00FA2655">
      <w:pPr>
        <w:rPr>
          <w:rFonts w:ascii="Calibri" w:eastAsia="Calibri" w:hAnsi="Calibri" w:cs="Times New Roman"/>
        </w:rPr>
      </w:pPr>
    </w:p>
    <w:p w:rsidR="003D7068" w:rsidRDefault="003D7068" w:rsidP="00FA2655">
      <w:pPr>
        <w:rPr>
          <w:rFonts w:ascii="Calibri" w:eastAsia="Calibri" w:hAnsi="Calibri" w:cs="Times New Roman"/>
        </w:rPr>
      </w:pPr>
    </w:p>
    <w:p w:rsidR="003D7068" w:rsidRDefault="003D7068" w:rsidP="00FA2655">
      <w:pPr>
        <w:rPr>
          <w:rFonts w:ascii="Calibri" w:eastAsia="Calibri" w:hAnsi="Calibri" w:cs="Times New Roman"/>
        </w:rPr>
      </w:pPr>
    </w:p>
    <w:p w:rsidR="003D7068" w:rsidRDefault="003D7068" w:rsidP="00FA2655">
      <w:pPr>
        <w:rPr>
          <w:rFonts w:ascii="Calibri" w:eastAsia="Calibri" w:hAnsi="Calibri" w:cs="Times New Roman"/>
        </w:rPr>
      </w:pPr>
    </w:p>
    <w:p w:rsidR="003D7068" w:rsidRDefault="003D7068" w:rsidP="00FA2655">
      <w:pPr>
        <w:rPr>
          <w:rFonts w:ascii="Calibri" w:eastAsia="Calibri" w:hAnsi="Calibri" w:cs="Times New Roman"/>
        </w:rPr>
      </w:pPr>
    </w:p>
    <w:p w:rsidR="003D7068" w:rsidRDefault="003D7068" w:rsidP="00FA2655">
      <w:pPr>
        <w:rPr>
          <w:rFonts w:ascii="Calibri" w:eastAsia="Calibri" w:hAnsi="Calibri" w:cs="Times New Roman"/>
        </w:rPr>
      </w:pPr>
    </w:p>
    <w:p w:rsidR="003D7068" w:rsidRDefault="003D7068" w:rsidP="00FA2655">
      <w:pPr>
        <w:rPr>
          <w:rFonts w:ascii="Calibri" w:eastAsia="Calibri" w:hAnsi="Calibri" w:cs="Times New Roman"/>
        </w:rPr>
      </w:pPr>
    </w:p>
    <w:p w:rsidR="003D7068" w:rsidRDefault="003D7068" w:rsidP="00FA2655">
      <w:pPr>
        <w:rPr>
          <w:rFonts w:ascii="Calibri" w:eastAsia="Calibri" w:hAnsi="Calibri" w:cs="Times New Roman"/>
        </w:rPr>
      </w:pPr>
    </w:p>
    <w:p w:rsidR="003D7068" w:rsidRPr="00FA2655" w:rsidRDefault="003D7068" w:rsidP="00FA2655">
      <w:pPr>
        <w:rPr>
          <w:rFonts w:ascii="Calibri" w:eastAsia="Calibri" w:hAnsi="Calibri" w:cs="Times New Roman"/>
        </w:rPr>
      </w:pPr>
    </w:p>
    <w:p w:rsidR="00FA2655" w:rsidRDefault="00FA2655" w:rsidP="00FA2655">
      <w:pPr>
        <w:rPr>
          <w:rFonts w:ascii="Calibri" w:eastAsia="Calibri" w:hAnsi="Calibri" w:cs="Times New Roman"/>
        </w:rPr>
      </w:pPr>
    </w:p>
    <w:p w:rsidR="00BF0EB6" w:rsidRDefault="00BF0EB6" w:rsidP="00FA2655">
      <w:pPr>
        <w:rPr>
          <w:rFonts w:ascii="Calibri" w:eastAsia="Calibri" w:hAnsi="Calibri" w:cs="Times New Roman"/>
        </w:rPr>
      </w:pPr>
    </w:p>
    <w:p w:rsidR="00C76036" w:rsidRPr="00FB3AD5" w:rsidRDefault="00BF0EB6" w:rsidP="00FA2655">
      <w:pPr>
        <w:rPr>
          <w:rFonts w:ascii="Times New Roman" w:eastAsia="Calibri" w:hAnsi="Times New Roman" w:cs="Times New Roman"/>
          <w:b/>
          <w:sz w:val="24"/>
          <w:szCs w:val="24"/>
        </w:rPr>
      </w:pPr>
      <w:r w:rsidRPr="00FB3AD5">
        <w:rPr>
          <w:rFonts w:ascii="Times New Roman" w:eastAsia="Calibri" w:hAnsi="Times New Roman" w:cs="Times New Roman"/>
          <w:b/>
          <w:sz w:val="24"/>
          <w:szCs w:val="24"/>
        </w:rPr>
        <w:lastRenderedPageBreak/>
        <w:t>APPENDIX 1: APPROVAL LETTER FROM ETHICS REVIEWERS</w:t>
      </w:r>
    </w:p>
    <w:p w:rsidR="002C60E9" w:rsidRDefault="00BF0EB6" w:rsidP="00C76036">
      <w:pPr>
        <w:rPr>
          <w:b/>
          <w:sz w:val="28"/>
          <w:szCs w:val="28"/>
        </w:rPr>
      </w:pPr>
      <w:r w:rsidRPr="00BF0EB6">
        <w:rPr>
          <w:b/>
          <w:noProof/>
          <w:sz w:val="28"/>
          <w:szCs w:val="28"/>
        </w:rPr>
        <w:drawing>
          <wp:inline distT="0" distB="0" distL="0" distR="0">
            <wp:extent cx="5943600" cy="7181850"/>
            <wp:effectExtent l="0" t="0" r="0" b="0"/>
            <wp:docPr id="6" name="Picture 6" descr="C:\Users\User\Desktop\margaret scan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argaret scan 1.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7181850"/>
                    </a:xfrm>
                    <a:prstGeom prst="rect">
                      <a:avLst/>
                    </a:prstGeom>
                    <a:noFill/>
                    <a:ln>
                      <a:noFill/>
                    </a:ln>
                  </pic:spPr>
                </pic:pic>
              </a:graphicData>
            </a:graphic>
          </wp:inline>
        </w:drawing>
      </w:r>
    </w:p>
    <w:p w:rsidR="002C60E9" w:rsidRDefault="002C60E9" w:rsidP="00C76036">
      <w:pPr>
        <w:rPr>
          <w:b/>
          <w:sz w:val="28"/>
          <w:szCs w:val="28"/>
        </w:rPr>
      </w:pPr>
    </w:p>
    <w:p w:rsidR="00FB3AD5" w:rsidRDefault="00FB3AD5" w:rsidP="00C76036">
      <w:pPr>
        <w:rPr>
          <w:rFonts w:ascii="Times New Roman" w:hAnsi="Times New Roman" w:cs="Times New Roman"/>
          <w:b/>
          <w:sz w:val="24"/>
          <w:szCs w:val="24"/>
        </w:rPr>
      </w:pPr>
    </w:p>
    <w:p w:rsidR="00FA2655" w:rsidRPr="00FB3AD5" w:rsidRDefault="002C60E9" w:rsidP="00C76036">
      <w:pPr>
        <w:rPr>
          <w:rFonts w:ascii="Times New Roman" w:hAnsi="Times New Roman" w:cs="Times New Roman"/>
          <w:b/>
          <w:sz w:val="24"/>
          <w:szCs w:val="24"/>
        </w:rPr>
      </w:pPr>
      <w:r w:rsidRPr="00FB3AD5">
        <w:rPr>
          <w:rFonts w:ascii="Times New Roman" w:hAnsi="Times New Roman" w:cs="Times New Roman"/>
          <w:b/>
          <w:sz w:val="24"/>
          <w:szCs w:val="24"/>
        </w:rPr>
        <w:lastRenderedPageBreak/>
        <w:t>APPENDIX 2</w:t>
      </w:r>
      <w:r w:rsidR="00386EFD" w:rsidRPr="00FB3AD5">
        <w:rPr>
          <w:rFonts w:ascii="Times New Roman" w:hAnsi="Times New Roman" w:cs="Times New Roman"/>
          <w:b/>
          <w:sz w:val="24"/>
          <w:szCs w:val="24"/>
        </w:rPr>
        <w:t>:</w:t>
      </w:r>
      <w:r w:rsidR="00386EFD" w:rsidRPr="00FB3AD5">
        <w:rPr>
          <w:rFonts w:ascii="Times New Roman" w:hAnsi="Times New Roman" w:cs="Times New Roman"/>
          <w:b/>
          <w:sz w:val="24"/>
          <w:szCs w:val="24"/>
        </w:rPr>
        <w:tab/>
      </w:r>
      <w:r w:rsidR="00FA2655" w:rsidRPr="00FB3AD5">
        <w:rPr>
          <w:rFonts w:ascii="Times New Roman" w:hAnsi="Times New Roman" w:cs="Times New Roman"/>
          <w:b/>
          <w:sz w:val="24"/>
          <w:szCs w:val="24"/>
        </w:rPr>
        <w:t>Letter to the Principal.</w:t>
      </w:r>
    </w:p>
    <w:p w:rsidR="00FA2655" w:rsidRPr="00FA2655" w:rsidRDefault="00FA2655" w:rsidP="00DB4D01">
      <w:pPr>
        <w:jc w:val="both"/>
        <w:rPr>
          <w:rFonts w:ascii="Calibri" w:eastAsia="Calibri" w:hAnsi="Calibri" w:cs="Times New Roman"/>
          <w:sz w:val="24"/>
          <w:szCs w:val="24"/>
          <w:u w:val="single"/>
        </w:rPr>
      </w:pPr>
    </w:p>
    <w:p w:rsidR="00FA2655" w:rsidRPr="00FA2655" w:rsidRDefault="00FA2655" w:rsidP="00DB4D01">
      <w:pPr>
        <w:jc w:val="both"/>
        <w:rPr>
          <w:rFonts w:ascii="Calibri" w:eastAsia="Calibri" w:hAnsi="Calibri" w:cs="Times New Roman"/>
          <w:sz w:val="24"/>
          <w:szCs w:val="24"/>
        </w:rPr>
      </w:pPr>
      <w:r w:rsidRPr="00FA2655">
        <w:rPr>
          <w:rFonts w:ascii="Calibri" w:eastAsia="Calibri" w:hAnsi="Calibri" w:cs="Times New Roman"/>
          <w:sz w:val="24"/>
          <w:szCs w:val="24"/>
        </w:rPr>
        <w:t>To: The Principal.</w:t>
      </w:r>
    </w:p>
    <w:p w:rsidR="00FA2655" w:rsidRPr="00FA2655" w:rsidRDefault="00F36573" w:rsidP="00DB4D01">
      <w:pPr>
        <w:jc w:val="both"/>
        <w:rPr>
          <w:rFonts w:ascii="Calibri" w:eastAsia="Calibri" w:hAnsi="Calibri" w:cs="Times New Roman"/>
          <w:sz w:val="24"/>
          <w:szCs w:val="24"/>
        </w:rPr>
      </w:pPr>
      <w:r>
        <w:rPr>
          <w:rFonts w:ascii="Calibri" w:eastAsia="Calibri" w:hAnsi="Calibri" w:cs="Times New Roman"/>
          <w:sz w:val="24"/>
          <w:szCs w:val="24"/>
        </w:rPr>
        <w:t>September</w:t>
      </w:r>
      <w:r w:rsidR="00FA2655" w:rsidRPr="00FA2655">
        <w:rPr>
          <w:rFonts w:ascii="Calibri" w:eastAsia="Calibri" w:hAnsi="Calibri" w:cs="Times New Roman"/>
          <w:sz w:val="24"/>
          <w:szCs w:val="24"/>
        </w:rPr>
        <w:t>, 2014.</w:t>
      </w:r>
    </w:p>
    <w:p w:rsidR="00FA2655" w:rsidRPr="00FA2655" w:rsidRDefault="00FA2655" w:rsidP="00DB4D01">
      <w:pPr>
        <w:jc w:val="both"/>
        <w:rPr>
          <w:rFonts w:ascii="Calibri" w:eastAsia="Calibri" w:hAnsi="Calibri" w:cs="Times New Roman"/>
          <w:sz w:val="24"/>
          <w:szCs w:val="24"/>
        </w:rPr>
      </w:pPr>
      <w:r w:rsidRPr="00FA2655">
        <w:rPr>
          <w:rFonts w:ascii="Calibri" w:eastAsia="Calibri" w:hAnsi="Calibri" w:cs="Times New Roman"/>
          <w:sz w:val="24"/>
          <w:szCs w:val="24"/>
        </w:rPr>
        <w:t>Dear Madam/Sir,</w:t>
      </w:r>
    </w:p>
    <w:p w:rsidR="00FA2655" w:rsidRPr="00FA2655" w:rsidRDefault="00FA2655" w:rsidP="00DB4D01">
      <w:pPr>
        <w:jc w:val="both"/>
        <w:rPr>
          <w:rFonts w:ascii="Calibri" w:eastAsia="Calibri" w:hAnsi="Calibri" w:cs="Times New Roman"/>
          <w:sz w:val="24"/>
          <w:szCs w:val="24"/>
        </w:rPr>
      </w:pPr>
      <w:r w:rsidRPr="00FA2655">
        <w:rPr>
          <w:rFonts w:ascii="Calibri" w:eastAsia="Calibri" w:hAnsi="Calibri" w:cs="Times New Roman"/>
          <w:sz w:val="24"/>
          <w:szCs w:val="24"/>
        </w:rPr>
        <w:t>Pleasant Greetings. I am a Doctoral student, presently engaged in Research for my doctoral thesis. This thesis is titled, “</w:t>
      </w:r>
      <w:r w:rsidRPr="00FA2655">
        <w:rPr>
          <w:rFonts w:ascii="Calibri" w:eastAsia="Calibri" w:hAnsi="Calibri" w:cs="Times New Roman"/>
          <w:b/>
          <w:sz w:val="24"/>
          <w:szCs w:val="24"/>
        </w:rPr>
        <w:t>Towards meaning reconstruction in the meanings that adolescents give to the period of bereavement</w:t>
      </w:r>
      <w:r w:rsidRPr="00FA2655">
        <w:rPr>
          <w:rFonts w:ascii="Calibri" w:eastAsia="Calibri" w:hAnsi="Calibri" w:cs="Times New Roman"/>
          <w:sz w:val="24"/>
          <w:szCs w:val="24"/>
        </w:rPr>
        <w:t>”. I have been a Psycholo</w:t>
      </w:r>
      <w:r w:rsidR="00F36573">
        <w:rPr>
          <w:rFonts w:ascii="Calibri" w:eastAsia="Calibri" w:hAnsi="Calibri" w:cs="Times New Roman"/>
          <w:sz w:val="24"/>
          <w:szCs w:val="24"/>
        </w:rPr>
        <w:t xml:space="preserve">gist for the past 15 </w:t>
      </w:r>
      <w:r w:rsidRPr="00FA2655">
        <w:rPr>
          <w:rFonts w:ascii="Calibri" w:eastAsia="Calibri" w:hAnsi="Calibri" w:cs="Times New Roman"/>
          <w:sz w:val="24"/>
          <w:szCs w:val="24"/>
        </w:rPr>
        <w:t>years, and have worked with children and teenagers in schools. I have observed that when teenagers suffer a loss, especially the death of a close loved one or parent, that this loss affects their academic studies and their relationships with others.</w:t>
      </w:r>
    </w:p>
    <w:p w:rsidR="00FA2655" w:rsidRPr="00FA2655" w:rsidRDefault="00FA2655" w:rsidP="00DB4D01">
      <w:pPr>
        <w:jc w:val="both"/>
        <w:rPr>
          <w:rFonts w:ascii="Calibri" w:eastAsia="Calibri" w:hAnsi="Calibri" w:cs="Times New Roman"/>
          <w:sz w:val="24"/>
          <w:szCs w:val="24"/>
        </w:rPr>
      </w:pPr>
      <w:r w:rsidRPr="00FA2655">
        <w:rPr>
          <w:rFonts w:ascii="Calibri" w:eastAsia="Calibri" w:hAnsi="Calibri" w:cs="Times New Roman"/>
          <w:sz w:val="24"/>
          <w:szCs w:val="24"/>
        </w:rPr>
        <w:t xml:space="preserve">To this end, I am asking your permission to have a discussion with </w:t>
      </w:r>
      <w:r w:rsidR="00F36573">
        <w:rPr>
          <w:rFonts w:ascii="Calibri" w:eastAsia="Calibri" w:hAnsi="Calibri" w:cs="Times New Roman"/>
          <w:sz w:val="24"/>
          <w:szCs w:val="24"/>
        </w:rPr>
        <w:t>any teenagers in your school, 13 – 19</w:t>
      </w:r>
      <w:r w:rsidRPr="00FA2655">
        <w:rPr>
          <w:rFonts w:ascii="Calibri" w:eastAsia="Calibri" w:hAnsi="Calibri" w:cs="Times New Roman"/>
          <w:sz w:val="24"/>
          <w:szCs w:val="24"/>
        </w:rPr>
        <w:t xml:space="preserve"> years old, who may have suffered a loss</w:t>
      </w:r>
      <w:r w:rsidR="00F36573">
        <w:rPr>
          <w:rFonts w:ascii="Calibri" w:eastAsia="Calibri" w:hAnsi="Calibri" w:cs="Times New Roman"/>
          <w:sz w:val="24"/>
          <w:szCs w:val="24"/>
        </w:rPr>
        <w:t xml:space="preserve"> of this kind, in the last 2</w:t>
      </w:r>
      <w:r w:rsidRPr="00FA2655">
        <w:rPr>
          <w:rFonts w:ascii="Calibri" w:eastAsia="Calibri" w:hAnsi="Calibri" w:cs="Times New Roman"/>
          <w:sz w:val="24"/>
          <w:szCs w:val="24"/>
        </w:rPr>
        <w:t xml:space="preserve"> years. This is a one-off discuss</w:t>
      </w:r>
      <w:r w:rsidR="00F36573">
        <w:rPr>
          <w:rFonts w:ascii="Calibri" w:eastAsia="Calibri" w:hAnsi="Calibri" w:cs="Times New Roman"/>
          <w:sz w:val="24"/>
          <w:szCs w:val="24"/>
        </w:rPr>
        <w:t>ion which will last for an hour.</w:t>
      </w:r>
      <w:r w:rsidRPr="00FA2655">
        <w:rPr>
          <w:rFonts w:ascii="Calibri" w:eastAsia="Calibri" w:hAnsi="Calibri" w:cs="Times New Roman"/>
          <w:sz w:val="24"/>
          <w:szCs w:val="24"/>
        </w:rPr>
        <w:t xml:space="preserve"> There is a Protocol in place for this Research from my University, the University of Sheffield in the U.K.; in association with th</w:t>
      </w:r>
      <w:r w:rsidR="00F36573">
        <w:rPr>
          <w:rFonts w:ascii="Calibri" w:eastAsia="Calibri" w:hAnsi="Calibri" w:cs="Times New Roman"/>
          <w:sz w:val="24"/>
          <w:szCs w:val="24"/>
        </w:rPr>
        <w:t>e Ministry of Education in Trinidad</w:t>
      </w:r>
      <w:r w:rsidRPr="00FA2655">
        <w:rPr>
          <w:rFonts w:ascii="Calibri" w:eastAsia="Calibri" w:hAnsi="Calibri" w:cs="Times New Roman"/>
          <w:sz w:val="24"/>
          <w:szCs w:val="24"/>
        </w:rPr>
        <w:t>. If you agree, I will be happy to come in to discuss this project with you.</w:t>
      </w:r>
    </w:p>
    <w:p w:rsidR="00FA2655" w:rsidRPr="00FA2655" w:rsidRDefault="00FA2655" w:rsidP="00DB4D01">
      <w:pPr>
        <w:jc w:val="both"/>
        <w:rPr>
          <w:rFonts w:ascii="Calibri" w:eastAsia="Calibri" w:hAnsi="Calibri" w:cs="Times New Roman"/>
          <w:sz w:val="24"/>
          <w:szCs w:val="24"/>
        </w:rPr>
      </w:pPr>
      <w:r w:rsidRPr="00FA2655">
        <w:rPr>
          <w:rFonts w:ascii="Calibri" w:eastAsia="Calibri" w:hAnsi="Calibri" w:cs="Times New Roman"/>
          <w:sz w:val="24"/>
          <w:szCs w:val="24"/>
        </w:rPr>
        <w:t>Please let me know your decision as soon as possible. I will like this discussion to take place before the 15</w:t>
      </w:r>
      <w:r w:rsidRPr="00FA2655">
        <w:rPr>
          <w:rFonts w:ascii="Calibri" w:eastAsia="Calibri" w:hAnsi="Calibri" w:cs="Times New Roman"/>
          <w:sz w:val="24"/>
          <w:szCs w:val="24"/>
          <w:vertAlign w:val="superscript"/>
        </w:rPr>
        <w:t>th</w:t>
      </w:r>
      <w:r w:rsidRPr="00FA2655">
        <w:rPr>
          <w:rFonts w:ascii="Calibri" w:eastAsia="Calibri" w:hAnsi="Calibri" w:cs="Times New Roman"/>
          <w:sz w:val="24"/>
          <w:szCs w:val="24"/>
        </w:rPr>
        <w:t xml:space="preserve">. November, 2014, as I know that the students will soon </w:t>
      </w:r>
      <w:r w:rsidR="00F36573">
        <w:rPr>
          <w:rFonts w:ascii="Calibri" w:eastAsia="Calibri" w:hAnsi="Calibri" w:cs="Times New Roman"/>
          <w:sz w:val="24"/>
          <w:szCs w:val="24"/>
        </w:rPr>
        <w:t xml:space="preserve">have </w:t>
      </w:r>
      <w:r w:rsidRPr="00FA2655">
        <w:rPr>
          <w:rFonts w:ascii="Calibri" w:eastAsia="Calibri" w:hAnsi="Calibri" w:cs="Times New Roman"/>
          <w:sz w:val="24"/>
          <w:szCs w:val="24"/>
        </w:rPr>
        <w:t>end-of-term exams.</w:t>
      </w:r>
    </w:p>
    <w:p w:rsidR="00FA2655" w:rsidRPr="00FA2655" w:rsidRDefault="00FA2655" w:rsidP="00DB4D01">
      <w:pPr>
        <w:jc w:val="both"/>
        <w:rPr>
          <w:rFonts w:ascii="Calibri" w:eastAsia="Calibri" w:hAnsi="Calibri" w:cs="Times New Roman"/>
          <w:sz w:val="24"/>
          <w:szCs w:val="24"/>
        </w:rPr>
      </w:pPr>
      <w:r w:rsidRPr="00FA2655">
        <w:rPr>
          <w:rFonts w:ascii="Calibri" w:eastAsia="Calibri" w:hAnsi="Calibri" w:cs="Times New Roman"/>
          <w:sz w:val="24"/>
          <w:szCs w:val="24"/>
        </w:rPr>
        <w:t>Thank you kindly for your assistance in this Project.</w:t>
      </w:r>
    </w:p>
    <w:p w:rsidR="00FA2655" w:rsidRPr="00FA2655" w:rsidRDefault="00FA2655" w:rsidP="00DB4D01">
      <w:pPr>
        <w:jc w:val="both"/>
        <w:rPr>
          <w:rFonts w:ascii="Calibri" w:eastAsia="Calibri" w:hAnsi="Calibri" w:cs="Times New Roman"/>
          <w:sz w:val="24"/>
          <w:szCs w:val="24"/>
        </w:rPr>
      </w:pPr>
    </w:p>
    <w:p w:rsidR="00FA2655" w:rsidRPr="00FA2655" w:rsidRDefault="00FA2655" w:rsidP="00DB4D01">
      <w:pPr>
        <w:jc w:val="both"/>
        <w:rPr>
          <w:rFonts w:ascii="Calibri" w:eastAsia="Calibri" w:hAnsi="Calibri" w:cs="Times New Roman"/>
          <w:sz w:val="24"/>
          <w:szCs w:val="24"/>
        </w:rPr>
      </w:pPr>
      <w:r w:rsidRPr="00FA2655">
        <w:rPr>
          <w:rFonts w:ascii="Calibri" w:eastAsia="Calibri" w:hAnsi="Calibri" w:cs="Times New Roman"/>
          <w:sz w:val="24"/>
          <w:szCs w:val="24"/>
        </w:rPr>
        <w:t>I remain,</w:t>
      </w:r>
    </w:p>
    <w:p w:rsidR="00FA2655" w:rsidRPr="00FA2655" w:rsidRDefault="00FA2655" w:rsidP="00DB4D01">
      <w:pPr>
        <w:jc w:val="both"/>
        <w:rPr>
          <w:rFonts w:ascii="Calibri" w:eastAsia="Calibri" w:hAnsi="Calibri" w:cs="Times New Roman"/>
          <w:sz w:val="24"/>
          <w:szCs w:val="24"/>
        </w:rPr>
      </w:pPr>
      <w:r w:rsidRPr="00FA2655">
        <w:rPr>
          <w:rFonts w:ascii="Calibri" w:eastAsia="Calibri" w:hAnsi="Calibri" w:cs="Times New Roman"/>
          <w:sz w:val="24"/>
          <w:szCs w:val="24"/>
        </w:rPr>
        <w:t>Yours respectfully,</w:t>
      </w:r>
    </w:p>
    <w:p w:rsidR="00FA2655" w:rsidRPr="00FA2655" w:rsidRDefault="00FA2655" w:rsidP="00DB4D01">
      <w:pPr>
        <w:jc w:val="both"/>
        <w:rPr>
          <w:rFonts w:ascii="Calibri" w:eastAsia="Calibri" w:hAnsi="Calibri" w:cs="Times New Roman"/>
          <w:sz w:val="24"/>
          <w:szCs w:val="24"/>
        </w:rPr>
      </w:pPr>
      <w:r w:rsidRPr="00FA2655">
        <w:rPr>
          <w:rFonts w:ascii="Calibri" w:eastAsia="Calibri" w:hAnsi="Calibri" w:cs="Times New Roman"/>
          <w:sz w:val="24"/>
          <w:szCs w:val="24"/>
        </w:rPr>
        <w:t>………………………………..</w:t>
      </w:r>
    </w:p>
    <w:p w:rsidR="00FA2655" w:rsidRPr="00FA2655" w:rsidRDefault="00FA2655" w:rsidP="00DB4D01">
      <w:pPr>
        <w:jc w:val="both"/>
        <w:rPr>
          <w:rFonts w:ascii="Calibri" w:eastAsia="Calibri" w:hAnsi="Calibri" w:cs="Times New Roman"/>
          <w:sz w:val="24"/>
          <w:szCs w:val="24"/>
        </w:rPr>
      </w:pPr>
      <w:r w:rsidRPr="00FA2655">
        <w:rPr>
          <w:rFonts w:ascii="Calibri" w:eastAsia="Calibri" w:hAnsi="Calibri" w:cs="Times New Roman"/>
          <w:sz w:val="24"/>
          <w:szCs w:val="24"/>
        </w:rPr>
        <w:t>Margaret Nakhid-Chatoor</w:t>
      </w:r>
      <w:r w:rsidR="00F36573">
        <w:rPr>
          <w:rFonts w:ascii="Calibri" w:eastAsia="Calibri" w:hAnsi="Calibri" w:cs="Times New Roman"/>
          <w:i/>
          <w:sz w:val="24"/>
          <w:szCs w:val="24"/>
        </w:rPr>
        <w:t>. M.A.</w:t>
      </w:r>
      <w:r w:rsidR="001F197B">
        <w:rPr>
          <w:rFonts w:ascii="Calibri" w:eastAsia="Calibri" w:hAnsi="Calibri" w:cs="Times New Roman"/>
          <w:i/>
          <w:sz w:val="24"/>
          <w:szCs w:val="24"/>
        </w:rPr>
        <w:t xml:space="preserve"> m.BPs</w:t>
      </w:r>
      <w:bookmarkStart w:id="0" w:name="_GoBack"/>
      <w:bookmarkEnd w:id="0"/>
      <w:r w:rsidR="00764BBC">
        <w:rPr>
          <w:rFonts w:ascii="Calibri" w:eastAsia="Calibri" w:hAnsi="Calibri" w:cs="Times New Roman"/>
          <w:i/>
          <w:sz w:val="24"/>
          <w:szCs w:val="24"/>
        </w:rPr>
        <w:t>S.</w:t>
      </w:r>
    </w:p>
    <w:p w:rsidR="00824AF0" w:rsidRDefault="00824AF0" w:rsidP="00DB4D01">
      <w:pPr>
        <w:jc w:val="both"/>
        <w:rPr>
          <w:rFonts w:ascii="Calibri" w:eastAsia="Calibri" w:hAnsi="Calibri" w:cs="Times New Roman"/>
          <w:sz w:val="24"/>
          <w:szCs w:val="24"/>
        </w:rPr>
      </w:pPr>
    </w:p>
    <w:p w:rsidR="00764BBC" w:rsidRDefault="00764BBC" w:rsidP="00DB4D01">
      <w:pPr>
        <w:jc w:val="both"/>
        <w:rPr>
          <w:rFonts w:ascii="Calibri" w:eastAsia="Calibri" w:hAnsi="Calibri" w:cs="Times New Roman"/>
          <w:sz w:val="24"/>
          <w:szCs w:val="24"/>
        </w:rPr>
      </w:pPr>
    </w:p>
    <w:p w:rsidR="00764BBC" w:rsidRDefault="00764BBC" w:rsidP="00DB4D01">
      <w:pPr>
        <w:jc w:val="both"/>
        <w:rPr>
          <w:rFonts w:ascii="Calibri" w:eastAsia="Calibri" w:hAnsi="Calibri" w:cs="Times New Roman"/>
          <w:sz w:val="24"/>
          <w:szCs w:val="24"/>
        </w:rPr>
      </w:pPr>
    </w:p>
    <w:p w:rsidR="00FA2655" w:rsidRPr="00FB3AD5" w:rsidRDefault="00BF0EB6" w:rsidP="00DB4D01">
      <w:pPr>
        <w:jc w:val="both"/>
        <w:rPr>
          <w:rFonts w:ascii="Times New Roman" w:eastAsia="Calibri" w:hAnsi="Times New Roman" w:cs="Times New Roman"/>
          <w:b/>
          <w:sz w:val="24"/>
          <w:szCs w:val="24"/>
          <w:u w:val="single"/>
        </w:rPr>
      </w:pPr>
      <w:r w:rsidRPr="00FB3AD5">
        <w:rPr>
          <w:rFonts w:ascii="Times New Roman" w:eastAsia="Calibri" w:hAnsi="Times New Roman" w:cs="Times New Roman"/>
          <w:b/>
          <w:sz w:val="24"/>
          <w:szCs w:val="24"/>
        </w:rPr>
        <w:lastRenderedPageBreak/>
        <w:t>APPENDIX 3</w:t>
      </w:r>
      <w:r w:rsidR="00386EFD" w:rsidRPr="00FB3AD5">
        <w:rPr>
          <w:rFonts w:ascii="Times New Roman" w:eastAsia="Calibri" w:hAnsi="Times New Roman" w:cs="Times New Roman"/>
          <w:b/>
          <w:sz w:val="24"/>
          <w:szCs w:val="24"/>
        </w:rPr>
        <w:t>:</w:t>
      </w:r>
      <w:r w:rsidR="00386EFD" w:rsidRPr="00FB3AD5">
        <w:rPr>
          <w:rFonts w:ascii="Times New Roman" w:eastAsia="Calibri" w:hAnsi="Times New Roman" w:cs="Times New Roman"/>
          <w:b/>
          <w:sz w:val="24"/>
          <w:szCs w:val="24"/>
        </w:rPr>
        <w:tab/>
      </w:r>
      <w:r w:rsidR="00FA2655" w:rsidRPr="00FB3AD5">
        <w:rPr>
          <w:rFonts w:ascii="Times New Roman" w:eastAsia="Calibri" w:hAnsi="Times New Roman" w:cs="Times New Roman"/>
          <w:b/>
          <w:sz w:val="24"/>
          <w:szCs w:val="24"/>
          <w:u w:val="single"/>
        </w:rPr>
        <w:t>INFORMATION SHEET TO THE PARTICIPANTS</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t>1.</w:t>
      </w:r>
      <w:r w:rsidRPr="00FA2655">
        <w:rPr>
          <w:rFonts w:ascii="Calibri" w:eastAsia="Calibri" w:hAnsi="Calibri" w:cs="Times New Roman"/>
        </w:rPr>
        <w:tab/>
      </w:r>
      <w:r w:rsidRPr="00FA2655">
        <w:rPr>
          <w:rFonts w:ascii="Calibri" w:eastAsia="Calibri" w:hAnsi="Calibri" w:cs="Times New Roman"/>
          <w:b/>
        </w:rPr>
        <w:t>Research Project Title:</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t>Toward a Model of Meaning Reconstruction in the meanings adolescents attach to bereavement.</w:t>
      </w:r>
    </w:p>
    <w:p w:rsidR="00FA2655" w:rsidRPr="00FA2655" w:rsidRDefault="00FA2655" w:rsidP="00DB4D01">
      <w:pPr>
        <w:jc w:val="both"/>
        <w:rPr>
          <w:rFonts w:ascii="Calibri" w:eastAsia="Calibri" w:hAnsi="Calibri" w:cs="Times New Roman"/>
          <w:b/>
        </w:rPr>
      </w:pPr>
      <w:r w:rsidRPr="00FA2655">
        <w:rPr>
          <w:rFonts w:ascii="Calibri" w:eastAsia="Calibri" w:hAnsi="Calibri" w:cs="Times New Roman"/>
        </w:rPr>
        <w:t>2.</w:t>
      </w:r>
      <w:r w:rsidRPr="00FA2655">
        <w:rPr>
          <w:rFonts w:ascii="Calibri" w:eastAsia="Calibri" w:hAnsi="Calibri" w:cs="Times New Roman"/>
        </w:rPr>
        <w:tab/>
      </w:r>
      <w:r w:rsidRPr="00FA2655">
        <w:rPr>
          <w:rFonts w:ascii="Calibri" w:eastAsia="Calibri" w:hAnsi="Calibri" w:cs="Times New Roman"/>
          <w:b/>
        </w:rPr>
        <w:t>Invitation</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t>You are being invited to take part in a research project. Before you decide, it is important for you to understand why the research is being done and what it will involve. Please take the time to read the following information carefully. Please ask if there is anything that is not clear or if you would like more information. Take your time, and decide whether or not you wish to take part in this project.</w:t>
      </w:r>
    </w:p>
    <w:p w:rsidR="00FA2655" w:rsidRPr="00FA2655" w:rsidRDefault="00FA2655" w:rsidP="00DB4D01">
      <w:pPr>
        <w:jc w:val="both"/>
        <w:rPr>
          <w:rFonts w:ascii="Calibri" w:eastAsia="Calibri" w:hAnsi="Calibri" w:cs="Times New Roman"/>
          <w:b/>
          <w:u w:val="single"/>
        </w:rPr>
      </w:pPr>
      <w:r w:rsidRPr="00FA2655">
        <w:rPr>
          <w:rFonts w:ascii="Calibri" w:eastAsia="Calibri" w:hAnsi="Calibri" w:cs="Times New Roman"/>
          <w:b/>
          <w:u w:val="single"/>
        </w:rPr>
        <w:t>Thank you for reading this.</w:t>
      </w:r>
    </w:p>
    <w:p w:rsidR="00FA2655" w:rsidRPr="00FA2655" w:rsidRDefault="00FA2655" w:rsidP="00DB4D01">
      <w:pPr>
        <w:jc w:val="both"/>
        <w:rPr>
          <w:rFonts w:ascii="Calibri" w:eastAsia="Calibri" w:hAnsi="Calibri" w:cs="Times New Roman"/>
          <w:b/>
        </w:rPr>
      </w:pPr>
      <w:r w:rsidRPr="00FA2655">
        <w:rPr>
          <w:rFonts w:ascii="Calibri" w:eastAsia="Calibri" w:hAnsi="Calibri" w:cs="Times New Roman"/>
        </w:rPr>
        <w:t>3.</w:t>
      </w:r>
      <w:r w:rsidRPr="00FA2655">
        <w:rPr>
          <w:rFonts w:ascii="Calibri" w:eastAsia="Calibri" w:hAnsi="Calibri" w:cs="Times New Roman"/>
        </w:rPr>
        <w:tab/>
      </w:r>
      <w:r w:rsidRPr="00FA2655">
        <w:rPr>
          <w:rFonts w:ascii="Calibri" w:eastAsia="Calibri" w:hAnsi="Calibri" w:cs="Times New Roman"/>
          <w:b/>
        </w:rPr>
        <w:t>What is the project’s purpose?</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t>The aim of the study is to gain critical insights into the meanings which adolescents within the secondary school system in Trinidad and Tobago, attach to their experiences of bereavement.</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t>The duration of the project is for two years. You will be involved in a discussion that will last for two hours maximum, only.</w:t>
      </w:r>
    </w:p>
    <w:p w:rsidR="00FA2655" w:rsidRPr="00FA2655" w:rsidRDefault="00FA2655" w:rsidP="00DB4D01">
      <w:pPr>
        <w:jc w:val="both"/>
        <w:rPr>
          <w:rFonts w:ascii="Calibri" w:eastAsia="Calibri" w:hAnsi="Calibri" w:cs="Times New Roman"/>
          <w:b/>
        </w:rPr>
      </w:pPr>
      <w:r w:rsidRPr="00FA2655">
        <w:rPr>
          <w:rFonts w:ascii="Calibri" w:eastAsia="Calibri" w:hAnsi="Calibri" w:cs="Times New Roman"/>
        </w:rPr>
        <w:t>4.</w:t>
      </w:r>
      <w:r w:rsidRPr="00FA2655">
        <w:rPr>
          <w:rFonts w:ascii="Calibri" w:eastAsia="Calibri" w:hAnsi="Calibri" w:cs="Times New Roman"/>
        </w:rPr>
        <w:tab/>
      </w:r>
      <w:r w:rsidRPr="00FA2655">
        <w:rPr>
          <w:rFonts w:ascii="Calibri" w:eastAsia="Calibri" w:hAnsi="Calibri" w:cs="Times New Roman"/>
          <w:b/>
        </w:rPr>
        <w:t>Why have I been chosen?</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t>Like other participants, you have been chosen because you have suffered a loss of a parent, or both parents, within the last two years.</w:t>
      </w:r>
    </w:p>
    <w:p w:rsidR="00FA2655" w:rsidRPr="00FA2655" w:rsidRDefault="00FA2655" w:rsidP="00DB4D01">
      <w:pPr>
        <w:jc w:val="both"/>
        <w:rPr>
          <w:rFonts w:ascii="Calibri" w:eastAsia="Calibri" w:hAnsi="Calibri" w:cs="Times New Roman"/>
          <w:b/>
        </w:rPr>
      </w:pPr>
      <w:r w:rsidRPr="00FA2655">
        <w:rPr>
          <w:rFonts w:ascii="Calibri" w:eastAsia="Calibri" w:hAnsi="Calibri" w:cs="Times New Roman"/>
        </w:rPr>
        <w:t>5.</w:t>
      </w:r>
      <w:r w:rsidRPr="00FA2655">
        <w:rPr>
          <w:rFonts w:ascii="Calibri" w:eastAsia="Calibri" w:hAnsi="Calibri" w:cs="Times New Roman"/>
        </w:rPr>
        <w:tab/>
      </w:r>
      <w:r w:rsidRPr="00FA2655">
        <w:rPr>
          <w:rFonts w:ascii="Calibri" w:eastAsia="Calibri" w:hAnsi="Calibri" w:cs="Times New Roman"/>
          <w:b/>
        </w:rPr>
        <w:t>Do I have to take part?</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t>It is up to you to decide whether or not to take part. If you do decide to take part, you will be given this information sheet to keep (and be asked to sign a Consent form). This research is entirely voluntary, and if you refuse to participate, this will involve no penalty or ill will towards you in any way. You may also discontinue your participation in this project at any time. You do not have to give a reason.</w:t>
      </w:r>
    </w:p>
    <w:p w:rsidR="00FA2655" w:rsidRPr="00FA2655" w:rsidRDefault="00FA2655" w:rsidP="00DB4D01">
      <w:pPr>
        <w:jc w:val="both"/>
        <w:rPr>
          <w:rFonts w:ascii="Calibri" w:eastAsia="Calibri" w:hAnsi="Calibri" w:cs="Times New Roman"/>
          <w:b/>
        </w:rPr>
      </w:pPr>
      <w:r w:rsidRPr="00FA2655">
        <w:rPr>
          <w:rFonts w:ascii="Calibri" w:eastAsia="Calibri" w:hAnsi="Calibri" w:cs="Times New Roman"/>
        </w:rPr>
        <w:t>6.</w:t>
      </w:r>
      <w:r w:rsidRPr="00FA2655">
        <w:rPr>
          <w:rFonts w:ascii="Calibri" w:eastAsia="Calibri" w:hAnsi="Calibri" w:cs="Times New Roman"/>
        </w:rPr>
        <w:tab/>
      </w:r>
      <w:r w:rsidRPr="00FA2655">
        <w:rPr>
          <w:rFonts w:ascii="Calibri" w:eastAsia="Calibri" w:hAnsi="Calibri" w:cs="Times New Roman"/>
          <w:b/>
        </w:rPr>
        <w:t>What will happen to me if I take part?</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t>You will be asked to participate in a discussion with some of your peers. This will be for one session only. However, if a follow-up session is needed, you will be invited to participate again.</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t>The conversation will be recorded to enable me to better understand what you have said. I will ask your permission first, before this audio recording is done.</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lastRenderedPageBreak/>
        <w:t>The audio recordings made during this research will be used only for analysis and for illustration in conference presentations and lectures. No other use will be made of them without your written permission, and no one outside the project will be allowed access to the original recordings.</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t>After the Project is completed, all of the recordings will be discarded in an appropriate manner.</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t>7.</w:t>
      </w:r>
      <w:r w:rsidRPr="00FA2655">
        <w:rPr>
          <w:rFonts w:ascii="Calibri" w:eastAsia="Calibri" w:hAnsi="Calibri" w:cs="Times New Roman"/>
        </w:rPr>
        <w:tab/>
      </w:r>
      <w:r w:rsidRPr="00FA2655">
        <w:rPr>
          <w:rFonts w:ascii="Calibri" w:eastAsia="Calibri" w:hAnsi="Calibri" w:cs="Times New Roman"/>
          <w:b/>
        </w:rPr>
        <w:t>What do I have to do?</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t xml:space="preserve">You are invited to engage in a conversation with your peers, on a topic that hopefully may be of interest to you. This topic will be on grief and loss where ideas will be shared. </w:t>
      </w:r>
    </w:p>
    <w:p w:rsidR="00FA2655" w:rsidRPr="00FA2655" w:rsidRDefault="00FA2655" w:rsidP="00DB4D01">
      <w:pPr>
        <w:jc w:val="both"/>
        <w:rPr>
          <w:rFonts w:ascii="Calibri" w:eastAsia="Calibri" w:hAnsi="Calibri" w:cs="Times New Roman"/>
        </w:rPr>
      </w:pPr>
      <w:r w:rsidRPr="00FA2655">
        <w:rPr>
          <w:rFonts w:ascii="Calibri" w:eastAsia="Calibri" w:hAnsi="Calibri" w:cs="Times New Roman"/>
        </w:rPr>
        <w:t>There will be about 6 – 8 persons in each group and there will be one conversation per group. This will last for no more than two hours.</w:t>
      </w:r>
    </w:p>
    <w:p w:rsidR="00FA2655" w:rsidRPr="00DB4D01" w:rsidRDefault="00FA2655" w:rsidP="00DB4D01">
      <w:pPr>
        <w:jc w:val="both"/>
        <w:rPr>
          <w:rFonts w:ascii="Times New Roman" w:eastAsia="Calibri" w:hAnsi="Times New Roman" w:cs="Times New Roman"/>
          <w:u w:val="single"/>
        </w:rPr>
      </w:pPr>
      <w:r w:rsidRPr="00DB4D01">
        <w:rPr>
          <w:rFonts w:ascii="Times New Roman" w:eastAsia="Calibri" w:hAnsi="Times New Roman" w:cs="Times New Roman"/>
          <w:u w:val="single"/>
        </w:rPr>
        <w:t>Please note that you can withdraw from the discussion at any time, without giving any explanation.</w:t>
      </w:r>
    </w:p>
    <w:p w:rsidR="00FA2655" w:rsidRPr="00DB4D01" w:rsidRDefault="00FA2655" w:rsidP="00DB4D01">
      <w:pPr>
        <w:jc w:val="both"/>
        <w:rPr>
          <w:rFonts w:ascii="Times New Roman" w:eastAsia="Calibri" w:hAnsi="Times New Roman" w:cs="Times New Roman"/>
          <w:b/>
        </w:rPr>
      </w:pPr>
      <w:r w:rsidRPr="00DB4D01">
        <w:rPr>
          <w:rFonts w:ascii="Times New Roman" w:eastAsia="Calibri" w:hAnsi="Times New Roman" w:cs="Times New Roman"/>
        </w:rPr>
        <w:t>8.</w:t>
      </w:r>
      <w:r w:rsidRPr="00DB4D01">
        <w:rPr>
          <w:rFonts w:ascii="Times New Roman" w:eastAsia="Calibri" w:hAnsi="Times New Roman" w:cs="Times New Roman"/>
        </w:rPr>
        <w:tab/>
      </w:r>
      <w:r w:rsidRPr="00DB4D01">
        <w:rPr>
          <w:rFonts w:ascii="Times New Roman" w:eastAsia="Calibri" w:hAnsi="Times New Roman" w:cs="Times New Roman"/>
          <w:b/>
        </w:rPr>
        <w:t>What are the possible disadvantages and risks of taking part?</w:t>
      </w:r>
    </w:p>
    <w:p w:rsidR="00FA2655" w:rsidRPr="00DB4D01" w:rsidRDefault="00FA2655" w:rsidP="00DB4D01">
      <w:pPr>
        <w:jc w:val="both"/>
        <w:rPr>
          <w:rFonts w:ascii="Times New Roman" w:eastAsia="Calibri" w:hAnsi="Times New Roman" w:cs="Times New Roman"/>
        </w:rPr>
      </w:pPr>
      <w:r w:rsidRPr="00DB4D01">
        <w:rPr>
          <w:rFonts w:ascii="Times New Roman" w:eastAsia="Calibri" w:hAnsi="Times New Roman" w:cs="Times New Roman"/>
        </w:rPr>
        <w:t>All of the participants, like you, have suffered a loss of a parent, or of both parents. There may be some discomfort when the discussion is under way. If this occurs, please inform me immediately.</w:t>
      </w:r>
    </w:p>
    <w:p w:rsidR="00FA2655" w:rsidRPr="00DB4D01" w:rsidRDefault="00FA2655" w:rsidP="00DB4D01">
      <w:pPr>
        <w:jc w:val="both"/>
        <w:rPr>
          <w:rFonts w:ascii="Times New Roman" w:eastAsia="Calibri" w:hAnsi="Times New Roman" w:cs="Times New Roman"/>
        </w:rPr>
      </w:pPr>
      <w:r w:rsidRPr="00DB4D01">
        <w:rPr>
          <w:rFonts w:ascii="Times New Roman" w:eastAsia="Calibri" w:hAnsi="Times New Roman" w:cs="Times New Roman"/>
        </w:rPr>
        <w:t>You can withdraw from the discussion, at any time that you wish to do so.</w:t>
      </w:r>
    </w:p>
    <w:p w:rsidR="00FA2655" w:rsidRPr="00DB4D01" w:rsidRDefault="00FA2655" w:rsidP="00DB4D01">
      <w:pPr>
        <w:jc w:val="both"/>
        <w:rPr>
          <w:rFonts w:ascii="Times New Roman" w:eastAsia="Calibri" w:hAnsi="Times New Roman" w:cs="Times New Roman"/>
        </w:rPr>
      </w:pPr>
      <w:r w:rsidRPr="00DB4D01">
        <w:rPr>
          <w:rFonts w:ascii="Times New Roman" w:eastAsia="Calibri" w:hAnsi="Times New Roman" w:cs="Times New Roman"/>
        </w:rPr>
        <w:t>9.</w:t>
      </w:r>
      <w:r w:rsidRPr="00DB4D01">
        <w:rPr>
          <w:rFonts w:ascii="Times New Roman" w:eastAsia="Calibri" w:hAnsi="Times New Roman" w:cs="Times New Roman"/>
        </w:rPr>
        <w:tab/>
      </w:r>
      <w:r w:rsidRPr="00DB4D01">
        <w:rPr>
          <w:rFonts w:ascii="Times New Roman" w:eastAsia="Calibri" w:hAnsi="Times New Roman" w:cs="Times New Roman"/>
          <w:b/>
        </w:rPr>
        <w:t>What are the possible benefits of taking part?</w:t>
      </w:r>
    </w:p>
    <w:p w:rsidR="00FA2655" w:rsidRPr="00DB4D01" w:rsidRDefault="00FA2655" w:rsidP="00DB4D01">
      <w:pPr>
        <w:jc w:val="both"/>
        <w:rPr>
          <w:rFonts w:ascii="Times New Roman" w:eastAsia="Calibri" w:hAnsi="Times New Roman" w:cs="Times New Roman"/>
        </w:rPr>
      </w:pPr>
      <w:r w:rsidRPr="00DB4D01">
        <w:rPr>
          <w:rFonts w:ascii="Times New Roman" w:eastAsia="Calibri" w:hAnsi="Times New Roman" w:cs="Times New Roman"/>
        </w:rPr>
        <w:t>Whilst there are no tangible benefits for participating in this project, it is hoped that this discussion will alleviate some of the stressors that are associated with grief and loss, and that you will be better able to make sense of the grieving process.</w:t>
      </w:r>
    </w:p>
    <w:p w:rsidR="00FA2655" w:rsidRPr="00DB4D01" w:rsidRDefault="00FA2655" w:rsidP="00DB4D01">
      <w:pPr>
        <w:jc w:val="both"/>
        <w:rPr>
          <w:rFonts w:ascii="Times New Roman" w:eastAsia="Calibri" w:hAnsi="Times New Roman" w:cs="Times New Roman"/>
        </w:rPr>
      </w:pPr>
      <w:r w:rsidRPr="00DB4D01">
        <w:rPr>
          <w:rFonts w:ascii="Times New Roman" w:eastAsia="Calibri" w:hAnsi="Times New Roman" w:cs="Times New Roman"/>
        </w:rPr>
        <w:t>10.</w:t>
      </w:r>
      <w:r w:rsidRPr="00DB4D01">
        <w:rPr>
          <w:rFonts w:ascii="Times New Roman" w:eastAsia="Calibri" w:hAnsi="Times New Roman" w:cs="Times New Roman"/>
        </w:rPr>
        <w:tab/>
      </w:r>
      <w:r w:rsidRPr="00DB4D01">
        <w:rPr>
          <w:rFonts w:ascii="Times New Roman" w:eastAsia="Calibri" w:hAnsi="Times New Roman" w:cs="Times New Roman"/>
          <w:b/>
        </w:rPr>
        <w:t>Will my taking part in this project be kept confidential?</w:t>
      </w:r>
    </w:p>
    <w:p w:rsidR="00FA2655" w:rsidRPr="00DB4D01" w:rsidRDefault="00FA2655" w:rsidP="00DB4D01">
      <w:pPr>
        <w:jc w:val="both"/>
        <w:rPr>
          <w:rFonts w:ascii="Times New Roman" w:eastAsia="Calibri" w:hAnsi="Times New Roman" w:cs="Times New Roman"/>
        </w:rPr>
      </w:pPr>
      <w:r w:rsidRPr="00DB4D01">
        <w:rPr>
          <w:rFonts w:ascii="Times New Roman" w:eastAsia="Calibri" w:hAnsi="Times New Roman" w:cs="Times New Roman"/>
        </w:rPr>
        <w:t>All the information that we collect about you during the course of the research will be kept strictly confidential. You will not be able to be identified in any reports or publications.</w:t>
      </w:r>
    </w:p>
    <w:p w:rsidR="00FA2655" w:rsidRPr="00DB4D01" w:rsidRDefault="00FA2655" w:rsidP="00DB4D01">
      <w:pPr>
        <w:jc w:val="both"/>
        <w:rPr>
          <w:rFonts w:ascii="Times New Roman" w:eastAsia="Calibri" w:hAnsi="Times New Roman" w:cs="Times New Roman"/>
          <w:b/>
        </w:rPr>
      </w:pPr>
      <w:r w:rsidRPr="00DB4D01">
        <w:rPr>
          <w:rFonts w:ascii="Times New Roman" w:eastAsia="Calibri" w:hAnsi="Times New Roman" w:cs="Times New Roman"/>
        </w:rPr>
        <w:t>11.</w:t>
      </w:r>
      <w:r w:rsidRPr="00DB4D01">
        <w:rPr>
          <w:rFonts w:ascii="Times New Roman" w:eastAsia="Calibri" w:hAnsi="Times New Roman" w:cs="Times New Roman"/>
        </w:rPr>
        <w:tab/>
      </w:r>
      <w:r w:rsidRPr="00DB4D01">
        <w:rPr>
          <w:rFonts w:ascii="Times New Roman" w:eastAsia="Calibri" w:hAnsi="Times New Roman" w:cs="Times New Roman"/>
          <w:b/>
        </w:rPr>
        <w:t>Who has ethically reviewed the project?</w:t>
      </w:r>
    </w:p>
    <w:p w:rsidR="00FA2655" w:rsidRPr="00DB4D01" w:rsidRDefault="00FA2655" w:rsidP="00DB4D01">
      <w:pPr>
        <w:jc w:val="both"/>
        <w:rPr>
          <w:rFonts w:ascii="Times New Roman" w:eastAsia="Calibri" w:hAnsi="Times New Roman" w:cs="Times New Roman"/>
        </w:rPr>
      </w:pPr>
      <w:r w:rsidRPr="00DB4D01">
        <w:rPr>
          <w:rFonts w:ascii="Times New Roman" w:eastAsia="Calibri" w:hAnsi="Times New Roman" w:cs="Times New Roman"/>
        </w:rPr>
        <w:t xml:space="preserve">This project has been ethically approved by the University of Sheffield’s Ethics Review Committee. </w:t>
      </w:r>
    </w:p>
    <w:p w:rsidR="00FA2655" w:rsidRPr="00DB4D01" w:rsidRDefault="00FA2655" w:rsidP="00DB4D01">
      <w:pPr>
        <w:jc w:val="both"/>
        <w:rPr>
          <w:rFonts w:ascii="Times New Roman" w:eastAsia="Calibri" w:hAnsi="Times New Roman" w:cs="Times New Roman"/>
          <w:b/>
        </w:rPr>
      </w:pPr>
      <w:r w:rsidRPr="00DB4D01">
        <w:rPr>
          <w:rFonts w:ascii="Times New Roman" w:eastAsia="Calibri" w:hAnsi="Times New Roman" w:cs="Times New Roman"/>
        </w:rPr>
        <w:t>12.</w:t>
      </w:r>
      <w:r w:rsidRPr="00DB4D01">
        <w:rPr>
          <w:rFonts w:ascii="Times New Roman" w:eastAsia="Calibri" w:hAnsi="Times New Roman" w:cs="Times New Roman"/>
        </w:rPr>
        <w:tab/>
      </w:r>
      <w:r w:rsidRPr="00DB4D01">
        <w:rPr>
          <w:rFonts w:ascii="Times New Roman" w:eastAsia="Calibri" w:hAnsi="Times New Roman" w:cs="Times New Roman"/>
          <w:b/>
        </w:rPr>
        <w:t>Contact for further information</w:t>
      </w:r>
    </w:p>
    <w:p w:rsidR="00FA2655" w:rsidRPr="00DB4D01" w:rsidRDefault="00FA2655" w:rsidP="00DB4D01">
      <w:pPr>
        <w:jc w:val="both"/>
        <w:rPr>
          <w:rFonts w:ascii="Times New Roman" w:eastAsia="Calibri" w:hAnsi="Times New Roman" w:cs="Times New Roman"/>
        </w:rPr>
      </w:pPr>
      <w:r w:rsidRPr="00DB4D01">
        <w:rPr>
          <w:rFonts w:ascii="Times New Roman" w:eastAsia="Calibri" w:hAnsi="Times New Roman" w:cs="Times New Roman"/>
        </w:rPr>
        <w:t>Each participant will be given my Contact details: my Name, Address and Telephone number, which are available on my card. These details are as follows:</w:t>
      </w:r>
    </w:p>
    <w:p w:rsidR="00FA2655" w:rsidRPr="00DB4D01" w:rsidRDefault="00CF247E" w:rsidP="00DB4D01">
      <w:pPr>
        <w:jc w:val="both"/>
        <w:rPr>
          <w:rFonts w:ascii="Times New Roman" w:eastAsia="Calibri" w:hAnsi="Times New Roman" w:cs="Times New Roman"/>
        </w:rPr>
      </w:pPr>
      <w:r>
        <w:rPr>
          <w:rFonts w:ascii="Times New Roman" w:eastAsia="Calibri" w:hAnsi="Times New Roman" w:cs="Times New Roman"/>
        </w:rPr>
        <w:t xml:space="preserve">Name – Margaret Nakhid-Chatoor         </w:t>
      </w:r>
      <w:r w:rsidR="00FA2655" w:rsidRPr="00DB4D01">
        <w:rPr>
          <w:rFonts w:ascii="Times New Roman" w:eastAsia="Calibri" w:hAnsi="Times New Roman" w:cs="Times New Roman"/>
        </w:rPr>
        <w:t>Address: UTT (University of Trini</w:t>
      </w:r>
      <w:r>
        <w:rPr>
          <w:rFonts w:ascii="Times New Roman" w:eastAsia="Calibri" w:hAnsi="Times New Roman" w:cs="Times New Roman"/>
        </w:rPr>
        <w:t>dad and Tobago)</w:t>
      </w:r>
    </w:p>
    <w:p w:rsidR="00FA2655" w:rsidRPr="00DB4D01" w:rsidRDefault="00FA2655" w:rsidP="00DB4D01">
      <w:pPr>
        <w:jc w:val="both"/>
        <w:rPr>
          <w:rFonts w:ascii="Times New Roman" w:eastAsia="Calibri" w:hAnsi="Times New Roman" w:cs="Times New Roman"/>
          <w:b/>
        </w:rPr>
      </w:pPr>
      <w:r w:rsidRPr="00DB4D01">
        <w:rPr>
          <w:rFonts w:ascii="Times New Roman" w:eastAsia="Calibri" w:hAnsi="Times New Roman" w:cs="Times New Roman"/>
          <w:b/>
        </w:rPr>
        <w:t>You can call me at any time, should you require additional information or need to speak to me on any issue pertaining to the group discussion or interview.</w:t>
      </w:r>
    </w:p>
    <w:p w:rsidR="00824AF0" w:rsidRPr="00C76036" w:rsidRDefault="00452AB2" w:rsidP="00C76036">
      <w:pPr>
        <w:jc w:val="both"/>
        <w:rPr>
          <w:rFonts w:ascii="Times New Roman" w:eastAsia="Calibri" w:hAnsi="Times New Roman" w:cs="Times New Roman"/>
          <w:b/>
        </w:rPr>
      </w:pPr>
      <w:r>
        <w:rPr>
          <w:rFonts w:ascii="Times New Roman" w:eastAsia="Calibri" w:hAnsi="Times New Roman" w:cs="Times New Roman"/>
          <w:b/>
        </w:rPr>
        <w:t>Thank you for your time</w:t>
      </w:r>
      <w:r w:rsidR="00F36573">
        <w:rPr>
          <w:rFonts w:ascii="Times New Roman" w:eastAsia="Calibri" w:hAnsi="Times New Roman" w:cs="Times New Roman"/>
          <w:b/>
        </w:rPr>
        <w:t>.</w:t>
      </w:r>
    </w:p>
    <w:p w:rsidR="00FA2655" w:rsidRPr="00FB3AD5" w:rsidRDefault="00BF0EB6" w:rsidP="00C76036">
      <w:pPr>
        <w:rPr>
          <w:rFonts w:ascii="Times New Roman" w:hAnsi="Times New Roman" w:cs="Times New Roman"/>
          <w:b/>
          <w:sz w:val="24"/>
          <w:szCs w:val="24"/>
          <w:lang w:val="en-GB"/>
          <w14:shadow w14:blurRad="50800" w14:dist="38100" w14:dir="2700000" w14:sx="100000" w14:sy="100000" w14:kx="0" w14:ky="0" w14:algn="tl">
            <w14:srgbClr w14:val="000000">
              <w14:alpha w14:val="60000"/>
            </w14:srgbClr>
          </w14:shadow>
        </w:rPr>
      </w:pPr>
      <w:r w:rsidRPr="00FB3AD5">
        <w:rPr>
          <w:rFonts w:ascii="Times New Roman" w:hAnsi="Times New Roman" w:cs="Times New Roman"/>
          <w:b/>
          <w:sz w:val="24"/>
          <w:szCs w:val="24"/>
          <w:lang w:val="en-GB"/>
          <w14:shadow w14:blurRad="50800" w14:dist="38100" w14:dir="2700000" w14:sx="100000" w14:sy="100000" w14:kx="0" w14:ky="0" w14:algn="tl">
            <w14:srgbClr w14:val="000000">
              <w14:alpha w14:val="60000"/>
            </w14:srgbClr>
          </w14:shadow>
        </w:rPr>
        <w:lastRenderedPageBreak/>
        <w:t>APPENDIX 4</w:t>
      </w:r>
      <w:r w:rsidR="00386EFD" w:rsidRPr="00FB3AD5">
        <w:rPr>
          <w:rFonts w:ascii="Times New Roman" w:hAnsi="Times New Roman" w:cs="Times New Roman"/>
          <w:b/>
          <w:sz w:val="24"/>
          <w:szCs w:val="24"/>
          <w:lang w:val="en-GB"/>
          <w14:shadow w14:blurRad="50800" w14:dist="38100" w14:dir="2700000" w14:sx="100000" w14:sy="100000" w14:kx="0" w14:ky="0" w14:algn="tl">
            <w14:srgbClr w14:val="000000">
              <w14:alpha w14:val="60000"/>
            </w14:srgbClr>
          </w14:shadow>
        </w:rPr>
        <w:t>:</w:t>
      </w:r>
      <w:r w:rsidR="00386EFD" w:rsidRPr="00FB3AD5">
        <w:rPr>
          <w:rFonts w:ascii="Times New Roman" w:hAnsi="Times New Roman" w:cs="Times New Roman"/>
          <w:b/>
          <w:sz w:val="24"/>
          <w:szCs w:val="24"/>
          <w:lang w:val="en-GB"/>
          <w14:shadow w14:blurRad="50800" w14:dist="38100" w14:dir="2700000" w14:sx="100000" w14:sy="100000" w14:kx="0" w14:ky="0" w14:algn="tl">
            <w14:srgbClr w14:val="000000">
              <w14:alpha w14:val="60000"/>
            </w14:srgbClr>
          </w14:shadow>
        </w:rPr>
        <w:tab/>
      </w:r>
      <w:r w:rsidR="00034012" w:rsidRPr="00FB3AD5">
        <w:rPr>
          <w:rFonts w:ascii="Times New Roman" w:hAnsi="Times New Roman" w:cs="Times New Roman"/>
          <w:b/>
          <w:sz w:val="24"/>
          <w:szCs w:val="24"/>
          <w:lang w:val="en-GB"/>
          <w14:shadow w14:blurRad="50800" w14:dist="38100" w14:dir="2700000" w14:sx="100000" w14:sy="100000" w14:kx="0" w14:ky="0" w14:algn="tl">
            <w14:srgbClr w14:val="000000">
              <w14:alpha w14:val="60000"/>
            </w14:srgbClr>
          </w14:shadow>
        </w:rPr>
        <w:t>Participant Consent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4"/>
      </w:tblGrid>
      <w:tr w:rsidR="00FA2655" w:rsidRPr="00EE6F20" w:rsidTr="00FA2655">
        <w:tc>
          <w:tcPr>
            <w:tcW w:w="9286" w:type="dxa"/>
            <w:tcBorders>
              <w:top w:val="single" w:sz="4" w:space="0" w:color="auto"/>
              <w:left w:val="single" w:sz="4" w:space="0" w:color="auto"/>
              <w:bottom w:val="single" w:sz="4" w:space="0" w:color="auto"/>
              <w:right w:val="single" w:sz="4" w:space="0" w:color="auto"/>
            </w:tcBorders>
          </w:tcPr>
          <w:p w:rsidR="00FA2655" w:rsidRPr="00452AB2" w:rsidRDefault="00FA2655" w:rsidP="00DB4D01">
            <w:pPr>
              <w:spacing w:after="0" w:line="240" w:lineRule="auto"/>
              <w:jc w:val="both"/>
              <w:rPr>
                <w:rFonts w:ascii="Times New Roman" w:eastAsia="Times New Roman" w:hAnsi="Times New Roman" w:cs="Times New Roman"/>
                <w:lang w:val="en-GB"/>
              </w:rPr>
            </w:pPr>
          </w:p>
          <w:p w:rsidR="00FA2655" w:rsidRPr="00452AB2" w:rsidRDefault="00FA2655" w:rsidP="00DB4D01">
            <w:pPr>
              <w:spacing w:after="0" w:line="240" w:lineRule="auto"/>
              <w:jc w:val="both"/>
              <w:outlineLvl w:val="0"/>
              <w:rPr>
                <w:rFonts w:ascii="Times New Roman" w:eastAsia="Times New Roman" w:hAnsi="Times New Roman" w:cs="Times New Roman"/>
                <w:lang w:val="en-GB"/>
              </w:rPr>
            </w:pPr>
            <w:r w:rsidRPr="00452AB2">
              <w:rPr>
                <w:rFonts w:ascii="Times New Roman" w:eastAsia="Times New Roman" w:hAnsi="Times New Roman" w:cs="Times New Roman"/>
                <w:u w:val="single"/>
                <w:lang w:val="en-GB"/>
              </w:rPr>
              <w:t>Title of Research Project</w:t>
            </w:r>
            <w:r w:rsidRPr="00452AB2">
              <w:rPr>
                <w:rFonts w:ascii="Times New Roman" w:eastAsia="Times New Roman" w:hAnsi="Times New Roman" w:cs="Times New Roman"/>
                <w:lang w:val="en-GB"/>
              </w:rPr>
              <w:t>: Toward a Model of Meaning Reconstruction in the meanings Adolescents attach to bereavement.</w:t>
            </w:r>
          </w:p>
          <w:p w:rsidR="00FA2655" w:rsidRPr="00452AB2" w:rsidRDefault="00FA2655" w:rsidP="00DB4D01">
            <w:pPr>
              <w:spacing w:after="0" w:line="240" w:lineRule="auto"/>
              <w:jc w:val="both"/>
              <w:rPr>
                <w:rFonts w:ascii="Times New Roman" w:eastAsia="Times New Roman" w:hAnsi="Times New Roman" w:cs="Times New Roman"/>
                <w:lang w:val="en-GB"/>
              </w:rPr>
            </w:pPr>
          </w:p>
          <w:p w:rsidR="00FA2655" w:rsidRPr="00452AB2" w:rsidRDefault="00FA2655" w:rsidP="00DB4D01">
            <w:pPr>
              <w:spacing w:after="0" w:line="240" w:lineRule="auto"/>
              <w:jc w:val="both"/>
              <w:rPr>
                <w:rFonts w:ascii="Times New Roman" w:eastAsia="Times New Roman" w:hAnsi="Times New Roman" w:cs="Times New Roman"/>
                <w:lang w:val="en-GB"/>
              </w:rPr>
            </w:pPr>
            <w:r w:rsidRPr="00452AB2">
              <w:rPr>
                <w:rFonts w:ascii="Times New Roman" w:eastAsia="Times New Roman" w:hAnsi="Times New Roman" w:cs="Times New Roman"/>
                <w:u w:val="single"/>
                <w:lang w:val="en-GB"/>
              </w:rPr>
              <w:t>Name of Researcher</w:t>
            </w:r>
            <w:r w:rsidRPr="00452AB2">
              <w:rPr>
                <w:rFonts w:ascii="Times New Roman" w:eastAsia="Times New Roman" w:hAnsi="Times New Roman" w:cs="Times New Roman"/>
                <w:lang w:val="en-GB"/>
              </w:rPr>
              <w:t xml:space="preserve">:  </w:t>
            </w:r>
          </w:p>
          <w:p w:rsidR="00FA2655" w:rsidRPr="00452AB2" w:rsidRDefault="00FA2655" w:rsidP="00DB4D01">
            <w:pPr>
              <w:spacing w:after="0" w:line="240" w:lineRule="auto"/>
              <w:jc w:val="both"/>
              <w:rPr>
                <w:rFonts w:ascii="Times New Roman" w:eastAsia="Times New Roman" w:hAnsi="Times New Roman" w:cs="Times New Roman"/>
                <w:lang w:val="en-GB"/>
              </w:rPr>
            </w:pPr>
          </w:p>
          <w:p w:rsidR="00FA2655" w:rsidRPr="00452AB2" w:rsidRDefault="00FA2655" w:rsidP="00DB4D01">
            <w:pPr>
              <w:spacing w:after="0" w:line="240" w:lineRule="auto"/>
              <w:jc w:val="both"/>
              <w:rPr>
                <w:rFonts w:ascii="Times New Roman" w:eastAsia="Times New Roman" w:hAnsi="Times New Roman" w:cs="Times New Roman"/>
                <w:b/>
                <w:bCs/>
                <w:lang w:val="en-GB"/>
              </w:rPr>
            </w:pPr>
            <w:r w:rsidRPr="00452AB2">
              <w:rPr>
                <w:rFonts w:ascii="Times New Roman" w:eastAsia="Times New Roman" w:hAnsi="Times New Roman" w:cs="Times New Roman"/>
                <w:b/>
                <w:bCs/>
                <w:lang w:val="en-GB"/>
              </w:rPr>
              <w:t>Participant Identification Num</w:t>
            </w:r>
            <w:r w:rsidR="00EE6F20" w:rsidRPr="00452AB2">
              <w:rPr>
                <w:rFonts w:ascii="Times New Roman" w:eastAsia="Times New Roman" w:hAnsi="Times New Roman" w:cs="Times New Roman"/>
                <w:b/>
                <w:bCs/>
                <w:lang w:val="en-GB"/>
              </w:rPr>
              <w:t xml:space="preserve">ber for this project: </w:t>
            </w:r>
            <w:r w:rsidRPr="00452AB2">
              <w:rPr>
                <w:rFonts w:ascii="Times New Roman" w:eastAsia="Times New Roman" w:hAnsi="Times New Roman" w:cs="Times New Roman"/>
                <w:b/>
                <w:bCs/>
                <w:lang w:val="en-GB"/>
              </w:rPr>
              <w:t xml:space="preserve"> Please initial box</w:t>
            </w:r>
          </w:p>
          <w:p w:rsidR="00FA2655" w:rsidRPr="00452AB2" w:rsidRDefault="00FA2655" w:rsidP="00DB4D01">
            <w:pPr>
              <w:spacing w:after="0" w:line="240" w:lineRule="auto"/>
              <w:jc w:val="both"/>
              <w:rPr>
                <w:rFonts w:ascii="Times New Roman" w:eastAsia="Times New Roman" w:hAnsi="Times New Roman" w:cs="Times New Roman"/>
                <w:b/>
                <w:bCs/>
                <w:lang w:val="en-GB"/>
              </w:rPr>
            </w:pPr>
          </w:p>
          <w:p w:rsidR="00FA2655" w:rsidRPr="00452AB2" w:rsidRDefault="00FA2655" w:rsidP="00DB4D01">
            <w:pPr>
              <w:numPr>
                <w:ilvl w:val="0"/>
                <w:numId w:val="14"/>
              </w:numPr>
              <w:spacing w:after="0" w:line="240" w:lineRule="auto"/>
              <w:ind w:left="360"/>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I confirm that I have read and understand the information sheet</w:t>
            </w:r>
            <w:r w:rsidRPr="00452AB2">
              <w:rPr>
                <w:rFonts w:ascii="Times New Roman" w:eastAsia="Times New Roman" w:hAnsi="Times New Roman" w:cs="Times New Roman"/>
                <w:lang w:val="en-GB"/>
              </w:rPr>
              <w:br/>
              <w:t>dated</w:t>
            </w:r>
            <w:r w:rsidRPr="00452AB2">
              <w:rPr>
                <w:rFonts w:ascii="Times New Roman" w:eastAsia="Times New Roman" w:hAnsi="Times New Roman" w:cs="Times New Roman"/>
                <w:i/>
                <w:lang w:val="en-GB"/>
              </w:rPr>
              <w:t>………………………………………</w:t>
            </w:r>
            <w:r w:rsidRPr="00452AB2">
              <w:rPr>
                <w:rFonts w:ascii="Times New Roman" w:eastAsia="Times New Roman" w:hAnsi="Times New Roman" w:cs="Times New Roman"/>
                <w:lang w:val="en-GB"/>
              </w:rPr>
              <w:t>explaining the above research project</w:t>
            </w:r>
            <w:r w:rsidRPr="00452AB2">
              <w:rPr>
                <w:rFonts w:ascii="Times New Roman" w:eastAsia="Times New Roman" w:hAnsi="Times New Roman" w:cs="Times New Roman"/>
                <w:lang w:val="en-GB"/>
              </w:rPr>
              <w:br/>
              <w:t>and I have had the opportunity to ask questions about the project.</w:t>
            </w:r>
          </w:p>
          <w:p w:rsidR="00FA2655" w:rsidRPr="00452AB2" w:rsidRDefault="00FA2655" w:rsidP="00DB4D01">
            <w:pPr>
              <w:spacing w:after="0" w:line="240" w:lineRule="auto"/>
              <w:jc w:val="both"/>
              <w:rPr>
                <w:rFonts w:ascii="Times New Roman" w:eastAsia="Times New Roman" w:hAnsi="Times New Roman" w:cs="Times New Roman"/>
                <w:lang w:val="en-GB"/>
              </w:rPr>
            </w:pPr>
          </w:p>
          <w:p w:rsidR="00FA2655" w:rsidRPr="00452AB2" w:rsidRDefault="00FA2655" w:rsidP="00DB4D01">
            <w:pPr>
              <w:numPr>
                <w:ilvl w:val="0"/>
                <w:numId w:val="14"/>
              </w:numPr>
              <w:spacing w:after="0" w:line="240" w:lineRule="auto"/>
              <w:ind w:left="360"/>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I understand that my participation is voluntary and that I am free to</w:t>
            </w:r>
            <w:r w:rsidRPr="00452AB2">
              <w:rPr>
                <w:rFonts w:ascii="Times New Roman" w:eastAsia="Times New Roman" w:hAnsi="Times New Roman" w:cs="Times New Roman"/>
                <w:lang w:val="en-GB"/>
              </w:rPr>
              <w:br/>
              <w:t>withdraw at any time without giving any reason and without there being any negative consequences</w:t>
            </w:r>
            <w:r w:rsidR="00EE6F20" w:rsidRPr="00452AB2">
              <w:rPr>
                <w:rFonts w:ascii="Times New Roman" w:eastAsia="Times New Roman" w:hAnsi="Times New Roman" w:cs="Times New Roman"/>
                <w:lang w:val="en-GB"/>
              </w:rPr>
              <w:t>.</w:t>
            </w:r>
          </w:p>
          <w:p w:rsidR="00EE6F20" w:rsidRPr="00452AB2" w:rsidRDefault="00EE6F20" w:rsidP="00EE6F20">
            <w:pPr>
              <w:spacing w:after="0" w:line="240" w:lineRule="auto"/>
              <w:ind w:left="360"/>
              <w:jc w:val="both"/>
              <w:rPr>
                <w:rFonts w:ascii="Times New Roman" w:eastAsia="Times New Roman" w:hAnsi="Times New Roman" w:cs="Times New Roman"/>
                <w:lang w:val="en-GB"/>
              </w:rPr>
            </w:pPr>
          </w:p>
          <w:p w:rsidR="00FA2655" w:rsidRPr="00452AB2" w:rsidRDefault="00FA2655" w:rsidP="00DB4D01">
            <w:pPr>
              <w:spacing w:after="0" w:line="240" w:lineRule="auto"/>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 xml:space="preserve">In addition, should I not wish to answer any particular question or questions, I am free to decline. </w:t>
            </w:r>
          </w:p>
          <w:p w:rsidR="00FA2655" w:rsidRPr="00452AB2" w:rsidRDefault="00FA2655" w:rsidP="00DB4D01">
            <w:pPr>
              <w:spacing w:after="0" w:line="240" w:lineRule="auto"/>
              <w:jc w:val="both"/>
              <w:rPr>
                <w:rFonts w:ascii="Times New Roman" w:eastAsia="Times New Roman" w:hAnsi="Times New Roman" w:cs="Times New Roman"/>
                <w:lang w:val="en-GB"/>
              </w:rPr>
            </w:pPr>
          </w:p>
          <w:p w:rsidR="00FA2655" w:rsidRPr="00452AB2" w:rsidRDefault="00FA2655" w:rsidP="00DB4D01">
            <w:pPr>
              <w:numPr>
                <w:ilvl w:val="0"/>
                <w:numId w:val="14"/>
              </w:numPr>
              <w:tabs>
                <w:tab w:val="left" w:pos="360"/>
              </w:tabs>
              <w:spacing w:after="0" w:line="240" w:lineRule="auto"/>
              <w:ind w:left="360"/>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I understand that my responses will be kept strictly confidential.</w:t>
            </w:r>
            <w:r w:rsidRPr="00452AB2">
              <w:rPr>
                <w:rFonts w:ascii="Times New Roman" w:eastAsia="Times New Roman" w:hAnsi="Times New Roman" w:cs="Times New Roman"/>
                <w:lang w:val="en-GB"/>
              </w:rPr>
              <w:br/>
              <w:t>I give permission for members of the research team to have access to my</w:t>
            </w:r>
            <w:r w:rsidRPr="00452AB2">
              <w:rPr>
                <w:rFonts w:ascii="Times New Roman" w:eastAsia="Times New Roman" w:hAnsi="Times New Roman" w:cs="Times New Roman"/>
                <w:lang w:val="en-GB"/>
              </w:rPr>
              <w:br/>
              <w:t>anonymised responses. I understand that my name will not be linked with</w:t>
            </w:r>
            <w:r w:rsidRPr="00452AB2">
              <w:rPr>
                <w:rFonts w:ascii="Times New Roman" w:eastAsia="Times New Roman" w:hAnsi="Times New Roman" w:cs="Times New Roman"/>
                <w:lang w:val="en-GB"/>
              </w:rPr>
              <w:br/>
              <w:t>the research materials, and I will not be identified or identifiable in the</w:t>
            </w:r>
            <w:r w:rsidRPr="00452AB2">
              <w:rPr>
                <w:rFonts w:ascii="Times New Roman" w:eastAsia="Times New Roman" w:hAnsi="Times New Roman" w:cs="Times New Roman"/>
                <w:lang w:val="en-GB"/>
              </w:rPr>
              <w:br/>
              <w:t xml:space="preserve">report or reports that result from the research.  </w:t>
            </w:r>
          </w:p>
          <w:p w:rsidR="00FA2655" w:rsidRPr="00452AB2" w:rsidRDefault="00FA2655" w:rsidP="00DB4D01">
            <w:pPr>
              <w:tabs>
                <w:tab w:val="left" w:pos="360"/>
              </w:tabs>
              <w:spacing w:after="0" w:line="240" w:lineRule="auto"/>
              <w:jc w:val="both"/>
              <w:rPr>
                <w:rFonts w:ascii="Times New Roman" w:eastAsia="Times New Roman" w:hAnsi="Times New Roman" w:cs="Times New Roman"/>
                <w:lang w:val="en-GB"/>
              </w:rPr>
            </w:pPr>
          </w:p>
          <w:p w:rsidR="00FA2655" w:rsidRPr="00452AB2" w:rsidRDefault="00FA2655" w:rsidP="00DB4D01">
            <w:pPr>
              <w:tabs>
                <w:tab w:val="left" w:pos="360"/>
              </w:tabs>
              <w:spacing w:after="0" w:line="240" w:lineRule="auto"/>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 xml:space="preserve">4.   I agree for the data collected from me to be used in future research. </w:t>
            </w:r>
          </w:p>
          <w:p w:rsidR="00FA2655" w:rsidRPr="00452AB2" w:rsidRDefault="00FA2655" w:rsidP="00DB4D01">
            <w:pPr>
              <w:tabs>
                <w:tab w:val="left" w:pos="360"/>
              </w:tabs>
              <w:spacing w:after="0" w:line="240" w:lineRule="auto"/>
              <w:jc w:val="both"/>
              <w:rPr>
                <w:rFonts w:ascii="Times New Roman" w:eastAsia="Times New Roman" w:hAnsi="Times New Roman" w:cs="Times New Roman"/>
                <w:lang w:val="en-GB"/>
              </w:rPr>
            </w:pPr>
          </w:p>
          <w:p w:rsidR="00FA2655" w:rsidRPr="00452AB2" w:rsidRDefault="00FA2655" w:rsidP="00DB4D01">
            <w:pPr>
              <w:numPr>
                <w:ilvl w:val="0"/>
                <w:numId w:val="16"/>
              </w:numPr>
              <w:tabs>
                <w:tab w:val="left" w:pos="360"/>
              </w:tabs>
              <w:spacing w:after="0" w:line="240" w:lineRule="auto"/>
              <w:ind w:hanging="720"/>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I agree to take part in the above research project.</w:t>
            </w:r>
          </w:p>
          <w:p w:rsidR="00EE6F20" w:rsidRPr="00452AB2" w:rsidRDefault="00EE6F20" w:rsidP="00DB4D01">
            <w:pPr>
              <w:tabs>
                <w:tab w:val="left" w:pos="3600"/>
                <w:tab w:val="left" w:pos="6480"/>
              </w:tabs>
              <w:spacing w:after="0" w:line="240" w:lineRule="auto"/>
              <w:jc w:val="both"/>
              <w:rPr>
                <w:rFonts w:ascii="Times New Roman" w:eastAsia="Times New Roman" w:hAnsi="Times New Roman" w:cs="Times New Roman"/>
                <w:lang w:val="en-GB"/>
              </w:rPr>
            </w:pPr>
          </w:p>
          <w:p w:rsidR="00FA2655" w:rsidRPr="00452AB2" w:rsidRDefault="00FA2655" w:rsidP="00DB4D01">
            <w:pPr>
              <w:tabs>
                <w:tab w:val="left" w:pos="3600"/>
                <w:tab w:val="left" w:pos="6480"/>
              </w:tabs>
              <w:spacing w:after="0" w:line="240" w:lineRule="auto"/>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____________________</w:t>
            </w:r>
            <w:r w:rsidR="00EE6F20" w:rsidRPr="00452AB2">
              <w:rPr>
                <w:rFonts w:ascii="Times New Roman" w:eastAsia="Times New Roman" w:hAnsi="Times New Roman" w:cs="Times New Roman"/>
                <w:lang w:val="en-GB"/>
              </w:rPr>
              <w:t>______________________________________</w:t>
            </w:r>
          </w:p>
          <w:p w:rsidR="00FA2655" w:rsidRPr="00452AB2" w:rsidRDefault="00FA2655" w:rsidP="00DB4D01">
            <w:pPr>
              <w:tabs>
                <w:tab w:val="left" w:pos="3600"/>
                <w:tab w:val="left" w:pos="6480"/>
              </w:tabs>
              <w:spacing w:after="0" w:line="240" w:lineRule="auto"/>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Name of Participant</w:t>
            </w:r>
            <w:r w:rsidRPr="00452AB2">
              <w:rPr>
                <w:rFonts w:ascii="Times New Roman" w:eastAsia="Times New Roman" w:hAnsi="Times New Roman" w:cs="Times New Roman"/>
                <w:lang w:val="en-GB"/>
              </w:rPr>
              <w:tab/>
              <w:t>Date</w:t>
            </w:r>
            <w:r w:rsidRPr="00452AB2">
              <w:rPr>
                <w:rFonts w:ascii="Times New Roman" w:eastAsia="Times New Roman" w:hAnsi="Times New Roman" w:cs="Times New Roman"/>
                <w:lang w:val="en-GB"/>
              </w:rPr>
              <w:tab/>
              <w:t>Signature</w:t>
            </w:r>
          </w:p>
          <w:p w:rsidR="00FA2655" w:rsidRPr="00452AB2" w:rsidRDefault="00FA2655" w:rsidP="00DB4D01">
            <w:pPr>
              <w:tabs>
                <w:tab w:val="left" w:pos="3600"/>
                <w:tab w:val="left" w:pos="6480"/>
              </w:tabs>
              <w:spacing w:after="0" w:line="240" w:lineRule="auto"/>
              <w:jc w:val="both"/>
              <w:rPr>
                <w:rFonts w:ascii="Times New Roman" w:eastAsia="Times New Roman" w:hAnsi="Times New Roman" w:cs="Times New Roman"/>
                <w:lang w:val="en-GB"/>
              </w:rPr>
            </w:pPr>
          </w:p>
          <w:p w:rsidR="00FA2655" w:rsidRPr="00452AB2" w:rsidRDefault="00FA2655" w:rsidP="00DB4D01">
            <w:pPr>
              <w:tabs>
                <w:tab w:val="left" w:pos="3600"/>
                <w:tab w:val="left" w:pos="6480"/>
              </w:tabs>
              <w:spacing w:after="0" w:line="240" w:lineRule="auto"/>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____________________</w:t>
            </w:r>
            <w:r w:rsidR="00EE6F20" w:rsidRPr="00452AB2">
              <w:rPr>
                <w:rFonts w:ascii="Times New Roman" w:eastAsia="Times New Roman" w:hAnsi="Times New Roman" w:cs="Times New Roman"/>
                <w:lang w:val="en-GB"/>
              </w:rPr>
              <w:t>_______________________________________</w:t>
            </w:r>
          </w:p>
          <w:p w:rsidR="00FA2655" w:rsidRPr="00452AB2" w:rsidRDefault="00FA2655" w:rsidP="00DB4D01">
            <w:pPr>
              <w:tabs>
                <w:tab w:val="left" w:pos="3600"/>
                <w:tab w:val="left" w:pos="6480"/>
              </w:tabs>
              <w:spacing w:after="0" w:line="240" w:lineRule="auto"/>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Name of person taking consent</w:t>
            </w:r>
            <w:r w:rsidRPr="00452AB2">
              <w:rPr>
                <w:rFonts w:ascii="Times New Roman" w:eastAsia="Times New Roman" w:hAnsi="Times New Roman" w:cs="Times New Roman"/>
                <w:lang w:val="en-GB"/>
              </w:rPr>
              <w:tab/>
            </w:r>
            <w:r w:rsidR="00EE6F20" w:rsidRPr="00452AB2">
              <w:rPr>
                <w:rFonts w:ascii="Times New Roman" w:eastAsia="Times New Roman" w:hAnsi="Times New Roman" w:cs="Times New Roman"/>
                <w:lang w:val="en-GB"/>
              </w:rPr>
              <w:t xml:space="preserve">              </w:t>
            </w:r>
            <w:r w:rsidRPr="00452AB2">
              <w:rPr>
                <w:rFonts w:ascii="Times New Roman" w:eastAsia="Times New Roman" w:hAnsi="Times New Roman" w:cs="Times New Roman"/>
                <w:lang w:val="en-GB"/>
              </w:rPr>
              <w:t>Date</w:t>
            </w:r>
            <w:r w:rsidRPr="00452AB2">
              <w:rPr>
                <w:rFonts w:ascii="Times New Roman" w:eastAsia="Times New Roman" w:hAnsi="Times New Roman" w:cs="Times New Roman"/>
                <w:lang w:val="en-GB"/>
              </w:rPr>
              <w:tab/>
              <w:t>Signature</w:t>
            </w:r>
          </w:p>
          <w:p w:rsidR="00EE6F20" w:rsidRPr="00452AB2" w:rsidRDefault="00EE6F20" w:rsidP="00DB4D01">
            <w:pPr>
              <w:tabs>
                <w:tab w:val="left" w:pos="3600"/>
                <w:tab w:val="left" w:pos="6480"/>
              </w:tabs>
              <w:spacing w:after="0" w:line="240" w:lineRule="auto"/>
              <w:jc w:val="both"/>
              <w:rPr>
                <w:rFonts w:ascii="Times New Roman" w:eastAsia="Times New Roman" w:hAnsi="Times New Roman" w:cs="Times New Roman"/>
                <w:lang w:val="en-GB"/>
              </w:rPr>
            </w:pPr>
          </w:p>
          <w:p w:rsidR="00FA2655" w:rsidRPr="00452AB2" w:rsidRDefault="00FA2655" w:rsidP="00DB4D01">
            <w:pPr>
              <w:tabs>
                <w:tab w:val="left" w:pos="3600"/>
                <w:tab w:val="left" w:pos="6480"/>
              </w:tabs>
              <w:spacing w:after="0" w:line="240" w:lineRule="auto"/>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w:t>
            </w:r>
            <w:r w:rsidRPr="00452AB2">
              <w:rPr>
                <w:rFonts w:ascii="Times New Roman" w:eastAsia="Times New Roman" w:hAnsi="Times New Roman" w:cs="Times New Roman"/>
                <w:i/>
                <w:iCs/>
                <w:lang w:val="en-GB"/>
              </w:rPr>
              <w:t>Principal of school/Authorised person or Researcher</w:t>
            </w:r>
            <w:r w:rsidRPr="00452AB2">
              <w:rPr>
                <w:rFonts w:ascii="Times New Roman" w:eastAsia="Times New Roman" w:hAnsi="Times New Roman" w:cs="Times New Roman"/>
                <w:lang w:val="en-GB"/>
              </w:rPr>
              <w:t>)</w:t>
            </w:r>
          </w:p>
          <w:p w:rsidR="00FA2655" w:rsidRPr="00452AB2" w:rsidRDefault="00FA2655" w:rsidP="00DB4D01">
            <w:pPr>
              <w:spacing w:after="0" w:line="240" w:lineRule="auto"/>
              <w:jc w:val="both"/>
              <w:rPr>
                <w:rFonts w:ascii="Times New Roman" w:eastAsia="Times New Roman" w:hAnsi="Times New Roman" w:cs="Times New Roman"/>
                <w:i/>
                <w:iCs/>
                <w:lang w:val="en-GB"/>
              </w:rPr>
            </w:pPr>
            <w:r w:rsidRPr="00452AB2">
              <w:rPr>
                <w:rFonts w:ascii="Times New Roman" w:eastAsia="Times New Roman" w:hAnsi="Times New Roman" w:cs="Times New Roman"/>
                <w:i/>
                <w:iCs/>
                <w:lang w:val="en-GB"/>
              </w:rPr>
              <w:t>To be signed and dated in presence of the participant</w:t>
            </w:r>
            <w:r w:rsidR="00EE6F20" w:rsidRPr="00452AB2">
              <w:rPr>
                <w:rFonts w:ascii="Times New Roman" w:eastAsia="Times New Roman" w:hAnsi="Times New Roman" w:cs="Times New Roman"/>
                <w:i/>
                <w:iCs/>
                <w:lang w:val="en-GB"/>
              </w:rPr>
              <w:t>.</w:t>
            </w:r>
          </w:p>
          <w:p w:rsidR="00FA2655" w:rsidRPr="00452AB2" w:rsidRDefault="00EE6F20" w:rsidP="00DB4D01">
            <w:pPr>
              <w:tabs>
                <w:tab w:val="left" w:pos="3600"/>
                <w:tab w:val="left" w:pos="6480"/>
              </w:tabs>
              <w:spacing w:after="0" w:line="240" w:lineRule="auto"/>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__________________________________</w:t>
            </w:r>
            <w:r w:rsidR="00FA2655" w:rsidRPr="00452AB2">
              <w:rPr>
                <w:rFonts w:ascii="Times New Roman" w:eastAsia="Times New Roman" w:hAnsi="Times New Roman" w:cs="Times New Roman"/>
                <w:lang w:val="en-GB"/>
              </w:rPr>
              <w:t xml:space="preserve">     ____________________</w:t>
            </w:r>
          </w:p>
          <w:p w:rsidR="00FA2655" w:rsidRPr="00452AB2" w:rsidRDefault="00FA2655" w:rsidP="00DB4D01">
            <w:pPr>
              <w:tabs>
                <w:tab w:val="left" w:pos="3600"/>
                <w:tab w:val="left" w:pos="6480"/>
              </w:tabs>
              <w:spacing w:after="0" w:line="240" w:lineRule="auto"/>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 xml:space="preserve"> Researcher/Principal</w:t>
            </w:r>
            <w:r w:rsidRPr="00452AB2">
              <w:rPr>
                <w:rFonts w:ascii="Times New Roman" w:eastAsia="Times New Roman" w:hAnsi="Times New Roman" w:cs="Times New Roman"/>
                <w:lang w:val="en-GB"/>
              </w:rPr>
              <w:tab/>
              <w:t>Date</w:t>
            </w:r>
            <w:r w:rsidRPr="00452AB2">
              <w:rPr>
                <w:rFonts w:ascii="Times New Roman" w:eastAsia="Times New Roman" w:hAnsi="Times New Roman" w:cs="Times New Roman"/>
                <w:lang w:val="en-GB"/>
              </w:rPr>
              <w:tab/>
              <w:t>Signature</w:t>
            </w:r>
          </w:p>
          <w:p w:rsidR="009C1EFC" w:rsidRDefault="00FA2655" w:rsidP="00DB4D01">
            <w:pPr>
              <w:spacing w:after="0" w:line="240" w:lineRule="auto"/>
              <w:jc w:val="both"/>
              <w:rPr>
                <w:rFonts w:ascii="Times New Roman" w:eastAsia="Times New Roman" w:hAnsi="Times New Roman" w:cs="Times New Roman"/>
                <w:i/>
                <w:iCs/>
                <w:lang w:val="en-GB"/>
              </w:rPr>
            </w:pPr>
            <w:r w:rsidRPr="00452AB2">
              <w:rPr>
                <w:rFonts w:ascii="Times New Roman" w:eastAsia="Times New Roman" w:hAnsi="Times New Roman" w:cs="Times New Roman"/>
                <w:i/>
                <w:iCs/>
                <w:lang w:val="en-GB"/>
              </w:rPr>
              <w:t>To be signed and dated</w:t>
            </w:r>
            <w:r w:rsidR="009C1EFC">
              <w:rPr>
                <w:rFonts w:ascii="Times New Roman" w:eastAsia="Times New Roman" w:hAnsi="Times New Roman" w:cs="Times New Roman"/>
                <w:i/>
                <w:iCs/>
                <w:lang w:val="en-GB"/>
              </w:rPr>
              <w:t xml:space="preserve"> in presence of the participant</w:t>
            </w:r>
          </w:p>
          <w:p w:rsidR="00FA2655" w:rsidRPr="009C1EFC" w:rsidRDefault="00452AB2" w:rsidP="00DB4D01">
            <w:pPr>
              <w:spacing w:after="0" w:line="240" w:lineRule="auto"/>
              <w:jc w:val="both"/>
              <w:rPr>
                <w:rFonts w:ascii="Times New Roman" w:eastAsia="Times New Roman" w:hAnsi="Times New Roman" w:cs="Times New Roman"/>
                <w:i/>
                <w:iCs/>
                <w:lang w:val="en-GB"/>
              </w:rPr>
            </w:pPr>
            <w:r>
              <w:rPr>
                <w:rFonts w:ascii="Times New Roman" w:eastAsia="Times New Roman" w:hAnsi="Times New Roman" w:cs="Times New Roman"/>
                <w:lang w:val="en-GB"/>
              </w:rPr>
              <w:t>Copies:</w:t>
            </w:r>
          </w:p>
          <w:p w:rsidR="00EE6F20" w:rsidRPr="00452AB2" w:rsidRDefault="00FA2655" w:rsidP="00DB4D01">
            <w:pPr>
              <w:spacing w:after="0" w:line="240" w:lineRule="auto"/>
              <w:jc w:val="both"/>
              <w:rPr>
                <w:rFonts w:ascii="Times New Roman" w:eastAsia="Times New Roman" w:hAnsi="Times New Roman" w:cs="Times New Roman"/>
                <w:i/>
                <w:iCs/>
                <w:lang w:val="en-GB"/>
              </w:rPr>
            </w:pPr>
            <w:r w:rsidRPr="00452AB2">
              <w:rPr>
                <w:rFonts w:ascii="Times New Roman" w:eastAsia="Times New Roman" w:hAnsi="Times New Roman" w:cs="Times New Roman"/>
                <w:i/>
                <w:iCs/>
                <w:lang w:val="en-GB"/>
              </w:rPr>
              <w:t>Once this has been signed by all parties the participant should receive a copy of the signed and dated participant consent form, the information sheet and any other written information provided to the participants. A copy of the signed and dated consent form should be placed in the projects main record (e.g. a site file), which must be kept in a secure location.</w:t>
            </w:r>
          </w:p>
          <w:p w:rsidR="00EE6F20" w:rsidRPr="00452AB2" w:rsidRDefault="00EE6F20" w:rsidP="00DB4D01">
            <w:pPr>
              <w:spacing w:after="0" w:line="240" w:lineRule="auto"/>
              <w:jc w:val="both"/>
              <w:rPr>
                <w:rFonts w:ascii="Times New Roman" w:eastAsia="Times New Roman" w:hAnsi="Times New Roman" w:cs="Times New Roman"/>
                <w:i/>
                <w:iCs/>
                <w:lang w:val="en-GB"/>
              </w:rPr>
            </w:pPr>
          </w:p>
        </w:tc>
      </w:tr>
      <w:tr w:rsidR="00EE6F20" w:rsidRPr="00EE6F20" w:rsidTr="00EE6F20">
        <w:trPr>
          <w:trHeight w:val="107"/>
        </w:trPr>
        <w:tc>
          <w:tcPr>
            <w:tcW w:w="9286" w:type="dxa"/>
            <w:tcBorders>
              <w:top w:val="single" w:sz="4" w:space="0" w:color="auto"/>
              <w:left w:val="single" w:sz="4" w:space="0" w:color="auto"/>
              <w:bottom w:val="single" w:sz="4" w:space="0" w:color="auto"/>
              <w:right w:val="single" w:sz="4" w:space="0" w:color="auto"/>
            </w:tcBorders>
          </w:tcPr>
          <w:p w:rsidR="00EE6F20" w:rsidRPr="00452AB2" w:rsidRDefault="00EE6F20" w:rsidP="00DB4D01">
            <w:pPr>
              <w:spacing w:after="0" w:line="240" w:lineRule="auto"/>
              <w:jc w:val="both"/>
              <w:rPr>
                <w:rFonts w:ascii="Times New Roman" w:eastAsia="Times New Roman" w:hAnsi="Times New Roman" w:cs="Times New Roman"/>
                <w:lang w:val="en-GB"/>
              </w:rPr>
            </w:pPr>
            <w:r w:rsidRPr="00452AB2">
              <w:rPr>
                <w:rFonts w:ascii="Times New Roman" w:eastAsia="Times New Roman" w:hAnsi="Times New Roman" w:cs="Times New Roman"/>
                <w:lang w:val="en-GB"/>
              </w:rPr>
              <w:t xml:space="preserve"> </w:t>
            </w:r>
          </w:p>
        </w:tc>
      </w:tr>
      <w:tr w:rsidR="00EE6F20" w:rsidRPr="00EE6F20" w:rsidTr="00FA2655">
        <w:tc>
          <w:tcPr>
            <w:tcW w:w="9286" w:type="dxa"/>
            <w:tcBorders>
              <w:top w:val="single" w:sz="4" w:space="0" w:color="auto"/>
              <w:left w:val="single" w:sz="4" w:space="0" w:color="auto"/>
              <w:bottom w:val="single" w:sz="4" w:space="0" w:color="auto"/>
              <w:right w:val="single" w:sz="4" w:space="0" w:color="auto"/>
            </w:tcBorders>
          </w:tcPr>
          <w:p w:rsidR="00EE6F20" w:rsidRPr="00EE6F20" w:rsidRDefault="00EE6F20" w:rsidP="00DB4D01">
            <w:pPr>
              <w:spacing w:after="0" w:line="240" w:lineRule="auto"/>
              <w:jc w:val="both"/>
              <w:rPr>
                <w:rFonts w:ascii="Times New Roman" w:eastAsia="Times New Roman" w:hAnsi="Times New Roman" w:cs="Times New Roman"/>
                <w:sz w:val="20"/>
                <w:szCs w:val="20"/>
                <w:lang w:val="en-GB"/>
              </w:rPr>
            </w:pPr>
          </w:p>
        </w:tc>
      </w:tr>
    </w:tbl>
    <w:p w:rsidR="00EE46EE" w:rsidRDefault="00EE46EE" w:rsidP="00131387">
      <w:pPr>
        <w:rPr>
          <w:rFonts w:ascii="Times New Roman" w:hAnsi="Times New Roman" w:cs="Times New Roman"/>
          <w:b/>
          <w:sz w:val="24"/>
          <w:szCs w:val="24"/>
        </w:rPr>
      </w:pPr>
    </w:p>
    <w:p w:rsidR="00DF13F3" w:rsidRDefault="00DF13F3" w:rsidP="00131387">
      <w:pPr>
        <w:rPr>
          <w:rFonts w:ascii="Times New Roman" w:hAnsi="Times New Roman" w:cs="Times New Roman"/>
          <w:b/>
          <w:sz w:val="24"/>
          <w:szCs w:val="24"/>
        </w:rPr>
      </w:pPr>
      <w:r>
        <w:rPr>
          <w:rFonts w:ascii="Times New Roman" w:hAnsi="Times New Roman" w:cs="Times New Roman"/>
          <w:b/>
          <w:sz w:val="24"/>
          <w:szCs w:val="24"/>
        </w:rPr>
        <w:lastRenderedPageBreak/>
        <w:t>APPENDIX 5</w:t>
      </w:r>
      <w:r w:rsidR="00131387">
        <w:rPr>
          <w:rFonts w:ascii="Times New Roman" w:hAnsi="Times New Roman" w:cs="Times New Roman"/>
          <w:b/>
          <w:sz w:val="24"/>
          <w:szCs w:val="24"/>
        </w:rPr>
        <w:t xml:space="preserve">: </w:t>
      </w:r>
    </w:p>
    <w:p w:rsidR="00131387" w:rsidRDefault="00131387" w:rsidP="00131387">
      <w:pPr>
        <w:rPr>
          <w:rFonts w:ascii="Times New Roman" w:hAnsi="Times New Roman" w:cs="Times New Roman"/>
          <w:b/>
          <w:sz w:val="24"/>
          <w:szCs w:val="24"/>
        </w:rPr>
      </w:pPr>
      <w:r>
        <w:rPr>
          <w:rFonts w:ascii="Times New Roman" w:hAnsi="Times New Roman" w:cs="Times New Roman"/>
          <w:b/>
          <w:sz w:val="24"/>
          <w:szCs w:val="24"/>
        </w:rPr>
        <w:t>PROTOCOLS FOR THE FOCUS GROUPS, INDIVIDUAL INTERVIEWS AND EXPERT INTERVIEWS</w:t>
      </w:r>
    </w:p>
    <w:p w:rsidR="00131387" w:rsidRPr="00131387" w:rsidRDefault="00131387" w:rsidP="00131387">
      <w:pPr>
        <w:pStyle w:val="ListParagraph"/>
        <w:numPr>
          <w:ilvl w:val="0"/>
          <w:numId w:val="28"/>
        </w:numPr>
        <w:rPr>
          <w:rFonts w:ascii="Times New Roman" w:hAnsi="Times New Roman" w:cs="Times New Roman"/>
          <w:b/>
          <w:sz w:val="24"/>
          <w:szCs w:val="24"/>
        </w:rPr>
      </w:pPr>
      <w:r w:rsidRPr="00131387">
        <w:rPr>
          <w:rFonts w:ascii="Times New Roman" w:hAnsi="Times New Roman" w:cs="Times New Roman"/>
          <w:b/>
          <w:sz w:val="24"/>
          <w:szCs w:val="24"/>
        </w:rPr>
        <w:t>PROTOCOL FOR THE FOCUS GROUPS</w:t>
      </w:r>
    </w:p>
    <w:p w:rsidR="00131387" w:rsidRDefault="00131387" w:rsidP="00131387">
      <w:pPr>
        <w:rPr>
          <w:rFonts w:ascii="Times New Roman" w:hAnsi="Times New Roman" w:cs="Times New Roman"/>
          <w:sz w:val="24"/>
          <w:szCs w:val="24"/>
        </w:rPr>
      </w:pPr>
      <w:r>
        <w:rPr>
          <w:rFonts w:ascii="Times New Roman" w:hAnsi="Times New Roman" w:cs="Times New Roman"/>
          <w:sz w:val="24"/>
          <w:szCs w:val="24"/>
        </w:rPr>
        <w:t>I began the discussions in the Focus Groups by providing the participants with introductory comments:</w:t>
      </w:r>
    </w:p>
    <w:p w:rsidR="00131387" w:rsidRDefault="00131387" w:rsidP="00131387">
      <w:pPr>
        <w:pStyle w:val="ListParagraph"/>
        <w:numPr>
          <w:ilvl w:val="0"/>
          <w:numId w:val="24"/>
        </w:numPr>
        <w:spacing w:after="160" w:line="259" w:lineRule="auto"/>
        <w:rPr>
          <w:rFonts w:ascii="Times New Roman" w:hAnsi="Times New Roman" w:cs="Times New Roman"/>
          <w:sz w:val="24"/>
          <w:szCs w:val="24"/>
        </w:rPr>
      </w:pPr>
      <w:r>
        <w:rPr>
          <w:rFonts w:ascii="Times New Roman" w:hAnsi="Times New Roman" w:cs="Times New Roman"/>
          <w:sz w:val="24"/>
          <w:szCs w:val="24"/>
        </w:rPr>
        <w:t>I welcomed everyone to the discussion and thanked them for volunteering to participate in the research</w:t>
      </w:r>
    </w:p>
    <w:p w:rsidR="00131387" w:rsidRDefault="00131387" w:rsidP="00131387">
      <w:pPr>
        <w:pStyle w:val="ListParagraph"/>
        <w:numPr>
          <w:ilvl w:val="0"/>
          <w:numId w:val="24"/>
        </w:numPr>
        <w:spacing w:after="160" w:line="259" w:lineRule="auto"/>
        <w:rPr>
          <w:rFonts w:ascii="Times New Roman" w:hAnsi="Times New Roman" w:cs="Times New Roman"/>
          <w:sz w:val="24"/>
          <w:szCs w:val="24"/>
        </w:rPr>
      </w:pPr>
      <w:r>
        <w:rPr>
          <w:rFonts w:ascii="Times New Roman" w:hAnsi="Times New Roman" w:cs="Times New Roman"/>
          <w:sz w:val="24"/>
          <w:szCs w:val="24"/>
        </w:rPr>
        <w:t>I</w:t>
      </w:r>
      <w:r w:rsidRPr="00072254">
        <w:rPr>
          <w:rFonts w:ascii="Times New Roman" w:hAnsi="Times New Roman" w:cs="Times New Roman"/>
          <w:sz w:val="24"/>
          <w:szCs w:val="24"/>
        </w:rPr>
        <w:t xml:space="preserve"> introduced myself and told them the purpose of conducting the Research. I wanted to speak with adolescents, to listen carefully to them, and to understand the meanings which they attached to grief and loss.</w:t>
      </w:r>
    </w:p>
    <w:p w:rsidR="00131387" w:rsidRPr="00072254" w:rsidRDefault="00131387" w:rsidP="00131387">
      <w:pPr>
        <w:pStyle w:val="ListParagraph"/>
        <w:numPr>
          <w:ilvl w:val="0"/>
          <w:numId w:val="24"/>
        </w:numPr>
        <w:spacing w:after="160" w:line="259" w:lineRule="auto"/>
        <w:rPr>
          <w:rFonts w:ascii="Times New Roman" w:hAnsi="Times New Roman" w:cs="Times New Roman"/>
          <w:sz w:val="24"/>
          <w:szCs w:val="24"/>
        </w:rPr>
      </w:pPr>
      <w:r w:rsidRPr="00072254">
        <w:rPr>
          <w:rFonts w:ascii="Times New Roman" w:hAnsi="Times New Roman" w:cs="Times New Roman"/>
          <w:sz w:val="24"/>
          <w:szCs w:val="24"/>
        </w:rPr>
        <w:t>I gave out an Information Sheet to each participant and read out the</w:t>
      </w:r>
      <w:r>
        <w:rPr>
          <w:rFonts w:ascii="Times New Roman" w:hAnsi="Times New Roman" w:cs="Times New Roman"/>
          <w:sz w:val="24"/>
          <w:szCs w:val="24"/>
        </w:rPr>
        <w:t xml:space="preserve"> summary of the research.</w:t>
      </w:r>
      <w:r w:rsidRPr="00072254">
        <w:rPr>
          <w:rFonts w:ascii="Times New Roman" w:hAnsi="Times New Roman" w:cs="Times New Roman"/>
          <w:sz w:val="24"/>
          <w:szCs w:val="24"/>
        </w:rPr>
        <w:t xml:space="preserve"> </w:t>
      </w:r>
    </w:p>
    <w:p w:rsidR="00131387" w:rsidRDefault="00131387" w:rsidP="00131387">
      <w:pPr>
        <w:pStyle w:val="ListParagraph"/>
        <w:numPr>
          <w:ilvl w:val="0"/>
          <w:numId w:val="24"/>
        </w:numPr>
        <w:spacing w:after="160" w:line="259" w:lineRule="auto"/>
        <w:rPr>
          <w:rFonts w:ascii="Times New Roman" w:hAnsi="Times New Roman" w:cs="Times New Roman"/>
          <w:sz w:val="24"/>
          <w:szCs w:val="24"/>
        </w:rPr>
      </w:pPr>
      <w:r w:rsidRPr="00072254">
        <w:rPr>
          <w:rFonts w:ascii="Times New Roman" w:hAnsi="Times New Roman" w:cs="Times New Roman"/>
          <w:sz w:val="24"/>
          <w:szCs w:val="24"/>
        </w:rPr>
        <w:t>I asked them if there were any questions. I then handed out the Consent form for them to sign</w:t>
      </w:r>
      <w:r>
        <w:rPr>
          <w:rFonts w:ascii="Times New Roman" w:hAnsi="Times New Roman" w:cs="Times New Roman"/>
          <w:sz w:val="24"/>
          <w:szCs w:val="24"/>
        </w:rPr>
        <w:t>.</w:t>
      </w:r>
    </w:p>
    <w:p w:rsidR="00131387" w:rsidRDefault="00131387" w:rsidP="00131387">
      <w:pPr>
        <w:pStyle w:val="ListParagraph"/>
        <w:numPr>
          <w:ilvl w:val="0"/>
          <w:numId w:val="2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 asked the participants to review the Consent Form before signing. They were to ask questions on anything that was unclear to them. Then they had to sign the Form. </w:t>
      </w:r>
    </w:p>
    <w:p w:rsidR="00131387" w:rsidRDefault="00131387" w:rsidP="00131387">
      <w:pPr>
        <w:pStyle w:val="ListParagraph"/>
        <w:numPr>
          <w:ilvl w:val="0"/>
          <w:numId w:val="24"/>
        </w:numPr>
        <w:spacing w:after="160" w:line="259" w:lineRule="auto"/>
        <w:rPr>
          <w:rFonts w:ascii="Times New Roman" w:hAnsi="Times New Roman" w:cs="Times New Roman"/>
          <w:sz w:val="24"/>
          <w:szCs w:val="24"/>
        </w:rPr>
      </w:pPr>
      <w:r>
        <w:rPr>
          <w:rFonts w:ascii="Times New Roman" w:hAnsi="Times New Roman" w:cs="Times New Roman"/>
          <w:sz w:val="24"/>
          <w:szCs w:val="24"/>
        </w:rPr>
        <w:t>After they all signed the Form, I stated the procedure for the group discussions.</w:t>
      </w:r>
    </w:p>
    <w:p w:rsidR="00131387" w:rsidRPr="009B00AF" w:rsidRDefault="00131387" w:rsidP="00131387">
      <w:pPr>
        <w:rPr>
          <w:rFonts w:ascii="Times New Roman" w:hAnsi="Times New Roman" w:cs="Times New Roman"/>
          <w:i/>
          <w:sz w:val="24"/>
          <w:szCs w:val="24"/>
        </w:rPr>
      </w:pPr>
      <w:r w:rsidRPr="009B00AF">
        <w:rPr>
          <w:rFonts w:ascii="Times New Roman" w:hAnsi="Times New Roman" w:cs="Times New Roman"/>
          <w:i/>
          <w:sz w:val="24"/>
          <w:szCs w:val="24"/>
        </w:rPr>
        <w:t>(Where necessary, the gatekeepers also signed the Form, giving consent. These were the principals in the schools, or the parents /caregivers of the participants).</w:t>
      </w:r>
    </w:p>
    <w:p w:rsidR="00131387" w:rsidRPr="007A7F2F" w:rsidRDefault="00131387" w:rsidP="00131387">
      <w:pPr>
        <w:rPr>
          <w:rFonts w:ascii="Times New Roman" w:hAnsi="Times New Roman" w:cs="Times New Roman"/>
          <w:sz w:val="24"/>
          <w:szCs w:val="24"/>
        </w:rPr>
      </w:pPr>
      <w:r w:rsidRPr="007A7F2F">
        <w:rPr>
          <w:rFonts w:ascii="Times New Roman" w:hAnsi="Times New Roman" w:cs="Times New Roman"/>
          <w:sz w:val="24"/>
          <w:szCs w:val="24"/>
        </w:rPr>
        <w:t>These procedures were as follows:</w:t>
      </w:r>
    </w:p>
    <w:p w:rsidR="00131387" w:rsidRDefault="00131387" w:rsidP="00131387">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Any participant was allowed to leave the group interview, if they felt uncomfortable. No questions would be asked. There would also be no consequences for leaving, as the participation in the group was voluntary.</w:t>
      </w:r>
    </w:p>
    <w:p w:rsidR="00131387" w:rsidRDefault="00131387" w:rsidP="00131387">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I spoke on the issue of Confidentiality. All the narratives that were shared in the room were to remain in the room. No one was to tell another person what a participant would have shared in the group or disclose the identity of those in the group. The responses would be filed securely in a cabinet at my office.</w:t>
      </w:r>
    </w:p>
    <w:p w:rsidR="00131387" w:rsidRDefault="00131387" w:rsidP="00131387">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Everyone’s ideas were to be respected.</w:t>
      </w:r>
    </w:p>
    <w:p w:rsidR="00131387" w:rsidRDefault="00131387" w:rsidP="00131387">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There were no wrong or right answers. They were to relax and feel free to ask any questions.</w:t>
      </w:r>
      <w:r w:rsidRPr="00DB4175">
        <w:rPr>
          <w:rFonts w:ascii="Times New Roman" w:hAnsi="Times New Roman" w:cs="Times New Roman"/>
          <w:sz w:val="24"/>
          <w:szCs w:val="24"/>
        </w:rPr>
        <w:t xml:space="preserve"> </w:t>
      </w:r>
    </w:p>
    <w:p w:rsidR="00131387" w:rsidRPr="00DB4175" w:rsidRDefault="00131387" w:rsidP="00131387">
      <w:pPr>
        <w:pStyle w:val="ListParagraph"/>
        <w:numPr>
          <w:ilvl w:val="0"/>
          <w:numId w:val="25"/>
        </w:numPr>
        <w:spacing w:after="160" w:line="259" w:lineRule="auto"/>
        <w:rPr>
          <w:rFonts w:ascii="Times New Roman" w:hAnsi="Times New Roman" w:cs="Times New Roman"/>
          <w:sz w:val="24"/>
          <w:szCs w:val="24"/>
        </w:rPr>
      </w:pPr>
      <w:r w:rsidRPr="00DB4175">
        <w:rPr>
          <w:rFonts w:ascii="Times New Roman" w:hAnsi="Times New Roman" w:cs="Times New Roman"/>
          <w:sz w:val="24"/>
          <w:szCs w:val="24"/>
        </w:rPr>
        <w:t>If a qu</w:t>
      </w:r>
      <w:r>
        <w:rPr>
          <w:rFonts w:ascii="Times New Roman" w:hAnsi="Times New Roman" w:cs="Times New Roman"/>
          <w:sz w:val="24"/>
          <w:szCs w:val="24"/>
        </w:rPr>
        <w:t>estion was asked, and the participant</w:t>
      </w:r>
      <w:r w:rsidRPr="00DB4175">
        <w:rPr>
          <w:rFonts w:ascii="Times New Roman" w:hAnsi="Times New Roman" w:cs="Times New Roman"/>
          <w:sz w:val="24"/>
          <w:szCs w:val="24"/>
        </w:rPr>
        <w:t xml:space="preserve"> did not want to re</w:t>
      </w:r>
      <w:r>
        <w:rPr>
          <w:rFonts w:ascii="Times New Roman" w:hAnsi="Times New Roman" w:cs="Times New Roman"/>
          <w:sz w:val="24"/>
          <w:szCs w:val="24"/>
        </w:rPr>
        <w:t>spond to the question, this was</w:t>
      </w:r>
      <w:r w:rsidRPr="00DB4175">
        <w:rPr>
          <w:rFonts w:ascii="Times New Roman" w:hAnsi="Times New Roman" w:cs="Times New Roman"/>
          <w:sz w:val="24"/>
          <w:szCs w:val="24"/>
        </w:rPr>
        <w:t xml:space="preserve"> permitted.</w:t>
      </w:r>
    </w:p>
    <w:p w:rsidR="00131387" w:rsidRDefault="00131387" w:rsidP="00131387">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 asked for their consent to use an audio recorder which would record their voices. No-one disagreed. I then explained what </w:t>
      </w:r>
      <w:r w:rsidRPr="00CE575E">
        <w:rPr>
          <w:rFonts w:ascii="Times New Roman" w:hAnsi="Times New Roman" w:cs="Times New Roman"/>
          <w:sz w:val="24"/>
          <w:szCs w:val="24"/>
          <w:u w:val="single"/>
        </w:rPr>
        <w:t>turn-taking</w:t>
      </w:r>
      <w:r>
        <w:rPr>
          <w:rFonts w:ascii="Times New Roman" w:hAnsi="Times New Roman" w:cs="Times New Roman"/>
          <w:sz w:val="24"/>
          <w:szCs w:val="24"/>
        </w:rPr>
        <w:t xml:space="preserve"> meant. One person speaks at a time – so that all voices can be heard and recorded.</w:t>
      </w:r>
    </w:p>
    <w:p w:rsidR="00131387" w:rsidRDefault="00131387" w:rsidP="00131387">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If anyone desired to leave the room in order to use the bathroom or to have a drink of water, this was permitted.</w:t>
      </w:r>
    </w:p>
    <w:p w:rsidR="00131387" w:rsidRDefault="00131387" w:rsidP="00131387">
      <w:pPr>
        <w:rPr>
          <w:rFonts w:ascii="Times New Roman" w:hAnsi="Times New Roman" w:cs="Times New Roman"/>
          <w:sz w:val="24"/>
          <w:szCs w:val="24"/>
        </w:rPr>
      </w:pPr>
      <w:r>
        <w:rPr>
          <w:rFonts w:ascii="Times New Roman" w:hAnsi="Times New Roman" w:cs="Times New Roman"/>
          <w:sz w:val="24"/>
          <w:szCs w:val="24"/>
        </w:rPr>
        <w:t xml:space="preserve">After the FGDs were completed, I thanked all the participants. I gave out tokens and gifts to all of the participants as a gesture of appreciation for their time and effort in coming to the discussions. I also handed out cards with my name and contact information, to all those who desired it. I then invited them to partake of the food and the drink that was prepared for them. </w:t>
      </w:r>
    </w:p>
    <w:p w:rsidR="00131387" w:rsidRDefault="00131387" w:rsidP="00131387">
      <w:pPr>
        <w:rPr>
          <w:rFonts w:ascii="Times New Roman" w:hAnsi="Times New Roman" w:cs="Times New Roman"/>
          <w:b/>
          <w:sz w:val="24"/>
          <w:szCs w:val="24"/>
        </w:rPr>
      </w:pPr>
    </w:p>
    <w:p w:rsidR="00131387" w:rsidRPr="00131387" w:rsidRDefault="00131387" w:rsidP="00131387">
      <w:pPr>
        <w:pStyle w:val="ListParagraph"/>
        <w:numPr>
          <w:ilvl w:val="0"/>
          <w:numId w:val="28"/>
        </w:numPr>
        <w:rPr>
          <w:rFonts w:ascii="Times New Roman" w:hAnsi="Times New Roman" w:cs="Times New Roman"/>
          <w:b/>
          <w:sz w:val="24"/>
          <w:szCs w:val="24"/>
        </w:rPr>
      </w:pPr>
      <w:r w:rsidRPr="00131387">
        <w:rPr>
          <w:rFonts w:ascii="Times New Roman" w:hAnsi="Times New Roman" w:cs="Times New Roman"/>
          <w:b/>
          <w:sz w:val="24"/>
          <w:szCs w:val="24"/>
        </w:rPr>
        <w:t xml:space="preserve">PROTOCOL FOR THE INDIVIDUAL INTERVIEWS </w:t>
      </w:r>
    </w:p>
    <w:p w:rsidR="00131387" w:rsidRDefault="00131387" w:rsidP="00131387">
      <w:pPr>
        <w:rPr>
          <w:rFonts w:ascii="Times New Roman" w:hAnsi="Times New Roman" w:cs="Times New Roman"/>
          <w:sz w:val="24"/>
          <w:szCs w:val="24"/>
        </w:rPr>
      </w:pPr>
    </w:p>
    <w:p w:rsidR="00131387" w:rsidRDefault="00131387" w:rsidP="00131387">
      <w:pPr>
        <w:rPr>
          <w:rFonts w:ascii="Times New Roman" w:hAnsi="Times New Roman" w:cs="Times New Roman"/>
          <w:sz w:val="24"/>
          <w:szCs w:val="24"/>
        </w:rPr>
      </w:pPr>
      <w:r>
        <w:rPr>
          <w:rFonts w:ascii="Times New Roman" w:hAnsi="Times New Roman" w:cs="Times New Roman"/>
          <w:sz w:val="24"/>
          <w:szCs w:val="24"/>
        </w:rPr>
        <w:t>I began the discussions in the individual interviews by providing the participants with introductory comments:</w:t>
      </w:r>
    </w:p>
    <w:p w:rsidR="00131387" w:rsidRPr="009B00AF" w:rsidRDefault="00131387" w:rsidP="00131387">
      <w:pPr>
        <w:pStyle w:val="ListParagraph"/>
        <w:numPr>
          <w:ilvl w:val="0"/>
          <w:numId w:val="26"/>
        </w:numPr>
        <w:spacing w:after="160" w:line="259" w:lineRule="auto"/>
        <w:rPr>
          <w:rFonts w:ascii="Times New Roman" w:hAnsi="Times New Roman" w:cs="Times New Roman"/>
          <w:sz w:val="24"/>
          <w:szCs w:val="24"/>
        </w:rPr>
      </w:pPr>
      <w:r w:rsidRPr="009B00AF">
        <w:rPr>
          <w:rFonts w:ascii="Times New Roman" w:hAnsi="Times New Roman" w:cs="Times New Roman"/>
          <w:sz w:val="24"/>
          <w:szCs w:val="24"/>
        </w:rPr>
        <w:t>I welcomed the participant to the discussion and thanked him/her for volunteering to participate in the research</w:t>
      </w:r>
    </w:p>
    <w:p w:rsidR="00131387" w:rsidRDefault="00131387" w:rsidP="00131387">
      <w:pPr>
        <w:pStyle w:val="ListParagraph"/>
        <w:numPr>
          <w:ilvl w:val="0"/>
          <w:numId w:val="26"/>
        </w:numPr>
        <w:spacing w:after="160" w:line="259" w:lineRule="auto"/>
        <w:rPr>
          <w:rFonts w:ascii="Times New Roman" w:hAnsi="Times New Roman" w:cs="Times New Roman"/>
          <w:sz w:val="24"/>
          <w:szCs w:val="24"/>
        </w:rPr>
      </w:pPr>
      <w:r>
        <w:rPr>
          <w:rFonts w:ascii="Times New Roman" w:hAnsi="Times New Roman" w:cs="Times New Roman"/>
          <w:sz w:val="24"/>
          <w:szCs w:val="24"/>
        </w:rPr>
        <w:t>I</w:t>
      </w:r>
      <w:r w:rsidRPr="00072254">
        <w:rPr>
          <w:rFonts w:ascii="Times New Roman" w:hAnsi="Times New Roman" w:cs="Times New Roman"/>
          <w:sz w:val="24"/>
          <w:szCs w:val="24"/>
        </w:rPr>
        <w:t xml:space="preserve"> introduced myself and </w:t>
      </w:r>
      <w:r>
        <w:rPr>
          <w:rFonts w:ascii="Times New Roman" w:hAnsi="Times New Roman" w:cs="Times New Roman"/>
          <w:sz w:val="24"/>
          <w:szCs w:val="24"/>
        </w:rPr>
        <w:t xml:space="preserve">stated </w:t>
      </w:r>
      <w:r w:rsidRPr="00072254">
        <w:rPr>
          <w:rFonts w:ascii="Times New Roman" w:hAnsi="Times New Roman" w:cs="Times New Roman"/>
          <w:sz w:val="24"/>
          <w:szCs w:val="24"/>
        </w:rPr>
        <w:t>the purpose of conducting the Research. I wanted to speak with adolescents, to listen carefully to them, and to understand the meanings which they attached to grief and loss.</w:t>
      </w:r>
    </w:p>
    <w:p w:rsidR="00131387" w:rsidRPr="00072254" w:rsidRDefault="00131387" w:rsidP="00131387">
      <w:pPr>
        <w:pStyle w:val="ListParagraph"/>
        <w:numPr>
          <w:ilvl w:val="0"/>
          <w:numId w:val="26"/>
        </w:numPr>
        <w:spacing w:after="160" w:line="259" w:lineRule="auto"/>
        <w:rPr>
          <w:rFonts w:ascii="Times New Roman" w:hAnsi="Times New Roman" w:cs="Times New Roman"/>
          <w:sz w:val="24"/>
          <w:szCs w:val="24"/>
        </w:rPr>
      </w:pPr>
      <w:r w:rsidRPr="00072254">
        <w:rPr>
          <w:rFonts w:ascii="Times New Roman" w:hAnsi="Times New Roman" w:cs="Times New Roman"/>
          <w:sz w:val="24"/>
          <w:szCs w:val="24"/>
        </w:rPr>
        <w:t xml:space="preserve">I gave out an Information Sheet to </w:t>
      </w:r>
      <w:r>
        <w:rPr>
          <w:rFonts w:ascii="Times New Roman" w:hAnsi="Times New Roman" w:cs="Times New Roman"/>
          <w:sz w:val="24"/>
          <w:szCs w:val="24"/>
        </w:rPr>
        <w:t xml:space="preserve">the </w:t>
      </w:r>
      <w:r w:rsidRPr="00072254">
        <w:rPr>
          <w:rFonts w:ascii="Times New Roman" w:hAnsi="Times New Roman" w:cs="Times New Roman"/>
          <w:sz w:val="24"/>
          <w:szCs w:val="24"/>
        </w:rPr>
        <w:t>participant and read out the</w:t>
      </w:r>
      <w:r>
        <w:rPr>
          <w:rFonts w:ascii="Times New Roman" w:hAnsi="Times New Roman" w:cs="Times New Roman"/>
          <w:sz w:val="24"/>
          <w:szCs w:val="24"/>
        </w:rPr>
        <w:t xml:space="preserve"> summary of the research.</w:t>
      </w:r>
      <w:r w:rsidRPr="00072254">
        <w:rPr>
          <w:rFonts w:ascii="Times New Roman" w:hAnsi="Times New Roman" w:cs="Times New Roman"/>
          <w:sz w:val="24"/>
          <w:szCs w:val="24"/>
        </w:rPr>
        <w:t xml:space="preserve"> </w:t>
      </w:r>
    </w:p>
    <w:p w:rsidR="00131387" w:rsidRDefault="00131387" w:rsidP="00131387">
      <w:pPr>
        <w:pStyle w:val="ListParagraph"/>
        <w:numPr>
          <w:ilvl w:val="0"/>
          <w:numId w:val="26"/>
        </w:numPr>
        <w:spacing w:after="160" w:line="259" w:lineRule="auto"/>
        <w:rPr>
          <w:rFonts w:ascii="Times New Roman" w:hAnsi="Times New Roman" w:cs="Times New Roman"/>
          <w:sz w:val="24"/>
          <w:szCs w:val="24"/>
        </w:rPr>
      </w:pPr>
      <w:r w:rsidRPr="009B00AF">
        <w:rPr>
          <w:rFonts w:ascii="Times New Roman" w:hAnsi="Times New Roman" w:cs="Times New Roman"/>
          <w:sz w:val="24"/>
          <w:szCs w:val="24"/>
        </w:rPr>
        <w:t xml:space="preserve">I then asked if there were any questions. I gave the Consent form </w:t>
      </w:r>
      <w:r>
        <w:rPr>
          <w:rFonts w:ascii="Times New Roman" w:hAnsi="Times New Roman" w:cs="Times New Roman"/>
          <w:sz w:val="24"/>
          <w:szCs w:val="24"/>
        </w:rPr>
        <w:t>to be signed.</w:t>
      </w:r>
    </w:p>
    <w:p w:rsidR="00131387" w:rsidRDefault="00131387" w:rsidP="00131387">
      <w:pPr>
        <w:pStyle w:val="ListParagraph"/>
        <w:numPr>
          <w:ilvl w:val="0"/>
          <w:numId w:val="26"/>
        </w:numPr>
        <w:spacing w:after="160" w:line="259" w:lineRule="auto"/>
        <w:rPr>
          <w:rFonts w:ascii="Times New Roman" w:hAnsi="Times New Roman" w:cs="Times New Roman"/>
          <w:sz w:val="24"/>
          <w:szCs w:val="24"/>
        </w:rPr>
      </w:pPr>
      <w:r w:rsidRPr="009B00AF">
        <w:rPr>
          <w:rFonts w:ascii="Times New Roman" w:hAnsi="Times New Roman" w:cs="Times New Roman"/>
          <w:sz w:val="24"/>
          <w:szCs w:val="24"/>
        </w:rPr>
        <w:t>I asked the participant to review the Consent Form before signing</w:t>
      </w:r>
      <w:r>
        <w:rPr>
          <w:rFonts w:ascii="Times New Roman" w:hAnsi="Times New Roman" w:cs="Times New Roman"/>
          <w:sz w:val="24"/>
          <w:szCs w:val="24"/>
        </w:rPr>
        <w:t xml:space="preserve">, </w:t>
      </w:r>
      <w:r w:rsidRPr="009B00AF">
        <w:rPr>
          <w:rFonts w:ascii="Times New Roman" w:hAnsi="Times New Roman" w:cs="Times New Roman"/>
          <w:sz w:val="24"/>
          <w:szCs w:val="24"/>
        </w:rPr>
        <w:t xml:space="preserve">so that I could clarify any questions that were unclear. </w:t>
      </w:r>
      <w:r>
        <w:rPr>
          <w:rFonts w:ascii="Times New Roman" w:hAnsi="Times New Roman" w:cs="Times New Roman"/>
          <w:sz w:val="24"/>
          <w:szCs w:val="24"/>
        </w:rPr>
        <w:t>The Consent Form was then signed.</w:t>
      </w:r>
    </w:p>
    <w:p w:rsidR="00131387" w:rsidRDefault="00131387" w:rsidP="00131387">
      <w:pPr>
        <w:pStyle w:val="ListParagraph"/>
        <w:numPr>
          <w:ilvl w:val="0"/>
          <w:numId w:val="26"/>
        </w:numPr>
        <w:spacing w:after="160" w:line="259" w:lineRule="auto"/>
        <w:rPr>
          <w:rFonts w:ascii="Times New Roman" w:hAnsi="Times New Roman" w:cs="Times New Roman"/>
          <w:sz w:val="24"/>
          <w:szCs w:val="24"/>
        </w:rPr>
      </w:pPr>
      <w:r w:rsidRPr="009B00AF">
        <w:rPr>
          <w:rFonts w:ascii="Times New Roman" w:hAnsi="Times New Roman" w:cs="Times New Roman"/>
          <w:sz w:val="24"/>
          <w:szCs w:val="24"/>
        </w:rPr>
        <w:t>After the Form was signed, I stated the procedure for the interview.</w:t>
      </w:r>
    </w:p>
    <w:p w:rsidR="00131387" w:rsidRPr="009B00AF" w:rsidRDefault="00131387" w:rsidP="00131387">
      <w:pPr>
        <w:pStyle w:val="ListParagraph"/>
        <w:rPr>
          <w:rFonts w:ascii="Times New Roman" w:hAnsi="Times New Roman" w:cs="Times New Roman"/>
          <w:sz w:val="24"/>
          <w:szCs w:val="24"/>
        </w:rPr>
      </w:pPr>
    </w:p>
    <w:p w:rsidR="00131387" w:rsidRPr="009B00AF" w:rsidRDefault="00131387" w:rsidP="00131387">
      <w:pPr>
        <w:rPr>
          <w:rFonts w:ascii="Times New Roman" w:hAnsi="Times New Roman" w:cs="Times New Roman"/>
          <w:sz w:val="24"/>
          <w:szCs w:val="24"/>
        </w:rPr>
      </w:pPr>
      <w:r w:rsidRPr="009B00AF">
        <w:rPr>
          <w:rFonts w:ascii="Times New Roman" w:hAnsi="Times New Roman" w:cs="Times New Roman"/>
          <w:sz w:val="24"/>
          <w:szCs w:val="24"/>
        </w:rPr>
        <w:t>These procedures were as follows:</w:t>
      </w:r>
    </w:p>
    <w:p w:rsidR="00131387" w:rsidRPr="009B00AF" w:rsidRDefault="00131387" w:rsidP="00131387">
      <w:pPr>
        <w:pStyle w:val="ListParagraph"/>
        <w:numPr>
          <w:ilvl w:val="0"/>
          <w:numId w:val="27"/>
        </w:numPr>
        <w:spacing w:after="160" w:line="259" w:lineRule="auto"/>
        <w:rPr>
          <w:rFonts w:ascii="Times New Roman" w:hAnsi="Times New Roman" w:cs="Times New Roman"/>
          <w:sz w:val="24"/>
          <w:szCs w:val="24"/>
        </w:rPr>
      </w:pPr>
      <w:r w:rsidRPr="009B00AF">
        <w:rPr>
          <w:rFonts w:ascii="Times New Roman" w:hAnsi="Times New Roman" w:cs="Times New Roman"/>
          <w:sz w:val="24"/>
          <w:szCs w:val="24"/>
        </w:rPr>
        <w:t xml:space="preserve">The participant was allowed to </w:t>
      </w:r>
      <w:r>
        <w:rPr>
          <w:rFonts w:ascii="Times New Roman" w:hAnsi="Times New Roman" w:cs="Times New Roman"/>
          <w:sz w:val="24"/>
          <w:szCs w:val="24"/>
        </w:rPr>
        <w:t>stop the interview, if he/she</w:t>
      </w:r>
      <w:r w:rsidRPr="009B00AF">
        <w:rPr>
          <w:rFonts w:ascii="Times New Roman" w:hAnsi="Times New Roman" w:cs="Times New Roman"/>
          <w:sz w:val="24"/>
          <w:szCs w:val="24"/>
        </w:rPr>
        <w:t xml:space="preserve"> felt uncomfortable. No questions would be asked. There would also be no </w:t>
      </w:r>
      <w:r>
        <w:rPr>
          <w:rFonts w:ascii="Times New Roman" w:hAnsi="Times New Roman" w:cs="Times New Roman"/>
          <w:sz w:val="24"/>
          <w:szCs w:val="24"/>
        </w:rPr>
        <w:t xml:space="preserve">consequences for leaving, as </w:t>
      </w:r>
      <w:r w:rsidRPr="009B00AF">
        <w:rPr>
          <w:rFonts w:ascii="Times New Roman" w:hAnsi="Times New Roman" w:cs="Times New Roman"/>
          <w:sz w:val="24"/>
          <w:szCs w:val="24"/>
        </w:rPr>
        <w:t>participation was voluntary.</w:t>
      </w:r>
    </w:p>
    <w:p w:rsidR="00131387" w:rsidRDefault="00131387" w:rsidP="00131387">
      <w:pPr>
        <w:pStyle w:val="ListParagraph"/>
        <w:numPr>
          <w:ilvl w:val="0"/>
          <w:numId w:val="27"/>
        </w:numPr>
        <w:spacing w:after="160" w:line="259" w:lineRule="auto"/>
        <w:rPr>
          <w:rFonts w:ascii="Times New Roman" w:hAnsi="Times New Roman" w:cs="Times New Roman"/>
          <w:sz w:val="24"/>
          <w:szCs w:val="24"/>
        </w:rPr>
      </w:pPr>
      <w:r w:rsidRPr="009B00AF">
        <w:rPr>
          <w:rFonts w:ascii="Times New Roman" w:hAnsi="Times New Roman" w:cs="Times New Roman"/>
          <w:sz w:val="24"/>
          <w:szCs w:val="24"/>
        </w:rPr>
        <w:t xml:space="preserve">I spoke on the issue of Confidentiality. </w:t>
      </w:r>
      <w:r>
        <w:rPr>
          <w:rFonts w:ascii="Times New Roman" w:hAnsi="Times New Roman" w:cs="Times New Roman"/>
          <w:sz w:val="24"/>
          <w:szCs w:val="24"/>
        </w:rPr>
        <w:t>I reminded the participant that his/her views were not going to be disclosed or discussed with anyone. Also, that his/her comments were to be stored in a filing cabinet for safety purposes.</w:t>
      </w:r>
    </w:p>
    <w:p w:rsidR="00131387" w:rsidRDefault="00131387" w:rsidP="00131387">
      <w:pPr>
        <w:pStyle w:val="ListParagraph"/>
        <w:numPr>
          <w:ilvl w:val="0"/>
          <w:numId w:val="27"/>
        </w:numPr>
        <w:spacing w:after="160" w:line="259" w:lineRule="auto"/>
        <w:rPr>
          <w:rFonts w:ascii="Times New Roman" w:hAnsi="Times New Roman" w:cs="Times New Roman"/>
          <w:sz w:val="24"/>
          <w:szCs w:val="24"/>
        </w:rPr>
      </w:pPr>
      <w:r>
        <w:rPr>
          <w:rFonts w:ascii="Times New Roman" w:hAnsi="Times New Roman" w:cs="Times New Roman"/>
          <w:sz w:val="24"/>
          <w:szCs w:val="24"/>
        </w:rPr>
        <w:t>There were no wrong or right answers. The participant could relax and feel free to ask any questions also.</w:t>
      </w:r>
      <w:r w:rsidRPr="00DB4175">
        <w:rPr>
          <w:rFonts w:ascii="Times New Roman" w:hAnsi="Times New Roman" w:cs="Times New Roman"/>
          <w:sz w:val="24"/>
          <w:szCs w:val="24"/>
        </w:rPr>
        <w:t xml:space="preserve"> </w:t>
      </w:r>
    </w:p>
    <w:p w:rsidR="00131387" w:rsidRPr="00DB4175" w:rsidRDefault="00131387" w:rsidP="00131387">
      <w:pPr>
        <w:pStyle w:val="ListParagraph"/>
        <w:numPr>
          <w:ilvl w:val="0"/>
          <w:numId w:val="27"/>
        </w:numPr>
        <w:spacing w:after="160" w:line="259" w:lineRule="auto"/>
        <w:rPr>
          <w:rFonts w:ascii="Times New Roman" w:hAnsi="Times New Roman" w:cs="Times New Roman"/>
          <w:sz w:val="24"/>
          <w:szCs w:val="24"/>
        </w:rPr>
      </w:pPr>
      <w:r w:rsidRPr="00DB4175">
        <w:rPr>
          <w:rFonts w:ascii="Times New Roman" w:hAnsi="Times New Roman" w:cs="Times New Roman"/>
          <w:sz w:val="24"/>
          <w:szCs w:val="24"/>
        </w:rPr>
        <w:t>If a qu</w:t>
      </w:r>
      <w:r>
        <w:rPr>
          <w:rFonts w:ascii="Times New Roman" w:hAnsi="Times New Roman" w:cs="Times New Roman"/>
          <w:sz w:val="24"/>
          <w:szCs w:val="24"/>
        </w:rPr>
        <w:t>estion was asked, and the participant</w:t>
      </w:r>
      <w:r w:rsidRPr="00DB4175">
        <w:rPr>
          <w:rFonts w:ascii="Times New Roman" w:hAnsi="Times New Roman" w:cs="Times New Roman"/>
          <w:sz w:val="24"/>
          <w:szCs w:val="24"/>
        </w:rPr>
        <w:t xml:space="preserve"> did not want to re</w:t>
      </w:r>
      <w:r>
        <w:rPr>
          <w:rFonts w:ascii="Times New Roman" w:hAnsi="Times New Roman" w:cs="Times New Roman"/>
          <w:sz w:val="24"/>
          <w:szCs w:val="24"/>
        </w:rPr>
        <w:t>spond to the question, this was</w:t>
      </w:r>
      <w:r w:rsidRPr="00DB4175">
        <w:rPr>
          <w:rFonts w:ascii="Times New Roman" w:hAnsi="Times New Roman" w:cs="Times New Roman"/>
          <w:sz w:val="24"/>
          <w:szCs w:val="24"/>
        </w:rPr>
        <w:t xml:space="preserve"> permitted.</w:t>
      </w:r>
    </w:p>
    <w:p w:rsidR="00131387" w:rsidRDefault="00131387" w:rsidP="00131387">
      <w:pPr>
        <w:pStyle w:val="ListParagraph"/>
        <w:numPr>
          <w:ilvl w:val="0"/>
          <w:numId w:val="27"/>
        </w:numPr>
        <w:spacing w:after="160" w:line="259" w:lineRule="auto"/>
        <w:rPr>
          <w:rFonts w:ascii="Times New Roman" w:hAnsi="Times New Roman" w:cs="Times New Roman"/>
          <w:sz w:val="24"/>
          <w:szCs w:val="24"/>
        </w:rPr>
      </w:pPr>
      <w:r w:rsidRPr="00A67652">
        <w:rPr>
          <w:rFonts w:ascii="Times New Roman" w:hAnsi="Times New Roman" w:cs="Times New Roman"/>
          <w:sz w:val="24"/>
          <w:szCs w:val="24"/>
        </w:rPr>
        <w:t xml:space="preserve">I asked for his/her consent to use an audio recorder to record the responses. </w:t>
      </w:r>
    </w:p>
    <w:p w:rsidR="00131387" w:rsidRDefault="00131387" w:rsidP="00131387">
      <w:pPr>
        <w:pStyle w:val="ListParagraph"/>
        <w:numPr>
          <w:ilvl w:val="0"/>
          <w:numId w:val="27"/>
        </w:numPr>
        <w:spacing w:after="160" w:line="259" w:lineRule="auto"/>
        <w:rPr>
          <w:rFonts w:ascii="Times New Roman" w:hAnsi="Times New Roman" w:cs="Times New Roman"/>
          <w:sz w:val="24"/>
          <w:szCs w:val="24"/>
        </w:rPr>
      </w:pPr>
      <w:r w:rsidRPr="00A67652">
        <w:rPr>
          <w:rFonts w:ascii="Times New Roman" w:hAnsi="Times New Roman" w:cs="Times New Roman"/>
          <w:sz w:val="24"/>
          <w:szCs w:val="24"/>
        </w:rPr>
        <w:lastRenderedPageBreak/>
        <w:t xml:space="preserve">If </w:t>
      </w:r>
      <w:r>
        <w:rPr>
          <w:rFonts w:ascii="Times New Roman" w:hAnsi="Times New Roman" w:cs="Times New Roman"/>
          <w:sz w:val="24"/>
          <w:szCs w:val="24"/>
        </w:rPr>
        <w:t xml:space="preserve">the participant </w:t>
      </w:r>
      <w:r w:rsidRPr="00A67652">
        <w:rPr>
          <w:rFonts w:ascii="Times New Roman" w:hAnsi="Times New Roman" w:cs="Times New Roman"/>
          <w:sz w:val="24"/>
          <w:szCs w:val="24"/>
        </w:rPr>
        <w:t xml:space="preserve">desired to leave the room in order to use the bathroom </w:t>
      </w:r>
      <w:r>
        <w:rPr>
          <w:rFonts w:ascii="Times New Roman" w:hAnsi="Times New Roman" w:cs="Times New Roman"/>
          <w:sz w:val="24"/>
          <w:szCs w:val="24"/>
        </w:rPr>
        <w:t>or to have a drink of water, this</w:t>
      </w:r>
      <w:r w:rsidRPr="00A67652">
        <w:rPr>
          <w:rFonts w:ascii="Times New Roman" w:hAnsi="Times New Roman" w:cs="Times New Roman"/>
          <w:sz w:val="24"/>
          <w:szCs w:val="24"/>
        </w:rPr>
        <w:t xml:space="preserve"> was permitted.</w:t>
      </w:r>
    </w:p>
    <w:p w:rsidR="00131387" w:rsidRPr="00A67652" w:rsidRDefault="00131387" w:rsidP="00131387">
      <w:pPr>
        <w:pStyle w:val="ListParagraph"/>
        <w:ind w:left="1080"/>
        <w:rPr>
          <w:rFonts w:ascii="Times New Roman" w:hAnsi="Times New Roman" w:cs="Times New Roman"/>
          <w:sz w:val="24"/>
          <w:szCs w:val="24"/>
        </w:rPr>
      </w:pPr>
    </w:p>
    <w:p w:rsidR="00131387" w:rsidRDefault="00131387" w:rsidP="00131387">
      <w:pPr>
        <w:rPr>
          <w:rFonts w:ascii="Times New Roman" w:hAnsi="Times New Roman" w:cs="Times New Roman"/>
          <w:sz w:val="24"/>
          <w:szCs w:val="24"/>
        </w:rPr>
      </w:pPr>
      <w:r>
        <w:rPr>
          <w:rFonts w:ascii="Times New Roman" w:hAnsi="Times New Roman" w:cs="Times New Roman"/>
          <w:sz w:val="24"/>
          <w:szCs w:val="24"/>
        </w:rPr>
        <w:t>After the Interview was completed, I thanked the participant. I gave out a token as a gesture of appreciation for the participant’s time and effort in coming to the Interview. I also gave my card with my name and contact information, if the participant needed to contact me at any time, for further clarification, or for any other issue connected with the research.</w:t>
      </w:r>
    </w:p>
    <w:p w:rsidR="00131387" w:rsidRDefault="00131387" w:rsidP="00131387">
      <w:pPr>
        <w:rPr>
          <w:rFonts w:ascii="Times New Roman" w:hAnsi="Times New Roman" w:cs="Times New Roman"/>
          <w:sz w:val="24"/>
          <w:szCs w:val="24"/>
        </w:rPr>
      </w:pPr>
    </w:p>
    <w:p w:rsidR="00131387" w:rsidRPr="00131387" w:rsidRDefault="00131387" w:rsidP="00131387">
      <w:pPr>
        <w:pStyle w:val="ListParagraph"/>
        <w:numPr>
          <w:ilvl w:val="0"/>
          <w:numId w:val="28"/>
        </w:numPr>
        <w:rPr>
          <w:rFonts w:ascii="Times New Roman" w:hAnsi="Times New Roman" w:cs="Times New Roman"/>
          <w:b/>
          <w:sz w:val="24"/>
          <w:szCs w:val="24"/>
        </w:rPr>
      </w:pPr>
      <w:r w:rsidRPr="00131387">
        <w:rPr>
          <w:rFonts w:ascii="Times New Roman" w:hAnsi="Times New Roman" w:cs="Times New Roman"/>
          <w:b/>
          <w:sz w:val="24"/>
          <w:szCs w:val="24"/>
        </w:rPr>
        <w:t>PROTOCOL FOR THE EXPERT INTERVIEWS</w:t>
      </w:r>
    </w:p>
    <w:p w:rsidR="00131387" w:rsidRDefault="00131387" w:rsidP="00131387">
      <w:pPr>
        <w:rPr>
          <w:rFonts w:ascii="Times New Roman" w:hAnsi="Times New Roman" w:cs="Times New Roman"/>
          <w:sz w:val="24"/>
          <w:szCs w:val="24"/>
        </w:rPr>
      </w:pPr>
    </w:p>
    <w:p w:rsidR="00131387" w:rsidRDefault="00131387" w:rsidP="00131387">
      <w:pPr>
        <w:rPr>
          <w:rFonts w:ascii="Times New Roman" w:hAnsi="Times New Roman" w:cs="Times New Roman"/>
          <w:sz w:val="24"/>
          <w:szCs w:val="24"/>
        </w:rPr>
      </w:pPr>
      <w:r>
        <w:rPr>
          <w:rFonts w:ascii="Times New Roman" w:hAnsi="Times New Roman" w:cs="Times New Roman"/>
          <w:sz w:val="24"/>
          <w:szCs w:val="24"/>
        </w:rPr>
        <w:t>Before I met with the various experts, I sent an email asking permission to interview them. Once they agreed to be interviewed, I then sent an Abstract of the study and the questions that I would like to ask them, based on their particular area of expertise.</w:t>
      </w:r>
    </w:p>
    <w:p w:rsidR="00131387" w:rsidRPr="002B7617" w:rsidRDefault="00131387" w:rsidP="00131387">
      <w:pPr>
        <w:rPr>
          <w:rFonts w:ascii="Times New Roman" w:hAnsi="Times New Roman" w:cs="Times New Roman"/>
          <w:i/>
          <w:sz w:val="24"/>
          <w:szCs w:val="24"/>
        </w:rPr>
      </w:pPr>
      <w:r w:rsidRPr="002B7617">
        <w:rPr>
          <w:rFonts w:ascii="Times New Roman" w:hAnsi="Times New Roman" w:cs="Times New Roman"/>
          <w:i/>
          <w:sz w:val="24"/>
          <w:szCs w:val="24"/>
        </w:rPr>
        <w:t>(I had previously researched the areas of interest, and found that these persons fitted well into the research that I was about to do).</w:t>
      </w:r>
    </w:p>
    <w:p w:rsidR="00131387" w:rsidRDefault="00131387" w:rsidP="00131387">
      <w:pPr>
        <w:rPr>
          <w:rFonts w:ascii="Times New Roman" w:hAnsi="Times New Roman" w:cs="Times New Roman"/>
          <w:sz w:val="24"/>
          <w:szCs w:val="24"/>
        </w:rPr>
      </w:pPr>
      <w:r>
        <w:rPr>
          <w:rFonts w:ascii="Times New Roman" w:hAnsi="Times New Roman" w:cs="Times New Roman"/>
          <w:sz w:val="24"/>
          <w:szCs w:val="24"/>
        </w:rPr>
        <w:t>A set Time, Date, and Location was arranged for the meet-up.</w:t>
      </w:r>
    </w:p>
    <w:p w:rsidR="00131387" w:rsidRDefault="00131387" w:rsidP="00131387">
      <w:pPr>
        <w:rPr>
          <w:rFonts w:ascii="Times New Roman" w:hAnsi="Times New Roman" w:cs="Times New Roman"/>
          <w:sz w:val="24"/>
          <w:szCs w:val="24"/>
        </w:rPr>
      </w:pPr>
      <w:r>
        <w:rPr>
          <w:rFonts w:ascii="Times New Roman" w:hAnsi="Times New Roman" w:cs="Times New Roman"/>
          <w:sz w:val="24"/>
          <w:szCs w:val="24"/>
        </w:rPr>
        <w:t>At each Interview, I asked permission to record the responses of the interviewee. This was given. I also took notes where necessary. The questions that I formulated, served as a guide, even though the responses of the participants led the Interviews into interesting directions that were not previously thought of, but which I considered relevant to the study.</w:t>
      </w:r>
    </w:p>
    <w:p w:rsidR="00131387" w:rsidRDefault="00131387" w:rsidP="00131387">
      <w:pPr>
        <w:rPr>
          <w:rFonts w:ascii="Times New Roman" w:hAnsi="Times New Roman" w:cs="Times New Roman"/>
          <w:sz w:val="24"/>
          <w:szCs w:val="24"/>
        </w:rPr>
      </w:pPr>
      <w:r>
        <w:rPr>
          <w:rFonts w:ascii="Times New Roman" w:hAnsi="Times New Roman" w:cs="Times New Roman"/>
          <w:sz w:val="24"/>
          <w:szCs w:val="24"/>
        </w:rPr>
        <w:t xml:space="preserve">After the Interviews were conducted, I thanked the participants. </w:t>
      </w:r>
    </w:p>
    <w:p w:rsidR="00DF13F3" w:rsidRDefault="00DF13F3" w:rsidP="00131387">
      <w:pPr>
        <w:rPr>
          <w:rFonts w:ascii="Times New Roman" w:hAnsi="Times New Roman" w:cs="Times New Roman"/>
          <w:sz w:val="24"/>
          <w:szCs w:val="24"/>
        </w:rPr>
      </w:pPr>
    </w:p>
    <w:p w:rsidR="00131387" w:rsidRPr="00763FAB" w:rsidRDefault="00131387" w:rsidP="00131387">
      <w:pPr>
        <w:rPr>
          <w:rFonts w:ascii="Times New Roman" w:hAnsi="Times New Roman" w:cs="Times New Roman"/>
          <w:sz w:val="24"/>
          <w:szCs w:val="24"/>
          <w:u w:val="single"/>
        </w:rPr>
      </w:pPr>
      <w:r w:rsidRPr="00763FAB">
        <w:rPr>
          <w:rFonts w:ascii="Times New Roman" w:hAnsi="Times New Roman" w:cs="Times New Roman"/>
          <w:sz w:val="24"/>
          <w:szCs w:val="24"/>
          <w:u w:val="single"/>
        </w:rPr>
        <w:t>Profiling the Experts:</w:t>
      </w:r>
    </w:p>
    <w:p w:rsidR="00131387" w:rsidRDefault="00131387" w:rsidP="00131387">
      <w:pPr>
        <w:rPr>
          <w:rFonts w:ascii="Times New Roman" w:hAnsi="Times New Roman" w:cs="Times New Roman"/>
          <w:sz w:val="24"/>
          <w:szCs w:val="24"/>
        </w:rPr>
      </w:pPr>
      <w:r w:rsidRPr="00A85389">
        <w:rPr>
          <w:rFonts w:ascii="Times New Roman" w:hAnsi="Times New Roman" w:cs="Times New Roman"/>
          <w:i/>
          <w:sz w:val="24"/>
          <w:szCs w:val="24"/>
        </w:rPr>
        <w:t xml:space="preserve">Professor </w:t>
      </w:r>
      <w:r w:rsidR="006C5D72">
        <w:rPr>
          <w:rFonts w:ascii="Times New Roman" w:hAnsi="Times New Roman" w:cs="Times New Roman"/>
          <w:i/>
          <w:sz w:val="24"/>
          <w:szCs w:val="24"/>
        </w:rPr>
        <w:t xml:space="preserve">David </w:t>
      </w:r>
      <w:r w:rsidRPr="00A85389">
        <w:rPr>
          <w:rFonts w:ascii="Times New Roman" w:hAnsi="Times New Roman" w:cs="Times New Roman"/>
          <w:i/>
          <w:sz w:val="24"/>
          <w:szCs w:val="24"/>
        </w:rPr>
        <w:t>Balk</w:t>
      </w:r>
      <w:r>
        <w:rPr>
          <w:rFonts w:ascii="Times New Roman" w:hAnsi="Times New Roman" w:cs="Times New Roman"/>
          <w:i/>
          <w:sz w:val="24"/>
          <w:szCs w:val="24"/>
        </w:rPr>
        <w:t>, May 2014</w:t>
      </w:r>
      <w:r>
        <w:rPr>
          <w:rFonts w:ascii="Times New Roman" w:hAnsi="Times New Roman" w:cs="Times New Roman"/>
          <w:sz w:val="24"/>
          <w:szCs w:val="24"/>
        </w:rPr>
        <w:t xml:space="preserve">: Before I met with the Professor, I had sent an email asking permission to interview him. I was in New York on a visit, and whilst doing some research, I realized that his location was within walking distance of where I was staying. To my surprise and delight, he responded the same day to the request and </w:t>
      </w:r>
      <w:r w:rsidR="006C5D72">
        <w:rPr>
          <w:rFonts w:ascii="Times New Roman" w:hAnsi="Times New Roman" w:cs="Times New Roman"/>
          <w:sz w:val="24"/>
          <w:szCs w:val="24"/>
        </w:rPr>
        <w:t>we agreed to meet two days later</w:t>
      </w:r>
      <w:r>
        <w:rPr>
          <w:rFonts w:ascii="Times New Roman" w:hAnsi="Times New Roman" w:cs="Times New Roman"/>
          <w:sz w:val="24"/>
          <w:szCs w:val="24"/>
        </w:rPr>
        <w:t>.</w:t>
      </w:r>
    </w:p>
    <w:p w:rsidR="00131387" w:rsidRDefault="00131387" w:rsidP="00131387">
      <w:pPr>
        <w:rPr>
          <w:rFonts w:ascii="Times New Roman" w:hAnsi="Times New Roman" w:cs="Times New Roman"/>
          <w:sz w:val="24"/>
          <w:szCs w:val="24"/>
        </w:rPr>
      </w:pPr>
      <w:r>
        <w:rPr>
          <w:rFonts w:ascii="Times New Roman" w:hAnsi="Times New Roman" w:cs="Times New Roman"/>
          <w:sz w:val="24"/>
          <w:szCs w:val="24"/>
        </w:rPr>
        <w:t xml:space="preserve">At the Interview, I asked permission to record his responses to which he agreed. I had previously cited his work in one of my assignments, so that I was familiar with some of his research. This interview lasted more than an hour. The time really flew quickly! After the </w:t>
      </w:r>
      <w:r>
        <w:rPr>
          <w:rFonts w:ascii="Times New Roman" w:hAnsi="Times New Roman" w:cs="Times New Roman"/>
          <w:sz w:val="24"/>
          <w:szCs w:val="24"/>
        </w:rPr>
        <w:lastRenderedPageBreak/>
        <w:t>interview, I thanked him for his time. I had brought him some condiments from Trinidad as a token of appreciation, which were not familiar to him, especially the pepper sauce and the ‘kurma’ (Indian delicacy)! In turn, Professor Balk gave me a signed copy of his new book, ‘Dealing with Dying, Death, and Grief during Adolescence’.</w:t>
      </w:r>
    </w:p>
    <w:p w:rsidR="00131387" w:rsidRDefault="00131387" w:rsidP="00131387">
      <w:pPr>
        <w:rPr>
          <w:rFonts w:ascii="Times New Roman" w:hAnsi="Times New Roman" w:cs="Times New Roman"/>
          <w:sz w:val="24"/>
          <w:szCs w:val="24"/>
        </w:rPr>
      </w:pPr>
      <w:r>
        <w:rPr>
          <w:rFonts w:ascii="Times New Roman" w:hAnsi="Times New Roman" w:cs="Times New Roman"/>
          <w:sz w:val="24"/>
          <w:szCs w:val="24"/>
        </w:rPr>
        <w:t>I promised to keep him abreast of the research, as he noted that my aims and objectives were topical and relevant.</w:t>
      </w:r>
    </w:p>
    <w:p w:rsidR="00DF13F3" w:rsidRDefault="00DF13F3" w:rsidP="00131387">
      <w:pPr>
        <w:rPr>
          <w:rFonts w:ascii="Times New Roman" w:hAnsi="Times New Roman" w:cs="Times New Roman"/>
          <w:sz w:val="24"/>
          <w:szCs w:val="24"/>
        </w:rPr>
      </w:pPr>
    </w:p>
    <w:p w:rsidR="00131387" w:rsidRDefault="00131387" w:rsidP="00131387">
      <w:pPr>
        <w:rPr>
          <w:rFonts w:ascii="Times New Roman" w:hAnsi="Times New Roman" w:cs="Times New Roman"/>
          <w:sz w:val="24"/>
          <w:szCs w:val="24"/>
        </w:rPr>
      </w:pPr>
      <w:r w:rsidRPr="00763FAB">
        <w:rPr>
          <w:rFonts w:ascii="Times New Roman" w:hAnsi="Times New Roman" w:cs="Times New Roman"/>
          <w:i/>
          <w:sz w:val="24"/>
          <w:szCs w:val="24"/>
        </w:rPr>
        <w:t>Dr. Dylan Kerrigan, September, 2015</w:t>
      </w:r>
      <w:r>
        <w:rPr>
          <w:rFonts w:ascii="Times New Roman" w:hAnsi="Times New Roman" w:cs="Times New Roman"/>
          <w:sz w:val="24"/>
          <w:szCs w:val="24"/>
        </w:rPr>
        <w:t>: Through his newspaper articles in the dailies, I was familiar with his topics such as ‘Cultural Relativism’ so I was looking forward to meeting this scholar. He agreed to be interviewed and I sent him an Abstract of the study and questions of interest to</w:t>
      </w:r>
      <w:r w:rsidR="00DF13F3">
        <w:rPr>
          <w:rFonts w:ascii="Times New Roman" w:hAnsi="Times New Roman" w:cs="Times New Roman"/>
          <w:sz w:val="24"/>
          <w:szCs w:val="24"/>
        </w:rPr>
        <w:t xml:space="preserve"> the research. </w:t>
      </w:r>
      <w:r>
        <w:rPr>
          <w:rFonts w:ascii="Times New Roman" w:hAnsi="Times New Roman" w:cs="Times New Roman"/>
          <w:sz w:val="24"/>
          <w:szCs w:val="24"/>
        </w:rPr>
        <w:t>This young Anthropologist was a bundle of energy and enthusiasm, and we talked about rituals, bereavement practices and cultural relevance for an hour and a half! Dr. Kerrigan commented that it was a long time since he had had such an intelligent conversation on a topic of interest to him also. I must admit that</w:t>
      </w:r>
      <w:r w:rsidR="006C5D72">
        <w:rPr>
          <w:rFonts w:ascii="Times New Roman" w:hAnsi="Times New Roman" w:cs="Times New Roman"/>
          <w:sz w:val="24"/>
          <w:szCs w:val="24"/>
        </w:rPr>
        <w:t xml:space="preserve"> I felt quite learned</w:t>
      </w:r>
      <w:r>
        <w:rPr>
          <w:rFonts w:ascii="Times New Roman" w:hAnsi="Times New Roman" w:cs="Times New Roman"/>
          <w:sz w:val="24"/>
          <w:szCs w:val="24"/>
        </w:rPr>
        <w:t xml:space="preserve"> then! During the conversation, I had mentioned the name of a local author, Dr. </w:t>
      </w:r>
      <w:r w:rsidR="006C5D72">
        <w:rPr>
          <w:rFonts w:ascii="Times New Roman" w:hAnsi="Times New Roman" w:cs="Times New Roman"/>
          <w:sz w:val="24"/>
          <w:szCs w:val="24"/>
        </w:rPr>
        <w:t xml:space="preserve">R. </w:t>
      </w:r>
      <w:r>
        <w:rPr>
          <w:rFonts w:ascii="Times New Roman" w:hAnsi="Times New Roman" w:cs="Times New Roman"/>
          <w:sz w:val="24"/>
          <w:szCs w:val="24"/>
        </w:rPr>
        <w:t>Marshall,</w:t>
      </w:r>
      <w:r w:rsidR="006C5D72">
        <w:rPr>
          <w:rFonts w:ascii="Times New Roman" w:hAnsi="Times New Roman" w:cs="Times New Roman"/>
          <w:sz w:val="24"/>
          <w:szCs w:val="24"/>
        </w:rPr>
        <w:t xml:space="preserve"> who had written on the Social R</w:t>
      </w:r>
      <w:r>
        <w:rPr>
          <w:rFonts w:ascii="Times New Roman" w:hAnsi="Times New Roman" w:cs="Times New Roman"/>
          <w:sz w:val="24"/>
          <w:szCs w:val="24"/>
        </w:rPr>
        <w:t>elations of Bereavement in the Caribbean. Dr. Kerrigan said, ‘His office is next to mine. Do you want me to call him?’ and he was out the door. Unfortunately, Dr. Marshall was not there, but I was glad to know that this was yet another person who was close to the research that I wanted to do.</w:t>
      </w:r>
    </w:p>
    <w:p w:rsidR="00131387" w:rsidRPr="00D062E9" w:rsidRDefault="00131387" w:rsidP="00131387">
      <w:pPr>
        <w:rPr>
          <w:rFonts w:ascii="Times New Roman" w:hAnsi="Times New Roman" w:cs="Times New Roman"/>
          <w:i/>
          <w:sz w:val="24"/>
          <w:szCs w:val="24"/>
        </w:rPr>
      </w:pPr>
      <w:r w:rsidRPr="00D062E9">
        <w:rPr>
          <w:rFonts w:ascii="Times New Roman" w:hAnsi="Times New Roman" w:cs="Times New Roman"/>
          <w:i/>
          <w:sz w:val="24"/>
          <w:szCs w:val="24"/>
        </w:rPr>
        <w:t>(I did contact Dr. Marshall who was</w:t>
      </w:r>
      <w:r w:rsidR="006C5D72">
        <w:rPr>
          <w:rFonts w:ascii="Times New Roman" w:hAnsi="Times New Roman" w:cs="Times New Roman"/>
          <w:i/>
          <w:sz w:val="24"/>
          <w:szCs w:val="24"/>
        </w:rPr>
        <w:t xml:space="preserve"> quite busy. When he called</w:t>
      </w:r>
      <w:r w:rsidRPr="00D062E9">
        <w:rPr>
          <w:rFonts w:ascii="Times New Roman" w:hAnsi="Times New Roman" w:cs="Times New Roman"/>
          <w:i/>
          <w:sz w:val="24"/>
          <w:szCs w:val="24"/>
        </w:rPr>
        <w:t xml:space="preserve"> me on an available possibility, I was out of the country, so this interview did not happen).</w:t>
      </w:r>
    </w:p>
    <w:p w:rsidR="00DF13F3" w:rsidRDefault="00DF13F3" w:rsidP="00131387">
      <w:pPr>
        <w:rPr>
          <w:rFonts w:ascii="Times New Roman" w:hAnsi="Times New Roman" w:cs="Times New Roman"/>
          <w:i/>
          <w:sz w:val="24"/>
          <w:szCs w:val="24"/>
        </w:rPr>
      </w:pPr>
    </w:p>
    <w:p w:rsidR="00131387" w:rsidRDefault="00131387" w:rsidP="00131387">
      <w:pPr>
        <w:rPr>
          <w:rFonts w:ascii="Times New Roman" w:hAnsi="Times New Roman" w:cs="Times New Roman"/>
          <w:sz w:val="24"/>
          <w:szCs w:val="24"/>
        </w:rPr>
      </w:pPr>
      <w:r w:rsidRPr="0072576C">
        <w:rPr>
          <w:rFonts w:ascii="Times New Roman" w:hAnsi="Times New Roman" w:cs="Times New Roman"/>
          <w:i/>
          <w:sz w:val="24"/>
          <w:szCs w:val="24"/>
        </w:rPr>
        <w:t>Reverly, Guidance Counsellor (NYC)</w:t>
      </w:r>
      <w:r>
        <w:rPr>
          <w:rFonts w:ascii="Times New Roman" w:hAnsi="Times New Roman" w:cs="Times New Roman"/>
          <w:sz w:val="24"/>
          <w:szCs w:val="24"/>
        </w:rPr>
        <w:t>: I met Reverly through my sister who is a teacher in the High schools in Brooklyn. This Counsellor had more than 15 years of experience, having worked in both elementary and high schools, and she readily agreed to be interviewed. Her contact groups of children and adolescents came from many cultures, including Korea, Columbia, Latin America and the Caribbean. She indicated that ‘specific grief counselling programmes’ needed to be done for providers in the schools, as counsellors were not ‘comfortable’ with death and bereavement.</w:t>
      </w:r>
    </w:p>
    <w:p w:rsidR="00824AF0" w:rsidRPr="00CF247E" w:rsidRDefault="00131387" w:rsidP="00131387">
      <w:pPr>
        <w:rPr>
          <w:rFonts w:ascii="Times New Roman" w:hAnsi="Times New Roman" w:cs="Times New Roman"/>
          <w:sz w:val="24"/>
          <w:szCs w:val="24"/>
        </w:rPr>
      </w:pPr>
      <w:r>
        <w:rPr>
          <w:rFonts w:ascii="Times New Roman" w:hAnsi="Times New Roman" w:cs="Times New Roman"/>
          <w:i/>
          <w:sz w:val="24"/>
          <w:szCs w:val="24"/>
        </w:rPr>
        <w:t xml:space="preserve">Joanne, Guidance Counsellor </w:t>
      </w:r>
      <w:r w:rsidRPr="00716308">
        <w:rPr>
          <w:rFonts w:ascii="Times New Roman" w:hAnsi="Times New Roman" w:cs="Times New Roman"/>
          <w:i/>
          <w:sz w:val="24"/>
          <w:szCs w:val="24"/>
        </w:rPr>
        <w:t>(Trinidad):</w:t>
      </w:r>
      <w:r>
        <w:rPr>
          <w:rFonts w:ascii="Times New Roman" w:hAnsi="Times New Roman" w:cs="Times New Roman"/>
          <w:sz w:val="24"/>
          <w:szCs w:val="24"/>
        </w:rPr>
        <w:t xml:space="preserve"> I knew Joanne for more than14 years, and had worked alongside her on several Projects in schools that were termed ‘high risk’. I knew of her expertise and her interactions with many groups of children, especially teenagers. She readily said that she did her own research and essentially ‘did my own thing with the children’, as grief counselling was not a topic of concern to those in Administratio</w:t>
      </w:r>
      <w:r w:rsidR="00656DF1">
        <w:rPr>
          <w:rFonts w:ascii="Times New Roman" w:hAnsi="Times New Roman" w:cs="Times New Roman"/>
          <w:sz w:val="24"/>
          <w:szCs w:val="24"/>
        </w:rPr>
        <w:t>n.</w:t>
      </w:r>
      <w:r w:rsidR="00656DF1" w:rsidRPr="00656DF1">
        <w:rPr>
          <w:rFonts w:ascii="Times New Roman" w:hAnsi="Times New Roman" w:cs="Times New Roman"/>
          <w:sz w:val="24"/>
          <w:szCs w:val="24"/>
        </w:rPr>
        <w:t xml:space="preserve"> </w:t>
      </w:r>
      <w:r w:rsidR="00656DF1">
        <w:rPr>
          <w:rFonts w:ascii="Times New Roman" w:hAnsi="Times New Roman" w:cs="Times New Roman"/>
          <w:sz w:val="24"/>
          <w:szCs w:val="24"/>
        </w:rPr>
        <w:t>Joanne had develop</w:t>
      </w:r>
      <w:r w:rsidR="0089219A">
        <w:rPr>
          <w:rFonts w:ascii="Times New Roman" w:hAnsi="Times New Roman" w:cs="Times New Roman"/>
          <w:sz w:val="24"/>
          <w:szCs w:val="24"/>
        </w:rPr>
        <w:t>ed a Grief Counselling Intervention</w:t>
      </w:r>
      <w:r w:rsidR="00656DF1">
        <w:rPr>
          <w:rFonts w:ascii="Times New Roman" w:hAnsi="Times New Roman" w:cs="Times New Roman"/>
          <w:sz w:val="24"/>
          <w:szCs w:val="24"/>
        </w:rPr>
        <w:t xml:space="preserve"> with strategies for bereavement recovery, based on her experiences over the years.</w:t>
      </w:r>
    </w:p>
    <w:p w:rsidR="00FA2655" w:rsidRPr="00FB3AD5" w:rsidRDefault="00DF13F3" w:rsidP="00131387">
      <w:pPr>
        <w:rPr>
          <w:rFonts w:ascii="Times New Roman" w:hAnsi="Times New Roman" w:cs="Times New Roman"/>
          <w:b/>
          <w:sz w:val="24"/>
          <w:szCs w:val="24"/>
        </w:rPr>
      </w:pPr>
      <w:r w:rsidRPr="00FB3AD5">
        <w:rPr>
          <w:rFonts w:ascii="Times New Roman" w:hAnsi="Times New Roman" w:cs="Times New Roman"/>
          <w:b/>
          <w:sz w:val="24"/>
          <w:szCs w:val="24"/>
        </w:rPr>
        <w:lastRenderedPageBreak/>
        <w:t>APPENDIX 6</w:t>
      </w:r>
      <w:r w:rsidR="00386EFD" w:rsidRPr="00FB3AD5">
        <w:rPr>
          <w:rFonts w:ascii="Times New Roman" w:hAnsi="Times New Roman" w:cs="Times New Roman"/>
          <w:b/>
          <w:sz w:val="24"/>
          <w:szCs w:val="24"/>
        </w:rPr>
        <w:t xml:space="preserve">: </w:t>
      </w:r>
      <w:r w:rsidR="00FA2655" w:rsidRPr="00FB3AD5">
        <w:rPr>
          <w:rFonts w:ascii="Times New Roman" w:hAnsi="Times New Roman" w:cs="Times New Roman"/>
          <w:b/>
          <w:sz w:val="24"/>
          <w:szCs w:val="24"/>
        </w:rPr>
        <w:t xml:space="preserve">The Pilot Study </w:t>
      </w:r>
    </w:p>
    <w:p w:rsidR="00386EFD" w:rsidRPr="00131387" w:rsidRDefault="00386EFD" w:rsidP="00DB4D01">
      <w:pPr>
        <w:jc w:val="both"/>
        <w:rPr>
          <w:rFonts w:asciiTheme="majorHAnsi" w:eastAsia="Calibri" w:hAnsiTheme="majorHAnsi" w:cstheme="majorBidi"/>
          <w:b/>
          <w:bCs/>
          <w:i/>
          <w:color w:val="365F91" w:themeColor="accent1" w:themeShade="BF"/>
          <w:sz w:val="28"/>
          <w:szCs w:val="28"/>
        </w:rPr>
      </w:pPr>
    </w:p>
    <w:p w:rsidR="00FA2655" w:rsidRPr="00DB4D01" w:rsidRDefault="00FA2655" w:rsidP="00DB4D01">
      <w:pPr>
        <w:jc w:val="both"/>
        <w:rPr>
          <w:rFonts w:ascii="Times New Roman" w:eastAsia="Calibri" w:hAnsi="Times New Roman" w:cs="Times New Roman"/>
          <w:i/>
          <w:sz w:val="24"/>
          <w:szCs w:val="24"/>
        </w:rPr>
      </w:pPr>
      <w:r w:rsidRPr="00DB4D01">
        <w:rPr>
          <w:rFonts w:ascii="Times New Roman" w:eastAsia="Calibri" w:hAnsi="Times New Roman" w:cs="Times New Roman"/>
          <w:i/>
          <w:sz w:val="24"/>
          <w:szCs w:val="24"/>
        </w:rPr>
        <w:t>Please note: (The original Pilot study was to be conducted with a group of fifteen participants, aged 14 – 20 years old who were part of a workshop conducted by an NGO which had given permission for the youngsters to be interviewed. These adolescents were selected from amongst 75 students and who fell within the parameters as described in the Information List. The workshop ended in August, 2014. Consent was given by Sheffield to carry out research in October, 2014, so that this group was no longer available for study).</w:t>
      </w:r>
    </w:p>
    <w:p w:rsidR="00FA2655" w:rsidRPr="00DB4D01" w:rsidRDefault="00FA2655" w:rsidP="00DB4D01">
      <w:pPr>
        <w:contextualSpacing/>
        <w:jc w:val="both"/>
        <w:rPr>
          <w:rFonts w:ascii="Times New Roman" w:eastAsia="Calibri" w:hAnsi="Times New Roman" w:cs="Times New Roman"/>
          <w:i/>
          <w:sz w:val="24"/>
          <w:szCs w:val="24"/>
        </w:rPr>
      </w:pPr>
    </w:p>
    <w:p w:rsidR="00FA2655" w:rsidRPr="00DB4D01" w:rsidRDefault="00FA2655" w:rsidP="00DB4D01">
      <w:pPr>
        <w:jc w:val="both"/>
        <w:rPr>
          <w:rFonts w:ascii="Times New Roman" w:eastAsia="Calibri" w:hAnsi="Times New Roman" w:cs="Times New Roman"/>
          <w:sz w:val="24"/>
          <w:szCs w:val="24"/>
        </w:rPr>
      </w:pPr>
      <w:r w:rsidRPr="00DB4D01">
        <w:rPr>
          <w:rFonts w:ascii="Times New Roman" w:eastAsia="Calibri" w:hAnsi="Times New Roman" w:cs="Times New Roman"/>
          <w:b/>
          <w:sz w:val="24"/>
          <w:szCs w:val="24"/>
        </w:rPr>
        <w:t xml:space="preserve">Participants </w:t>
      </w:r>
      <w:r w:rsidRPr="00DB4D01">
        <w:rPr>
          <w:rFonts w:ascii="Times New Roman" w:eastAsia="Calibri" w:hAnsi="Times New Roman" w:cs="Times New Roman"/>
          <w:sz w:val="24"/>
          <w:szCs w:val="24"/>
        </w:rPr>
        <w:t>– The Pilot study was conducted with a group of first year university students (18 – 22) years of age, the period of late adolescence (Balk, 2014). N = 8.</w:t>
      </w:r>
    </w:p>
    <w:p w:rsidR="00FA2655" w:rsidRPr="00DB4D01" w:rsidRDefault="00FA2655" w:rsidP="00DB4D01">
      <w:pPr>
        <w:jc w:val="both"/>
        <w:rPr>
          <w:rFonts w:ascii="Times New Roman" w:eastAsia="Calibri" w:hAnsi="Times New Roman" w:cs="Times New Roman"/>
          <w:sz w:val="24"/>
          <w:szCs w:val="24"/>
        </w:rPr>
      </w:pPr>
      <w:r w:rsidRPr="00DB4D01">
        <w:rPr>
          <w:rFonts w:ascii="Times New Roman" w:eastAsia="Calibri" w:hAnsi="Times New Roman" w:cs="Times New Roman"/>
          <w:sz w:val="24"/>
          <w:szCs w:val="24"/>
        </w:rPr>
        <w:t xml:space="preserve">These students were recruited to give their views on the questions that I had posed in the Grief questionnaire, and to determine whether any adjustments to the questionnaire had to be made based on their responses and questions. </w:t>
      </w:r>
    </w:p>
    <w:p w:rsidR="00FA2655" w:rsidRPr="00DB4D01" w:rsidRDefault="00FA2655" w:rsidP="00DB4D01">
      <w:pPr>
        <w:jc w:val="both"/>
        <w:rPr>
          <w:rFonts w:ascii="Times New Roman" w:eastAsia="Calibri" w:hAnsi="Times New Roman" w:cs="Times New Roman"/>
          <w:sz w:val="24"/>
          <w:szCs w:val="24"/>
        </w:rPr>
      </w:pPr>
      <w:r w:rsidRPr="00DB4D01">
        <w:rPr>
          <w:rFonts w:ascii="Times New Roman" w:eastAsia="Calibri" w:hAnsi="Times New Roman" w:cs="Times New Roman"/>
          <w:b/>
          <w:sz w:val="24"/>
          <w:szCs w:val="24"/>
        </w:rPr>
        <w:t xml:space="preserve">Location </w:t>
      </w:r>
      <w:r w:rsidRPr="00DB4D01">
        <w:rPr>
          <w:rFonts w:ascii="Times New Roman" w:eastAsia="Calibri" w:hAnsi="Times New Roman" w:cs="Times New Roman"/>
          <w:sz w:val="24"/>
          <w:szCs w:val="24"/>
        </w:rPr>
        <w:t>– A local University.</w:t>
      </w:r>
    </w:p>
    <w:p w:rsidR="00FA2655" w:rsidRPr="00DB4D01" w:rsidRDefault="00FA2655" w:rsidP="00DB4D01">
      <w:pPr>
        <w:jc w:val="both"/>
        <w:rPr>
          <w:rFonts w:ascii="Times New Roman" w:eastAsia="Calibri" w:hAnsi="Times New Roman" w:cs="Times New Roman"/>
          <w:sz w:val="24"/>
          <w:szCs w:val="24"/>
        </w:rPr>
      </w:pPr>
      <w:r w:rsidRPr="00DB4D01">
        <w:rPr>
          <w:rFonts w:ascii="Times New Roman" w:eastAsia="Calibri" w:hAnsi="Times New Roman" w:cs="Times New Roman"/>
          <w:b/>
          <w:sz w:val="24"/>
          <w:szCs w:val="24"/>
        </w:rPr>
        <w:t>Measures</w:t>
      </w:r>
      <w:r w:rsidRPr="00DB4D01">
        <w:rPr>
          <w:rFonts w:ascii="Times New Roman" w:eastAsia="Calibri" w:hAnsi="Times New Roman" w:cs="Times New Roman"/>
          <w:sz w:val="24"/>
          <w:szCs w:val="24"/>
        </w:rPr>
        <w:t xml:space="preserve"> – An Audio Recorder was used to tape the discussion for analysis and transcription. Oral consent was obtained from the participants to conduct the interview, and to tape their voices.</w:t>
      </w:r>
    </w:p>
    <w:p w:rsidR="00FA2655" w:rsidRPr="00DB4D01" w:rsidRDefault="00FA2655" w:rsidP="00DB4D01">
      <w:pPr>
        <w:jc w:val="both"/>
        <w:rPr>
          <w:rFonts w:ascii="Times New Roman" w:eastAsia="Calibri" w:hAnsi="Times New Roman" w:cs="Times New Roman"/>
          <w:b/>
          <w:sz w:val="24"/>
          <w:szCs w:val="24"/>
        </w:rPr>
      </w:pPr>
      <w:r w:rsidRPr="00DB4D01">
        <w:rPr>
          <w:rFonts w:ascii="Times New Roman" w:eastAsia="Calibri" w:hAnsi="Times New Roman" w:cs="Times New Roman"/>
          <w:b/>
          <w:sz w:val="24"/>
          <w:szCs w:val="24"/>
        </w:rPr>
        <w:t>Results</w:t>
      </w:r>
      <w:r w:rsidRPr="00DB4D01">
        <w:rPr>
          <w:rFonts w:ascii="Times New Roman" w:eastAsia="Calibri" w:hAnsi="Times New Roman" w:cs="Times New Roman"/>
          <w:sz w:val="24"/>
          <w:szCs w:val="24"/>
        </w:rPr>
        <w:t xml:space="preserve"> - Based on their responses, the following occurred:</w:t>
      </w:r>
    </w:p>
    <w:p w:rsidR="00FA2655" w:rsidRPr="00DB4D01" w:rsidRDefault="00FA2655" w:rsidP="00DB4D01">
      <w:pPr>
        <w:jc w:val="both"/>
        <w:rPr>
          <w:rFonts w:ascii="Times New Roman" w:eastAsia="Calibri" w:hAnsi="Times New Roman" w:cs="Times New Roman"/>
          <w:sz w:val="24"/>
          <w:szCs w:val="24"/>
        </w:rPr>
      </w:pPr>
      <w:r w:rsidRPr="00DB4D01">
        <w:rPr>
          <w:rFonts w:ascii="Times New Roman" w:eastAsia="Calibri" w:hAnsi="Times New Roman" w:cs="Times New Roman"/>
          <w:sz w:val="24"/>
          <w:szCs w:val="24"/>
        </w:rPr>
        <w:t>1.</w:t>
      </w:r>
      <w:r w:rsidRPr="00DB4D01">
        <w:rPr>
          <w:rFonts w:ascii="Times New Roman" w:eastAsia="Calibri" w:hAnsi="Times New Roman" w:cs="Times New Roman"/>
          <w:sz w:val="24"/>
          <w:szCs w:val="24"/>
        </w:rPr>
        <w:tab/>
        <w:t>Additional questions were included into the original questionnaire (</w:t>
      </w:r>
      <w:r w:rsidRPr="00DB4D01">
        <w:rPr>
          <w:rFonts w:ascii="Times New Roman" w:eastAsia="Calibri" w:hAnsi="Times New Roman" w:cs="Times New Roman"/>
          <w:i/>
          <w:sz w:val="24"/>
          <w:szCs w:val="24"/>
        </w:rPr>
        <w:t>please see Appendix)</w:t>
      </w:r>
      <w:r w:rsidRPr="00DB4D01">
        <w:rPr>
          <w:rFonts w:ascii="Times New Roman" w:eastAsia="Calibri" w:hAnsi="Times New Roman" w:cs="Times New Roman"/>
          <w:sz w:val="24"/>
          <w:szCs w:val="24"/>
        </w:rPr>
        <w:t>. These questions related to:</w:t>
      </w:r>
    </w:p>
    <w:p w:rsidR="00FA2655" w:rsidRPr="00DB4D01" w:rsidRDefault="00FA2655" w:rsidP="00DB4D01">
      <w:pPr>
        <w:numPr>
          <w:ilvl w:val="0"/>
          <w:numId w:val="19"/>
        </w:numPr>
        <w:jc w:val="both"/>
        <w:rPr>
          <w:rFonts w:ascii="Times New Roman" w:eastAsia="Calibri" w:hAnsi="Times New Roman" w:cs="Times New Roman"/>
          <w:sz w:val="24"/>
          <w:szCs w:val="24"/>
        </w:rPr>
      </w:pPr>
      <w:r w:rsidRPr="00DB4D01">
        <w:rPr>
          <w:rFonts w:ascii="Times New Roman" w:eastAsia="Calibri" w:hAnsi="Times New Roman" w:cs="Times New Roman"/>
          <w:sz w:val="24"/>
          <w:szCs w:val="24"/>
        </w:rPr>
        <w:t>The moments shared with the child and the dying parent just before death occurred</w:t>
      </w:r>
    </w:p>
    <w:p w:rsidR="00FA2655" w:rsidRPr="00DB4D01" w:rsidRDefault="00FA2655" w:rsidP="00DB4D01">
      <w:pPr>
        <w:numPr>
          <w:ilvl w:val="0"/>
          <w:numId w:val="19"/>
        </w:numPr>
        <w:jc w:val="both"/>
        <w:rPr>
          <w:rFonts w:ascii="Times New Roman" w:eastAsia="Calibri" w:hAnsi="Times New Roman" w:cs="Times New Roman"/>
          <w:sz w:val="24"/>
          <w:szCs w:val="24"/>
        </w:rPr>
      </w:pPr>
      <w:r w:rsidRPr="00DB4D01">
        <w:rPr>
          <w:rFonts w:ascii="Times New Roman" w:eastAsia="Calibri" w:hAnsi="Times New Roman" w:cs="Times New Roman"/>
          <w:sz w:val="24"/>
          <w:szCs w:val="24"/>
        </w:rPr>
        <w:t>Family support</w:t>
      </w:r>
    </w:p>
    <w:p w:rsidR="00FA2655" w:rsidRPr="00DB4D01" w:rsidRDefault="00FA2655" w:rsidP="00DB4D01">
      <w:pPr>
        <w:numPr>
          <w:ilvl w:val="0"/>
          <w:numId w:val="19"/>
        </w:numPr>
        <w:jc w:val="both"/>
        <w:rPr>
          <w:rFonts w:ascii="Times New Roman" w:eastAsia="Calibri" w:hAnsi="Times New Roman" w:cs="Times New Roman"/>
          <w:sz w:val="24"/>
          <w:szCs w:val="24"/>
        </w:rPr>
      </w:pPr>
      <w:r w:rsidRPr="00DB4D01">
        <w:rPr>
          <w:rFonts w:ascii="Times New Roman" w:eastAsia="Calibri" w:hAnsi="Times New Roman" w:cs="Times New Roman"/>
          <w:sz w:val="24"/>
          <w:szCs w:val="24"/>
        </w:rPr>
        <w:t xml:space="preserve">Family conflict </w:t>
      </w:r>
    </w:p>
    <w:p w:rsidR="00FA2655" w:rsidRPr="00DB4D01" w:rsidRDefault="00FA2655" w:rsidP="00DB4D01">
      <w:pPr>
        <w:numPr>
          <w:ilvl w:val="0"/>
          <w:numId w:val="19"/>
        </w:numPr>
        <w:jc w:val="both"/>
        <w:rPr>
          <w:rFonts w:ascii="Times New Roman" w:eastAsia="Calibri" w:hAnsi="Times New Roman" w:cs="Times New Roman"/>
          <w:sz w:val="24"/>
          <w:szCs w:val="24"/>
        </w:rPr>
      </w:pPr>
      <w:r w:rsidRPr="00DB4D01">
        <w:rPr>
          <w:rFonts w:ascii="Times New Roman" w:eastAsia="Calibri" w:hAnsi="Times New Roman" w:cs="Times New Roman"/>
          <w:sz w:val="24"/>
          <w:szCs w:val="24"/>
        </w:rPr>
        <w:t>Different types of grief</w:t>
      </w:r>
    </w:p>
    <w:p w:rsidR="00FA2655" w:rsidRPr="00DB4D01" w:rsidRDefault="00FA2655" w:rsidP="00DB4D01">
      <w:pPr>
        <w:contextualSpacing/>
        <w:jc w:val="both"/>
        <w:rPr>
          <w:rFonts w:ascii="Times New Roman" w:eastAsia="Calibri" w:hAnsi="Times New Roman" w:cs="Times New Roman"/>
          <w:sz w:val="24"/>
          <w:szCs w:val="24"/>
        </w:rPr>
      </w:pPr>
    </w:p>
    <w:p w:rsidR="00003D91" w:rsidRDefault="00FA2655" w:rsidP="00003D91">
      <w:pPr>
        <w:pStyle w:val="ListParagraph"/>
        <w:numPr>
          <w:ilvl w:val="0"/>
          <w:numId w:val="23"/>
        </w:numPr>
        <w:jc w:val="both"/>
        <w:rPr>
          <w:rFonts w:ascii="Times New Roman" w:eastAsia="Calibri" w:hAnsi="Times New Roman" w:cs="Times New Roman"/>
          <w:sz w:val="24"/>
          <w:szCs w:val="24"/>
        </w:rPr>
      </w:pPr>
      <w:r w:rsidRPr="00F36573">
        <w:rPr>
          <w:rFonts w:ascii="Times New Roman" w:eastAsia="Calibri" w:hAnsi="Times New Roman" w:cs="Times New Roman"/>
          <w:sz w:val="24"/>
          <w:szCs w:val="24"/>
        </w:rPr>
        <w:t xml:space="preserve">No questions were deleted. </w:t>
      </w:r>
    </w:p>
    <w:p w:rsidR="00DF13F3" w:rsidRDefault="00DF13F3" w:rsidP="00DF13F3">
      <w:pPr>
        <w:jc w:val="both"/>
        <w:rPr>
          <w:rFonts w:ascii="Times New Roman" w:eastAsia="Calibri" w:hAnsi="Times New Roman" w:cs="Times New Roman"/>
          <w:sz w:val="24"/>
          <w:szCs w:val="24"/>
        </w:rPr>
      </w:pPr>
    </w:p>
    <w:p w:rsidR="00CF247E" w:rsidRPr="00DF13F3" w:rsidRDefault="00CF247E" w:rsidP="00DF13F3">
      <w:pPr>
        <w:jc w:val="both"/>
        <w:rPr>
          <w:rFonts w:ascii="Times New Roman" w:eastAsia="Calibri" w:hAnsi="Times New Roman" w:cs="Times New Roman"/>
          <w:sz w:val="24"/>
          <w:szCs w:val="24"/>
        </w:rPr>
      </w:pPr>
    </w:p>
    <w:p w:rsidR="00003D91" w:rsidRPr="004B4DBE" w:rsidRDefault="00003D91" w:rsidP="00003D91">
      <w:pPr>
        <w:rPr>
          <w:rFonts w:ascii="Times New Roman" w:hAnsi="Times New Roman" w:cs="Times New Roman"/>
          <w:b/>
          <w:sz w:val="24"/>
          <w:szCs w:val="24"/>
        </w:rPr>
      </w:pPr>
      <w:r w:rsidRPr="004B4DBE">
        <w:rPr>
          <w:rFonts w:ascii="Times New Roman" w:hAnsi="Times New Roman" w:cs="Times New Roman"/>
          <w:b/>
          <w:sz w:val="24"/>
          <w:szCs w:val="24"/>
        </w:rPr>
        <w:lastRenderedPageBreak/>
        <w:t>A</w:t>
      </w:r>
      <w:r w:rsidR="00DF13F3" w:rsidRPr="004B4DBE">
        <w:rPr>
          <w:rFonts w:ascii="Times New Roman" w:hAnsi="Times New Roman" w:cs="Times New Roman"/>
          <w:b/>
          <w:sz w:val="24"/>
          <w:szCs w:val="24"/>
        </w:rPr>
        <w:t>PPENDIX 7</w:t>
      </w:r>
      <w:r w:rsidR="004B4DBE">
        <w:rPr>
          <w:rFonts w:ascii="Times New Roman" w:hAnsi="Times New Roman" w:cs="Times New Roman"/>
          <w:b/>
          <w:sz w:val="24"/>
          <w:szCs w:val="24"/>
        </w:rPr>
        <w:t xml:space="preserve">: </w:t>
      </w:r>
      <w:r w:rsidRPr="004B4DBE">
        <w:rPr>
          <w:rFonts w:ascii="Times New Roman" w:hAnsi="Times New Roman" w:cs="Times New Roman"/>
          <w:b/>
          <w:sz w:val="24"/>
          <w:szCs w:val="24"/>
        </w:rPr>
        <w:t>The Interview Guide</w:t>
      </w:r>
    </w:p>
    <w:p w:rsidR="00003D91" w:rsidRDefault="00003D91" w:rsidP="00003D91">
      <w:pPr>
        <w:rPr>
          <w:rFonts w:ascii="Times New Roman" w:hAnsi="Times New Roman" w:cs="Times New Roman"/>
          <w:sz w:val="24"/>
          <w:szCs w:val="24"/>
        </w:rPr>
      </w:pPr>
      <w:r>
        <w:rPr>
          <w:rFonts w:ascii="Times New Roman" w:hAnsi="Times New Roman" w:cs="Times New Roman"/>
          <w:sz w:val="24"/>
          <w:szCs w:val="24"/>
        </w:rPr>
        <w:t>The following are some of the questions that were used as a stimulus for the Individual interviews and the Focus Group Discussions with the students:</w:t>
      </w:r>
    </w:p>
    <w:p w:rsidR="00003D91" w:rsidRPr="00532EA7" w:rsidRDefault="00003D91" w:rsidP="00003D91">
      <w:pPr>
        <w:rPr>
          <w:rFonts w:ascii="Times New Roman" w:hAnsi="Times New Roman" w:cs="Times New Roman"/>
          <w:b/>
          <w:sz w:val="24"/>
          <w:szCs w:val="24"/>
        </w:rPr>
      </w:pPr>
      <w:r w:rsidRPr="00532EA7">
        <w:rPr>
          <w:rFonts w:ascii="Times New Roman" w:hAnsi="Times New Roman" w:cs="Times New Roman"/>
          <w:b/>
          <w:sz w:val="24"/>
          <w:szCs w:val="24"/>
        </w:rPr>
        <w:t>Family:</w:t>
      </w:r>
    </w:p>
    <w:p w:rsidR="00003D91" w:rsidRDefault="00003D91" w:rsidP="00003D91">
      <w:pPr>
        <w:rPr>
          <w:rFonts w:ascii="Times New Roman" w:hAnsi="Times New Roman" w:cs="Times New Roman"/>
          <w:sz w:val="24"/>
          <w:szCs w:val="24"/>
        </w:rPr>
      </w:pPr>
      <w:r>
        <w:rPr>
          <w:rFonts w:ascii="Times New Roman" w:hAnsi="Times New Roman" w:cs="Times New Roman"/>
          <w:sz w:val="24"/>
          <w:szCs w:val="24"/>
        </w:rPr>
        <w:t xml:space="preserve">What was your Dad/Mom like? </w:t>
      </w:r>
    </w:p>
    <w:p w:rsidR="00003D91" w:rsidRDefault="00003D91" w:rsidP="00003D91">
      <w:pPr>
        <w:rPr>
          <w:rFonts w:ascii="Times New Roman" w:hAnsi="Times New Roman" w:cs="Times New Roman"/>
          <w:sz w:val="24"/>
          <w:szCs w:val="24"/>
        </w:rPr>
      </w:pPr>
      <w:r w:rsidRPr="00CB3F77">
        <w:rPr>
          <w:rFonts w:ascii="Times New Roman" w:hAnsi="Times New Roman" w:cs="Times New Roman"/>
          <w:sz w:val="24"/>
          <w:szCs w:val="24"/>
        </w:rPr>
        <w:t>Tell me</w:t>
      </w:r>
      <w:r>
        <w:rPr>
          <w:rFonts w:ascii="Times New Roman" w:hAnsi="Times New Roman" w:cs="Times New Roman"/>
          <w:sz w:val="24"/>
          <w:szCs w:val="24"/>
        </w:rPr>
        <w:t>,</w:t>
      </w:r>
      <w:r w:rsidRPr="00CB3F77">
        <w:rPr>
          <w:rFonts w:ascii="Times New Roman" w:hAnsi="Times New Roman" w:cs="Times New Roman"/>
          <w:sz w:val="24"/>
          <w:szCs w:val="24"/>
        </w:rPr>
        <w:t xml:space="preserve"> how </w:t>
      </w:r>
      <w:r>
        <w:rPr>
          <w:rFonts w:ascii="Times New Roman" w:hAnsi="Times New Roman" w:cs="Times New Roman"/>
          <w:sz w:val="24"/>
          <w:szCs w:val="24"/>
        </w:rPr>
        <w:t xml:space="preserve">did </w:t>
      </w:r>
      <w:r w:rsidRPr="00CB3F77">
        <w:rPr>
          <w:rFonts w:ascii="Times New Roman" w:hAnsi="Times New Roman" w:cs="Times New Roman"/>
          <w:sz w:val="24"/>
          <w:szCs w:val="24"/>
        </w:rPr>
        <w:t xml:space="preserve">the </w:t>
      </w:r>
      <w:r>
        <w:rPr>
          <w:rFonts w:ascii="Times New Roman" w:hAnsi="Times New Roman" w:cs="Times New Roman"/>
          <w:sz w:val="24"/>
          <w:szCs w:val="24"/>
        </w:rPr>
        <w:t>death affect</w:t>
      </w:r>
      <w:r w:rsidRPr="00CB3F77">
        <w:rPr>
          <w:rFonts w:ascii="Times New Roman" w:hAnsi="Times New Roman" w:cs="Times New Roman"/>
          <w:sz w:val="24"/>
          <w:szCs w:val="24"/>
        </w:rPr>
        <w:t xml:space="preserve"> the family</w:t>
      </w:r>
      <w:r>
        <w:rPr>
          <w:rFonts w:ascii="Times New Roman" w:hAnsi="Times New Roman" w:cs="Times New Roman"/>
          <w:sz w:val="24"/>
          <w:szCs w:val="24"/>
        </w:rPr>
        <w:t>?</w:t>
      </w:r>
    </w:p>
    <w:p w:rsidR="00003D91" w:rsidRPr="00CB3F77" w:rsidRDefault="00003D91" w:rsidP="00003D91">
      <w:pPr>
        <w:rPr>
          <w:rFonts w:ascii="Times New Roman" w:hAnsi="Times New Roman" w:cs="Times New Roman"/>
          <w:sz w:val="24"/>
          <w:szCs w:val="24"/>
        </w:rPr>
      </w:pPr>
      <w:r>
        <w:rPr>
          <w:rFonts w:ascii="Times New Roman" w:hAnsi="Times New Roman" w:cs="Times New Roman"/>
          <w:sz w:val="24"/>
          <w:szCs w:val="24"/>
        </w:rPr>
        <w:t>How supportive were your friends/ family during this time?</w:t>
      </w:r>
    </w:p>
    <w:p w:rsidR="00003D91" w:rsidRDefault="00003D91" w:rsidP="00003D91">
      <w:pPr>
        <w:rPr>
          <w:rFonts w:ascii="Times New Roman" w:hAnsi="Times New Roman" w:cs="Times New Roman"/>
          <w:sz w:val="24"/>
          <w:szCs w:val="24"/>
        </w:rPr>
      </w:pPr>
      <w:r>
        <w:rPr>
          <w:rFonts w:ascii="Times New Roman" w:hAnsi="Times New Roman" w:cs="Times New Roman"/>
          <w:sz w:val="24"/>
          <w:szCs w:val="24"/>
        </w:rPr>
        <w:t>Do you talk about the death at all? If so, with whom?</w:t>
      </w:r>
    </w:p>
    <w:p w:rsidR="00003D91" w:rsidRDefault="00003D91" w:rsidP="00003D91">
      <w:pPr>
        <w:rPr>
          <w:rFonts w:ascii="Times New Roman" w:hAnsi="Times New Roman" w:cs="Times New Roman"/>
          <w:sz w:val="24"/>
          <w:szCs w:val="24"/>
        </w:rPr>
      </w:pPr>
      <w:r>
        <w:rPr>
          <w:rFonts w:ascii="Times New Roman" w:hAnsi="Times New Roman" w:cs="Times New Roman"/>
          <w:sz w:val="24"/>
          <w:szCs w:val="24"/>
        </w:rPr>
        <w:t xml:space="preserve">Is there anyone who stands out, as being very helpful during this time? Tell me a bit about this person. </w:t>
      </w:r>
    </w:p>
    <w:p w:rsidR="00003D91" w:rsidRDefault="00003D91" w:rsidP="00003D91">
      <w:pPr>
        <w:rPr>
          <w:rFonts w:ascii="Times New Roman" w:hAnsi="Times New Roman" w:cs="Times New Roman"/>
          <w:sz w:val="24"/>
          <w:szCs w:val="24"/>
        </w:rPr>
      </w:pPr>
    </w:p>
    <w:p w:rsidR="00003D91" w:rsidRPr="00532EA7" w:rsidRDefault="00003D91" w:rsidP="00003D91">
      <w:pPr>
        <w:rPr>
          <w:rFonts w:ascii="Times New Roman" w:hAnsi="Times New Roman" w:cs="Times New Roman"/>
          <w:b/>
          <w:sz w:val="24"/>
          <w:szCs w:val="24"/>
        </w:rPr>
      </w:pPr>
      <w:r w:rsidRPr="00532EA7">
        <w:rPr>
          <w:rFonts w:ascii="Times New Roman" w:hAnsi="Times New Roman" w:cs="Times New Roman"/>
          <w:b/>
          <w:sz w:val="24"/>
          <w:szCs w:val="24"/>
        </w:rPr>
        <w:t>Religion:</w:t>
      </w:r>
    </w:p>
    <w:p w:rsidR="00003D91" w:rsidRPr="00CB3F77" w:rsidRDefault="00003D91" w:rsidP="00003D91">
      <w:pPr>
        <w:rPr>
          <w:rFonts w:ascii="Times New Roman" w:hAnsi="Times New Roman" w:cs="Times New Roman"/>
          <w:sz w:val="24"/>
          <w:szCs w:val="24"/>
        </w:rPr>
      </w:pPr>
      <w:r w:rsidRPr="00CB3F77">
        <w:rPr>
          <w:rFonts w:ascii="Times New Roman" w:hAnsi="Times New Roman" w:cs="Times New Roman"/>
          <w:sz w:val="24"/>
          <w:szCs w:val="24"/>
        </w:rPr>
        <w:t>Has the death affected your relationship with God?</w:t>
      </w:r>
    </w:p>
    <w:p w:rsidR="00003D91" w:rsidRDefault="00003D91" w:rsidP="00003D91">
      <w:pPr>
        <w:rPr>
          <w:rFonts w:ascii="Times New Roman" w:hAnsi="Times New Roman" w:cs="Times New Roman"/>
          <w:sz w:val="24"/>
          <w:szCs w:val="24"/>
        </w:rPr>
      </w:pPr>
      <w:r>
        <w:rPr>
          <w:rFonts w:ascii="Times New Roman" w:hAnsi="Times New Roman" w:cs="Times New Roman"/>
          <w:sz w:val="24"/>
          <w:szCs w:val="24"/>
        </w:rPr>
        <w:t>What meanings have you given to how this happened?</w:t>
      </w:r>
    </w:p>
    <w:p w:rsidR="00003D91" w:rsidRDefault="00003D91" w:rsidP="00003D91">
      <w:pPr>
        <w:rPr>
          <w:rFonts w:ascii="Times New Roman" w:hAnsi="Times New Roman" w:cs="Times New Roman"/>
          <w:sz w:val="24"/>
          <w:szCs w:val="24"/>
        </w:rPr>
      </w:pPr>
      <w:r>
        <w:rPr>
          <w:rFonts w:ascii="Times New Roman" w:hAnsi="Times New Roman" w:cs="Times New Roman"/>
          <w:sz w:val="24"/>
          <w:szCs w:val="24"/>
        </w:rPr>
        <w:t>Tell me what else has been going through your mind since this happened?</w:t>
      </w:r>
    </w:p>
    <w:p w:rsidR="00003D91" w:rsidRDefault="00003D91" w:rsidP="00003D91">
      <w:pPr>
        <w:rPr>
          <w:rFonts w:ascii="Times New Roman" w:hAnsi="Times New Roman" w:cs="Times New Roman"/>
          <w:sz w:val="24"/>
          <w:szCs w:val="24"/>
        </w:rPr>
      </w:pPr>
    </w:p>
    <w:p w:rsidR="00003D91" w:rsidRPr="00532EA7" w:rsidRDefault="00003D91" w:rsidP="00003D91">
      <w:pPr>
        <w:rPr>
          <w:rFonts w:ascii="Times New Roman" w:hAnsi="Times New Roman" w:cs="Times New Roman"/>
          <w:b/>
          <w:sz w:val="24"/>
          <w:szCs w:val="24"/>
        </w:rPr>
      </w:pPr>
      <w:r w:rsidRPr="00532EA7">
        <w:rPr>
          <w:rFonts w:ascii="Times New Roman" w:hAnsi="Times New Roman" w:cs="Times New Roman"/>
          <w:b/>
          <w:sz w:val="24"/>
          <w:szCs w:val="24"/>
        </w:rPr>
        <w:t>Rituals:</w:t>
      </w:r>
    </w:p>
    <w:p w:rsidR="00003D91" w:rsidRDefault="00003D91" w:rsidP="00003D91">
      <w:pPr>
        <w:rPr>
          <w:rFonts w:ascii="Times New Roman" w:hAnsi="Times New Roman" w:cs="Times New Roman"/>
          <w:sz w:val="24"/>
          <w:szCs w:val="24"/>
        </w:rPr>
      </w:pPr>
      <w:r>
        <w:rPr>
          <w:rFonts w:ascii="Times New Roman" w:hAnsi="Times New Roman" w:cs="Times New Roman"/>
          <w:sz w:val="24"/>
          <w:szCs w:val="24"/>
        </w:rPr>
        <w:t>What about memories? Did you keep any memories of your parent?</w:t>
      </w:r>
    </w:p>
    <w:p w:rsidR="00003D91" w:rsidRDefault="00003D91" w:rsidP="00003D91">
      <w:pPr>
        <w:rPr>
          <w:rFonts w:ascii="Times New Roman" w:hAnsi="Times New Roman" w:cs="Times New Roman"/>
          <w:sz w:val="24"/>
          <w:szCs w:val="24"/>
        </w:rPr>
      </w:pPr>
      <w:r>
        <w:rPr>
          <w:rFonts w:ascii="Times New Roman" w:hAnsi="Times New Roman" w:cs="Times New Roman"/>
          <w:sz w:val="24"/>
          <w:szCs w:val="24"/>
        </w:rPr>
        <w:t>Tell me, how does the family/you remember the death? What do you do?</w:t>
      </w:r>
    </w:p>
    <w:p w:rsidR="00003D91" w:rsidRDefault="00003D91" w:rsidP="00003D91">
      <w:pPr>
        <w:rPr>
          <w:rFonts w:ascii="Times New Roman" w:hAnsi="Times New Roman" w:cs="Times New Roman"/>
          <w:sz w:val="24"/>
          <w:szCs w:val="24"/>
        </w:rPr>
      </w:pPr>
      <w:r>
        <w:rPr>
          <w:rFonts w:ascii="Times New Roman" w:hAnsi="Times New Roman" w:cs="Times New Roman"/>
          <w:sz w:val="24"/>
          <w:szCs w:val="24"/>
        </w:rPr>
        <w:t>What do you remember about the funeral? Anything stands out in your memory?</w:t>
      </w:r>
    </w:p>
    <w:p w:rsidR="00003D91" w:rsidRDefault="00003D91" w:rsidP="00003D91">
      <w:pPr>
        <w:rPr>
          <w:rFonts w:ascii="Times New Roman" w:hAnsi="Times New Roman" w:cs="Times New Roman"/>
          <w:sz w:val="24"/>
          <w:szCs w:val="24"/>
        </w:rPr>
      </w:pPr>
    </w:p>
    <w:p w:rsidR="00003D91" w:rsidRPr="00532EA7" w:rsidRDefault="00003D91" w:rsidP="00003D91">
      <w:pPr>
        <w:rPr>
          <w:rFonts w:ascii="Times New Roman" w:hAnsi="Times New Roman" w:cs="Times New Roman"/>
          <w:b/>
          <w:sz w:val="24"/>
          <w:szCs w:val="24"/>
        </w:rPr>
      </w:pPr>
      <w:r w:rsidRPr="00532EA7">
        <w:rPr>
          <w:rFonts w:ascii="Times New Roman" w:hAnsi="Times New Roman" w:cs="Times New Roman"/>
          <w:b/>
          <w:sz w:val="24"/>
          <w:szCs w:val="24"/>
        </w:rPr>
        <w:t>Self:</w:t>
      </w:r>
    </w:p>
    <w:p w:rsidR="00003D91" w:rsidRDefault="00003D91" w:rsidP="00003D91">
      <w:pPr>
        <w:rPr>
          <w:rFonts w:ascii="Times New Roman" w:hAnsi="Times New Roman" w:cs="Times New Roman"/>
          <w:sz w:val="24"/>
          <w:szCs w:val="24"/>
        </w:rPr>
      </w:pPr>
      <w:r>
        <w:rPr>
          <w:rFonts w:ascii="Times New Roman" w:hAnsi="Times New Roman" w:cs="Times New Roman"/>
          <w:sz w:val="24"/>
          <w:szCs w:val="24"/>
        </w:rPr>
        <w:t>How did you cope? How do you cope now?</w:t>
      </w:r>
    </w:p>
    <w:p w:rsidR="00003D91" w:rsidRDefault="00003D91" w:rsidP="00003D91">
      <w:pPr>
        <w:rPr>
          <w:rFonts w:ascii="Times New Roman" w:hAnsi="Times New Roman" w:cs="Times New Roman"/>
          <w:sz w:val="24"/>
          <w:szCs w:val="24"/>
        </w:rPr>
      </w:pPr>
      <w:r>
        <w:rPr>
          <w:rFonts w:ascii="Times New Roman" w:hAnsi="Times New Roman" w:cs="Times New Roman"/>
          <w:sz w:val="24"/>
          <w:szCs w:val="24"/>
        </w:rPr>
        <w:t>When do you feel the loss the most?</w:t>
      </w:r>
    </w:p>
    <w:p w:rsidR="00003D91" w:rsidRDefault="00003D91" w:rsidP="00003D91">
      <w:pPr>
        <w:rPr>
          <w:rFonts w:ascii="Times New Roman" w:hAnsi="Times New Roman" w:cs="Times New Roman"/>
          <w:sz w:val="24"/>
          <w:szCs w:val="24"/>
        </w:rPr>
      </w:pPr>
      <w:r>
        <w:rPr>
          <w:rFonts w:ascii="Times New Roman" w:hAnsi="Times New Roman" w:cs="Times New Roman"/>
          <w:sz w:val="24"/>
          <w:szCs w:val="24"/>
        </w:rPr>
        <w:t>What do you take from this experience?</w:t>
      </w:r>
    </w:p>
    <w:p w:rsidR="00EE46EE" w:rsidRPr="00003D91" w:rsidRDefault="00003D91" w:rsidP="00003D91">
      <w:pPr>
        <w:rPr>
          <w:rFonts w:ascii="Times New Roman" w:hAnsi="Times New Roman" w:cs="Times New Roman"/>
          <w:sz w:val="24"/>
          <w:szCs w:val="24"/>
        </w:rPr>
      </w:pPr>
      <w:r>
        <w:rPr>
          <w:rFonts w:ascii="Times New Roman" w:hAnsi="Times New Roman" w:cs="Times New Roman"/>
          <w:sz w:val="24"/>
          <w:szCs w:val="24"/>
        </w:rPr>
        <w:t>Does anyone blame themselves for the death?</w:t>
      </w:r>
    </w:p>
    <w:p w:rsidR="00BE2258" w:rsidRPr="00DF13F3" w:rsidRDefault="00C76036" w:rsidP="00DF13F3">
      <w:pPr>
        <w:rPr>
          <w:rFonts w:ascii="Times New Roman" w:hAnsi="Times New Roman" w:cs="Times New Roman"/>
          <w:b/>
          <w:sz w:val="24"/>
          <w:szCs w:val="24"/>
        </w:rPr>
      </w:pPr>
      <w:r w:rsidRPr="00DF13F3">
        <w:rPr>
          <w:rFonts w:ascii="Times New Roman" w:hAnsi="Times New Roman" w:cs="Times New Roman"/>
          <w:b/>
          <w:sz w:val="24"/>
          <w:szCs w:val="24"/>
        </w:rPr>
        <w:lastRenderedPageBreak/>
        <w:t>A</w:t>
      </w:r>
      <w:r w:rsidR="00DF13F3" w:rsidRPr="00DF13F3">
        <w:rPr>
          <w:rFonts w:ascii="Times New Roman" w:hAnsi="Times New Roman" w:cs="Times New Roman"/>
          <w:b/>
          <w:sz w:val="24"/>
          <w:szCs w:val="24"/>
        </w:rPr>
        <w:t>PPENDIX 8</w:t>
      </w:r>
      <w:r w:rsidR="00D746B5">
        <w:rPr>
          <w:rFonts w:ascii="Times New Roman" w:hAnsi="Times New Roman" w:cs="Times New Roman"/>
          <w:b/>
          <w:sz w:val="24"/>
          <w:szCs w:val="24"/>
        </w:rPr>
        <w:t xml:space="preserve">: </w:t>
      </w:r>
      <w:r w:rsidR="00BE2258" w:rsidRPr="00DF13F3">
        <w:rPr>
          <w:rFonts w:ascii="Times New Roman" w:hAnsi="Times New Roman" w:cs="Times New Roman"/>
          <w:b/>
          <w:sz w:val="24"/>
          <w:szCs w:val="24"/>
        </w:rPr>
        <w:t>TRANSCRIPTION OF AN AUDIO RECORDING</w:t>
      </w:r>
    </w:p>
    <w:p w:rsidR="00BE2258" w:rsidRPr="00DB4D01" w:rsidRDefault="00BE2258" w:rsidP="00DB4D01">
      <w:pPr>
        <w:jc w:val="both"/>
        <w:rPr>
          <w:rFonts w:ascii="Times New Roman" w:eastAsia="Calibri" w:hAnsi="Times New Roman" w:cs="Times New Roman"/>
          <w:sz w:val="24"/>
          <w:szCs w:val="24"/>
        </w:rPr>
      </w:pPr>
    </w:p>
    <w:p w:rsidR="00BE2258" w:rsidRPr="00DB4D01" w:rsidRDefault="00BE2258" w:rsidP="00DB4D01">
      <w:pPr>
        <w:spacing w:line="360" w:lineRule="auto"/>
        <w:jc w:val="both"/>
        <w:rPr>
          <w:rFonts w:ascii="Times New Roman" w:eastAsia="Calibri" w:hAnsi="Times New Roman" w:cs="Times New Roman"/>
          <w:b/>
          <w:sz w:val="24"/>
          <w:szCs w:val="24"/>
        </w:rPr>
      </w:pPr>
      <w:r w:rsidRPr="00DB4D01">
        <w:rPr>
          <w:rFonts w:ascii="Times New Roman" w:eastAsia="Calibri" w:hAnsi="Times New Roman" w:cs="Times New Roman"/>
          <w:b/>
          <w:sz w:val="24"/>
          <w:szCs w:val="24"/>
        </w:rPr>
        <w:t>Recording:  702 0009</w:t>
      </w:r>
    </w:p>
    <w:p w:rsidR="00BE2258" w:rsidRPr="00DB4D01" w:rsidRDefault="00BE2258" w:rsidP="00DB4D01">
      <w:pPr>
        <w:spacing w:line="360" w:lineRule="auto"/>
        <w:jc w:val="both"/>
        <w:rPr>
          <w:rFonts w:ascii="Times New Roman" w:eastAsia="Calibri" w:hAnsi="Times New Roman" w:cs="Times New Roman"/>
          <w:b/>
          <w:sz w:val="24"/>
          <w:szCs w:val="24"/>
        </w:rPr>
      </w:pPr>
      <w:r w:rsidRPr="00DB4D01">
        <w:rPr>
          <w:rFonts w:ascii="Times New Roman" w:eastAsia="Calibri" w:hAnsi="Times New Roman" w:cs="Times New Roman"/>
          <w:b/>
          <w:sz w:val="24"/>
          <w:szCs w:val="24"/>
        </w:rPr>
        <w:t>Date: 15</w:t>
      </w:r>
      <w:r w:rsidRPr="00DB4D01">
        <w:rPr>
          <w:rFonts w:ascii="Times New Roman" w:eastAsia="Calibri" w:hAnsi="Times New Roman" w:cs="Times New Roman"/>
          <w:b/>
          <w:sz w:val="24"/>
          <w:szCs w:val="24"/>
          <w:vertAlign w:val="superscript"/>
        </w:rPr>
        <w:t>th.</w:t>
      </w:r>
      <w:r w:rsidRPr="00DB4D01">
        <w:rPr>
          <w:rFonts w:ascii="Times New Roman" w:eastAsia="Calibri" w:hAnsi="Times New Roman" w:cs="Times New Roman"/>
          <w:b/>
          <w:sz w:val="24"/>
          <w:szCs w:val="24"/>
        </w:rPr>
        <w:t xml:space="preserve"> November, 2014</w:t>
      </w:r>
    </w:p>
    <w:p w:rsidR="00BE2258" w:rsidRPr="00DB4D01" w:rsidRDefault="00BE2258" w:rsidP="00DB4D01">
      <w:pPr>
        <w:spacing w:line="360" w:lineRule="auto"/>
        <w:jc w:val="both"/>
        <w:rPr>
          <w:rFonts w:ascii="Times New Roman" w:eastAsia="Calibri" w:hAnsi="Times New Roman" w:cs="Times New Roman"/>
          <w:b/>
          <w:sz w:val="24"/>
          <w:szCs w:val="24"/>
        </w:rPr>
      </w:pPr>
      <w:r w:rsidRPr="00DB4D01">
        <w:rPr>
          <w:rFonts w:ascii="Times New Roman" w:eastAsia="Calibri" w:hAnsi="Times New Roman" w:cs="Times New Roman"/>
          <w:b/>
          <w:sz w:val="24"/>
          <w:szCs w:val="24"/>
        </w:rPr>
        <w:t>Time: 8:54 a.m.</w:t>
      </w:r>
    </w:p>
    <w:p w:rsidR="00BE2258" w:rsidRPr="00DB4D01" w:rsidRDefault="00BE2258" w:rsidP="00DB4D01">
      <w:pPr>
        <w:spacing w:line="360" w:lineRule="auto"/>
        <w:jc w:val="both"/>
        <w:rPr>
          <w:rFonts w:ascii="Times New Roman" w:eastAsia="Calibri" w:hAnsi="Times New Roman" w:cs="Times New Roman"/>
          <w:b/>
          <w:sz w:val="24"/>
          <w:szCs w:val="24"/>
        </w:rPr>
      </w:pPr>
      <w:r w:rsidRPr="00DB4D01">
        <w:rPr>
          <w:rFonts w:ascii="Times New Roman" w:eastAsia="Calibri" w:hAnsi="Times New Roman" w:cs="Times New Roman"/>
          <w:b/>
          <w:sz w:val="24"/>
          <w:szCs w:val="24"/>
        </w:rPr>
        <w:t>Place: School - ARIMA, Trinidad.</w:t>
      </w:r>
    </w:p>
    <w:p w:rsidR="00BE2258" w:rsidRPr="00DB4D01" w:rsidRDefault="00BE2258" w:rsidP="00DB4D01">
      <w:pPr>
        <w:spacing w:line="360" w:lineRule="auto"/>
        <w:jc w:val="both"/>
        <w:rPr>
          <w:rFonts w:ascii="Times New Roman" w:eastAsia="Calibri" w:hAnsi="Times New Roman" w:cs="Times New Roman"/>
          <w:b/>
          <w:sz w:val="24"/>
          <w:szCs w:val="24"/>
        </w:rPr>
      </w:pPr>
      <w:r w:rsidRPr="00DB4D01">
        <w:rPr>
          <w:rFonts w:ascii="Times New Roman" w:eastAsia="Calibri" w:hAnsi="Times New Roman" w:cs="Times New Roman"/>
          <w:b/>
          <w:sz w:val="24"/>
          <w:szCs w:val="24"/>
        </w:rPr>
        <w:t>Focus Group Discussion: Persons present were:</w:t>
      </w:r>
    </w:p>
    <w:p w:rsidR="00BE2258" w:rsidRPr="00DB4D01" w:rsidRDefault="00F36573" w:rsidP="00DB4D01">
      <w:pPr>
        <w:numPr>
          <w:ilvl w:val="0"/>
          <w:numId w:val="8"/>
        </w:num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JA</w:t>
      </w:r>
      <w:r w:rsidR="00BE2258" w:rsidRPr="00DB4D01">
        <w:rPr>
          <w:rFonts w:ascii="Times New Roman" w:eastAsia="Calibri" w:hAnsi="Times New Roman" w:cs="Times New Roman"/>
          <w:b/>
          <w:sz w:val="24"/>
          <w:szCs w:val="24"/>
        </w:rPr>
        <w:t>- 19, S</w:t>
      </w:r>
      <w:r>
        <w:rPr>
          <w:rFonts w:ascii="Times New Roman" w:eastAsia="Calibri" w:hAnsi="Times New Roman" w:cs="Times New Roman"/>
          <w:b/>
          <w:sz w:val="24"/>
          <w:szCs w:val="24"/>
        </w:rPr>
        <w:t>t. V.</w:t>
      </w:r>
      <w:r w:rsidR="00BE2258" w:rsidRPr="00DB4D01">
        <w:rPr>
          <w:rFonts w:ascii="Times New Roman" w:eastAsia="Calibri" w:hAnsi="Times New Roman" w:cs="Times New Roman"/>
          <w:b/>
          <w:sz w:val="24"/>
          <w:szCs w:val="24"/>
        </w:rPr>
        <w:t xml:space="preserve"> – (male) 16</w:t>
      </w:r>
      <w:r w:rsidR="00571C75">
        <w:rPr>
          <w:rFonts w:ascii="Times New Roman" w:eastAsia="Calibri" w:hAnsi="Times New Roman" w:cs="Times New Roman"/>
          <w:b/>
          <w:sz w:val="24"/>
          <w:szCs w:val="24"/>
        </w:rPr>
        <w:t xml:space="preserve">, </w:t>
      </w:r>
      <w:r w:rsidR="00BE2258" w:rsidRPr="00DB4D01">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he. R - </w:t>
      </w:r>
      <w:proofErr w:type="gramStart"/>
      <w:r w:rsidR="00BE2258" w:rsidRPr="00DB4D01">
        <w:rPr>
          <w:rFonts w:ascii="Times New Roman" w:eastAsia="Calibri" w:hAnsi="Times New Roman" w:cs="Times New Roman"/>
          <w:b/>
          <w:sz w:val="24"/>
          <w:szCs w:val="24"/>
        </w:rPr>
        <w:t>15  –</w:t>
      </w:r>
      <w:proofErr w:type="gramEnd"/>
      <w:r w:rsidR="00BE2258" w:rsidRPr="00DB4D01">
        <w:rPr>
          <w:rFonts w:ascii="Times New Roman" w:eastAsia="Calibri" w:hAnsi="Times New Roman" w:cs="Times New Roman"/>
          <w:b/>
          <w:sz w:val="24"/>
          <w:szCs w:val="24"/>
        </w:rPr>
        <w:t xml:space="preserve"> lost both parents.</w:t>
      </w:r>
    </w:p>
    <w:p w:rsidR="00BE2258" w:rsidRPr="00DB4D01" w:rsidRDefault="00BE2258" w:rsidP="00DB4D01">
      <w:pPr>
        <w:numPr>
          <w:ilvl w:val="0"/>
          <w:numId w:val="8"/>
        </w:numPr>
        <w:spacing w:line="360" w:lineRule="auto"/>
        <w:jc w:val="both"/>
        <w:rPr>
          <w:rFonts w:ascii="Times New Roman" w:eastAsia="Calibri" w:hAnsi="Times New Roman" w:cs="Times New Roman"/>
          <w:b/>
          <w:sz w:val="24"/>
          <w:szCs w:val="24"/>
        </w:rPr>
      </w:pPr>
      <w:r w:rsidRPr="00DB4D01">
        <w:rPr>
          <w:rFonts w:ascii="Times New Roman" w:eastAsia="Calibri" w:hAnsi="Times New Roman" w:cs="Times New Roman"/>
          <w:b/>
          <w:sz w:val="24"/>
          <w:szCs w:val="24"/>
        </w:rPr>
        <w:t>Ch - 19, Ca</w:t>
      </w:r>
      <w:r w:rsidR="00F36573">
        <w:rPr>
          <w:rFonts w:ascii="Times New Roman" w:eastAsia="Calibri" w:hAnsi="Times New Roman" w:cs="Times New Roman"/>
          <w:b/>
          <w:sz w:val="24"/>
          <w:szCs w:val="24"/>
        </w:rPr>
        <w:t>r</w:t>
      </w:r>
      <w:r w:rsidRPr="00DB4D01">
        <w:rPr>
          <w:rFonts w:ascii="Times New Roman" w:eastAsia="Calibri" w:hAnsi="Times New Roman" w:cs="Times New Roman"/>
          <w:b/>
          <w:sz w:val="24"/>
          <w:szCs w:val="24"/>
        </w:rPr>
        <w:t xml:space="preserve"> </w:t>
      </w:r>
      <w:r w:rsidR="00F36573">
        <w:rPr>
          <w:rFonts w:ascii="Times New Roman" w:eastAsia="Calibri" w:hAnsi="Times New Roman" w:cs="Times New Roman"/>
          <w:b/>
          <w:sz w:val="24"/>
          <w:szCs w:val="24"/>
        </w:rPr>
        <w:t>–</w:t>
      </w:r>
      <w:r w:rsidRPr="00DB4D01">
        <w:rPr>
          <w:rFonts w:ascii="Times New Roman" w:eastAsia="Calibri" w:hAnsi="Times New Roman" w:cs="Times New Roman"/>
          <w:b/>
          <w:sz w:val="24"/>
          <w:szCs w:val="24"/>
        </w:rPr>
        <w:t xml:space="preserve"> 15</w:t>
      </w:r>
      <w:r w:rsidR="00F36573">
        <w:rPr>
          <w:rFonts w:ascii="Times New Roman" w:eastAsia="Calibri" w:hAnsi="Times New Roman" w:cs="Times New Roman"/>
          <w:b/>
          <w:sz w:val="24"/>
          <w:szCs w:val="24"/>
        </w:rPr>
        <w:t>,</w:t>
      </w:r>
      <w:r w:rsidRPr="00DB4D01">
        <w:rPr>
          <w:rFonts w:ascii="Times New Roman" w:eastAsia="Calibri" w:hAnsi="Times New Roman" w:cs="Times New Roman"/>
          <w:sz w:val="24"/>
          <w:szCs w:val="24"/>
        </w:rPr>
        <w:t xml:space="preserve"> </w:t>
      </w:r>
      <w:r w:rsidRPr="00DB4D01">
        <w:rPr>
          <w:rFonts w:ascii="Times New Roman" w:eastAsia="Calibri" w:hAnsi="Times New Roman" w:cs="Times New Roman"/>
          <w:b/>
          <w:sz w:val="24"/>
          <w:szCs w:val="24"/>
        </w:rPr>
        <w:t>and Ci</w:t>
      </w:r>
      <w:r w:rsidR="00F36573">
        <w:rPr>
          <w:rFonts w:ascii="Times New Roman" w:eastAsia="Calibri" w:hAnsi="Times New Roman" w:cs="Times New Roman"/>
          <w:b/>
          <w:sz w:val="24"/>
          <w:szCs w:val="24"/>
        </w:rPr>
        <w:t>n</w:t>
      </w:r>
      <w:r w:rsidRPr="00DB4D01">
        <w:rPr>
          <w:rFonts w:ascii="Times New Roman" w:eastAsia="Calibri" w:hAnsi="Times New Roman" w:cs="Times New Roman"/>
          <w:b/>
          <w:sz w:val="24"/>
          <w:szCs w:val="24"/>
        </w:rPr>
        <w:t xml:space="preserve"> -– lost a mother.</w:t>
      </w:r>
    </w:p>
    <w:p w:rsidR="00BE2258" w:rsidRPr="00DB4D01" w:rsidRDefault="00BE2258" w:rsidP="00DB4D01">
      <w:pPr>
        <w:numPr>
          <w:ilvl w:val="0"/>
          <w:numId w:val="8"/>
        </w:numPr>
        <w:spacing w:line="360" w:lineRule="auto"/>
        <w:jc w:val="both"/>
        <w:rPr>
          <w:rFonts w:ascii="Times New Roman" w:eastAsia="Calibri" w:hAnsi="Times New Roman" w:cs="Times New Roman"/>
          <w:b/>
          <w:sz w:val="24"/>
          <w:szCs w:val="24"/>
        </w:rPr>
      </w:pPr>
      <w:r w:rsidRPr="00DB4D01">
        <w:rPr>
          <w:rFonts w:ascii="Times New Roman" w:eastAsia="Calibri" w:hAnsi="Times New Roman" w:cs="Times New Roman"/>
          <w:b/>
          <w:sz w:val="24"/>
          <w:szCs w:val="24"/>
        </w:rPr>
        <w:t>N - 19 – lost a father.</w:t>
      </w:r>
    </w:p>
    <w:p w:rsidR="00BE2258" w:rsidRPr="00DB4D01" w:rsidRDefault="00BE2258" w:rsidP="00DB4D01">
      <w:pPr>
        <w:spacing w:line="360" w:lineRule="auto"/>
        <w:ind w:left="720"/>
        <w:contextualSpacing/>
        <w:jc w:val="both"/>
        <w:rPr>
          <w:rFonts w:ascii="Times New Roman" w:eastAsia="Calibri" w:hAnsi="Times New Roman" w:cs="Times New Roman"/>
          <w:b/>
          <w:sz w:val="24"/>
          <w:szCs w:val="24"/>
        </w:rPr>
      </w:pPr>
    </w:p>
    <w:p w:rsidR="00BE2258" w:rsidRPr="00DB4D01" w:rsidRDefault="00BE2258" w:rsidP="00DB4D01">
      <w:pPr>
        <w:spacing w:line="360" w:lineRule="auto"/>
        <w:jc w:val="both"/>
        <w:rPr>
          <w:rFonts w:ascii="Times New Roman" w:eastAsia="Calibri" w:hAnsi="Times New Roman" w:cs="Times New Roman"/>
          <w:sz w:val="24"/>
          <w:szCs w:val="24"/>
        </w:rPr>
      </w:pPr>
    </w:p>
    <w:p w:rsidR="00BE2258" w:rsidRPr="00DB4D01" w:rsidRDefault="00BE2258" w:rsidP="00DB4D01">
      <w:pPr>
        <w:spacing w:line="360" w:lineRule="auto"/>
        <w:jc w:val="both"/>
        <w:rPr>
          <w:rFonts w:ascii="Times New Roman" w:eastAsia="Calibri" w:hAnsi="Times New Roman" w:cs="Times New Roman"/>
          <w:sz w:val="24"/>
          <w:szCs w:val="24"/>
        </w:rPr>
      </w:pPr>
      <w:r w:rsidRPr="00DB4D01">
        <w:rPr>
          <w:rFonts w:ascii="Times New Roman" w:eastAsia="Calibri" w:hAnsi="Times New Roman" w:cs="Times New Roman"/>
          <w:sz w:val="24"/>
          <w:szCs w:val="24"/>
        </w:rPr>
        <w:t>The Researcher introduces the Session.</w:t>
      </w:r>
    </w:p>
    <w:p w:rsidR="00BE2258" w:rsidRPr="00DB4D01" w:rsidRDefault="00BE2258" w:rsidP="00DB4D01">
      <w:pPr>
        <w:spacing w:line="360" w:lineRule="auto"/>
        <w:jc w:val="both"/>
        <w:rPr>
          <w:rFonts w:ascii="Times New Roman" w:eastAsia="Calibri" w:hAnsi="Times New Roman" w:cs="Times New Roman"/>
          <w:sz w:val="24"/>
          <w:szCs w:val="24"/>
        </w:rPr>
      </w:pPr>
      <w:r w:rsidRPr="00DB4D01">
        <w:rPr>
          <w:rFonts w:ascii="Times New Roman" w:eastAsia="Calibri" w:hAnsi="Times New Roman" w:cs="Times New Roman"/>
          <w:sz w:val="24"/>
          <w:szCs w:val="24"/>
        </w:rPr>
        <w:t>This is done after the Consent forms have been signed, and the Instructions read.</w:t>
      </w:r>
    </w:p>
    <w:p w:rsidR="00BE2258" w:rsidRPr="00DB4D01" w:rsidRDefault="00BE2258" w:rsidP="00DB4D01">
      <w:pPr>
        <w:spacing w:line="360" w:lineRule="auto"/>
        <w:jc w:val="both"/>
        <w:rPr>
          <w:rFonts w:ascii="Times New Roman" w:eastAsia="Calibri" w:hAnsi="Times New Roman" w:cs="Times New Roman"/>
          <w:sz w:val="24"/>
          <w:szCs w:val="24"/>
        </w:rPr>
      </w:pPr>
    </w:p>
    <w:p w:rsidR="00BE2258" w:rsidRPr="00DB4D01" w:rsidRDefault="00BE2258" w:rsidP="00DB4D01">
      <w:pPr>
        <w:spacing w:line="360" w:lineRule="auto"/>
        <w:jc w:val="both"/>
        <w:rPr>
          <w:rFonts w:ascii="Times New Roman" w:eastAsia="Calibri" w:hAnsi="Times New Roman" w:cs="Times New Roman"/>
          <w:sz w:val="24"/>
          <w:szCs w:val="24"/>
        </w:rPr>
      </w:pPr>
      <w:r w:rsidRPr="00DB4D01">
        <w:rPr>
          <w:rFonts w:ascii="Times New Roman" w:eastAsia="Calibri" w:hAnsi="Times New Roman" w:cs="Times New Roman"/>
          <w:sz w:val="24"/>
          <w:szCs w:val="24"/>
        </w:rPr>
        <w:t>I then ask the adolescents to state their name and to come closer to the microphone. Each person states his/her name, then I begin the FGD.</w:t>
      </w:r>
    </w:p>
    <w:p w:rsidR="00BE2258" w:rsidRPr="00DB4D01" w:rsidRDefault="00BE2258" w:rsidP="00DB4D01">
      <w:pPr>
        <w:jc w:val="both"/>
        <w:rPr>
          <w:rFonts w:ascii="Times New Roman" w:hAnsi="Times New Roman" w:cs="Times New Roman"/>
          <w:sz w:val="24"/>
          <w:szCs w:val="24"/>
        </w:rPr>
      </w:pPr>
    </w:p>
    <w:p w:rsidR="00184318" w:rsidRDefault="00184318" w:rsidP="00DB4D01">
      <w:pPr>
        <w:jc w:val="both"/>
        <w:rPr>
          <w:rFonts w:ascii="Times New Roman" w:eastAsia="Calibri" w:hAnsi="Times New Roman" w:cs="Times New Roman"/>
          <w:sz w:val="24"/>
          <w:szCs w:val="24"/>
        </w:rPr>
      </w:pPr>
    </w:p>
    <w:p w:rsidR="009C292D" w:rsidRDefault="009C292D" w:rsidP="00DB4D01">
      <w:pPr>
        <w:jc w:val="both"/>
        <w:rPr>
          <w:rFonts w:ascii="Times New Roman" w:eastAsia="Calibri" w:hAnsi="Times New Roman" w:cs="Times New Roman"/>
          <w:sz w:val="24"/>
          <w:szCs w:val="24"/>
        </w:rPr>
      </w:pPr>
    </w:p>
    <w:p w:rsidR="009C292D" w:rsidRDefault="009C292D" w:rsidP="00DB4D01">
      <w:pPr>
        <w:jc w:val="both"/>
        <w:rPr>
          <w:rFonts w:ascii="Times New Roman" w:eastAsia="Calibri" w:hAnsi="Times New Roman" w:cs="Times New Roman"/>
          <w:sz w:val="24"/>
          <w:szCs w:val="24"/>
        </w:rPr>
      </w:pPr>
    </w:p>
    <w:p w:rsidR="00F36573" w:rsidRDefault="00F36573" w:rsidP="00DB4D01">
      <w:pPr>
        <w:jc w:val="both"/>
        <w:rPr>
          <w:rFonts w:ascii="Times New Roman" w:eastAsia="Calibri" w:hAnsi="Times New Roman" w:cs="Times New Roman"/>
          <w:sz w:val="24"/>
          <w:szCs w:val="24"/>
        </w:rPr>
      </w:pPr>
    </w:p>
    <w:p w:rsidR="00AE59CD" w:rsidRPr="00DB4D01" w:rsidRDefault="00AE59CD" w:rsidP="00DB4D01">
      <w:pPr>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6155"/>
        <w:gridCol w:w="2619"/>
      </w:tblGrid>
      <w:tr w:rsidR="00FA2655" w:rsidRPr="00DB4D01" w:rsidTr="00FA2655">
        <w:tc>
          <w:tcPr>
            <w:tcW w:w="6318"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rPr>
            </w:pPr>
            <w:r w:rsidRPr="00DB4D01">
              <w:rPr>
                <w:rFonts w:ascii="Times New Roman" w:hAnsi="Times New Roman"/>
              </w:rPr>
              <w:lastRenderedPageBreak/>
              <w:t xml:space="preserve">                                AUDIO TRANSCRIPTIONS</w:t>
            </w:r>
          </w:p>
          <w:p w:rsidR="00FA2655" w:rsidRPr="00DB4D01" w:rsidRDefault="00FA2655" w:rsidP="00DB4D01">
            <w:pPr>
              <w:jc w:val="both"/>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hideMark/>
          </w:tcPr>
          <w:p w:rsidR="00FA2655" w:rsidRPr="00DB4D01" w:rsidRDefault="00FA2655" w:rsidP="00DB4D01">
            <w:pPr>
              <w:jc w:val="both"/>
              <w:rPr>
                <w:rFonts w:ascii="Times New Roman" w:hAnsi="Times New Roman"/>
              </w:rPr>
            </w:pPr>
            <w:r w:rsidRPr="00DB4D01">
              <w:rPr>
                <w:rFonts w:ascii="Times New Roman" w:hAnsi="Times New Roman"/>
              </w:rPr>
              <w:t xml:space="preserve">                     MY NOTES</w:t>
            </w:r>
          </w:p>
        </w:tc>
      </w:tr>
      <w:tr w:rsidR="00FA2655" w:rsidRPr="00DB4D01" w:rsidTr="00FA2655">
        <w:tc>
          <w:tcPr>
            <w:tcW w:w="6318"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rPr>
            </w:pP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Pr="00DB4D01">
              <w:rPr>
                <w:rFonts w:ascii="Times New Roman" w:hAnsi="Times New Roman"/>
                <w:sz w:val="24"/>
                <w:szCs w:val="24"/>
              </w:rPr>
              <w:t>: How did Daddy take the death of your Mom?</w:t>
            </w:r>
          </w:p>
          <w:p w:rsidR="00FA2655" w:rsidRPr="00DB4D01"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t>Cin</w:t>
            </w:r>
            <w:r w:rsidR="00FA2655" w:rsidRPr="00DB4D01">
              <w:rPr>
                <w:rFonts w:ascii="Times New Roman" w:hAnsi="Times New Roman"/>
                <w:sz w:val="24"/>
                <w:szCs w:val="24"/>
              </w:rPr>
              <w:t xml:space="preserve">: He </w:t>
            </w:r>
            <w:r w:rsidR="00FA2655" w:rsidRPr="00DB4D01">
              <w:rPr>
                <w:rFonts w:ascii="Times New Roman" w:hAnsi="Times New Roman"/>
                <w:b/>
                <w:sz w:val="24"/>
                <w:szCs w:val="24"/>
              </w:rPr>
              <w:t xml:space="preserve">bang up the wall and shout </w:t>
            </w:r>
            <w:r w:rsidR="00FA2655" w:rsidRPr="00DB4D01">
              <w:rPr>
                <w:rFonts w:ascii="Times New Roman" w:hAnsi="Times New Roman"/>
                <w:sz w:val="24"/>
                <w:szCs w:val="24"/>
              </w:rPr>
              <w:t>….</w:t>
            </w:r>
          </w:p>
          <w:p w:rsidR="00FA2655" w:rsidRPr="00DB4D01"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t>Ch</w:t>
            </w:r>
            <w:r w:rsidR="00FA2655" w:rsidRPr="00DB4D01">
              <w:rPr>
                <w:rFonts w:ascii="Times New Roman" w:hAnsi="Times New Roman"/>
                <w:i/>
                <w:sz w:val="24"/>
                <w:szCs w:val="24"/>
                <w:u w:val="single"/>
              </w:rPr>
              <w:t>:</w:t>
            </w:r>
            <w:r w:rsidR="00FA2655" w:rsidRPr="00DB4D01">
              <w:rPr>
                <w:rFonts w:ascii="Times New Roman" w:hAnsi="Times New Roman"/>
                <w:sz w:val="24"/>
                <w:szCs w:val="24"/>
              </w:rPr>
              <w:t xml:space="preserve"> When Mummy was alive, he</w:t>
            </w:r>
            <w:r>
              <w:rPr>
                <w:rFonts w:ascii="Times New Roman" w:hAnsi="Times New Roman"/>
                <w:sz w:val="24"/>
                <w:szCs w:val="24"/>
              </w:rPr>
              <w:t xml:space="preserve"> used to be just there. So now h</w:t>
            </w:r>
            <w:r w:rsidR="00FA2655" w:rsidRPr="00DB4D01">
              <w:rPr>
                <w:rFonts w:ascii="Times New Roman" w:hAnsi="Times New Roman"/>
                <w:sz w:val="24"/>
                <w:szCs w:val="24"/>
              </w:rPr>
              <w:t xml:space="preserve">e now trying ways to talk to them. </w:t>
            </w:r>
            <w:r w:rsidR="00FA2655" w:rsidRPr="00DB4D01">
              <w:rPr>
                <w:rFonts w:ascii="Times New Roman" w:hAnsi="Times New Roman"/>
                <w:b/>
                <w:sz w:val="24"/>
                <w:szCs w:val="24"/>
              </w:rPr>
              <w:t>He now want to play like he coming back</w:t>
            </w:r>
            <w:r w:rsidR="00FA2655" w:rsidRPr="00DB4D01">
              <w:rPr>
                <w:rFonts w:ascii="Times New Roman" w:hAnsi="Times New Roman"/>
                <w:sz w:val="24"/>
                <w:szCs w:val="24"/>
              </w:rPr>
              <w:t xml:space="preserve">, </w:t>
            </w:r>
            <w:r w:rsidR="00FA2655" w:rsidRPr="00DB4D01">
              <w:rPr>
                <w:rFonts w:ascii="Times New Roman" w:hAnsi="Times New Roman"/>
                <w:b/>
                <w:sz w:val="24"/>
                <w:szCs w:val="24"/>
              </w:rPr>
              <w:t>but that</w:t>
            </w:r>
            <w:r w:rsidR="00FA2655" w:rsidRPr="00DB4D01">
              <w:rPr>
                <w:rFonts w:ascii="Times New Roman" w:hAnsi="Times New Roman"/>
                <w:sz w:val="24"/>
                <w:szCs w:val="24"/>
              </w:rPr>
              <w:t xml:space="preserve"> </w:t>
            </w:r>
            <w:r w:rsidR="00FA2655" w:rsidRPr="00DB4D01">
              <w:rPr>
                <w:rFonts w:ascii="Times New Roman" w:hAnsi="Times New Roman"/>
                <w:b/>
                <w:sz w:val="24"/>
                <w:szCs w:val="24"/>
              </w:rPr>
              <w:t xml:space="preserve">don’t work for </w:t>
            </w:r>
            <w:r w:rsidR="00FA2655" w:rsidRPr="00DB4D01">
              <w:rPr>
                <w:rFonts w:ascii="Times New Roman" w:hAnsi="Times New Roman"/>
                <w:sz w:val="24"/>
                <w:szCs w:val="24"/>
              </w:rPr>
              <w:t>us. (</w:t>
            </w:r>
            <w:r w:rsidR="00FA2655" w:rsidRPr="00DB4D01">
              <w:rPr>
                <w:rFonts w:ascii="Times New Roman" w:hAnsi="Times New Roman"/>
                <w:i/>
                <w:sz w:val="24"/>
                <w:szCs w:val="24"/>
              </w:rPr>
              <w:t>All the sisters agree in unison</w:t>
            </w:r>
            <w:r>
              <w:rPr>
                <w:rFonts w:ascii="Times New Roman" w:hAnsi="Times New Roman"/>
                <w:sz w:val="24"/>
                <w:szCs w:val="24"/>
              </w:rPr>
              <w:t xml:space="preserve">). Car. </w:t>
            </w:r>
            <w:proofErr w:type="gramStart"/>
            <w:r>
              <w:rPr>
                <w:rFonts w:ascii="Times New Roman" w:hAnsi="Times New Roman"/>
                <w:sz w:val="24"/>
                <w:szCs w:val="24"/>
              </w:rPr>
              <w:t>have</w:t>
            </w:r>
            <w:proofErr w:type="gramEnd"/>
            <w:r>
              <w:rPr>
                <w:rFonts w:ascii="Times New Roman" w:hAnsi="Times New Roman"/>
                <w:sz w:val="24"/>
                <w:szCs w:val="24"/>
              </w:rPr>
              <w:t xml:space="preserve"> a </w:t>
            </w:r>
            <w:r w:rsidR="00FA2655" w:rsidRPr="00DB4D01">
              <w:rPr>
                <w:rFonts w:ascii="Times New Roman" w:hAnsi="Times New Roman"/>
                <w:sz w:val="24"/>
                <w:szCs w:val="24"/>
              </w:rPr>
              <w:t xml:space="preserve">way of talking to him, and he don’t like that so he is come down very hard on her. </w:t>
            </w:r>
            <w:r w:rsidR="00FA2655" w:rsidRPr="00DB4D01">
              <w:rPr>
                <w:rFonts w:ascii="Times New Roman" w:hAnsi="Times New Roman"/>
                <w:b/>
                <w:sz w:val="24"/>
                <w:szCs w:val="24"/>
              </w:rPr>
              <w:t>He just……..confused</w:t>
            </w:r>
            <w:r w:rsidR="00FA2655" w:rsidRPr="00DB4D01">
              <w:rPr>
                <w:rFonts w:ascii="Times New Roman" w:hAnsi="Times New Roman"/>
                <w:sz w:val="24"/>
                <w:szCs w:val="24"/>
              </w:rPr>
              <w:t>.</w:t>
            </w:r>
          </w:p>
          <w:p w:rsidR="00FA2655" w:rsidRPr="00DB4D01" w:rsidRDefault="00FA2655" w:rsidP="00DB4D01">
            <w:pPr>
              <w:spacing w:line="360" w:lineRule="auto"/>
              <w:jc w:val="both"/>
              <w:rPr>
                <w:rFonts w:ascii="Times New Roman" w:hAnsi="Times New Roman"/>
                <w:sz w:val="24"/>
                <w:szCs w:val="24"/>
              </w:rPr>
            </w:pPr>
          </w:p>
          <w:p w:rsidR="00FA2655" w:rsidRPr="00DB4D01"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t>Ch</w:t>
            </w:r>
            <w:r w:rsidR="00FA2655" w:rsidRPr="00DB4D01">
              <w:rPr>
                <w:rFonts w:ascii="Times New Roman" w:hAnsi="Times New Roman"/>
                <w:sz w:val="24"/>
                <w:szCs w:val="24"/>
              </w:rPr>
              <w:t xml:space="preserve">: I understand where he is come from. But………He want to push his way on us and he expect it to be like that. He does not believe that children have stress. </w:t>
            </w:r>
            <w:r w:rsidR="00FA2655" w:rsidRPr="00DB4D01">
              <w:rPr>
                <w:rFonts w:ascii="Times New Roman" w:hAnsi="Times New Roman"/>
                <w:b/>
                <w:sz w:val="24"/>
                <w:szCs w:val="24"/>
              </w:rPr>
              <w:t>She has a lot of stress.</w:t>
            </w:r>
            <w:r w:rsidR="00FA2655" w:rsidRPr="00DB4D01">
              <w:rPr>
                <w:rFonts w:ascii="Times New Roman" w:hAnsi="Times New Roman"/>
                <w:sz w:val="24"/>
                <w:szCs w:val="24"/>
              </w:rPr>
              <w:t xml:space="preserve"> (</w:t>
            </w:r>
            <w:r>
              <w:rPr>
                <w:rFonts w:ascii="Times New Roman" w:hAnsi="Times New Roman"/>
                <w:i/>
                <w:sz w:val="24"/>
                <w:szCs w:val="24"/>
              </w:rPr>
              <w:t>Car.</w:t>
            </w:r>
            <w:r w:rsidR="00FA2655" w:rsidRPr="00DB4D01">
              <w:rPr>
                <w:rFonts w:ascii="Times New Roman" w:hAnsi="Times New Roman"/>
                <w:sz w:val="24"/>
                <w:szCs w:val="24"/>
              </w:rPr>
              <w:t>). He like to make you feel sorry for him. He is not sympathetic to their cause (</w:t>
            </w:r>
            <w:r w:rsidR="00FA2655" w:rsidRPr="00DB4D01">
              <w:rPr>
                <w:rFonts w:ascii="Times New Roman" w:hAnsi="Times New Roman"/>
                <w:i/>
                <w:sz w:val="24"/>
                <w:szCs w:val="24"/>
              </w:rPr>
              <w:t>her siblings</w:t>
            </w:r>
            <w:r w:rsidR="00FA2655" w:rsidRPr="00DB4D01">
              <w:rPr>
                <w:rFonts w:ascii="Times New Roman" w:hAnsi="Times New Roman"/>
                <w:sz w:val="24"/>
                <w:szCs w:val="24"/>
              </w:rPr>
              <w:t>) which is get me mad.</w:t>
            </w:r>
          </w:p>
          <w:p w:rsidR="00FA2655" w:rsidRPr="00DB4D01" w:rsidRDefault="00FA2655" w:rsidP="00DB4D01">
            <w:pPr>
              <w:spacing w:line="360" w:lineRule="auto"/>
              <w:jc w:val="both"/>
              <w:rPr>
                <w:rFonts w:ascii="Times New Roman" w:hAnsi="Times New Roman"/>
                <w:sz w:val="24"/>
                <w:szCs w:val="24"/>
              </w:rPr>
            </w:pP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00571C75">
              <w:rPr>
                <w:rFonts w:ascii="Times New Roman" w:hAnsi="Times New Roman"/>
                <w:sz w:val="24"/>
                <w:szCs w:val="24"/>
              </w:rPr>
              <w:t>: Car.</w:t>
            </w:r>
            <w:r w:rsidRPr="00DB4D01">
              <w:rPr>
                <w:rFonts w:ascii="Times New Roman" w:hAnsi="Times New Roman"/>
                <w:sz w:val="24"/>
                <w:szCs w:val="24"/>
              </w:rPr>
              <w:t>, how do you cope with it, when Daddy comes down on you?</w:t>
            </w:r>
          </w:p>
          <w:p w:rsidR="00FA2655" w:rsidRPr="00DB4D01" w:rsidRDefault="00FA2655" w:rsidP="00DB4D01">
            <w:pPr>
              <w:spacing w:line="360" w:lineRule="auto"/>
              <w:jc w:val="both"/>
              <w:rPr>
                <w:rFonts w:ascii="Times New Roman" w:hAnsi="Times New Roman"/>
                <w:sz w:val="24"/>
                <w:szCs w:val="24"/>
              </w:rPr>
            </w:pPr>
          </w:p>
          <w:p w:rsidR="00FA2655" w:rsidRPr="00DB4D01" w:rsidRDefault="00571C75" w:rsidP="00DB4D01">
            <w:pPr>
              <w:spacing w:line="360" w:lineRule="auto"/>
              <w:jc w:val="both"/>
              <w:rPr>
                <w:rFonts w:ascii="Times New Roman" w:hAnsi="Times New Roman"/>
                <w:sz w:val="24"/>
                <w:szCs w:val="24"/>
              </w:rPr>
            </w:pPr>
            <w:r>
              <w:rPr>
                <w:rFonts w:ascii="Times New Roman" w:hAnsi="Times New Roman"/>
                <w:sz w:val="24"/>
                <w:szCs w:val="24"/>
              </w:rPr>
              <w:t>Car.</w:t>
            </w:r>
            <w:r w:rsidR="00FA2655" w:rsidRPr="00DB4D01">
              <w:rPr>
                <w:rFonts w:ascii="Times New Roman" w:hAnsi="Times New Roman"/>
                <w:sz w:val="24"/>
                <w:szCs w:val="24"/>
              </w:rPr>
              <w:t xml:space="preserve">: </w:t>
            </w:r>
            <w:r w:rsidR="00FA2655" w:rsidRPr="00DB4D01">
              <w:rPr>
                <w:rFonts w:ascii="Times New Roman" w:hAnsi="Times New Roman"/>
                <w:b/>
                <w:sz w:val="24"/>
                <w:szCs w:val="24"/>
              </w:rPr>
              <w:t>Music. I play it all the time</w:t>
            </w:r>
            <w:r w:rsidR="00FA2655" w:rsidRPr="00DB4D01">
              <w:rPr>
                <w:rFonts w:ascii="Times New Roman" w:hAnsi="Times New Roman"/>
                <w:sz w:val="24"/>
                <w:szCs w:val="24"/>
              </w:rPr>
              <w:t>. But I accustomed to it….</w:t>
            </w:r>
          </w:p>
          <w:p w:rsidR="00FA2655" w:rsidRPr="00DB4D01" w:rsidRDefault="00FA2655" w:rsidP="00DB4D01">
            <w:pPr>
              <w:spacing w:line="360" w:lineRule="auto"/>
              <w:jc w:val="both"/>
              <w:rPr>
                <w:rFonts w:ascii="Times New Roman" w:hAnsi="Times New Roman"/>
                <w:sz w:val="24"/>
                <w:szCs w:val="24"/>
              </w:rPr>
            </w:pP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Pr="00DB4D01">
              <w:rPr>
                <w:rFonts w:ascii="Times New Roman" w:hAnsi="Times New Roman"/>
                <w:sz w:val="24"/>
                <w:szCs w:val="24"/>
              </w:rPr>
              <w:t>: Do any of you feel as if there is anything that is unresolved about the death?   Anything that is incomplete about the death?</w:t>
            </w:r>
          </w:p>
          <w:p w:rsidR="00FA2655" w:rsidRPr="00DB4D01" w:rsidRDefault="00FA2655" w:rsidP="00DB4D01">
            <w:pPr>
              <w:spacing w:line="360" w:lineRule="auto"/>
              <w:jc w:val="both"/>
              <w:rPr>
                <w:rFonts w:ascii="Times New Roman" w:hAnsi="Times New Roman"/>
                <w:i/>
                <w:sz w:val="24"/>
                <w:szCs w:val="24"/>
                <w:u w:val="single"/>
              </w:rPr>
            </w:pPr>
          </w:p>
          <w:p w:rsidR="00FA2655" w:rsidRPr="00DB4D01" w:rsidRDefault="00571C75" w:rsidP="00DB4D01">
            <w:pPr>
              <w:spacing w:line="360" w:lineRule="auto"/>
              <w:jc w:val="both"/>
              <w:rPr>
                <w:rFonts w:ascii="Times New Roman" w:hAnsi="Times New Roman"/>
                <w:sz w:val="24"/>
                <w:szCs w:val="24"/>
              </w:rPr>
            </w:pPr>
            <w:proofErr w:type="gramStart"/>
            <w:r>
              <w:rPr>
                <w:rFonts w:ascii="Times New Roman" w:hAnsi="Times New Roman"/>
                <w:i/>
                <w:sz w:val="24"/>
                <w:szCs w:val="24"/>
                <w:u w:val="single"/>
              </w:rPr>
              <w:t>St.V.</w:t>
            </w:r>
            <w:r w:rsidR="00FA2655" w:rsidRPr="00DB4D01">
              <w:rPr>
                <w:rFonts w:ascii="Times New Roman" w:hAnsi="Times New Roman"/>
                <w:sz w:val="24"/>
                <w:szCs w:val="24"/>
              </w:rPr>
              <w:t>:</w:t>
            </w:r>
            <w:proofErr w:type="gramEnd"/>
            <w:r w:rsidR="00FA2655" w:rsidRPr="00DB4D01">
              <w:rPr>
                <w:rFonts w:ascii="Times New Roman" w:hAnsi="Times New Roman"/>
                <w:sz w:val="24"/>
                <w:szCs w:val="24"/>
              </w:rPr>
              <w:t xml:space="preserve"> </w:t>
            </w:r>
            <w:r w:rsidR="00FA2655" w:rsidRPr="00DB4D01">
              <w:rPr>
                <w:rFonts w:ascii="Times New Roman" w:hAnsi="Times New Roman"/>
                <w:b/>
                <w:sz w:val="24"/>
                <w:szCs w:val="24"/>
              </w:rPr>
              <w:t>They should have waited until I is a big man</w:t>
            </w:r>
            <w:r w:rsidR="00FA2655" w:rsidRPr="00DB4D01">
              <w:rPr>
                <w:rFonts w:ascii="Times New Roman" w:hAnsi="Times New Roman"/>
                <w:sz w:val="24"/>
                <w:szCs w:val="24"/>
              </w:rPr>
              <w:t>. I can’t be angry with him. Is not his fault he dead.</w:t>
            </w:r>
          </w:p>
          <w:p w:rsidR="00FA2655" w:rsidRPr="00DB4D01" w:rsidRDefault="00FA2655" w:rsidP="00DB4D01">
            <w:pPr>
              <w:spacing w:line="360" w:lineRule="auto"/>
              <w:jc w:val="both"/>
              <w:rPr>
                <w:rFonts w:ascii="Times New Roman" w:hAnsi="Times New Roman"/>
                <w:sz w:val="24"/>
                <w:szCs w:val="24"/>
              </w:rPr>
            </w:pPr>
          </w:p>
          <w:p w:rsidR="00FA2655" w:rsidRPr="00DB4D01" w:rsidRDefault="00FA2655" w:rsidP="00DB4D01">
            <w:pPr>
              <w:spacing w:line="360" w:lineRule="auto"/>
              <w:jc w:val="both"/>
              <w:rPr>
                <w:rFonts w:ascii="Times New Roman" w:hAnsi="Times New Roman"/>
                <w:i/>
                <w:sz w:val="24"/>
                <w:szCs w:val="24"/>
                <w:u w:val="single"/>
              </w:rPr>
            </w:pPr>
          </w:p>
          <w:p w:rsidR="00FA2655" w:rsidRPr="00DB4D01" w:rsidRDefault="00F36573" w:rsidP="00DB4D01">
            <w:pPr>
              <w:spacing w:line="360" w:lineRule="auto"/>
              <w:jc w:val="both"/>
              <w:rPr>
                <w:rFonts w:ascii="Times New Roman" w:hAnsi="Times New Roman"/>
                <w:sz w:val="24"/>
                <w:szCs w:val="24"/>
              </w:rPr>
            </w:pPr>
            <w:r>
              <w:rPr>
                <w:rFonts w:ascii="Times New Roman" w:hAnsi="Times New Roman"/>
                <w:i/>
                <w:sz w:val="24"/>
                <w:szCs w:val="24"/>
                <w:u w:val="single"/>
              </w:rPr>
              <w:t>J.A</w:t>
            </w:r>
            <w:r w:rsidR="00FA2655" w:rsidRPr="00DB4D01">
              <w:rPr>
                <w:rFonts w:ascii="Times New Roman" w:hAnsi="Times New Roman"/>
                <w:b/>
                <w:sz w:val="24"/>
                <w:szCs w:val="24"/>
              </w:rPr>
              <w:t>: I told Daddy that he can’t go as yet. I am not married</w:t>
            </w:r>
            <w:r w:rsidR="00FA2655" w:rsidRPr="00DB4D01">
              <w:rPr>
                <w:rFonts w:ascii="Times New Roman" w:hAnsi="Times New Roman"/>
                <w:sz w:val="24"/>
                <w:szCs w:val="24"/>
              </w:rPr>
              <w:t>. He have to wait.  I started to cry…</w:t>
            </w:r>
          </w:p>
          <w:p w:rsidR="00FA2655" w:rsidRPr="00DB4D01"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lastRenderedPageBreak/>
              <w:t>Che. R</w:t>
            </w:r>
            <w:r w:rsidR="00FA2655" w:rsidRPr="00DB4D01">
              <w:rPr>
                <w:rFonts w:ascii="Times New Roman" w:hAnsi="Times New Roman"/>
                <w:sz w:val="24"/>
                <w:szCs w:val="24"/>
              </w:rPr>
              <w:t>: Even though they die and ting, I think everybody expect me to do all kinds of thing. If I don’t understand my sisters acting up and ting, I coulda go by mummy.</w:t>
            </w:r>
          </w:p>
          <w:p w:rsidR="00FA2655" w:rsidRPr="00DB4D01" w:rsidRDefault="00571C75" w:rsidP="00DB4D01">
            <w:pPr>
              <w:spacing w:line="360" w:lineRule="auto"/>
              <w:jc w:val="both"/>
              <w:rPr>
                <w:rFonts w:ascii="Times New Roman" w:hAnsi="Times New Roman"/>
                <w:b/>
                <w:sz w:val="24"/>
                <w:szCs w:val="24"/>
              </w:rPr>
            </w:pPr>
            <w:r>
              <w:rPr>
                <w:rFonts w:ascii="Times New Roman" w:hAnsi="Times New Roman"/>
                <w:i/>
                <w:sz w:val="24"/>
                <w:szCs w:val="24"/>
                <w:u w:val="single"/>
              </w:rPr>
              <w:t>J.A.</w:t>
            </w:r>
            <w:r w:rsidR="00FA2655" w:rsidRPr="00DB4D01">
              <w:rPr>
                <w:rFonts w:ascii="Times New Roman" w:hAnsi="Times New Roman"/>
                <w:sz w:val="24"/>
                <w:szCs w:val="24"/>
              </w:rPr>
              <w:t xml:space="preserve">: My grandmother </w:t>
            </w:r>
            <w:r w:rsidR="00FA2655" w:rsidRPr="00DB4D01">
              <w:rPr>
                <w:rFonts w:ascii="Times New Roman" w:hAnsi="Times New Roman"/>
                <w:b/>
                <w:sz w:val="24"/>
                <w:szCs w:val="24"/>
              </w:rPr>
              <w:t xml:space="preserve">don’t care. </w:t>
            </w:r>
            <w:r w:rsidR="00FA2655" w:rsidRPr="00DB4D01">
              <w:rPr>
                <w:rFonts w:ascii="Times New Roman" w:hAnsi="Times New Roman"/>
                <w:sz w:val="24"/>
                <w:szCs w:val="24"/>
              </w:rPr>
              <w:t>She takes all our Social Welfare money we was getting,</w:t>
            </w:r>
            <w:r w:rsidR="00FA2655" w:rsidRPr="00DB4D01">
              <w:rPr>
                <w:rFonts w:ascii="Times New Roman" w:hAnsi="Times New Roman"/>
                <w:b/>
                <w:sz w:val="24"/>
                <w:szCs w:val="24"/>
              </w:rPr>
              <w:t xml:space="preserve"> </w:t>
            </w:r>
            <w:r>
              <w:rPr>
                <w:rFonts w:ascii="Times New Roman" w:hAnsi="Times New Roman"/>
                <w:sz w:val="24"/>
                <w:szCs w:val="24"/>
              </w:rPr>
              <w:t xml:space="preserve">to fix up she house. </w:t>
            </w:r>
            <w:r w:rsidR="00FA2655" w:rsidRPr="00DB4D01">
              <w:rPr>
                <w:rFonts w:ascii="Times New Roman" w:hAnsi="Times New Roman"/>
                <w:b/>
                <w:sz w:val="24"/>
                <w:szCs w:val="24"/>
              </w:rPr>
              <w:t>She don’t care</w:t>
            </w:r>
            <w:r w:rsidR="00FA2655" w:rsidRPr="00DB4D01">
              <w:rPr>
                <w:rFonts w:ascii="Times New Roman" w:hAnsi="Times New Roman"/>
                <w:sz w:val="24"/>
                <w:szCs w:val="24"/>
              </w:rPr>
              <w:t>. Just that we go to school.</w:t>
            </w: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sz w:val="24"/>
                <w:szCs w:val="24"/>
              </w:rPr>
              <w:t xml:space="preserve">She lock up everything and we have to do work before we can eat. </w:t>
            </w:r>
            <w:r w:rsidRPr="00DB4D01">
              <w:rPr>
                <w:rFonts w:ascii="Times New Roman" w:hAnsi="Times New Roman"/>
                <w:b/>
                <w:sz w:val="24"/>
                <w:szCs w:val="24"/>
              </w:rPr>
              <w:t>I think our family shoulda come together and help us out</w:t>
            </w:r>
            <w:r w:rsidRPr="00DB4D01">
              <w:rPr>
                <w:rFonts w:ascii="Times New Roman" w:hAnsi="Times New Roman"/>
                <w:sz w:val="24"/>
                <w:szCs w:val="24"/>
              </w:rPr>
              <w:t>. But all they want is the Social Welfare money.</w:t>
            </w:r>
          </w:p>
          <w:p w:rsidR="00FA2655" w:rsidRPr="00DB4D01" w:rsidRDefault="00571C75" w:rsidP="00DB4D01">
            <w:pPr>
              <w:spacing w:line="360" w:lineRule="auto"/>
              <w:jc w:val="both"/>
              <w:rPr>
                <w:rFonts w:ascii="Times New Roman" w:hAnsi="Times New Roman"/>
                <w:sz w:val="24"/>
                <w:szCs w:val="24"/>
              </w:rPr>
            </w:pPr>
            <w:proofErr w:type="gramStart"/>
            <w:r>
              <w:rPr>
                <w:rFonts w:ascii="Times New Roman" w:hAnsi="Times New Roman"/>
                <w:i/>
                <w:sz w:val="24"/>
                <w:szCs w:val="24"/>
                <w:u w:val="single"/>
              </w:rPr>
              <w:t>Che.R.</w:t>
            </w:r>
            <w:r w:rsidR="00FA2655" w:rsidRPr="00DB4D01">
              <w:rPr>
                <w:rFonts w:ascii="Times New Roman" w:hAnsi="Times New Roman"/>
                <w:sz w:val="24"/>
                <w:szCs w:val="24"/>
              </w:rPr>
              <w:t>:</w:t>
            </w:r>
            <w:proofErr w:type="gramEnd"/>
            <w:r w:rsidR="00FA2655" w:rsidRPr="00DB4D01">
              <w:rPr>
                <w:rFonts w:ascii="Times New Roman" w:hAnsi="Times New Roman"/>
                <w:sz w:val="24"/>
                <w:szCs w:val="24"/>
              </w:rPr>
              <w:t xml:space="preserve"> My aunt want us to come by her. But my grandmother stopping her in every way. I look like a ‘money tree’ to her. I sing in contests and I get money for singing. My grandmother take more than $3000 that I have for me. I can’t see my money up to this day. </w:t>
            </w:r>
            <w:r w:rsidR="00FA2655" w:rsidRPr="00DB4D01">
              <w:rPr>
                <w:rFonts w:ascii="Times New Roman" w:hAnsi="Times New Roman"/>
                <w:b/>
                <w:sz w:val="24"/>
                <w:szCs w:val="24"/>
              </w:rPr>
              <w:t>She want</w:t>
            </w:r>
            <w:r w:rsidR="00FA2655" w:rsidRPr="00DB4D01">
              <w:rPr>
                <w:rFonts w:ascii="Times New Roman" w:hAnsi="Times New Roman"/>
                <w:sz w:val="24"/>
                <w:szCs w:val="24"/>
              </w:rPr>
              <w:t xml:space="preserve"> </w:t>
            </w:r>
            <w:r w:rsidR="00FA2655" w:rsidRPr="00DB4D01">
              <w:rPr>
                <w:rFonts w:ascii="Times New Roman" w:hAnsi="Times New Roman"/>
                <w:b/>
                <w:sz w:val="24"/>
                <w:szCs w:val="24"/>
              </w:rPr>
              <w:t>to call Social Welfare for anybody who want us.</w:t>
            </w:r>
          </w:p>
          <w:p w:rsidR="00FA2655" w:rsidRPr="00DB4D01" w:rsidRDefault="00FA2655" w:rsidP="00DB4D01">
            <w:pPr>
              <w:spacing w:line="360" w:lineRule="auto"/>
              <w:jc w:val="both"/>
              <w:rPr>
                <w:rFonts w:ascii="Times New Roman" w:hAnsi="Times New Roman"/>
                <w:i/>
                <w:sz w:val="24"/>
                <w:szCs w:val="24"/>
              </w:rPr>
            </w:pPr>
            <w:r w:rsidRPr="00DB4D01">
              <w:rPr>
                <w:rFonts w:ascii="Times New Roman" w:hAnsi="Times New Roman"/>
                <w:i/>
                <w:sz w:val="24"/>
                <w:szCs w:val="24"/>
              </w:rPr>
              <w:t>(All the members of the family begin to speak loudly so that their voices are inaudible)</w:t>
            </w:r>
          </w:p>
          <w:p w:rsidR="00FA2655" w:rsidRPr="00DB4D01" w:rsidRDefault="00FA2655" w:rsidP="00DB4D01">
            <w:pPr>
              <w:spacing w:line="360" w:lineRule="auto"/>
              <w:jc w:val="both"/>
              <w:rPr>
                <w:rFonts w:ascii="Times New Roman" w:hAnsi="Times New Roman"/>
                <w:i/>
                <w:sz w:val="24"/>
                <w:szCs w:val="24"/>
              </w:rPr>
            </w:pP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Pr="00DB4D01">
              <w:rPr>
                <w:rFonts w:ascii="Times New Roman" w:hAnsi="Times New Roman"/>
                <w:sz w:val="24"/>
                <w:szCs w:val="24"/>
              </w:rPr>
              <w:t>: Alright everyone. You have to speak one by one. I will not be able to understand you if you speak together. (</w:t>
            </w:r>
            <w:r w:rsidRPr="00DB4D01">
              <w:rPr>
                <w:rFonts w:ascii="Times New Roman" w:hAnsi="Times New Roman"/>
                <w:i/>
                <w:sz w:val="24"/>
                <w:szCs w:val="24"/>
              </w:rPr>
              <w:t>The voices settle).</w:t>
            </w:r>
            <w:r w:rsidRPr="00DB4D01">
              <w:rPr>
                <w:rFonts w:ascii="Times New Roman" w:hAnsi="Times New Roman"/>
                <w:sz w:val="24"/>
                <w:szCs w:val="24"/>
              </w:rPr>
              <w:t xml:space="preserve"> So is it that your family seems to be capitalizing on the fact that they can get money for</w:t>
            </w:r>
            <w:r w:rsidR="00571C75">
              <w:rPr>
                <w:rFonts w:ascii="Times New Roman" w:hAnsi="Times New Roman"/>
                <w:sz w:val="24"/>
                <w:szCs w:val="24"/>
              </w:rPr>
              <w:t xml:space="preserve"> you? What do you think, </w:t>
            </w:r>
            <w:proofErr w:type="gramStart"/>
            <w:r w:rsidR="00571C75">
              <w:rPr>
                <w:rFonts w:ascii="Times New Roman" w:hAnsi="Times New Roman"/>
                <w:sz w:val="24"/>
                <w:szCs w:val="24"/>
              </w:rPr>
              <w:t>St.V.</w:t>
            </w:r>
            <w:r w:rsidRPr="00DB4D01">
              <w:rPr>
                <w:rFonts w:ascii="Times New Roman" w:hAnsi="Times New Roman"/>
                <w:sz w:val="24"/>
                <w:szCs w:val="24"/>
              </w:rPr>
              <w:t>?</w:t>
            </w:r>
            <w:proofErr w:type="gramEnd"/>
          </w:p>
          <w:p w:rsidR="00FA2655" w:rsidRPr="00DB4D01" w:rsidRDefault="00571C75" w:rsidP="00DB4D01">
            <w:pPr>
              <w:spacing w:line="360" w:lineRule="auto"/>
              <w:jc w:val="both"/>
              <w:rPr>
                <w:rFonts w:ascii="Times New Roman" w:hAnsi="Times New Roman"/>
                <w:sz w:val="24"/>
                <w:szCs w:val="24"/>
              </w:rPr>
            </w:pPr>
            <w:proofErr w:type="gramStart"/>
            <w:r>
              <w:rPr>
                <w:rFonts w:ascii="Times New Roman" w:hAnsi="Times New Roman"/>
                <w:i/>
                <w:sz w:val="24"/>
                <w:szCs w:val="24"/>
                <w:u w:val="single"/>
              </w:rPr>
              <w:t>St.V.</w:t>
            </w:r>
            <w:r w:rsidR="00FA2655" w:rsidRPr="00DB4D01">
              <w:rPr>
                <w:rFonts w:ascii="Times New Roman" w:hAnsi="Times New Roman"/>
                <w:sz w:val="24"/>
                <w:szCs w:val="24"/>
              </w:rPr>
              <w:t>:</w:t>
            </w:r>
            <w:proofErr w:type="gramEnd"/>
            <w:r w:rsidR="00FA2655" w:rsidRPr="00DB4D01">
              <w:rPr>
                <w:rFonts w:ascii="Times New Roman" w:hAnsi="Times New Roman"/>
                <w:sz w:val="24"/>
                <w:szCs w:val="24"/>
              </w:rPr>
              <w:t xml:space="preserve"> </w:t>
            </w:r>
            <w:r w:rsidR="00FA2655" w:rsidRPr="00DB4D01">
              <w:rPr>
                <w:rFonts w:ascii="Times New Roman" w:hAnsi="Times New Roman"/>
                <w:b/>
                <w:sz w:val="24"/>
                <w:szCs w:val="24"/>
              </w:rPr>
              <w:t>I don’t think about it.</w:t>
            </w:r>
            <w:r w:rsidR="00FA2655" w:rsidRPr="00DB4D01">
              <w:rPr>
                <w:rFonts w:ascii="Times New Roman" w:hAnsi="Times New Roman"/>
                <w:sz w:val="24"/>
                <w:szCs w:val="24"/>
              </w:rPr>
              <w:t xml:space="preserve"> I don’t depend on them bec</w:t>
            </w:r>
            <w:r>
              <w:rPr>
                <w:rFonts w:ascii="Times New Roman" w:hAnsi="Times New Roman"/>
                <w:sz w:val="24"/>
                <w:szCs w:val="24"/>
              </w:rPr>
              <w:t xml:space="preserve">ause I know what would happen. </w:t>
            </w:r>
          </w:p>
          <w:p w:rsidR="00FA2655" w:rsidRPr="00DB4D01" w:rsidRDefault="00571C75" w:rsidP="00DB4D01">
            <w:pPr>
              <w:spacing w:line="360" w:lineRule="auto"/>
              <w:jc w:val="both"/>
              <w:rPr>
                <w:rFonts w:ascii="Times New Roman" w:hAnsi="Times New Roman"/>
                <w:sz w:val="24"/>
                <w:szCs w:val="24"/>
              </w:rPr>
            </w:pPr>
            <w:proofErr w:type="gramStart"/>
            <w:r>
              <w:rPr>
                <w:rFonts w:ascii="Times New Roman" w:hAnsi="Times New Roman"/>
                <w:i/>
                <w:sz w:val="24"/>
                <w:szCs w:val="24"/>
                <w:u w:val="single"/>
              </w:rPr>
              <w:t>Che.R.</w:t>
            </w:r>
            <w:r w:rsidR="00FA2655" w:rsidRPr="00DB4D01">
              <w:rPr>
                <w:rFonts w:ascii="Times New Roman" w:hAnsi="Times New Roman"/>
                <w:sz w:val="24"/>
                <w:szCs w:val="24"/>
              </w:rPr>
              <w:t>:</w:t>
            </w:r>
            <w:proofErr w:type="gramEnd"/>
            <w:r w:rsidR="00FA2655" w:rsidRPr="00DB4D01">
              <w:rPr>
                <w:rFonts w:ascii="Times New Roman" w:hAnsi="Times New Roman"/>
                <w:sz w:val="24"/>
                <w:szCs w:val="24"/>
              </w:rPr>
              <w:t xml:space="preserve"> Remember it have 3 girls and 2 boys. Living in a house without a fence, on the corner. And </w:t>
            </w:r>
            <w:r w:rsidR="00FA2655" w:rsidRPr="00DB4D01">
              <w:rPr>
                <w:rFonts w:ascii="Times New Roman" w:hAnsi="Times New Roman"/>
                <w:b/>
                <w:sz w:val="24"/>
                <w:szCs w:val="24"/>
              </w:rPr>
              <w:t>my grandmother don’t care</w:t>
            </w:r>
            <w:r w:rsidR="00FA2655" w:rsidRPr="00DB4D01">
              <w:rPr>
                <w:rFonts w:ascii="Times New Roman" w:hAnsi="Times New Roman"/>
                <w:sz w:val="24"/>
                <w:szCs w:val="24"/>
              </w:rPr>
              <w:t>. She sit me down and tell me that she care. I watch her “like really?” (</w:t>
            </w:r>
            <w:r w:rsidR="00FA2655" w:rsidRPr="00DB4D01">
              <w:rPr>
                <w:rFonts w:ascii="Times New Roman" w:hAnsi="Times New Roman"/>
                <w:i/>
                <w:sz w:val="24"/>
                <w:szCs w:val="24"/>
              </w:rPr>
              <w:t>Everybody laughs</w:t>
            </w:r>
            <w:r w:rsidR="00FA2655" w:rsidRPr="00DB4D01">
              <w:rPr>
                <w:rFonts w:ascii="Times New Roman" w:hAnsi="Times New Roman"/>
                <w:sz w:val="24"/>
                <w:szCs w:val="24"/>
              </w:rPr>
              <w:t>).</w:t>
            </w:r>
          </w:p>
          <w:p w:rsidR="00FA2655" w:rsidRPr="00DB4D01"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t>J.A.</w:t>
            </w:r>
            <w:r w:rsidR="00FA2655" w:rsidRPr="00DB4D01">
              <w:rPr>
                <w:rFonts w:ascii="Times New Roman" w:hAnsi="Times New Roman"/>
                <w:sz w:val="24"/>
                <w:szCs w:val="24"/>
              </w:rPr>
              <w:t>: It have an aunt who wanted us, but our grandmother don’t want that.</w:t>
            </w: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lastRenderedPageBreak/>
              <w:t>R</w:t>
            </w:r>
            <w:r w:rsidRPr="00DB4D01">
              <w:rPr>
                <w:rFonts w:ascii="Times New Roman" w:hAnsi="Times New Roman"/>
                <w:sz w:val="24"/>
                <w:szCs w:val="24"/>
              </w:rPr>
              <w:t>: Is your family now trying to get a relationship with you, now that your parents are gone?</w:t>
            </w:r>
          </w:p>
          <w:p w:rsidR="00FA2655" w:rsidRPr="00DB4D01" w:rsidRDefault="00FA2655" w:rsidP="00DB4D01">
            <w:pPr>
              <w:spacing w:line="360" w:lineRule="auto"/>
              <w:jc w:val="both"/>
              <w:rPr>
                <w:rFonts w:ascii="Times New Roman" w:hAnsi="Times New Roman"/>
                <w:sz w:val="24"/>
                <w:szCs w:val="24"/>
              </w:rPr>
            </w:pPr>
          </w:p>
          <w:p w:rsidR="00FA2655" w:rsidRPr="00DB4D01"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t>Che.R</w:t>
            </w:r>
            <w:r w:rsidR="00FA2655" w:rsidRPr="00DB4D01">
              <w:rPr>
                <w:rFonts w:ascii="Times New Roman" w:hAnsi="Times New Roman"/>
                <w:sz w:val="24"/>
                <w:szCs w:val="24"/>
              </w:rPr>
              <w:t xml:space="preserve">: No. </w:t>
            </w:r>
            <w:r w:rsidR="00FA2655" w:rsidRPr="00DB4D01">
              <w:rPr>
                <w:rFonts w:ascii="Times New Roman" w:hAnsi="Times New Roman"/>
                <w:b/>
                <w:sz w:val="24"/>
                <w:szCs w:val="24"/>
              </w:rPr>
              <w:t>They trying to break us up. They causing too much confusion.</w:t>
            </w:r>
            <w:r w:rsidR="00FA2655" w:rsidRPr="00DB4D01">
              <w:rPr>
                <w:rFonts w:ascii="Times New Roman" w:hAnsi="Times New Roman"/>
                <w:sz w:val="24"/>
                <w:szCs w:val="24"/>
              </w:rPr>
              <w:t xml:space="preserve"> They not trying to bring us together and form a family. They trying to split us up. Do this and do that. We are in the middle and all of us confused.</w:t>
            </w:r>
          </w:p>
          <w:p w:rsidR="00FA2655" w:rsidRPr="00DB4D01" w:rsidRDefault="00571C75" w:rsidP="00DB4D01">
            <w:pPr>
              <w:spacing w:line="360" w:lineRule="auto"/>
              <w:jc w:val="both"/>
              <w:rPr>
                <w:rFonts w:ascii="Times New Roman" w:hAnsi="Times New Roman"/>
                <w:b/>
                <w:sz w:val="24"/>
                <w:szCs w:val="24"/>
              </w:rPr>
            </w:pPr>
            <w:r>
              <w:rPr>
                <w:rFonts w:ascii="Times New Roman" w:hAnsi="Times New Roman"/>
                <w:i/>
                <w:sz w:val="24"/>
                <w:szCs w:val="24"/>
                <w:u w:val="single"/>
              </w:rPr>
              <w:t>J.A.</w:t>
            </w:r>
            <w:r w:rsidR="00FA2655" w:rsidRPr="00DB4D01">
              <w:rPr>
                <w:rFonts w:ascii="Times New Roman" w:hAnsi="Times New Roman"/>
                <w:sz w:val="24"/>
                <w:szCs w:val="24"/>
              </w:rPr>
              <w:t xml:space="preserve">: </w:t>
            </w:r>
            <w:r w:rsidR="00FA2655" w:rsidRPr="00DB4D01">
              <w:rPr>
                <w:rFonts w:ascii="Times New Roman" w:hAnsi="Times New Roman"/>
                <w:b/>
                <w:sz w:val="24"/>
                <w:szCs w:val="24"/>
              </w:rPr>
              <w:t>Basically, I take care of the family</w:t>
            </w:r>
            <w:r w:rsidR="00FA2655" w:rsidRPr="00DB4D01">
              <w:rPr>
                <w:rFonts w:ascii="Times New Roman" w:hAnsi="Times New Roman"/>
                <w:sz w:val="24"/>
                <w:szCs w:val="24"/>
              </w:rPr>
              <w:t xml:space="preserve">. They send money for us and I pay all the bills. </w:t>
            </w:r>
            <w:r w:rsidR="00FA2655" w:rsidRPr="00DB4D01">
              <w:rPr>
                <w:rFonts w:ascii="Times New Roman" w:hAnsi="Times New Roman"/>
                <w:b/>
                <w:sz w:val="24"/>
                <w:szCs w:val="24"/>
              </w:rPr>
              <w:t>I had to leave school</w:t>
            </w:r>
            <w:r w:rsidR="00FA2655" w:rsidRPr="00DB4D01">
              <w:rPr>
                <w:rFonts w:ascii="Times New Roman" w:hAnsi="Times New Roman"/>
                <w:sz w:val="24"/>
                <w:szCs w:val="24"/>
              </w:rPr>
              <w:t xml:space="preserve">. I finish school this year. I only get 3 passes. Last year it was </w:t>
            </w:r>
            <w:r w:rsidR="00FA2655" w:rsidRPr="00DB4D01">
              <w:rPr>
                <w:rFonts w:ascii="Times New Roman" w:hAnsi="Times New Roman"/>
                <w:b/>
                <w:sz w:val="24"/>
                <w:szCs w:val="24"/>
              </w:rPr>
              <w:t>really stressful and frustrating</w:t>
            </w:r>
            <w:r w:rsidR="00FA2655" w:rsidRPr="00DB4D01">
              <w:rPr>
                <w:rFonts w:ascii="Times New Roman" w:hAnsi="Times New Roman"/>
                <w:sz w:val="24"/>
                <w:szCs w:val="24"/>
              </w:rPr>
              <w:t xml:space="preserve">. So I start to take evening classes. </w:t>
            </w:r>
            <w:r w:rsidR="00FA2655" w:rsidRPr="00DB4D01">
              <w:rPr>
                <w:rFonts w:ascii="Times New Roman" w:hAnsi="Times New Roman"/>
                <w:b/>
                <w:sz w:val="24"/>
                <w:szCs w:val="24"/>
              </w:rPr>
              <w:t>It really stressful and I is get depressed</w:t>
            </w:r>
            <w:r w:rsidR="00FA2655" w:rsidRPr="00DB4D01">
              <w:rPr>
                <w:rFonts w:ascii="Times New Roman" w:hAnsi="Times New Roman"/>
                <w:sz w:val="24"/>
                <w:szCs w:val="24"/>
              </w:rPr>
              <w:t xml:space="preserve">. My little sister like to nag you. I don’t get vex often. But </w:t>
            </w:r>
            <w:r w:rsidR="00FA2655" w:rsidRPr="00DB4D01">
              <w:rPr>
                <w:rFonts w:ascii="Times New Roman" w:hAnsi="Times New Roman"/>
                <w:b/>
                <w:sz w:val="24"/>
                <w:szCs w:val="24"/>
              </w:rPr>
              <w:t>I get vex</w:t>
            </w:r>
            <w:r>
              <w:rPr>
                <w:rFonts w:ascii="Times New Roman" w:hAnsi="Times New Roman"/>
                <w:sz w:val="24"/>
                <w:szCs w:val="24"/>
              </w:rPr>
              <w:t xml:space="preserve"> with Che.R.</w:t>
            </w:r>
            <w:r w:rsidR="00FA2655" w:rsidRPr="00DB4D01">
              <w:rPr>
                <w:rFonts w:ascii="Times New Roman" w:hAnsi="Times New Roman"/>
                <w:sz w:val="24"/>
                <w:szCs w:val="24"/>
              </w:rPr>
              <w:t xml:space="preserve"> </w:t>
            </w:r>
            <w:proofErr w:type="gramStart"/>
            <w:r w:rsidR="00FA2655" w:rsidRPr="00DB4D01">
              <w:rPr>
                <w:rFonts w:ascii="Times New Roman" w:hAnsi="Times New Roman"/>
                <w:sz w:val="24"/>
                <w:szCs w:val="24"/>
              </w:rPr>
              <w:t>because</w:t>
            </w:r>
            <w:proofErr w:type="gramEnd"/>
            <w:r w:rsidR="00FA2655" w:rsidRPr="00DB4D01">
              <w:rPr>
                <w:rFonts w:ascii="Times New Roman" w:hAnsi="Times New Roman"/>
                <w:sz w:val="24"/>
                <w:szCs w:val="24"/>
              </w:rPr>
              <w:t xml:space="preserve"> </w:t>
            </w:r>
            <w:r w:rsidR="00FA2655" w:rsidRPr="00DB4D01">
              <w:rPr>
                <w:rFonts w:ascii="Times New Roman" w:hAnsi="Times New Roman"/>
                <w:b/>
                <w:sz w:val="24"/>
                <w:szCs w:val="24"/>
              </w:rPr>
              <w:t>she like to quarrel with everyone.</w:t>
            </w:r>
          </w:p>
          <w:p w:rsidR="00FA2655" w:rsidRPr="00DB4D01" w:rsidRDefault="00FA2655" w:rsidP="00DB4D01">
            <w:pPr>
              <w:spacing w:line="360" w:lineRule="auto"/>
              <w:jc w:val="both"/>
              <w:rPr>
                <w:rFonts w:ascii="Times New Roman" w:hAnsi="Times New Roman"/>
                <w:sz w:val="24"/>
                <w:szCs w:val="24"/>
              </w:rPr>
            </w:pP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00571C75">
              <w:rPr>
                <w:rFonts w:ascii="Times New Roman" w:hAnsi="Times New Roman"/>
                <w:sz w:val="24"/>
                <w:szCs w:val="24"/>
              </w:rPr>
              <w:t>: St.V.</w:t>
            </w:r>
            <w:r w:rsidRPr="00DB4D01">
              <w:rPr>
                <w:rFonts w:ascii="Times New Roman" w:hAnsi="Times New Roman"/>
                <w:sz w:val="24"/>
                <w:szCs w:val="24"/>
              </w:rPr>
              <w:t xml:space="preserve"> doesn’t look like he quarrels at all! (</w:t>
            </w:r>
            <w:r w:rsidRPr="00DB4D01">
              <w:rPr>
                <w:rFonts w:ascii="Times New Roman" w:hAnsi="Times New Roman"/>
                <w:i/>
                <w:sz w:val="24"/>
                <w:szCs w:val="24"/>
              </w:rPr>
              <w:t>Everybody laughs).</w:t>
            </w:r>
            <w:r w:rsidRPr="00DB4D01">
              <w:rPr>
                <w:rFonts w:ascii="Times New Roman" w:hAnsi="Times New Roman"/>
                <w:sz w:val="24"/>
                <w:szCs w:val="24"/>
              </w:rPr>
              <w:t xml:space="preserve"> So how does it feel like, taking care of your siblings?</w:t>
            </w:r>
          </w:p>
          <w:p w:rsidR="00FA2655" w:rsidRPr="00DB4D01" w:rsidRDefault="00FA2655" w:rsidP="00DB4D01">
            <w:pPr>
              <w:spacing w:line="360" w:lineRule="auto"/>
              <w:jc w:val="both"/>
              <w:rPr>
                <w:rFonts w:ascii="Times New Roman" w:hAnsi="Times New Roman"/>
                <w:sz w:val="24"/>
                <w:szCs w:val="24"/>
              </w:rPr>
            </w:pPr>
          </w:p>
          <w:p w:rsidR="00FA2655" w:rsidRPr="00DB4D01"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t>J.A.</w:t>
            </w:r>
            <w:r w:rsidR="00FA2655" w:rsidRPr="00DB4D01">
              <w:rPr>
                <w:rFonts w:ascii="Times New Roman" w:hAnsi="Times New Roman"/>
                <w:sz w:val="24"/>
                <w:szCs w:val="24"/>
              </w:rPr>
              <w:t xml:space="preserve">: </w:t>
            </w:r>
            <w:r w:rsidR="00FA2655" w:rsidRPr="00DB4D01">
              <w:rPr>
                <w:rFonts w:ascii="Times New Roman" w:hAnsi="Times New Roman"/>
                <w:b/>
                <w:sz w:val="24"/>
                <w:szCs w:val="24"/>
              </w:rPr>
              <w:t>It real stressful</w:t>
            </w:r>
            <w:r w:rsidR="00FA2655" w:rsidRPr="00DB4D01">
              <w:rPr>
                <w:rFonts w:ascii="Times New Roman" w:hAnsi="Times New Roman"/>
                <w:sz w:val="24"/>
                <w:szCs w:val="24"/>
              </w:rPr>
              <w:t xml:space="preserve">. They like to fight……..My younger sister does rant up and rave up when she gets mad. </w:t>
            </w:r>
            <w:r w:rsidR="00FA2655" w:rsidRPr="00DB4D01">
              <w:rPr>
                <w:rFonts w:ascii="Times New Roman" w:hAnsi="Times New Roman"/>
                <w:b/>
                <w:sz w:val="24"/>
                <w:szCs w:val="24"/>
              </w:rPr>
              <w:t>Some days I take them to the Mall</w:t>
            </w:r>
            <w:r w:rsidR="00FA2655" w:rsidRPr="00DB4D01">
              <w:rPr>
                <w:rFonts w:ascii="Times New Roman" w:hAnsi="Times New Roman"/>
                <w:sz w:val="24"/>
                <w:szCs w:val="24"/>
              </w:rPr>
              <w:t xml:space="preserve"> </w:t>
            </w:r>
            <w:r w:rsidR="00FA2655" w:rsidRPr="00DB4D01">
              <w:rPr>
                <w:rFonts w:ascii="Times New Roman" w:hAnsi="Times New Roman"/>
                <w:b/>
                <w:sz w:val="24"/>
                <w:szCs w:val="24"/>
              </w:rPr>
              <w:t>to watch a movie.</w:t>
            </w:r>
          </w:p>
          <w:p w:rsidR="00FA2655" w:rsidRPr="00DB4D01" w:rsidRDefault="00571C75" w:rsidP="00DB4D01">
            <w:pPr>
              <w:spacing w:line="360" w:lineRule="auto"/>
              <w:jc w:val="both"/>
              <w:rPr>
                <w:rFonts w:ascii="Times New Roman" w:hAnsi="Times New Roman"/>
                <w:sz w:val="24"/>
                <w:szCs w:val="24"/>
              </w:rPr>
            </w:pPr>
            <w:proofErr w:type="gramStart"/>
            <w:r>
              <w:rPr>
                <w:rFonts w:ascii="Times New Roman" w:hAnsi="Times New Roman"/>
                <w:i/>
                <w:sz w:val="24"/>
                <w:szCs w:val="24"/>
                <w:u w:val="single"/>
              </w:rPr>
              <w:t>Che.R.</w:t>
            </w:r>
            <w:r w:rsidR="00FA2655" w:rsidRPr="00DB4D01">
              <w:rPr>
                <w:rFonts w:ascii="Times New Roman" w:hAnsi="Times New Roman"/>
                <w:sz w:val="24"/>
                <w:szCs w:val="24"/>
              </w:rPr>
              <w:t>:</w:t>
            </w:r>
            <w:proofErr w:type="gramEnd"/>
            <w:r w:rsidR="00FA2655" w:rsidRPr="00DB4D01">
              <w:rPr>
                <w:rFonts w:ascii="Times New Roman" w:hAnsi="Times New Roman"/>
                <w:sz w:val="24"/>
                <w:szCs w:val="24"/>
              </w:rPr>
              <w:t xml:space="preserve"> He (</w:t>
            </w:r>
            <w:r>
              <w:rPr>
                <w:rFonts w:ascii="Times New Roman" w:hAnsi="Times New Roman"/>
                <w:i/>
                <w:sz w:val="24"/>
                <w:szCs w:val="24"/>
              </w:rPr>
              <w:t>St.V.</w:t>
            </w:r>
            <w:r w:rsidR="00FA2655" w:rsidRPr="00DB4D01">
              <w:rPr>
                <w:rFonts w:ascii="Times New Roman" w:hAnsi="Times New Roman"/>
                <w:sz w:val="24"/>
                <w:szCs w:val="24"/>
              </w:rPr>
              <w:t>) know how to get out of a quarrel and just take a walk.</w:t>
            </w:r>
          </w:p>
          <w:p w:rsidR="00FA2655" w:rsidRPr="00DB4D01" w:rsidRDefault="00FA2655" w:rsidP="00DB4D01">
            <w:pPr>
              <w:spacing w:line="360" w:lineRule="auto"/>
              <w:jc w:val="both"/>
              <w:rPr>
                <w:rFonts w:ascii="Times New Roman" w:hAnsi="Times New Roman"/>
                <w:b/>
                <w:sz w:val="24"/>
                <w:szCs w:val="24"/>
              </w:rPr>
            </w:pPr>
          </w:p>
          <w:p w:rsidR="00FA2655" w:rsidRPr="00DB4D01"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t>Ch.</w:t>
            </w:r>
            <w:r w:rsidR="00FA2655" w:rsidRPr="00DB4D01">
              <w:rPr>
                <w:rFonts w:ascii="Times New Roman" w:hAnsi="Times New Roman"/>
                <w:sz w:val="24"/>
                <w:szCs w:val="24"/>
              </w:rPr>
              <w:t xml:space="preserve">: My little brother who came with us today, well, </w:t>
            </w:r>
            <w:r w:rsidR="00FA2655" w:rsidRPr="00DB4D01">
              <w:rPr>
                <w:rFonts w:ascii="Times New Roman" w:hAnsi="Times New Roman"/>
                <w:b/>
                <w:sz w:val="24"/>
                <w:szCs w:val="24"/>
              </w:rPr>
              <w:t>he started</w:t>
            </w:r>
            <w:r w:rsidR="00FA2655" w:rsidRPr="00DB4D01">
              <w:rPr>
                <w:rFonts w:ascii="Times New Roman" w:hAnsi="Times New Roman"/>
                <w:b/>
                <w:sz w:val="24"/>
                <w:szCs w:val="24"/>
              </w:rPr>
              <w:tab/>
              <w:t xml:space="preserve"> to give problems to go to school.</w:t>
            </w:r>
            <w:r w:rsidR="00FA2655" w:rsidRPr="00DB4D01">
              <w:rPr>
                <w:rFonts w:ascii="Times New Roman" w:hAnsi="Times New Roman"/>
                <w:sz w:val="24"/>
                <w:szCs w:val="24"/>
              </w:rPr>
              <w:t xml:space="preserve"> He started acting out. He scream down the place, didn’t want to bathe or change. The neighbours had to come down and quarrel with him and ask us why he getting on so. Daddy tell him that </w:t>
            </w:r>
            <w:r w:rsidR="00FA2655" w:rsidRPr="00DB4D01">
              <w:rPr>
                <w:rFonts w:ascii="Times New Roman" w:hAnsi="Times New Roman"/>
                <w:b/>
                <w:sz w:val="24"/>
                <w:szCs w:val="24"/>
              </w:rPr>
              <w:t>he would carry him to the police station if he don’t behave.</w:t>
            </w:r>
            <w:r w:rsidR="00FA2655" w:rsidRPr="00DB4D01">
              <w:rPr>
                <w:rFonts w:ascii="Times New Roman" w:hAnsi="Times New Roman"/>
                <w:b/>
                <w:sz w:val="24"/>
                <w:szCs w:val="24"/>
              </w:rPr>
              <w:tab/>
            </w:r>
          </w:p>
          <w:p w:rsidR="00FA2655" w:rsidRPr="00DB4D01" w:rsidRDefault="00FA2655" w:rsidP="00DB4D01">
            <w:pPr>
              <w:spacing w:line="360" w:lineRule="auto"/>
              <w:jc w:val="both"/>
              <w:rPr>
                <w:rFonts w:ascii="Times New Roman" w:hAnsi="Times New Roman"/>
                <w:b/>
                <w:sz w:val="24"/>
                <w:szCs w:val="24"/>
              </w:rPr>
            </w:pP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lastRenderedPageBreak/>
              <w:t>R</w:t>
            </w:r>
            <w:r w:rsidR="00571C75">
              <w:rPr>
                <w:rFonts w:ascii="Times New Roman" w:hAnsi="Times New Roman"/>
                <w:sz w:val="24"/>
                <w:szCs w:val="24"/>
              </w:rPr>
              <w:t>: Why is Adri</w:t>
            </w:r>
            <w:r w:rsidRPr="00DB4D01">
              <w:rPr>
                <w:rFonts w:ascii="Times New Roman" w:hAnsi="Times New Roman"/>
                <w:sz w:val="24"/>
                <w:szCs w:val="24"/>
              </w:rPr>
              <w:t xml:space="preserve"> behaving like this?</w:t>
            </w:r>
          </w:p>
          <w:p w:rsidR="00FA2655" w:rsidRPr="00DB4D01"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t>Car.</w:t>
            </w:r>
            <w:r w:rsidR="00FA2655" w:rsidRPr="00DB4D01">
              <w:rPr>
                <w:rFonts w:ascii="Times New Roman" w:hAnsi="Times New Roman"/>
                <w:sz w:val="24"/>
                <w:szCs w:val="24"/>
              </w:rPr>
              <w:t xml:space="preserve">: I don’t know. My aunt had to come down and she sort it out. </w:t>
            </w:r>
            <w:r w:rsidR="00FA2655" w:rsidRPr="00DB4D01">
              <w:rPr>
                <w:rFonts w:ascii="Times New Roman" w:hAnsi="Times New Roman"/>
                <w:b/>
                <w:sz w:val="24"/>
                <w:szCs w:val="24"/>
              </w:rPr>
              <w:t>He</w:t>
            </w:r>
            <w:r w:rsidR="00FA2655" w:rsidRPr="00DB4D01">
              <w:rPr>
                <w:rFonts w:ascii="Times New Roman" w:hAnsi="Times New Roman"/>
                <w:sz w:val="24"/>
                <w:szCs w:val="24"/>
              </w:rPr>
              <w:t xml:space="preserve"> </w:t>
            </w:r>
            <w:r w:rsidR="00FA2655" w:rsidRPr="00DB4D01">
              <w:rPr>
                <w:rFonts w:ascii="Times New Roman" w:hAnsi="Times New Roman"/>
                <w:b/>
                <w:sz w:val="24"/>
                <w:szCs w:val="24"/>
              </w:rPr>
              <w:t>was in baby stage when Mummy died so that is why</w:t>
            </w:r>
            <w:r w:rsidR="00FA2655" w:rsidRPr="00DB4D01">
              <w:rPr>
                <w:rFonts w:ascii="Times New Roman" w:hAnsi="Times New Roman"/>
                <w:sz w:val="24"/>
                <w:szCs w:val="24"/>
              </w:rPr>
              <w:t>. He was only 5 when she died. It have people who working with him (</w:t>
            </w:r>
            <w:r w:rsidR="00FA2655" w:rsidRPr="00DB4D01">
              <w:rPr>
                <w:rFonts w:ascii="Times New Roman" w:hAnsi="Times New Roman"/>
                <w:i/>
                <w:sz w:val="24"/>
                <w:szCs w:val="24"/>
              </w:rPr>
              <w:t>counsellors)</w:t>
            </w:r>
            <w:r w:rsidR="00FA2655" w:rsidRPr="00DB4D01">
              <w:rPr>
                <w:rFonts w:ascii="Times New Roman" w:hAnsi="Times New Roman"/>
                <w:sz w:val="24"/>
                <w:szCs w:val="24"/>
              </w:rPr>
              <w:t>…</w:t>
            </w:r>
          </w:p>
          <w:p w:rsidR="00FA2655" w:rsidRPr="00DB4D01"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t>Cin</w:t>
            </w:r>
            <w:r w:rsidR="00FA2655" w:rsidRPr="00DB4D01">
              <w:rPr>
                <w:rFonts w:ascii="Times New Roman" w:hAnsi="Times New Roman"/>
                <w:sz w:val="24"/>
                <w:szCs w:val="24"/>
              </w:rPr>
              <w:t xml:space="preserve">: When I was in the same school with him, they use to leave him alone. Everybody did </w:t>
            </w:r>
            <w:r>
              <w:rPr>
                <w:rFonts w:ascii="Times New Roman" w:hAnsi="Times New Roman"/>
                <w:sz w:val="24"/>
                <w:szCs w:val="24"/>
              </w:rPr>
              <w:t>‘</w:t>
            </w:r>
            <w:r w:rsidR="00FA2655" w:rsidRPr="00DB4D01">
              <w:rPr>
                <w:rFonts w:ascii="Times New Roman" w:hAnsi="Times New Roman"/>
                <w:sz w:val="24"/>
                <w:szCs w:val="24"/>
              </w:rPr>
              <w:t xml:space="preserve">fraid me. When </w:t>
            </w:r>
            <w:r w:rsidR="00FA2655" w:rsidRPr="00DB4D01">
              <w:rPr>
                <w:rFonts w:ascii="Times New Roman" w:hAnsi="Times New Roman"/>
                <w:b/>
                <w:sz w:val="24"/>
                <w:szCs w:val="24"/>
              </w:rPr>
              <w:t>he start crying, he use to come by me</w:t>
            </w:r>
            <w:r w:rsidR="00FA2655" w:rsidRPr="00DB4D01">
              <w:rPr>
                <w:rFonts w:ascii="Times New Roman" w:hAnsi="Times New Roman"/>
                <w:sz w:val="24"/>
                <w:szCs w:val="24"/>
              </w:rPr>
              <w:t>.</w:t>
            </w:r>
          </w:p>
          <w:p w:rsidR="00FA2655" w:rsidRPr="00DB4D01" w:rsidRDefault="00FA2655" w:rsidP="00DB4D01">
            <w:pPr>
              <w:spacing w:line="360" w:lineRule="auto"/>
              <w:jc w:val="both"/>
              <w:rPr>
                <w:rFonts w:ascii="Times New Roman" w:hAnsi="Times New Roman"/>
                <w:sz w:val="24"/>
                <w:szCs w:val="24"/>
              </w:rPr>
            </w:pPr>
          </w:p>
          <w:p w:rsidR="00FA2655" w:rsidRPr="00DB4D01" w:rsidRDefault="00FA2655" w:rsidP="00DB4D01">
            <w:pPr>
              <w:spacing w:line="360" w:lineRule="auto"/>
              <w:jc w:val="both"/>
              <w:rPr>
                <w:rFonts w:ascii="Times New Roman" w:hAnsi="Times New Roman"/>
                <w:i/>
                <w:sz w:val="24"/>
                <w:szCs w:val="24"/>
              </w:rPr>
            </w:pPr>
            <w:r w:rsidRPr="00DB4D01">
              <w:rPr>
                <w:rFonts w:ascii="Times New Roman" w:hAnsi="Times New Roman"/>
                <w:b/>
                <w:sz w:val="24"/>
                <w:szCs w:val="24"/>
              </w:rPr>
              <w:t>R</w:t>
            </w:r>
            <w:r w:rsidRPr="00DB4D01">
              <w:rPr>
                <w:rFonts w:ascii="Times New Roman" w:hAnsi="Times New Roman"/>
                <w:sz w:val="24"/>
                <w:szCs w:val="24"/>
              </w:rPr>
              <w:t>: Wh</w:t>
            </w:r>
            <w:r w:rsidR="00571C75">
              <w:rPr>
                <w:rFonts w:ascii="Times New Roman" w:hAnsi="Times New Roman"/>
                <w:sz w:val="24"/>
                <w:szCs w:val="24"/>
              </w:rPr>
              <w:t xml:space="preserve">y were they afraid of you, </w:t>
            </w:r>
            <w:proofErr w:type="gramStart"/>
            <w:r w:rsidR="00571C75">
              <w:rPr>
                <w:rFonts w:ascii="Times New Roman" w:hAnsi="Times New Roman"/>
                <w:sz w:val="24"/>
                <w:szCs w:val="24"/>
              </w:rPr>
              <w:t>Cin.</w:t>
            </w:r>
            <w:r w:rsidRPr="00DB4D01">
              <w:rPr>
                <w:rFonts w:ascii="Times New Roman" w:hAnsi="Times New Roman"/>
                <w:sz w:val="24"/>
                <w:szCs w:val="24"/>
              </w:rPr>
              <w:t>?</w:t>
            </w:r>
            <w:proofErr w:type="gramEnd"/>
            <w:r w:rsidRPr="00DB4D01">
              <w:rPr>
                <w:rFonts w:ascii="Times New Roman" w:hAnsi="Times New Roman"/>
                <w:sz w:val="24"/>
                <w:szCs w:val="24"/>
              </w:rPr>
              <w:t xml:space="preserve"> (</w:t>
            </w:r>
            <w:r w:rsidR="00571C75">
              <w:rPr>
                <w:rFonts w:ascii="Times New Roman" w:hAnsi="Times New Roman"/>
                <w:i/>
                <w:sz w:val="24"/>
                <w:szCs w:val="24"/>
              </w:rPr>
              <w:t>Cin. is a big 13</w:t>
            </w:r>
            <w:r w:rsidRPr="00DB4D01">
              <w:rPr>
                <w:rFonts w:ascii="Times New Roman" w:hAnsi="Times New Roman"/>
                <w:i/>
                <w:sz w:val="24"/>
                <w:szCs w:val="24"/>
              </w:rPr>
              <w:t xml:space="preserve"> year old who looks very mature for her age, about 16. But once she speaks, yo</w:t>
            </w:r>
            <w:r w:rsidR="00571C75">
              <w:rPr>
                <w:rFonts w:ascii="Times New Roman" w:hAnsi="Times New Roman"/>
                <w:i/>
                <w:sz w:val="24"/>
                <w:szCs w:val="24"/>
              </w:rPr>
              <w:t>u know that she is still quite young</w:t>
            </w:r>
            <w:r w:rsidRPr="00DB4D01">
              <w:rPr>
                <w:rFonts w:ascii="Times New Roman" w:hAnsi="Times New Roman"/>
                <w:i/>
                <w:sz w:val="24"/>
                <w:szCs w:val="24"/>
              </w:rPr>
              <w:t>).</w:t>
            </w:r>
          </w:p>
          <w:p w:rsidR="00FA2655"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t>Cin</w:t>
            </w:r>
            <w:r w:rsidR="00FA2655" w:rsidRPr="00DB4D01">
              <w:rPr>
                <w:rFonts w:ascii="Times New Roman" w:hAnsi="Times New Roman"/>
                <w:sz w:val="24"/>
                <w:szCs w:val="24"/>
              </w:rPr>
              <w:t>: If anybody touch my brother, they know I would come for them! (</w:t>
            </w:r>
            <w:r w:rsidR="00FA2655" w:rsidRPr="00DB4D01">
              <w:rPr>
                <w:rFonts w:ascii="Times New Roman" w:hAnsi="Times New Roman"/>
                <w:i/>
                <w:sz w:val="24"/>
                <w:szCs w:val="24"/>
              </w:rPr>
              <w:t>Everybody laughs</w:t>
            </w:r>
            <w:r w:rsidR="00FA2655" w:rsidRPr="00DB4D01">
              <w:rPr>
                <w:rFonts w:ascii="Times New Roman" w:hAnsi="Times New Roman"/>
                <w:sz w:val="24"/>
                <w:szCs w:val="24"/>
              </w:rPr>
              <w:t>).</w:t>
            </w:r>
          </w:p>
          <w:p w:rsidR="00571C75" w:rsidRPr="00DB4D01" w:rsidRDefault="00571C75" w:rsidP="00DB4D01">
            <w:pPr>
              <w:spacing w:line="360" w:lineRule="auto"/>
              <w:jc w:val="both"/>
              <w:rPr>
                <w:rFonts w:ascii="Times New Roman" w:hAnsi="Times New Roman"/>
                <w:sz w:val="24"/>
                <w:szCs w:val="24"/>
              </w:rPr>
            </w:pP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00571C75">
              <w:rPr>
                <w:rFonts w:ascii="Times New Roman" w:hAnsi="Times New Roman"/>
                <w:sz w:val="24"/>
                <w:szCs w:val="24"/>
              </w:rPr>
              <w:t>: Adri</w:t>
            </w:r>
            <w:r w:rsidRPr="00DB4D01">
              <w:rPr>
                <w:rFonts w:ascii="Times New Roman" w:hAnsi="Times New Roman"/>
                <w:sz w:val="24"/>
                <w:szCs w:val="24"/>
              </w:rPr>
              <w:t xml:space="preserve"> doesn’t seem to be coping too well. </w:t>
            </w:r>
            <w:r w:rsidRPr="00DB4D01">
              <w:rPr>
                <w:rFonts w:ascii="Times New Roman" w:hAnsi="Times New Roman"/>
                <w:b/>
                <w:sz w:val="24"/>
                <w:szCs w:val="24"/>
              </w:rPr>
              <w:t>We’ll have to look at that</w:t>
            </w:r>
            <w:r w:rsidRPr="00DB4D01">
              <w:rPr>
                <w:rFonts w:ascii="Times New Roman" w:hAnsi="Times New Roman"/>
                <w:sz w:val="24"/>
                <w:szCs w:val="24"/>
              </w:rPr>
              <w:t xml:space="preserve"> </w:t>
            </w:r>
            <w:r w:rsidRPr="00DB4D01">
              <w:rPr>
                <w:rFonts w:ascii="Times New Roman" w:hAnsi="Times New Roman"/>
                <w:b/>
                <w:sz w:val="24"/>
                <w:szCs w:val="24"/>
              </w:rPr>
              <w:t>some more</w:t>
            </w:r>
            <w:r w:rsidRPr="00DB4D01">
              <w:rPr>
                <w:rFonts w:ascii="Times New Roman" w:hAnsi="Times New Roman"/>
                <w:sz w:val="24"/>
                <w:szCs w:val="24"/>
              </w:rPr>
              <w:t>……..What about other family membe</w:t>
            </w:r>
            <w:r w:rsidR="00571C75">
              <w:rPr>
                <w:rFonts w:ascii="Times New Roman" w:hAnsi="Times New Roman"/>
                <w:sz w:val="24"/>
                <w:szCs w:val="24"/>
              </w:rPr>
              <w:t>rs? Are they supportive to you?</w:t>
            </w:r>
          </w:p>
          <w:p w:rsidR="00571C75"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t>Ch</w:t>
            </w:r>
            <w:r w:rsidR="00FA2655" w:rsidRPr="00DB4D01">
              <w:rPr>
                <w:rFonts w:ascii="Times New Roman" w:hAnsi="Times New Roman"/>
                <w:sz w:val="24"/>
                <w:szCs w:val="24"/>
              </w:rPr>
              <w:t>: We have an aunt (</w:t>
            </w:r>
            <w:r w:rsidR="00FA2655" w:rsidRPr="00DB4D01">
              <w:rPr>
                <w:rFonts w:ascii="Times New Roman" w:hAnsi="Times New Roman"/>
                <w:i/>
                <w:sz w:val="24"/>
                <w:szCs w:val="24"/>
              </w:rPr>
              <w:t>father’s sister</w:t>
            </w:r>
            <w:r w:rsidR="00FA2655" w:rsidRPr="00DB4D01">
              <w:rPr>
                <w:rFonts w:ascii="Times New Roman" w:hAnsi="Times New Roman"/>
                <w:sz w:val="24"/>
                <w:szCs w:val="24"/>
              </w:rPr>
              <w:t xml:space="preserve">) right, she controlling, who would listen to what Daddy has to say and not to us. When Mom died she came and did all the arrangements for the funeral home and everything, so </w:t>
            </w:r>
            <w:r w:rsidR="00FA2655" w:rsidRPr="00DB4D01">
              <w:rPr>
                <w:rFonts w:ascii="Times New Roman" w:hAnsi="Times New Roman"/>
                <w:b/>
                <w:sz w:val="24"/>
                <w:szCs w:val="24"/>
              </w:rPr>
              <w:t>Daddy started to rely on her. That was his weak moment.</w:t>
            </w:r>
            <w:r w:rsidR="00FA2655" w:rsidRPr="00DB4D01">
              <w:rPr>
                <w:rFonts w:ascii="Times New Roman" w:hAnsi="Times New Roman"/>
                <w:sz w:val="24"/>
                <w:szCs w:val="24"/>
              </w:rPr>
              <w:t xml:space="preserve"> But she would want to come by us. She does not know my situation. She does not know their situation. She don’t listen to us, to what we have to say, and she would only listen to Daddy and just quarrel with us. </w:t>
            </w:r>
            <w:r w:rsidR="00FA2655" w:rsidRPr="00DB4D01">
              <w:rPr>
                <w:rFonts w:ascii="Times New Roman" w:hAnsi="Times New Roman"/>
                <w:b/>
                <w:sz w:val="24"/>
                <w:szCs w:val="24"/>
              </w:rPr>
              <w:t xml:space="preserve">That is not the way to do it. </w:t>
            </w:r>
            <w:r w:rsidR="00FA2655" w:rsidRPr="00DB4D01">
              <w:rPr>
                <w:rFonts w:ascii="Times New Roman" w:hAnsi="Times New Roman"/>
                <w:sz w:val="24"/>
                <w:szCs w:val="24"/>
              </w:rPr>
              <w:t xml:space="preserve">She </w:t>
            </w:r>
            <w:r>
              <w:rPr>
                <w:rFonts w:ascii="Times New Roman" w:hAnsi="Times New Roman"/>
                <w:sz w:val="24"/>
                <w:szCs w:val="24"/>
              </w:rPr>
              <w:t xml:space="preserve">suppose to ask what is, what </w:t>
            </w:r>
            <w:proofErr w:type="gramStart"/>
            <w:r>
              <w:rPr>
                <w:rFonts w:ascii="Times New Roman" w:hAnsi="Times New Roman"/>
                <w:sz w:val="24"/>
                <w:szCs w:val="24"/>
              </w:rPr>
              <w:t xml:space="preserve">is </w:t>
            </w:r>
            <w:r w:rsidR="00FA2655" w:rsidRPr="00DB4D01">
              <w:rPr>
                <w:rFonts w:ascii="Times New Roman" w:hAnsi="Times New Roman"/>
                <w:sz w:val="24"/>
                <w:szCs w:val="24"/>
              </w:rPr>
              <w:t>our point of view, but she</w:t>
            </w:r>
            <w:proofErr w:type="gramEnd"/>
            <w:r w:rsidR="00FA2655" w:rsidRPr="00DB4D01">
              <w:rPr>
                <w:rFonts w:ascii="Times New Roman" w:hAnsi="Times New Roman"/>
                <w:sz w:val="24"/>
                <w:szCs w:val="24"/>
              </w:rPr>
              <w:t xml:space="preserve"> just……….. Well, I can’t stand the woman because of how she does act. If I can’t see them, if I have to work or go to school, I drop them by my grandparents.</w:t>
            </w: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sz w:val="24"/>
                <w:szCs w:val="24"/>
              </w:rPr>
              <w:lastRenderedPageBreak/>
              <w:t xml:space="preserve"> </w:t>
            </w:r>
            <w:r w:rsidRPr="00DB4D01">
              <w:rPr>
                <w:rFonts w:ascii="Times New Roman" w:hAnsi="Times New Roman"/>
                <w:b/>
                <w:sz w:val="24"/>
                <w:szCs w:val="24"/>
              </w:rPr>
              <w:t>But they sick right now, (</w:t>
            </w:r>
            <w:r w:rsidRPr="00DB4D01">
              <w:rPr>
                <w:rFonts w:ascii="Times New Roman" w:hAnsi="Times New Roman"/>
                <w:b/>
                <w:i/>
                <w:sz w:val="24"/>
                <w:szCs w:val="24"/>
              </w:rPr>
              <w:t>grandparents</w:t>
            </w:r>
            <w:r w:rsidRPr="00DB4D01">
              <w:rPr>
                <w:rFonts w:ascii="Times New Roman" w:hAnsi="Times New Roman"/>
                <w:b/>
                <w:sz w:val="24"/>
                <w:szCs w:val="24"/>
              </w:rPr>
              <w:t>) so I don’t know</w:t>
            </w:r>
            <w:r w:rsidRPr="00DB4D01">
              <w:rPr>
                <w:rFonts w:ascii="Times New Roman" w:hAnsi="Times New Roman"/>
                <w:sz w:val="24"/>
                <w:szCs w:val="24"/>
              </w:rPr>
              <w:t>…….</w:t>
            </w:r>
          </w:p>
          <w:p w:rsidR="00FA2655" w:rsidRPr="00DB4D01" w:rsidRDefault="00FA2655" w:rsidP="00DB4D01">
            <w:pPr>
              <w:spacing w:line="360" w:lineRule="auto"/>
              <w:jc w:val="both"/>
              <w:rPr>
                <w:rFonts w:ascii="Times New Roman" w:hAnsi="Times New Roman"/>
                <w:i/>
                <w:sz w:val="24"/>
                <w:szCs w:val="24"/>
              </w:rPr>
            </w:pPr>
            <w:r w:rsidRPr="00DB4D01">
              <w:rPr>
                <w:rFonts w:ascii="Times New Roman" w:hAnsi="Times New Roman"/>
                <w:i/>
                <w:sz w:val="24"/>
                <w:szCs w:val="24"/>
              </w:rPr>
              <w:t>(</w:t>
            </w:r>
            <w:r w:rsidR="00571C75">
              <w:rPr>
                <w:rFonts w:ascii="Times New Roman" w:hAnsi="Times New Roman"/>
                <w:b/>
                <w:i/>
                <w:sz w:val="24"/>
                <w:szCs w:val="24"/>
              </w:rPr>
              <w:t>Ch.</w:t>
            </w:r>
            <w:r w:rsidRPr="00DB4D01">
              <w:rPr>
                <w:rFonts w:ascii="Times New Roman" w:hAnsi="Times New Roman"/>
                <w:b/>
                <w:i/>
                <w:sz w:val="24"/>
                <w:szCs w:val="24"/>
              </w:rPr>
              <w:t xml:space="preserve"> begins to get emotional and teary</w:t>
            </w:r>
            <w:r w:rsidRPr="00DB4D01">
              <w:rPr>
                <w:rFonts w:ascii="Times New Roman" w:hAnsi="Times New Roman"/>
                <w:i/>
                <w:sz w:val="24"/>
                <w:szCs w:val="24"/>
              </w:rPr>
              <w:t>. I console her………)</w:t>
            </w:r>
          </w:p>
          <w:p w:rsidR="00FA2655" w:rsidRPr="00DB4D01" w:rsidRDefault="00FA2655" w:rsidP="00DB4D01">
            <w:pPr>
              <w:spacing w:line="360" w:lineRule="auto"/>
              <w:jc w:val="both"/>
              <w:rPr>
                <w:rFonts w:ascii="Times New Roman" w:hAnsi="Times New Roman"/>
                <w:i/>
                <w:sz w:val="24"/>
                <w:szCs w:val="24"/>
              </w:rPr>
            </w:pP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00571C75">
              <w:rPr>
                <w:rFonts w:ascii="Times New Roman" w:hAnsi="Times New Roman"/>
                <w:sz w:val="24"/>
                <w:szCs w:val="24"/>
              </w:rPr>
              <w:t>: N.Ki</w:t>
            </w:r>
            <w:r w:rsidRPr="00DB4D01">
              <w:rPr>
                <w:rFonts w:ascii="Times New Roman" w:hAnsi="Times New Roman"/>
                <w:sz w:val="24"/>
                <w:szCs w:val="24"/>
              </w:rPr>
              <w:t>, what about the relationships in your family when Dad died?</w:t>
            </w:r>
          </w:p>
          <w:p w:rsidR="00FA2655" w:rsidRPr="00DB4D01" w:rsidRDefault="00FA2655" w:rsidP="00DB4D01">
            <w:pPr>
              <w:spacing w:line="360" w:lineRule="auto"/>
              <w:jc w:val="both"/>
              <w:rPr>
                <w:rFonts w:ascii="Times New Roman" w:hAnsi="Times New Roman"/>
                <w:sz w:val="24"/>
                <w:szCs w:val="24"/>
              </w:rPr>
            </w:pPr>
          </w:p>
          <w:p w:rsidR="00FA2655" w:rsidRPr="00DB4D01"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t>N.Ki</w:t>
            </w:r>
            <w:r w:rsidR="00FA2655" w:rsidRPr="00DB4D01">
              <w:rPr>
                <w:rFonts w:ascii="Times New Roman" w:hAnsi="Times New Roman"/>
                <w:sz w:val="24"/>
                <w:szCs w:val="24"/>
              </w:rPr>
              <w:t xml:space="preserve">: I have a very big family. When it happened, everybody was very supportive. The only problem now at home is if there is something bothering me, </w:t>
            </w:r>
            <w:r w:rsidR="00FA2655" w:rsidRPr="00DB4D01">
              <w:rPr>
                <w:rFonts w:ascii="Times New Roman" w:hAnsi="Times New Roman"/>
                <w:b/>
                <w:sz w:val="24"/>
                <w:szCs w:val="24"/>
              </w:rPr>
              <w:t>I don’t ever talk about it, I push it in the back of my mind,</w:t>
            </w:r>
            <w:r w:rsidR="00FA2655" w:rsidRPr="00DB4D01">
              <w:rPr>
                <w:rFonts w:ascii="Times New Roman" w:hAnsi="Times New Roman"/>
                <w:sz w:val="24"/>
                <w:szCs w:val="24"/>
              </w:rPr>
              <w:t xml:space="preserve"> and then randomly I would go into a state of depression for no reason……..It’s just 3 of us at home now. If something is wrong, I would just go out more than usual……If things are bothering me, I wouldn’t deal with it. </w:t>
            </w:r>
            <w:r w:rsidR="00FA2655" w:rsidRPr="00DB4D01">
              <w:rPr>
                <w:rFonts w:ascii="Times New Roman" w:hAnsi="Times New Roman"/>
                <w:b/>
                <w:sz w:val="24"/>
                <w:szCs w:val="24"/>
              </w:rPr>
              <w:t>I know that talking is not an option. That is one of</w:t>
            </w:r>
            <w:r w:rsidR="00FA2655" w:rsidRPr="00DB4D01">
              <w:rPr>
                <w:rFonts w:ascii="Times New Roman" w:hAnsi="Times New Roman"/>
                <w:sz w:val="24"/>
                <w:szCs w:val="24"/>
              </w:rPr>
              <w:t xml:space="preserve"> </w:t>
            </w:r>
            <w:r w:rsidR="00FA2655" w:rsidRPr="00DB4D01">
              <w:rPr>
                <w:rFonts w:ascii="Times New Roman" w:hAnsi="Times New Roman"/>
                <w:b/>
                <w:sz w:val="24"/>
                <w:szCs w:val="24"/>
              </w:rPr>
              <w:t>my downfall</w:t>
            </w:r>
            <w:r w:rsidR="00FA2655" w:rsidRPr="00DB4D01">
              <w:rPr>
                <w:rFonts w:ascii="Times New Roman" w:hAnsi="Times New Roman"/>
                <w:sz w:val="24"/>
                <w:szCs w:val="24"/>
              </w:rPr>
              <w:t>. Hence the reason I have to go to counseling</w:t>
            </w:r>
            <w:r w:rsidR="00FA2655" w:rsidRPr="00DB4D01">
              <w:rPr>
                <w:rFonts w:ascii="Times New Roman" w:hAnsi="Times New Roman"/>
                <w:b/>
                <w:sz w:val="24"/>
                <w:szCs w:val="24"/>
              </w:rPr>
              <w:t>. Things pile up and get worse.</w:t>
            </w:r>
            <w:r w:rsidR="00FA2655" w:rsidRPr="00DB4D01">
              <w:rPr>
                <w:rFonts w:ascii="Times New Roman" w:hAnsi="Times New Roman"/>
                <w:sz w:val="24"/>
                <w:szCs w:val="24"/>
              </w:rPr>
              <w:t xml:space="preserve"> I end up getting an anxiety attack.</w:t>
            </w:r>
          </w:p>
          <w:p w:rsidR="00FA2655" w:rsidRPr="00DB4D01" w:rsidRDefault="00FA2655" w:rsidP="00DB4D01">
            <w:pPr>
              <w:spacing w:line="360" w:lineRule="auto"/>
              <w:jc w:val="both"/>
              <w:rPr>
                <w:rFonts w:ascii="Times New Roman" w:hAnsi="Times New Roman"/>
                <w:sz w:val="24"/>
                <w:szCs w:val="24"/>
              </w:rPr>
            </w:pP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Pr="00DB4D01">
              <w:rPr>
                <w:rFonts w:ascii="Times New Roman" w:hAnsi="Times New Roman"/>
                <w:sz w:val="24"/>
                <w:szCs w:val="24"/>
              </w:rPr>
              <w:t>: At what point do you feel the loss the most?</w:t>
            </w:r>
          </w:p>
          <w:p w:rsidR="00FA2655" w:rsidRPr="00DB4D01" w:rsidRDefault="00571C75" w:rsidP="00DB4D01">
            <w:pPr>
              <w:spacing w:line="360" w:lineRule="auto"/>
              <w:jc w:val="both"/>
              <w:rPr>
                <w:rFonts w:ascii="Times New Roman" w:hAnsi="Times New Roman"/>
                <w:sz w:val="24"/>
                <w:szCs w:val="24"/>
              </w:rPr>
            </w:pPr>
            <w:r>
              <w:rPr>
                <w:rFonts w:ascii="Times New Roman" w:hAnsi="Times New Roman"/>
                <w:i/>
                <w:sz w:val="24"/>
                <w:szCs w:val="24"/>
                <w:u w:val="single"/>
              </w:rPr>
              <w:t>Car.</w:t>
            </w:r>
            <w:r w:rsidR="00FA2655" w:rsidRPr="00DB4D01">
              <w:rPr>
                <w:rFonts w:ascii="Times New Roman" w:hAnsi="Times New Roman"/>
                <w:sz w:val="24"/>
                <w:szCs w:val="24"/>
              </w:rPr>
              <w:t>: Her birthday.</w:t>
            </w:r>
          </w:p>
          <w:p w:rsidR="00FA2655" w:rsidRPr="00DB4D01" w:rsidRDefault="00571C75" w:rsidP="00DB4D01">
            <w:pPr>
              <w:spacing w:line="360" w:lineRule="auto"/>
              <w:jc w:val="both"/>
              <w:rPr>
                <w:rFonts w:ascii="Times New Roman" w:hAnsi="Times New Roman"/>
                <w:sz w:val="24"/>
                <w:szCs w:val="24"/>
              </w:rPr>
            </w:pPr>
            <w:proofErr w:type="gramStart"/>
            <w:r>
              <w:rPr>
                <w:rFonts w:ascii="Times New Roman" w:hAnsi="Times New Roman"/>
                <w:i/>
                <w:sz w:val="24"/>
                <w:szCs w:val="24"/>
                <w:u w:val="single"/>
              </w:rPr>
              <w:t>St.V.</w:t>
            </w:r>
            <w:r w:rsidR="00FA2655" w:rsidRPr="00DB4D01">
              <w:rPr>
                <w:rFonts w:ascii="Times New Roman" w:hAnsi="Times New Roman"/>
                <w:sz w:val="24"/>
                <w:szCs w:val="24"/>
              </w:rPr>
              <w:t>:</w:t>
            </w:r>
            <w:proofErr w:type="gramEnd"/>
            <w:r w:rsidR="00FA2655" w:rsidRPr="00DB4D01">
              <w:rPr>
                <w:rFonts w:ascii="Times New Roman" w:hAnsi="Times New Roman"/>
                <w:sz w:val="24"/>
                <w:szCs w:val="24"/>
              </w:rPr>
              <w:t xml:space="preserve"> My Mom birthday is the 24th December. I miss her cooking. (</w:t>
            </w:r>
            <w:r w:rsidR="00FA2655" w:rsidRPr="00DB4D01">
              <w:rPr>
                <w:rFonts w:ascii="Times New Roman" w:hAnsi="Times New Roman"/>
                <w:i/>
                <w:sz w:val="24"/>
                <w:szCs w:val="24"/>
              </w:rPr>
              <w:t>All laugh)</w:t>
            </w:r>
          </w:p>
          <w:p w:rsidR="00FA2655" w:rsidRPr="00DB4D01" w:rsidRDefault="00571C75" w:rsidP="00DB4D01">
            <w:pPr>
              <w:spacing w:line="360" w:lineRule="auto"/>
              <w:jc w:val="both"/>
              <w:rPr>
                <w:rFonts w:ascii="Times New Roman" w:hAnsi="Times New Roman"/>
                <w:b/>
                <w:sz w:val="24"/>
                <w:szCs w:val="24"/>
              </w:rPr>
            </w:pPr>
            <w:r>
              <w:rPr>
                <w:rFonts w:ascii="Times New Roman" w:hAnsi="Times New Roman"/>
                <w:i/>
                <w:sz w:val="24"/>
                <w:szCs w:val="24"/>
                <w:u w:val="single"/>
              </w:rPr>
              <w:t>J.A.</w:t>
            </w:r>
            <w:r w:rsidR="00FA2655" w:rsidRPr="00DB4D01">
              <w:rPr>
                <w:rFonts w:ascii="Times New Roman" w:hAnsi="Times New Roman"/>
                <w:sz w:val="24"/>
                <w:szCs w:val="24"/>
              </w:rPr>
              <w:t xml:space="preserve">: I miss my Mom the most when I have to correct my brothers and sisters. If they do something wrong, she correct it. If they not wrong, she stand up for them. </w:t>
            </w:r>
            <w:r w:rsidR="00FA2655" w:rsidRPr="00DB4D01">
              <w:rPr>
                <w:rFonts w:ascii="Times New Roman" w:hAnsi="Times New Roman"/>
                <w:b/>
                <w:sz w:val="24"/>
                <w:szCs w:val="24"/>
              </w:rPr>
              <w:t xml:space="preserve">These people in our life now, is all about what they could get from </w:t>
            </w:r>
            <w:proofErr w:type="gramStart"/>
            <w:r w:rsidR="00FA2655" w:rsidRPr="00DB4D01">
              <w:rPr>
                <w:rFonts w:ascii="Times New Roman" w:hAnsi="Times New Roman"/>
                <w:b/>
                <w:sz w:val="24"/>
                <w:szCs w:val="24"/>
              </w:rPr>
              <w:t>we</w:t>
            </w:r>
            <w:proofErr w:type="gramEnd"/>
            <w:r w:rsidR="00FA2655" w:rsidRPr="00DB4D01">
              <w:rPr>
                <w:rFonts w:ascii="Times New Roman" w:hAnsi="Times New Roman"/>
                <w:b/>
                <w:sz w:val="24"/>
                <w:szCs w:val="24"/>
              </w:rPr>
              <w:t>.</w:t>
            </w:r>
          </w:p>
          <w:p w:rsidR="00FA2655" w:rsidRPr="00DB4D01" w:rsidRDefault="00571C75" w:rsidP="00DB4D01">
            <w:pPr>
              <w:spacing w:line="360" w:lineRule="auto"/>
              <w:jc w:val="both"/>
              <w:rPr>
                <w:rFonts w:ascii="Times New Roman" w:hAnsi="Times New Roman"/>
                <w:sz w:val="24"/>
                <w:szCs w:val="24"/>
              </w:rPr>
            </w:pPr>
            <w:proofErr w:type="gramStart"/>
            <w:r>
              <w:rPr>
                <w:rFonts w:ascii="Times New Roman" w:hAnsi="Times New Roman"/>
                <w:i/>
                <w:sz w:val="24"/>
                <w:szCs w:val="24"/>
                <w:u w:val="single"/>
              </w:rPr>
              <w:t>Che.R.</w:t>
            </w:r>
            <w:r w:rsidR="00FA2655" w:rsidRPr="00DB4D01">
              <w:rPr>
                <w:rFonts w:ascii="Times New Roman" w:hAnsi="Times New Roman"/>
                <w:sz w:val="24"/>
                <w:szCs w:val="24"/>
              </w:rPr>
              <w:t>:</w:t>
            </w:r>
            <w:proofErr w:type="gramEnd"/>
            <w:r w:rsidR="00FA2655" w:rsidRPr="00DB4D01">
              <w:rPr>
                <w:rFonts w:ascii="Times New Roman" w:hAnsi="Times New Roman"/>
                <w:sz w:val="24"/>
                <w:szCs w:val="24"/>
              </w:rPr>
              <w:t xml:space="preserve"> Well, </w:t>
            </w:r>
            <w:r w:rsidR="00FA2655" w:rsidRPr="00DB4D01">
              <w:rPr>
                <w:rFonts w:ascii="Times New Roman" w:hAnsi="Times New Roman"/>
                <w:b/>
                <w:sz w:val="24"/>
                <w:szCs w:val="24"/>
              </w:rPr>
              <w:t>I hear them talking about their little brother</w:t>
            </w:r>
            <w:r w:rsidR="00FA2655" w:rsidRPr="00DB4D01">
              <w:rPr>
                <w:rFonts w:ascii="Times New Roman" w:hAnsi="Times New Roman"/>
                <w:sz w:val="24"/>
                <w:szCs w:val="24"/>
              </w:rPr>
              <w:t xml:space="preserve"> (</w:t>
            </w:r>
            <w:r>
              <w:rPr>
                <w:rFonts w:ascii="Times New Roman" w:hAnsi="Times New Roman"/>
                <w:i/>
                <w:sz w:val="24"/>
                <w:szCs w:val="24"/>
              </w:rPr>
              <w:t>she points to the R.</w:t>
            </w:r>
            <w:r w:rsidR="00FA2655" w:rsidRPr="00DB4D01">
              <w:rPr>
                <w:rFonts w:ascii="Times New Roman" w:hAnsi="Times New Roman"/>
                <w:sz w:val="24"/>
                <w:szCs w:val="24"/>
              </w:rPr>
              <w:t xml:space="preserve"> </w:t>
            </w:r>
            <w:r w:rsidR="00FA2655" w:rsidRPr="00DB4D01">
              <w:rPr>
                <w:rFonts w:ascii="Times New Roman" w:hAnsi="Times New Roman"/>
                <w:i/>
                <w:sz w:val="24"/>
                <w:szCs w:val="24"/>
              </w:rPr>
              <w:t>family</w:t>
            </w:r>
            <w:r w:rsidR="00FA2655" w:rsidRPr="00DB4D01">
              <w:rPr>
                <w:rFonts w:ascii="Times New Roman" w:hAnsi="Times New Roman"/>
                <w:sz w:val="24"/>
                <w:szCs w:val="24"/>
              </w:rPr>
              <w:t xml:space="preserve">). My little brother is act up too. He does fight, he does quarrel, </w:t>
            </w:r>
            <w:proofErr w:type="gramStart"/>
            <w:r w:rsidR="00FA2655" w:rsidRPr="00DB4D01">
              <w:rPr>
                <w:rFonts w:ascii="Times New Roman" w:hAnsi="Times New Roman"/>
                <w:b/>
                <w:sz w:val="24"/>
                <w:szCs w:val="24"/>
              </w:rPr>
              <w:t>he</w:t>
            </w:r>
            <w:proofErr w:type="gramEnd"/>
            <w:r w:rsidR="00FA2655" w:rsidRPr="00DB4D01">
              <w:rPr>
                <w:rFonts w:ascii="Times New Roman" w:hAnsi="Times New Roman"/>
                <w:b/>
                <w:sz w:val="24"/>
                <w:szCs w:val="24"/>
              </w:rPr>
              <w:t xml:space="preserve"> does beat up the little children in school</w:t>
            </w:r>
            <w:r w:rsidR="00FA2655" w:rsidRPr="00DB4D01">
              <w:rPr>
                <w:rFonts w:ascii="Times New Roman" w:hAnsi="Times New Roman"/>
                <w:sz w:val="24"/>
                <w:szCs w:val="24"/>
              </w:rPr>
              <w:t xml:space="preserve">. </w:t>
            </w:r>
            <w:r w:rsidR="00FA2655" w:rsidRPr="00DB4D01">
              <w:rPr>
                <w:rFonts w:ascii="Times New Roman" w:hAnsi="Times New Roman"/>
                <w:b/>
                <w:sz w:val="24"/>
                <w:szCs w:val="24"/>
              </w:rPr>
              <w:t>He get suspended too</w:t>
            </w:r>
            <w:r w:rsidR="00FA2655" w:rsidRPr="00DB4D01">
              <w:rPr>
                <w:rFonts w:ascii="Times New Roman" w:hAnsi="Times New Roman"/>
                <w:sz w:val="24"/>
                <w:szCs w:val="24"/>
              </w:rPr>
              <w:t xml:space="preserve">. He is do that when they tell him about his mother. And the school is not doing anything </w:t>
            </w:r>
            <w:r w:rsidR="00FA2655" w:rsidRPr="00DB4D01">
              <w:rPr>
                <w:rFonts w:ascii="Times New Roman" w:hAnsi="Times New Roman"/>
                <w:sz w:val="24"/>
                <w:szCs w:val="24"/>
              </w:rPr>
              <w:lastRenderedPageBreak/>
              <w:t xml:space="preserve">about it </w:t>
            </w:r>
            <w:r w:rsidR="00FA2655" w:rsidRPr="00DB4D01">
              <w:rPr>
                <w:rFonts w:ascii="Times New Roman" w:hAnsi="Times New Roman"/>
                <w:b/>
                <w:sz w:val="24"/>
                <w:szCs w:val="24"/>
              </w:rPr>
              <w:t>and allow the other children to tell him about his mother</w:t>
            </w:r>
            <w:r w:rsidR="00FA2655" w:rsidRPr="00DB4D01">
              <w:rPr>
                <w:rFonts w:ascii="Times New Roman" w:hAnsi="Times New Roman"/>
                <w:sz w:val="24"/>
                <w:szCs w:val="24"/>
              </w:rPr>
              <w:t>. He must</w:t>
            </w:r>
            <w:r w:rsidR="000338EB">
              <w:rPr>
                <w:rFonts w:ascii="Times New Roman" w:hAnsi="Times New Roman"/>
                <w:sz w:val="24"/>
                <w:szCs w:val="24"/>
              </w:rPr>
              <w:t xml:space="preserve"> act up! They bully him. So Danny</w:t>
            </w:r>
            <w:r w:rsidR="00FA2655" w:rsidRPr="00DB4D01">
              <w:rPr>
                <w:rFonts w:ascii="Times New Roman" w:hAnsi="Times New Roman"/>
                <w:sz w:val="24"/>
                <w:szCs w:val="24"/>
              </w:rPr>
              <w:t xml:space="preserve"> don’t like to speak to nobody. </w:t>
            </w:r>
            <w:r w:rsidR="00FA2655" w:rsidRPr="00DB4D01">
              <w:rPr>
                <w:rFonts w:ascii="Times New Roman" w:hAnsi="Times New Roman"/>
                <w:b/>
                <w:sz w:val="24"/>
                <w:szCs w:val="24"/>
              </w:rPr>
              <w:t xml:space="preserve">He don’t like to talk about my mummy </w:t>
            </w:r>
            <w:r w:rsidR="000338EB">
              <w:rPr>
                <w:rFonts w:ascii="Times New Roman" w:hAnsi="Times New Roman"/>
                <w:b/>
                <w:sz w:val="24"/>
                <w:szCs w:val="24"/>
              </w:rPr>
              <w:t>‘</w:t>
            </w:r>
            <w:proofErr w:type="gramStart"/>
            <w:r w:rsidR="00FA2655" w:rsidRPr="00DB4D01">
              <w:rPr>
                <w:rFonts w:ascii="Times New Roman" w:hAnsi="Times New Roman"/>
                <w:b/>
                <w:sz w:val="24"/>
                <w:szCs w:val="24"/>
              </w:rPr>
              <w:t>cause</w:t>
            </w:r>
            <w:proofErr w:type="gramEnd"/>
            <w:r w:rsidR="00FA2655" w:rsidRPr="00DB4D01">
              <w:rPr>
                <w:rFonts w:ascii="Times New Roman" w:hAnsi="Times New Roman"/>
                <w:b/>
                <w:sz w:val="24"/>
                <w:szCs w:val="24"/>
              </w:rPr>
              <w:t xml:space="preserve"> that is make him get emotional and ting.</w:t>
            </w:r>
          </w:p>
          <w:p w:rsidR="00FA2655" w:rsidRPr="00DB4D01" w:rsidRDefault="000338EB" w:rsidP="00DB4D01">
            <w:pPr>
              <w:spacing w:line="360" w:lineRule="auto"/>
              <w:jc w:val="both"/>
              <w:rPr>
                <w:rFonts w:ascii="Times New Roman" w:hAnsi="Times New Roman"/>
                <w:sz w:val="24"/>
                <w:szCs w:val="24"/>
              </w:rPr>
            </w:pPr>
            <w:r>
              <w:rPr>
                <w:rFonts w:ascii="Times New Roman" w:hAnsi="Times New Roman"/>
                <w:sz w:val="24"/>
                <w:szCs w:val="24"/>
              </w:rPr>
              <w:t xml:space="preserve">Danny </w:t>
            </w:r>
            <w:r w:rsidR="00FA2655" w:rsidRPr="00DB4D01">
              <w:rPr>
                <w:rFonts w:ascii="Times New Roman" w:hAnsi="Times New Roman"/>
                <w:sz w:val="24"/>
                <w:szCs w:val="24"/>
              </w:rPr>
              <w:t>is only 10. Right now he trying to behave be</w:t>
            </w:r>
            <w:r>
              <w:rPr>
                <w:rFonts w:ascii="Times New Roman" w:hAnsi="Times New Roman"/>
                <w:sz w:val="24"/>
                <w:szCs w:val="24"/>
              </w:rPr>
              <w:t>cause the Principal tell him, ‘</w:t>
            </w:r>
            <w:r w:rsidR="00FA2655" w:rsidRPr="00DB4D01">
              <w:rPr>
                <w:rFonts w:ascii="Times New Roman" w:hAnsi="Times New Roman"/>
                <w:b/>
                <w:sz w:val="24"/>
                <w:szCs w:val="24"/>
              </w:rPr>
              <w:t>the next time you do anything</w:t>
            </w:r>
            <w:r w:rsidR="00FA2655" w:rsidRPr="00DB4D01">
              <w:rPr>
                <w:rFonts w:ascii="Times New Roman" w:hAnsi="Times New Roman"/>
                <w:sz w:val="24"/>
                <w:szCs w:val="24"/>
              </w:rPr>
              <w:t xml:space="preserve">, </w:t>
            </w:r>
            <w:proofErr w:type="gramStart"/>
            <w:r w:rsidR="00FA2655" w:rsidRPr="00DB4D01">
              <w:rPr>
                <w:rFonts w:ascii="Times New Roman" w:hAnsi="Times New Roman"/>
                <w:b/>
                <w:sz w:val="24"/>
                <w:szCs w:val="24"/>
              </w:rPr>
              <w:t>I</w:t>
            </w:r>
            <w:proofErr w:type="gramEnd"/>
            <w:r w:rsidR="00FA2655" w:rsidRPr="00DB4D01">
              <w:rPr>
                <w:rFonts w:ascii="Times New Roman" w:hAnsi="Times New Roman"/>
                <w:b/>
                <w:sz w:val="24"/>
                <w:szCs w:val="24"/>
              </w:rPr>
              <w:t xml:space="preserve"> will kick you out of school’</w:t>
            </w:r>
            <w:r w:rsidR="00FA2655" w:rsidRPr="00DB4D01">
              <w:rPr>
                <w:rFonts w:ascii="Times New Roman" w:hAnsi="Times New Roman"/>
                <w:sz w:val="24"/>
                <w:szCs w:val="24"/>
              </w:rPr>
              <w:t xml:space="preserve">. And </w:t>
            </w:r>
            <w:r w:rsidR="00FA2655" w:rsidRPr="00DB4D01">
              <w:rPr>
                <w:rFonts w:ascii="Times New Roman" w:hAnsi="Times New Roman"/>
                <w:b/>
                <w:sz w:val="24"/>
                <w:szCs w:val="24"/>
              </w:rPr>
              <w:t>he is only in Standard 3 and they want to expel him.</w:t>
            </w:r>
          </w:p>
          <w:p w:rsidR="00FA2655" w:rsidRDefault="000338EB" w:rsidP="00DB4D01">
            <w:pPr>
              <w:spacing w:line="360" w:lineRule="auto"/>
              <w:jc w:val="both"/>
              <w:rPr>
                <w:rFonts w:ascii="Times New Roman" w:hAnsi="Times New Roman"/>
                <w:sz w:val="24"/>
                <w:szCs w:val="24"/>
              </w:rPr>
            </w:pPr>
            <w:r>
              <w:rPr>
                <w:rFonts w:ascii="Times New Roman" w:hAnsi="Times New Roman"/>
                <w:i/>
                <w:sz w:val="24"/>
                <w:szCs w:val="24"/>
                <w:u w:val="single"/>
              </w:rPr>
              <w:t>J.A.</w:t>
            </w:r>
            <w:r w:rsidR="00FA2655" w:rsidRPr="00DB4D01">
              <w:rPr>
                <w:rFonts w:ascii="Times New Roman" w:hAnsi="Times New Roman"/>
                <w:i/>
                <w:sz w:val="24"/>
                <w:szCs w:val="24"/>
                <w:u w:val="single"/>
              </w:rPr>
              <w:t>:</w:t>
            </w:r>
            <w:r w:rsidR="00FA2655" w:rsidRPr="00DB4D01">
              <w:rPr>
                <w:rFonts w:ascii="Times New Roman" w:hAnsi="Times New Roman"/>
                <w:sz w:val="24"/>
                <w:szCs w:val="24"/>
              </w:rPr>
              <w:t xml:space="preserve"> A big school like that. </w:t>
            </w:r>
            <w:r>
              <w:rPr>
                <w:rFonts w:ascii="Times New Roman" w:hAnsi="Times New Roman"/>
                <w:b/>
                <w:sz w:val="24"/>
                <w:szCs w:val="24"/>
              </w:rPr>
              <w:t>The Prin</w:t>
            </w:r>
            <w:r w:rsidR="00FA2655" w:rsidRPr="00DB4D01">
              <w:rPr>
                <w:rFonts w:ascii="Times New Roman" w:hAnsi="Times New Roman"/>
                <w:b/>
                <w:sz w:val="24"/>
                <w:szCs w:val="24"/>
              </w:rPr>
              <w:t>cipal, she don’t communicate with</w:t>
            </w:r>
            <w:r w:rsidR="00FA2655" w:rsidRPr="00DB4D01">
              <w:rPr>
                <w:rFonts w:ascii="Times New Roman" w:hAnsi="Times New Roman"/>
                <w:sz w:val="24"/>
                <w:szCs w:val="24"/>
              </w:rPr>
              <w:t xml:space="preserve"> </w:t>
            </w:r>
            <w:r w:rsidR="00FA2655" w:rsidRPr="00DB4D01">
              <w:rPr>
                <w:rFonts w:ascii="Times New Roman" w:hAnsi="Times New Roman"/>
                <w:b/>
                <w:sz w:val="24"/>
                <w:szCs w:val="24"/>
              </w:rPr>
              <w:t>children properly.</w:t>
            </w:r>
            <w:r w:rsidR="00FA2655" w:rsidRPr="00DB4D01">
              <w:rPr>
                <w:rFonts w:ascii="Times New Roman" w:hAnsi="Times New Roman"/>
                <w:sz w:val="24"/>
                <w:szCs w:val="24"/>
              </w:rPr>
              <w:t xml:space="preserve"> I th</w:t>
            </w:r>
            <w:r w:rsidR="00006306">
              <w:rPr>
                <w:rFonts w:ascii="Times New Roman" w:hAnsi="Times New Roman"/>
                <w:sz w:val="24"/>
                <w:szCs w:val="24"/>
              </w:rPr>
              <w:t xml:space="preserve">ink at that school they suppose </w:t>
            </w:r>
            <w:r w:rsidR="00FA2655" w:rsidRPr="00DB4D01">
              <w:rPr>
                <w:rFonts w:ascii="Times New Roman" w:hAnsi="Times New Roman"/>
                <w:sz w:val="24"/>
                <w:szCs w:val="24"/>
              </w:rPr>
              <w:t>to have Counsellors and people like social workers. When I was going to school, my Mom died, my father died and my whole class had break down. And it was because my mother had a good relationship with the school.</w:t>
            </w:r>
          </w:p>
          <w:p w:rsidR="00006306" w:rsidRPr="00DB4D01" w:rsidRDefault="00006306" w:rsidP="00DB4D01">
            <w:pPr>
              <w:spacing w:line="360" w:lineRule="auto"/>
              <w:jc w:val="both"/>
              <w:rPr>
                <w:rFonts w:ascii="Times New Roman" w:hAnsi="Times New Roman"/>
                <w:sz w:val="24"/>
                <w:szCs w:val="24"/>
              </w:rPr>
            </w:pP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Pr="00DB4D01">
              <w:rPr>
                <w:rFonts w:ascii="Times New Roman" w:hAnsi="Times New Roman"/>
                <w:sz w:val="24"/>
                <w:szCs w:val="24"/>
              </w:rPr>
              <w:t>: Do you think the Principal underst</w:t>
            </w:r>
            <w:r w:rsidR="000338EB">
              <w:rPr>
                <w:rFonts w:ascii="Times New Roman" w:hAnsi="Times New Roman"/>
                <w:sz w:val="24"/>
                <w:szCs w:val="24"/>
              </w:rPr>
              <w:t>ands what is happening with Danny</w:t>
            </w:r>
            <w:r w:rsidRPr="00DB4D01">
              <w:rPr>
                <w:rFonts w:ascii="Times New Roman" w:hAnsi="Times New Roman"/>
                <w:sz w:val="24"/>
                <w:szCs w:val="24"/>
              </w:rPr>
              <w:t>?</w:t>
            </w:r>
          </w:p>
          <w:p w:rsidR="00FA2655" w:rsidRDefault="00FA2655" w:rsidP="00DB4D01">
            <w:pPr>
              <w:spacing w:line="360" w:lineRule="auto"/>
              <w:jc w:val="both"/>
              <w:rPr>
                <w:rFonts w:ascii="Times New Roman" w:hAnsi="Times New Roman"/>
                <w:i/>
                <w:sz w:val="24"/>
                <w:szCs w:val="24"/>
              </w:rPr>
            </w:pPr>
            <w:r w:rsidRPr="00DB4D01">
              <w:rPr>
                <w:rFonts w:ascii="Times New Roman" w:hAnsi="Times New Roman"/>
                <w:sz w:val="24"/>
                <w:szCs w:val="24"/>
              </w:rPr>
              <w:t>(</w:t>
            </w:r>
            <w:r w:rsidRPr="00DB4D01">
              <w:rPr>
                <w:rFonts w:ascii="Times New Roman" w:hAnsi="Times New Roman"/>
                <w:b/>
                <w:i/>
                <w:sz w:val="24"/>
                <w:szCs w:val="24"/>
              </w:rPr>
              <w:t>All say NO! and shake their heads</w:t>
            </w:r>
            <w:r w:rsidRPr="00DB4D01">
              <w:rPr>
                <w:rFonts w:ascii="Times New Roman" w:hAnsi="Times New Roman"/>
                <w:i/>
                <w:sz w:val="24"/>
                <w:szCs w:val="24"/>
              </w:rPr>
              <w:t>).</w:t>
            </w:r>
          </w:p>
          <w:p w:rsidR="000338EB" w:rsidRPr="00DB4D01" w:rsidRDefault="000338EB" w:rsidP="00DB4D01">
            <w:pPr>
              <w:spacing w:line="360" w:lineRule="auto"/>
              <w:jc w:val="both"/>
              <w:rPr>
                <w:rFonts w:ascii="Times New Roman" w:hAnsi="Times New Roman"/>
                <w:sz w:val="24"/>
                <w:szCs w:val="24"/>
              </w:rPr>
            </w:pPr>
          </w:p>
          <w:p w:rsidR="000338EB"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Pr="00DB4D01">
              <w:rPr>
                <w:rFonts w:ascii="Times New Roman" w:hAnsi="Times New Roman"/>
                <w:sz w:val="24"/>
                <w:szCs w:val="24"/>
              </w:rPr>
              <w:t>: What do you think should be do</w:t>
            </w:r>
            <w:r w:rsidR="000338EB">
              <w:rPr>
                <w:rFonts w:ascii="Times New Roman" w:hAnsi="Times New Roman"/>
                <w:sz w:val="24"/>
                <w:szCs w:val="24"/>
              </w:rPr>
              <w:t>ne to support students like Danny</w:t>
            </w:r>
            <w:r w:rsidRPr="00DB4D01">
              <w:rPr>
                <w:rFonts w:ascii="Times New Roman" w:hAnsi="Times New Roman"/>
                <w:sz w:val="24"/>
                <w:szCs w:val="24"/>
              </w:rPr>
              <w:t xml:space="preserve"> and those who grieve?</w:t>
            </w:r>
          </w:p>
          <w:p w:rsidR="00006306" w:rsidRPr="00DB4D01" w:rsidRDefault="00006306" w:rsidP="00DB4D01">
            <w:pPr>
              <w:spacing w:line="360" w:lineRule="auto"/>
              <w:jc w:val="both"/>
              <w:rPr>
                <w:rFonts w:ascii="Times New Roman" w:hAnsi="Times New Roman"/>
                <w:sz w:val="24"/>
                <w:szCs w:val="24"/>
              </w:rPr>
            </w:pPr>
          </w:p>
          <w:p w:rsidR="00006306" w:rsidRPr="005A2F5B" w:rsidRDefault="000338EB" w:rsidP="00006306">
            <w:pPr>
              <w:spacing w:line="360" w:lineRule="auto"/>
              <w:jc w:val="both"/>
              <w:rPr>
                <w:rFonts w:ascii="Times New Roman" w:eastAsiaTheme="minorHAnsi" w:hAnsi="Times New Roman" w:cstheme="minorBidi"/>
                <w:sz w:val="24"/>
                <w:szCs w:val="24"/>
              </w:rPr>
            </w:pPr>
            <w:r>
              <w:rPr>
                <w:rFonts w:ascii="Times New Roman" w:hAnsi="Times New Roman"/>
                <w:i/>
                <w:sz w:val="24"/>
                <w:szCs w:val="24"/>
                <w:u w:val="single"/>
              </w:rPr>
              <w:t>J.A.</w:t>
            </w:r>
            <w:r w:rsidR="00FA2655" w:rsidRPr="00DB4D01">
              <w:rPr>
                <w:rFonts w:ascii="Times New Roman" w:hAnsi="Times New Roman"/>
                <w:sz w:val="24"/>
                <w:szCs w:val="24"/>
              </w:rPr>
              <w:t>: It have this one teacher, Miss Yea</w:t>
            </w:r>
            <w:r>
              <w:rPr>
                <w:rFonts w:ascii="Times New Roman" w:hAnsi="Times New Roman"/>
                <w:sz w:val="24"/>
                <w:szCs w:val="24"/>
              </w:rPr>
              <w:t>rwood who does try. They try to t</w:t>
            </w:r>
            <w:r w:rsidR="00FA2655" w:rsidRPr="00DB4D01">
              <w:rPr>
                <w:rFonts w:ascii="Times New Roman" w:hAnsi="Times New Roman"/>
                <w:sz w:val="24"/>
                <w:szCs w:val="24"/>
              </w:rPr>
              <w:t>alk to students. And Ms</w:t>
            </w:r>
            <w:r>
              <w:rPr>
                <w:rFonts w:ascii="Times New Roman" w:hAnsi="Times New Roman"/>
                <w:sz w:val="24"/>
                <w:szCs w:val="24"/>
              </w:rPr>
              <w:t>.</w:t>
            </w:r>
            <w:r w:rsidR="00006306">
              <w:rPr>
                <w:rFonts w:ascii="Times New Roman" w:hAnsi="Times New Roman"/>
                <w:sz w:val="24"/>
                <w:szCs w:val="24"/>
              </w:rPr>
              <w:t xml:space="preserve"> Ramcharan</w:t>
            </w:r>
            <w:r w:rsidR="00FA2655" w:rsidRPr="00DB4D01">
              <w:rPr>
                <w:rFonts w:ascii="Times New Roman" w:hAnsi="Times New Roman"/>
                <w:sz w:val="24"/>
                <w:szCs w:val="24"/>
              </w:rPr>
              <w:t xml:space="preserve"> </w:t>
            </w:r>
            <w:r w:rsidR="00006306">
              <w:rPr>
                <w:rFonts w:ascii="Times New Roman" w:hAnsi="Times New Roman"/>
                <w:sz w:val="24"/>
                <w:szCs w:val="24"/>
              </w:rPr>
              <w:t>who was always asking if we doing okay. She would buy things for us, and bring it to our home.</w:t>
            </w: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But at the same time the Principal</w:t>
            </w:r>
            <w:r w:rsidRPr="00DB4D01">
              <w:rPr>
                <w:rFonts w:ascii="Times New Roman" w:hAnsi="Times New Roman"/>
                <w:sz w:val="24"/>
                <w:szCs w:val="24"/>
              </w:rPr>
              <w:t xml:space="preserve"> </w:t>
            </w:r>
            <w:r w:rsidRPr="00DB4D01">
              <w:rPr>
                <w:rFonts w:ascii="Times New Roman" w:hAnsi="Times New Roman"/>
                <w:b/>
                <w:sz w:val="24"/>
                <w:szCs w:val="24"/>
              </w:rPr>
              <w:t>should try to get somebody to come in</w:t>
            </w:r>
            <w:r w:rsidRPr="00DB4D01">
              <w:rPr>
                <w:rFonts w:ascii="Times New Roman" w:hAnsi="Times New Roman"/>
                <w:sz w:val="24"/>
                <w:szCs w:val="24"/>
              </w:rPr>
              <w:t xml:space="preserve">. </w:t>
            </w:r>
            <w:proofErr w:type="gramStart"/>
            <w:r w:rsidRPr="00DB4D01">
              <w:rPr>
                <w:rFonts w:ascii="Times New Roman" w:hAnsi="Times New Roman"/>
                <w:sz w:val="24"/>
                <w:szCs w:val="24"/>
              </w:rPr>
              <w:t>Cause</w:t>
            </w:r>
            <w:proofErr w:type="gramEnd"/>
            <w:r w:rsidRPr="00DB4D01">
              <w:rPr>
                <w:rFonts w:ascii="Times New Roman" w:hAnsi="Times New Roman"/>
                <w:sz w:val="24"/>
                <w:szCs w:val="24"/>
              </w:rPr>
              <w:t xml:space="preserve"> nowadays it have a lot of children who lose their parents and grandparents and the school allows other children to bully them. </w:t>
            </w:r>
            <w:r w:rsidRPr="00DB4D01">
              <w:rPr>
                <w:rFonts w:ascii="Times New Roman" w:hAnsi="Times New Roman"/>
                <w:b/>
                <w:sz w:val="24"/>
                <w:szCs w:val="24"/>
              </w:rPr>
              <w:t>And when they act up, they is the ones who get suspended.</w:t>
            </w:r>
          </w:p>
          <w:p w:rsidR="00006306" w:rsidRDefault="00006306" w:rsidP="00DB4D01">
            <w:pPr>
              <w:spacing w:line="360" w:lineRule="auto"/>
              <w:jc w:val="both"/>
              <w:rPr>
                <w:rFonts w:ascii="Times New Roman" w:hAnsi="Times New Roman"/>
                <w:i/>
                <w:sz w:val="24"/>
                <w:szCs w:val="24"/>
                <w:u w:val="single"/>
              </w:rPr>
            </w:pPr>
          </w:p>
          <w:p w:rsidR="00FA2655" w:rsidRPr="00DB4D01" w:rsidRDefault="000338EB" w:rsidP="00DB4D01">
            <w:pPr>
              <w:spacing w:line="360" w:lineRule="auto"/>
              <w:jc w:val="both"/>
              <w:rPr>
                <w:rFonts w:ascii="Times New Roman" w:hAnsi="Times New Roman"/>
                <w:sz w:val="24"/>
                <w:szCs w:val="24"/>
              </w:rPr>
            </w:pPr>
            <w:r>
              <w:rPr>
                <w:rFonts w:ascii="Times New Roman" w:hAnsi="Times New Roman"/>
                <w:i/>
                <w:sz w:val="24"/>
                <w:szCs w:val="24"/>
                <w:u w:val="single"/>
              </w:rPr>
              <w:t>N. Ki</w:t>
            </w:r>
            <w:r w:rsidR="00FA2655" w:rsidRPr="00DB4D01">
              <w:rPr>
                <w:rFonts w:ascii="Times New Roman" w:hAnsi="Times New Roman"/>
                <w:sz w:val="24"/>
                <w:szCs w:val="24"/>
              </w:rPr>
              <w:t xml:space="preserve">: I want to add to what she said. I remember this boy at a school where I was working. He was in Standard 5. I will never forget that. I was going counselling at the time so whatever she use with me, I will try to use it too. He was </w:t>
            </w:r>
            <w:r w:rsidR="00FA2655" w:rsidRPr="00DB4D01">
              <w:rPr>
                <w:rFonts w:ascii="Times New Roman" w:hAnsi="Times New Roman"/>
                <w:b/>
                <w:sz w:val="24"/>
                <w:szCs w:val="24"/>
              </w:rPr>
              <w:t xml:space="preserve">behaving badly and they had put him in a room. </w:t>
            </w:r>
            <w:r w:rsidR="00FA2655" w:rsidRPr="00DB4D01">
              <w:rPr>
                <w:rFonts w:ascii="Times New Roman" w:hAnsi="Times New Roman"/>
                <w:sz w:val="24"/>
                <w:szCs w:val="24"/>
              </w:rPr>
              <w:t xml:space="preserve">They told me that </w:t>
            </w:r>
            <w:r w:rsidR="00FA2655" w:rsidRPr="00DB4D01">
              <w:rPr>
                <w:rFonts w:ascii="Times New Roman" w:hAnsi="Times New Roman"/>
                <w:b/>
                <w:sz w:val="24"/>
                <w:szCs w:val="24"/>
              </w:rPr>
              <w:t>his father had been shot and had engaged in criminal activity.</w:t>
            </w:r>
          </w:p>
          <w:p w:rsidR="000338EB" w:rsidRDefault="00FA2655" w:rsidP="00DB4D01">
            <w:pPr>
              <w:spacing w:line="360" w:lineRule="auto"/>
              <w:jc w:val="both"/>
              <w:rPr>
                <w:rFonts w:ascii="Times New Roman" w:hAnsi="Times New Roman"/>
                <w:sz w:val="24"/>
                <w:szCs w:val="24"/>
              </w:rPr>
            </w:pPr>
            <w:r w:rsidRPr="00DB4D01">
              <w:rPr>
                <w:rFonts w:ascii="Times New Roman" w:hAnsi="Times New Roman"/>
                <w:sz w:val="24"/>
                <w:szCs w:val="24"/>
              </w:rPr>
              <w:t xml:space="preserve">I went and spoke to and told him that his Daddy would not like what he was doing. At that point he broke down and started to cry and after that he calm down. Afterwards, </w:t>
            </w:r>
            <w:r w:rsidRPr="00DB4D01">
              <w:rPr>
                <w:rFonts w:ascii="Times New Roman" w:hAnsi="Times New Roman"/>
                <w:b/>
                <w:sz w:val="24"/>
                <w:szCs w:val="24"/>
              </w:rPr>
              <w:t>it felt good that I was able to</w:t>
            </w:r>
            <w:r w:rsidRPr="00DB4D01">
              <w:rPr>
                <w:rFonts w:ascii="Times New Roman" w:hAnsi="Times New Roman"/>
                <w:sz w:val="24"/>
                <w:szCs w:val="24"/>
              </w:rPr>
              <w:t xml:space="preserve"> </w:t>
            </w:r>
            <w:r w:rsidRPr="00DB4D01">
              <w:rPr>
                <w:rFonts w:ascii="Times New Roman" w:hAnsi="Times New Roman"/>
                <w:b/>
                <w:sz w:val="24"/>
                <w:szCs w:val="24"/>
              </w:rPr>
              <w:t>help someone</w:t>
            </w:r>
            <w:r w:rsidRPr="00DB4D01">
              <w:rPr>
                <w:rFonts w:ascii="Times New Roman" w:hAnsi="Times New Roman"/>
                <w:sz w:val="24"/>
                <w:szCs w:val="24"/>
              </w:rPr>
              <w:t xml:space="preserve">. But the school itself, there are a lot of students who don’t have like a mother or a father and it have children who are all over the place and give trouble because they have no- one…And they are looking for attention and wherever they could get it, that’s where they will go. </w:t>
            </w:r>
            <w:r w:rsidRPr="00DB4D01">
              <w:rPr>
                <w:rFonts w:ascii="Times New Roman" w:hAnsi="Times New Roman"/>
                <w:b/>
                <w:sz w:val="24"/>
                <w:szCs w:val="24"/>
              </w:rPr>
              <w:t>They have to have someone in place in these schools to help these children.</w:t>
            </w:r>
          </w:p>
          <w:p w:rsidR="00FA2655" w:rsidRPr="00DB4D01" w:rsidRDefault="000338EB" w:rsidP="00DB4D01">
            <w:pPr>
              <w:spacing w:line="360" w:lineRule="auto"/>
              <w:jc w:val="both"/>
              <w:rPr>
                <w:rFonts w:ascii="Times New Roman" w:hAnsi="Times New Roman"/>
                <w:sz w:val="24"/>
                <w:szCs w:val="24"/>
              </w:rPr>
            </w:pPr>
            <w:r w:rsidRPr="000338EB">
              <w:rPr>
                <w:rFonts w:ascii="Times New Roman" w:hAnsi="Times New Roman"/>
                <w:i/>
                <w:sz w:val="24"/>
                <w:szCs w:val="24"/>
              </w:rPr>
              <w:t>J.A</w:t>
            </w:r>
            <w:r w:rsidR="00FA2655" w:rsidRPr="00DB4D01">
              <w:rPr>
                <w:rFonts w:ascii="Times New Roman" w:hAnsi="Times New Roman"/>
                <w:sz w:val="24"/>
                <w:szCs w:val="24"/>
              </w:rPr>
              <w:t xml:space="preserve">: Yes. Because people tend to judge you with every little thing that you do </w:t>
            </w:r>
            <w:r w:rsidR="00FA2655" w:rsidRPr="00DB4D01">
              <w:rPr>
                <w:rFonts w:ascii="Times New Roman" w:hAnsi="Times New Roman"/>
                <w:b/>
                <w:sz w:val="24"/>
                <w:szCs w:val="24"/>
              </w:rPr>
              <w:t>and they always thinking that nothing is wrong with yo</w:t>
            </w:r>
            <w:r w:rsidR="00FA2655" w:rsidRPr="00DB4D01">
              <w:rPr>
                <w:rFonts w:ascii="Times New Roman" w:hAnsi="Times New Roman"/>
                <w:sz w:val="24"/>
                <w:szCs w:val="24"/>
              </w:rPr>
              <w:t>u, so yeah….</w:t>
            </w: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Pr="00DB4D01">
              <w:rPr>
                <w:rFonts w:ascii="Times New Roman" w:hAnsi="Times New Roman"/>
                <w:sz w:val="24"/>
                <w:szCs w:val="24"/>
              </w:rPr>
              <w:t>: When have you all felt the loss the most?</w:t>
            </w:r>
          </w:p>
          <w:p w:rsidR="00FA2655" w:rsidRPr="00DB4D01" w:rsidRDefault="000338EB" w:rsidP="00DB4D01">
            <w:pPr>
              <w:spacing w:line="360" w:lineRule="auto"/>
              <w:jc w:val="both"/>
              <w:rPr>
                <w:rFonts w:ascii="Times New Roman" w:hAnsi="Times New Roman"/>
                <w:sz w:val="24"/>
                <w:szCs w:val="24"/>
              </w:rPr>
            </w:pPr>
            <w:r>
              <w:rPr>
                <w:rFonts w:ascii="Times New Roman" w:hAnsi="Times New Roman"/>
                <w:i/>
                <w:sz w:val="24"/>
                <w:szCs w:val="24"/>
                <w:u w:val="single"/>
              </w:rPr>
              <w:t>Car.</w:t>
            </w:r>
            <w:r w:rsidR="00FA2655" w:rsidRPr="00DB4D01">
              <w:rPr>
                <w:rFonts w:ascii="Times New Roman" w:hAnsi="Times New Roman"/>
                <w:sz w:val="24"/>
                <w:szCs w:val="24"/>
              </w:rPr>
              <w:t>: When Dad is quarrelling.</w:t>
            </w:r>
          </w:p>
          <w:p w:rsidR="00FA2655" w:rsidRPr="00DB4D01" w:rsidRDefault="000338EB" w:rsidP="00DB4D01">
            <w:pPr>
              <w:spacing w:line="360" w:lineRule="auto"/>
              <w:jc w:val="both"/>
              <w:rPr>
                <w:rFonts w:ascii="Times New Roman" w:hAnsi="Times New Roman"/>
                <w:sz w:val="24"/>
                <w:szCs w:val="24"/>
              </w:rPr>
            </w:pPr>
            <w:r>
              <w:rPr>
                <w:rFonts w:ascii="Times New Roman" w:hAnsi="Times New Roman"/>
                <w:i/>
                <w:sz w:val="24"/>
                <w:szCs w:val="24"/>
                <w:u w:val="single"/>
              </w:rPr>
              <w:t>Ch</w:t>
            </w:r>
            <w:r w:rsidR="00FA2655" w:rsidRPr="00DB4D01">
              <w:rPr>
                <w:rFonts w:ascii="Times New Roman" w:hAnsi="Times New Roman"/>
                <w:sz w:val="24"/>
                <w:szCs w:val="24"/>
              </w:rPr>
              <w:t xml:space="preserve">: It doesn’t have times. It have situations, </w:t>
            </w:r>
            <w:r w:rsidR="00FA2655" w:rsidRPr="00DB4D01">
              <w:rPr>
                <w:rFonts w:ascii="Times New Roman" w:hAnsi="Times New Roman"/>
                <w:b/>
                <w:sz w:val="24"/>
                <w:szCs w:val="24"/>
              </w:rPr>
              <w:t>like when everything</w:t>
            </w:r>
            <w:r w:rsidR="00FA2655" w:rsidRPr="00DB4D01">
              <w:rPr>
                <w:rFonts w:ascii="Times New Roman" w:hAnsi="Times New Roman"/>
                <w:sz w:val="24"/>
                <w:szCs w:val="24"/>
              </w:rPr>
              <w:t xml:space="preserve"> </w:t>
            </w:r>
            <w:r w:rsidR="00FA2655" w:rsidRPr="00DB4D01">
              <w:rPr>
                <w:rFonts w:ascii="Times New Roman" w:hAnsi="Times New Roman"/>
                <w:b/>
                <w:sz w:val="24"/>
                <w:szCs w:val="24"/>
              </w:rPr>
              <w:t>get out of control. Mom used to do everything</w:t>
            </w:r>
            <w:r w:rsidR="00FA2655" w:rsidRPr="00DB4D01">
              <w:rPr>
                <w:rFonts w:ascii="Times New Roman" w:hAnsi="Times New Roman"/>
                <w:sz w:val="24"/>
                <w:szCs w:val="24"/>
              </w:rPr>
              <w:t>. I don’t know how she used to do it. I mean EVERYTHING….That used to send me mad. I mean everything, everything.</w:t>
            </w:r>
          </w:p>
          <w:p w:rsidR="00FA2655" w:rsidRPr="00DB4D01" w:rsidRDefault="000338EB" w:rsidP="00DB4D01">
            <w:pPr>
              <w:spacing w:line="360" w:lineRule="auto"/>
              <w:jc w:val="both"/>
              <w:rPr>
                <w:rFonts w:ascii="Times New Roman" w:hAnsi="Times New Roman"/>
                <w:sz w:val="24"/>
                <w:szCs w:val="24"/>
              </w:rPr>
            </w:pPr>
            <w:proofErr w:type="gramStart"/>
            <w:r>
              <w:rPr>
                <w:rFonts w:ascii="Times New Roman" w:hAnsi="Times New Roman"/>
                <w:i/>
                <w:sz w:val="24"/>
                <w:szCs w:val="24"/>
                <w:u w:val="single"/>
              </w:rPr>
              <w:t>Che.R.</w:t>
            </w:r>
            <w:r w:rsidR="00FA2655" w:rsidRPr="00DB4D01">
              <w:rPr>
                <w:rFonts w:ascii="Times New Roman" w:hAnsi="Times New Roman"/>
                <w:sz w:val="24"/>
                <w:szCs w:val="24"/>
              </w:rPr>
              <w:t>:</w:t>
            </w:r>
            <w:proofErr w:type="gramEnd"/>
            <w:r w:rsidR="00FA2655" w:rsidRPr="00DB4D01">
              <w:rPr>
                <w:rFonts w:ascii="Times New Roman" w:hAnsi="Times New Roman"/>
                <w:sz w:val="24"/>
                <w:szCs w:val="24"/>
              </w:rPr>
              <w:t xml:space="preserve"> My friends use to think that I was going crazy, cause every</w:t>
            </w:r>
            <w:r>
              <w:rPr>
                <w:rFonts w:ascii="Times New Roman" w:hAnsi="Times New Roman"/>
                <w:sz w:val="24"/>
                <w:szCs w:val="24"/>
              </w:rPr>
              <w:t xml:space="preserve"> </w:t>
            </w:r>
            <w:r w:rsidR="00FA2655" w:rsidRPr="00DB4D01">
              <w:rPr>
                <w:rFonts w:ascii="Times New Roman" w:hAnsi="Times New Roman"/>
                <w:sz w:val="24"/>
                <w:szCs w:val="24"/>
              </w:rPr>
              <w:t xml:space="preserve">day I use to talk about it all the time. Every day I use to talk about my mother. But they know I was missing her. </w:t>
            </w:r>
            <w:r w:rsidR="00FA2655" w:rsidRPr="00DB4D01">
              <w:rPr>
                <w:rFonts w:ascii="Times New Roman" w:hAnsi="Times New Roman"/>
                <w:b/>
                <w:sz w:val="24"/>
                <w:szCs w:val="24"/>
              </w:rPr>
              <w:t>My friends listen to me</w:t>
            </w:r>
            <w:r w:rsidR="00FA2655" w:rsidRPr="00DB4D01">
              <w:rPr>
                <w:rFonts w:ascii="Times New Roman" w:hAnsi="Times New Roman"/>
                <w:sz w:val="24"/>
                <w:szCs w:val="24"/>
              </w:rPr>
              <w:t>.</w:t>
            </w: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lastRenderedPageBreak/>
              <w:t>R</w:t>
            </w:r>
            <w:r w:rsidRPr="00DB4D01">
              <w:rPr>
                <w:rFonts w:ascii="Times New Roman" w:hAnsi="Times New Roman"/>
                <w:sz w:val="24"/>
                <w:szCs w:val="24"/>
              </w:rPr>
              <w:t>: What about yo</w:t>
            </w:r>
            <w:r w:rsidR="000338EB">
              <w:rPr>
                <w:rFonts w:ascii="Times New Roman" w:hAnsi="Times New Roman"/>
                <w:sz w:val="24"/>
                <w:szCs w:val="24"/>
              </w:rPr>
              <w:t>u, St. V.</w:t>
            </w:r>
            <w:r w:rsidRPr="00DB4D01">
              <w:rPr>
                <w:rFonts w:ascii="Times New Roman" w:hAnsi="Times New Roman"/>
                <w:sz w:val="24"/>
                <w:szCs w:val="24"/>
              </w:rPr>
              <w:t>?</w:t>
            </w:r>
          </w:p>
          <w:p w:rsidR="00FA2655" w:rsidRPr="00DB4D01" w:rsidRDefault="000338EB" w:rsidP="00DB4D01">
            <w:pPr>
              <w:spacing w:line="360" w:lineRule="auto"/>
              <w:jc w:val="both"/>
              <w:rPr>
                <w:rFonts w:ascii="Times New Roman" w:hAnsi="Times New Roman"/>
                <w:sz w:val="24"/>
                <w:szCs w:val="24"/>
              </w:rPr>
            </w:pPr>
            <w:proofErr w:type="gramStart"/>
            <w:r>
              <w:rPr>
                <w:rFonts w:ascii="Times New Roman" w:hAnsi="Times New Roman"/>
                <w:i/>
                <w:sz w:val="24"/>
                <w:szCs w:val="24"/>
                <w:u w:val="single"/>
              </w:rPr>
              <w:t>St.V.</w:t>
            </w:r>
            <w:r w:rsidR="00FA2655" w:rsidRPr="00DB4D01">
              <w:rPr>
                <w:rFonts w:ascii="Times New Roman" w:hAnsi="Times New Roman"/>
                <w:sz w:val="24"/>
                <w:szCs w:val="24"/>
              </w:rPr>
              <w:t>:</w:t>
            </w:r>
            <w:proofErr w:type="gramEnd"/>
            <w:r w:rsidR="00FA2655" w:rsidRPr="00DB4D01">
              <w:rPr>
                <w:rFonts w:ascii="Times New Roman" w:hAnsi="Times New Roman"/>
                <w:sz w:val="24"/>
                <w:szCs w:val="24"/>
              </w:rPr>
              <w:t xml:space="preserve"> </w:t>
            </w:r>
            <w:r w:rsidR="00FA2655" w:rsidRPr="00DB4D01">
              <w:rPr>
                <w:rFonts w:ascii="Times New Roman" w:hAnsi="Times New Roman"/>
                <w:b/>
                <w:sz w:val="24"/>
                <w:szCs w:val="24"/>
              </w:rPr>
              <w:t>I don’t talk about it.</w:t>
            </w: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000338EB">
              <w:rPr>
                <w:rFonts w:ascii="Times New Roman" w:hAnsi="Times New Roman"/>
                <w:sz w:val="24"/>
                <w:szCs w:val="24"/>
              </w:rPr>
              <w:t>: Ok. What about you, J.A.</w:t>
            </w:r>
            <w:r w:rsidRPr="00DB4D01">
              <w:rPr>
                <w:rFonts w:ascii="Times New Roman" w:hAnsi="Times New Roman"/>
                <w:sz w:val="24"/>
                <w:szCs w:val="24"/>
              </w:rPr>
              <w:t>?</w:t>
            </w:r>
          </w:p>
          <w:p w:rsidR="00FA2655" w:rsidRPr="00DB4D01" w:rsidRDefault="000338EB" w:rsidP="00DB4D01">
            <w:pPr>
              <w:spacing w:line="360" w:lineRule="auto"/>
              <w:jc w:val="both"/>
              <w:rPr>
                <w:rFonts w:ascii="Times New Roman" w:hAnsi="Times New Roman"/>
                <w:sz w:val="24"/>
                <w:szCs w:val="24"/>
              </w:rPr>
            </w:pPr>
            <w:r>
              <w:rPr>
                <w:rFonts w:ascii="Times New Roman" w:hAnsi="Times New Roman"/>
                <w:i/>
                <w:sz w:val="24"/>
                <w:szCs w:val="24"/>
                <w:u w:val="single"/>
              </w:rPr>
              <w:t>J.A.</w:t>
            </w:r>
            <w:r w:rsidR="00FA2655" w:rsidRPr="00DB4D01">
              <w:rPr>
                <w:rFonts w:ascii="Times New Roman" w:hAnsi="Times New Roman"/>
                <w:sz w:val="24"/>
                <w:szCs w:val="24"/>
              </w:rPr>
              <w:t>: I don’t really talk about it so. But</w:t>
            </w:r>
            <w:r>
              <w:rPr>
                <w:rFonts w:ascii="Times New Roman" w:hAnsi="Times New Roman"/>
                <w:sz w:val="24"/>
                <w:szCs w:val="24"/>
              </w:rPr>
              <w:t xml:space="preserve"> when I was going to St Fran </w:t>
            </w:r>
            <w:r w:rsidR="00FA2655" w:rsidRPr="00DB4D01">
              <w:rPr>
                <w:rFonts w:ascii="Times New Roman" w:hAnsi="Times New Roman"/>
                <w:sz w:val="24"/>
                <w:szCs w:val="24"/>
              </w:rPr>
              <w:t>(</w:t>
            </w:r>
            <w:r w:rsidR="00FA2655" w:rsidRPr="00DB4D01">
              <w:rPr>
                <w:rFonts w:ascii="Times New Roman" w:hAnsi="Times New Roman"/>
                <w:i/>
                <w:sz w:val="24"/>
                <w:szCs w:val="24"/>
              </w:rPr>
              <w:t>a</w:t>
            </w:r>
            <w:r w:rsidR="00FA2655" w:rsidRPr="00DB4D01">
              <w:rPr>
                <w:rFonts w:ascii="Times New Roman" w:hAnsi="Times New Roman"/>
                <w:sz w:val="24"/>
                <w:szCs w:val="24"/>
              </w:rPr>
              <w:t xml:space="preserve"> </w:t>
            </w:r>
            <w:r w:rsidR="00FA2655" w:rsidRPr="00DB4D01">
              <w:rPr>
                <w:rFonts w:ascii="Times New Roman" w:hAnsi="Times New Roman"/>
                <w:i/>
                <w:sz w:val="24"/>
                <w:szCs w:val="24"/>
              </w:rPr>
              <w:t>high sch</w:t>
            </w:r>
            <w:r w:rsidR="00FA2655" w:rsidRPr="00DB4D01">
              <w:rPr>
                <w:rFonts w:ascii="Times New Roman" w:hAnsi="Times New Roman"/>
                <w:sz w:val="24"/>
                <w:szCs w:val="24"/>
              </w:rPr>
              <w:t xml:space="preserve">ool), the girls there was really supportive. </w:t>
            </w:r>
            <w:r w:rsidR="00FA2655" w:rsidRPr="00DB4D01">
              <w:rPr>
                <w:rFonts w:ascii="Times New Roman" w:hAnsi="Times New Roman"/>
                <w:b/>
                <w:sz w:val="24"/>
                <w:szCs w:val="24"/>
              </w:rPr>
              <w:t>My best friend use to</w:t>
            </w:r>
            <w:r w:rsidR="00FA2655" w:rsidRPr="00DB4D01">
              <w:rPr>
                <w:rFonts w:ascii="Times New Roman" w:hAnsi="Times New Roman"/>
                <w:sz w:val="24"/>
                <w:szCs w:val="24"/>
              </w:rPr>
              <w:t xml:space="preserve"> </w:t>
            </w:r>
            <w:r w:rsidR="00FA2655" w:rsidRPr="00DB4D01">
              <w:rPr>
                <w:rFonts w:ascii="Times New Roman" w:hAnsi="Times New Roman"/>
                <w:b/>
                <w:sz w:val="24"/>
                <w:szCs w:val="24"/>
              </w:rPr>
              <w:t>be up in my face all the time</w:t>
            </w:r>
            <w:r w:rsidR="00FA2655" w:rsidRPr="00DB4D01">
              <w:rPr>
                <w:rFonts w:ascii="Times New Roman" w:hAnsi="Times New Roman"/>
                <w:sz w:val="24"/>
                <w:szCs w:val="24"/>
              </w:rPr>
              <w:t xml:space="preserve">. But I </w:t>
            </w:r>
            <w:r w:rsidR="00FA2655" w:rsidRPr="00DB4D01">
              <w:rPr>
                <w:rFonts w:ascii="Times New Roman" w:hAnsi="Times New Roman"/>
                <w:b/>
                <w:sz w:val="24"/>
                <w:szCs w:val="24"/>
              </w:rPr>
              <w:t>don’t think that nobody really</w:t>
            </w:r>
            <w:r w:rsidR="00FA2655" w:rsidRPr="00DB4D01">
              <w:rPr>
                <w:rFonts w:ascii="Times New Roman" w:hAnsi="Times New Roman"/>
                <w:sz w:val="24"/>
                <w:szCs w:val="24"/>
              </w:rPr>
              <w:t xml:space="preserve"> </w:t>
            </w:r>
            <w:r w:rsidR="00FA2655" w:rsidRPr="00DB4D01">
              <w:rPr>
                <w:rFonts w:ascii="Times New Roman" w:hAnsi="Times New Roman"/>
                <w:b/>
                <w:sz w:val="24"/>
                <w:szCs w:val="24"/>
              </w:rPr>
              <w:t>understands.</w:t>
            </w:r>
            <w:r>
              <w:rPr>
                <w:rFonts w:ascii="Times New Roman" w:hAnsi="Times New Roman"/>
                <w:sz w:val="24"/>
                <w:szCs w:val="24"/>
              </w:rPr>
              <w:t xml:space="preserve"> It had this one guy, Mr. Pinto</w:t>
            </w:r>
            <w:r w:rsidR="00FA2655" w:rsidRPr="00DB4D01">
              <w:rPr>
                <w:rFonts w:ascii="Times New Roman" w:hAnsi="Times New Roman"/>
                <w:sz w:val="24"/>
                <w:szCs w:val="24"/>
              </w:rPr>
              <w:t xml:space="preserve">, he was a Psychologist who was willing to talk to me. He talk to me and stuff. </w:t>
            </w:r>
            <w:r w:rsidR="00FA2655" w:rsidRPr="00DB4D01">
              <w:rPr>
                <w:rFonts w:ascii="Times New Roman" w:hAnsi="Times New Roman"/>
                <w:b/>
                <w:sz w:val="24"/>
                <w:szCs w:val="24"/>
              </w:rPr>
              <w:t>It was like good to get all</w:t>
            </w:r>
            <w:r w:rsidR="00FA2655" w:rsidRPr="00DB4D01">
              <w:rPr>
                <w:rFonts w:ascii="Times New Roman" w:hAnsi="Times New Roman"/>
                <w:sz w:val="24"/>
                <w:szCs w:val="24"/>
              </w:rPr>
              <w:t xml:space="preserve"> </w:t>
            </w:r>
            <w:r w:rsidR="00FA2655" w:rsidRPr="00DB4D01">
              <w:rPr>
                <w:rFonts w:ascii="Times New Roman" w:hAnsi="Times New Roman"/>
                <w:b/>
                <w:sz w:val="24"/>
                <w:szCs w:val="24"/>
              </w:rPr>
              <w:t>of it out and stuff</w:t>
            </w:r>
            <w:r w:rsidR="00FA2655" w:rsidRPr="00DB4D01">
              <w:rPr>
                <w:rFonts w:ascii="Times New Roman" w:hAnsi="Times New Roman"/>
                <w:sz w:val="24"/>
                <w:szCs w:val="24"/>
              </w:rPr>
              <w:t>. He told me if I ever need anyone to talk to</w:t>
            </w:r>
            <w:r>
              <w:rPr>
                <w:rFonts w:ascii="Times New Roman" w:hAnsi="Times New Roman"/>
                <w:sz w:val="24"/>
                <w:szCs w:val="24"/>
              </w:rPr>
              <w:t>,</w:t>
            </w:r>
            <w:r w:rsidR="00FA2655" w:rsidRPr="00DB4D01">
              <w:rPr>
                <w:rFonts w:ascii="Times New Roman" w:hAnsi="Times New Roman"/>
                <w:sz w:val="24"/>
                <w:szCs w:val="24"/>
              </w:rPr>
              <w:t xml:space="preserve"> I could call him.</w:t>
            </w:r>
          </w:p>
          <w:p w:rsidR="00FA2655" w:rsidRPr="00DB4D01" w:rsidRDefault="000338EB" w:rsidP="00DB4D01">
            <w:pPr>
              <w:spacing w:line="360" w:lineRule="auto"/>
              <w:jc w:val="both"/>
              <w:rPr>
                <w:rFonts w:ascii="Times New Roman" w:hAnsi="Times New Roman"/>
                <w:sz w:val="24"/>
                <w:szCs w:val="24"/>
              </w:rPr>
            </w:pPr>
            <w:proofErr w:type="gramStart"/>
            <w:r>
              <w:rPr>
                <w:rFonts w:ascii="Times New Roman" w:hAnsi="Times New Roman"/>
                <w:i/>
                <w:sz w:val="24"/>
                <w:szCs w:val="24"/>
                <w:u w:val="single"/>
              </w:rPr>
              <w:t>Ni.K.</w:t>
            </w:r>
            <w:r w:rsidR="00FA2655" w:rsidRPr="00DB4D01">
              <w:rPr>
                <w:rFonts w:ascii="Times New Roman" w:hAnsi="Times New Roman"/>
                <w:i/>
                <w:sz w:val="24"/>
                <w:szCs w:val="24"/>
                <w:u w:val="single"/>
              </w:rPr>
              <w:t>:</w:t>
            </w:r>
            <w:proofErr w:type="gramEnd"/>
            <w:r w:rsidR="00FA2655" w:rsidRPr="00DB4D01">
              <w:rPr>
                <w:rFonts w:ascii="Times New Roman" w:hAnsi="Times New Roman"/>
                <w:sz w:val="24"/>
                <w:szCs w:val="24"/>
              </w:rPr>
              <w:t xml:space="preserve"> As I said before, I am not really a talker about things that bother me. But </w:t>
            </w:r>
            <w:r w:rsidR="00FA2655" w:rsidRPr="00DB4D01">
              <w:rPr>
                <w:rFonts w:ascii="Times New Roman" w:hAnsi="Times New Roman"/>
                <w:b/>
                <w:sz w:val="24"/>
                <w:szCs w:val="24"/>
              </w:rPr>
              <w:t>the support was there from teachers, family and my friends.</w:t>
            </w:r>
            <w:r w:rsidR="00FA2655" w:rsidRPr="00DB4D01">
              <w:rPr>
                <w:rFonts w:ascii="Times New Roman" w:hAnsi="Times New Roman"/>
                <w:sz w:val="24"/>
                <w:szCs w:val="24"/>
              </w:rPr>
              <w:t xml:space="preserve"> </w:t>
            </w:r>
          </w:p>
          <w:p w:rsidR="00FA2655" w:rsidRPr="00DB4D01" w:rsidRDefault="00FA2655" w:rsidP="00DB4D01">
            <w:pPr>
              <w:spacing w:line="360" w:lineRule="auto"/>
              <w:jc w:val="both"/>
              <w:rPr>
                <w:rFonts w:ascii="Times New Roman" w:hAnsi="Times New Roman"/>
                <w:b/>
                <w:sz w:val="24"/>
                <w:szCs w:val="24"/>
              </w:rPr>
            </w:pPr>
          </w:p>
          <w:p w:rsidR="00FA2655" w:rsidRPr="00DB4D01" w:rsidRDefault="000338EB" w:rsidP="00DB4D01">
            <w:pPr>
              <w:spacing w:line="360" w:lineRule="auto"/>
              <w:jc w:val="both"/>
              <w:rPr>
                <w:rFonts w:ascii="Times New Roman" w:hAnsi="Times New Roman"/>
                <w:b/>
                <w:i/>
                <w:sz w:val="24"/>
                <w:szCs w:val="24"/>
              </w:rPr>
            </w:pPr>
            <w:r>
              <w:rPr>
                <w:rFonts w:ascii="Times New Roman" w:hAnsi="Times New Roman"/>
                <w:i/>
                <w:sz w:val="24"/>
                <w:szCs w:val="24"/>
                <w:u w:val="single"/>
              </w:rPr>
              <w:t>Car.</w:t>
            </w:r>
            <w:r w:rsidR="00FA2655" w:rsidRPr="00DB4D01">
              <w:rPr>
                <w:rFonts w:ascii="Times New Roman" w:hAnsi="Times New Roman"/>
                <w:sz w:val="24"/>
                <w:szCs w:val="24"/>
              </w:rPr>
              <w:t xml:space="preserve">: Well, it was my best friend and….. </w:t>
            </w:r>
            <w:r w:rsidR="00FA2655" w:rsidRPr="00DB4D01">
              <w:rPr>
                <w:rFonts w:ascii="Times New Roman" w:hAnsi="Times New Roman"/>
                <w:b/>
                <w:sz w:val="24"/>
                <w:szCs w:val="24"/>
              </w:rPr>
              <w:t>(</w:t>
            </w:r>
            <w:r w:rsidR="00FA2655" w:rsidRPr="00DB4D01">
              <w:rPr>
                <w:rFonts w:ascii="Times New Roman" w:hAnsi="Times New Roman"/>
                <w:b/>
                <w:i/>
                <w:sz w:val="24"/>
                <w:szCs w:val="24"/>
              </w:rPr>
              <w:t>She is silent. She begins to cry again).</w:t>
            </w:r>
          </w:p>
          <w:p w:rsidR="00FA2655" w:rsidRPr="00DB4D01" w:rsidRDefault="000338EB" w:rsidP="00DB4D01">
            <w:pPr>
              <w:spacing w:line="360" w:lineRule="auto"/>
              <w:jc w:val="both"/>
              <w:rPr>
                <w:rFonts w:ascii="Times New Roman" w:hAnsi="Times New Roman"/>
                <w:sz w:val="24"/>
                <w:szCs w:val="24"/>
              </w:rPr>
            </w:pPr>
            <w:r>
              <w:rPr>
                <w:rFonts w:ascii="Times New Roman" w:hAnsi="Times New Roman"/>
                <w:i/>
                <w:sz w:val="24"/>
                <w:szCs w:val="24"/>
                <w:u w:val="single"/>
              </w:rPr>
              <w:t>Ch.</w:t>
            </w:r>
            <w:r w:rsidR="00FA2655" w:rsidRPr="00DB4D01">
              <w:rPr>
                <w:rFonts w:ascii="Times New Roman" w:hAnsi="Times New Roman"/>
                <w:sz w:val="24"/>
                <w:szCs w:val="24"/>
              </w:rPr>
              <w:t>: When Mummy died, her (</w:t>
            </w:r>
            <w:r>
              <w:rPr>
                <w:rFonts w:ascii="Times New Roman" w:hAnsi="Times New Roman"/>
                <w:i/>
                <w:sz w:val="24"/>
                <w:szCs w:val="24"/>
              </w:rPr>
              <w:t>Car</w:t>
            </w:r>
            <w:r w:rsidR="00FA2655" w:rsidRPr="00DB4D01">
              <w:rPr>
                <w:rFonts w:ascii="Times New Roman" w:hAnsi="Times New Roman"/>
                <w:b/>
                <w:sz w:val="24"/>
                <w:szCs w:val="24"/>
              </w:rPr>
              <w:t>) best friend was there for her</w:t>
            </w:r>
            <w:r w:rsidR="00FA2655" w:rsidRPr="00DB4D01">
              <w:rPr>
                <w:rFonts w:ascii="Times New Roman" w:hAnsi="Times New Roman"/>
                <w:sz w:val="24"/>
                <w:szCs w:val="24"/>
              </w:rPr>
              <w:t xml:space="preserve">. </w:t>
            </w:r>
            <w:r w:rsidR="00FA2655" w:rsidRPr="00DB4D01">
              <w:rPr>
                <w:rFonts w:ascii="Times New Roman" w:hAnsi="Times New Roman"/>
                <w:b/>
                <w:sz w:val="24"/>
                <w:szCs w:val="24"/>
              </w:rPr>
              <w:t>But he died too</w:t>
            </w:r>
            <w:r w:rsidR="00FA2655" w:rsidRPr="00DB4D01">
              <w:rPr>
                <w:rFonts w:ascii="Times New Roman" w:hAnsi="Times New Roman"/>
                <w:sz w:val="24"/>
                <w:szCs w:val="24"/>
              </w:rPr>
              <w:t>.</w:t>
            </w:r>
          </w:p>
          <w:p w:rsidR="00FA2655" w:rsidRPr="00DB4D01" w:rsidRDefault="00FA2655" w:rsidP="00DB4D01">
            <w:pPr>
              <w:spacing w:line="360" w:lineRule="auto"/>
              <w:jc w:val="both"/>
              <w:rPr>
                <w:rFonts w:ascii="Times New Roman" w:hAnsi="Times New Roman"/>
                <w:b/>
                <w:sz w:val="24"/>
                <w:szCs w:val="24"/>
              </w:rPr>
            </w:pP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000338EB">
              <w:rPr>
                <w:rFonts w:ascii="Times New Roman" w:hAnsi="Times New Roman"/>
                <w:sz w:val="24"/>
                <w:szCs w:val="24"/>
              </w:rPr>
              <w:t xml:space="preserve">: I’m sorry to hear that, </w:t>
            </w:r>
            <w:proofErr w:type="gramStart"/>
            <w:r w:rsidR="000338EB">
              <w:rPr>
                <w:rFonts w:ascii="Times New Roman" w:hAnsi="Times New Roman"/>
                <w:sz w:val="24"/>
                <w:szCs w:val="24"/>
              </w:rPr>
              <w:t>Car.</w:t>
            </w:r>
            <w:r w:rsidRPr="00DB4D01">
              <w:rPr>
                <w:rFonts w:ascii="Times New Roman" w:hAnsi="Times New Roman"/>
                <w:sz w:val="24"/>
                <w:szCs w:val="24"/>
              </w:rPr>
              <w:t>.</w:t>
            </w:r>
            <w:proofErr w:type="gramEnd"/>
            <w:r w:rsidRPr="00DB4D01">
              <w:rPr>
                <w:rFonts w:ascii="Times New Roman" w:hAnsi="Times New Roman"/>
                <w:sz w:val="24"/>
                <w:szCs w:val="24"/>
              </w:rPr>
              <w:t xml:space="preserve"> Take a moment….Can I ask how long ago he died?</w:t>
            </w:r>
          </w:p>
          <w:p w:rsidR="00FA2655" w:rsidRPr="00DB4D01" w:rsidRDefault="000338EB" w:rsidP="00DB4D01">
            <w:pPr>
              <w:spacing w:line="360" w:lineRule="auto"/>
              <w:jc w:val="both"/>
              <w:rPr>
                <w:rFonts w:ascii="Times New Roman" w:hAnsi="Times New Roman"/>
                <w:sz w:val="24"/>
                <w:szCs w:val="24"/>
              </w:rPr>
            </w:pPr>
            <w:r>
              <w:rPr>
                <w:rFonts w:ascii="Times New Roman" w:hAnsi="Times New Roman"/>
                <w:i/>
                <w:sz w:val="24"/>
                <w:szCs w:val="24"/>
                <w:u w:val="single"/>
              </w:rPr>
              <w:t>Ch.</w:t>
            </w:r>
            <w:r w:rsidR="00FA2655" w:rsidRPr="00DB4D01">
              <w:rPr>
                <w:rFonts w:ascii="Times New Roman" w:hAnsi="Times New Roman"/>
                <w:i/>
                <w:sz w:val="24"/>
                <w:szCs w:val="24"/>
                <w:u w:val="single"/>
              </w:rPr>
              <w:t>:</w:t>
            </w:r>
            <w:r w:rsidR="00FA2655" w:rsidRPr="00DB4D01">
              <w:rPr>
                <w:rFonts w:ascii="Times New Roman" w:hAnsi="Times New Roman"/>
                <w:sz w:val="24"/>
                <w:szCs w:val="24"/>
              </w:rPr>
              <w:t xml:space="preserve"> </w:t>
            </w:r>
            <w:r w:rsidR="00FA2655" w:rsidRPr="00DB4D01">
              <w:rPr>
                <w:rFonts w:ascii="Times New Roman" w:hAnsi="Times New Roman"/>
                <w:b/>
                <w:sz w:val="24"/>
                <w:szCs w:val="24"/>
              </w:rPr>
              <w:t>In August this year. Not long ago…..</w:t>
            </w:r>
            <w:r w:rsidR="00FA2655" w:rsidRPr="00DB4D01">
              <w:rPr>
                <w:rFonts w:ascii="Times New Roman" w:hAnsi="Times New Roman"/>
                <w:sz w:val="24"/>
                <w:szCs w:val="24"/>
              </w:rPr>
              <w:t xml:space="preserve">When it gets to her, she would quicker go </w:t>
            </w:r>
            <w:r w:rsidR="00FA2655" w:rsidRPr="00DB4D01">
              <w:rPr>
                <w:rFonts w:ascii="Times New Roman" w:hAnsi="Times New Roman"/>
                <w:b/>
                <w:sz w:val="24"/>
                <w:szCs w:val="24"/>
              </w:rPr>
              <w:t>and listen to her Music and stay by herself</w:t>
            </w:r>
            <w:r w:rsidR="00FA2655" w:rsidRPr="00DB4D01">
              <w:rPr>
                <w:rFonts w:ascii="Times New Roman" w:hAnsi="Times New Roman"/>
                <w:sz w:val="24"/>
                <w:szCs w:val="24"/>
              </w:rPr>
              <w:t>. I would say something stupid to make her laugh….We would try to laugh it off.</w:t>
            </w: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000338EB">
              <w:rPr>
                <w:rFonts w:ascii="Times New Roman" w:hAnsi="Times New Roman"/>
                <w:sz w:val="24"/>
                <w:szCs w:val="24"/>
              </w:rPr>
              <w:t>: And what about you, Ch.</w:t>
            </w:r>
            <w:r w:rsidRPr="00DB4D01">
              <w:rPr>
                <w:rFonts w:ascii="Times New Roman" w:hAnsi="Times New Roman"/>
                <w:sz w:val="24"/>
                <w:szCs w:val="24"/>
              </w:rPr>
              <w:t>? How have you been dealing with everything?</w:t>
            </w:r>
          </w:p>
          <w:p w:rsidR="00FA2655" w:rsidRPr="00DB4D01" w:rsidRDefault="000338EB" w:rsidP="00DB4D01">
            <w:pPr>
              <w:spacing w:line="360" w:lineRule="auto"/>
              <w:jc w:val="both"/>
              <w:rPr>
                <w:rFonts w:ascii="Times New Roman" w:hAnsi="Times New Roman"/>
                <w:sz w:val="24"/>
                <w:szCs w:val="24"/>
              </w:rPr>
            </w:pPr>
            <w:r>
              <w:rPr>
                <w:rFonts w:ascii="Times New Roman" w:hAnsi="Times New Roman"/>
                <w:i/>
                <w:sz w:val="24"/>
                <w:szCs w:val="24"/>
                <w:u w:val="single"/>
              </w:rPr>
              <w:t>Ch.</w:t>
            </w:r>
            <w:r w:rsidR="00FA2655" w:rsidRPr="00DB4D01">
              <w:rPr>
                <w:rFonts w:ascii="Times New Roman" w:hAnsi="Times New Roman"/>
                <w:i/>
                <w:sz w:val="24"/>
                <w:szCs w:val="24"/>
                <w:u w:val="single"/>
              </w:rPr>
              <w:t>:</w:t>
            </w:r>
            <w:r w:rsidR="00FA2655" w:rsidRPr="00DB4D01">
              <w:rPr>
                <w:rFonts w:ascii="Times New Roman" w:hAnsi="Times New Roman"/>
                <w:sz w:val="24"/>
                <w:szCs w:val="24"/>
              </w:rPr>
              <w:t xml:space="preserve"> I have a friend</w:t>
            </w:r>
            <w:r w:rsidR="00FA2655" w:rsidRPr="00DB4D01">
              <w:rPr>
                <w:rFonts w:ascii="Times New Roman" w:hAnsi="Times New Roman"/>
                <w:b/>
                <w:sz w:val="24"/>
                <w:szCs w:val="24"/>
              </w:rPr>
              <w:t xml:space="preserve">. His Mom would do for us. </w:t>
            </w:r>
            <w:r w:rsidR="00FA2655" w:rsidRPr="00DB4D01">
              <w:rPr>
                <w:rFonts w:ascii="Times New Roman" w:hAnsi="Times New Roman"/>
                <w:sz w:val="24"/>
                <w:szCs w:val="24"/>
              </w:rPr>
              <w:t>Just general stuff……</w:t>
            </w:r>
          </w:p>
          <w:p w:rsidR="00FA2655" w:rsidRPr="00DB4D01" w:rsidRDefault="000338EB" w:rsidP="00DB4D01">
            <w:pPr>
              <w:spacing w:line="360" w:lineRule="auto"/>
              <w:jc w:val="both"/>
              <w:rPr>
                <w:rFonts w:ascii="Times New Roman" w:hAnsi="Times New Roman"/>
                <w:sz w:val="24"/>
                <w:szCs w:val="24"/>
              </w:rPr>
            </w:pPr>
            <w:r>
              <w:rPr>
                <w:rFonts w:ascii="Times New Roman" w:hAnsi="Times New Roman"/>
                <w:i/>
                <w:sz w:val="24"/>
                <w:szCs w:val="24"/>
                <w:u w:val="single"/>
              </w:rPr>
              <w:lastRenderedPageBreak/>
              <w:t>J.A.</w:t>
            </w:r>
            <w:r w:rsidR="00FA2655" w:rsidRPr="00DB4D01">
              <w:rPr>
                <w:rFonts w:ascii="Times New Roman" w:hAnsi="Times New Roman"/>
                <w:sz w:val="24"/>
                <w:szCs w:val="24"/>
              </w:rPr>
              <w:t xml:space="preserve">: </w:t>
            </w:r>
            <w:r w:rsidR="00FA2655" w:rsidRPr="00DB4D01">
              <w:rPr>
                <w:rFonts w:ascii="Times New Roman" w:hAnsi="Times New Roman"/>
                <w:b/>
                <w:sz w:val="24"/>
                <w:szCs w:val="24"/>
              </w:rPr>
              <w:t xml:space="preserve">My boyfriend’s mother. </w:t>
            </w:r>
            <w:r w:rsidR="00FA2655" w:rsidRPr="00DB4D01">
              <w:rPr>
                <w:rFonts w:ascii="Times New Roman" w:hAnsi="Times New Roman"/>
                <w:sz w:val="24"/>
                <w:szCs w:val="24"/>
              </w:rPr>
              <w:t>When my Mom died, she would come for my parents’ day. She would come and check me f</w:t>
            </w:r>
            <w:r>
              <w:rPr>
                <w:rFonts w:ascii="Times New Roman" w:hAnsi="Times New Roman"/>
                <w:sz w:val="24"/>
                <w:szCs w:val="24"/>
              </w:rPr>
              <w:t>rom work. And my friend, Nats</w:t>
            </w:r>
            <w:r w:rsidR="00FA2655" w:rsidRPr="00DB4D01">
              <w:rPr>
                <w:rFonts w:ascii="Times New Roman" w:hAnsi="Times New Roman"/>
                <w:sz w:val="24"/>
                <w:szCs w:val="24"/>
              </w:rPr>
              <w:t>. Her mom is a Social worker. She would talk to me.</w:t>
            </w: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000338EB">
              <w:rPr>
                <w:rFonts w:ascii="Times New Roman" w:hAnsi="Times New Roman"/>
                <w:sz w:val="24"/>
                <w:szCs w:val="24"/>
              </w:rPr>
              <w:t xml:space="preserve">: </w:t>
            </w:r>
            <w:proofErr w:type="gramStart"/>
            <w:r w:rsidR="000338EB">
              <w:rPr>
                <w:rFonts w:ascii="Times New Roman" w:hAnsi="Times New Roman"/>
                <w:sz w:val="24"/>
                <w:szCs w:val="24"/>
              </w:rPr>
              <w:t>St.V.</w:t>
            </w:r>
            <w:r w:rsidRPr="00DB4D01">
              <w:rPr>
                <w:rFonts w:ascii="Times New Roman" w:hAnsi="Times New Roman"/>
                <w:sz w:val="24"/>
                <w:szCs w:val="24"/>
              </w:rPr>
              <w:t>?</w:t>
            </w:r>
            <w:proofErr w:type="gramEnd"/>
            <w:r w:rsidRPr="00DB4D01">
              <w:rPr>
                <w:rFonts w:ascii="Times New Roman" w:hAnsi="Times New Roman"/>
                <w:sz w:val="24"/>
                <w:szCs w:val="24"/>
              </w:rPr>
              <w:t xml:space="preserve"> Is there anyone who supported you during this time?</w:t>
            </w:r>
          </w:p>
          <w:p w:rsidR="00FA2655" w:rsidRPr="00DB4D01" w:rsidRDefault="00FA2655" w:rsidP="00DB4D01">
            <w:pPr>
              <w:spacing w:line="360" w:lineRule="auto"/>
              <w:jc w:val="both"/>
              <w:rPr>
                <w:rFonts w:ascii="Times New Roman" w:hAnsi="Times New Roman"/>
                <w:b/>
                <w:sz w:val="24"/>
                <w:szCs w:val="24"/>
              </w:rPr>
            </w:pPr>
            <w:r w:rsidRPr="00DB4D01">
              <w:rPr>
                <w:rFonts w:ascii="Times New Roman" w:hAnsi="Times New Roman"/>
                <w:b/>
                <w:sz w:val="24"/>
                <w:szCs w:val="24"/>
              </w:rPr>
              <w:t>(</w:t>
            </w:r>
            <w:r w:rsidR="000338EB">
              <w:rPr>
                <w:rFonts w:ascii="Times New Roman" w:hAnsi="Times New Roman"/>
                <w:b/>
                <w:i/>
                <w:sz w:val="24"/>
                <w:szCs w:val="24"/>
              </w:rPr>
              <w:t>St.V.</w:t>
            </w:r>
            <w:r w:rsidRPr="00DB4D01">
              <w:rPr>
                <w:rFonts w:ascii="Times New Roman" w:hAnsi="Times New Roman"/>
                <w:b/>
                <w:i/>
                <w:sz w:val="24"/>
                <w:szCs w:val="24"/>
              </w:rPr>
              <w:t xml:space="preserve"> is silent</w:t>
            </w:r>
            <w:r w:rsidRPr="00DB4D01">
              <w:rPr>
                <w:rFonts w:ascii="Times New Roman" w:hAnsi="Times New Roman"/>
                <w:b/>
                <w:sz w:val="24"/>
                <w:szCs w:val="24"/>
              </w:rPr>
              <w:t>).</w:t>
            </w:r>
          </w:p>
          <w:p w:rsidR="00FA2655" w:rsidRPr="00DB4D01" w:rsidRDefault="000338EB" w:rsidP="00DB4D01">
            <w:pPr>
              <w:spacing w:line="360" w:lineRule="auto"/>
              <w:jc w:val="both"/>
              <w:rPr>
                <w:rFonts w:ascii="Times New Roman" w:hAnsi="Times New Roman"/>
                <w:sz w:val="24"/>
                <w:szCs w:val="24"/>
              </w:rPr>
            </w:pPr>
            <w:proofErr w:type="gramStart"/>
            <w:r>
              <w:rPr>
                <w:rFonts w:ascii="Times New Roman" w:hAnsi="Times New Roman"/>
                <w:i/>
                <w:sz w:val="24"/>
                <w:szCs w:val="24"/>
                <w:u w:val="single"/>
              </w:rPr>
              <w:t>Che.R.</w:t>
            </w:r>
            <w:r w:rsidR="00FA2655" w:rsidRPr="00DB4D01">
              <w:rPr>
                <w:rFonts w:ascii="Times New Roman" w:hAnsi="Times New Roman"/>
                <w:i/>
                <w:sz w:val="24"/>
                <w:szCs w:val="24"/>
                <w:u w:val="single"/>
              </w:rPr>
              <w:t>:</w:t>
            </w:r>
            <w:proofErr w:type="gramEnd"/>
            <w:r w:rsidR="00FA2655" w:rsidRPr="00DB4D01">
              <w:rPr>
                <w:rFonts w:ascii="Times New Roman" w:hAnsi="Times New Roman"/>
                <w:sz w:val="24"/>
                <w:szCs w:val="24"/>
              </w:rPr>
              <w:t xml:space="preserve"> It have a lady who I call Miss Anne. She does help me, get vegetables for us. She would talk to me.</w:t>
            </w:r>
          </w:p>
          <w:p w:rsidR="00FA2655" w:rsidRPr="00DB4D01" w:rsidRDefault="000338EB" w:rsidP="00DB4D01">
            <w:pPr>
              <w:spacing w:line="360" w:lineRule="auto"/>
              <w:jc w:val="both"/>
              <w:rPr>
                <w:rFonts w:ascii="Times New Roman" w:hAnsi="Times New Roman"/>
                <w:sz w:val="24"/>
                <w:szCs w:val="24"/>
              </w:rPr>
            </w:pPr>
            <w:r>
              <w:rPr>
                <w:rFonts w:ascii="Times New Roman" w:hAnsi="Times New Roman"/>
                <w:i/>
                <w:sz w:val="24"/>
                <w:szCs w:val="24"/>
                <w:u w:val="single"/>
              </w:rPr>
              <w:t>N.Ki</w:t>
            </w:r>
            <w:r w:rsidR="00FA2655" w:rsidRPr="00DB4D01">
              <w:rPr>
                <w:rFonts w:ascii="Times New Roman" w:hAnsi="Times New Roman"/>
                <w:sz w:val="24"/>
                <w:szCs w:val="24"/>
              </w:rPr>
              <w:t>: My Mom and a good friend of mine.</w:t>
            </w:r>
          </w:p>
          <w:p w:rsidR="00FA2655" w:rsidRDefault="000338EB" w:rsidP="00DB4D01">
            <w:pPr>
              <w:spacing w:line="360" w:lineRule="auto"/>
              <w:jc w:val="both"/>
              <w:rPr>
                <w:rFonts w:ascii="Times New Roman" w:hAnsi="Times New Roman"/>
                <w:sz w:val="24"/>
                <w:szCs w:val="24"/>
              </w:rPr>
            </w:pPr>
            <w:r>
              <w:rPr>
                <w:rFonts w:ascii="Times New Roman" w:hAnsi="Times New Roman"/>
                <w:i/>
                <w:sz w:val="24"/>
                <w:szCs w:val="24"/>
                <w:u w:val="single"/>
              </w:rPr>
              <w:t>Ch.</w:t>
            </w:r>
            <w:r w:rsidR="00FA2655" w:rsidRPr="00DB4D01">
              <w:rPr>
                <w:rFonts w:ascii="Times New Roman" w:hAnsi="Times New Roman"/>
                <w:sz w:val="24"/>
                <w:szCs w:val="24"/>
              </w:rPr>
              <w:t>: I have a friend who makes these outrageous jokes. When I am down she would give me good advice. When I am having a problem with daddy, she is always there.</w:t>
            </w:r>
          </w:p>
          <w:p w:rsidR="00006306" w:rsidRPr="00DB4D01" w:rsidRDefault="004E3543" w:rsidP="00DB4D01">
            <w:pPr>
              <w:spacing w:line="360" w:lineRule="auto"/>
              <w:jc w:val="both"/>
              <w:rPr>
                <w:rFonts w:ascii="Times New Roman" w:hAnsi="Times New Roman"/>
                <w:sz w:val="24"/>
                <w:szCs w:val="24"/>
              </w:rPr>
            </w:pPr>
            <w:r>
              <w:rPr>
                <w:rFonts w:ascii="Times New Roman" w:hAnsi="Times New Roman"/>
                <w:sz w:val="24"/>
                <w:szCs w:val="24"/>
              </w:rPr>
              <w:t>…………………………………………………………………</w:t>
            </w:r>
          </w:p>
          <w:p w:rsidR="00FA2655" w:rsidRPr="00DB4D01" w:rsidRDefault="000338EB" w:rsidP="00DB4D01">
            <w:pPr>
              <w:spacing w:line="360" w:lineRule="auto"/>
              <w:jc w:val="both"/>
              <w:rPr>
                <w:rFonts w:ascii="Times New Roman" w:hAnsi="Times New Roman"/>
                <w:sz w:val="24"/>
                <w:szCs w:val="24"/>
              </w:rPr>
            </w:pPr>
            <w:r>
              <w:rPr>
                <w:rFonts w:ascii="Times New Roman" w:hAnsi="Times New Roman"/>
                <w:i/>
                <w:sz w:val="24"/>
                <w:szCs w:val="24"/>
                <w:u w:val="single"/>
              </w:rPr>
              <w:t>St.V.</w:t>
            </w:r>
            <w:r w:rsidR="00FA2655" w:rsidRPr="00DB4D01">
              <w:rPr>
                <w:rFonts w:ascii="Times New Roman" w:hAnsi="Times New Roman"/>
                <w:sz w:val="24"/>
                <w:szCs w:val="24"/>
              </w:rPr>
              <w:t xml:space="preserve"> I </w:t>
            </w:r>
            <w:r w:rsidR="00FA2655" w:rsidRPr="00DB4D01">
              <w:rPr>
                <w:rFonts w:ascii="Times New Roman" w:hAnsi="Times New Roman"/>
                <w:b/>
                <w:sz w:val="24"/>
                <w:szCs w:val="24"/>
              </w:rPr>
              <w:t>have a religion but I doh practice it.</w:t>
            </w:r>
          </w:p>
          <w:p w:rsidR="00FA2655" w:rsidRPr="00DB4D01" w:rsidRDefault="000338EB" w:rsidP="00DB4D01">
            <w:pPr>
              <w:spacing w:line="360" w:lineRule="auto"/>
              <w:jc w:val="both"/>
              <w:rPr>
                <w:rFonts w:ascii="Times New Roman" w:hAnsi="Times New Roman"/>
                <w:sz w:val="24"/>
                <w:szCs w:val="24"/>
              </w:rPr>
            </w:pPr>
            <w:r>
              <w:rPr>
                <w:rFonts w:ascii="Times New Roman" w:hAnsi="Times New Roman"/>
                <w:i/>
                <w:sz w:val="24"/>
                <w:szCs w:val="24"/>
                <w:u w:val="single"/>
              </w:rPr>
              <w:t>J.A.</w:t>
            </w:r>
            <w:r w:rsidR="00FA2655" w:rsidRPr="00DB4D01">
              <w:rPr>
                <w:rFonts w:ascii="Times New Roman" w:hAnsi="Times New Roman"/>
                <w:sz w:val="24"/>
                <w:szCs w:val="24"/>
              </w:rPr>
              <w:t>: Well, my big brother is Muslim and he</w:t>
            </w:r>
            <w:r>
              <w:rPr>
                <w:rFonts w:ascii="Times New Roman" w:hAnsi="Times New Roman"/>
                <w:sz w:val="24"/>
                <w:szCs w:val="24"/>
              </w:rPr>
              <w:t xml:space="preserve"> </w:t>
            </w:r>
            <w:r w:rsidR="00FA2655" w:rsidRPr="00DB4D01">
              <w:rPr>
                <w:rFonts w:ascii="Times New Roman" w:hAnsi="Times New Roman"/>
                <w:sz w:val="24"/>
                <w:szCs w:val="24"/>
              </w:rPr>
              <w:t>(</w:t>
            </w:r>
            <w:r>
              <w:rPr>
                <w:rFonts w:ascii="Times New Roman" w:hAnsi="Times New Roman"/>
                <w:i/>
                <w:sz w:val="24"/>
                <w:szCs w:val="24"/>
              </w:rPr>
              <w:t>St.V.</w:t>
            </w:r>
            <w:r w:rsidR="00FA2655" w:rsidRPr="00DB4D01">
              <w:rPr>
                <w:rFonts w:ascii="Times New Roman" w:hAnsi="Times New Roman"/>
                <w:i/>
                <w:sz w:val="24"/>
                <w:szCs w:val="24"/>
              </w:rPr>
              <w:t>)</w:t>
            </w:r>
            <w:r w:rsidR="00FA2655" w:rsidRPr="00DB4D01">
              <w:rPr>
                <w:rFonts w:ascii="Times New Roman" w:hAnsi="Times New Roman"/>
                <w:sz w:val="24"/>
                <w:szCs w:val="24"/>
              </w:rPr>
              <w:t xml:space="preserve"> began to follow him.</w:t>
            </w:r>
          </w:p>
          <w:p w:rsidR="00FA2655" w:rsidRPr="002144FB" w:rsidRDefault="000338EB" w:rsidP="00DB4D01">
            <w:pPr>
              <w:spacing w:line="360" w:lineRule="auto"/>
              <w:jc w:val="both"/>
              <w:rPr>
                <w:rFonts w:ascii="Times New Roman" w:hAnsi="Times New Roman"/>
                <w:b/>
                <w:sz w:val="24"/>
                <w:szCs w:val="24"/>
              </w:rPr>
            </w:pPr>
            <w:proofErr w:type="gramStart"/>
            <w:r>
              <w:rPr>
                <w:rFonts w:ascii="Times New Roman" w:hAnsi="Times New Roman"/>
                <w:i/>
                <w:sz w:val="24"/>
                <w:szCs w:val="24"/>
                <w:u w:val="single"/>
              </w:rPr>
              <w:t>Che.R.</w:t>
            </w:r>
            <w:r w:rsidR="00FA2655" w:rsidRPr="00DB4D01">
              <w:rPr>
                <w:rFonts w:ascii="Times New Roman" w:hAnsi="Times New Roman"/>
                <w:sz w:val="24"/>
                <w:szCs w:val="24"/>
              </w:rPr>
              <w:t>:</w:t>
            </w:r>
            <w:proofErr w:type="gramEnd"/>
            <w:r w:rsidR="00FA2655" w:rsidRPr="00DB4D01">
              <w:rPr>
                <w:rFonts w:ascii="Times New Roman" w:hAnsi="Times New Roman"/>
                <w:sz w:val="24"/>
                <w:szCs w:val="24"/>
              </w:rPr>
              <w:t xml:space="preserve"> I would say yes. My religion help me in this. But when I don’t have no -one to turn to, I does turn to God. </w:t>
            </w:r>
            <w:r>
              <w:rPr>
                <w:rFonts w:ascii="Times New Roman" w:hAnsi="Times New Roman"/>
                <w:b/>
                <w:sz w:val="24"/>
                <w:szCs w:val="24"/>
              </w:rPr>
              <w:t xml:space="preserve">My </w:t>
            </w:r>
            <w:r w:rsidR="00FA2655" w:rsidRPr="00DB4D01">
              <w:rPr>
                <w:rFonts w:ascii="Times New Roman" w:hAnsi="Times New Roman"/>
                <w:b/>
                <w:sz w:val="24"/>
                <w:szCs w:val="24"/>
              </w:rPr>
              <w:t>friends and I, we have a passion for singing Gospe</w:t>
            </w:r>
            <w:r w:rsidR="002144FB">
              <w:rPr>
                <w:rFonts w:ascii="Times New Roman" w:hAnsi="Times New Roman"/>
                <w:b/>
                <w:sz w:val="24"/>
                <w:szCs w:val="24"/>
              </w:rPr>
              <w:t xml:space="preserve">l. That is how I is let it out. </w:t>
            </w:r>
            <w:r w:rsidR="00FA2655" w:rsidRPr="00DB4D01">
              <w:rPr>
                <w:rFonts w:ascii="Times New Roman" w:hAnsi="Times New Roman"/>
                <w:sz w:val="24"/>
                <w:szCs w:val="24"/>
              </w:rPr>
              <w:t xml:space="preserve">Mummy use to tell us, </w:t>
            </w:r>
            <w:r w:rsidR="00FA2655" w:rsidRPr="00DB4D01">
              <w:rPr>
                <w:rFonts w:ascii="Times New Roman" w:hAnsi="Times New Roman"/>
                <w:b/>
                <w:sz w:val="24"/>
                <w:szCs w:val="24"/>
              </w:rPr>
              <w:t>everybody have to die for a purpose</w:t>
            </w:r>
            <w:r w:rsidR="00FA2655" w:rsidRPr="00DB4D01">
              <w:rPr>
                <w:rFonts w:ascii="Times New Roman" w:hAnsi="Times New Roman"/>
                <w:sz w:val="24"/>
                <w:szCs w:val="24"/>
              </w:rPr>
              <w:t>, not to be afraid of death.</w:t>
            </w:r>
          </w:p>
          <w:p w:rsidR="00FA2655" w:rsidRPr="00DB4D01" w:rsidRDefault="002144FB" w:rsidP="00DB4D01">
            <w:pPr>
              <w:spacing w:line="360" w:lineRule="auto"/>
              <w:jc w:val="both"/>
              <w:rPr>
                <w:rFonts w:ascii="Times New Roman" w:hAnsi="Times New Roman"/>
                <w:sz w:val="24"/>
                <w:szCs w:val="24"/>
              </w:rPr>
            </w:pPr>
            <w:r>
              <w:rPr>
                <w:rFonts w:ascii="Times New Roman" w:hAnsi="Times New Roman"/>
                <w:sz w:val="24"/>
                <w:szCs w:val="24"/>
                <w:u w:val="single"/>
              </w:rPr>
              <w:t>J.A.</w:t>
            </w:r>
            <w:r w:rsidR="00FA2655" w:rsidRPr="00DB4D01">
              <w:rPr>
                <w:rFonts w:ascii="Times New Roman" w:hAnsi="Times New Roman"/>
                <w:sz w:val="24"/>
                <w:szCs w:val="24"/>
              </w:rPr>
              <w:t xml:space="preserve">: I always say I going to church, but for some reason I doesn’t reach. </w:t>
            </w:r>
            <w:r w:rsidR="00FA2655" w:rsidRPr="00DB4D01">
              <w:rPr>
                <w:rFonts w:ascii="Times New Roman" w:hAnsi="Times New Roman"/>
                <w:b/>
                <w:sz w:val="24"/>
                <w:szCs w:val="24"/>
              </w:rPr>
              <w:t>They say you mustn’t question God, but I is make myself try to understand how somebody can give a woman 5 little children and then take her away</w:t>
            </w:r>
            <w:r w:rsidR="00FA2655" w:rsidRPr="00DB4D01">
              <w:rPr>
                <w:rFonts w:ascii="Times New Roman" w:hAnsi="Times New Roman"/>
                <w:sz w:val="24"/>
                <w:szCs w:val="24"/>
              </w:rPr>
              <w:t xml:space="preserve">. </w:t>
            </w:r>
            <w:r w:rsidR="00FA2655" w:rsidRPr="00DB4D01">
              <w:rPr>
                <w:rFonts w:ascii="Times New Roman" w:hAnsi="Times New Roman"/>
                <w:b/>
                <w:sz w:val="24"/>
                <w:szCs w:val="24"/>
              </w:rPr>
              <w:t>I cyah unders</w:t>
            </w:r>
            <w:r w:rsidR="000338EB">
              <w:rPr>
                <w:rFonts w:ascii="Times New Roman" w:hAnsi="Times New Roman"/>
                <w:b/>
                <w:sz w:val="24"/>
                <w:szCs w:val="24"/>
              </w:rPr>
              <w:t>tand that!</w:t>
            </w:r>
            <w:r w:rsidR="00FA2655" w:rsidRPr="00DB4D01">
              <w:rPr>
                <w:rFonts w:ascii="Times New Roman" w:hAnsi="Times New Roman"/>
                <w:sz w:val="24"/>
                <w:szCs w:val="24"/>
              </w:rPr>
              <w:t xml:space="preserve"> And people in church like bacch</w:t>
            </w:r>
            <w:r w:rsidR="00AE59CD">
              <w:rPr>
                <w:rFonts w:ascii="Times New Roman" w:hAnsi="Times New Roman"/>
                <w:sz w:val="24"/>
                <w:szCs w:val="24"/>
              </w:rPr>
              <w:t>anal, so I is just stay home.</w:t>
            </w:r>
            <w:r w:rsidR="00FA2655" w:rsidRPr="00DB4D01">
              <w:rPr>
                <w:rFonts w:ascii="Times New Roman" w:hAnsi="Times New Roman"/>
                <w:sz w:val="24"/>
                <w:szCs w:val="24"/>
              </w:rPr>
              <w:t xml:space="preserve"> </w:t>
            </w:r>
          </w:p>
          <w:p w:rsidR="00FA2655" w:rsidRPr="00DB4D01" w:rsidRDefault="00FA2655" w:rsidP="00DB4D01">
            <w:pPr>
              <w:spacing w:line="360" w:lineRule="auto"/>
              <w:jc w:val="both"/>
              <w:rPr>
                <w:rFonts w:ascii="Times New Roman" w:hAnsi="Times New Roman"/>
                <w:sz w:val="24"/>
                <w:szCs w:val="24"/>
              </w:rPr>
            </w:pPr>
          </w:p>
          <w:p w:rsidR="00FA2655"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Pr="00DB4D01">
              <w:rPr>
                <w:rFonts w:ascii="Times New Roman" w:hAnsi="Times New Roman"/>
                <w:sz w:val="24"/>
                <w:szCs w:val="24"/>
              </w:rPr>
              <w:t>: Has this affected your relationship with God?</w:t>
            </w:r>
          </w:p>
          <w:p w:rsidR="00FA2655" w:rsidRPr="00DB4D01" w:rsidRDefault="00FA2655" w:rsidP="00DB4D01">
            <w:pPr>
              <w:spacing w:line="360" w:lineRule="auto"/>
              <w:jc w:val="both"/>
              <w:rPr>
                <w:rFonts w:ascii="Times New Roman" w:hAnsi="Times New Roman"/>
                <w:sz w:val="24"/>
                <w:szCs w:val="24"/>
              </w:rPr>
            </w:pPr>
          </w:p>
          <w:p w:rsidR="00FA2655" w:rsidRPr="00DB4D01" w:rsidRDefault="00AE59CD" w:rsidP="00DB4D01">
            <w:pPr>
              <w:spacing w:line="360" w:lineRule="auto"/>
              <w:jc w:val="both"/>
              <w:rPr>
                <w:rFonts w:ascii="Times New Roman" w:hAnsi="Times New Roman"/>
                <w:sz w:val="24"/>
                <w:szCs w:val="24"/>
              </w:rPr>
            </w:pPr>
            <w:r>
              <w:rPr>
                <w:rFonts w:ascii="Times New Roman" w:hAnsi="Times New Roman"/>
                <w:i/>
                <w:sz w:val="24"/>
                <w:szCs w:val="24"/>
                <w:u w:val="single"/>
              </w:rPr>
              <w:lastRenderedPageBreak/>
              <w:t>J.A</w:t>
            </w:r>
            <w:r w:rsidR="00FA2655" w:rsidRPr="00DB4D01">
              <w:rPr>
                <w:rFonts w:ascii="Times New Roman" w:hAnsi="Times New Roman"/>
                <w:sz w:val="24"/>
                <w:szCs w:val="24"/>
              </w:rPr>
              <w:t xml:space="preserve">: Kinda. </w:t>
            </w:r>
            <w:r w:rsidR="00FA2655" w:rsidRPr="00DB4D01">
              <w:rPr>
                <w:rFonts w:ascii="Times New Roman" w:hAnsi="Times New Roman"/>
                <w:b/>
                <w:sz w:val="24"/>
                <w:szCs w:val="24"/>
              </w:rPr>
              <w:t>I does pray, I does cry. I does pray, I does cry.</w:t>
            </w:r>
            <w:r w:rsidR="00FA2655" w:rsidRPr="00DB4D01">
              <w:rPr>
                <w:rFonts w:ascii="Times New Roman" w:hAnsi="Times New Roman"/>
                <w:sz w:val="24"/>
                <w:szCs w:val="24"/>
              </w:rPr>
              <w:t xml:space="preserve"> And like the more I pray, the worse things get</w:t>
            </w:r>
            <w:r w:rsidR="00FA2655" w:rsidRPr="00DB4D01">
              <w:rPr>
                <w:rFonts w:ascii="Times New Roman" w:hAnsi="Times New Roman"/>
                <w:b/>
                <w:sz w:val="24"/>
                <w:szCs w:val="24"/>
              </w:rPr>
              <w:t>. I feel God too busy</w:t>
            </w:r>
            <w:r w:rsidR="00FA2655" w:rsidRPr="00DB4D01">
              <w:rPr>
                <w:rFonts w:ascii="Times New Roman" w:hAnsi="Times New Roman"/>
                <w:sz w:val="24"/>
                <w:szCs w:val="24"/>
              </w:rPr>
              <w:t xml:space="preserve">. It have World war going on in some countries. I just here with my </w:t>
            </w:r>
            <w:r w:rsidR="002144FB">
              <w:rPr>
                <w:rFonts w:ascii="Times New Roman" w:hAnsi="Times New Roman"/>
                <w:sz w:val="24"/>
                <w:szCs w:val="24"/>
              </w:rPr>
              <w:t>‘</w:t>
            </w:r>
            <w:r w:rsidR="00FA2655" w:rsidRPr="00DB4D01">
              <w:rPr>
                <w:rFonts w:ascii="Times New Roman" w:hAnsi="Times New Roman"/>
                <w:sz w:val="24"/>
                <w:szCs w:val="24"/>
              </w:rPr>
              <w:t>lil problem and I try not to make it into a big problem. Is He trying to show me something? I don’t know………</w:t>
            </w:r>
          </w:p>
          <w:p w:rsidR="002144FB" w:rsidRDefault="002144FB" w:rsidP="00DB4D01">
            <w:pPr>
              <w:spacing w:line="360" w:lineRule="auto"/>
              <w:jc w:val="both"/>
              <w:rPr>
                <w:rFonts w:ascii="Times New Roman" w:hAnsi="Times New Roman"/>
                <w:b/>
                <w:sz w:val="24"/>
                <w:szCs w:val="24"/>
              </w:rPr>
            </w:pPr>
          </w:p>
          <w:p w:rsidR="00FA2655" w:rsidRPr="00DB4D01" w:rsidRDefault="00FA2655" w:rsidP="00DB4D01">
            <w:pPr>
              <w:spacing w:line="360" w:lineRule="auto"/>
              <w:jc w:val="both"/>
              <w:rPr>
                <w:rFonts w:ascii="Times New Roman" w:hAnsi="Times New Roman"/>
                <w:b/>
                <w:sz w:val="24"/>
                <w:szCs w:val="24"/>
              </w:rPr>
            </w:pPr>
            <w:r w:rsidRPr="00DB4D01">
              <w:rPr>
                <w:rFonts w:ascii="Times New Roman" w:hAnsi="Times New Roman"/>
                <w:b/>
                <w:sz w:val="24"/>
                <w:szCs w:val="24"/>
              </w:rPr>
              <w:t>R</w:t>
            </w:r>
            <w:r w:rsidRPr="00DB4D01">
              <w:rPr>
                <w:rFonts w:ascii="Times New Roman" w:hAnsi="Times New Roman"/>
                <w:sz w:val="24"/>
                <w:szCs w:val="24"/>
              </w:rPr>
              <w:t xml:space="preserve">: </w:t>
            </w:r>
            <w:r w:rsidR="002144FB">
              <w:rPr>
                <w:rFonts w:ascii="Times New Roman" w:hAnsi="Times New Roman"/>
                <w:b/>
                <w:sz w:val="24"/>
                <w:szCs w:val="24"/>
              </w:rPr>
              <w:t xml:space="preserve">Any thoughts here, </w:t>
            </w:r>
            <w:proofErr w:type="gramStart"/>
            <w:r w:rsidR="002144FB">
              <w:rPr>
                <w:rFonts w:ascii="Times New Roman" w:hAnsi="Times New Roman"/>
                <w:b/>
                <w:sz w:val="24"/>
                <w:szCs w:val="24"/>
              </w:rPr>
              <w:t>St.V.</w:t>
            </w:r>
            <w:r w:rsidRPr="00DB4D01">
              <w:rPr>
                <w:rFonts w:ascii="Times New Roman" w:hAnsi="Times New Roman"/>
                <w:b/>
                <w:sz w:val="24"/>
                <w:szCs w:val="24"/>
              </w:rPr>
              <w:t>?</w:t>
            </w:r>
            <w:proofErr w:type="gramEnd"/>
          </w:p>
          <w:p w:rsidR="00FA2655" w:rsidRPr="00DB4D01" w:rsidRDefault="00AE59CD" w:rsidP="00DB4D01">
            <w:pPr>
              <w:spacing w:line="360" w:lineRule="auto"/>
              <w:jc w:val="both"/>
              <w:rPr>
                <w:rFonts w:ascii="Times New Roman" w:hAnsi="Times New Roman"/>
                <w:sz w:val="24"/>
                <w:szCs w:val="24"/>
              </w:rPr>
            </w:pPr>
            <w:r>
              <w:rPr>
                <w:rFonts w:ascii="Times New Roman" w:hAnsi="Times New Roman"/>
                <w:i/>
                <w:sz w:val="24"/>
                <w:szCs w:val="24"/>
                <w:u w:val="single"/>
              </w:rPr>
              <w:t>St.V</w:t>
            </w:r>
            <w:r w:rsidR="00FA2655" w:rsidRPr="00DB4D01">
              <w:rPr>
                <w:rFonts w:ascii="Times New Roman" w:hAnsi="Times New Roman"/>
                <w:sz w:val="24"/>
                <w:szCs w:val="24"/>
              </w:rPr>
              <w:t xml:space="preserve">: </w:t>
            </w:r>
            <w:r w:rsidR="00FA2655" w:rsidRPr="00DB4D01">
              <w:rPr>
                <w:rFonts w:ascii="Times New Roman" w:hAnsi="Times New Roman"/>
                <w:b/>
                <w:sz w:val="24"/>
                <w:szCs w:val="24"/>
              </w:rPr>
              <w:t xml:space="preserve">Sometimes I get vex with God, </w:t>
            </w:r>
            <w:r w:rsidR="002144FB">
              <w:rPr>
                <w:rFonts w:ascii="Times New Roman" w:hAnsi="Times New Roman"/>
                <w:b/>
                <w:sz w:val="24"/>
                <w:szCs w:val="24"/>
              </w:rPr>
              <w:t>‘</w:t>
            </w:r>
            <w:proofErr w:type="gramStart"/>
            <w:r w:rsidR="00FA2655" w:rsidRPr="00DB4D01">
              <w:rPr>
                <w:rFonts w:ascii="Times New Roman" w:hAnsi="Times New Roman"/>
                <w:b/>
                <w:sz w:val="24"/>
                <w:szCs w:val="24"/>
              </w:rPr>
              <w:t>cause</w:t>
            </w:r>
            <w:proofErr w:type="gramEnd"/>
            <w:r w:rsidR="00FA2655" w:rsidRPr="00DB4D01">
              <w:rPr>
                <w:rFonts w:ascii="Times New Roman" w:hAnsi="Times New Roman"/>
                <w:b/>
                <w:sz w:val="24"/>
                <w:szCs w:val="24"/>
              </w:rPr>
              <w:t xml:space="preserve"> I miss my mother the most, and I just stop praying</w:t>
            </w:r>
            <w:r w:rsidR="00FA2655" w:rsidRPr="00DB4D01">
              <w:rPr>
                <w:rFonts w:ascii="Times New Roman" w:hAnsi="Times New Roman"/>
                <w:sz w:val="24"/>
                <w:szCs w:val="24"/>
              </w:rPr>
              <w:t>. My Muslim brother is tell me not to think so.</w:t>
            </w:r>
          </w:p>
          <w:p w:rsidR="00FA2655" w:rsidRPr="002144FB" w:rsidRDefault="00AE59CD" w:rsidP="00DB4D01">
            <w:pPr>
              <w:spacing w:line="360" w:lineRule="auto"/>
              <w:jc w:val="both"/>
              <w:rPr>
                <w:rFonts w:ascii="Times New Roman" w:hAnsi="Times New Roman"/>
                <w:sz w:val="24"/>
                <w:szCs w:val="24"/>
              </w:rPr>
            </w:pPr>
            <w:r>
              <w:rPr>
                <w:rFonts w:ascii="Times New Roman" w:hAnsi="Times New Roman"/>
                <w:i/>
                <w:sz w:val="24"/>
                <w:szCs w:val="24"/>
              </w:rPr>
              <w:t>N. Ki</w:t>
            </w:r>
            <w:r w:rsidR="00FA2655" w:rsidRPr="00DB4D01">
              <w:rPr>
                <w:rFonts w:ascii="Times New Roman" w:hAnsi="Times New Roman"/>
                <w:sz w:val="24"/>
                <w:szCs w:val="24"/>
              </w:rPr>
              <w:t xml:space="preserve">: What </w:t>
            </w:r>
            <w:r w:rsidR="002144FB">
              <w:rPr>
                <w:rFonts w:ascii="Times New Roman" w:hAnsi="Times New Roman"/>
                <w:sz w:val="24"/>
                <w:szCs w:val="24"/>
              </w:rPr>
              <w:t>St.V.</w:t>
            </w:r>
            <w:r w:rsidR="00FA2655" w:rsidRPr="00DB4D01">
              <w:rPr>
                <w:rFonts w:ascii="Times New Roman" w:hAnsi="Times New Roman"/>
                <w:sz w:val="24"/>
                <w:szCs w:val="24"/>
              </w:rPr>
              <w:t xml:space="preserve"> said, that is happen to me too. I miss him a lot</w:t>
            </w:r>
            <w:r w:rsidR="002144FB">
              <w:rPr>
                <w:rFonts w:ascii="Times New Roman" w:hAnsi="Times New Roman"/>
                <w:sz w:val="24"/>
                <w:szCs w:val="24"/>
              </w:rPr>
              <w:t xml:space="preserve"> (her father)</w:t>
            </w:r>
            <w:r w:rsidR="00FA2655" w:rsidRPr="00DB4D01">
              <w:rPr>
                <w:rFonts w:ascii="Times New Roman" w:hAnsi="Times New Roman"/>
                <w:sz w:val="24"/>
                <w:szCs w:val="24"/>
              </w:rPr>
              <w:t xml:space="preserve"> and </w:t>
            </w:r>
            <w:r w:rsidR="00FA2655" w:rsidRPr="00DB4D01">
              <w:rPr>
                <w:rFonts w:ascii="Times New Roman" w:hAnsi="Times New Roman"/>
                <w:b/>
                <w:sz w:val="24"/>
                <w:szCs w:val="24"/>
              </w:rPr>
              <w:t>I</w:t>
            </w:r>
            <w:r w:rsidR="00FA2655" w:rsidRPr="00DB4D01">
              <w:rPr>
                <w:rFonts w:ascii="Times New Roman" w:hAnsi="Times New Roman"/>
                <w:sz w:val="24"/>
                <w:szCs w:val="24"/>
              </w:rPr>
              <w:t xml:space="preserve"> </w:t>
            </w:r>
            <w:r w:rsidR="00FA2655" w:rsidRPr="00DB4D01">
              <w:rPr>
                <w:rFonts w:ascii="Times New Roman" w:hAnsi="Times New Roman"/>
                <w:b/>
                <w:sz w:val="24"/>
                <w:szCs w:val="24"/>
              </w:rPr>
              <w:t>question Him….</w:t>
            </w:r>
            <w:r w:rsidR="00FA2655" w:rsidRPr="00DB4D01">
              <w:rPr>
                <w:rFonts w:ascii="Times New Roman" w:hAnsi="Times New Roman"/>
                <w:sz w:val="24"/>
                <w:szCs w:val="24"/>
              </w:rPr>
              <w:t>and I question myself as t</w:t>
            </w:r>
            <w:r w:rsidR="002144FB">
              <w:rPr>
                <w:rFonts w:ascii="Times New Roman" w:hAnsi="Times New Roman"/>
                <w:sz w:val="24"/>
                <w:szCs w:val="24"/>
              </w:rPr>
              <w:t>o why it happen now, just so…..</w:t>
            </w:r>
          </w:p>
          <w:p w:rsidR="00FA2655" w:rsidRDefault="002144FB" w:rsidP="00DB4D01">
            <w:pPr>
              <w:spacing w:line="360" w:lineRule="auto"/>
              <w:jc w:val="both"/>
              <w:rPr>
                <w:rFonts w:ascii="Times New Roman" w:hAnsi="Times New Roman"/>
                <w:sz w:val="24"/>
                <w:szCs w:val="24"/>
              </w:rPr>
            </w:pPr>
            <w:r>
              <w:rPr>
                <w:rFonts w:ascii="Times New Roman" w:hAnsi="Times New Roman"/>
                <w:i/>
                <w:sz w:val="24"/>
                <w:szCs w:val="24"/>
                <w:u w:val="single"/>
              </w:rPr>
              <w:t>Car.</w:t>
            </w:r>
            <w:r w:rsidR="00FA2655" w:rsidRPr="00DB4D01">
              <w:rPr>
                <w:rFonts w:ascii="Times New Roman" w:hAnsi="Times New Roman"/>
                <w:sz w:val="24"/>
                <w:szCs w:val="24"/>
              </w:rPr>
              <w:t xml:space="preserve">: I does say that I do something wrong for this to happen. </w:t>
            </w:r>
            <w:r w:rsidR="00FA2655" w:rsidRPr="00DB4D01">
              <w:rPr>
                <w:rFonts w:ascii="Times New Roman" w:hAnsi="Times New Roman"/>
                <w:b/>
                <w:sz w:val="24"/>
                <w:szCs w:val="24"/>
              </w:rPr>
              <w:t>Like is my</w:t>
            </w:r>
            <w:r w:rsidR="00FA2655" w:rsidRPr="00DB4D01">
              <w:rPr>
                <w:rFonts w:ascii="Times New Roman" w:hAnsi="Times New Roman"/>
                <w:sz w:val="24"/>
                <w:szCs w:val="24"/>
              </w:rPr>
              <w:t xml:space="preserve"> </w:t>
            </w:r>
            <w:r w:rsidR="00FA2655" w:rsidRPr="00DB4D01">
              <w:rPr>
                <w:rFonts w:ascii="Times New Roman" w:hAnsi="Times New Roman"/>
                <w:b/>
                <w:sz w:val="24"/>
                <w:szCs w:val="24"/>
              </w:rPr>
              <w:t xml:space="preserve">fault </w:t>
            </w:r>
            <w:r w:rsidR="00FA2655" w:rsidRPr="00DB4D01">
              <w:rPr>
                <w:rFonts w:ascii="Times New Roman" w:hAnsi="Times New Roman"/>
                <w:sz w:val="24"/>
                <w:szCs w:val="24"/>
              </w:rPr>
              <w:t>(</w:t>
            </w:r>
            <w:r w:rsidR="00FA2655" w:rsidRPr="00DB4D01">
              <w:rPr>
                <w:rFonts w:ascii="Times New Roman" w:hAnsi="Times New Roman"/>
                <w:i/>
                <w:sz w:val="24"/>
                <w:szCs w:val="24"/>
              </w:rPr>
              <w:t>very tearful</w:t>
            </w:r>
            <w:r>
              <w:rPr>
                <w:rFonts w:ascii="Times New Roman" w:hAnsi="Times New Roman"/>
                <w:sz w:val="24"/>
                <w:szCs w:val="24"/>
              </w:rPr>
              <w:t>) that my friend die.</w:t>
            </w:r>
          </w:p>
          <w:p w:rsidR="002144FB" w:rsidRPr="00DB4D01" w:rsidRDefault="002144FB" w:rsidP="00DB4D01">
            <w:pPr>
              <w:spacing w:line="360" w:lineRule="auto"/>
              <w:jc w:val="both"/>
              <w:rPr>
                <w:rFonts w:ascii="Times New Roman" w:hAnsi="Times New Roman"/>
                <w:sz w:val="24"/>
                <w:szCs w:val="24"/>
              </w:rPr>
            </w:pPr>
          </w:p>
          <w:p w:rsidR="002144FB"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Pr="00DB4D01">
              <w:rPr>
                <w:rFonts w:ascii="Times New Roman" w:hAnsi="Times New Roman"/>
                <w:sz w:val="24"/>
                <w:szCs w:val="24"/>
              </w:rPr>
              <w:t>:</w:t>
            </w:r>
            <w:r w:rsidR="002144FB">
              <w:rPr>
                <w:rFonts w:ascii="Times New Roman" w:hAnsi="Times New Roman"/>
                <w:sz w:val="24"/>
                <w:szCs w:val="24"/>
              </w:rPr>
              <w:t xml:space="preserve"> What about you, Cin</w:t>
            </w:r>
            <w:r w:rsidRPr="00DB4D01">
              <w:rPr>
                <w:rFonts w:ascii="Times New Roman" w:hAnsi="Times New Roman"/>
                <w:sz w:val="24"/>
                <w:szCs w:val="24"/>
              </w:rPr>
              <w:t>?  (</w:t>
            </w:r>
            <w:r w:rsidR="002144FB">
              <w:rPr>
                <w:rFonts w:ascii="Times New Roman" w:hAnsi="Times New Roman"/>
                <w:i/>
                <w:sz w:val="24"/>
                <w:szCs w:val="24"/>
              </w:rPr>
              <w:t>Cin.</w:t>
            </w:r>
            <w:r w:rsidRPr="00DB4D01">
              <w:rPr>
                <w:rFonts w:ascii="Times New Roman" w:hAnsi="Times New Roman"/>
                <w:i/>
                <w:sz w:val="24"/>
                <w:szCs w:val="24"/>
              </w:rPr>
              <w:t xml:space="preserve"> shakes her head</w:t>
            </w:r>
            <w:r w:rsidRPr="00DB4D01">
              <w:rPr>
                <w:rFonts w:ascii="Times New Roman" w:hAnsi="Times New Roman"/>
                <w:sz w:val="24"/>
                <w:szCs w:val="24"/>
              </w:rPr>
              <w:t>).</w:t>
            </w:r>
          </w:p>
          <w:p w:rsidR="00FA2655" w:rsidRPr="00DB4D01" w:rsidRDefault="00AE59CD" w:rsidP="00DB4D01">
            <w:pPr>
              <w:spacing w:line="360" w:lineRule="auto"/>
              <w:jc w:val="both"/>
              <w:rPr>
                <w:rFonts w:ascii="Times New Roman" w:hAnsi="Times New Roman"/>
                <w:sz w:val="24"/>
                <w:szCs w:val="24"/>
              </w:rPr>
            </w:pPr>
            <w:r>
              <w:rPr>
                <w:rFonts w:ascii="Times New Roman" w:hAnsi="Times New Roman"/>
                <w:i/>
                <w:sz w:val="24"/>
                <w:szCs w:val="24"/>
                <w:u w:val="single"/>
              </w:rPr>
              <w:t>Ch.R</w:t>
            </w:r>
            <w:r w:rsidR="00FA2655" w:rsidRPr="00DB4D01">
              <w:rPr>
                <w:rFonts w:ascii="Times New Roman" w:hAnsi="Times New Roman"/>
                <w:sz w:val="24"/>
                <w:szCs w:val="24"/>
              </w:rPr>
              <w:t xml:space="preserve">: </w:t>
            </w:r>
            <w:r w:rsidR="00FA2655" w:rsidRPr="00DB4D01">
              <w:rPr>
                <w:rFonts w:ascii="Times New Roman" w:hAnsi="Times New Roman"/>
                <w:b/>
                <w:sz w:val="24"/>
                <w:szCs w:val="24"/>
              </w:rPr>
              <w:t>I believe that everything happens for a reason.</w:t>
            </w:r>
            <w:r w:rsidR="00FA2655" w:rsidRPr="00DB4D01">
              <w:rPr>
                <w:rFonts w:ascii="Times New Roman" w:hAnsi="Times New Roman"/>
                <w:sz w:val="24"/>
                <w:szCs w:val="24"/>
              </w:rPr>
              <w:t xml:space="preserve"> She out of her pain. She not in pain anymore. I think everything happens for a reason.</w:t>
            </w:r>
          </w:p>
          <w:p w:rsidR="002144FB" w:rsidRPr="00DB4D01" w:rsidRDefault="00AE59CD" w:rsidP="00DB4D01">
            <w:pPr>
              <w:spacing w:line="360" w:lineRule="auto"/>
              <w:jc w:val="both"/>
              <w:rPr>
                <w:rFonts w:ascii="Times New Roman" w:hAnsi="Times New Roman"/>
                <w:b/>
                <w:sz w:val="24"/>
                <w:szCs w:val="24"/>
              </w:rPr>
            </w:pPr>
            <w:r>
              <w:rPr>
                <w:rFonts w:ascii="Times New Roman" w:hAnsi="Times New Roman"/>
                <w:sz w:val="24"/>
                <w:szCs w:val="24"/>
              </w:rPr>
              <w:t>Che.R</w:t>
            </w:r>
            <w:r w:rsidR="00FA2655" w:rsidRPr="00DB4D01">
              <w:rPr>
                <w:rFonts w:ascii="Times New Roman" w:hAnsi="Times New Roman"/>
                <w:sz w:val="24"/>
                <w:szCs w:val="24"/>
              </w:rPr>
              <w:t xml:space="preserve">: </w:t>
            </w:r>
            <w:r w:rsidR="00FA2655" w:rsidRPr="00DB4D01">
              <w:rPr>
                <w:rFonts w:ascii="Times New Roman" w:hAnsi="Times New Roman"/>
                <w:b/>
                <w:sz w:val="24"/>
                <w:szCs w:val="24"/>
              </w:rPr>
              <w:t>When I in my grieving moments, I question God</w:t>
            </w:r>
            <w:r w:rsidR="00FA2655" w:rsidRPr="00DB4D01">
              <w:rPr>
                <w:rFonts w:ascii="Times New Roman" w:hAnsi="Times New Roman"/>
                <w:sz w:val="24"/>
                <w:szCs w:val="24"/>
              </w:rPr>
              <w:t>. Why he take my mummy? And then you get the feeling that she is sometimes there. You can’t see her, in sight or in flesh but you get the feeling that she is still there</w:t>
            </w:r>
            <w:r w:rsidR="00FA2655" w:rsidRPr="00DB4D01">
              <w:rPr>
                <w:rFonts w:ascii="Times New Roman" w:hAnsi="Times New Roman"/>
                <w:b/>
                <w:sz w:val="24"/>
                <w:szCs w:val="24"/>
              </w:rPr>
              <w:t>. I feel her in school, at home, everywhere I go. I don’t feel as if she gone…..</w:t>
            </w:r>
          </w:p>
          <w:p w:rsidR="002144FB" w:rsidRPr="00DB4D01" w:rsidRDefault="00FA2655" w:rsidP="00DB4D01">
            <w:pPr>
              <w:spacing w:line="360" w:lineRule="auto"/>
              <w:jc w:val="both"/>
              <w:rPr>
                <w:rFonts w:ascii="Times New Roman" w:hAnsi="Times New Roman"/>
                <w:sz w:val="24"/>
                <w:szCs w:val="24"/>
              </w:rPr>
            </w:pPr>
            <w:r w:rsidRPr="00DB4D01">
              <w:rPr>
                <w:rFonts w:ascii="Times New Roman" w:hAnsi="Times New Roman"/>
                <w:b/>
                <w:sz w:val="24"/>
                <w:szCs w:val="24"/>
              </w:rPr>
              <w:t>R</w:t>
            </w:r>
            <w:r w:rsidRPr="00DB4D01">
              <w:rPr>
                <w:rFonts w:ascii="Times New Roman" w:hAnsi="Times New Roman"/>
                <w:sz w:val="24"/>
                <w:szCs w:val="24"/>
              </w:rPr>
              <w:t>: Do you believe that people who die, are with you?</w:t>
            </w:r>
          </w:p>
          <w:p w:rsidR="00FA2655" w:rsidRPr="00DB4D01" w:rsidRDefault="00C436A9" w:rsidP="00DB4D01">
            <w:pPr>
              <w:spacing w:line="360" w:lineRule="auto"/>
              <w:jc w:val="both"/>
              <w:rPr>
                <w:rFonts w:ascii="Times New Roman" w:hAnsi="Times New Roman"/>
                <w:sz w:val="24"/>
                <w:szCs w:val="24"/>
              </w:rPr>
            </w:pPr>
            <w:r>
              <w:rPr>
                <w:rFonts w:ascii="Times New Roman" w:hAnsi="Times New Roman"/>
                <w:i/>
                <w:sz w:val="24"/>
                <w:szCs w:val="24"/>
                <w:u w:val="single"/>
              </w:rPr>
              <w:t>J.A</w:t>
            </w:r>
            <w:r w:rsidR="00FA2655" w:rsidRPr="00DB4D01">
              <w:rPr>
                <w:rFonts w:ascii="Times New Roman" w:hAnsi="Times New Roman"/>
                <w:i/>
                <w:sz w:val="24"/>
                <w:szCs w:val="24"/>
                <w:u w:val="single"/>
              </w:rPr>
              <w:t xml:space="preserve">: </w:t>
            </w:r>
            <w:r w:rsidR="00FA2655" w:rsidRPr="00DB4D01">
              <w:rPr>
                <w:rFonts w:ascii="Times New Roman" w:hAnsi="Times New Roman"/>
                <w:sz w:val="24"/>
                <w:szCs w:val="24"/>
              </w:rPr>
              <w:t>Well, my Mom was cremated and we never see the ashes so I feel like some day she will jus</w:t>
            </w:r>
            <w:r w:rsidR="002144FB">
              <w:rPr>
                <w:rFonts w:ascii="Times New Roman" w:hAnsi="Times New Roman"/>
                <w:sz w:val="24"/>
                <w:szCs w:val="24"/>
              </w:rPr>
              <w:t>t show up!</w:t>
            </w:r>
            <w:r w:rsidR="00C12B9E">
              <w:rPr>
                <w:rFonts w:ascii="Times New Roman" w:hAnsi="Times New Roman"/>
                <w:sz w:val="24"/>
                <w:szCs w:val="24"/>
              </w:rPr>
              <w:t xml:space="preserve"> </w:t>
            </w:r>
          </w:p>
          <w:p w:rsidR="00FA2655" w:rsidRPr="00DB4D01" w:rsidRDefault="00FA2655" w:rsidP="00DB4D01">
            <w:pPr>
              <w:jc w:val="both"/>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Adult grief (Wass, 2010)</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Resentment towards surviving  parent</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Inability to cope of male surviving parent</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Unresolved grief</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Coping mechanism of teenager - Music</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Loss of security;</w:t>
            </w: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Perception of invincibility (Elkind)</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lastRenderedPageBreak/>
              <w:t>Loss of dreams (Grollman,1993)</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Perceived lack of empathy</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Perceived lack of family support</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No attachment bond</w:t>
            </w: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(Bowlby)</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Avoidance of stressor</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lastRenderedPageBreak/>
              <w:t>Repetition here of feelings towards grandmother</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Family conflict</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Adolescent turned caregiver</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Adolescent giving up studies/school dropout</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Effects of death on this adolescent</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Repetition of stress</w:t>
            </w: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(critical ‘shifts’ in this adolescent)</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lastRenderedPageBreak/>
              <w:t>Reactions to grief and loss by child</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The ‘penalization’ of grief behaviours by adults</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An attempt to rationalize the behaviours of her younger sibling by the adolescent</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Protective of sibling after the loss by 12 year old</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(Their reactions prompted the Sibling Interviews</w:t>
            </w:r>
            <w:proofErr w:type="gramStart"/>
            <w:r w:rsidRPr="00DB4D01">
              <w:rPr>
                <w:rFonts w:ascii="Times New Roman" w:hAnsi="Times New Roman"/>
                <w:b/>
                <w:sz w:val="24"/>
                <w:szCs w:val="24"/>
                <w:u w:val="single"/>
              </w:rPr>
              <w:t>..)</w:t>
            </w:r>
            <w:proofErr w:type="gramEnd"/>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Adult grief</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Deductive reasoning skills (Piaget, 1990)</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Fear of further losses in the family – the grandparents’ death.</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Avoidance of feelings</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This would lead to ‘complicated grief’ if not resolved (Worden)</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Perceived lack of family support</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The conversation among the peers, stimulates memory and encourages sharing of situations – dynamics here</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Reactive behaviours to grief and loss</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Stigma associated with loss of parent – sociocultural issue</w:t>
            </w: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Unresolved grief</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The ‘penalization’ of the grief behavior</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Development of Moral reasoning skills (Piaget, 1990)</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Lack of understanding by educators and an inability to know what to do</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lastRenderedPageBreak/>
              <w:t>Need for Death Education in schools and in Teacher Education</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Attempting to rationalize the issue</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Lack of understanding;</w:t>
            </w: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The ‘penalization’ of the behavior</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Reactive behaviours</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The more traumatic the death of the parent, the more reactive the child’s behaviours will be (Cohen and Mannarino, 2004)</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Grief as Transformative (Carr; Giroux, )</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Development of empathy; rationalization of issue;</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Educators who lack understanding of the issue</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Caribbean society – Mother as the driving force of the home</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Support of friends – most important at this age (Santrock, 2000)</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Male socialization? Internalization of feelings</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Support of friend;</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Unable to relate one-on-one with friend</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Importance of skilled counsellor in the bereavement period</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Examine the attachment bonds of this teenager, that makes her resilient (Stroebe, 2002)</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Unresolved grief (Field, 2006)</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Death of a peer is harder for adolescents to accept (Balk, 1996)</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Recent and traumatic grief</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Coping mechanism of Music; avoidance of the stressor</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Male expression of grief Gender socialization</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Loss of faith</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Music as a medium for grief release</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Rationalization; existential belief</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Loss of faith</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Loss of faith;</w:t>
            </w: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Unresolved grief</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(Stephen’s body language signals to me that he may be ready to engage with the group)</w:t>
            </w: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 xml:space="preserve">The response of the teenager before could </w:t>
            </w:r>
            <w:r w:rsidRPr="00DB4D01">
              <w:rPr>
                <w:rFonts w:ascii="Times New Roman" w:hAnsi="Times New Roman"/>
                <w:b/>
                <w:sz w:val="24"/>
                <w:szCs w:val="24"/>
                <w:u w:val="single"/>
              </w:rPr>
              <w:lastRenderedPageBreak/>
              <w:t>have triggered this…….</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Qu</w:t>
            </w:r>
            <w:r w:rsidR="00C76036">
              <w:rPr>
                <w:rFonts w:ascii="Times New Roman" w:hAnsi="Times New Roman"/>
                <w:b/>
                <w:sz w:val="24"/>
                <w:szCs w:val="24"/>
                <w:u w:val="single"/>
              </w:rPr>
              <w:t>estioning – existential beliefs</w:t>
            </w:r>
          </w:p>
          <w:p w:rsidR="00FA2655" w:rsidRPr="00DB4D01" w:rsidRDefault="00FA2655" w:rsidP="00DB4D01">
            <w:pPr>
              <w:jc w:val="both"/>
              <w:rPr>
                <w:rFonts w:ascii="Times New Roman" w:hAnsi="Times New Roman"/>
                <w:b/>
                <w:sz w:val="24"/>
                <w:szCs w:val="24"/>
                <w:u w:val="single"/>
              </w:rPr>
            </w:pPr>
          </w:p>
          <w:p w:rsidR="00FA2655" w:rsidRPr="00DB4D01" w:rsidRDefault="00C76036" w:rsidP="00DB4D01">
            <w:pPr>
              <w:jc w:val="both"/>
              <w:rPr>
                <w:rFonts w:ascii="Times New Roman" w:hAnsi="Times New Roman"/>
                <w:b/>
                <w:sz w:val="24"/>
                <w:szCs w:val="24"/>
                <w:u w:val="single"/>
              </w:rPr>
            </w:pPr>
            <w:r>
              <w:rPr>
                <w:rFonts w:ascii="Times New Roman" w:hAnsi="Times New Roman"/>
                <w:b/>
                <w:sz w:val="24"/>
                <w:szCs w:val="24"/>
                <w:u w:val="single"/>
              </w:rPr>
              <w:t>Loss of trust</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Existential beliefs</w:t>
            </w: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Connections/continuing bonds to the dead as part of coping</w:t>
            </w:r>
          </w:p>
          <w:p w:rsidR="00C12B9E" w:rsidRDefault="00C12B9E" w:rsidP="00DB4D01">
            <w:pPr>
              <w:jc w:val="both"/>
              <w:rPr>
                <w:rFonts w:ascii="Times New Roman" w:hAnsi="Times New Roman"/>
                <w:b/>
                <w:sz w:val="24"/>
                <w:szCs w:val="24"/>
                <w:u w:val="single"/>
              </w:rPr>
            </w:pPr>
          </w:p>
          <w:p w:rsidR="00C12B9E" w:rsidRPr="00DB4D01" w:rsidRDefault="00C12B9E" w:rsidP="00DB4D01">
            <w:pPr>
              <w:jc w:val="both"/>
              <w:rPr>
                <w:rFonts w:ascii="Times New Roman" w:hAnsi="Times New Roman"/>
                <w:b/>
                <w:sz w:val="24"/>
                <w:szCs w:val="24"/>
                <w:u w:val="single"/>
              </w:rPr>
            </w:pPr>
          </w:p>
        </w:tc>
      </w:tr>
    </w:tbl>
    <w:p w:rsidR="00FA2655" w:rsidRPr="009342FF" w:rsidRDefault="00FA2655" w:rsidP="00DB4D01">
      <w:pPr>
        <w:jc w:val="both"/>
        <w:rPr>
          <w:rFonts w:ascii="Times New Roman" w:eastAsia="Calibri" w:hAnsi="Times New Roman" w:cs="Times New Roman"/>
        </w:rPr>
      </w:pPr>
      <w:r w:rsidRPr="00DB4D01">
        <w:rPr>
          <w:rFonts w:ascii="Times New Roman" w:eastAsia="Calibri" w:hAnsi="Times New Roman" w:cs="Times New Roman"/>
        </w:rPr>
        <w:lastRenderedPageBreak/>
        <w:br w:type="page"/>
      </w:r>
    </w:p>
    <w:p w:rsidR="00FA2655" w:rsidRPr="00D746B5" w:rsidRDefault="001F11CA" w:rsidP="001F11CA">
      <w:pPr>
        <w:rPr>
          <w:rFonts w:ascii="Times New Roman" w:hAnsi="Times New Roman" w:cs="Times New Roman"/>
          <w:b/>
          <w:sz w:val="24"/>
          <w:szCs w:val="24"/>
        </w:rPr>
      </w:pPr>
      <w:r w:rsidRPr="00D746B5">
        <w:rPr>
          <w:rFonts w:ascii="Times New Roman" w:hAnsi="Times New Roman" w:cs="Times New Roman"/>
          <w:b/>
          <w:sz w:val="24"/>
          <w:szCs w:val="24"/>
        </w:rPr>
        <w:lastRenderedPageBreak/>
        <w:t xml:space="preserve">APPENDIX </w:t>
      </w:r>
      <w:r w:rsidR="00DF13F3" w:rsidRPr="00D746B5">
        <w:rPr>
          <w:rFonts w:ascii="Times New Roman" w:hAnsi="Times New Roman" w:cs="Times New Roman"/>
          <w:b/>
          <w:sz w:val="24"/>
          <w:szCs w:val="24"/>
        </w:rPr>
        <w:t>9</w:t>
      </w:r>
      <w:r w:rsidR="00F55CD9" w:rsidRPr="00D746B5">
        <w:rPr>
          <w:rFonts w:ascii="Times New Roman" w:hAnsi="Times New Roman" w:cs="Times New Roman"/>
          <w:b/>
          <w:sz w:val="24"/>
          <w:szCs w:val="24"/>
        </w:rPr>
        <w:t xml:space="preserve"> </w:t>
      </w:r>
      <w:r w:rsidR="00C76036" w:rsidRPr="00D746B5">
        <w:rPr>
          <w:rFonts w:ascii="Times New Roman" w:hAnsi="Times New Roman" w:cs="Times New Roman"/>
          <w:b/>
          <w:sz w:val="24"/>
          <w:szCs w:val="24"/>
        </w:rPr>
        <w:t>–</w:t>
      </w:r>
      <w:r w:rsidR="00F55CD9" w:rsidRPr="00D746B5">
        <w:rPr>
          <w:rFonts w:ascii="Times New Roman" w:hAnsi="Times New Roman" w:cs="Times New Roman"/>
          <w:b/>
          <w:sz w:val="24"/>
          <w:szCs w:val="24"/>
        </w:rPr>
        <w:t xml:space="preserve"> </w:t>
      </w:r>
      <w:r w:rsidR="00003D91" w:rsidRPr="00D746B5">
        <w:rPr>
          <w:rFonts w:ascii="Times New Roman" w:hAnsi="Times New Roman" w:cs="Times New Roman"/>
          <w:b/>
          <w:sz w:val="24"/>
          <w:szCs w:val="24"/>
        </w:rPr>
        <w:t>Table 3</w:t>
      </w:r>
      <w:r w:rsidR="00C76036" w:rsidRPr="00D746B5">
        <w:rPr>
          <w:rFonts w:ascii="Times New Roman" w:hAnsi="Times New Roman" w:cs="Times New Roman"/>
          <w:b/>
          <w:sz w:val="24"/>
          <w:szCs w:val="24"/>
        </w:rPr>
        <w:t>.</w:t>
      </w:r>
      <w:r w:rsidR="00C76036" w:rsidRPr="00D746B5">
        <w:rPr>
          <w:rFonts w:ascii="Times New Roman" w:hAnsi="Times New Roman" w:cs="Times New Roman"/>
          <w:b/>
          <w:sz w:val="24"/>
          <w:szCs w:val="24"/>
        </w:rPr>
        <w:tab/>
      </w:r>
      <w:r w:rsidR="00FA2655" w:rsidRPr="00D746B5">
        <w:rPr>
          <w:rFonts w:ascii="Times New Roman" w:hAnsi="Times New Roman" w:cs="Times New Roman"/>
          <w:b/>
          <w:sz w:val="24"/>
          <w:szCs w:val="24"/>
        </w:rPr>
        <w:t>Focus Groups and Participants</w:t>
      </w:r>
    </w:p>
    <w:p w:rsidR="00FA2655" w:rsidRPr="00DB4D01" w:rsidRDefault="00FA2655" w:rsidP="00DB4D01">
      <w:pPr>
        <w:spacing w:after="0"/>
        <w:contextualSpacing/>
        <w:jc w:val="both"/>
        <w:rPr>
          <w:rFonts w:ascii="Times New Roman" w:eastAsia="Times New Roman" w:hAnsi="Times New Roman" w:cs="Times New Roman"/>
          <w:b/>
          <w:bCs/>
          <w:color w:val="365F91" w:themeColor="accent1" w:themeShade="BF"/>
          <w:sz w:val="28"/>
          <w:szCs w:val="28"/>
        </w:rPr>
      </w:pPr>
    </w:p>
    <w:p w:rsidR="00FA2655" w:rsidRPr="00DB4D01" w:rsidRDefault="00FA2655" w:rsidP="00DB4D01">
      <w:pPr>
        <w:spacing w:after="0"/>
        <w:contextualSpacing/>
        <w:jc w:val="both"/>
        <w:rPr>
          <w:rFonts w:ascii="Times New Roman" w:eastAsia="Calibri" w:hAnsi="Times New Roman" w:cs="Times New Roman"/>
          <w:sz w:val="24"/>
          <w:szCs w:val="24"/>
        </w:rPr>
      </w:pPr>
      <w:r w:rsidRPr="00DB4D01">
        <w:rPr>
          <w:rFonts w:ascii="Times New Roman" w:eastAsia="Calibri" w:hAnsi="Times New Roman" w:cs="Times New Roman"/>
          <w:sz w:val="24"/>
          <w:szCs w:val="24"/>
          <w:u w:val="single"/>
        </w:rPr>
        <w:t>STUDY ONE</w:t>
      </w:r>
    </w:p>
    <w:tbl>
      <w:tblPr>
        <w:tblStyle w:val="TableGrid1"/>
        <w:tblW w:w="0" w:type="auto"/>
        <w:tblLook w:val="04A0" w:firstRow="1" w:lastRow="0" w:firstColumn="1" w:lastColumn="0" w:noHBand="0" w:noVBand="1"/>
      </w:tblPr>
      <w:tblGrid>
        <w:gridCol w:w="2229"/>
        <w:gridCol w:w="2263"/>
        <w:gridCol w:w="2153"/>
        <w:gridCol w:w="2129"/>
      </w:tblGrid>
      <w:tr w:rsidR="00FA2655" w:rsidRPr="00DB4D01" w:rsidTr="00FA2655">
        <w:tc>
          <w:tcPr>
            <w:tcW w:w="2394" w:type="dxa"/>
            <w:tcBorders>
              <w:top w:val="single" w:sz="4" w:space="0" w:color="auto"/>
              <w:left w:val="single" w:sz="4" w:space="0" w:color="auto"/>
              <w:bottom w:val="single" w:sz="4" w:space="0" w:color="auto"/>
              <w:right w:val="single" w:sz="4" w:space="0" w:color="auto"/>
            </w:tcBorders>
            <w:hideMark/>
          </w:tcPr>
          <w:p w:rsidR="00FA2655" w:rsidRPr="00DB4D01" w:rsidRDefault="00FA2655" w:rsidP="00DB4D01">
            <w:pPr>
              <w:jc w:val="both"/>
              <w:rPr>
                <w:rFonts w:ascii="Times New Roman" w:hAnsi="Times New Roman"/>
                <w:b/>
                <w:sz w:val="24"/>
                <w:szCs w:val="24"/>
              </w:rPr>
            </w:pPr>
            <w:r w:rsidRPr="00DB4D01">
              <w:rPr>
                <w:rFonts w:ascii="Times New Roman" w:hAnsi="Times New Roman"/>
                <w:b/>
                <w:sz w:val="24"/>
                <w:szCs w:val="24"/>
              </w:rPr>
              <w:t>FGD based on AGE/School</w:t>
            </w:r>
          </w:p>
        </w:tc>
        <w:tc>
          <w:tcPr>
            <w:tcW w:w="2394" w:type="dxa"/>
            <w:tcBorders>
              <w:top w:val="single" w:sz="4" w:space="0" w:color="auto"/>
              <w:left w:val="single" w:sz="4" w:space="0" w:color="auto"/>
              <w:bottom w:val="single" w:sz="4" w:space="0" w:color="auto"/>
              <w:right w:val="single" w:sz="4" w:space="0" w:color="auto"/>
            </w:tcBorders>
            <w:hideMark/>
          </w:tcPr>
          <w:p w:rsidR="00FA2655" w:rsidRPr="00DB4D01" w:rsidRDefault="00FA2655" w:rsidP="00DB4D01">
            <w:pPr>
              <w:jc w:val="both"/>
              <w:rPr>
                <w:rFonts w:ascii="Times New Roman" w:hAnsi="Times New Roman"/>
                <w:b/>
                <w:sz w:val="24"/>
                <w:szCs w:val="24"/>
              </w:rPr>
            </w:pPr>
            <w:r w:rsidRPr="00DB4D01">
              <w:rPr>
                <w:rFonts w:ascii="Times New Roman" w:hAnsi="Times New Roman"/>
                <w:b/>
                <w:sz w:val="24"/>
                <w:szCs w:val="24"/>
              </w:rPr>
              <w:t>Participants</w:t>
            </w:r>
          </w:p>
        </w:tc>
        <w:tc>
          <w:tcPr>
            <w:tcW w:w="2394" w:type="dxa"/>
            <w:tcBorders>
              <w:top w:val="single" w:sz="4" w:space="0" w:color="auto"/>
              <w:left w:val="single" w:sz="4" w:space="0" w:color="auto"/>
              <w:bottom w:val="single" w:sz="4" w:space="0" w:color="auto"/>
              <w:right w:val="single" w:sz="4" w:space="0" w:color="auto"/>
            </w:tcBorders>
            <w:hideMark/>
          </w:tcPr>
          <w:p w:rsidR="00FA2655" w:rsidRPr="00DB4D01" w:rsidRDefault="00FA2655" w:rsidP="00DB4D01">
            <w:pPr>
              <w:jc w:val="both"/>
              <w:rPr>
                <w:rFonts w:ascii="Times New Roman" w:hAnsi="Times New Roman"/>
                <w:b/>
                <w:sz w:val="24"/>
                <w:szCs w:val="24"/>
              </w:rPr>
            </w:pPr>
            <w:r w:rsidRPr="00DB4D01">
              <w:rPr>
                <w:rFonts w:ascii="Times New Roman" w:hAnsi="Times New Roman"/>
                <w:b/>
                <w:sz w:val="24"/>
                <w:szCs w:val="24"/>
              </w:rPr>
              <w:t>Females</w:t>
            </w:r>
          </w:p>
        </w:tc>
        <w:tc>
          <w:tcPr>
            <w:tcW w:w="2394" w:type="dxa"/>
            <w:tcBorders>
              <w:top w:val="single" w:sz="4" w:space="0" w:color="auto"/>
              <w:left w:val="single" w:sz="4" w:space="0" w:color="auto"/>
              <w:bottom w:val="single" w:sz="4" w:space="0" w:color="auto"/>
              <w:right w:val="single" w:sz="4" w:space="0" w:color="auto"/>
            </w:tcBorders>
            <w:hideMark/>
          </w:tcPr>
          <w:p w:rsidR="00FA2655" w:rsidRPr="00DB4D01" w:rsidRDefault="00FA2655" w:rsidP="00DB4D01">
            <w:pPr>
              <w:jc w:val="both"/>
              <w:rPr>
                <w:rFonts w:ascii="Times New Roman" w:hAnsi="Times New Roman"/>
                <w:b/>
                <w:sz w:val="24"/>
                <w:szCs w:val="24"/>
              </w:rPr>
            </w:pPr>
            <w:r w:rsidRPr="00DB4D01">
              <w:rPr>
                <w:rFonts w:ascii="Times New Roman" w:hAnsi="Times New Roman"/>
                <w:b/>
                <w:sz w:val="24"/>
                <w:szCs w:val="24"/>
              </w:rPr>
              <w:t>Males</w:t>
            </w:r>
          </w:p>
        </w:tc>
      </w:tr>
      <w:tr w:rsidR="00FA2655" w:rsidRPr="00DB4D01" w:rsidTr="00FA2655">
        <w:tc>
          <w:tcPr>
            <w:tcW w:w="2394"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b/>
                <w:sz w:val="24"/>
                <w:szCs w:val="24"/>
              </w:rPr>
            </w:pPr>
            <w:r w:rsidRPr="00DB4D01">
              <w:rPr>
                <w:rFonts w:ascii="Times New Roman" w:hAnsi="Times New Roman"/>
                <w:b/>
                <w:sz w:val="24"/>
                <w:szCs w:val="24"/>
              </w:rPr>
              <w:t>HFC (14 – 18)</w:t>
            </w:r>
          </w:p>
          <w:p w:rsidR="00FA2655" w:rsidRPr="00DB4D01" w:rsidRDefault="00FA2655" w:rsidP="00DB4D01">
            <w:pPr>
              <w:jc w:val="both"/>
              <w:rPr>
                <w:rFonts w:ascii="Times New Roman" w:hAnsi="Times New Roman"/>
                <w:b/>
                <w:sz w:val="24"/>
                <w:szCs w:val="24"/>
              </w:rPr>
            </w:pPr>
          </w:p>
          <w:p w:rsidR="00FA2655" w:rsidRPr="00DB4D01" w:rsidRDefault="00FA2655" w:rsidP="00DB4D01">
            <w:pPr>
              <w:jc w:val="both"/>
              <w:rPr>
                <w:rFonts w:ascii="Times New Roman" w:hAnsi="Times New Roman"/>
                <w:b/>
                <w:sz w:val="24"/>
                <w:szCs w:val="24"/>
              </w:rPr>
            </w:pPr>
            <w:r w:rsidRPr="00DB4D01">
              <w:rPr>
                <w:rFonts w:ascii="Times New Roman" w:hAnsi="Times New Roman"/>
                <w:b/>
                <w:sz w:val="24"/>
                <w:szCs w:val="24"/>
              </w:rPr>
              <w:t>Malabar (13 – 20)</w:t>
            </w:r>
          </w:p>
          <w:p w:rsidR="00FA2655" w:rsidRPr="00DB4D01" w:rsidRDefault="00FA2655" w:rsidP="00DB4D01">
            <w:pPr>
              <w:jc w:val="both"/>
              <w:rPr>
                <w:rFonts w:ascii="Times New Roman" w:hAnsi="Times New Roman"/>
                <w:b/>
                <w:sz w:val="24"/>
                <w:szCs w:val="24"/>
              </w:rPr>
            </w:pPr>
          </w:p>
          <w:p w:rsidR="00FA2655" w:rsidRPr="00DB4D01" w:rsidRDefault="00FA2655" w:rsidP="00DB4D01">
            <w:pPr>
              <w:jc w:val="both"/>
              <w:rPr>
                <w:rFonts w:ascii="Times New Roman" w:hAnsi="Times New Roman"/>
                <w:b/>
                <w:sz w:val="24"/>
                <w:szCs w:val="24"/>
              </w:rPr>
            </w:pPr>
            <w:r w:rsidRPr="00DB4D01">
              <w:rPr>
                <w:rFonts w:ascii="Times New Roman" w:hAnsi="Times New Roman"/>
                <w:b/>
                <w:sz w:val="24"/>
                <w:szCs w:val="24"/>
              </w:rPr>
              <w:t>HCC (15 – 16)</w:t>
            </w:r>
          </w:p>
          <w:p w:rsidR="00FA2655" w:rsidRPr="00DB4D01" w:rsidRDefault="00FA2655" w:rsidP="00DB4D01">
            <w:pPr>
              <w:jc w:val="both"/>
              <w:rPr>
                <w:rFonts w:ascii="Times New Roman" w:hAnsi="Times New Roman"/>
                <w:b/>
                <w:sz w:val="24"/>
                <w:szCs w:val="24"/>
              </w:rPr>
            </w:pPr>
          </w:p>
          <w:p w:rsidR="00FA2655" w:rsidRPr="00DB4D01" w:rsidRDefault="00FA2655" w:rsidP="00DB4D01">
            <w:pPr>
              <w:jc w:val="both"/>
              <w:rPr>
                <w:rFonts w:ascii="Times New Roman" w:hAnsi="Times New Roman"/>
                <w:b/>
                <w:sz w:val="24"/>
                <w:szCs w:val="24"/>
              </w:rPr>
            </w:pPr>
            <w:r w:rsidRPr="00DB4D01">
              <w:rPr>
                <w:rFonts w:ascii="Times New Roman" w:hAnsi="Times New Roman"/>
                <w:b/>
                <w:sz w:val="24"/>
                <w:szCs w:val="24"/>
              </w:rPr>
              <w:t>Arima ( 14 – 16)</w:t>
            </w:r>
          </w:p>
          <w:p w:rsidR="00FA2655" w:rsidRPr="00DB4D01" w:rsidRDefault="00FA2655" w:rsidP="00DB4D01">
            <w:pPr>
              <w:jc w:val="both"/>
              <w:rPr>
                <w:rFonts w:ascii="Times New Roman" w:hAnsi="Times New Roman"/>
                <w:b/>
                <w:sz w:val="24"/>
                <w:szCs w:val="24"/>
              </w:rPr>
            </w:pPr>
          </w:p>
          <w:p w:rsidR="00FA2655" w:rsidRPr="00DB4D01" w:rsidRDefault="00F55CD9" w:rsidP="00DB4D01">
            <w:pPr>
              <w:jc w:val="both"/>
              <w:rPr>
                <w:rFonts w:ascii="Times New Roman" w:hAnsi="Times New Roman"/>
                <w:b/>
                <w:sz w:val="24"/>
                <w:szCs w:val="24"/>
              </w:rPr>
            </w:pPr>
            <w:r>
              <w:rPr>
                <w:rFonts w:ascii="Times New Roman" w:hAnsi="Times New Roman"/>
                <w:b/>
                <w:sz w:val="24"/>
                <w:szCs w:val="24"/>
              </w:rPr>
              <w:t>St. Augustine</w:t>
            </w:r>
            <w:r w:rsidR="00FA2655" w:rsidRPr="00DB4D01">
              <w:rPr>
                <w:rFonts w:ascii="Times New Roman" w:hAnsi="Times New Roman"/>
                <w:b/>
                <w:sz w:val="24"/>
                <w:szCs w:val="24"/>
              </w:rPr>
              <w:t xml:space="preserve"> ( 13 – 20)</w:t>
            </w:r>
          </w:p>
          <w:p w:rsidR="00FA2655" w:rsidRPr="00DB4D01" w:rsidRDefault="00FA2655" w:rsidP="00DB4D01">
            <w:pPr>
              <w:jc w:val="both"/>
              <w:rPr>
                <w:rFonts w:ascii="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N = 3</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N = 7</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N = 3</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N = 3</w:t>
            </w:r>
          </w:p>
          <w:p w:rsidR="00FA2655" w:rsidRPr="00DB4D01" w:rsidRDefault="00FA2655" w:rsidP="00DB4D01">
            <w:pPr>
              <w:jc w:val="both"/>
              <w:rPr>
                <w:rFonts w:ascii="Times New Roman" w:hAnsi="Times New Roman"/>
                <w:sz w:val="24"/>
                <w:szCs w:val="24"/>
              </w:rPr>
            </w:pPr>
          </w:p>
          <w:p w:rsidR="00FA2655" w:rsidRPr="00DB4D01" w:rsidRDefault="00F55CD9" w:rsidP="00DB4D01">
            <w:pPr>
              <w:jc w:val="both"/>
              <w:rPr>
                <w:rFonts w:ascii="Times New Roman" w:hAnsi="Times New Roman"/>
                <w:sz w:val="24"/>
                <w:szCs w:val="24"/>
              </w:rPr>
            </w:pPr>
            <w:r>
              <w:rPr>
                <w:rFonts w:ascii="Times New Roman" w:hAnsi="Times New Roman"/>
                <w:sz w:val="24"/>
                <w:szCs w:val="24"/>
              </w:rPr>
              <w:t>N = 4</w:t>
            </w:r>
          </w:p>
        </w:tc>
        <w:tc>
          <w:tcPr>
            <w:tcW w:w="2394"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3</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6</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0</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1</w:t>
            </w:r>
          </w:p>
          <w:p w:rsidR="00FA2655" w:rsidRPr="00DB4D01" w:rsidRDefault="00FA2655" w:rsidP="00DB4D01">
            <w:pPr>
              <w:jc w:val="both"/>
              <w:rPr>
                <w:rFonts w:ascii="Times New Roman" w:hAnsi="Times New Roman"/>
                <w:sz w:val="24"/>
                <w:szCs w:val="24"/>
              </w:rPr>
            </w:pPr>
          </w:p>
          <w:p w:rsidR="00FA2655" w:rsidRPr="00DB4D01" w:rsidRDefault="00F55CD9" w:rsidP="00DB4D01">
            <w:pPr>
              <w:jc w:val="both"/>
              <w:rPr>
                <w:rFonts w:ascii="Times New Roman" w:hAnsi="Times New Roman"/>
                <w:sz w:val="24"/>
                <w:szCs w:val="24"/>
              </w:rPr>
            </w:pPr>
            <w:r>
              <w:rPr>
                <w:rFonts w:ascii="Times New Roman" w:hAnsi="Times New Roman"/>
                <w:sz w:val="24"/>
                <w:szCs w:val="24"/>
              </w:rPr>
              <w:t>4</w:t>
            </w:r>
          </w:p>
        </w:tc>
        <w:tc>
          <w:tcPr>
            <w:tcW w:w="2394"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0</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1</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3</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2</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0</w:t>
            </w:r>
          </w:p>
        </w:tc>
      </w:tr>
      <w:tr w:rsidR="00FA2655" w:rsidRPr="00DB4D01" w:rsidTr="00FA2655">
        <w:tc>
          <w:tcPr>
            <w:tcW w:w="2394"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Subtotal</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u w:val="single"/>
              </w:rPr>
            </w:pPr>
            <w:r w:rsidRPr="00DB4D01">
              <w:rPr>
                <w:rFonts w:ascii="Times New Roman" w:hAnsi="Times New Roman"/>
                <w:sz w:val="24"/>
                <w:szCs w:val="24"/>
                <w:u w:val="single"/>
              </w:rPr>
              <w:t>STUDY  TWO</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b/>
                <w:sz w:val="24"/>
                <w:szCs w:val="24"/>
              </w:rPr>
            </w:pPr>
            <w:r w:rsidRPr="00DB4D01">
              <w:rPr>
                <w:rFonts w:ascii="Times New Roman" w:hAnsi="Times New Roman"/>
                <w:b/>
                <w:sz w:val="24"/>
                <w:szCs w:val="24"/>
              </w:rPr>
              <w:t>Individual Interviews</w:t>
            </w:r>
          </w:p>
          <w:p w:rsidR="00FA2655" w:rsidRPr="00DB4D01" w:rsidRDefault="00FA2655" w:rsidP="00DB4D01">
            <w:pPr>
              <w:jc w:val="both"/>
              <w:rPr>
                <w:rFonts w:ascii="Times New Roman" w:hAnsi="Times New Roman"/>
                <w:b/>
                <w:sz w:val="24"/>
                <w:szCs w:val="24"/>
              </w:rPr>
            </w:pPr>
          </w:p>
          <w:p w:rsidR="00FA2655" w:rsidRPr="00DB4D01" w:rsidRDefault="00FA2655" w:rsidP="00DB4D01">
            <w:pPr>
              <w:jc w:val="both"/>
              <w:rPr>
                <w:rFonts w:ascii="Times New Roman" w:hAnsi="Times New Roman"/>
                <w:b/>
                <w:sz w:val="24"/>
                <w:szCs w:val="24"/>
              </w:rPr>
            </w:pPr>
            <w:r w:rsidRPr="00DB4D01">
              <w:rPr>
                <w:rFonts w:ascii="Times New Roman" w:hAnsi="Times New Roman"/>
                <w:b/>
                <w:sz w:val="24"/>
                <w:szCs w:val="24"/>
              </w:rPr>
              <w:t>TOTAL no. of adolescents interviewed</w:t>
            </w:r>
          </w:p>
        </w:tc>
        <w:tc>
          <w:tcPr>
            <w:tcW w:w="2394"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55CD9" w:rsidP="00DB4D01">
            <w:pPr>
              <w:jc w:val="both"/>
              <w:rPr>
                <w:rFonts w:ascii="Times New Roman" w:hAnsi="Times New Roman"/>
                <w:sz w:val="24"/>
                <w:szCs w:val="24"/>
              </w:rPr>
            </w:pPr>
            <w:r>
              <w:rPr>
                <w:rFonts w:ascii="Times New Roman" w:hAnsi="Times New Roman"/>
                <w:sz w:val="24"/>
                <w:szCs w:val="24"/>
              </w:rPr>
              <w:t>N = 4</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N = 24</w:t>
            </w:r>
          </w:p>
        </w:tc>
        <w:tc>
          <w:tcPr>
            <w:tcW w:w="2394" w:type="dxa"/>
            <w:tcBorders>
              <w:top w:val="single" w:sz="4" w:space="0" w:color="auto"/>
              <w:left w:val="single" w:sz="4" w:space="0" w:color="auto"/>
              <w:bottom w:val="single" w:sz="4" w:space="0" w:color="auto"/>
              <w:right w:val="single" w:sz="4" w:space="0" w:color="auto"/>
            </w:tcBorders>
          </w:tcPr>
          <w:p w:rsidR="00FA2655" w:rsidRPr="00DB4D01" w:rsidRDefault="00F55CD9" w:rsidP="00DB4D01">
            <w:pPr>
              <w:jc w:val="both"/>
              <w:rPr>
                <w:rFonts w:ascii="Times New Roman" w:hAnsi="Times New Roman"/>
                <w:b/>
                <w:sz w:val="24"/>
                <w:szCs w:val="24"/>
              </w:rPr>
            </w:pPr>
            <w:r>
              <w:rPr>
                <w:rFonts w:ascii="Times New Roman" w:hAnsi="Times New Roman"/>
                <w:b/>
                <w:sz w:val="24"/>
                <w:szCs w:val="24"/>
              </w:rPr>
              <w:t>14</w:t>
            </w:r>
          </w:p>
          <w:p w:rsidR="00FA2655" w:rsidRPr="00DB4D01" w:rsidRDefault="00FA2655" w:rsidP="00DB4D01">
            <w:pPr>
              <w:jc w:val="both"/>
              <w:rPr>
                <w:rFonts w:ascii="Times New Roman" w:hAnsi="Times New Roman"/>
                <w:b/>
                <w:sz w:val="24"/>
                <w:szCs w:val="24"/>
              </w:rPr>
            </w:pPr>
          </w:p>
          <w:p w:rsidR="00FA2655" w:rsidRPr="00DB4D01" w:rsidRDefault="00FA2655" w:rsidP="00DB4D01">
            <w:pPr>
              <w:jc w:val="both"/>
              <w:rPr>
                <w:rFonts w:ascii="Times New Roman" w:hAnsi="Times New Roman"/>
                <w:b/>
                <w:sz w:val="24"/>
                <w:szCs w:val="24"/>
              </w:rPr>
            </w:pPr>
          </w:p>
          <w:p w:rsidR="00FA2655" w:rsidRPr="00DB4D01" w:rsidRDefault="00FA2655" w:rsidP="00DB4D01">
            <w:pPr>
              <w:jc w:val="both"/>
              <w:rPr>
                <w:rFonts w:ascii="Times New Roman" w:hAnsi="Times New Roman"/>
                <w:b/>
                <w:sz w:val="24"/>
                <w:szCs w:val="24"/>
              </w:rPr>
            </w:pPr>
          </w:p>
          <w:p w:rsidR="00FA2655" w:rsidRPr="00DB4D01" w:rsidRDefault="00F55CD9" w:rsidP="00DB4D01">
            <w:pPr>
              <w:jc w:val="both"/>
              <w:rPr>
                <w:rFonts w:ascii="Times New Roman" w:hAnsi="Times New Roman"/>
                <w:sz w:val="24"/>
                <w:szCs w:val="24"/>
              </w:rPr>
            </w:pPr>
            <w:r>
              <w:rPr>
                <w:rFonts w:ascii="Times New Roman" w:hAnsi="Times New Roman"/>
                <w:sz w:val="24"/>
                <w:szCs w:val="24"/>
              </w:rPr>
              <w:t>3</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b/>
                <w:sz w:val="24"/>
                <w:szCs w:val="24"/>
              </w:rPr>
            </w:pPr>
            <w:r w:rsidRPr="00DB4D01">
              <w:rPr>
                <w:rFonts w:ascii="Times New Roman" w:hAnsi="Times New Roman"/>
                <w:sz w:val="24"/>
                <w:szCs w:val="24"/>
              </w:rPr>
              <w:t>17</w:t>
            </w:r>
          </w:p>
        </w:tc>
        <w:tc>
          <w:tcPr>
            <w:tcW w:w="2394"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b/>
                <w:sz w:val="24"/>
                <w:szCs w:val="24"/>
              </w:rPr>
            </w:pPr>
            <w:r w:rsidRPr="00DB4D01">
              <w:rPr>
                <w:rFonts w:ascii="Times New Roman" w:hAnsi="Times New Roman"/>
                <w:b/>
                <w:sz w:val="24"/>
                <w:szCs w:val="24"/>
              </w:rPr>
              <w:t>6</w:t>
            </w:r>
          </w:p>
          <w:p w:rsidR="00FA2655" w:rsidRPr="00DB4D01" w:rsidRDefault="00FA2655" w:rsidP="00DB4D01">
            <w:pPr>
              <w:jc w:val="both"/>
              <w:rPr>
                <w:rFonts w:ascii="Times New Roman" w:hAnsi="Times New Roman"/>
                <w:b/>
                <w:sz w:val="24"/>
                <w:szCs w:val="24"/>
              </w:rPr>
            </w:pPr>
          </w:p>
          <w:p w:rsidR="00FA2655" w:rsidRPr="00DB4D01" w:rsidRDefault="00FA2655" w:rsidP="00DB4D01">
            <w:pPr>
              <w:jc w:val="both"/>
              <w:rPr>
                <w:rFonts w:ascii="Times New Roman" w:hAnsi="Times New Roman"/>
                <w:b/>
                <w:sz w:val="24"/>
                <w:szCs w:val="24"/>
              </w:rPr>
            </w:pPr>
          </w:p>
          <w:p w:rsidR="00FA2655" w:rsidRPr="00DB4D01" w:rsidRDefault="00FA2655" w:rsidP="00DB4D01">
            <w:pPr>
              <w:jc w:val="both"/>
              <w:rPr>
                <w:rFonts w:ascii="Times New Roman" w:hAnsi="Times New Roman"/>
                <w:b/>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1  (NYC)</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7</w:t>
            </w:r>
          </w:p>
          <w:p w:rsidR="00FA2655" w:rsidRPr="00DB4D01" w:rsidRDefault="00FA2655" w:rsidP="00DB4D01">
            <w:pPr>
              <w:jc w:val="both"/>
              <w:rPr>
                <w:rFonts w:ascii="Times New Roman" w:hAnsi="Times New Roman"/>
                <w:b/>
                <w:sz w:val="24"/>
                <w:szCs w:val="24"/>
              </w:rPr>
            </w:pPr>
          </w:p>
          <w:p w:rsidR="00FA2655" w:rsidRPr="00DB4D01" w:rsidRDefault="00FA2655" w:rsidP="00DB4D01">
            <w:pPr>
              <w:jc w:val="both"/>
              <w:rPr>
                <w:rFonts w:ascii="Times New Roman" w:hAnsi="Times New Roman"/>
                <w:b/>
                <w:sz w:val="24"/>
                <w:szCs w:val="24"/>
              </w:rPr>
            </w:pPr>
          </w:p>
        </w:tc>
      </w:tr>
      <w:tr w:rsidR="00FA2655" w:rsidRPr="00DB4D01" w:rsidTr="00FA2655">
        <w:tc>
          <w:tcPr>
            <w:tcW w:w="2394"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sz w:val="24"/>
                <w:szCs w:val="24"/>
                <w:u w:val="single"/>
              </w:rPr>
            </w:pPr>
            <w:r w:rsidRPr="00DB4D01">
              <w:rPr>
                <w:rFonts w:ascii="Times New Roman" w:hAnsi="Times New Roman"/>
                <w:sz w:val="24"/>
                <w:szCs w:val="24"/>
                <w:u w:val="single"/>
              </w:rPr>
              <w:t>STUDY THREE</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Sibling interview  (7 – 12)</w:t>
            </w:r>
          </w:p>
          <w:p w:rsidR="00FA2655" w:rsidRPr="00DB4D01" w:rsidRDefault="00FA2655" w:rsidP="00DB4D01">
            <w:pPr>
              <w:jc w:val="both"/>
              <w:rPr>
                <w:rFonts w:ascii="Times New Roman" w:hAnsi="Times New Roman"/>
                <w:sz w:val="24"/>
                <w:szCs w:val="24"/>
              </w:rPr>
            </w:pPr>
          </w:p>
          <w:p w:rsidR="00FA2655" w:rsidRPr="00DB4D01" w:rsidRDefault="00F55CD9" w:rsidP="00DB4D01">
            <w:pPr>
              <w:jc w:val="both"/>
              <w:rPr>
                <w:rFonts w:ascii="Times New Roman" w:hAnsi="Times New Roman"/>
                <w:sz w:val="24"/>
                <w:szCs w:val="24"/>
              </w:rPr>
            </w:pPr>
            <w:r>
              <w:rPr>
                <w:rFonts w:ascii="Times New Roman" w:hAnsi="Times New Roman"/>
                <w:sz w:val="24"/>
                <w:szCs w:val="24"/>
              </w:rPr>
              <w:t>Family Interviews</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9C292D" w:rsidRDefault="009C292D" w:rsidP="00DB4D01">
            <w:pPr>
              <w:jc w:val="both"/>
              <w:rPr>
                <w:rFonts w:ascii="Times New Roman" w:hAnsi="Times New Roman"/>
                <w:b/>
                <w:sz w:val="24"/>
                <w:szCs w:val="24"/>
              </w:rPr>
            </w:pPr>
            <w:r>
              <w:rPr>
                <w:rFonts w:ascii="Times New Roman" w:hAnsi="Times New Roman"/>
                <w:b/>
                <w:sz w:val="24"/>
                <w:szCs w:val="24"/>
              </w:rPr>
              <w:t>TOTAL</w:t>
            </w:r>
          </w:p>
          <w:p w:rsidR="00FA2655" w:rsidRPr="00DB4D01" w:rsidRDefault="00FA2655" w:rsidP="00DB4D01">
            <w:pPr>
              <w:jc w:val="both"/>
              <w:rPr>
                <w:rFonts w:ascii="Times New Roman" w:hAnsi="Times New Roman"/>
                <w:b/>
                <w:sz w:val="24"/>
                <w:szCs w:val="24"/>
                <w:u w:val="single"/>
              </w:rPr>
            </w:pPr>
            <w:r w:rsidRPr="00DB4D01">
              <w:rPr>
                <w:rFonts w:ascii="Times New Roman" w:hAnsi="Times New Roman"/>
                <w:b/>
                <w:sz w:val="24"/>
                <w:szCs w:val="24"/>
                <w:u w:val="single"/>
              </w:rPr>
              <w:t>STUDY FOUR</w:t>
            </w:r>
          </w:p>
          <w:p w:rsidR="00FA2655" w:rsidRPr="00DB4D01" w:rsidRDefault="00FA2655" w:rsidP="00DB4D01">
            <w:pPr>
              <w:jc w:val="both"/>
              <w:rPr>
                <w:rFonts w:ascii="Times New Roman" w:hAnsi="Times New Roman"/>
                <w:b/>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b/>
                <w:sz w:val="24"/>
                <w:szCs w:val="24"/>
              </w:rPr>
              <w:t>Expert Interviews</w:t>
            </w:r>
          </w:p>
        </w:tc>
        <w:tc>
          <w:tcPr>
            <w:tcW w:w="2394"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N = 5</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55CD9" w:rsidP="00DB4D01">
            <w:pPr>
              <w:jc w:val="both"/>
              <w:rPr>
                <w:rFonts w:ascii="Times New Roman" w:hAnsi="Times New Roman"/>
                <w:sz w:val="24"/>
                <w:szCs w:val="24"/>
              </w:rPr>
            </w:pPr>
            <w:r>
              <w:rPr>
                <w:rFonts w:ascii="Times New Roman" w:hAnsi="Times New Roman"/>
                <w:sz w:val="24"/>
                <w:szCs w:val="24"/>
              </w:rPr>
              <w:t>N = 2</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Default="00FA2655" w:rsidP="00DB4D01">
            <w:pPr>
              <w:jc w:val="both"/>
              <w:rPr>
                <w:rFonts w:ascii="Times New Roman" w:hAnsi="Times New Roman"/>
                <w:b/>
                <w:sz w:val="24"/>
                <w:szCs w:val="24"/>
              </w:rPr>
            </w:pPr>
          </w:p>
          <w:p w:rsidR="009C292D" w:rsidRPr="00DB4D01" w:rsidRDefault="009C292D"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Anthropologist</w:t>
            </w:r>
            <w:r w:rsidR="00632CDE">
              <w:rPr>
                <w:rFonts w:ascii="Times New Roman" w:hAnsi="Times New Roman"/>
                <w:sz w:val="24"/>
                <w:szCs w:val="24"/>
              </w:rPr>
              <w:t xml:space="preserve"> (TT)</w:t>
            </w:r>
          </w:p>
          <w:p w:rsidR="00FA2655" w:rsidRPr="00DB4D01" w:rsidRDefault="00FA2655" w:rsidP="00DB4D01">
            <w:pPr>
              <w:jc w:val="both"/>
              <w:rPr>
                <w:rFonts w:ascii="Times New Roman" w:hAnsi="Times New Roman"/>
                <w:sz w:val="24"/>
                <w:szCs w:val="24"/>
              </w:rPr>
            </w:pPr>
          </w:p>
          <w:p w:rsidR="00FA2655" w:rsidRDefault="00632CDE" w:rsidP="00DB4D01">
            <w:pPr>
              <w:jc w:val="both"/>
              <w:rPr>
                <w:rFonts w:ascii="Times New Roman" w:hAnsi="Times New Roman"/>
                <w:sz w:val="24"/>
                <w:szCs w:val="24"/>
              </w:rPr>
            </w:pPr>
            <w:r>
              <w:rPr>
                <w:rFonts w:ascii="Times New Roman" w:hAnsi="Times New Roman"/>
                <w:sz w:val="24"/>
                <w:szCs w:val="24"/>
              </w:rPr>
              <w:t>Guidance Counsellors</w:t>
            </w:r>
          </w:p>
          <w:p w:rsidR="00632CDE" w:rsidRPr="00DB4D01" w:rsidRDefault="00632CDE"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Thanatologist</w:t>
            </w:r>
            <w:r w:rsidR="00632CDE">
              <w:rPr>
                <w:rFonts w:ascii="Times New Roman" w:hAnsi="Times New Roman"/>
                <w:sz w:val="24"/>
                <w:szCs w:val="24"/>
              </w:rPr>
              <w:t xml:space="preserve"> (NYC)</w:t>
            </w:r>
          </w:p>
        </w:tc>
        <w:tc>
          <w:tcPr>
            <w:tcW w:w="2394"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3</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55CD9" w:rsidP="00DB4D01">
            <w:pPr>
              <w:jc w:val="both"/>
              <w:rPr>
                <w:rFonts w:ascii="Times New Roman" w:hAnsi="Times New Roman"/>
                <w:sz w:val="24"/>
                <w:szCs w:val="24"/>
              </w:rPr>
            </w:pPr>
            <w:r>
              <w:rPr>
                <w:rFonts w:ascii="Times New Roman" w:hAnsi="Times New Roman"/>
                <w:sz w:val="24"/>
                <w:szCs w:val="24"/>
              </w:rPr>
              <w:t>1 (TT)</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b/>
                <w:sz w:val="24"/>
                <w:szCs w:val="24"/>
              </w:rPr>
            </w:pPr>
          </w:p>
          <w:p w:rsidR="00FA2655" w:rsidRPr="00DB4D01" w:rsidRDefault="00FA2655" w:rsidP="00DB4D01">
            <w:pPr>
              <w:jc w:val="both"/>
              <w:rPr>
                <w:rFonts w:ascii="Times New Roman" w:hAnsi="Times New Roman"/>
                <w:b/>
                <w:sz w:val="24"/>
                <w:szCs w:val="24"/>
              </w:rPr>
            </w:pPr>
          </w:p>
          <w:p w:rsidR="00FA2655" w:rsidRDefault="00FA2655" w:rsidP="00632CDE">
            <w:pPr>
              <w:jc w:val="both"/>
              <w:rPr>
                <w:rFonts w:ascii="Times New Roman" w:hAnsi="Times New Roman"/>
                <w:sz w:val="24"/>
                <w:szCs w:val="24"/>
              </w:rPr>
            </w:pPr>
          </w:p>
          <w:p w:rsidR="00632CDE" w:rsidRDefault="00632CDE" w:rsidP="00632CDE">
            <w:pPr>
              <w:jc w:val="both"/>
              <w:rPr>
                <w:rFonts w:ascii="Times New Roman" w:hAnsi="Times New Roman"/>
                <w:sz w:val="24"/>
                <w:szCs w:val="24"/>
              </w:rPr>
            </w:pPr>
          </w:p>
          <w:p w:rsidR="00632CDE" w:rsidRPr="00DB4D01" w:rsidRDefault="00632CDE" w:rsidP="00632CDE">
            <w:pPr>
              <w:jc w:val="both"/>
              <w:rPr>
                <w:rFonts w:ascii="Times New Roman" w:hAnsi="Times New Roman"/>
                <w:sz w:val="24"/>
                <w:szCs w:val="24"/>
              </w:rPr>
            </w:pPr>
            <w:r>
              <w:rPr>
                <w:rFonts w:ascii="Times New Roman" w:hAnsi="Times New Roman"/>
                <w:sz w:val="24"/>
                <w:szCs w:val="24"/>
              </w:rPr>
              <w:t>2</w:t>
            </w:r>
          </w:p>
        </w:tc>
        <w:tc>
          <w:tcPr>
            <w:tcW w:w="2394" w:type="dxa"/>
            <w:tcBorders>
              <w:top w:val="single" w:sz="4" w:space="0" w:color="auto"/>
              <w:left w:val="single" w:sz="4" w:space="0" w:color="auto"/>
              <w:bottom w:val="single" w:sz="4" w:space="0" w:color="auto"/>
              <w:right w:val="single" w:sz="4" w:space="0" w:color="auto"/>
            </w:tcBorders>
          </w:tcPr>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2</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1  (NYC)</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p>
          <w:p w:rsidR="00FA2655" w:rsidRPr="009C292D" w:rsidRDefault="00FA2655" w:rsidP="00DB4D01">
            <w:pPr>
              <w:jc w:val="both"/>
              <w:rPr>
                <w:rFonts w:ascii="Times New Roman" w:hAnsi="Times New Roman"/>
                <w:b/>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Male</w:t>
            </w:r>
          </w:p>
          <w:p w:rsidR="00FA2655" w:rsidRPr="00DB4D01" w:rsidRDefault="00FA2655" w:rsidP="00DB4D01">
            <w:pPr>
              <w:jc w:val="both"/>
              <w:rPr>
                <w:rFonts w:ascii="Times New Roman" w:hAnsi="Times New Roman"/>
                <w:sz w:val="24"/>
                <w:szCs w:val="24"/>
              </w:rPr>
            </w:pPr>
          </w:p>
          <w:p w:rsidR="00FA2655" w:rsidRPr="00DB4D01" w:rsidRDefault="00FA2655" w:rsidP="00DB4D01">
            <w:pPr>
              <w:jc w:val="both"/>
              <w:rPr>
                <w:rFonts w:ascii="Times New Roman" w:hAnsi="Times New Roman"/>
                <w:sz w:val="24"/>
                <w:szCs w:val="24"/>
              </w:rPr>
            </w:pPr>
            <w:r w:rsidRPr="00DB4D01">
              <w:rPr>
                <w:rFonts w:ascii="Times New Roman" w:hAnsi="Times New Roman"/>
                <w:sz w:val="24"/>
                <w:szCs w:val="24"/>
              </w:rPr>
              <w:t>Female</w:t>
            </w:r>
          </w:p>
          <w:p w:rsidR="00FA2655" w:rsidRPr="00DB4D01" w:rsidRDefault="00FA2655" w:rsidP="00DB4D01">
            <w:pPr>
              <w:jc w:val="both"/>
              <w:rPr>
                <w:rFonts w:ascii="Times New Roman" w:hAnsi="Times New Roman"/>
                <w:sz w:val="24"/>
                <w:szCs w:val="24"/>
              </w:rPr>
            </w:pPr>
          </w:p>
          <w:p w:rsidR="00FA2655" w:rsidRDefault="00FA2655" w:rsidP="00DB4D01">
            <w:pPr>
              <w:jc w:val="both"/>
              <w:rPr>
                <w:rFonts w:ascii="Times New Roman" w:hAnsi="Times New Roman"/>
                <w:sz w:val="24"/>
                <w:szCs w:val="24"/>
              </w:rPr>
            </w:pPr>
            <w:r w:rsidRPr="00DB4D01">
              <w:rPr>
                <w:rFonts w:ascii="Times New Roman" w:hAnsi="Times New Roman"/>
                <w:sz w:val="24"/>
                <w:szCs w:val="24"/>
              </w:rPr>
              <w:t>Male</w:t>
            </w:r>
          </w:p>
          <w:p w:rsidR="00632CDE" w:rsidRPr="00DB4D01" w:rsidRDefault="00632CDE" w:rsidP="00DB4D01">
            <w:pPr>
              <w:jc w:val="both"/>
              <w:rPr>
                <w:rFonts w:ascii="Times New Roman" w:hAnsi="Times New Roman"/>
                <w:sz w:val="24"/>
                <w:szCs w:val="24"/>
              </w:rPr>
            </w:pPr>
          </w:p>
        </w:tc>
      </w:tr>
    </w:tbl>
    <w:p w:rsidR="00F55CD9" w:rsidRDefault="00F55CD9" w:rsidP="00FF00E1">
      <w:pPr>
        <w:jc w:val="both"/>
        <w:rPr>
          <w:rFonts w:ascii="Times New Roman" w:eastAsiaTheme="majorEastAsia" w:hAnsi="Times New Roman" w:cs="Times New Roman"/>
          <w:b/>
          <w:bCs/>
          <w:color w:val="4F81BD" w:themeColor="accent1"/>
          <w:sz w:val="32"/>
          <w:szCs w:val="32"/>
        </w:rPr>
      </w:pPr>
    </w:p>
    <w:p w:rsidR="005D639C" w:rsidRPr="00D746B5" w:rsidRDefault="00DF13F3" w:rsidP="001F11CA">
      <w:pPr>
        <w:rPr>
          <w:rFonts w:ascii="Times New Roman" w:eastAsia="Calibri" w:hAnsi="Times New Roman" w:cs="Times New Roman"/>
          <w:b/>
          <w:sz w:val="24"/>
          <w:szCs w:val="24"/>
        </w:rPr>
      </w:pPr>
      <w:r w:rsidRPr="00D746B5">
        <w:rPr>
          <w:rFonts w:ascii="Times New Roman" w:hAnsi="Times New Roman" w:cs="Times New Roman"/>
          <w:b/>
          <w:sz w:val="24"/>
          <w:szCs w:val="24"/>
        </w:rPr>
        <w:lastRenderedPageBreak/>
        <w:t>Appendix 10</w:t>
      </w:r>
      <w:r w:rsidR="00B21756" w:rsidRPr="00D746B5">
        <w:rPr>
          <w:rFonts w:ascii="Times New Roman" w:hAnsi="Times New Roman" w:cs="Times New Roman"/>
          <w:b/>
          <w:sz w:val="24"/>
          <w:szCs w:val="24"/>
        </w:rPr>
        <w:t xml:space="preserve"> </w:t>
      </w:r>
      <w:r w:rsidR="00003D91" w:rsidRPr="00D746B5">
        <w:rPr>
          <w:rFonts w:ascii="Times New Roman" w:hAnsi="Times New Roman" w:cs="Times New Roman"/>
          <w:b/>
          <w:sz w:val="24"/>
          <w:szCs w:val="24"/>
        </w:rPr>
        <w:t xml:space="preserve">– Table 4 </w:t>
      </w:r>
      <w:r w:rsidR="00C76036" w:rsidRPr="00D746B5">
        <w:rPr>
          <w:rFonts w:ascii="Times New Roman" w:hAnsi="Times New Roman" w:cs="Times New Roman"/>
          <w:b/>
          <w:sz w:val="24"/>
          <w:szCs w:val="24"/>
        </w:rPr>
        <w:t xml:space="preserve">- </w:t>
      </w:r>
      <w:r w:rsidR="005D639C" w:rsidRPr="00D746B5">
        <w:rPr>
          <w:rFonts w:ascii="Times New Roman" w:hAnsi="Times New Roman" w:cs="Times New Roman"/>
          <w:b/>
          <w:sz w:val="24"/>
          <w:szCs w:val="24"/>
        </w:rPr>
        <w:t>The Social Constructs of Family, School &amp; Community</w:t>
      </w:r>
      <w:r w:rsidR="00527A3D" w:rsidRPr="00D746B5">
        <w:rPr>
          <w:rFonts w:ascii="Times New Roman" w:hAnsi="Times New Roman" w:cs="Times New Roman"/>
          <w:b/>
          <w:sz w:val="24"/>
          <w:szCs w:val="24"/>
        </w:rPr>
        <w:t xml:space="preserve"> – examining the ‘power codes’</w:t>
      </w:r>
    </w:p>
    <w:p w:rsidR="005D639C" w:rsidRPr="00DB4D01" w:rsidRDefault="005D639C" w:rsidP="00DB4D01">
      <w:pPr>
        <w:keepNext/>
        <w:keepLines/>
        <w:spacing w:before="200" w:after="0"/>
        <w:jc w:val="both"/>
        <w:outlineLvl w:val="1"/>
        <w:rPr>
          <w:rFonts w:ascii="Times New Roman" w:eastAsiaTheme="majorEastAsia" w:hAnsi="Times New Roman" w:cs="Times New Roman"/>
          <w:b/>
          <w:bCs/>
          <w:color w:val="4F81BD" w:themeColor="accent1"/>
          <w:sz w:val="32"/>
          <w:szCs w:val="32"/>
        </w:rPr>
      </w:pPr>
      <w:r w:rsidRPr="00DB4D01">
        <w:rPr>
          <w:rFonts w:ascii="Times New Roman" w:eastAsiaTheme="majorEastAsia" w:hAnsi="Times New Roman" w:cs="Times New Roman"/>
          <w:b/>
          <w:bCs/>
          <w:color w:val="4F81BD" w:themeColor="accent1"/>
          <w:sz w:val="32"/>
          <w:szCs w:val="32"/>
        </w:rPr>
        <w:t xml:space="preserve"> </w:t>
      </w:r>
    </w:p>
    <w:tbl>
      <w:tblPr>
        <w:tblStyle w:val="TableGrid2"/>
        <w:tblW w:w="0" w:type="auto"/>
        <w:tblLook w:val="04A0" w:firstRow="1" w:lastRow="0" w:firstColumn="1" w:lastColumn="0" w:noHBand="0" w:noVBand="1"/>
      </w:tblPr>
      <w:tblGrid>
        <w:gridCol w:w="2862"/>
        <w:gridCol w:w="2861"/>
        <w:gridCol w:w="3051"/>
      </w:tblGrid>
      <w:tr w:rsidR="005D639C" w:rsidRPr="00DB4D01" w:rsidTr="00A551C1">
        <w:tc>
          <w:tcPr>
            <w:tcW w:w="3192" w:type="dxa"/>
          </w:tcPr>
          <w:p w:rsidR="005D639C" w:rsidRPr="00DB4D01" w:rsidRDefault="005D639C" w:rsidP="00DB4D01">
            <w:pPr>
              <w:jc w:val="both"/>
              <w:rPr>
                <w:rFonts w:ascii="Times New Roman" w:hAnsi="Times New Roman" w:cs="Times New Roman"/>
                <w:sz w:val="24"/>
                <w:szCs w:val="24"/>
              </w:rPr>
            </w:pPr>
            <w:r w:rsidRPr="00DB4D01">
              <w:rPr>
                <w:rFonts w:ascii="Times New Roman" w:hAnsi="Times New Roman" w:cs="Times New Roman"/>
                <w:sz w:val="24"/>
                <w:szCs w:val="24"/>
              </w:rPr>
              <w:t>FAMILY</w:t>
            </w:r>
          </w:p>
          <w:p w:rsidR="005D639C" w:rsidRPr="00DB4D01" w:rsidRDefault="005D639C" w:rsidP="00DB4D01">
            <w:pPr>
              <w:jc w:val="both"/>
              <w:rPr>
                <w:rFonts w:ascii="Times New Roman" w:hAnsi="Times New Roman" w:cs="Times New Roman"/>
                <w:sz w:val="24"/>
                <w:szCs w:val="24"/>
              </w:rPr>
            </w:pPr>
          </w:p>
        </w:tc>
        <w:tc>
          <w:tcPr>
            <w:tcW w:w="3192" w:type="dxa"/>
          </w:tcPr>
          <w:p w:rsidR="005D639C" w:rsidRPr="00DB4D01" w:rsidRDefault="005D639C" w:rsidP="00DB4D01">
            <w:pPr>
              <w:jc w:val="both"/>
              <w:rPr>
                <w:rFonts w:ascii="Times New Roman" w:hAnsi="Times New Roman" w:cs="Times New Roman"/>
                <w:sz w:val="24"/>
                <w:szCs w:val="24"/>
              </w:rPr>
            </w:pPr>
            <w:r w:rsidRPr="00DB4D01">
              <w:rPr>
                <w:rFonts w:ascii="Times New Roman" w:hAnsi="Times New Roman" w:cs="Times New Roman"/>
                <w:sz w:val="24"/>
                <w:szCs w:val="24"/>
              </w:rPr>
              <w:t>SCHOOL</w:t>
            </w:r>
          </w:p>
          <w:p w:rsidR="005D639C" w:rsidRPr="00DB4D01" w:rsidRDefault="005D639C" w:rsidP="00DB4D01">
            <w:pPr>
              <w:jc w:val="both"/>
              <w:rPr>
                <w:rFonts w:ascii="Times New Roman" w:hAnsi="Times New Roman" w:cs="Times New Roman"/>
                <w:sz w:val="24"/>
                <w:szCs w:val="24"/>
              </w:rPr>
            </w:pPr>
          </w:p>
        </w:tc>
        <w:tc>
          <w:tcPr>
            <w:tcW w:w="3192" w:type="dxa"/>
          </w:tcPr>
          <w:p w:rsidR="005D639C" w:rsidRPr="00DB4D01" w:rsidRDefault="005D639C" w:rsidP="00DB4D01">
            <w:pPr>
              <w:jc w:val="both"/>
              <w:rPr>
                <w:rFonts w:ascii="Times New Roman" w:hAnsi="Times New Roman" w:cs="Times New Roman"/>
                <w:sz w:val="24"/>
                <w:szCs w:val="24"/>
              </w:rPr>
            </w:pPr>
            <w:r w:rsidRPr="00DB4D01">
              <w:rPr>
                <w:rFonts w:ascii="Times New Roman" w:hAnsi="Times New Roman" w:cs="Times New Roman"/>
                <w:sz w:val="24"/>
                <w:szCs w:val="24"/>
              </w:rPr>
              <w:t>Community/CHURCH</w:t>
            </w:r>
          </w:p>
        </w:tc>
      </w:tr>
      <w:tr w:rsidR="005D639C" w:rsidRPr="00DB4D01" w:rsidTr="00A551C1">
        <w:tc>
          <w:tcPr>
            <w:tcW w:w="3192" w:type="dxa"/>
          </w:tcPr>
          <w:p w:rsidR="005D639C" w:rsidRPr="00DB4D01" w:rsidRDefault="005D639C" w:rsidP="00DB4D01">
            <w:pPr>
              <w:jc w:val="both"/>
              <w:rPr>
                <w:rFonts w:ascii="Times New Roman" w:hAnsi="Times New Roman" w:cs="Times New Roman"/>
                <w:sz w:val="24"/>
                <w:szCs w:val="24"/>
              </w:rPr>
            </w:pPr>
            <w:r w:rsidRPr="00DB4D01">
              <w:rPr>
                <w:rFonts w:ascii="Times New Roman" w:hAnsi="Times New Roman" w:cs="Times New Roman"/>
                <w:sz w:val="24"/>
                <w:szCs w:val="24"/>
              </w:rPr>
              <w:t>Penalization of Reactive behaviours.</w:t>
            </w:r>
          </w:p>
          <w:p w:rsidR="005D639C" w:rsidRPr="00DB4D01" w:rsidRDefault="005D639C" w:rsidP="00DB4D01">
            <w:pPr>
              <w:jc w:val="both"/>
              <w:rPr>
                <w:rFonts w:ascii="Times New Roman" w:hAnsi="Times New Roman" w:cs="Times New Roman"/>
                <w:sz w:val="24"/>
                <w:szCs w:val="24"/>
              </w:rPr>
            </w:pPr>
          </w:p>
          <w:p w:rsidR="005D639C" w:rsidRPr="00DB4D01" w:rsidRDefault="005D639C" w:rsidP="00DB4D01">
            <w:pPr>
              <w:jc w:val="both"/>
              <w:rPr>
                <w:rFonts w:ascii="Times New Roman" w:hAnsi="Times New Roman" w:cs="Times New Roman"/>
                <w:i/>
                <w:sz w:val="24"/>
                <w:szCs w:val="24"/>
              </w:rPr>
            </w:pPr>
            <w:r w:rsidRPr="00DB4D01">
              <w:rPr>
                <w:rFonts w:ascii="Times New Roman" w:hAnsi="Times New Roman" w:cs="Times New Roman"/>
                <w:sz w:val="24"/>
                <w:szCs w:val="24"/>
                <w:u w:val="single"/>
              </w:rPr>
              <w:t>Power Code</w:t>
            </w:r>
            <w:r w:rsidRPr="00DB4D01">
              <w:rPr>
                <w:rFonts w:ascii="Times New Roman" w:hAnsi="Times New Roman" w:cs="Times New Roman"/>
                <w:sz w:val="24"/>
                <w:szCs w:val="24"/>
              </w:rPr>
              <w:t xml:space="preserve"> – ‘</w:t>
            </w:r>
            <w:r w:rsidRPr="00DB4D01">
              <w:rPr>
                <w:rFonts w:ascii="Times New Roman" w:hAnsi="Times New Roman" w:cs="Times New Roman"/>
                <w:i/>
                <w:sz w:val="24"/>
                <w:szCs w:val="24"/>
              </w:rPr>
              <w:t xml:space="preserve">I will carry you to the Police if you don’t stop de crying’; ‘you want me to cuff you down! Why you looking so?’ </w:t>
            </w:r>
          </w:p>
          <w:p w:rsidR="005D639C" w:rsidRPr="00DB4D01" w:rsidRDefault="005D639C" w:rsidP="00DB4D01">
            <w:pPr>
              <w:jc w:val="both"/>
              <w:rPr>
                <w:rFonts w:ascii="Times New Roman" w:hAnsi="Times New Roman" w:cs="Times New Roman"/>
                <w:sz w:val="24"/>
                <w:szCs w:val="24"/>
              </w:rPr>
            </w:pPr>
          </w:p>
        </w:tc>
        <w:tc>
          <w:tcPr>
            <w:tcW w:w="3192" w:type="dxa"/>
          </w:tcPr>
          <w:p w:rsidR="005D639C" w:rsidRPr="00DB4D01" w:rsidRDefault="005D639C" w:rsidP="00DB4D01">
            <w:pPr>
              <w:jc w:val="both"/>
              <w:rPr>
                <w:rFonts w:ascii="Times New Roman" w:hAnsi="Times New Roman" w:cs="Times New Roman"/>
                <w:sz w:val="24"/>
                <w:szCs w:val="24"/>
              </w:rPr>
            </w:pPr>
            <w:r w:rsidRPr="00DB4D01">
              <w:rPr>
                <w:rFonts w:ascii="Times New Roman" w:hAnsi="Times New Roman" w:cs="Times New Roman"/>
                <w:sz w:val="24"/>
                <w:szCs w:val="24"/>
              </w:rPr>
              <w:t>Penalization of Reactive behaviours</w:t>
            </w:r>
          </w:p>
          <w:p w:rsidR="005D639C" w:rsidRPr="00DB4D01" w:rsidRDefault="005D639C" w:rsidP="00DB4D01">
            <w:pPr>
              <w:jc w:val="both"/>
              <w:rPr>
                <w:rFonts w:ascii="Times New Roman" w:hAnsi="Times New Roman" w:cs="Times New Roman"/>
                <w:sz w:val="24"/>
                <w:szCs w:val="24"/>
              </w:rPr>
            </w:pPr>
          </w:p>
          <w:p w:rsidR="005D639C" w:rsidRPr="00DB4D01" w:rsidRDefault="005D639C" w:rsidP="00DB4D01">
            <w:pPr>
              <w:jc w:val="both"/>
              <w:rPr>
                <w:rFonts w:ascii="Times New Roman" w:hAnsi="Times New Roman" w:cs="Times New Roman"/>
                <w:sz w:val="24"/>
                <w:szCs w:val="24"/>
              </w:rPr>
            </w:pPr>
            <w:r w:rsidRPr="00DB4D01">
              <w:rPr>
                <w:rFonts w:ascii="Times New Roman" w:hAnsi="Times New Roman" w:cs="Times New Roman"/>
                <w:sz w:val="24"/>
                <w:szCs w:val="24"/>
                <w:u w:val="single"/>
              </w:rPr>
              <w:t>Power Code</w:t>
            </w:r>
            <w:r w:rsidRPr="00DB4D01">
              <w:rPr>
                <w:rFonts w:ascii="Times New Roman" w:hAnsi="Times New Roman" w:cs="Times New Roman"/>
                <w:sz w:val="24"/>
                <w:szCs w:val="24"/>
              </w:rPr>
              <w:t xml:space="preserve"> – </w:t>
            </w:r>
            <w:r w:rsidRPr="00DB4D01">
              <w:rPr>
                <w:rFonts w:ascii="Times New Roman" w:hAnsi="Times New Roman" w:cs="Times New Roman"/>
                <w:i/>
                <w:sz w:val="24"/>
                <w:szCs w:val="24"/>
              </w:rPr>
              <w:t>‘you will get suspended if you continue your behaviour!’</w:t>
            </w:r>
            <w:r w:rsidRPr="00DB4D01">
              <w:rPr>
                <w:rFonts w:ascii="Times New Roman" w:hAnsi="Times New Roman" w:cs="Times New Roman"/>
                <w:sz w:val="24"/>
                <w:szCs w:val="24"/>
              </w:rPr>
              <w:t xml:space="preserve"> </w:t>
            </w:r>
          </w:p>
        </w:tc>
        <w:tc>
          <w:tcPr>
            <w:tcW w:w="3192" w:type="dxa"/>
          </w:tcPr>
          <w:p w:rsidR="005D639C" w:rsidRPr="00DB4D01" w:rsidRDefault="005D639C" w:rsidP="00DB4D01">
            <w:pPr>
              <w:jc w:val="both"/>
              <w:rPr>
                <w:rFonts w:ascii="Times New Roman" w:hAnsi="Times New Roman" w:cs="Times New Roman"/>
                <w:sz w:val="24"/>
                <w:szCs w:val="24"/>
              </w:rPr>
            </w:pPr>
            <w:r w:rsidRPr="00DB4D01">
              <w:rPr>
                <w:rFonts w:ascii="Times New Roman" w:hAnsi="Times New Roman" w:cs="Times New Roman"/>
                <w:sz w:val="24"/>
                <w:szCs w:val="24"/>
              </w:rPr>
              <w:t>Stigma of loss through death</w:t>
            </w:r>
          </w:p>
          <w:p w:rsidR="005D639C" w:rsidRPr="00DB4D01" w:rsidRDefault="005D639C" w:rsidP="00DB4D01">
            <w:pPr>
              <w:jc w:val="both"/>
              <w:rPr>
                <w:rFonts w:ascii="Times New Roman" w:hAnsi="Times New Roman" w:cs="Times New Roman"/>
                <w:sz w:val="24"/>
                <w:szCs w:val="24"/>
              </w:rPr>
            </w:pPr>
          </w:p>
          <w:p w:rsidR="005D639C" w:rsidRPr="00DB4D01" w:rsidRDefault="005D639C" w:rsidP="00DB4D01">
            <w:pPr>
              <w:jc w:val="both"/>
              <w:rPr>
                <w:rFonts w:ascii="Times New Roman" w:hAnsi="Times New Roman" w:cs="Times New Roman"/>
                <w:sz w:val="24"/>
                <w:szCs w:val="24"/>
              </w:rPr>
            </w:pPr>
          </w:p>
          <w:p w:rsidR="005D639C" w:rsidRPr="00DB4D01" w:rsidRDefault="005D639C" w:rsidP="00DB4D01">
            <w:pPr>
              <w:jc w:val="both"/>
              <w:rPr>
                <w:rFonts w:ascii="Times New Roman" w:hAnsi="Times New Roman" w:cs="Times New Roman"/>
                <w:sz w:val="24"/>
                <w:szCs w:val="24"/>
              </w:rPr>
            </w:pPr>
            <w:r w:rsidRPr="00DB4D01">
              <w:rPr>
                <w:rFonts w:ascii="Times New Roman" w:hAnsi="Times New Roman" w:cs="Times New Roman"/>
                <w:sz w:val="24"/>
                <w:szCs w:val="24"/>
                <w:u w:val="single"/>
              </w:rPr>
              <w:t>Power Code</w:t>
            </w:r>
            <w:r w:rsidRPr="00DB4D01">
              <w:rPr>
                <w:rFonts w:ascii="Times New Roman" w:hAnsi="Times New Roman" w:cs="Times New Roman"/>
                <w:sz w:val="24"/>
                <w:szCs w:val="24"/>
              </w:rPr>
              <w:t xml:space="preserve"> – </w:t>
            </w:r>
            <w:r w:rsidRPr="00DB4D01">
              <w:rPr>
                <w:rFonts w:ascii="Times New Roman" w:hAnsi="Times New Roman" w:cs="Times New Roman"/>
                <w:i/>
                <w:sz w:val="24"/>
                <w:szCs w:val="24"/>
              </w:rPr>
              <w:t>‘dey looking at we as if something wrong with we’</w:t>
            </w:r>
          </w:p>
        </w:tc>
      </w:tr>
      <w:tr w:rsidR="005D639C" w:rsidRPr="00DB4D01" w:rsidTr="00A551C1">
        <w:tc>
          <w:tcPr>
            <w:tcW w:w="3192" w:type="dxa"/>
          </w:tcPr>
          <w:p w:rsidR="005D639C" w:rsidRPr="00DB4D01" w:rsidRDefault="005D639C" w:rsidP="00DB4D01">
            <w:pPr>
              <w:jc w:val="both"/>
              <w:rPr>
                <w:rFonts w:ascii="Times New Roman" w:hAnsi="Times New Roman" w:cs="Times New Roman"/>
                <w:sz w:val="24"/>
                <w:szCs w:val="24"/>
              </w:rPr>
            </w:pPr>
            <w:r w:rsidRPr="00DB4D01">
              <w:rPr>
                <w:rFonts w:ascii="Times New Roman" w:hAnsi="Times New Roman" w:cs="Times New Roman"/>
                <w:sz w:val="24"/>
                <w:szCs w:val="24"/>
              </w:rPr>
              <w:t>Devaluing the Grief Response</w:t>
            </w:r>
          </w:p>
          <w:p w:rsidR="005D639C" w:rsidRPr="00DB4D01" w:rsidRDefault="005D639C" w:rsidP="00DB4D01">
            <w:pPr>
              <w:jc w:val="both"/>
              <w:rPr>
                <w:rFonts w:ascii="Times New Roman" w:hAnsi="Times New Roman" w:cs="Times New Roman"/>
                <w:sz w:val="24"/>
                <w:szCs w:val="24"/>
              </w:rPr>
            </w:pPr>
          </w:p>
          <w:p w:rsidR="005D639C" w:rsidRPr="00DB4D01" w:rsidRDefault="005D639C" w:rsidP="00DB4D01">
            <w:pPr>
              <w:jc w:val="both"/>
              <w:rPr>
                <w:rFonts w:ascii="Times New Roman" w:hAnsi="Times New Roman" w:cs="Times New Roman"/>
                <w:i/>
                <w:sz w:val="24"/>
                <w:szCs w:val="24"/>
              </w:rPr>
            </w:pPr>
            <w:r w:rsidRPr="00DB4D01">
              <w:rPr>
                <w:rFonts w:ascii="Times New Roman" w:hAnsi="Times New Roman" w:cs="Times New Roman"/>
                <w:sz w:val="24"/>
                <w:szCs w:val="24"/>
                <w:u w:val="single"/>
              </w:rPr>
              <w:t>Power Code</w:t>
            </w:r>
            <w:r w:rsidRPr="00DB4D01">
              <w:rPr>
                <w:rFonts w:ascii="Times New Roman" w:hAnsi="Times New Roman" w:cs="Times New Roman"/>
                <w:sz w:val="24"/>
                <w:szCs w:val="24"/>
              </w:rPr>
              <w:t xml:space="preserve"> – ‘</w:t>
            </w:r>
            <w:r w:rsidRPr="00DB4D01">
              <w:rPr>
                <w:rFonts w:ascii="Times New Roman" w:hAnsi="Times New Roman" w:cs="Times New Roman"/>
                <w:i/>
                <w:sz w:val="24"/>
                <w:szCs w:val="24"/>
              </w:rPr>
              <w:t>don’t cry’; ‘don’t embarrass me’; ‘people will hear you!’</w:t>
            </w:r>
          </w:p>
          <w:p w:rsidR="005D639C" w:rsidRPr="00DB4D01" w:rsidRDefault="005D639C" w:rsidP="00DB4D01">
            <w:pPr>
              <w:jc w:val="both"/>
              <w:rPr>
                <w:rFonts w:ascii="Times New Roman" w:hAnsi="Times New Roman" w:cs="Times New Roman"/>
                <w:sz w:val="24"/>
                <w:szCs w:val="24"/>
              </w:rPr>
            </w:pPr>
          </w:p>
        </w:tc>
        <w:tc>
          <w:tcPr>
            <w:tcW w:w="3192" w:type="dxa"/>
          </w:tcPr>
          <w:p w:rsidR="005D639C" w:rsidRPr="00DB4D01" w:rsidRDefault="005D639C" w:rsidP="00DB4D01">
            <w:pPr>
              <w:jc w:val="both"/>
              <w:rPr>
                <w:rFonts w:ascii="Times New Roman" w:hAnsi="Times New Roman" w:cs="Times New Roman"/>
                <w:sz w:val="24"/>
                <w:szCs w:val="24"/>
              </w:rPr>
            </w:pPr>
            <w:r w:rsidRPr="00DB4D01">
              <w:rPr>
                <w:rFonts w:ascii="Times New Roman" w:hAnsi="Times New Roman" w:cs="Times New Roman"/>
                <w:sz w:val="24"/>
                <w:szCs w:val="24"/>
              </w:rPr>
              <w:t>Devaluing the Grief Response</w:t>
            </w:r>
          </w:p>
          <w:p w:rsidR="005D639C" w:rsidRPr="00DB4D01" w:rsidRDefault="005D639C" w:rsidP="00DB4D01">
            <w:pPr>
              <w:jc w:val="both"/>
              <w:rPr>
                <w:rFonts w:ascii="Times New Roman" w:hAnsi="Times New Roman" w:cs="Times New Roman"/>
                <w:sz w:val="24"/>
                <w:szCs w:val="24"/>
              </w:rPr>
            </w:pPr>
          </w:p>
          <w:p w:rsidR="005D639C" w:rsidRPr="00DB4D01" w:rsidRDefault="005D639C" w:rsidP="00DB4D01">
            <w:pPr>
              <w:jc w:val="both"/>
              <w:rPr>
                <w:rFonts w:ascii="Times New Roman" w:hAnsi="Times New Roman" w:cs="Times New Roman"/>
                <w:i/>
                <w:sz w:val="24"/>
                <w:szCs w:val="24"/>
              </w:rPr>
            </w:pPr>
            <w:r w:rsidRPr="00DB4D01">
              <w:rPr>
                <w:rFonts w:ascii="Times New Roman" w:hAnsi="Times New Roman" w:cs="Times New Roman"/>
                <w:sz w:val="24"/>
                <w:szCs w:val="24"/>
                <w:u w:val="single"/>
              </w:rPr>
              <w:t>Power Code</w:t>
            </w:r>
            <w:r w:rsidRPr="00DB4D01">
              <w:rPr>
                <w:rFonts w:ascii="Times New Roman" w:hAnsi="Times New Roman" w:cs="Times New Roman"/>
                <w:sz w:val="24"/>
                <w:szCs w:val="24"/>
              </w:rPr>
              <w:t xml:space="preserve"> – ‘</w:t>
            </w:r>
            <w:r w:rsidRPr="00DB4D01">
              <w:rPr>
                <w:rFonts w:ascii="Times New Roman" w:hAnsi="Times New Roman" w:cs="Times New Roman"/>
                <w:i/>
                <w:sz w:val="24"/>
                <w:szCs w:val="24"/>
              </w:rPr>
              <w:t>postpone crying until after exams’; ‘you have to finish your SBAs first’.</w:t>
            </w:r>
          </w:p>
          <w:p w:rsidR="005D639C" w:rsidRPr="00DB4D01" w:rsidRDefault="005D639C" w:rsidP="00DB4D01">
            <w:pPr>
              <w:jc w:val="both"/>
              <w:rPr>
                <w:rFonts w:ascii="Times New Roman" w:hAnsi="Times New Roman" w:cs="Times New Roman"/>
                <w:sz w:val="24"/>
                <w:szCs w:val="24"/>
              </w:rPr>
            </w:pPr>
          </w:p>
          <w:p w:rsidR="005D639C" w:rsidRPr="00DB4D01" w:rsidRDefault="005D639C" w:rsidP="00DB4D01">
            <w:pPr>
              <w:jc w:val="both"/>
              <w:rPr>
                <w:rFonts w:ascii="Times New Roman" w:hAnsi="Times New Roman" w:cs="Times New Roman"/>
                <w:sz w:val="24"/>
                <w:szCs w:val="24"/>
              </w:rPr>
            </w:pPr>
          </w:p>
        </w:tc>
        <w:tc>
          <w:tcPr>
            <w:tcW w:w="3192" w:type="dxa"/>
          </w:tcPr>
          <w:p w:rsidR="005D639C" w:rsidRPr="00DB4D01" w:rsidRDefault="005D639C" w:rsidP="00DB4D01">
            <w:pPr>
              <w:jc w:val="both"/>
              <w:rPr>
                <w:rFonts w:ascii="Times New Roman" w:hAnsi="Times New Roman" w:cs="Times New Roman"/>
                <w:b/>
                <w:sz w:val="24"/>
                <w:szCs w:val="24"/>
              </w:rPr>
            </w:pPr>
          </w:p>
        </w:tc>
      </w:tr>
      <w:tr w:rsidR="005D639C" w:rsidRPr="00DB4D01" w:rsidTr="00A551C1">
        <w:tc>
          <w:tcPr>
            <w:tcW w:w="3192" w:type="dxa"/>
          </w:tcPr>
          <w:p w:rsidR="005D639C" w:rsidRPr="00DB4D01" w:rsidRDefault="005D639C" w:rsidP="00DB4D01">
            <w:pPr>
              <w:jc w:val="both"/>
              <w:rPr>
                <w:rFonts w:ascii="Times New Roman" w:hAnsi="Times New Roman" w:cs="Times New Roman"/>
                <w:sz w:val="24"/>
                <w:szCs w:val="24"/>
              </w:rPr>
            </w:pPr>
            <w:r w:rsidRPr="00DB4D01">
              <w:rPr>
                <w:rFonts w:ascii="Times New Roman" w:hAnsi="Times New Roman" w:cs="Times New Roman"/>
                <w:sz w:val="24"/>
                <w:szCs w:val="24"/>
              </w:rPr>
              <w:t>Severing of the Attachment Bond</w:t>
            </w:r>
          </w:p>
          <w:p w:rsidR="005D639C" w:rsidRPr="00DB4D01" w:rsidRDefault="005D639C" w:rsidP="00DB4D01">
            <w:pPr>
              <w:jc w:val="both"/>
              <w:rPr>
                <w:rFonts w:ascii="Times New Roman" w:hAnsi="Times New Roman" w:cs="Times New Roman"/>
                <w:sz w:val="24"/>
                <w:szCs w:val="24"/>
              </w:rPr>
            </w:pPr>
          </w:p>
          <w:p w:rsidR="005D639C" w:rsidRDefault="005D639C" w:rsidP="00DB4D01">
            <w:pPr>
              <w:jc w:val="both"/>
              <w:rPr>
                <w:rFonts w:ascii="Times New Roman" w:hAnsi="Times New Roman" w:cs="Times New Roman"/>
                <w:sz w:val="24"/>
                <w:szCs w:val="24"/>
              </w:rPr>
            </w:pPr>
            <w:r w:rsidRPr="00DB4D01">
              <w:rPr>
                <w:rFonts w:ascii="Times New Roman" w:hAnsi="Times New Roman" w:cs="Times New Roman"/>
                <w:sz w:val="24"/>
                <w:szCs w:val="24"/>
                <w:u w:val="single"/>
              </w:rPr>
              <w:t>Power Code</w:t>
            </w:r>
            <w:r w:rsidRPr="00DB4D01">
              <w:rPr>
                <w:rFonts w:ascii="Times New Roman" w:hAnsi="Times New Roman" w:cs="Times New Roman"/>
                <w:sz w:val="24"/>
                <w:szCs w:val="24"/>
              </w:rPr>
              <w:t xml:space="preserve"> – </w:t>
            </w:r>
            <w:r w:rsidRPr="00DB4D01">
              <w:rPr>
                <w:rFonts w:ascii="Times New Roman" w:hAnsi="Times New Roman" w:cs="Times New Roman"/>
                <w:i/>
                <w:sz w:val="24"/>
                <w:szCs w:val="24"/>
              </w:rPr>
              <w:t>‘I don’t want to see you any more’; ‘don’t come near me’; ‘I don’t want you to hug me or kiss me’</w:t>
            </w:r>
            <w:r w:rsidR="00527A3D">
              <w:rPr>
                <w:rFonts w:ascii="Times New Roman" w:hAnsi="Times New Roman" w:cs="Times New Roman"/>
                <w:sz w:val="24"/>
                <w:szCs w:val="24"/>
              </w:rPr>
              <w:t>;</w:t>
            </w:r>
          </w:p>
          <w:p w:rsidR="00527A3D" w:rsidRPr="00DB4D01" w:rsidRDefault="00527A3D" w:rsidP="00DB4D01">
            <w:pPr>
              <w:jc w:val="both"/>
              <w:rPr>
                <w:rFonts w:ascii="Times New Roman" w:hAnsi="Times New Roman" w:cs="Times New Roman"/>
                <w:sz w:val="24"/>
                <w:szCs w:val="24"/>
              </w:rPr>
            </w:pPr>
          </w:p>
        </w:tc>
        <w:tc>
          <w:tcPr>
            <w:tcW w:w="3192" w:type="dxa"/>
          </w:tcPr>
          <w:p w:rsidR="005D639C" w:rsidRPr="00DB4D01" w:rsidRDefault="005D639C" w:rsidP="00DB4D01">
            <w:pPr>
              <w:jc w:val="both"/>
              <w:rPr>
                <w:rFonts w:ascii="Times New Roman" w:hAnsi="Times New Roman" w:cs="Times New Roman"/>
                <w:b/>
                <w:sz w:val="24"/>
                <w:szCs w:val="24"/>
              </w:rPr>
            </w:pPr>
          </w:p>
        </w:tc>
        <w:tc>
          <w:tcPr>
            <w:tcW w:w="3192" w:type="dxa"/>
          </w:tcPr>
          <w:p w:rsidR="005D639C" w:rsidRDefault="005D639C" w:rsidP="00DB4D01">
            <w:pPr>
              <w:jc w:val="both"/>
              <w:rPr>
                <w:rFonts w:ascii="Times New Roman" w:hAnsi="Times New Roman" w:cs="Times New Roman"/>
                <w:b/>
                <w:sz w:val="24"/>
                <w:szCs w:val="24"/>
              </w:rPr>
            </w:pPr>
          </w:p>
          <w:p w:rsidR="00527A3D" w:rsidRDefault="00527A3D" w:rsidP="00DB4D01">
            <w:pPr>
              <w:jc w:val="both"/>
              <w:rPr>
                <w:rFonts w:ascii="Times New Roman" w:hAnsi="Times New Roman" w:cs="Times New Roman"/>
                <w:b/>
                <w:sz w:val="24"/>
                <w:szCs w:val="24"/>
              </w:rPr>
            </w:pPr>
          </w:p>
          <w:p w:rsidR="00527A3D" w:rsidRPr="00DB4D01" w:rsidRDefault="00527A3D" w:rsidP="00DB4D01">
            <w:pPr>
              <w:jc w:val="both"/>
              <w:rPr>
                <w:rFonts w:ascii="Times New Roman" w:hAnsi="Times New Roman" w:cs="Times New Roman"/>
                <w:b/>
                <w:sz w:val="24"/>
                <w:szCs w:val="24"/>
              </w:rPr>
            </w:pPr>
          </w:p>
        </w:tc>
      </w:tr>
      <w:tr w:rsidR="005D639C" w:rsidRPr="00DB4D01" w:rsidTr="00A551C1">
        <w:tc>
          <w:tcPr>
            <w:tcW w:w="3192" w:type="dxa"/>
          </w:tcPr>
          <w:p w:rsidR="005D639C" w:rsidRPr="00DB4D01" w:rsidRDefault="005D639C" w:rsidP="00B21756">
            <w:pPr>
              <w:jc w:val="both"/>
              <w:rPr>
                <w:rFonts w:ascii="Times New Roman" w:hAnsi="Times New Roman" w:cs="Times New Roman"/>
                <w:sz w:val="24"/>
                <w:szCs w:val="24"/>
              </w:rPr>
            </w:pPr>
          </w:p>
        </w:tc>
        <w:tc>
          <w:tcPr>
            <w:tcW w:w="3192" w:type="dxa"/>
          </w:tcPr>
          <w:p w:rsidR="005D639C" w:rsidRPr="00DB4D01" w:rsidRDefault="005D639C" w:rsidP="00DB4D01">
            <w:pPr>
              <w:jc w:val="both"/>
              <w:rPr>
                <w:rFonts w:ascii="Times New Roman" w:hAnsi="Times New Roman" w:cs="Times New Roman"/>
                <w:sz w:val="24"/>
                <w:szCs w:val="24"/>
              </w:rPr>
            </w:pPr>
            <w:r w:rsidRPr="00DB4D01">
              <w:rPr>
                <w:rFonts w:ascii="Times New Roman" w:hAnsi="Times New Roman" w:cs="Times New Roman"/>
                <w:sz w:val="24"/>
                <w:szCs w:val="24"/>
              </w:rPr>
              <w:t xml:space="preserve"> </w:t>
            </w:r>
          </w:p>
        </w:tc>
        <w:tc>
          <w:tcPr>
            <w:tcW w:w="3192" w:type="dxa"/>
          </w:tcPr>
          <w:p w:rsidR="005D639C" w:rsidRPr="00DB4D01" w:rsidRDefault="005D639C" w:rsidP="00DB4D01">
            <w:pPr>
              <w:jc w:val="both"/>
              <w:rPr>
                <w:rFonts w:ascii="Times New Roman" w:hAnsi="Times New Roman" w:cs="Times New Roman"/>
                <w:b/>
                <w:sz w:val="24"/>
                <w:szCs w:val="24"/>
              </w:rPr>
            </w:pPr>
          </w:p>
        </w:tc>
      </w:tr>
    </w:tbl>
    <w:p w:rsidR="005D639C" w:rsidRPr="00DB4D01" w:rsidRDefault="005D639C" w:rsidP="00DB4D01">
      <w:pPr>
        <w:jc w:val="both"/>
        <w:rPr>
          <w:rFonts w:ascii="Times New Roman" w:hAnsi="Times New Roman" w:cs="Times New Roman"/>
          <w:b/>
          <w:color w:val="FF0000"/>
          <w:sz w:val="24"/>
          <w:szCs w:val="24"/>
        </w:rPr>
      </w:pPr>
    </w:p>
    <w:p w:rsidR="005D639C" w:rsidRPr="00DB4D01" w:rsidRDefault="005D639C" w:rsidP="00DB4D01">
      <w:pPr>
        <w:jc w:val="both"/>
        <w:rPr>
          <w:rFonts w:ascii="Times New Roman" w:hAnsi="Times New Roman" w:cs="Times New Roman"/>
          <w:b/>
          <w:color w:val="FF0000"/>
          <w:sz w:val="24"/>
          <w:szCs w:val="24"/>
        </w:rPr>
      </w:pPr>
    </w:p>
    <w:p w:rsidR="004E7B9D" w:rsidRPr="00D746B5" w:rsidRDefault="005D639C" w:rsidP="001F11CA">
      <w:pPr>
        <w:rPr>
          <w:rFonts w:ascii="Times New Roman" w:hAnsi="Times New Roman" w:cs="Times New Roman"/>
          <w:b/>
          <w:sz w:val="24"/>
          <w:szCs w:val="24"/>
        </w:rPr>
      </w:pPr>
      <w:r w:rsidRPr="00DB4D01">
        <w:br w:type="page"/>
      </w:r>
      <w:r w:rsidR="00654C3E" w:rsidRPr="00D746B5">
        <w:rPr>
          <w:rFonts w:ascii="Times New Roman" w:hAnsi="Times New Roman" w:cs="Times New Roman"/>
          <w:b/>
          <w:sz w:val="24"/>
          <w:szCs w:val="24"/>
        </w:rPr>
        <w:lastRenderedPageBreak/>
        <w:t>Appendix</w:t>
      </w:r>
      <w:r w:rsidR="00DF13F3" w:rsidRPr="00D746B5">
        <w:rPr>
          <w:rFonts w:ascii="Times New Roman" w:hAnsi="Times New Roman" w:cs="Times New Roman"/>
          <w:b/>
          <w:sz w:val="24"/>
          <w:szCs w:val="24"/>
        </w:rPr>
        <w:t xml:space="preserve"> 11</w:t>
      </w:r>
      <w:r w:rsidR="00003D91" w:rsidRPr="00D746B5">
        <w:rPr>
          <w:rFonts w:ascii="Times New Roman" w:hAnsi="Times New Roman" w:cs="Times New Roman"/>
          <w:b/>
          <w:sz w:val="24"/>
          <w:szCs w:val="24"/>
        </w:rPr>
        <w:t xml:space="preserve"> – Table 5</w:t>
      </w:r>
      <w:r w:rsidR="00654C3E" w:rsidRPr="00D746B5">
        <w:rPr>
          <w:rFonts w:ascii="Times New Roman" w:hAnsi="Times New Roman" w:cs="Times New Roman"/>
          <w:b/>
          <w:sz w:val="24"/>
          <w:szCs w:val="24"/>
        </w:rPr>
        <w:t xml:space="preserve"> - </w:t>
      </w:r>
      <w:r w:rsidR="004E7B9D" w:rsidRPr="00D746B5">
        <w:rPr>
          <w:rFonts w:ascii="Times New Roman" w:hAnsi="Times New Roman" w:cs="Times New Roman"/>
          <w:b/>
          <w:sz w:val="24"/>
          <w:szCs w:val="24"/>
        </w:rPr>
        <w:t>THE RESILIENCE TRAJECTORY</w:t>
      </w:r>
    </w:p>
    <w:p w:rsidR="004E7B9D" w:rsidRPr="00DB4D01" w:rsidRDefault="004E7B9D" w:rsidP="00DB4D01">
      <w:pPr>
        <w:spacing w:line="360" w:lineRule="auto"/>
        <w:jc w:val="both"/>
        <w:rPr>
          <w:rFonts w:ascii="Times New Roman" w:eastAsia="Calibri" w:hAnsi="Times New Roman" w:cs="Times New Roman"/>
          <w:sz w:val="24"/>
          <w:szCs w:val="24"/>
        </w:rPr>
      </w:pPr>
      <w:r w:rsidRPr="00DB4D01">
        <w:rPr>
          <w:rFonts w:ascii="Times New Roman" w:eastAsia="Calibri" w:hAnsi="Times New Roman" w:cs="Times New Roman"/>
          <w:sz w:val="24"/>
          <w:szCs w:val="24"/>
        </w:rPr>
        <w:t>The following Table represents the questions that were asked of the adolescents in the study, in the fol</w:t>
      </w:r>
      <w:r w:rsidR="00C76036">
        <w:rPr>
          <w:rFonts w:ascii="Times New Roman" w:eastAsia="Calibri" w:hAnsi="Times New Roman" w:cs="Times New Roman"/>
          <w:sz w:val="24"/>
          <w:szCs w:val="24"/>
        </w:rPr>
        <w:t>low-up FGDs that were conducted</w:t>
      </w:r>
      <w:r w:rsidR="00003D91">
        <w:rPr>
          <w:rFonts w:ascii="Times New Roman" w:eastAsia="Calibri" w:hAnsi="Times New Roman" w:cs="Times New Roman"/>
          <w:sz w:val="24"/>
          <w:szCs w:val="24"/>
        </w:rPr>
        <w:t xml:space="preserve"> (adapted from Steyn (2012).</w:t>
      </w:r>
    </w:p>
    <w:tbl>
      <w:tblPr>
        <w:tblStyle w:val="TableGrid3"/>
        <w:tblW w:w="0" w:type="auto"/>
        <w:tblLook w:val="04A0" w:firstRow="1" w:lastRow="0" w:firstColumn="1" w:lastColumn="0" w:noHBand="0" w:noVBand="1"/>
      </w:tblPr>
      <w:tblGrid>
        <w:gridCol w:w="2466"/>
        <w:gridCol w:w="2723"/>
        <w:gridCol w:w="3585"/>
      </w:tblGrid>
      <w:tr w:rsidR="004E7B9D" w:rsidRPr="00DB4D01"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Resilience Factors</w:t>
            </w:r>
          </w:p>
          <w:p w:rsidR="004E7B9D" w:rsidRPr="00527A3D" w:rsidRDefault="004E7B9D" w:rsidP="00DB4D01">
            <w:pPr>
              <w:spacing w:line="360" w:lineRule="auto"/>
              <w:jc w:val="both"/>
              <w:rPr>
                <w:rFonts w:ascii="Times New Roman" w:hAnsi="Times New Roman" w:cs="Times New Roman"/>
                <w:sz w:val="20"/>
                <w:szCs w:val="20"/>
              </w:rPr>
            </w:pP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 xml:space="preserve">   Question</w:t>
            </w:r>
          </w:p>
        </w:tc>
        <w:tc>
          <w:tcPr>
            <w:tcW w:w="3978"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Motivation for Question Formulation</w:t>
            </w:r>
          </w:p>
        </w:tc>
      </w:tr>
      <w:tr w:rsidR="004E7B9D" w:rsidRPr="00DB4D01"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p w:rsidR="004E7B9D" w:rsidRPr="00527A3D" w:rsidRDefault="004E7B9D" w:rsidP="00DB4D01">
            <w:pPr>
              <w:spacing w:line="360" w:lineRule="auto"/>
              <w:jc w:val="both"/>
              <w:rPr>
                <w:rFonts w:ascii="Times New Roman" w:hAnsi="Times New Roman" w:cs="Times New Roman"/>
                <w:sz w:val="20"/>
                <w:szCs w:val="20"/>
              </w:rPr>
            </w:pPr>
          </w:p>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AUTONOMY – A SENSEOF CONTROL</w:t>
            </w: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Q1 – What meanings do you attach to these experiences of grief and loss?</w:t>
            </w:r>
          </w:p>
          <w:p w:rsidR="004E7B9D" w:rsidRPr="00527A3D" w:rsidRDefault="004E7B9D" w:rsidP="00DB4D01">
            <w:pPr>
              <w:spacing w:line="360" w:lineRule="auto"/>
              <w:jc w:val="both"/>
              <w:rPr>
                <w:rFonts w:ascii="Times New Roman" w:hAnsi="Times New Roman" w:cs="Times New Roman"/>
                <w:sz w:val="20"/>
                <w:szCs w:val="20"/>
              </w:rPr>
            </w:pPr>
          </w:p>
          <w:p w:rsidR="004E7B9D" w:rsidRPr="00527A3D" w:rsidRDefault="004E7B9D" w:rsidP="00DB4D01">
            <w:pPr>
              <w:spacing w:line="360" w:lineRule="auto"/>
              <w:jc w:val="both"/>
              <w:rPr>
                <w:rFonts w:ascii="Times New Roman" w:hAnsi="Times New Roman" w:cs="Times New Roman"/>
                <w:sz w:val="20"/>
                <w:szCs w:val="20"/>
              </w:rPr>
            </w:pPr>
          </w:p>
        </w:tc>
        <w:tc>
          <w:tcPr>
            <w:tcW w:w="3978"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Resilient adolescents are able to respond positively in the face of challenging odds (Balk, 2014)</w:t>
            </w:r>
          </w:p>
        </w:tc>
      </w:tr>
      <w:tr w:rsidR="004E7B9D" w:rsidRPr="00DB4D01"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Q2 – How have you/your family been coping with these experiences?</w:t>
            </w:r>
          </w:p>
          <w:p w:rsidR="004E7B9D" w:rsidRPr="00527A3D" w:rsidRDefault="004E7B9D" w:rsidP="00DB4D01">
            <w:pPr>
              <w:spacing w:line="360" w:lineRule="auto"/>
              <w:jc w:val="both"/>
              <w:rPr>
                <w:rFonts w:ascii="Times New Roman" w:hAnsi="Times New Roman" w:cs="Times New Roman"/>
                <w:sz w:val="20"/>
                <w:szCs w:val="20"/>
              </w:rPr>
            </w:pPr>
          </w:p>
        </w:tc>
        <w:tc>
          <w:tcPr>
            <w:tcW w:w="3978"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Self–efficacy theory - resilient teenagers are resourceful and flexible (Bandura, 1986)</w:t>
            </w:r>
          </w:p>
        </w:tc>
      </w:tr>
      <w:tr w:rsidR="004E7B9D" w:rsidRPr="00DB4D01"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Q3 – Is there anything that you remember, about what your (deceased) parent may have said about coping with painful experiences?</w:t>
            </w:r>
          </w:p>
        </w:tc>
        <w:tc>
          <w:tcPr>
            <w:tcW w:w="3978"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When adolescents have observed adults coping in a positive way, they are more likely to choose the same kind of response for themselves (Cobb, 2010)</w:t>
            </w:r>
          </w:p>
          <w:p w:rsidR="004E7B9D" w:rsidRPr="00527A3D" w:rsidRDefault="004E7B9D" w:rsidP="00DB4D01">
            <w:pPr>
              <w:spacing w:line="360" w:lineRule="auto"/>
              <w:jc w:val="both"/>
              <w:rPr>
                <w:rFonts w:ascii="Times New Roman" w:hAnsi="Times New Roman" w:cs="Times New Roman"/>
                <w:sz w:val="20"/>
                <w:szCs w:val="20"/>
              </w:rPr>
            </w:pPr>
          </w:p>
          <w:p w:rsidR="004E7B9D" w:rsidRPr="00527A3D" w:rsidRDefault="004E7B9D" w:rsidP="00DB4D01">
            <w:pPr>
              <w:spacing w:line="360" w:lineRule="auto"/>
              <w:jc w:val="both"/>
              <w:rPr>
                <w:rFonts w:ascii="Times New Roman" w:hAnsi="Times New Roman" w:cs="Times New Roman"/>
                <w:sz w:val="20"/>
                <w:szCs w:val="20"/>
              </w:rPr>
            </w:pPr>
          </w:p>
        </w:tc>
      </w:tr>
      <w:tr w:rsidR="004E7B9D" w:rsidRPr="00DB4D01"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Q4 – How strong do you think you are, in certain situations?</w:t>
            </w:r>
          </w:p>
        </w:tc>
        <w:tc>
          <w:tcPr>
            <w:tcW w:w="3978"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Resilient adolescents are able to take charge of themselves and to seek solutions to problems (Eggen &amp; Kauchak, 2013)</w:t>
            </w:r>
          </w:p>
          <w:p w:rsidR="004E7B9D" w:rsidRPr="00527A3D" w:rsidRDefault="004E7B9D" w:rsidP="00DB4D01">
            <w:pPr>
              <w:spacing w:line="360" w:lineRule="auto"/>
              <w:jc w:val="both"/>
              <w:rPr>
                <w:rFonts w:ascii="Times New Roman" w:hAnsi="Times New Roman" w:cs="Times New Roman"/>
                <w:sz w:val="20"/>
                <w:szCs w:val="20"/>
              </w:rPr>
            </w:pPr>
          </w:p>
        </w:tc>
      </w:tr>
      <w:tr w:rsidR="004E7B9D" w:rsidRPr="004E7B9D"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Q5 – Do you think that you are in control of situations in your life at present?</w:t>
            </w:r>
          </w:p>
        </w:tc>
        <w:tc>
          <w:tcPr>
            <w:tcW w:w="3978"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If adolescents feel that they have a sense of power over their environment, it becomes possible for them to be autonomous, to hope and to plan and to set personal goals (Marcia, 1992)</w:t>
            </w:r>
          </w:p>
          <w:p w:rsidR="004E7B9D" w:rsidRPr="00527A3D" w:rsidRDefault="004E7B9D" w:rsidP="00DB4D01">
            <w:pPr>
              <w:spacing w:line="360" w:lineRule="auto"/>
              <w:jc w:val="both"/>
              <w:rPr>
                <w:rFonts w:ascii="Times New Roman" w:hAnsi="Times New Roman" w:cs="Times New Roman"/>
                <w:sz w:val="20"/>
                <w:szCs w:val="20"/>
              </w:rPr>
            </w:pPr>
          </w:p>
        </w:tc>
      </w:tr>
      <w:tr w:rsidR="004E7B9D" w:rsidRPr="004E7B9D"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p w:rsidR="004E7B9D" w:rsidRPr="00527A3D" w:rsidRDefault="004E7B9D" w:rsidP="00DB4D01">
            <w:pPr>
              <w:spacing w:line="360" w:lineRule="auto"/>
              <w:jc w:val="both"/>
              <w:rPr>
                <w:rFonts w:ascii="Times New Roman" w:hAnsi="Times New Roman" w:cs="Times New Roman"/>
                <w:sz w:val="20"/>
                <w:szCs w:val="20"/>
              </w:rPr>
            </w:pPr>
          </w:p>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SOCIAL COMPETENCE</w:t>
            </w:r>
          </w:p>
          <w:p w:rsidR="004E7B9D" w:rsidRPr="00527A3D" w:rsidRDefault="004E7B9D" w:rsidP="00DB4D01">
            <w:pPr>
              <w:spacing w:line="360" w:lineRule="auto"/>
              <w:jc w:val="both"/>
              <w:rPr>
                <w:rFonts w:ascii="Times New Roman" w:hAnsi="Times New Roman" w:cs="Times New Roman"/>
                <w:sz w:val="20"/>
                <w:szCs w:val="20"/>
              </w:rPr>
            </w:pPr>
          </w:p>
          <w:p w:rsidR="004E7B9D" w:rsidRPr="00527A3D" w:rsidRDefault="004E7B9D" w:rsidP="00DB4D01">
            <w:pPr>
              <w:spacing w:line="360" w:lineRule="auto"/>
              <w:jc w:val="both"/>
              <w:rPr>
                <w:rFonts w:ascii="Times New Roman" w:hAnsi="Times New Roman" w:cs="Times New Roman"/>
                <w:sz w:val="20"/>
                <w:szCs w:val="20"/>
              </w:rPr>
            </w:pP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Q7 – Can you describe in what ways, did your family support you during the bereavement?</w:t>
            </w:r>
          </w:p>
        </w:tc>
        <w:tc>
          <w:tcPr>
            <w:tcW w:w="3978"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Support and affection from adults are cited as crucial factors for buffering the effects of risk and promoting healthy adolescent development</w:t>
            </w:r>
          </w:p>
        </w:tc>
      </w:tr>
      <w:tr w:rsidR="004E7B9D" w:rsidRPr="004E7B9D"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Q8 – What kind of person are you to your family? To your friends?</w:t>
            </w:r>
          </w:p>
          <w:p w:rsidR="004E7B9D" w:rsidRPr="00527A3D" w:rsidRDefault="004E7B9D" w:rsidP="00DB4D01">
            <w:pPr>
              <w:spacing w:line="360" w:lineRule="auto"/>
              <w:jc w:val="both"/>
              <w:rPr>
                <w:rFonts w:ascii="Times New Roman" w:hAnsi="Times New Roman" w:cs="Times New Roman"/>
                <w:sz w:val="20"/>
                <w:szCs w:val="20"/>
              </w:rPr>
            </w:pPr>
          </w:p>
        </w:tc>
        <w:tc>
          <w:tcPr>
            <w:tcW w:w="3978"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Resilient children have a positive self-concept and a feeling of self-worth (Santrock, 2011)</w:t>
            </w:r>
          </w:p>
        </w:tc>
      </w:tr>
      <w:tr w:rsidR="004E7B9D" w:rsidRPr="004E7B9D"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Q9 – What are the qualities that you possess, that you add to your family? To your friendships?</w:t>
            </w:r>
          </w:p>
          <w:p w:rsidR="004E7B9D" w:rsidRPr="00527A3D" w:rsidRDefault="004E7B9D" w:rsidP="00DB4D01">
            <w:pPr>
              <w:spacing w:line="360" w:lineRule="auto"/>
              <w:jc w:val="both"/>
              <w:rPr>
                <w:rFonts w:ascii="Times New Roman" w:hAnsi="Times New Roman" w:cs="Times New Roman"/>
                <w:sz w:val="20"/>
                <w:szCs w:val="20"/>
              </w:rPr>
            </w:pPr>
          </w:p>
        </w:tc>
        <w:tc>
          <w:tcPr>
            <w:tcW w:w="3978"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There are core skills that are needed for effective social relationships – sense of humour; social skills;</w:t>
            </w:r>
          </w:p>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 xml:space="preserve"> relationship building (Cobb, 2010)</w:t>
            </w:r>
          </w:p>
        </w:tc>
      </w:tr>
      <w:tr w:rsidR="004E7B9D" w:rsidRPr="004E7B9D"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Q10 – Describe the relationship that you have with your family?</w:t>
            </w:r>
          </w:p>
        </w:tc>
        <w:tc>
          <w:tcPr>
            <w:tcW w:w="3978"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Involvement with family members is necessary for self-direction and increasing resiliency</w:t>
            </w:r>
          </w:p>
          <w:p w:rsidR="004E7B9D" w:rsidRPr="00527A3D" w:rsidRDefault="004E7B9D" w:rsidP="00DB4D01">
            <w:pPr>
              <w:spacing w:line="360" w:lineRule="auto"/>
              <w:jc w:val="both"/>
              <w:rPr>
                <w:rFonts w:ascii="Times New Roman" w:hAnsi="Times New Roman" w:cs="Times New Roman"/>
                <w:sz w:val="20"/>
                <w:szCs w:val="20"/>
              </w:rPr>
            </w:pPr>
          </w:p>
        </w:tc>
      </w:tr>
      <w:tr w:rsidR="004E7B9D" w:rsidRPr="004E7B9D"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Q11 – Who supported you the MOST during this time? Is there any one person you can identify who was there for you? What qualities did this person have?</w:t>
            </w:r>
          </w:p>
          <w:p w:rsidR="004E7B9D" w:rsidRPr="00527A3D" w:rsidRDefault="004E7B9D" w:rsidP="00DB4D01">
            <w:pPr>
              <w:spacing w:line="360" w:lineRule="auto"/>
              <w:jc w:val="both"/>
              <w:rPr>
                <w:rFonts w:ascii="Times New Roman" w:hAnsi="Times New Roman" w:cs="Times New Roman"/>
                <w:sz w:val="20"/>
                <w:szCs w:val="20"/>
              </w:rPr>
            </w:pPr>
          </w:p>
        </w:tc>
        <w:tc>
          <w:tcPr>
            <w:tcW w:w="3978"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The presence of an adult with whom adolescents can identify and whose characteristics they have modelled and imitated, have improved self-esteem (Eggen &amp; Kauchak, 2013)</w:t>
            </w:r>
          </w:p>
        </w:tc>
      </w:tr>
      <w:tr w:rsidR="004E7B9D" w:rsidRPr="004E7B9D"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p w:rsidR="004E7B9D" w:rsidRPr="00527A3D" w:rsidRDefault="004E7B9D" w:rsidP="00DB4D01">
            <w:pPr>
              <w:spacing w:line="360" w:lineRule="auto"/>
              <w:jc w:val="both"/>
              <w:rPr>
                <w:rFonts w:ascii="Times New Roman" w:hAnsi="Times New Roman" w:cs="Times New Roman"/>
                <w:sz w:val="20"/>
                <w:szCs w:val="20"/>
              </w:rPr>
            </w:pPr>
          </w:p>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PROBLEM SOLVING SKILLS</w:t>
            </w: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Q12 – Can you describe your ability to solve problems or to cope with difficult situations?</w:t>
            </w:r>
          </w:p>
          <w:p w:rsidR="004E7B9D" w:rsidRPr="00527A3D" w:rsidRDefault="004E7B9D" w:rsidP="00DB4D01">
            <w:pPr>
              <w:spacing w:line="360" w:lineRule="auto"/>
              <w:jc w:val="both"/>
              <w:rPr>
                <w:rFonts w:ascii="Times New Roman" w:hAnsi="Times New Roman" w:cs="Times New Roman"/>
                <w:sz w:val="20"/>
                <w:szCs w:val="20"/>
              </w:rPr>
            </w:pPr>
          </w:p>
        </w:tc>
        <w:tc>
          <w:tcPr>
            <w:tcW w:w="3978"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 xml:space="preserve">Resilient adolescents are those who have developed productive strategies to cope with their difficulties </w:t>
            </w:r>
          </w:p>
        </w:tc>
      </w:tr>
      <w:tr w:rsidR="004E7B9D" w:rsidRPr="004E7B9D"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Q13 – Was there any particular person who taught you to deal with issues that may arise from time to time?</w:t>
            </w:r>
          </w:p>
          <w:p w:rsidR="004E7B9D" w:rsidRPr="00527A3D" w:rsidRDefault="004E7B9D" w:rsidP="00DB4D01">
            <w:pPr>
              <w:spacing w:line="360" w:lineRule="auto"/>
              <w:jc w:val="both"/>
              <w:rPr>
                <w:rFonts w:ascii="Times New Roman" w:hAnsi="Times New Roman" w:cs="Times New Roman"/>
                <w:sz w:val="20"/>
                <w:szCs w:val="20"/>
              </w:rPr>
            </w:pPr>
          </w:p>
        </w:tc>
        <w:tc>
          <w:tcPr>
            <w:tcW w:w="3978" w:type="dxa"/>
          </w:tcPr>
          <w:p w:rsidR="004E7B9D" w:rsidRPr="00527A3D" w:rsidRDefault="004E7B9D" w:rsidP="00DB4D01">
            <w:pPr>
              <w:spacing w:line="360" w:lineRule="auto"/>
              <w:jc w:val="both"/>
              <w:rPr>
                <w:rFonts w:ascii="Times New Roman" w:hAnsi="Times New Roman" w:cs="Times New Roman"/>
                <w:sz w:val="20"/>
                <w:szCs w:val="20"/>
              </w:rPr>
            </w:pPr>
          </w:p>
        </w:tc>
      </w:tr>
      <w:tr w:rsidR="004E7B9D" w:rsidRPr="004E7B9D"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A SENSE OF PURPOSE</w:t>
            </w:r>
          </w:p>
          <w:p w:rsidR="004E7B9D" w:rsidRPr="00527A3D" w:rsidRDefault="004E7B9D" w:rsidP="00DB4D01">
            <w:pPr>
              <w:spacing w:line="360" w:lineRule="auto"/>
              <w:jc w:val="both"/>
              <w:rPr>
                <w:rFonts w:ascii="Times New Roman" w:hAnsi="Times New Roman" w:cs="Times New Roman"/>
                <w:sz w:val="20"/>
                <w:szCs w:val="20"/>
              </w:rPr>
            </w:pPr>
          </w:p>
          <w:p w:rsidR="004E7B9D" w:rsidRPr="00527A3D" w:rsidRDefault="004E7B9D" w:rsidP="00DB4D01">
            <w:pPr>
              <w:spacing w:line="360" w:lineRule="auto"/>
              <w:jc w:val="both"/>
              <w:rPr>
                <w:rFonts w:ascii="Times New Roman" w:hAnsi="Times New Roman" w:cs="Times New Roman"/>
                <w:sz w:val="20"/>
                <w:szCs w:val="20"/>
              </w:rPr>
            </w:pP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Q14 – Describe some of your future goals.</w:t>
            </w:r>
          </w:p>
        </w:tc>
        <w:tc>
          <w:tcPr>
            <w:tcW w:w="3978" w:type="dxa"/>
          </w:tcPr>
          <w:p w:rsidR="004E7B9D" w:rsidRPr="00527A3D" w:rsidRDefault="004E7B9D" w:rsidP="00DB4D01">
            <w:pPr>
              <w:spacing w:line="360" w:lineRule="auto"/>
              <w:jc w:val="both"/>
              <w:rPr>
                <w:rFonts w:ascii="Times New Roman" w:hAnsi="Times New Roman" w:cs="Times New Roman"/>
                <w:sz w:val="20"/>
                <w:szCs w:val="20"/>
              </w:rPr>
            </w:pPr>
          </w:p>
        </w:tc>
      </w:tr>
      <w:tr w:rsidR="004E7B9D" w:rsidRPr="004E7B9D" w:rsidTr="00AF3E82">
        <w:tc>
          <w:tcPr>
            <w:tcW w:w="2628" w:type="dxa"/>
          </w:tcPr>
          <w:p w:rsidR="004E7B9D" w:rsidRPr="00527A3D" w:rsidRDefault="004E7B9D" w:rsidP="00DB4D01">
            <w:pPr>
              <w:spacing w:line="360" w:lineRule="auto"/>
              <w:jc w:val="both"/>
              <w:rPr>
                <w:rFonts w:ascii="Times New Roman" w:hAnsi="Times New Roman" w:cs="Times New Roman"/>
                <w:sz w:val="20"/>
                <w:szCs w:val="20"/>
              </w:rPr>
            </w:pPr>
          </w:p>
        </w:tc>
        <w:tc>
          <w:tcPr>
            <w:tcW w:w="2970" w:type="dxa"/>
          </w:tcPr>
          <w:p w:rsidR="004E7B9D" w:rsidRPr="00527A3D" w:rsidRDefault="004E7B9D" w:rsidP="00DB4D01">
            <w:pPr>
              <w:spacing w:line="360" w:lineRule="auto"/>
              <w:jc w:val="both"/>
              <w:rPr>
                <w:rFonts w:ascii="Times New Roman" w:hAnsi="Times New Roman" w:cs="Times New Roman"/>
                <w:sz w:val="20"/>
                <w:szCs w:val="20"/>
              </w:rPr>
            </w:pPr>
            <w:r w:rsidRPr="00527A3D">
              <w:rPr>
                <w:rFonts w:ascii="Times New Roman" w:hAnsi="Times New Roman" w:cs="Times New Roman"/>
                <w:sz w:val="20"/>
                <w:szCs w:val="20"/>
              </w:rPr>
              <w:t>Q15 – What kind of skills do you think is needed to succeed/ face the future?</w:t>
            </w:r>
          </w:p>
        </w:tc>
        <w:tc>
          <w:tcPr>
            <w:tcW w:w="3978" w:type="dxa"/>
          </w:tcPr>
          <w:p w:rsidR="004E7B9D" w:rsidRPr="00527A3D" w:rsidRDefault="004E7B9D" w:rsidP="00DB4D01">
            <w:pPr>
              <w:spacing w:line="360" w:lineRule="auto"/>
              <w:jc w:val="both"/>
              <w:rPr>
                <w:rFonts w:ascii="Times New Roman" w:hAnsi="Times New Roman" w:cs="Times New Roman"/>
                <w:sz w:val="20"/>
                <w:szCs w:val="20"/>
              </w:rPr>
            </w:pPr>
          </w:p>
        </w:tc>
      </w:tr>
    </w:tbl>
    <w:p w:rsidR="00654C3E" w:rsidRDefault="00654C3E" w:rsidP="00DB4D01">
      <w:pPr>
        <w:spacing w:line="360" w:lineRule="auto"/>
        <w:jc w:val="both"/>
        <w:rPr>
          <w:rFonts w:ascii="Times New Roman" w:eastAsia="Calibri" w:hAnsi="Times New Roman" w:cs="Times New Roman"/>
          <w:sz w:val="28"/>
          <w:szCs w:val="28"/>
        </w:rPr>
      </w:pPr>
    </w:p>
    <w:p w:rsidR="00A551C1" w:rsidRPr="00D746B5" w:rsidRDefault="00654C3E" w:rsidP="00DB4D01">
      <w:pPr>
        <w:spacing w:line="360" w:lineRule="auto"/>
        <w:jc w:val="both"/>
        <w:rPr>
          <w:rFonts w:ascii="Times New Roman" w:eastAsia="Calibri" w:hAnsi="Times New Roman" w:cs="Times New Roman"/>
          <w:b/>
          <w:sz w:val="24"/>
          <w:szCs w:val="24"/>
        </w:rPr>
      </w:pPr>
      <w:r w:rsidRPr="00D746B5">
        <w:rPr>
          <w:rFonts w:ascii="Times New Roman" w:eastAsia="Calibri" w:hAnsi="Times New Roman" w:cs="Times New Roman"/>
          <w:b/>
          <w:sz w:val="24"/>
          <w:szCs w:val="24"/>
        </w:rPr>
        <w:lastRenderedPageBreak/>
        <w:t>Appendix</w:t>
      </w:r>
      <w:r w:rsidR="00DF13F3" w:rsidRPr="00D746B5">
        <w:rPr>
          <w:rFonts w:ascii="Times New Roman" w:eastAsia="Calibri" w:hAnsi="Times New Roman" w:cs="Times New Roman"/>
          <w:b/>
          <w:sz w:val="24"/>
          <w:szCs w:val="24"/>
        </w:rPr>
        <w:t xml:space="preserve"> 12</w:t>
      </w:r>
      <w:r w:rsidRPr="00D746B5">
        <w:rPr>
          <w:rFonts w:ascii="Times New Roman" w:eastAsia="Calibri" w:hAnsi="Times New Roman" w:cs="Times New Roman"/>
          <w:b/>
          <w:sz w:val="24"/>
          <w:szCs w:val="24"/>
        </w:rPr>
        <w:t xml:space="preserve"> - </w:t>
      </w:r>
      <w:r w:rsidR="00A551C1" w:rsidRPr="00D746B5">
        <w:rPr>
          <w:rFonts w:ascii="Times New Roman" w:eastAsia="Calibri" w:hAnsi="Times New Roman" w:cs="Times New Roman"/>
          <w:b/>
          <w:sz w:val="24"/>
          <w:szCs w:val="24"/>
        </w:rPr>
        <w:t>Summary of adolescents’ responses</w:t>
      </w:r>
      <w:r w:rsidR="00192C9E" w:rsidRPr="00D746B5">
        <w:rPr>
          <w:rFonts w:ascii="Times New Roman" w:eastAsia="Calibri" w:hAnsi="Times New Roman" w:cs="Times New Roman"/>
          <w:b/>
          <w:sz w:val="24"/>
          <w:szCs w:val="24"/>
        </w:rPr>
        <w:t xml:space="preserve"> from the Resilience Questionnaire</w:t>
      </w:r>
    </w:p>
    <w:p w:rsidR="00A551C1" w:rsidRPr="00FF6CC8" w:rsidRDefault="00A551C1" w:rsidP="00DB4D0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The concept of Resilience throws light therefore on whether or not there are social support structures in place to meet the needs of the child or the adolescent, and if those needs are not met, the alternative systems that are in place to rectify this.</w:t>
      </w:r>
    </w:p>
    <w:p w:rsidR="00FF00E1" w:rsidRDefault="00A551C1" w:rsidP="00DB4D01">
      <w:pPr>
        <w:spacing w:line="360" w:lineRule="auto"/>
        <w:jc w:val="both"/>
        <w:rPr>
          <w:rFonts w:ascii="Times New Roman" w:eastAsia="Calibri" w:hAnsi="Times New Roman" w:cs="Times New Roman"/>
          <w:sz w:val="24"/>
          <w:szCs w:val="24"/>
          <w:u w:val="single"/>
        </w:rPr>
      </w:pPr>
      <w:r w:rsidRPr="00FF6CC8">
        <w:rPr>
          <w:rFonts w:ascii="Times New Roman" w:eastAsia="Calibri" w:hAnsi="Times New Roman" w:cs="Times New Roman"/>
          <w:sz w:val="24"/>
          <w:szCs w:val="24"/>
        </w:rPr>
        <w:t>A.</w:t>
      </w:r>
      <w:r w:rsidRPr="00FF6CC8">
        <w:rPr>
          <w:rFonts w:ascii="Times New Roman" w:eastAsia="Calibri" w:hAnsi="Times New Roman" w:cs="Times New Roman"/>
          <w:sz w:val="24"/>
          <w:szCs w:val="24"/>
        </w:rPr>
        <w:tab/>
      </w:r>
      <w:r w:rsidRPr="00FF6CC8">
        <w:rPr>
          <w:rFonts w:ascii="Times New Roman" w:eastAsia="Calibri" w:hAnsi="Times New Roman" w:cs="Times New Roman"/>
          <w:sz w:val="24"/>
          <w:szCs w:val="24"/>
          <w:u w:val="single"/>
        </w:rPr>
        <w:t>The Role of the Family</w:t>
      </w:r>
    </w:p>
    <w:p w:rsidR="00A551C1" w:rsidRPr="00FF00E1" w:rsidRDefault="00A551C1" w:rsidP="00DB4D01">
      <w:pPr>
        <w:spacing w:line="360" w:lineRule="auto"/>
        <w:jc w:val="both"/>
        <w:rPr>
          <w:rFonts w:ascii="Times New Roman" w:eastAsia="Calibri" w:hAnsi="Times New Roman" w:cs="Times New Roman"/>
          <w:sz w:val="24"/>
          <w:szCs w:val="24"/>
          <w:u w:val="single"/>
        </w:rPr>
      </w:pPr>
      <w:r w:rsidRPr="00FF6CC8">
        <w:rPr>
          <w:rFonts w:ascii="Times New Roman" w:eastAsia="Calibri" w:hAnsi="Times New Roman" w:cs="Times New Roman"/>
          <w:sz w:val="24"/>
          <w:szCs w:val="24"/>
        </w:rPr>
        <w:t>Among the most important sources of support in adolescents’ lives are their relationships within the family, especially with parents (Hillaker, Brophy-Herb, Villarruel &amp; Haas, 2008). When there are no parents and/or only one surviving parent, what are the factors that will assist the adolescent to continue to thrive and to develop healthy relationships with others?</w:t>
      </w:r>
    </w:p>
    <w:p w:rsidR="00A551C1" w:rsidRPr="00FF6CC8" w:rsidRDefault="00A551C1" w:rsidP="00DB4D0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Were there protective factors that existed BEFORE the death of a parent that were effective enough to have impacted on the adolescent to see him/her through the period of bereavement and beyond? As can be determined from the responses below, there is the need for supportive adult network structures in the form of additional adults such as grandparents, godparents or good neighbours (Jarrett, 1995) who can be called upon to provide care.</w:t>
      </w:r>
    </w:p>
    <w:p w:rsidR="00A551C1" w:rsidRPr="00FF6CC8" w:rsidRDefault="00A551C1" w:rsidP="00DB4D0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Based on the FGDs and the follow-up interviews, these adolescents were able to discuss the impact of the family during their bereavement. Summaries of their responses are given:</w:t>
      </w:r>
    </w:p>
    <w:p w:rsidR="00A551C1" w:rsidRPr="00FF6CC8" w:rsidRDefault="00A551C1" w:rsidP="00DB4D0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A.Y.:</w:t>
      </w:r>
      <w:r w:rsidRPr="00FF6CC8">
        <w:rPr>
          <w:rFonts w:ascii="Times New Roman" w:eastAsia="Calibri" w:hAnsi="Times New Roman" w:cs="Times New Roman"/>
          <w:sz w:val="24"/>
          <w:szCs w:val="24"/>
        </w:rPr>
        <w:tab/>
        <w:t>She was despondent about her interactions with her mother where she feels misunderstood, unappreciated and rejected. She feels that her mother has not been there for her during the bereavement and does not understand her daughter’s need for closer interaction and displays of affection from her.</w:t>
      </w:r>
    </w:p>
    <w:p w:rsidR="00A551C1" w:rsidRPr="00FF6CC8" w:rsidRDefault="00A551C1" w:rsidP="00DB4D0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Che. R.:</w:t>
      </w:r>
      <w:r w:rsidRPr="00FF6CC8">
        <w:rPr>
          <w:rFonts w:ascii="Times New Roman" w:eastAsia="Calibri" w:hAnsi="Times New Roman" w:cs="Times New Roman"/>
          <w:sz w:val="24"/>
          <w:szCs w:val="24"/>
        </w:rPr>
        <w:t xml:space="preserve">   Her sense of humour and good socialization skills have helped her to establish viable relations with others in the community and to learn to cope with the social systems of family and school.</w:t>
      </w:r>
    </w:p>
    <w:p w:rsidR="00A551C1" w:rsidRPr="00FF6CC8" w:rsidRDefault="00A551C1" w:rsidP="00DB4D0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J. A.:</w:t>
      </w:r>
      <w:r w:rsidRPr="00FF6CC8">
        <w:rPr>
          <w:rFonts w:ascii="Times New Roman" w:eastAsia="Calibri" w:hAnsi="Times New Roman" w:cs="Times New Roman"/>
          <w:sz w:val="24"/>
          <w:szCs w:val="24"/>
        </w:rPr>
        <w:tab/>
        <w:t>Her extended family was not supportive and was unpredictable. There was the perception of exploitation and deception and an unstable family structure. She therefore kept both an emotional and physical distance from her grandmother and other family members.</w:t>
      </w:r>
    </w:p>
    <w:p w:rsidR="00A551C1" w:rsidRPr="00FF6CC8" w:rsidRDefault="00A551C1" w:rsidP="00DB4D0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lastRenderedPageBreak/>
        <w:t>Ch. R.:</w:t>
      </w:r>
      <w:r w:rsidRPr="00FF6CC8">
        <w:rPr>
          <w:rFonts w:ascii="Times New Roman" w:eastAsia="Calibri" w:hAnsi="Times New Roman" w:cs="Times New Roman"/>
          <w:sz w:val="24"/>
          <w:szCs w:val="24"/>
        </w:rPr>
        <w:tab/>
        <w:t>Her aunt was s</w:t>
      </w:r>
      <w:r>
        <w:rPr>
          <w:rFonts w:ascii="Times New Roman" w:eastAsia="Calibri" w:hAnsi="Times New Roman" w:cs="Times New Roman"/>
          <w:sz w:val="24"/>
          <w:szCs w:val="24"/>
        </w:rPr>
        <w:t>upportive in challenging times (</w:t>
      </w:r>
      <w:r w:rsidRPr="00414EB8">
        <w:rPr>
          <w:rFonts w:ascii="Times New Roman" w:eastAsia="Calibri" w:hAnsi="Times New Roman" w:cs="Times New Roman"/>
          <w:i/>
          <w:sz w:val="24"/>
          <w:szCs w:val="24"/>
        </w:rPr>
        <w:t>Aunty is be the voice of reason and try to help, when everything just going out of control</w:t>
      </w:r>
      <w:r>
        <w:rPr>
          <w:rFonts w:ascii="Times New Roman" w:eastAsia="Calibri" w:hAnsi="Times New Roman" w:cs="Times New Roman"/>
          <w:sz w:val="24"/>
          <w:szCs w:val="24"/>
        </w:rPr>
        <w:t>)</w:t>
      </w:r>
      <w:r w:rsidRPr="00FF6CC8">
        <w:rPr>
          <w:rFonts w:ascii="Times New Roman" w:eastAsia="Calibri" w:hAnsi="Times New Roman" w:cs="Times New Roman"/>
          <w:sz w:val="24"/>
          <w:szCs w:val="24"/>
        </w:rPr>
        <w:t xml:space="preserve"> and motivated her to cope with family circumstances and with work. Her boyfriend’s mother and her peer group were supportive and she forged strong bonds with them. Her relationship with her father was not close, but she sees herself as making efforts to maintain the peace in the home and to establish relationships with her father and her siblings, as her deceased mother would have wanted.</w:t>
      </w:r>
    </w:p>
    <w:p w:rsidR="00A551C1" w:rsidRPr="00FF6CC8" w:rsidRDefault="00A551C1" w:rsidP="00DB4D0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 xml:space="preserve">St. V.: </w:t>
      </w:r>
      <w:r w:rsidRPr="00FF6CC8">
        <w:rPr>
          <w:rFonts w:ascii="Times New Roman" w:eastAsia="Calibri" w:hAnsi="Times New Roman" w:cs="Times New Roman"/>
          <w:sz w:val="24"/>
          <w:szCs w:val="24"/>
        </w:rPr>
        <w:t>He believed that the best way to keep the peace in the home, was to be silent about issues. In his mind, everyone betrays your trust after a while and he grew to resent his grandmother and aunts whom he felt had betrayed his deceased mother in their after-care of her family.</w:t>
      </w:r>
    </w:p>
    <w:p w:rsidR="00A551C1" w:rsidRPr="00FF6CC8" w:rsidRDefault="00A551C1" w:rsidP="00DB4D0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Ar. U.:</w:t>
      </w:r>
      <w:r w:rsidRPr="00FF6CC8">
        <w:rPr>
          <w:rFonts w:ascii="Times New Roman" w:eastAsia="Calibri" w:hAnsi="Times New Roman" w:cs="Times New Roman"/>
          <w:sz w:val="24"/>
          <w:szCs w:val="24"/>
        </w:rPr>
        <w:tab/>
        <w:t>Her responses indicate a lack of confidence and a sense of loss across the social contexts in her life. She is not coping well within her family, where she feels misunderstood and rejected by her mother, in favour of her mother’s new boyfriend who provides for them financially. She also feels rejected by other family members who laugh at her moods.</w:t>
      </w:r>
    </w:p>
    <w:p w:rsidR="00A551C1" w:rsidRPr="00FF6CC8" w:rsidRDefault="00A551C1" w:rsidP="00DB4D0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 xml:space="preserve">Jus. T (NYC): </w:t>
      </w:r>
      <w:r w:rsidRPr="00FF6CC8">
        <w:rPr>
          <w:rFonts w:ascii="Times New Roman" w:eastAsia="Calibri" w:hAnsi="Times New Roman" w:cs="Times New Roman"/>
          <w:sz w:val="24"/>
          <w:szCs w:val="24"/>
        </w:rPr>
        <w:t>He believes in the concept of ‘family’ as he is the youngest and his siblings and father have supported him throughout the bereavement. He advocates that persons talk to family members as they will always be there for you.</w:t>
      </w:r>
    </w:p>
    <w:p w:rsidR="00A551C1" w:rsidRDefault="00A551C1" w:rsidP="00DB4D0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N. Ki.:</w:t>
      </w:r>
      <w:r w:rsidRPr="00FF6CC8">
        <w:rPr>
          <w:rFonts w:ascii="Times New Roman" w:eastAsia="Calibri" w:hAnsi="Times New Roman" w:cs="Times New Roman"/>
          <w:sz w:val="24"/>
          <w:szCs w:val="24"/>
        </w:rPr>
        <w:t xml:space="preserve"> Her deceased father was a strong provider and comfort for the family. After his death, she forged strong bonds with her mother to the dismay of her younger sister who felt excluded from this ‘new’ relationship. As the eldest in her family, she left school and assisted i</w:t>
      </w:r>
      <w:r>
        <w:rPr>
          <w:rFonts w:ascii="Times New Roman" w:eastAsia="Calibri" w:hAnsi="Times New Roman" w:cs="Times New Roman"/>
          <w:sz w:val="24"/>
          <w:szCs w:val="24"/>
        </w:rPr>
        <w:t>n taking care of her siblings. (</w:t>
      </w:r>
      <w:r w:rsidRPr="00414EB8">
        <w:rPr>
          <w:rFonts w:ascii="Times New Roman" w:eastAsia="Calibri" w:hAnsi="Times New Roman" w:cs="Times New Roman"/>
          <w:i/>
          <w:sz w:val="24"/>
          <w:szCs w:val="24"/>
        </w:rPr>
        <w:t>I am very independent. That is definitely one of the qualities that Daddy passed on to me</w:t>
      </w:r>
      <w:r>
        <w:rPr>
          <w:rFonts w:ascii="Times New Roman" w:eastAsia="Calibri" w:hAnsi="Times New Roman" w:cs="Times New Roman"/>
          <w:sz w:val="24"/>
          <w:szCs w:val="24"/>
        </w:rPr>
        <w:t>)</w:t>
      </w:r>
      <w:r w:rsidRPr="00FF6CC8">
        <w:rPr>
          <w:rFonts w:ascii="Times New Roman" w:eastAsia="Calibri" w:hAnsi="Times New Roman" w:cs="Times New Roman"/>
          <w:sz w:val="24"/>
          <w:szCs w:val="24"/>
        </w:rPr>
        <w:t>.</w:t>
      </w:r>
    </w:p>
    <w:p w:rsidR="003B7080" w:rsidRDefault="003B7080" w:rsidP="00DB4D01">
      <w:pPr>
        <w:spacing w:line="360" w:lineRule="auto"/>
        <w:jc w:val="both"/>
        <w:rPr>
          <w:rFonts w:ascii="Times New Roman" w:eastAsia="Calibri" w:hAnsi="Times New Roman" w:cs="Times New Roman"/>
          <w:sz w:val="24"/>
          <w:szCs w:val="24"/>
        </w:rPr>
      </w:pPr>
    </w:p>
    <w:p w:rsidR="00A551C1" w:rsidRPr="00FF6CC8" w:rsidRDefault="00A551C1" w:rsidP="00DB4D01">
      <w:pPr>
        <w:spacing w:line="360" w:lineRule="auto"/>
        <w:jc w:val="both"/>
        <w:rPr>
          <w:rFonts w:ascii="Times New Roman" w:eastAsia="Calibri" w:hAnsi="Times New Roman" w:cs="Times New Roman"/>
          <w:sz w:val="24"/>
          <w:szCs w:val="24"/>
          <w:u w:val="single"/>
        </w:rPr>
      </w:pPr>
      <w:r w:rsidRPr="00FF6CC8">
        <w:rPr>
          <w:rFonts w:ascii="Times New Roman" w:eastAsia="Calibri" w:hAnsi="Times New Roman" w:cs="Times New Roman"/>
          <w:sz w:val="24"/>
          <w:szCs w:val="24"/>
        </w:rPr>
        <w:t>B.</w:t>
      </w:r>
      <w:r w:rsidRPr="00FF6CC8">
        <w:rPr>
          <w:rFonts w:ascii="Times New Roman" w:eastAsia="Calibri" w:hAnsi="Times New Roman" w:cs="Times New Roman"/>
          <w:sz w:val="24"/>
          <w:szCs w:val="24"/>
        </w:rPr>
        <w:tab/>
      </w:r>
      <w:r w:rsidRPr="00FF6CC8">
        <w:rPr>
          <w:rFonts w:ascii="Times New Roman" w:eastAsia="Calibri" w:hAnsi="Times New Roman" w:cs="Times New Roman"/>
          <w:sz w:val="24"/>
          <w:szCs w:val="24"/>
          <w:u w:val="single"/>
        </w:rPr>
        <w:t>The Role of the School</w:t>
      </w:r>
    </w:p>
    <w:p w:rsidR="00A551C1" w:rsidRPr="00FF6CC8" w:rsidRDefault="00A551C1" w:rsidP="00DB4D0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Schools contribute to positive development when they enable adolescents to feel safe and supported…..and to function more effectively (Colarossi, 2001; Ozer &amp; Weinstein, 2004). </w:t>
      </w:r>
      <w:r w:rsidRPr="00FF6CC8">
        <w:rPr>
          <w:rFonts w:ascii="Times New Roman" w:eastAsia="Calibri" w:hAnsi="Times New Roman" w:cs="Times New Roman"/>
          <w:sz w:val="24"/>
          <w:szCs w:val="24"/>
        </w:rPr>
        <w:lastRenderedPageBreak/>
        <w:t xml:space="preserve">In fact, the emotional support that adolescents receive from teachers has been found to be importantly related to their achievement (Malecki &amp; Demaray, 2003). </w:t>
      </w:r>
    </w:p>
    <w:p w:rsidR="00A551C1" w:rsidRPr="00FF6CC8" w:rsidRDefault="00A551C1" w:rsidP="00DB4D0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The above definitions stress the involvement of the school/teachers/educators in the academic lives of teenagers. It is within the school environment where the relational and ethical work of understanding each other, teacher/student is of extreme importance. Classrooms must seek to become epistemological centres of learning, knowing and being.</w:t>
      </w:r>
    </w:p>
    <w:p w:rsidR="00A551C1" w:rsidRPr="00FF6CC8" w:rsidRDefault="00A551C1" w:rsidP="00A551C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In too few instances however, adolescents believed that they had the emotional support of the school during their bereavement or that teachers cared about their mental health and emotional well-being.</w:t>
      </w:r>
    </w:p>
    <w:p w:rsidR="00A551C1" w:rsidRPr="00FF6CC8" w:rsidRDefault="00A551C1" w:rsidP="00A551C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A.Y.:</w:t>
      </w:r>
      <w:r w:rsidRPr="00FF6CC8">
        <w:rPr>
          <w:rFonts w:ascii="Times New Roman" w:eastAsia="Calibri" w:hAnsi="Times New Roman" w:cs="Times New Roman"/>
          <w:sz w:val="24"/>
          <w:szCs w:val="24"/>
        </w:rPr>
        <w:tab/>
        <w:t>This student has few friends at school and states that her friends have betrayed her in their responses to her grief. She is irritated by all those who do not address her emotive behaviours and who fail to recognize that she is grieving. At school, she is strong academically and presents with no behavioural problems but she has verbal fights with her mothe</w:t>
      </w:r>
      <w:r>
        <w:rPr>
          <w:rFonts w:ascii="Times New Roman" w:eastAsia="Calibri" w:hAnsi="Times New Roman" w:cs="Times New Roman"/>
          <w:sz w:val="24"/>
          <w:szCs w:val="24"/>
        </w:rPr>
        <w:t xml:space="preserve">r on a regular basis. </w:t>
      </w:r>
      <w:r w:rsidRPr="00FF6CC8">
        <w:rPr>
          <w:rFonts w:ascii="Times New Roman" w:eastAsia="Calibri" w:hAnsi="Times New Roman" w:cs="Times New Roman"/>
          <w:sz w:val="24"/>
          <w:szCs w:val="24"/>
        </w:rPr>
        <w:t>She views the Guidance officer at her school as unsupportive and untrustworthy. She sees herself as a ‘victim’ of her bereaved circumstances.</w:t>
      </w:r>
    </w:p>
    <w:p w:rsidR="00A551C1" w:rsidRPr="00FF6CC8" w:rsidRDefault="00A551C1" w:rsidP="00A551C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J.A.:</w:t>
      </w:r>
      <w:r w:rsidRPr="00FF6CC8">
        <w:rPr>
          <w:rFonts w:ascii="Times New Roman" w:eastAsia="Calibri" w:hAnsi="Times New Roman" w:cs="Times New Roman"/>
          <w:sz w:val="24"/>
          <w:szCs w:val="24"/>
        </w:rPr>
        <w:tab/>
        <w:t>She sees the necessity of schooling but has chosen to drop out of school in order to take care of her younger siblings. She notes that her experiences with educators were not supportive to her brother and those negative experiences have indirectly affected the rest of her family who now regard the school system as a failure.</w:t>
      </w:r>
    </w:p>
    <w:p w:rsidR="00A551C1" w:rsidRPr="00FF6CC8" w:rsidRDefault="00A551C1" w:rsidP="00A551C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St. V.:</w:t>
      </w:r>
      <w:r w:rsidRPr="00FF6CC8">
        <w:rPr>
          <w:rFonts w:ascii="Times New Roman" w:eastAsia="Calibri" w:hAnsi="Times New Roman" w:cs="Times New Roman"/>
          <w:sz w:val="24"/>
          <w:szCs w:val="24"/>
        </w:rPr>
        <w:tab/>
        <w:t>Generally, he does not feel a sense of belonging in the social context of the school. He has little respect for educators and finds them to be unfriendly and punitive in their approach to children who have suffered a loss. They do not take the time to help teenagers with their problems and he regards the present happenings of his interactions with his Principal as negative. His tone throughout the session was one of pessimism and a sense of helplessness.</w:t>
      </w:r>
    </w:p>
    <w:p w:rsidR="00A551C1" w:rsidRPr="00FF6CC8" w:rsidRDefault="00A551C1" w:rsidP="00A551C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 xml:space="preserve">Jus.T (NYC): </w:t>
      </w:r>
      <w:r w:rsidRPr="00FF6CC8">
        <w:rPr>
          <w:rFonts w:ascii="Times New Roman" w:eastAsia="Calibri" w:hAnsi="Times New Roman" w:cs="Times New Roman"/>
          <w:sz w:val="24"/>
          <w:szCs w:val="24"/>
        </w:rPr>
        <w:t>He had the support of a guidance Counsellor in his school with whom he was able to speak with for more than a year after his mother died. Support systems were in place both at home and at school for this adolescent.</w:t>
      </w:r>
    </w:p>
    <w:p w:rsidR="00A551C1" w:rsidRDefault="00A551C1" w:rsidP="00A551C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lastRenderedPageBreak/>
        <w:t>N. Ki.:</w:t>
      </w:r>
      <w:r w:rsidRPr="00FF6CC8">
        <w:rPr>
          <w:rFonts w:ascii="Times New Roman" w:eastAsia="Calibri" w:hAnsi="Times New Roman" w:cs="Times New Roman"/>
          <w:sz w:val="24"/>
          <w:szCs w:val="24"/>
        </w:rPr>
        <w:tab/>
        <w:t>Her experiences of the school have been more positive. She views educators as supportive and who have made efforts to understand the difficulties that she faced after the loss of her father.</w:t>
      </w:r>
    </w:p>
    <w:p w:rsidR="003B7080" w:rsidRPr="00FF6CC8" w:rsidRDefault="003B7080" w:rsidP="00A551C1">
      <w:pPr>
        <w:spacing w:line="360" w:lineRule="auto"/>
        <w:jc w:val="both"/>
        <w:rPr>
          <w:rFonts w:ascii="Times New Roman" w:eastAsia="Calibri" w:hAnsi="Times New Roman" w:cs="Times New Roman"/>
          <w:sz w:val="24"/>
          <w:szCs w:val="24"/>
        </w:rPr>
      </w:pPr>
    </w:p>
    <w:p w:rsidR="00A551C1" w:rsidRPr="00003D91" w:rsidRDefault="00A551C1" w:rsidP="00A551C1">
      <w:pPr>
        <w:spacing w:line="360" w:lineRule="auto"/>
        <w:jc w:val="both"/>
        <w:rPr>
          <w:rFonts w:ascii="Times New Roman" w:eastAsia="Calibri" w:hAnsi="Times New Roman" w:cs="Times New Roman"/>
          <w:sz w:val="24"/>
          <w:szCs w:val="24"/>
          <w:u w:val="single"/>
        </w:rPr>
      </w:pPr>
      <w:r w:rsidRPr="00FF6CC8">
        <w:rPr>
          <w:rFonts w:ascii="Times New Roman" w:eastAsia="Calibri" w:hAnsi="Times New Roman" w:cs="Times New Roman"/>
          <w:sz w:val="24"/>
          <w:szCs w:val="24"/>
        </w:rPr>
        <w:t>C.</w:t>
      </w:r>
      <w:r w:rsidRPr="00FF6CC8">
        <w:rPr>
          <w:rFonts w:ascii="Times New Roman" w:eastAsia="Calibri" w:hAnsi="Times New Roman" w:cs="Times New Roman"/>
          <w:sz w:val="24"/>
          <w:szCs w:val="24"/>
        </w:rPr>
        <w:tab/>
      </w:r>
      <w:r w:rsidRPr="00FF6CC8">
        <w:rPr>
          <w:rFonts w:ascii="Times New Roman" w:eastAsia="Calibri" w:hAnsi="Times New Roman" w:cs="Times New Roman"/>
          <w:sz w:val="24"/>
          <w:szCs w:val="24"/>
          <w:u w:val="single"/>
        </w:rPr>
        <w:t>The Personal Attributes of the Adolescent</w:t>
      </w:r>
      <w:r w:rsidR="00003D91">
        <w:rPr>
          <w:rFonts w:ascii="Times New Roman" w:eastAsia="Calibri" w:hAnsi="Times New Roman" w:cs="Times New Roman"/>
          <w:sz w:val="24"/>
          <w:szCs w:val="24"/>
          <w:u w:val="single"/>
        </w:rPr>
        <w:t xml:space="preserve"> - </w:t>
      </w:r>
      <w:r w:rsidRPr="00FF6CC8">
        <w:rPr>
          <w:rFonts w:ascii="Times New Roman" w:eastAsia="Calibri" w:hAnsi="Times New Roman" w:cs="Times New Roman"/>
          <w:sz w:val="24"/>
          <w:szCs w:val="24"/>
        </w:rPr>
        <w:t>The personal qualities that adolescents possess serve as protective factors that equip them to deal with situations in a better way and engage them to others, enabling them to recruit the support that they need (Cobb, 2010). These factors may include a ‘positive outlook on life, intelligence, competence, a sense of efficacy and religious beliefs’ (p. 423).</w:t>
      </w:r>
    </w:p>
    <w:p w:rsidR="00A551C1" w:rsidRPr="00FF6CC8" w:rsidRDefault="00A551C1" w:rsidP="00A551C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Che. R.:</w:t>
      </w:r>
      <w:r w:rsidRPr="00FF6CC8">
        <w:rPr>
          <w:rFonts w:ascii="Times New Roman" w:eastAsia="Calibri" w:hAnsi="Times New Roman" w:cs="Times New Roman"/>
          <w:sz w:val="24"/>
          <w:szCs w:val="24"/>
        </w:rPr>
        <w:t xml:space="preserve">   At only 15 years old, there is a self-awareness and maturity that is evident as she seems to be comfortable with the person that she is becoming. She has begun to use her own resources to better herself financially (her singing talent) as this offers her stability and a sense of control.</w:t>
      </w:r>
    </w:p>
    <w:p w:rsidR="00A551C1" w:rsidRPr="00FF6CC8" w:rsidRDefault="00A551C1" w:rsidP="00A551C1">
      <w:pPr>
        <w:spacing w:line="360" w:lineRule="auto"/>
        <w:jc w:val="both"/>
        <w:rPr>
          <w:rFonts w:ascii="Times New Roman" w:eastAsia="Calibri" w:hAnsi="Times New Roman" w:cs="Times New Roman"/>
          <w:sz w:val="24"/>
          <w:szCs w:val="24"/>
        </w:rPr>
      </w:pPr>
      <w:proofErr w:type="gramStart"/>
      <w:r w:rsidRPr="00FF6CC8">
        <w:rPr>
          <w:rFonts w:ascii="Times New Roman" w:eastAsia="Calibri" w:hAnsi="Times New Roman" w:cs="Times New Roman"/>
          <w:b/>
          <w:sz w:val="24"/>
          <w:szCs w:val="24"/>
        </w:rPr>
        <w:t>Ch.R</w:t>
      </w:r>
      <w:r w:rsidRPr="00FF6CC8">
        <w:rPr>
          <w:rFonts w:ascii="Times New Roman" w:eastAsia="Calibri" w:hAnsi="Times New Roman" w:cs="Times New Roman"/>
          <w:sz w:val="24"/>
          <w:szCs w:val="24"/>
        </w:rPr>
        <w:t>.:</w:t>
      </w:r>
      <w:proofErr w:type="gramEnd"/>
      <w:r w:rsidRPr="00FF6CC8">
        <w:rPr>
          <w:rFonts w:ascii="Times New Roman" w:eastAsia="Calibri" w:hAnsi="Times New Roman" w:cs="Times New Roman"/>
          <w:sz w:val="24"/>
          <w:szCs w:val="24"/>
        </w:rPr>
        <w:tab/>
        <w:t>Kindness and empathy are demonstrated in her willingness to abandon her leisure time and ‘lime’ instead with her siblings after work, or take them on an outing. She shows initiative and the ability to problem solve. She has patterned her role in the family after that of her deceased mother and is resourceful and intent that her family stays together. Her relationship with her father is ambivalent as she perceives him to be authoritarian and dictatorial in his parenting style.</w:t>
      </w:r>
    </w:p>
    <w:p w:rsidR="00A551C1" w:rsidRPr="00FF6CC8" w:rsidRDefault="00A551C1" w:rsidP="00A551C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St. V.:</w:t>
      </w:r>
      <w:r w:rsidRPr="00FF6CC8">
        <w:rPr>
          <w:rFonts w:ascii="Times New Roman" w:eastAsia="Calibri" w:hAnsi="Times New Roman" w:cs="Times New Roman"/>
          <w:sz w:val="24"/>
          <w:szCs w:val="24"/>
        </w:rPr>
        <w:tab/>
        <w:t>He ignores issues and prefers to leave them unresolved. He appears to lack self-efficacy. This participant feels that he has ‘let down’ his father who has died as he was ‘unable to help him’ in his final moments. His present passive attitude may impact negatively on his interactions with his family and school and reinforce his feelings of helplessness. He has a sense of humour which was shown towards the end of the interview.</w:t>
      </w:r>
    </w:p>
    <w:p w:rsidR="00A551C1" w:rsidRPr="00FF6CC8" w:rsidRDefault="00A551C1" w:rsidP="00A551C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Ar. U.:</w:t>
      </w:r>
      <w:r w:rsidRPr="00FF6CC8">
        <w:rPr>
          <w:rFonts w:ascii="Times New Roman" w:eastAsia="Calibri" w:hAnsi="Times New Roman" w:cs="Times New Roman"/>
          <w:sz w:val="24"/>
          <w:szCs w:val="24"/>
        </w:rPr>
        <w:tab/>
        <w:t>This participant has a lot of pain as a result of past incidents in the home, in addition to the loss of her father where she is experiencing disenfranchised grief.</w:t>
      </w:r>
    </w:p>
    <w:p w:rsidR="00A551C1" w:rsidRPr="00FF6CC8" w:rsidRDefault="00A551C1" w:rsidP="00A551C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 xml:space="preserve">Jus. T (NYC): </w:t>
      </w:r>
      <w:r w:rsidRPr="00FF6CC8">
        <w:rPr>
          <w:rFonts w:ascii="Times New Roman" w:eastAsia="Calibri" w:hAnsi="Times New Roman" w:cs="Times New Roman"/>
          <w:sz w:val="24"/>
          <w:szCs w:val="24"/>
        </w:rPr>
        <w:t xml:space="preserve">This teenager has already selected his college for further study and has chosen his career. According to Marcia (2002) his identity has been achieved and he is on </w:t>
      </w:r>
      <w:r w:rsidRPr="00FF6CC8">
        <w:rPr>
          <w:rFonts w:ascii="Times New Roman" w:eastAsia="Calibri" w:hAnsi="Times New Roman" w:cs="Times New Roman"/>
          <w:sz w:val="24"/>
          <w:szCs w:val="24"/>
        </w:rPr>
        <w:lastRenderedPageBreak/>
        <w:t>the path for future academic success. He comes from a stable family economically and his support networks are strong.</w:t>
      </w:r>
    </w:p>
    <w:p w:rsidR="00A551C1" w:rsidRPr="00FF6CC8" w:rsidRDefault="00A551C1" w:rsidP="00A551C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b/>
          <w:sz w:val="24"/>
          <w:szCs w:val="24"/>
        </w:rPr>
        <w:t>N. Ki.:</w:t>
      </w:r>
      <w:r w:rsidRPr="00FF6CC8">
        <w:rPr>
          <w:rFonts w:ascii="Times New Roman" w:eastAsia="Calibri" w:hAnsi="Times New Roman" w:cs="Times New Roman"/>
          <w:sz w:val="24"/>
          <w:szCs w:val="24"/>
        </w:rPr>
        <w:t xml:space="preserve"> At 19 years old, she is philosophical about life and about her problems, and sees them as manageable. She exudes self-confidence in her own capabilities and helps others in their distress. She demonstrates strength, confidence and commitment to self and to others.</w:t>
      </w:r>
    </w:p>
    <w:p w:rsidR="00A551C1" w:rsidRPr="00FF6CC8" w:rsidRDefault="00A551C1" w:rsidP="00A551C1">
      <w:pPr>
        <w:spacing w:line="360" w:lineRule="auto"/>
        <w:jc w:val="both"/>
        <w:rPr>
          <w:rFonts w:ascii="Times New Roman" w:eastAsia="Calibri" w:hAnsi="Times New Roman" w:cs="Times New Roman"/>
          <w:sz w:val="24"/>
          <w:szCs w:val="24"/>
        </w:rPr>
      </w:pPr>
      <w:r w:rsidRPr="00FF6CC8">
        <w:rPr>
          <w:rFonts w:ascii="Times New Roman" w:eastAsia="Calibri" w:hAnsi="Times New Roman" w:cs="Times New Roman"/>
          <w:sz w:val="24"/>
          <w:szCs w:val="24"/>
        </w:rPr>
        <w:t xml:space="preserve">The Summaries presented above were examined against the 3 social constructs which have large bearing on the cognitive and socioemotional development of the adolescent. Based on these summaries, I </w:t>
      </w:r>
      <w:r w:rsidR="004E7B9D">
        <w:rPr>
          <w:rFonts w:ascii="Times New Roman" w:eastAsia="Calibri" w:hAnsi="Times New Roman" w:cs="Times New Roman"/>
          <w:sz w:val="24"/>
          <w:szCs w:val="24"/>
        </w:rPr>
        <w:t>was able to identify</w:t>
      </w:r>
      <w:r w:rsidRPr="00FF6CC8">
        <w:rPr>
          <w:rFonts w:ascii="Times New Roman" w:eastAsia="Calibri" w:hAnsi="Times New Roman" w:cs="Times New Roman"/>
          <w:sz w:val="24"/>
          <w:szCs w:val="24"/>
        </w:rPr>
        <w:t xml:space="preserve"> the Risk factors and the Protective factors of several of the teenagers.</w:t>
      </w:r>
    </w:p>
    <w:p w:rsidR="00A551C1" w:rsidRDefault="00A551C1" w:rsidP="00A551C1">
      <w:pPr>
        <w:spacing w:line="360" w:lineRule="auto"/>
        <w:jc w:val="both"/>
        <w:rPr>
          <w:rFonts w:ascii="Times New Roman" w:eastAsia="Calibri" w:hAnsi="Times New Roman" w:cs="Times New Roman"/>
          <w:sz w:val="24"/>
          <w:szCs w:val="24"/>
        </w:rPr>
      </w:pPr>
    </w:p>
    <w:p w:rsidR="00A551C1" w:rsidRPr="00FF6CC8" w:rsidRDefault="00A551C1" w:rsidP="00A551C1">
      <w:pPr>
        <w:spacing w:line="360" w:lineRule="auto"/>
        <w:jc w:val="both"/>
        <w:rPr>
          <w:rFonts w:ascii="Times New Roman" w:eastAsia="Calibri"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Default="00E86BBE">
      <w:pPr>
        <w:rPr>
          <w:rFonts w:ascii="Times New Roman" w:hAnsi="Times New Roman" w:cs="Times New Roman"/>
          <w:sz w:val="24"/>
          <w:szCs w:val="24"/>
        </w:rPr>
      </w:pPr>
    </w:p>
    <w:p w:rsidR="00E86BBE" w:rsidRPr="00106DFA" w:rsidRDefault="00E86BBE">
      <w:pPr>
        <w:rPr>
          <w:rFonts w:ascii="Times New Roman" w:hAnsi="Times New Roman" w:cs="Times New Roman"/>
          <w:sz w:val="24"/>
          <w:szCs w:val="24"/>
        </w:rPr>
      </w:pPr>
    </w:p>
    <w:sectPr w:rsidR="00E86BBE" w:rsidRPr="00106DFA" w:rsidSect="00901EE3">
      <w:headerReference w:type="default" r:id="rId29"/>
      <w:pgSz w:w="12240" w:h="15840"/>
      <w:pgMar w:top="1440" w:right="1440" w:bottom="1440" w:left="201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19C" w:rsidRDefault="00B5019C" w:rsidP="0013739B">
      <w:pPr>
        <w:spacing w:after="0" w:line="240" w:lineRule="auto"/>
      </w:pPr>
      <w:r>
        <w:separator/>
      </w:r>
    </w:p>
  </w:endnote>
  <w:endnote w:type="continuationSeparator" w:id="0">
    <w:p w:rsidR="00B5019C" w:rsidRDefault="00B5019C" w:rsidP="0013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19C" w:rsidRDefault="00B5019C" w:rsidP="0013739B">
      <w:pPr>
        <w:spacing w:after="0" w:line="240" w:lineRule="auto"/>
      </w:pPr>
      <w:r>
        <w:separator/>
      </w:r>
    </w:p>
  </w:footnote>
  <w:footnote w:type="continuationSeparator" w:id="0">
    <w:p w:rsidR="00B5019C" w:rsidRDefault="00B5019C" w:rsidP="00137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EA" w:rsidRDefault="00960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370051"/>
      <w:docPartObj>
        <w:docPartGallery w:val="Page Numbers (Top of Page)"/>
        <w:docPartUnique/>
      </w:docPartObj>
    </w:sdtPr>
    <w:sdtEndPr>
      <w:rPr>
        <w:noProof/>
      </w:rPr>
    </w:sdtEndPr>
    <w:sdtContent>
      <w:p w:rsidR="00960CEA" w:rsidRDefault="00960CEA">
        <w:pPr>
          <w:pStyle w:val="Header"/>
          <w:jc w:val="center"/>
        </w:pPr>
        <w:r>
          <w:fldChar w:fldCharType="begin"/>
        </w:r>
        <w:r>
          <w:instrText xml:space="preserve"> PAGE   \* MERGEFORMAT </w:instrText>
        </w:r>
        <w:r>
          <w:fldChar w:fldCharType="separate"/>
        </w:r>
        <w:r w:rsidR="001F197B">
          <w:rPr>
            <w:noProof/>
          </w:rPr>
          <w:t>227</w:t>
        </w:r>
        <w:r>
          <w:rPr>
            <w:noProof/>
          </w:rPr>
          <w:fldChar w:fldCharType="end"/>
        </w:r>
      </w:p>
    </w:sdtContent>
  </w:sdt>
  <w:p w:rsidR="00960CEA" w:rsidRDefault="00960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40B9"/>
    <w:multiLevelType w:val="multilevel"/>
    <w:tmpl w:val="7056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47651"/>
    <w:multiLevelType w:val="hybridMultilevel"/>
    <w:tmpl w:val="5BC612FA"/>
    <w:lvl w:ilvl="0" w:tplc="A62A23C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7B7511"/>
    <w:multiLevelType w:val="hybridMultilevel"/>
    <w:tmpl w:val="4D8A1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6CA7CB4"/>
    <w:multiLevelType w:val="hybridMultilevel"/>
    <w:tmpl w:val="D73E1138"/>
    <w:lvl w:ilvl="0" w:tplc="B14C43A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30F6D"/>
    <w:multiLevelType w:val="hybridMultilevel"/>
    <w:tmpl w:val="FDC4E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0D412A9"/>
    <w:multiLevelType w:val="hybridMultilevel"/>
    <w:tmpl w:val="CF42A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1457DC9"/>
    <w:multiLevelType w:val="hybridMultilevel"/>
    <w:tmpl w:val="DBACF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0429B"/>
    <w:multiLevelType w:val="hybridMultilevel"/>
    <w:tmpl w:val="24E4A250"/>
    <w:lvl w:ilvl="0" w:tplc="55CE1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4C7129"/>
    <w:multiLevelType w:val="hybridMultilevel"/>
    <w:tmpl w:val="EE0ABC7E"/>
    <w:lvl w:ilvl="0" w:tplc="C6A68C22">
      <w:start w:val="1"/>
      <w:numFmt w:val="none"/>
      <w:lvlText w:val="5."/>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31A01466"/>
    <w:multiLevelType w:val="hybridMultilevel"/>
    <w:tmpl w:val="FD0C49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662606"/>
    <w:multiLevelType w:val="hybridMultilevel"/>
    <w:tmpl w:val="6D8A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7B3E54"/>
    <w:multiLevelType w:val="hybridMultilevel"/>
    <w:tmpl w:val="2E328DF2"/>
    <w:lvl w:ilvl="0" w:tplc="4ADC425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170505"/>
    <w:multiLevelType w:val="hybridMultilevel"/>
    <w:tmpl w:val="81CAB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B3175"/>
    <w:multiLevelType w:val="hybridMultilevel"/>
    <w:tmpl w:val="FA58C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9A137C"/>
    <w:multiLevelType w:val="hybridMultilevel"/>
    <w:tmpl w:val="50006C64"/>
    <w:lvl w:ilvl="0" w:tplc="EBB87CE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B7525"/>
    <w:multiLevelType w:val="hybridMultilevel"/>
    <w:tmpl w:val="B7EC5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4B632E9"/>
    <w:multiLevelType w:val="hybridMultilevel"/>
    <w:tmpl w:val="9A7A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5B31A7A"/>
    <w:multiLevelType w:val="hybridMultilevel"/>
    <w:tmpl w:val="E202208E"/>
    <w:lvl w:ilvl="0" w:tplc="0D8051D6">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7B6B2B"/>
    <w:multiLevelType w:val="hybridMultilevel"/>
    <w:tmpl w:val="1C1E24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B263104"/>
    <w:multiLevelType w:val="hybridMultilevel"/>
    <w:tmpl w:val="9D28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FB562B"/>
    <w:multiLevelType w:val="hybridMultilevel"/>
    <w:tmpl w:val="FFF28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E89187A"/>
    <w:multiLevelType w:val="hybridMultilevel"/>
    <w:tmpl w:val="12E2D4C4"/>
    <w:lvl w:ilvl="0" w:tplc="55CE1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C81E3E"/>
    <w:multiLevelType w:val="hybridMultilevel"/>
    <w:tmpl w:val="FFA2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E55D03"/>
    <w:multiLevelType w:val="hybridMultilevel"/>
    <w:tmpl w:val="B57E4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695811"/>
    <w:multiLevelType w:val="hybridMultilevel"/>
    <w:tmpl w:val="75666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5233B16"/>
    <w:multiLevelType w:val="hybridMultilevel"/>
    <w:tmpl w:val="7FD45FD6"/>
    <w:lvl w:ilvl="0" w:tplc="12F48EE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75C7BD5"/>
    <w:multiLevelType w:val="hybridMultilevel"/>
    <w:tmpl w:val="8DE4EA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651C6F"/>
    <w:multiLevelType w:val="hybridMultilevel"/>
    <w:tmpl w:val="29B68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FA295B"/>
    <w:multiLevelType w:val="hybridMultilevel"/>
    <w:tmpl w:val="4998C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8D22F6"/>
    <w:multiLevelType w:val="hybridMultilevel"/>
    <w:tmpl w:val="77D47DE0"/>
    <w:lvl w:ilvl="0" w:tplc="1B9CB0D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15"/>
  </w:num>
  <w:num w:numId="4">
    <w:abstractNumId w:val="1"/>
  </w:num>
  <w:num w:numId="5">
    <w:abstractNumId w:val="16"/>
  </w:num>
  <w:num w:numId="6">
    <w:abstractNumId w:val="11"/>
  </w:num>
  <w:num w:numId="7">
    <w:abstractNumId w:val="24"/>
  </w:num>
  <w:num w:numId="8">
    <w:abstractNumId w:val="25"/>
  </w:num>
  <w:num w:numId="9">
    <w:abstractNumId w:val="4"/>
  </w:num>
  <w:num w:numId="10">
    <w:abstractNumId w:val="20"/>
  </w:num>
  <w:num w:numId="11">
    <w:abstractNumId w:val="2"/>
  </w:num>
  <w:num w:numId="12">
    <w:abstractNumId w:val="6"/>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5"/>
  </w:num>
  <w:num w:numId="20">
    <w:abstractNumId w:val="19"/>
  </w:num>
  <w:num w:numId="21">
    <w:abstractNumId w:val="22"/>
  </w:num>
  <w:num w:numId="22">
    <w:abstractNumId w:val="27"/>
  </w:num>
  <w:num w:numId="23">
    <w:abstractNumId w:val="26"/>
  </w:num>
  <w:num w:numId="24">
    <w:abstractNumId w:val="23"/>
  </w:num>
  <w:num w:numId="25">
    <w:abstractNumId w:val="7"/>
  </w:num>
  <w:num w:numId="26">
    <w:abstractNumId w:val="9"/>
  </w:num>
  <w:num w:numId="27">
    <w:abstractNumId w:val="21"/>
  </w:num>
  <w:num w:numId="28">
    <w:abstractNumId w:val="28"/>
  </w:num>
  <w:num w:numId="29">
    <w:abstractNumId w:val="12"/>
  </w:num>
  <w:num w:numId="30">
    <w:abstractNumId w:val="13"/>
  </w:num>
  <w:num w:numId="31">
    <w:abstractNumId w:val="14"/>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91"/>
    <w:rsid w:val="00002651"/>
    <w:rsid w:val="00002D27"/>
    <w:rsid w:val="00003D91"/>
    <w:rsid w:val="00006306"/>
    <w:rsid w:val="00006D87"/>
    <w:rsid w:val="000115A3"/>
    <w:rsid w:val="00011AC9"/>
    <w:rsid w:val="00012FFB"/>
    <w:rsid w:val="000130BC"/>
    <w:rsid w:val="00013A94"/>
    <w:rsid w:val="00013E26"/>
    <w:rsid w:val="0001560F"/>
    <w:rsid w:val="000156AE"/>
    <w:rsid w:val="00015F23"/>
    <w:rsid w:val="00016632"/>
    <w:rsid w:val="0001706A"/>
    <w:rsid w:val="000175D9"/>
    <w:rsid w:val="00017E67"/>
    <w:rsid w:val="000237E0"/>
    <w:rsid w:val="00025112"/>
    <w:rsid w:val="00026E2F"/>
    <w:rsid w:val="00027527"/>
    <w:rsid w:val="00030DBA"/>
    <w:rsid w:val="00031DF7"/>
    <w:rsid w:val="00031F25"/>
    <w:rsid w:val="000325F5"/>
    <w:rsid w:val="00032E64"/>
    <w:rsid w:val="000338EB"/>
    <w:rsid w:val="00034012"/>
    <w:rsid w:val="00037448"/>
    <w:rsid w:val="00037E29"/>
    <w:rsid w:val="00040B21"/>
    <w:rsid w:val="00041964"/>
    <w:rsid w:val="00041B23"/>
    <w:rsid w:val="00044994"/>
    <w:rsid w:val="00044B5F"/>
    <w:rsid w:val="00044D90"/>
    <w:rsid w:val="00045399"/>
    <w:rsid w:val="000468F1"/>
    <w:rsid w:val="00047760"/>
    <w:rsid w:val="00050759"/>
    <w:rsid w:val="000509ED"/>
    <w:rsid w:val="00050A88"/>
    <w:rsid w:val="0005117D"/>
    <w:rsid w:val="00051257"/>
    <w:rsid w:val="0005251D"/>
    <w:rsid w:val="00052D94"/>
    <w:rsid w:val="00055549"/>
    <w:rsid w:val="00057064"/>
    <w:rsid w:val="00057754"/>
    <w:rsid w:val="00057AAA"/>
    <w:rsid w:val="00057D9E"/>
    <w:rsid w:val="0006220F"/>
    <w:rsid w:val="000648F2"/>
    <w:rsid w:val="00065434"/>
    <w:rsid w:val="00065632"/>
    <w:rsid w:val="00065EF9"/>
    <w:rsid w:val="00067BF7"/>
    <w:rsid w:val="00067E0E"/>
    <w:rsid w:val="00070C7A"/>
    <w:rsid w:val="000711FB"/>
    <w:rsid w:val="00071A9B"/>
    <w:rsid w:val="000729C7"/>
    <w:rsid w:val="000737E1"/>
    <w:rsid w:val="00073FE5"/>
    <w:rsid w:val="00075195"/>
    <w:rsid w:val="00075678"/>
    <w:rsid w:val="00075700"/>
    <w:rsid w:val="00076BF2"/>
    <w:rsid w:val="00077BD9"/>
    <w:rsid w:val="0008191D"/>
    <w:rsid w:val="0008235D"/>
    <w:rsid w:val="00082417"/>
    <w:rsid w:val="000831D3"/>
    <w:rsid w:val="0008435D"/>
    <w:rsid w:val="00085651"/>
    <w:rsid w:val="00086942"/>
    <w:rsid w:val="00086F28"/>
    <w:rsid w:val="00090DBD"/>
    <w:rsid w:val="00092292"/>
    <w:rsid w:val="0009322E"/>
    <w:rsid w:val="00094B16"/>
    <w:rsid w:val="00095A8C"/>
    <w:rsid w:val="00096DFC"/>
    <w:rsid w:val="00097E24"/>
    <w:rsid w:val="000A06FA"/>
    <w:rsid w:val="000A0B54"/>
    <w:rsid w:val="000A1AED"/>
    <w:rsid w:val="000A1EFA"/>
    <w:rsid w:val="000A20BA"/>
    <w:rsid w:val="000A2E6C"/>
    <w:rsid w:val="000A33A1"/>
    <w:rsid w:val="000A405C"/>
    <w:rsid w:val="000A67E6"/>
    <w:rsid w:val="000A76A6"/>
    <w:rsid w:val="000B0F4F"/>
    <w:rsid w:val="000B1580"/>
    <w:rsid w:val="000B16C0"/>
    <w:rsid w:val="000B26B7"/>
    <w:rsid w:val="000B28CC"/>
    <w:rsid w:val="000B59D7"/>
    <w:rsid w:val="000B7F32"/>
    <w:rsid w:val="000C148D"/>
    <w:rsid w:val="000C3416"/>
    <w:rsid w:val="000C42A2"/>
    <w:rsid w:val="000C5065"/>
    <w:rsid w:val="000C60BE"/>
    <w:rsid w:val="000C6BF9"/>
    <w:rsid w:val="000C762D"/>
    <w:rsid w:val="000C79B4"/>
    <w:rsid w:val="000D0454"/>
    <w:rsid w:val="000D2230"/>
    <w:rsid w:val="000D22EE"/>
    <w:rsid w:val="000D31B4"/>
    <w:rsid w:val="000D5EDF"/>
    <w:rsid w:val="000D6030"/>
    <w:rsid w:val="000D62A7"/>
    <w:rsid w:val="000D787C"/>
    <w:rsid w:val="000D7BB8"/>
    <w:rsid w:val="000E3939"/>
    <w:rsid w:val="000E39FE"/>
    <w:rsid w:val="000E3DB5"/>
    <w:rsid w:val="000E4D35"/>
    <w:rsid w:val="000E7754"/>
    <w:rsid w:val="000E7DE5"/>
    <w:rsid w:val="000F1E84"/>
    <w:rsid w:val="000F3E0C"/>
    <w:rsid w:val="000F60BD"/>
    <w:rsid w:val="000F6921"/>
    <w:rsid w:val="000F6D50"/>
    <w:rsid w:val="00100B53"/>
    <w:rsid w:val="00100DE0"/>
    <w:rsid w:val="00100F1F"/>
    <w:rsid w:val="001031FE"/>
    <w:rsid w:val="00105B17"/>
    <w:rsid w:val="00105DA8"/>
    <w:rsid w:val="00106DFA"/>
    <w:rsid w:val="00107681"/>
    <w:rsid w:val="00107BCC"/>
    <w:rsid w:val="0011179B"/>
    <w:rsid w:val="001124B6"/>
    <w:rsid w:val="0011272D"/>
    <w:rsid w:val="00112B73"/>
    <w:rsid w:val="00113BF9"/>
    <w:rsid w:val="001147EC"/>
    <w:rsid w:val="00114BDA"/>
    <w:rsid w:val="00115974"/>
    <w:rsid w:val="00115C1B"/>
    <w:rsid w:val="00121DB4"/>
    <w:rsid w:val="001220CD"/>
    <w:rsid w:val="001231E3"/>
    <w:rsid w:val="001234C7"/>
    <w:rsid w:val="001235FA"/>
    <w:rsid w:val="00123BE3"/>
    <w:rsid w:val="0012563B"/>
    <w:rsid w:val="00126F7D"/>
    <w:rsid w:val="00131387"/>
    <w:rsid w:val="001318C0"/>
    <w:rsid w:val="00131DA9"/>
    <w:rsid w:val="001331B4"/>
    <w:rsid w:val="00133485"/>
    <w:rsid w:val="00133486"/>
    <w:rsid w:val="00134015"/>
    <w:rsid w:val="001347A0"/>
    <w:rsid w:val="001357E7"/>
    <w:rsid w:val="0013739B"/>
    <w:rsid w:val="00142F19"/>
    <w:rsid w:val="001440A9"/>
    <w:rsid w:val="00144812"/>
    <w:rsid w:val="0014645E"/>
    <w:rsid w:val="001467CB"/>
    <w:rsid w:val="00146998"/>
    <w:rsid w:val="001477E6"/>
    <w:rsid w:val="0014793B"/>
    <w:rsid w:val="00150C4C"/>
    <w:rsid w:val="00152102"/>
    <w:rsid w:val="00154A7B"/>
    <w:rsid w:val="00157264"/>
    <w:rsid w:val="00163429"/>
    <w:rsid w:val="001647F1"/>
    <w:rsid w:val="00164AC4"/>
    <w:rsid w:val="001662E7"/>
    <w:rsid w:val="001702A5"/>
    <w:rsid w:val="00172ACF"/>
    <w:rsid w:val="00172DF3"/>
    <w:rsid w:val="0017343E"/>
    <w:rsid w:val="0017360A"/>
    <w:rsid w:val="00173A0A"/>
    <w:rsid w:val="00175AB3"/>
    <w:rsid w:val="00176700"/>
    <w:rsid w:val="00176769"/>
    <w:rsid w:val="00180099"/>
    <w:rsid w:val="00181042"/>
    <w:rsid w:val="00181ADB"/>
    <w:rsid w:val="001821DA"/>
    <w:rsid w:val="00184318"/>
    <w:rsid w:val="00184720"/>
    <w:rsid w:val="00185AFE"/>
    <w:rsid w:val="00185EAF"/>
    <w:rsid w:val="00186C17"/>
    <w:rsid w:val="001902D5"/>
    <w:rsid w:val="0019042C"/>
    <w:rsid w:val="001904AA"/>
    <w:rsid w:val="00190CD4"/>
    <w:rsid w:val="0019135F"/>
    <w:rsid w:val="00191918"/>
    <w:rsid w:val="00192C9E"/>
    <w:rsid w:val="00193BB9"/>
    <w:rsid w:val="00196949"/>
    <w:rsid w:val="001970CE"/>
    <w:rsid w:val="00197E7A"/>
    <w:rsid w:val="001A0016"/>
    <w:rsid w:val="001A02DA"/>
    <w:rsid w:val="001A099F"/>
    <w:rsid w:val="001A0C95"/>
    <w:rsid w:val="001A1910"/>
    <w:rsid w:val="001A29FA"/>
    <w:rsid w:val="001A4882"/>
    <w:rsid w:val="001A4C1D"/>
    <w:rsid w:val="001B29F3"/>
    <w:rsid w:val="001B305B"/>
    <w:rsid w:val="001B3C5F"/>
    <w:rsid w:val="001B5302"/>
    <w:rsid w:val="001B56B9"/>
    <w:rsid w:val="001B5A5E"/>
    <w:rsid w:val="001B7D72"/>
    <w:rsid w:val="001C01A6"/>
    <w:rsid w:val="001C02FA"/>
    <w:rsid w:val="001C0456"/>
    <w:rsid w:val="001C0DC5"/>
    <w:rsid w:val="001C2505"/>
    <w:rsid w:val="001C5178"/>
    <w:rsid w:val="001C705A"/>
    <w:rsid w:val="001C7A17"/>
    <w:rsid w:val="001D3C94"/>
    <w:rsid w:val="001D7A61"/>
    <w:rsid w:val="001D7F64"/>
    <w:rsid w:val="001E1450"/>
    <w:rsid w:val="001E1D8F"/>
    <w:rsid w:val="001E1EEE"/>
    <w:rsid w:val="001E4481"/>
    <w:rsid w:val="001E56F3"/>
    <w:rsid w:val="001E7013"/>
    <w:rsid w:val="001E74E6"/>
    <w:rsid w:val="001E7E9F"/>
    <w:rsid w:val="001F0A1F"/>
    <w:rsid w:val="001F1102"/>
    <w:rsid w:val="001F11CA"/>
    <w:rsid w:val="001F197B"/>
    <w:rsid w:val="001F20FF"/>
    <w:rsid w:val="001F4271"/>
    <w:rsid w:val="001F57E6"/>
    <w:rsid w:val="001F5DCD"/>
    <w:rsid w:val="001F5FB4"/>
    <w:rsid w:val="001F7186"/>
    <w:rsid w:val="002017B8"/>
    <w:rsid w:val="00204E6D"/>
    <w:rsid w:val="00206149"/>
    <w:rsid w:val="00206A09"/>
    <w:rsid w:val="00211BD3"/>
    <w:rsid w:val="00212A1B"/>
    <w:rsid w:val="00213D79"/>
    <w:rsid w:val="002144FB"/>
    <w:rsid w:val="00215492"/>
    <w:rsid w:val="00216EFD"/>
    <w:rsid w:val="00217130"/>
    <w:rsid w:val="00221212"/>
    <w:rsid w:val="00221F40"/>
    <w:rsid w:val="00222648"/>
    <w:rsid w:val="00224671"/>
    <w:rsid w:val="00224C29"/>
    <w:rsid w:val="0023373C"/>
    <w:rsid w:val="0023391E"/>
    <w:rsid w:val="0023436F"/>
    <w:rsid w:val="00234D67"/>
    <w:rsid w:val="00235CF4"/>
    <w:rsid w:val="002408D7"/>
    <w:rsid w:val="00242C19"/>
    <w:rsid w:val="00243265"/>
    <w:rsid w:val="0024518D"/>
    <w:rsid w:val="00246264"/>
    <w:rsid w:val="00252A2C"/>
    <w:rsid w:val="00253412"/>
    <w:rsid w:val="00254324"/>
    <w:rsid w:val="002645D7"/>
    <w:rsid w:val="002652EF"/>
    <w:rsid w:val="00265890"/>
    <w:rsid w:val="002725EA"/>
    <w:rsid w:val="00274329"/>
    <w:rsid w:val="00274700"/>
    <w:rsid w:val="00274D02"/>
    <w:rsid w:val="00274E5B"/>
    <w:rsid w:val="00275C1E"/>
    <w:rsid w:val="0027696D"/>
    <w:rsid w:val="00276FC7"/>
    <w:rsid w:val="00277E61"/>
    <w:rsid w:val="00280D4A"/>
    <w:rsid w:val="002818C3"/>
    <w:rsid w:val="00283089"/>
    <w:rsid w:val="00284778"/>
    <w:rsid w:val="00285907"/>
    <w:rsid w:val="00287446"/>
    <w:rsid w:val="00287EFE"/>
    <w:rsid w:val="00291012"/>
    <w:rsid w:val="002934D3"/>
    <w:rsid w:val="00293823"/>
    <w:rsid w:val="00294369"/>
    <w:rsid w:val="00294A7B"/>
    <w:rsid w:val="002963CB"/>
    <w:rsid w:val="002A232B"/>
    <w:rsid w:val="002A271F"/>
    <w:rsid w:val="002A2FA2"/>
    <w:rsid w:val="002A36C3"/>
    <w:rsid w:val="002A36CB"/>
    <w:rsid w:val="002A42DA"/>
    <w:rsid w:val="002A4F0A"/>
    <w:rsid w:val="002A79B5"/>
    <w:rsid w:val="002B047E"/>
    <w:rsid w:val="002B104C"/>
    <w:rsid w:val="002B18D3"/>
    <w:rsid w:val="002B1A25"/>
    <w:rsid w:val="002B1FC3"/>
    <w:rsid w:val="002B2958"/>
    <w:rsid w:val="002B2E92"/>
    <w:rsid w:val="002B524B"/>
    <w:rsid w:val="002B554F"/>
    <w:rsid w:val="002B5B4C"/>
    <w:rsid w:val="002C029F"/>
    <w:rsid w:val="002C088E"/>
    <w:rsid w:val="002C0E7A"/>
    <w:rsid w:val="002C2B2D"/>
    <w:rsid w:val="002C4A3D"/>
    <w:rsid w:val="002C4E46"/>
    <w:rsid w:val="002C60E9"/>
    <w:rsid w:val="002C7FF0"/>
    <w:rsid w:val="002D023A"/>
    <w:rsid w:val="002D425B"/>
    <w:rsid w:val="002D4349"/>
    <w:rsid w:val="002D6ABA"/>
    <w:rsid w:val="002D6E8E"/>
    <w:rsid w:val="002E23D1"/>
    <w:rsid w:val="002E3B86"/>
    <w:rsid w:val="002E4B14"/>
    <w:rsid w:val="002E4F39"/>
    <w:rsid w:val="002E5592"/>
    <w:rsid w:val="002E573B"/>
    <w:rsid w:val="002E7A3C"/>
    <w:rsid w:val="002F123D"/>
    <w:rsid w:val="002F29C2"/>
    <w:rsid w:val="002F61F6"/>
    <w:rsid w:val="002F6826"/>
    <w:rsid w:val="002F78A2"/>
    <w:rsid w:val="0030043C"/>
    <w:rsid w:val="003018FF"/>
    <w:rsid w:val="003045A3"/>
    <w:rsid w:val="00304D90"/>
    <w:rsid w:val="00305A61"/>
    <w:rsid w:val="003101EB"/>
    <w:rsid w:val="0031068C"/>
    <w:rsid w:val="003121E7"/>
    <w:rsid w:val="00312913"/>
    <w:rsid w:val="003139F6"/>
    <w:rsid w:val="00315124"/>
    <w:rsid w:val="0031640A"/>
    <w:rsid w:val="00320252"/>
    <w:rsid w:val="00321275"/>
    <w:rsid w:val="0032165F"/>
    <w:rsid w:val="00321867"/>
    <w:rsid w:val="00321C4A"/>
    <w:rsid w:val="00323E32"/>
    <w:rsid w:val="003257B2"/>
    <w:rsid w:val="00325F22"/>
    <w:rsid w:val="0032602C"/>
    <w:rsid w:val="0032647D"/>
    <w:rsid w:val="00327322"/>
    <w:rsid w:val="00327795"/>
    <w:rsid w:val="003301C0"/>
    <w:rsid w:val="0033114A"/>
    <w:rsid w:val="00332151"/>
    <w:rsid w:val="0033219C"/>
    <w:rsid w:val="003335EF"/>
    <w:rsid w:val="003353A7"/>
    <w:rsid w:val="00340C15"/>
    <w:rsid w:val="00340D20"/>
    <w:rsid w:val="003428CB"/>
    <w:rsid w:val="00343E44"/>
    <w:rsid w:val="00344147"/>
    <w:rsid w:val="0034463E"/>
    <w:rsid w:val="00345618"/>
    <w:rsid w:val="003501EC"/>
    <w:rsid w:val="003510F3"/>
    <w:rsid w:val="00354507"/>
    <w:rsid w:val="00355B4F"/>
    <w:rsid w:val="00356C61"/>
    <w:rsid w:val="0035763B"/>
    <w:rsid w:val="00360B12"/>
    <w:rsid w:val="00361984"/>
    <w:rsid w:val="00361CCA"/>
    <w:rsid w:val="00361D76"/>
    <w:rsid w:val="0036267A"/>
    <w:rsid w:val="0036392F"/>
    <w:rsid w:val="0036466C"/>
    <w:rsid w:val="003658CC"/>
    <w:rsid w:val="00365B93"/>
    <w:rsid w:val="00367108"/>
    <w:rsid w:val="00371DE9"/>
    <w:rsid w:val="00372894"/>
    <w:rsid w:val="00372B9C"/>
    <w:rsid w:val="00372D8A"/>
    <w:rsid w:val="003735AA"/>
    <w:rsid w:val="00373C5B"/>
    <w:rsid w:val="00374BC2"/>
    <w:rsid w:val="00376922"/>
    <w:rsid w:val="00381968"/>
    <w:rsid w:val="00384D7C"/>
    <w:rsid w:val="00384EEE"/>
    <w:rsid w:val="00385194"/>
    <w:rsid w:val="00385742"/>
    <w:rsid w:val="00386EFD"/>
    <w:rsid w:val="00387197"/>
    <w:rsid w:val="00387F92"/>
    <w:rsid w:val="0039034C"/>
    <w:rsid w:val="00390549"/>
    <w:rsid w:val="003910FC"/>
    <w:rsid w:val="003934C3"/>
    <w:rsid w:val="003946F1"/>
    <w:rsid w:val="003946FA"/>
    <w:rsid w:val="00397341"/>
    <w:rsid w:val="0039758A"/>
    <w:rsid w:val="003A1A6E"/>
    <w:rsid w:val="003A2042"/>
    <w:rsid w:val="003B2C00"/>
    <w:rsid w:val="003B375D"/>
    <w:rsid w:val="003B3B0A"/>
    <w:rsid w:val="003B4F75"/>
    <w:rsid w:val="003B547C"/>
    <w:rsid w:val="003B57C4"/>
    <w:rsid w:val="003B6191"/>
    <w:rsid w:val="003B6648"/>
    <w:rsid w:val="003B7080"/>
    <w:rsid w:val="003C007E"/>
    <w:rsid w:val="003C5AF9"/>
    <w:rsid w:val="003C674E"/>
    <w:rsid w:val="003D0645"/>
    <w:rsid w:val="003D2482"/>
    <w:rsid w:val="003D49D3"/>
    <w:rsid w:val="003D7068"/>
    <w:rsid w:val="003E081B"/>
    <w:rsid w:val="003E28B0"/>
    <w:rsid w:val="003E3E1B"/>
    <w:rsid w:val="003E3E42"/>
    <w:rsid w:val="003E5938"/>
    <w:rsid w:val="003E5A36"/>
    <w:rsid w:val="003E761B"/>
    <w:rsid w:val="003E770F"/>
    <w:rsid w:val="003F1C95"/>
    <w:rsid w:val="003F5A7F"/>
    <w:rsid w:val="003F67DC"/>
    <w:rsid w:val="003F762F"/>
    <w:rsid w:val="004000DE"/>
    <w:rsid w:val="0040014D"/>
    <w:rsid w:val="00402129"/>
    <w:rsid w:val="004029EC"/>
    <w:rsid w:val="00402D2C"/>
    <w:rsid w:val="004034F8"/>
    <w:rsid w:val="00406D7F"/>
    <w:rsid w:val="00407ADA"/>
    <w:rsid w:val="00407FF4"/>
    <w:rsid w:val="004102EE"/>
    <w:rsid w:val="00411812"/>
    <w:rsid w:val="004137B7"/>
    <w:rsid w:val="00414451"/>
    <w:rsid w:val="00414A58"/>
    <w:rsid w:val="00414EB8"/>
    <w:rsid w:val="004151BF"/>
    <w:rsid w:val="004151FD"/>
    <w:rsid w:val="00415ECE"/>
    <w:rsid w:val="00417ECE"/>
    <w:rsid w:val="004204D2"/>
    <w:rsid w:val="00421FD5"/>
    <w:rsid w:val="0042329E"/>
    <w:rsid w:val="0042462B"/>
    <w:rsid w:val="00424B1A"/>
    <w:rsid w:val="004269BC"/>
    <w:rsid w:val="00426D11"/>
    <w:rsid w:val="00426D28"/>
    <w:rsid w:val="00426D2B"/>
    <w:rsid w:val="00426FDA"/>
    <w:rsid w:val="004270DF"/>
    <w:rsid w:val="0043115D"/>
    <w:rsid w:val="00431C88"/>
    <w:rsid w:val="004320FC"/>
    <w:rsid w:val="00433F2D"/>
    <w:rsid w:val="00434179"/>
    <w:rsid w:val="004402B8"/>
    <w:rsid w:val="00440BED"/>
    <w:rsid w:val="00441DB3"/>
    <w:rsid w:val="0044227A"/>
    <w:rsid w:val="0044230B"/>
    <w:rsid w:val="004437C0"/>
    <w:rsid w:val="0044431F"/>
    <w:rsid w:val="00444466"/>
    <w:rsid w:val="004444AA"/>
    <w:rsid w:val="00445726"/>
    <w:rsid w:val="00446448"/>
    <w:rsid w:val="00446B8C"/>
    <w:rsid w:val="004474B9"/>
    <w:rsid w:val="004516C1"/>
    <w:rsid w:val="00451ECF"/>
    <w:rsid w:val="00452AB2"/>
    <w:rsid w:val="004553D1"/>
    <w:rsid w:val="0045563C"/>
    <w:rsid w:val="00455F7C"/>
    <w:rsid w:val="00456616"/>
    <w:rsid w:val="00456BBF"/>
    <w:rsid w:val="00460DA7"/>
    <w:rsid w:val="00466322"/>
    <w:rsid w:val="004664F6"/>
    <w:rsid w:val="00470859"/>
    <w:rsid w:val="004710E0"/>
    <w:rsid w:val="00471F37"/>
    <w:rsid w:val="0047212C"/>
    <w:rsid w:val="00472886"/>
    <w:rsid w:val="0047528B"/>
    <w:rsid w:val="00475E91"/>
    <w:rsid w:val="00477219"/>
    <w:rsid w:val="00477250"/>
    <w:rsid w:val="0048006D"/>
    <w:rsid w:val="004818F5"/>
    <w:rsid w:val="00481E06"/>
    <w:rsid w:val="0048288D"/>
    <w:rsid w:val="0048317B"/>
    <w:rsid w:val="00483220"/>
    <w:rsid w:val="004839B9"/>
    <w:rsid w:val="00483E60"/>
    <w:rsid w:val="00484267"/>
    <w:rsid w:val="00484DD6"/>
    <w:rsid w:val="00485599"/>
    <w:rsid w:val="004859C2"/>
    <w:rsid w:val="004868EC"/>
    <w:rsid w:val="00490111"/>
    <w:rsid w:val="00491A87"/>
    <w:rsid w:val="00492552"/>
    <w:rsid w:val="00494391"/>
    <w:rsid w:val="004960D5"/>
    <w:rsid w:val="004967DA"/>
    <w:rsid w:val="00496AFE"/>
    <w:rsid w:val="004A11B7"/>
    <w:rsid w:val="004A1685"/>
    <w:rsid w:val="004A31EE"/>
    <w:rsid w:val="004A3794"/>
    <w:rsid w:val="004A59C9"/>
    <w:rsid w:val="004A7251"/>
    <w:rsid w:val="004B02FB"/>
    <w:rsid w:val="004B1090"/>
    <w:rsid w:val="004B341B"/>
    <w:rsid w:val="004B3B89"/>
    <w:rsid w:val="004B498A"/>
    <w:rsid w:val="004B4DBE"/>
    <w:rsid w:val="004B4DED"/>
    <w:rsid w:val="004B6279"/>
    <w:rsid w:val="004B651C"/>
    <w:rsid w:val="004B6984"/>
    <w:rsid w:val="004B776B"/>
    <w:rsid w:val="004B7B4A"/>
    <w:rsid w:val="004B7D1F"/>
    <w:rsid w:val="004C12D9"/>
    <w:rsid w:val="004C284C"/>
    <w:rsid w:val="004C301F"/>
    <w:rsid w:val="004C3C15"/>
    <w:rsid w:val="004C408F"/>
    <w:rsid w:val="004C4925"/>
    <w:rsid w:val="004C6303"/>
    <w:rsid w:val="004C70DB"/>
    <w:rsid w:val="004D5F89"/>
    <w:rsid w:val="004D6341"/>
    <w:rsid w:val="004E1BFC"/>
    <w:rsid w:val="004E2999"/>
    <w:rsid w:val="004E3162"/>
    <w:rsid w:val="004E3543"/>
    <w:rsid w:val="004E3671"/>
    <w:rsid w:val="004E3DAD"/>
    <w:rsid w:val="004E4934"/>
    <w:rsid w:val="004E5610"/>
    <w:rsid w:val="004E7181"/>
    <w:rsid w:val="004E7907"/>
    <w:rsid w:val="004E7A5B"/>
    <w:rsid w:val="004E7B9D"/>
    <w:rsid w:val="004E7CEE"/>
    <w:rsid w:val="004F4A5F"/>
    <w:rsid w:val="004F6210"/>
    <w:rsid w:val="004F7E96"/>
    <w:rsid w:val="00502851"/>
    <w:rsid w:val="00503CE7"/>
    <w:rsid w:val="00503EAC"/>
    <w:rsid w:val="00505514"/>
    <w:rsid w:val="005133D9"/>
    <w:rsid w:val="00515339"/>
    <w:rsid w:val="00516084"/>
    <w:rsid w:val="00517CF4"/>
    <w:rsid w:val="00523D7C"/>
    <w:rsid w:val="00527A3D"/>
    <w:rsid w:val="00530503"/>
    <w:rsid w:val="0053068B"/>
    <w:rsid w:val="00531BA7"/>
    <w:rsid w:val="00532279"/>
    <w:rsid w:val="005329B5"/>
    <w:rsid w:val="00534001"/>
    <w:rsid w:val="00534AE9"/>
    <w:rsid w:val="00536413"/>
    <w:rsid w:val="00540994"/>
    <w:rsid w:val="0054150B"/>
    <w:rsid w:val="00541DF8"/>
    <w:rsid w:val="00544797"/>
    <w:rsid w:val="00544FF7"/>
    <w:rsid w:val="005452A9"/>
    <w:rsid w:val="005453E4"/>
    <w:rsid w:val="00546F32"/>
    <w:rsid w:val="005504F7"/>
    <w:rsid w:val="00550AB8"/>
    <w:rsid w:val="005527AB"/>
    <w:rsid w:val="005542EC"/>
    <w:rsid w:val="0055443D"/>
    <w:rsid w:val="00554B39"/>
    <w:rsid w:val="00554D5F"/>
    <w:rsid w:val="005550AF"/>
    <w:rsid w:val="00560B44"/>
    <w:rsid w:val="00560F40"/>
    <w:rsid w:val="00562AF6"/>
    <w:rsid w:val="005658DE"/>
    <w:rsid w:val="00566356"/>
    <w:rsid w:val="005675A0"/>
    <w:rsid w:val="00567655"/>
    <w:rsid w:val="00570C1D"/>
    <w:rsid w:val="00570CBD"/>
    <w:rsid w:val="005712A5"/>
    <w:rsid w:val="00571C75"/>
    <w:rsid w:val="00572DA6"/>
    <w:rsid w:val="0057343A"/>
    <w:rsid w:val="00580A39"/>
    <w:rsid w:val="00580FC2"/>
    <w:rsid w:val="00583D36"/>
    <w:rsid w:val="0058473F"/>
    <w:rsid w:val="00584BC6"/>
    <w:rsid w:val="00585076"/>
    <w:rsid w:val="00585385"/>
    <w:rsid w:val="005907AE"/>
    <w:rsid w:val="00590BB5"/>
    <w:rsid w:val="00592A4A"/>
    <w:rsid w:val="00592BA2"/>
    <w:rsid w:val="00593484"/>
    <w:rsid w:val="0059414C"/>
    <w:rsid w:val="00597B00"/>
    <w:rsid w:val="005A0E44"/>
    <w:rsid w:val="005A0E4B"/>
    <w:rsid w:val="005A142D"/>
    <w:rsid w:val="005A27A7"/>
    <w:rsid w:val="005A2F5B"/>
    <w:rsid w:val="005A42DF"/>
    <w:rsid w:val="005A4423"/>
    <w:rsid w:val="005A4767"/>
    <w:rsid w:val="005A5DD4"/>
    <w:rsid w:val="005A5EAC"/>
    <w:rsid w:val="005A6150"/>
    <w:rsid w:val="005A66EE"/>
    <w:rsid w:val="005A68D0"/>
    <w:rsid w:val="005A6969"/>
    <w:rsid w:val="005B0B46"/>
    <w:rsid w:val="005B1110"/>
    <w:rsid w:val="005B132A"/>
    <w:rsid w:val="005B150D"/>
    <w:rsid w:val="005B48CF"/>
    <w:rsid w:val="005B5057"/>
    <w:rsid w:val="005B5AB3"/>
    <w:rsid w:val="005B62FD"/>
    <w:rsid w:val="005B6AE0"/>
    <w:rsid w:val="005B6C11"/>
    <w:rsid w:val="005C12B7"/>
    <w:rsid w:val="005C24FF"/>
    <w:rsid w:val="005C426C"/>
    <w:rsid w:val="005C5DC0"/>
    <w:rsid w:val="005C5E2B"/>
    <w:rsid w:val="005C78D2"/>
    <w:rsid w:val="005D1059"/>
    <w:rsid w:val="005D152F"/>
    <w:rsid w:val="005D1D2A"/>
    <w:rsid w:val="005D29F9"/>
    <w:rsid w:val="005D2A35"/>
    <w:rsid w:val="005D3BFE"/>
    <w:rsid w:val="005D48F0"/>
    <w:rsid w:val="005D60C1"/>
    <w:rsid w:val="005D639C"/>
    <w:rsid w:val="005D7796"/>
    <w:rsid w:val="005D77F9"/>
    <w:rsid w:val="005E10FC"/>
    <w:rsid w:val="005E15C7"/>
    <w:rsid w:val="005E4B65"/>
    <w:rsid w:val="005E51A8"/>
    <w:rsid w:val="005E78A3"/>
    <w:rsid w:val="005F0AD5"/>
    <w:rsid w:val="005F1732"/>
    <w:rsid w:val="005F1C38"/>
    <w:rsid w:val="005F3B5D"/>
    <w:rsid w:val="005F43A4"/>
    <w:rsid w:val="005F79A7"/>
    <w:rsid w:val="00600052"/>
    <w:rsid w:val="00600E07"/>
    <w:rsid w:val="00601A22"/>
    <w:rsid w:val="00601B83"/>
    <w:rsid w:val="00602676"/>
    <w:rsid w:val="00603274"/>
    <w:rsid w:val="0060577A"/>
    <w:rsid w:val="006064DF"/>
    <w:rsid w:val="00606994"/>
    <w:rsid w:val="0061063E"/>
    <w:rsid w:val="0061095C"/>
    <w:rsid w:val="00610F81"/>
    <w:rsid w:val="00614132"/>
    <w:rsid w:val="006141D0"/>
    <w:rsid w:val="00614284"/>
    <w:rsid w:val="00615A7C"/>
    <w:rsid w:val="00615D90"/>
    <w:rsid w:val="006170F8"/>
    <w:rsid w:val="00617F5A"/>
    <w:rsid w:val="00620811"/>
    <w:rsid w:val="00620EDC"/>
    <w:rsid w:val="00621138"/>
    <w:rsid w:val="00621F09"/>
    <w:rsid w:val="006224A8"/>
    <w:rsid w:val="0062265B"/>
    <w:rsid w:val="00624038"/>
    <w:rsid w:val="0062451D"/>
    <w:rsid w:val="006252CA"/>
    <w:rsid w:val="00626CB6"/>
    <w:rsid w:val="00626DAA"/>
    <w:rsid w:val="006272BF"/>
    <w:rsid w:val="00627C98"/>
    <w:rsid w:val="006302EA"/>
    <w:rsid w:val="00631A6F"/>
    <w:rsid w:val="00631F73"/>
    <w:rsid w:val="00632CDE"/>
    <w:rsid w:val="00632E77"/>
    <w:rsid w:val="0063351B"/>
    <w:rsid w:val="0063499A"/>
    <w:rsid w:val="00635030"/>
    <w:rsid w:val="006350CE"/>
    <w:rsid w:val="0063539B"/>
    <w:rsid w:val="006376B5"/>
    <w:rsid w:val="00640C9A"/>
    <w:rsid w:val="0064247E"/>
    <w:rsid w:val="00644226"/>
    <w:rsid w:val="00644CEF"/>
    <w:rsid w:val="00645A26"/>
    <w:rsid w:val="006465DF"/>
    <w:rsid w:val="00646E36"/>
    <w:rsid w:val="0064799B"/>
    <w:rsid w:val="00647A47"/>
    <w:rsid w:val="00650A82"/>
    <w:rsid w:val="0065309D"/>
    <w:rsid w:val="006541B7"/>
    <w:rsid w:val="0065495F"/>
    <w:rsid w:val="00654C3E"/>
    <w:rsid w:val="0065596C"/>
    <w:rsid w:val="00656DF1"/>
    <w:rsid w:val="00657203"/>
    <w:rsid w:val="0066084F"/>
    <w:rsid w:val="006635CE"/>
    <w:rsid w:val="00663D52"/>
    <w:rsid w:val="00664C07"/>
    <w:rsid w:val="00665033"/>
    <w:rsid w:val="00666C6E"/>
    <w:rsid w:val="00667723"/>
    <w:rsid w:val="00670D06"/>
    <w:rsid w:val="0067107E"/>
    <w:rsid w:val="006712B5"/>
    <w:rsid w:val="006720F4"/>
    <w:rsid w:val="006768A2"/>
    <w:rsid w:val="00680635"/>
    <w:rsid w:val="00680A77"/>
    <w:rsid w:val="006828E2"/>
    <w:rsid w:val="00685993"/>
    <w:rsid w:val="00685B40"/>
    <w:rsid w:val="00685F1D"/>
    <w:rsid w:val="00686A45"/>
    <w:rsid w:val="00687915"/>
    <w:rsid w:val="0068791D"/>
    <w:rsid w:val="00690856"/>
    <w:rsid w:val="0069095F"/>
    <w:rsid w:val="00690FE9"/>
    <w:rsid w:val="00692925"/>
    <w:rsid w:val="00692F7F"/>
    <w:rsid w:val="0069474E"/>
    <w:rsid w:val="00694DC1"/>
    <w:rsid w:val="00695513"/>
    <w:rsid w:val="0069571A"/>
    <w:rsid w:val="006978AE"/>
    <w:rsid w:val="00697A11"/>
    <w:rsid w:val="006A06BE"/>
    <w:rsid w:val="006A1045"/>
    <w:rsid w:val="006A17DE"/>
    <w:rsid w:val="006A4CFE"/>
    <w:rsid w:val="006A54BF"/>
    <w:rsid w:val="006A59F5"/>
    <w:rsid w:val="006A5AED"/>
    <w:rsid w:val="006A6EF9"/>
    <w:rsid w:val="006B0902"/>
    <w:rsid w:val="006B0A41"/>
    <w:rsid w:val="006B23A0"/>
    <w:rsid w:val="006B25D2"/>
    <w:rsid w:val="006B3BA8"/>
    <w:rsid w:val="006B4A17"/>
    <w:rsid w:val="006B5687"/>
    <w:rsid w:val="006B6D9B"/>
    <w:rsid w:val="006B7787"/>
    <w:rsid w:val="006C14EC"/>
    <w:rsid w:val="006C39D5"/>
    <w:rsid w:val="006C40DD"/>
    <w:rsid w:val="006C4435"/>
    <w:rsid w:val="006C5D72"/>
    <w:rsid w:val="006C6B17"/>
    <w:rsid w:val="006C7064"/>
    <w:rsid w:val="006C7AC9"/>
    <w:rsid w:val="006D0161"/>
    <w:rsid w:val="006D049B"/>
    <w:rsid w:val="006D1CC2"/>
    <w:rsid w:val="006D4C89"/>
    <w:rsid w:val="006D6117"/>
    <w:rsid w:val="006D76B2"/>
    <w:rsid w:val="006D7AC0"/>
    <w:rsid w:val="006D7CFF"/>
    <w:rsid w:val="006D7D42"/>
    <w:rsid w:val="006E004B"/>
    <w:rsid w:val="006E06FE"/>
    <w:rsid w:val="006E1BE2"/>
    <w:rsid w:val="006E54C6"/>
    <w:rsid w:val="006E673F"/>
    <w:rsid w:val="006E6CF0"/>
    <w:rsid w:val="006E76B9"/>
    <w:rsid w:val="006F1D4C"/>
    <w:rsid w:val="006F4015"/>
    <w:rsid w:val="006F57F5"/>
    <w:rsid w:val="006F5ABE"/>
    <w:rsid w:val="006F679A"/>
    <w:rsid w:val="007008CD"/>
    <w:rsid w:val="007012CA"/>
    <w:rsid w:val="007014D7"/>
    <w:rsid w:val="007034A0"/>
    <w:rsid w:val="00703D12"/>
    <w:rsid w:val="00704362"/>
    <w:rsid w:val="007046DB"/>
    <w:rsid w:val="0070564D"/>
    <w:rsid w:val="007073CE"/>
    <w:rsid w:val="00707FDF"/>
    <w:rsid w:val="00710666"/>
    <w:rsid w:val="00710CD3"/>
    <w:rsid w:val="00711A79"/>
    <w:rsid w:val="0071359C"/>
    <w:rsid w:val="00713D25"/>
    <w:rsid w:val="00715137"/>
    <w:rsid w:val="007158DB"/>
    <w:rsid w:val="0071682F"/>
    <w:rsid w:val="00717337"/>
    <w:rsid w:val="0072050C"/>
    <w:rsid w:val="00720827"/>
    <w:rsid w:val="00720FFB"/>
    <w:rsid w:val="00722A86"/>
    <w:rsid w:val="00723339"/>
    <w:rsid w:val="00724652"/>
    <w:rsid w:val="007257DE"/>
    <w:rsid w:val="00727095"/>
    <w:rsid w:val="00730C75"/>
    <w:rsid w:val="00730E88"/>
    <w:rsid w:val="00732346"/>
    <w:rsid w:val="007332A2"/>
    <w:rsid w:val="00733758"/>
    <w:rsid w:val="0073377A"/>
    <w:rsid w:val="00733DEF"/>
    <w:rsid w:val="0073419F"/>
    <w:rsid w:val="00735680"/>
    <w:rsid w:val="00736B9E"/>
    <w:rsid w:val="00736BF2"/>
    <w:rsid w:val="007377B4"/>
    <w:rsid w:val="00741A55"/>
    <w:rsid w:val="007424E0"/>
    <w:rsid w:val="007436C0"/>
    <w:rsid w:val="00743C2E"/>
    <w:rsid w:val="00744BED"/>
    <w:rsid w:val="00745DA2"/>
    <w:rsid w:val="007465D1"/>
    <w:rsid w:val="007470F9"/>
    <w:rsid w:val="0075084E"/>
    <w:rsid w:val="00752502"/>
    <w:rsid w:val="00753E2D"/>
    <w:rsid w:val="007549EC"/>
    <w:rsid w:val="00754BFD"/>
    <w:rsid w:val="00757897"/>
    <w:rsid w:val="007578E0"/>
    <w:rsid w:val="00761F2C"/>
    <w:rsid w:val="007626DD"/>
    <w:rsid w:val="007628DE"/>
    <w:rsid w:val="007633FE"/>
    <w:rsid w:val="0076478A"/>
    <w:rsid w:val="00764BBC"/>
    <w:rsid w:val="007659D1"/>
    <w:rsid w:val="00765DF9"/>
    <w:rsid w:val="00766EAB"/>
    <w:rsid w:val="007672C7"/>
    <w:rsid w:val="007711AB"/>
    <w:rsid w:val="00771E27"/>
    <w:rsid w:val="00772045"/>
    <w:rsid w:val="00772D77"/>
    <w:rsid w:val="00773970"/>
    <w:rsid w:val="00774B5D"/>
    <w:rsid w:val="00774C33"/>
    <w:rsid w:val="00777AB4"/>
    <w:rsid w:val="00780D2C"/>
    <w:rsid w:val="00781AC5"/>
    <w:rsid w:val="007825B5"/>
    <w:rsid w:val="00782AC5"/>
    <w:rsid w:val="00782DAA"/>
    <w:rsid w:val="00784ED8"/>
    <w:rsid w:val="00787F6C"/>
    <w:rsid w:val="0079363B"/>
    <w:rsid w:val="00793727"/>
    <w:rsid w:val="007A3849"/>
    <w:rsid w:val="007A4BB7"/>
    <w:rsid w:val="007A5F33"/>
    <w:rsid w:val="007B0AB6"/>
    <w:rsid w:val="007B304C"/>
    <w:rsid w:val="007B3F2F"/>
    <w:rsid w:val="007B43DC"/>
    <w:rsid w:val="007B4AC0"/>
    <w:rsid w:val="007C15AC"/>
    <w:rsid w:val="007C1D17"/>
    <w:rsid w:val="007C2CF5"/>
    <w:rsid w:val="007C3F2A"/>
    <w:rsid w:val="007C6CEA"/>
    <w:rsid w:val="007C743F"/>
    <w:rsid w:val="007D00DD"/>
    <w:rsid w:val="007D1E22"/>
    <w:rsid w:val="007D4DDB"/>
    <w:rsid w:val="007D55FC"/>
    <w:rsid w:val="007D66A5"/>
    <w:rsid w:val="007D6FC7"/>
    <w:rsid w:val="007E0B30"/>
    <w:rsid w:val="007E13F2"/>
    <w:rsid w:val="007E2623"/>
    <w:rsid w:val="007E39C5"/>
    <w:rsid w:val="007E4578"/>
    <w:rsid w:val="007E58E5"/>
    <w:rsid w:val="007E7EED"/>
    <w:rsid w:val="007F1F44"/>
    <w:rsid w:val="007F260D"/>
    <w:rsid w:val="007F3F18"/>
    <w:rsid w:val="007F4CA3"/>
    <w:rsid w:val="007F4EF0"/>
    <w:rsid w:val="007F63DF"/>
    <w:rsid w:val="007F6E84"/>
    <w:rsid w:val="0080271D"/>
    <w:rsid w:val="00802882"/>
    <w:rsid w:val="00802C85"/>
    <w:rsid w:val="008037AD"/>
    <w:rsid w:val="00804CBE"/>
    <w:rsid w:val="00806212"/>
    <w:rsid w:val="0081073E"/>
    <w:rsid w:val="008115E2"/>
    <w:rsid w:val="008125C5"/>
    <w:rsid w:val="0081313A"/>
    <w:rsid w:val="008142F4"/>
    <w:rsid w:val="0081473F"/>
    <w:rsid w:val="008148FD"/>
    <w:rsid w:val="008170CF"/>
    <w:rsid w:val="00820203"/>
    <w:rsid w:val="008248B1"/>
    <w:rsid w:val="00824AF0"/>
    <w:rsid w:val="008259DC"/>
    <w:rsid w:val="00826EAE"/>
    <w:rsid w:val="0082728B"/>
    <w:rsid w:val="00827440"/>
    <w:rsid w:val="008275B3"/>
    <w:rsid w:val="008277EA"/>
    <w:rsid w:val="00830CD5"/>
    <w:rsid w:val="0083126A"/>
    <w:rsid w:val="008312E1"/>
    <w:rsid w:val="00834670"/>
    <w:rsid w:val="0083775E"/>
    <w:rsid w:val="008404AB"/>
    <w:rsid w:val="00841279"/>
    <w:rsid w:val="00843FC3"/>
    <w:rsid w:val="00846B5F"/>
    <w:rsid w:val="00847CD5"/>
    <w:rsid w:val="00847EF3"/>
    <w:rsid w:val="0085053A"/>
    <w:rsid w:val="00850EDD"/>
    <w:rsid w:val="008519FF"/>
    <w:rsid w:val="00853C20"/>
    <w:rsid w:val="00853DDD"/>
    <w:rsid w:val="00854831"/>
    <w:rsid w:val="00855209"/>
    <w:rsid w:val="00855910"/>
    <w:rsid w:val="00856128"/>
    <w:rsid w:val="00861103"/>
    <w:rsid w:val="0086151A"/>
    <w:rsid w:val="008622F9"/>
    <w:rsid w:val="008623FE"/>
    <w:rsid w:val="00862556"/>
    <w:rsid w:val="00865D59"/>
    <w:rsid w:val="00867662"/>
    <w:rsid w:val="00867B66"/>
    <w:rsid w:val="00874399"/>
    <w:rsid w:val="008753B0"/>
    <w:rsid w:val="00877B5A"/>
    <w:rsid w:val="00880163"/>
    <w:rsid w:val="00880E1B"/>
    <w:rsid w:val="00882848"/>
    <w:rsid w:val="00883C87"/>
    <w:rsid w:val="00890041"/>
    <w:rsid w:val="00890091"/>
    <w:rsid w:val="00891A97"/>
    <w:rsid w:val="0089219A"/>
    <w:rsid w:val="00894FF8"/>
    <w:rsid w:val="008973C2"/>
    <w:rsid w:val="0089797F"/>
    <w:rsid w:val="008A1D00"/>
    <w:rsid w:val="008A1D2C"/>
    <w:rsid w:val="008A28BF"/>
    <w:rsid w:val="008A2BB4"/>
    <w:rsid w:val="008A33D2"/>
    <w:rsid w:val="008A3777"/>
    <w:rsid w:val="008A38B4"/>
    <w:rsid w:val="008A414B"/>
    <w:rsid w:val="008A48F4"/>
    <w:rsid w:val="008A49C7"/>
    <w:rsid w:val="008A768A"/>
    <w:rsid w:val="008A7765"/>
    <w:rsid w:val="008B0A9D"/>
    <w:rsid w:val="008B12FD"/>
    <w:rsid w:val="008B195F"/>
    <w:rsid w:val="008B2AC8"/>
    <w:rsid w:val="008B397C"/>
    <w:rsid w:val="008B47BA"/>
    <w:rsid w:val="008B5087"/>
    <w:rsid w:val="008B606C"/>
    <w:rsid w:val="008B7413"/>
    <w:rsid w:val="008B78D4"/>
    <w:rsid w:val="008C0664"/>
    <w:rsid w:val="008C1052"/>
    <w:rsid w:val="008C1B5D"/>
    <w:rsid w:val="008C3BEF"/>
    <w:rsid w:val="008C495F"/>
    <w:rsid w:val="008C5047"/>
    <w:rsid w:val="008C67EB"/>
    <w:rsid w:val="008C77D3"/>
    <w:rsid w:val="008C7AB1"/>
    <w:rsid w:val="008D3168"/>
    <w:rsid w:val="008D4CA9"/>
    <w:rsid w:val="008D51F7"/>
    <w:rsid w:val="008D546F"/>
    <w:rsid w:val="008E4038"/>
    <w:rsid w:val="008E4491"/>
    <w:rsid w:val="008E483F"/>
    <w:rsid w:val="008E48DF"/>
    <w:rsid w:val="008E566C"/>
    <w:rsid w:val="008E7A62"/>
    <w:rsid w:val="008E7B9F"/>
    <w:rsid w:val="008F1FDD"/>
    <w:rsid w:val="008F39C7"/>
    <w:rsid w:val="008F45D0"/>
    <w:rsid w:val="008F5822"/>
    <w:rsid w:val="008F76AC"/>
    <w:rsid w:val="00900416"/>
    <w:rsid w:val="009015D0"/>
    <w:rsid w:val="00901EE3"/>
    <w:rsid w:val="009028FC"/>
    <w:rsid w:val="009048B7"/>
    <w:rsid w:val="00904A64"/>
    <w:rsid w:val="00905972"/>
    <w:rsid w:val="00906013"/>
    <w:rsid w:val="009073CB"/>
    <w:rsid w:val="00907D9F"/>
    <w:rsid w:val="009100C4"/>
    <w:rsid w:val="009110AB"/>
    <w:rsid w:val="00911CA9"/>
    <w:rsid w:val="009133AB"/>
    <w:rsid w:val="009142E2"/>
    <w:rsid w:val="0091441C"/>
    <w:rsid w:val="009149C5"/>
    <w:rsid w:val="0091592B"/>
    <w:rsid w:val="009170CA"/>
    <w:rsid w:val="00917C51"/>
    <w:rsid w:val="009208DC"/>
    <w:rsid w:val="009241A9"/>
    <w:rsid w:val="00925815"/>
    <w:rsid w:val="009301A1"/>
    <w:rsid w:val="009304A7"/>
    <w:rsid w:val="009310DB"/>
    <w:rsid w:val="00932483"/>
    <w:rsid w:val="00932C2A"/>
    <w:rsid w:val="00932E46"/>
    <w:rsid w:val="00933A01"/>
    <w:rsid w:val="009342FF"/>
    <w:rsid w:val="009355D3"/>
    <w:rsid w:val="00935E9B"/>
    <w:rsid w:val="00936B77"/>
    <w:rsid w:val="00937022"/>
    <w:rsid w:val="0093767C"/>
    <w:rsid w:val="009376EF"/>
    <w:rsid w:val="00940A89"/>
    <w:rsid w:val="00944AE2"/>
    <w:rsid w:val="009450DF"/>
    <w:rsid w:val="009450F2"/>
    <w:rsid w:val="00945831"/>
    <w:rsid w:val="00945CB9"/>
    <w:rsid w:val="00947516"/>
    <w:rsid w:val="009545E4"/>
    <w:rsid w:val="00954964"/>
    <w:rsid w:val="00954C65"/>
    <w:rsid w:val="00955673"/>
    <w:rsid w:val="00956FE6"/>
    <w:rsid w:val="00960CEA"/>
    <w:rsid w:val="00960DFD"/>
    <w:rsid w:val="00964570"/>
    <w:rsid w:val="0096488C"/>
    <w:rsid w:val="0096552A"/>
    <w:rsid w:val="009655B1"/>
    <w:rsid w:val="00965B05"/>
    <w:rsid w:val="00965E11"/>
    <w:rsid w:val="00965F44"/>
    <w:rsid w:val="00967B50"/>
    <w:rsid w:val="00970722"/>
    <w:rsid w:val="00971E2B"/>
    <w:rsid w:val="00971E3B"/>
    <w:rsid w:val="009725F3"/>
    <w:rsid w:val="00972EE2"/>
    <w:rsid w:val="0097396C"/>
    <w:rsid w:val="00973CEF"/>
    <w:rsid w:val="00973D7C"/>
    <w:rsid w:val="00975200"/>
    <w:rsid w:val="00976102"/>
    <w:rsid w:val="00977053"/>
    <w:rsid w:val="00977616"/>
    <w:rsid w:val="00977699"/>
    <w:rsid w:val="00977E99"/>
    <w:rsid w:val="00981A6F"/>
    <w:rsid w:val="00982CF0"/>
    <w:rsid w:val="009835BC"/>
    <w:rsid w:val="009836A9"/>
    <w:rsid w:val="00983D63"/>
    <w:rsid w:val="0098474C"/>
    <w:rsid w:val="00985B36"/>
    <w:rsid w:val="00985F1C"/>
    <w:rsid w:val="00987FFA"/>
    <w:rsid w:val="00991F03"/>
    <w:rsid w:val="00992627"/>
    <w:rsid w:val="009933A3"/>
    <w:rsid w:val="009940EB"/>
    <w:rsid w:val="00994419"/>
    <w:rsid w:val="009950FE"/>
    <w:rsid w:val="009958E6"/>
    <w:rsid w:val="009A013C"/>
    <w:rsid w:val="009A0146"/>
    <w:rsid w:val="009A06D5"/>
    <w:rsid w:val="009A0BBF"/>
    <w:rsid w:val="009A3CCE"/>
    <w:rsid w:val="009A43CF"/>
    <w:rsid w:val="009A4C09"/>
    <w:rsid w:val="009A61B7"/>
    <w:rsid w:val="009A68FF"/>
    <w:rsid w:val="009A6AC9"/>
    <w:rsid w:val="009A6E30"/>
    <w:rsid w:val="009A6F3C"/>
    <w:rsid w:val="009A7C3B"/>
    <w:rsid w:val="009B0BF3"/>
    <w:rsid w:val="009B2006"/>
    <w:rsid w:val="009B545E"/>
    <w:rsid w:val="009B5E2C"/>
    <w:rsid w:val="009B6230"/>
    <w:rsid w:val="009B6438"/>
    <w:rsid w:val="009B7FCA"/>
    <w:rsid w:val="009C12A2"/>
    <w:rsid w:val="009C16D2"/>
    <w:rsid w:val="009C1EFC"/>
    <w:rsid w:val="009C292D"/>
    <w:rsid w:val="009C514A"/>
    <w:rsid w:val="009C540C"/>
    <w:rsid w:val="009C5922"/>
    <w:rsid w:val="009C5BB8"/>
    <w:rsid w:val="009C6446"/>
    <w:rsid w:val="009C6B5D"/>
    <w:rsid w:val="009D0E2E"/>
    <w:rsid w:val="009D1AC5"/>
    <w:rsid w:val="009D240F"/>
    <w:rsid w:val="009D24D9"/>
    <w:rsid w:val="009D2B0D"/>
    <w:rsid w:val="009D400C"/>
    <w:rsid w:val="009D49EF"/>
    <w:rsid w:val="009D5999"/>
    <w:rsid w:val="009D5C8D"/>
    <w:rsid w:val="009D63E7"/>
    <w:rsid w:val="009D65F3"/>
    <w:rsid w:val="009D73A8"/>
    <w:rsid w:val="009D7457"/>
    <w:rsid w:val="009D76C6"/>
    <w:rsid w:val="009D7FEB"/>
    <w:rsid w:val="009E0F2D"/>
    <w:rsid w:val="009E3086"/>
    <w:rsid w:val="009E4568"/>
    <w:rsid w:val="009E48F2"/>
    <w:rsid w:val="009E6433"/>
    <w:rsid w:val="009F0423"/>
    <w:rsid w:val="009F04DC"/>
    <w:rsid w:val="009F12C2"/>
    <w:rsid w:val="009F1F0B"/>
    <w:rsid w:val="009F3B82"/>
    <w:rsid w:val="009F4547"/>
    <w:rsid w:val="009F48A1"/>
    <w:rsid w:val="009F660F"/>
    <w:rsid w:val="009F7456"/>
    <w:rsid w:val="009F7B6F"/>
    <w:rsid w:val="00A00594"/>
    <w:rsid w:val="00A008F4"/>
    <w:rsid w:val="00A02CD8"/>
    <w:rsid w:val="00A046D5"/>
    <w:rsid w:val="00A051D0"/>
    <w:rsid w:val="00A06D43"/>
    <w:rsid w:val="00A076AC"/>
    <w:rsid w:val="00A10404"/>
    <w:rsid w:val="00A11CBB"/>
    <w:rsid w:val="00A12012"/>
    <w:rsid w:val="00A12353"/>
    <w:rsid w:val="00A1240F"/>
    <w:rsid w:val="00A12C62"/>
    <w:rsid w:val="00A13714"/>
    <w:rsid w:val="00A13BC4"/>
    <w:rsid w:val="00A1419B"/>
    <w:rsid w:val="00A14C59"/>
    <w:rsid w:val="00A16D6C"/>
    <w:rsid w:val="00A17504"/>
    <w:rsid w:val="00A2119D"/>
    <w:rsid w:val="00A22B0F"/>
    <w:rsid w:val="00A23199"/>
    <w:rsid w:val="00A24787"/>
    <w:rsid w:val="00A3284D"/>
    <w:rsid w:val="00A34CB7"/>
    <w:rsid w:val="00A36D34"/>
    <w:rsid w:val="00A37D2E"/>
    <w:rsid w:val="00A40754"/>
    <w:rsid w:val="00A4141B"/>
    <w:rsid w:val="00A41732"/>
    <w:rsid w:val="00A43B35"/>
    <w:rsid w:val="00A440CA"/>
    <w:rsid w:val="00A44816"/>
    <w:rsid w:val="00A45284"/>
    <w:rsid w:val="00A46B3C"/>
    <w:rsid w:val="00A50E0B"/>
    <w:rsid w:val="00A51127"/>
    <w:rsid w:val="00A51916"/>
    <w:rsid w:val="00A53850"/>
    <w:rsid w:val="00A54FAC"/>
    <w:rsid w:val="00A551C1"/>
    <w:rsid w:val="00A55496"/>
    <w:rsid w:val="00A56A19"/>
    <w:rsid w:val="00A57123"/>
    <w:rsid w:val="00A576DC"/>
    <w:rsid w:val="00A57A7A"/>
    <w:rsid w:val="00A620B6"/>
    <w:rsid w:val="00A628B1"/>
    <w:rsid w:val="00A63B70"/>
    <w:rsid w:val="00A648F9"/>
    <w:rsid w:val="00A6590C"/>
    <w:rsid w:val="00A65F10"/>
    <w:rsid w:val="00A71471"/>
    <w:rsid w:val="00A715CA"/>
    <w:rsid w:val="00A724D9"/>
    <w:rsid w:val="00A73469"/>
    <w:rsid w:val="00A74F71"/>
    <w:rsid w:val="00A76AB0"/>
    <w:rsid w:val="00A76D8E"/>
    <w:rsid w:val="00A77118"/>
    <w:rsid w:val="00A77731"/>
    <w:rsid w:val="00A77E48"/>
    <w:rsid w:val="00A80851"/>
    <w:rsid w:val="00A8227F"/>
    <w:rsid w:val="00A82CC4"/>
    <w:rsid w:val="00A83000"/>
    <w:rsid w:val="00A8604B"/>
    <w:rsid w:val="00A867B4"/>
    <w:rsid w:val="00A86AD0"/>
    <w:rsid w:val="00A87BBD"/>
    <w:rsid w:val="00A91768"/>
    <w:rsid w:val="00A94B32"/>
    <w:rsid w:val="00A9602B"/>
    <w:rsid w:val="00A9609F"/>
    <w:rsid w:val="00A96775"/>
    <w:rsid w:val="00A97C9F"/>
    <w:rsid w:val="00AA06E6"/>
    <w:rsid w:val="00AA0DFE"/>
    <w:rsid w:val="00AA10EE"/>
    <w:rsid w:val="00AA25D1"/>
    <w:rsid w:val="00AA2D87"/>
    <w:rsid w:val="00AA2F81"/>
    <w:rsid w:val="00AA33C0"/>
    <w:rsid w:val="00AA35B5"/>
    <w:rsid w:val="00AA4BB8"/>
    <w:rsid w:val="00AA5EDF"/>
    <w:rsid w:val="00AB05F3"/>
    <w:rsid w:val="00AB0D62"/>
    <w:rsid w:val="00AB0EA9"/>
    <w:rsid w:val="00AB1AB4"/>
    <w:rsid w:val="00AB2EC6"/>
    <w:rsid w:val="00AB3090"/>
    <w:rsid w:val="00AB4175"/>
    <w:rsid w:val="00AB48AB"/>
    <w:rsid w:val="00AB56FF"/>
    <w:rsid w:val="00AB59A3"/>
    <w:rsid w:val="00AB5DF6"/>
    <w:rsid w:val="00AB70D6"/>
    <w:rsid w:val="00AB74B3"/>
    <w:rsid w:val="00AB7C61"/>
    <w:rsid w:val="00AB7E4B"/>
    <w:rsid w:val="00AC14BB"/>
    <w:rsid w:val="00AC1C4D"/>
    <w:rsid w:val="00AC263A"/>
    <w:rsid w:val="00AC3BBD"/>
    <w:rsid w:val="00AC444B"/>
    <w:rsid w:val="00AC4DE7"/>
    <w:rsid w:val="00AC6D34"/>
    <w:rsid w:val="00AC72B5"/>
    <w:rsid w:val="00AC741E"/>
    <w:rsid w:val="00AC7C2D"/>
    <w:rsid w:val="00AD1E45"/>
    <w:rsid w:val="00AD57A7"/>
    <w:rsid w:val="00AD653B"/>
    <w:rsid w:val="00AD66F3"/>
    <w:rsid w:val="00AD6C76"/>
    <w:rsid w:val="00AE1661"/>
    <w:rsid w:val="00AE28FC"/>
    <w:rsid w:val="00AE2D30"/>
    <w:rsid w:val="00AE3877"/>
    <w:rsid w:val="00AE3E3A"/>
    <w:rsid w:val="00AE479A"/>
    <w:rsid w:val="00AE579C"/>
    <w:rsid w:val="00AE59CD"/>
    <w:rsid w:val="00AE604F"/>
    <w:rsid w:val="00AE6C8B"/>
    <w:rsid w:val="00AF3E82"/>
    <w:rsid w:val="00AF4474"/>
    <w:rsid w:val="00AF464F"/>
    <w:rsid w:val="00AF5E0A"/>
    <w:rsid w:val="00AF70BE"/>
    <w:rsid w:val="00AF7525"/>
    <w:rsid w:val="00B00363"/>
    <w:rsid w:val="00B00440"/>
    <w:rsid w:val="00B00BD3"/>
    <w:rsid w:val="00B040F9"/>
    <w:rsid w:val="00B04EA0"/>
    <w:rsid w:val="00B0570C"/>
    <w:rsid w:val="00B05B94"/>
    <w:rsid w:val="00B11132"/>
    <w:rsid w:val="00B11E8D"/>
    <w:rsid w:val="00B12BCC"/>
    <w:rsid w:val="00B14A99"/>
    <w:rsid w:val="00B1529B"/>
    <w:rsid w:val="00B15E42"/>
    <w:rsid w:val="00B20289"/>
    <w:rsid w:val="00B21756"/>
    <w:rsid w:val="00B23C3F"/>
    <w:rsid w:val="00B2431B"/>
    <w:rsid w:val="00B26999"/>
    <w:rsid w:val="00B270AD"/>
    <w:rsid w:val="00B270DE"/>
    <w:rsid w:val="00B30511"/>
    <w:rsid w:val="00B31AA5"/>
    <w:rsid w:val="00B31B3D"/>
    <w:rsid w:val="00B31DFD"/>
    <w:rsid w:val="00B323E9"/>
    <w:rsid w:val="00B32B21"/>
    <w:rsid w:val="00B32CEB"/>
    <w:rsid w:val="00B32F76"/>
    <w:rsid w:val="00B335C4"/>
    <w:rsid w:val="00B340A8"/>
    <w:rsid w:val="00B35DC2"/>
    <w:rsid w:val="00B35DEB"/>
    <w:rsid w:val="00B3641D"/>
    <w:rsid w:val="00B3751E"/>
    <w:rsid w:val="00B4143F"/>
    <w:rsid w:val="00B420FB"/>
    <w:rsid w:val="00B42518"/>
    <w:rsid w:val="00B436F6"/>
    <w:rsid w:val="00B5019C"/>
    <w:rsid w:val="00B5087B"/>
    <w:rsid w:val="00B51141"/>
    <w:rsid w:val="00B513E0"/>
    <w:rsid w:val="00B51885"/>
    <w:rsid w:val="00B5246F"/>
    <w:rsid w:val="00B52C95"/>
    <w:rsid w:val="00B53DE0"/>
    <w:rsid w:val="00B55D8F"/>
    <w:rsid w:val="00B56726"/>
    <w:rsid w:val="00B60BF4"/>
    <w:rsid w:val="00B638C2"/>
    <w:rsid w:val="00B64023"/>
    <w:rsid w:val="00B64888"/>
    <w:rsid w:val="00B6498E"/>
    <w:rsid w:val="00B65929"/>
    <w:rsid w:val="00B66058"/>
    <w:rsid w:val="00B66547"/>
    <w:rsid w:val="00B6704F"/>
    <w:rsid w:val="00B67274"/>
    <w:rsid w:val="00B674AD"/>
    <w:rsid w:val="00B678CD"/>
    <w:rsid w:val="00B72655"/>
    <w:rsid w:val="00B72AA6"/>
    <w:rsid w:val="00B73E9E"/>
    <w:rsid w:val="00B75C7B"/>
    <w:rsid w:val="00B75DF6"/>
    <w:rsid w:val="00B76339"/>
    <w:rsid w:val="00B82692"/>
    <w:rsid w:val="00B82844"/>
    <w:rsid w:val="00B83C83"/>
    <w:rsid w:val="00B85760"/>
    <w:rsid w:val="00B8680F"/>
    <w:rsid w:val="00B86C1B"/>
    <w:rsid w:val="00B87AB2"/>
    <w:rsid w:val="00B87E64"/>
    <w:rsid w:val="00B92741"/>
    <w:rsid w:val="00B92A07"/>
    <w:rsid w:val="00B96342"/>
    <w:rsid w:val="00B968CC"/>
    <w:rsid w:val="00BA0365"/>
    <w:rsid w:val="00BA0C1B"/>
    <w:rsid w:val="00BA2742"/>
    <w:rsid w:val="00BA2769"/>
    <w:rsid w:val="00BA444D"/>
    <w:rsid w:val="00BA63F3"/>
    <w:rsid w:val="00BB177B"/>
    <w:rsid w:val="00BB1EAC"/>
    <w:rsid w:val="00BB1F21"/>
    <w:rsid w:val="00BB358D"/>
    <w:rsid w:val="00BB615F"/>
    <w:rsid w:val="00BB70E6"/>
    <w:rsid w:val="00BB7398"/>
    <w:rsid w:val="00BC0302"/>
    <w:rsid w:val="00BC1924"/>
    <w:rsid w:val="00BC19AE"/>
    <w:rsid w:val="00BC1E46"/>
    <w:rsid w:val="00BC2E42"/>
    <w:rsid w:val="00BC3896"/>
    <w:rsid w:val="00BC3941"/>
    <w:rsid w:val="00BC6245"/>
    <w:rsid w:val="00BC6F30"/>
    <w:rsid w:val="00BC76CA"/>
    <w:rsid w:val="00BD147A"/>
    <w:rsid w:val="00BD2B69"/>
    <w:rsid w:val="00BD4B57"/>
    <w:rsid w:val="00BD60C5"/>
    <w:rsid w:val="00BD6716"/>
    <w:rsid w:val="00BD6D69"/>
    <w:rsid w:val="00BE0962"/>
    <w:rsid w:val="00BE2242"/>
    <w:rsid w:val="00BE2258"/>
    <w:rsid w:val="00BE3873"/>
    <w:rsid w:val="00BE48E5"/>
    <w:rsid w:val="00BE49C2"/>
    <w:rsid w:val="00BE4EAF"/>
    <w:rsid w:val="00BE5A42"/>
    <w:rsid w:val="00BE6C09"/>
    <w:rsid w:val="00BF025F"/>
    <w:rsid w:val="00BF0EB6"/>
    <w:rsid w:val="00BF161A"/>
    <w:rsid w:val="00BF41C3"/>
    <w:rsid w:val="00BF43F5"/>
    <w:rsid w:val="00BF5171"/>
    <w:rsid w:val="00BF5665"/>
    <w:rsid w:val="00BF619F"/>
    <w:rsid w:val="00C00A8C"/>
    <w:rsid w:val="00C0122D"/>
    <w:rsid w:val="00C01EC5"/>
    <w:rsid w:val="00C02D3E"/>
    <w:rsid w:val="00C04735"/>
    <w:rsid w:val="00C04906"/>
    <w:rsid w:val="00C060DC"/>
    <w:rsid w:val="00C067C3"/>
    <w:rsid w:val="00C07E5B"/>
    <w:rsid w:val="00C124A8"/>
    <w:rsid w:val="00C12B9E"/>
    <w:rsid w:val="00C13CB7"/>
    <w:rsid w:val="00C149D4"/>
    <w:rsid w:val="00C15796"/>
    <w:rsid w:val="00C16E1B"/>
    <w:rsid w:val="00C173EC"/>
    <w:rsid w:val="00C2046F"/>
    <w:rsid w:val="00C22038"/>
    <w:rsid w:val="00C222DB"/>
    <w:rsid w:val="00C253DB"/>
    <w:rsid w:val="00C2720C"/>
    <w:rsid w:val="00C276E6"/>
    <w:rsid w:val="00C30735"/>
    <w:rsid w:val="00C30D71"/>
    <w:rsid w:val="00C31092"/>
    <w:rsid w:val="00C32079"/>
    <w:rsid w:val="00C325BF"/>
    <w:rsid w:val="00C33CBD"/>
    <w:rsid w:val="00C3518C"/>
    <w:rsid w:val="00C35254"/>
    <w:rsid w:val="00C35E9A"/>
    <w:rsid w:val="00C3674C"/>
    <w:rsid w:val="00C36CF5"/>
    <w:rsid w:val="00C376B0"/>
    <w:rsid w:val="00C408D0"/>
    <w:rsid w:val="00C40F42"/>
    <w:rsid w:val="00C43376"/>
    <w:rsid w:val="00C436A9"/>
    <w:rsid w:val="00C43967"/>
    <w:rsid w:val="00C452D5"/>
    <w:rsid w:val="00C46066"/>
    <w:rsid w:val="00C46D36"/>
    <w:rsid w:val="00C50B4B"/>
    <w:rsid w:val="00C52066"/>
    <w:rsid w:val="00C52C61"/>
    <w:rsid w:val="00C55E5F"/>
    <w:rsid w:val="00C55FB2"/>
    <w:rsid w:val="00C56AF4"/>
    <w:rsid w:val="00C56B95"/>
    <w:rsid w:val="00C605D9"/>
    <w:rsid w:val="00C607FD"/>
    <w:rsid w:val="00C60B70"/>
    <w:rsid w:val="00C61CBA"/>
    <w:rsid w:val="00C63A4A"/>
    <w:rsid w:val="00C64496"/>
    <w:rsid w:val="00C661A4"/>
    <w:rsid w:val="00C67E7A"/>
    <w:rsid w:val="00C70DAF"/>
    <w:rsid w:val="00C71CE3"/>
    <w:rsid w:val="00C71F66"/>
    <w:rsid w:val="00C727E9"/>
    <w:rsid w:val="00C731A8"/>
    <w:rsid w:val="00C73870"/>
    <w:rsid w:val="00C7410D"/>
    <w:rsid w:val="00C76036"/>
    <w:rsid w:val="00C7757E"/>
    <w:rsid w:val="00C80824"/>
    <w:rsid w:val="00C8090A"/>
    <w:rsid w:val="00C80943"/>
    <w:rsid w:val="00C80C30"/>
    <w:rsid w:val="00C829D1"/>
    <w:rsid w:val="00C84CEB"/>
    <w:rsid w:val="00C85816"/>
    <w:rsid w:val="00C87DEE"/>
    <w:rsid w:val="00C904D3"/>
    <w:rsid w:val="00C940DD"/>
    <w:rsid w:val="00C94390"/>
    <w:rsid w:val="00C94615"/>
    <w:rsid w:val="00C96405"/>
    <w:rsid w:val="00C97028"/>
    <w:rsid w:val="00C97FAD"/>
    <w:rsid w:val="00CA192D"/>
    <w:rsid w:val="00CA2478"/>
    <w:rsid w:val="00CA2F70"/>
    <w:rsid w:val="00CA551F"/>
    <w:rsid w:val="00CA5DE8"/>
    <w:rsid w:val="00CA6434"/>
    <w:rsid w:val="00CA67D3"/>
    <w:rsid w:val="00CA7967"/>
    <w:rsid w:val="00CB0E7D"/>
    <w:rsid w:val="00CB134D"/>
    <w:rsid w:val="00CB393A"/>
    <w:rsid w:val="00CB3A79"/>
    <w:rsid w:val="00CB4F6A"/>
    <w:rsid w:val="00CB5B6F"/>
    <w:rsid w:val="00CB5FDA"/>
    <w:rsid w:val="00CB6223"/>
    <w:rsid w:val="00CB66C2"/>
    <w:rsid w:val="00CB69F7"/>
    <w:rsid w:val="00CB7F1C"/>
    <w:rsid w:val="00CC22FD"/>
    <w:rsid w:val="00CC30C1"/>
    <w:rsid w:val="00CC3CB6"/>
    <w:rsid w:val="00CC510A"/>
    <w:rsid w:val="00CC6F20"/>
    <w:rsid w:val="00CD02E6"/>
    <w:rsid w:val="00CD0D38"/>
    <w:rsid w:val="00CD1F86"/>
    <w:rsid w:val="00CD24DD"/>
    <w:rsid w:val="00CD27D1"/>
    <w:rsid w:val="00CD29B4"/>
    <w:rsid w:val="00CD3133"/>
    <w:rsid w:val="00CD32F9"/>
    <w:rsid w:val="00CD33B4"/>
    <w:rsid w:val="00CD36D6"/>
    <w:rsid w:val="00CD3C7F"/>
    <w:rsid w:val="00CD3D41"/>
    <w:rsid w:val="00CD4682"/>
    <w:rsid w:val="00CD4A54"/>
    <w:rsid w:val="00CD4F79"/>
    <w:rsid w:val="00CD54F2"/>
    <w:rsid w:val="00CD55BB"/>
    <w:rsid w:val="00CD6A38"/>
    <w:rsid w:val="00CD7F28"/>
    <w:rsid w:val="00CE09D6"/>
    <w:rsid w:val="00CE2DC5"/>
    <w:rsid w:val="00CE3312"/>
    <w:rsid w:val="00CE3BC5"/>
    <w:rsid w:val="00CE3D75"/>
    <w:rsid w:val="00CE5548"/>
    <w:rsid w:val="00CE657D"/>
    <w:rsid w:val="00CE6E35"/>
    <w:rsid w:val="00CE74E6"/>
    <w:rsid w:val="00CF005A"/>
    <w:rsid w:val="00CF1382"/>
    <w:rsid w:val="00CF247E"/>
    <w:rsid w:val="00CF58F0"/>
    <w:rsid w:val="00CF61BD"/>
    <w:rsid w:val="00D0075A"/>
    <w:rsid w:val="00D020C7"/>
    <w:rsid w:val="00D023FC"/>
    <w:rsid w:val="00D037CF"/>
    <w:rsid w:val="00D039A7"/>
    <w:rsid w:val="00D04E1E"/>
    <w:rsid w:val="00D04E51"/>
    <w:rsid w:val="00D0504A"/>
    <w:rsid w:val="00D05101"/>
    <w:rsid w:val="00D06598"/>
    <w:rsid w:val="00D07566"/>
    <w:rsid w:val="00D07B9E"/>
    <w:rsid w:val="00D1061A"/>
    <w:rsid w:val="00D10DAE"/>
    <w:rsid w:val="00D1103F"/>
    <w:rsid w:val="00D1299B"/>
    <w:rsid w:val="00D12E40"/>
    <w:rsid w:val="00D1356B"/>
    <w:rsid w:val="00D153A1"/>
    <w:rsid w:val="00D15B09"/>
    <w:rsid w:val="00D171BE"/>
    <w:rsid w:val="00D1744B"/>
    <w:rsid w:val="00D20433"/>
    <w:rsid w:val="00D20CD9"/>
    <w:rsid w:val="00D21D78"/>
    <w:rsid w:val="00D22003"/>
    <w:rsid w:val="00D228AF"/>
    <w:rsid w:val="00D23027"/>
    <w:rsid w:val="00D230D3"/>
    <w:rsid w:val="00D23506"/>
    <w:rsid w:val="00D2479C"/>
    <w:rsid w:val="00D26600"/>
    <w:rsid w:val="00D27B60"/>
    <w:rsid w:val="00D27D0F"/>
    <w:rsid w:val="00D30D62"/>
    <w:rsid w:val="00D31396"/>
    <w:rsid w:val="00D31827"/>
    <w:rsid w:val="00D31DF0"/>
    <w:rsid w:val="00D31FA8"/>
    <w:rsid w:val="00D34CBA"/>
    <w:rsid w:val="00D355D0"/>
    <w:rsid w:val="00D365C9"/>
    <w:rsid w:val="00D36A09"/>
    <w:rsid w:val="00D40463"/>
    <w:rsid w:val="00D40C5D"/>
    <w:rsid w:val="00D41309"/>
    <w:rsid w:val="00D41B06"/>
    <w:rsid w:val="00D422BB"/>
    <w:rsid w:val="00D42BB4"/>
    <w:rsid w:val="00D433AC"/>
    <w:rsid w:val="00D45B99"/>
    <w:rsid w:val="00D45DC0"/>
    <w:rsid w:val="00D47D11"/>
    <w:rsid w:val="00D502CD"/>
    <w:rsid w:val="00D50A73"/>
    <w:rsid w:val="00D50D1B"/>
    <w:rsid w:val="00D53552"/>
    <w:rsid w:val="00D56FEC"/>
    <w:rsid w:val="00D57F4F"/>
    <w:rsid w:val="00D602C1"/>
    <w:rsid w:val="00D606C1"/>
    <w:rsid w:val="00D60975"/>
    <w:rsid w:val="00D60B6E"/>
    <w:rsid w:val="00D6150D"/>
    <w:rsid w:val="00D62471"/>
    <w:rsid w:val="00D652E7"/>
    <w:rsid w:val="00D65EA4"/>
    <w:rsid w:val="00D67468"/>
    <w:rsid w:val="00D6773E"/>
    <w:rsid w:val="00D7205B"/>
    <w:rsid w:val="00D721B5"/>
    <w:rsid w:val="00D722EB"/>
    <w:rsid w:val="00D746B5"/>
    <w:rsid w:val="00D7703A"/>
    <w:rsid w:val="00D77ADC"/>
    <w:rsid w:val="00D8323C"/>
    <w:rsid w:val="00D84CEE"/>
    <w:rsid w:val="00D865DF"/>
    <w:rsid w:val="00D8760F"/>
    <w:rsid w:val="00D90605"/>
    <w:rsid w:val="00D90CD9"/>
    <w:rsid w:val="00D90EE8"/>
    <w:rsid w:val="00D91B6A"/>
    <w:rsid w:val="00D92BA3"/>
    <w:rsid w:val="00D92D19"/>
    <w:rsid w:val="00D93DFB"/>
    <w:rsid w:val="00D94051"/>
    <w:rsid w:val="00D94272"/>
    <w:rsid w:val="00D95813"/>
    <w:rsid w:val="00D95A66"/>
    <w:rsid w:val="00D9643E"/>
    <w:rsid w:val="00D96641"/>
    <w:rsid w:val="00DA08A2"/>
    <w:rsid w:val="00DA1431"/>
    <w:rsid w:val="00DA17AD"/>
    <w:rsid w:val="00DA2579"/>
    <w:rsid w:val="00DA2696"/>
    <w:rsid w:val="00DA26C2"/>
    <w:rsid w:val="00DA2D37"/>
    <w:rsid w:val="00DA38F3"/>
    <w:rsid w:val="00DA4E0A"/>
    <w:rsid w:val="00DA60F1"/>
    <w:rsid w:val="00DA6712"/>
    <w:rsid w:val="00DA6828"/>
    <w:rsid w:val="00DA6B60"/>
    <w:rsid w:val="00DA6D93"/>
    <w:rsid w:val="00DA6DE1"/>
    <w:rsid w:val="00DA7E11"/>
    <w:rsid w:val="00DB0CAB"/>
    <w:rsid w:val="00DB1476"/>
    <w:rsid w:val="00DB1F63"/>
    <w:rsid w:val="00DB2537"/>
    <w:rsid w:val="00DB435A"/>
    <w:rsid w:val="00DB4BD4"/>
    <w:rsid w:val="00DB4D01"/>
    <w:rsid w:val="00DB5AC7"/>
    <w:rsid w:val="00DC189E"/>
    <w:rsid w:val="00DC275D"/>
    <w:rsid w:val="00DC2CEF"/>
    <w:rsid w:val="00DC2E88"/>
    <w:rsid w:val="00DC35A2"/>
    <w:rsid w:val="00DC3931"/>
    <w:rsid w:val="00DC4A37"/>
    <w:rsid w:val="00DC5491"/>
    <w:rsid w:val="00DC6E85"/>
    <w:rsid w:val="00DC70F8"/>
    <w:rsid w:val="00DC7C4B"/>
    <w:rsid w:val="00DD063B"/>
    <w:rsid w:val="00DD06FF"/>
    <w:rsid w:val="00DD18BE"/>
    <w:rsid w:val="00DD1EC1"/>
    <w:rsid w:val="00DD2A29"/>
    <w:rsid w:val="00DD2AB6"/>
    <w:rsid w:val="00DD2D09"/>
    <w:rsid w:val="00DD6195"/>
    <w:rsid w:val="00DE0C90"/>
    <w:rsid w:val="00DE2924"/>
    <w:rsid w:val="00DE44C8"/>
    <w:rsid w:val="00DE7486"/>
    <w:rsid w:val="00DF13F3"/>
    <w:rsid w:val="00DF2186"/>
    <w:rsid w:val="00DF264E"/>
    <w:rsid w:val="00DF358B"/>
    <w:rsid w:val="00DF4167"/>
    <w:rsid w:val="00DF4444"/>
    <w:rsid w:val="00DF5134"/>
    <w:rsid w:val="00DF5542"/>
    <w:rsid w:val="00DF5829"/>
    <w:rsid w:val="00DF6C13"/>
    <w:rsid w:val="00DF7E28"/>
    <w:rsid w:val="00E01369"/>
    <w:rsid w:val="00E03BCE"/>
    <w:rsid w:val="00E056B4"/>
    <w:rsid w:val="00E11301"/>
    <w:rsid w:val="00E119B2"/>
    <w:rsid w:val="00E14366"/>
    <w:rsid w:val="00E14C33"/>
    <w:rsid w:val="00E1542E"/>
    <w:rsid w:val="00E20FB0"/>
    <w:rsid w:val="00E2299B"/>
    <w:rsid w:val="00E22E69"/>
    <w:rsid w:val="00E2383D"/>
    <w:rsid w:val="00E26B51"/>
    <w:rsid w:val="00E26BD2"/>
    <w:rsid w:val="00E27696"/>
    <w:rsid w:val="00E27E55"/>
    <w:rsid w:val="00E303D7"/>
    <w:rsid w:val="00E3325D"/>
    <w:rsid w:val="00E33309"/>
    <w:rsid w:val="00E339F4"/>
    <w:rsid w:val="00E33A2F"/>
    <w:rsid w:val="00E33CB9"/>
    <w:rsid w:val="00E353DA"/>
    <w:rsid w:val="00E358C0"/>
    <w:rsid w:val="00E367D2"/>
    <w:rsid w:val="00E408F4"/>
    <w:rsid w:val="00E42863"/>
    <w:rsid w:val="00E434F7"/>
    <w:rsid w:val="00E43D58"/>
    <w:rsid w:val="00E4436B"/>
    <w:rsid w:val="00E45F1B"/>
    <w:rsid w:val="00E52607"/>
    <w:rsid w:val="00E52624"/>
    <w:rsid w:val="00E53746"/>
    <w:rsid w:val="00E5448B"/>
    <w:rsid w:val="00E557FF"/>
    <w:rsid w:val="00E56570"/>
    <w:rsid w:val="00E56D9A"/>
    <w:rsid w:val="00E57FEF"/>
    <w:rsid w:val="00E655FD"/>
    <w:rsid w:val="00E65C66"/>
    <w:rsid w:val="00E667DD"/>
    <w:rsid w:val="00E67ABF"/>
    <w:rsid w:val="00E70789"/>
    <w:rsid w:val="00E70B3B"/>
    <w:rsid w:val="00E72543"/>
    <w:rsid w:val="00E736E0"/>
    <w:rsid w:val="00E73F64"/>
    <w:rsid w:val="00E7450E"/>
    <w:rsid w:val="00E80180"/>
    <w:rsid w:val="00E81971"/>
    <w:rsid w:val="00E82609"/>
    <w:rsid w:val="00E828D3"/>
    <w:rsid w:val="00E82A2C"/>
    <w:rsid w:val="00E83AD3"/>
    <w:rsid w:val="00E86BBE"/>
    <w:rsid w:val="00E8723C"/>
    <w:rsid w:val="00E87354"/>
    <w:rsid w:val="00E9012A"/>
    <w:rsid w:val="00E919C4"/>
    <w:rsid w:val="00E9305B"/>
    <w:rsid w:val="00E959A5"/>
    <w:rsid w:val="00E96942"/>
    <w:rsid w:val="00E97398"/>
    <w:rsid w:val="00EA4F32"/>
    <w:rsid w:val="00EA50D4"/>
    <w:rsid w:val="00EA60E7"/>
    <w:rsid w:val="00EA7449"/>
    <w:rsid w:val="00EA7805"/>
    <w:rsid w:val="00EB0B23"/>
    <w:rsid w:val="00EB1CBC"/>
    <w:rsid w:val="00EB2A3E"/>
    <w:rsid w:val="00EB3E96"/>
    <w:rsid w:val="00EB56E6"/>
    <w:rsid w:val="00EB6BAB"/>
    <w:rsid w:val="00EC1F89"/>
    <w:rsid w:val="00EC2827"/>
    <w:rsid w:val="00EC3CA2"/>
    <w:rsid w:val="00EC4B84"/>
    <w:rsid w:val="00EC5CF3"/>
    <w:rsid w:val="00EC6BD2"/>
    <w:rsid w:val="00EC6DFA"/>
    <w:rsid w:val="00EC7608"/>
    <w:rsid w:val="00ED3774"/>
    <w:rsid w:val="00ED3C72"/>
    <w:rsid w:val="00ED73A5"/>
    <w:rsid w:val="00ED79F5"/>
    <w:rsid w:val="00EE12B3"/>
    <w:rsid w:val="00EE1809"/>
    <w:rsid w:val="00EE1E7C"/>
    <w:rsid w:val="00EE2B1B"/>
    <w:rsid w:val="00EE31DB"/>
    <w:rsid w:val="00EE3559"/>
    <w:rsid w:val="00EE46EE"/>
    <w:rsid w:val="00EE4708"/>
    <w:rsid w:val="00EE5C75"/>
    <w:rsid w:val="00EE607F"/>
    <w:rsid w:val="00EE6F20"/>
    <w:rsid w:val="00EE7C17"/>
    <w:rsid w:val="00EF2D9A"/>
    <w:rsid w:val="00EF3CBE"/>
    <w:rsid w:val="00EF4746"/>
    <w:rsid w:val="00EF5169"/>
    <w:rsid w:val="00EF747B"/>
    <w:rsid w:val="00EF782F"/>
    <w:rsid w:val="00EF7CD4"/>
    <w:rsid w:val="00F029E3"/>
    <w:rsid w:val="00F03AB2"/>
    <w:rsid w:val="00F04D0C"/>
    <w:rsid w:val="00F05C9A"/>
    <w:rsid w:val="00F064EE"/>
    <w:rsid w:val="00F1108E"/>
    <w:rsid w:val="00F112E2"/>
    <w:rsid w:val="00F116F8"/>
    <w:rsid w:val="00F11AA9"/>
    <w:rsid w:val="00F13F68"/>
    <w:rsid w:val="00F155F2"/>
    <w:rsid w:val="00F236BA"/>
    <w:rsid w:val="00F23A67"/>
    <w:rsid w:val="00F23CEF"/>
    <w:rsid w:val="00F24681"/>
    <w:rsid w:val="00F24953"/>
    <w:rsid w:val="00F2538D"/>
    <w:rsid w:val="00F265F9"/>
    <w:rsid w:val="00F317FD"/>
    <w:rsid w:val="00F31903"/>
    <w:rsid w:val="00F3396A"/>
    <w:rsid w:val="00F349CC"/>
    <w:rsid w:val="00F35B31"/>
    <w:rsid w:val="00F36573"/>
    <w:rsid w:val="00F36A81"/>
    <w:rsid w:val="00F417B5"/>
    <w:rsid w:val="00F41C49"/>
    <w:rsid w:val="00F41EC4"/>
    <w:rsid w:val="00F42EBA"/>
    <w:rsid w:val="00F42F78"/>
    <w:rsid w:val="00F460C1"/>
    <w:rsid w:val="00F468A7"/>
    <w:rsid w:val="00F469C6"/>
    <w:rsid w:val="00F46B6D"/>
    <w:rsid w:val="00F46C07"/>
    <w:rsid w:val="00F47E59"/>
    <w:rsid w:val="00F51044"/>
    <w:rsid w:val="00F52F19"/>
    <w:rsid w:val="00F53D6D"/>
    <w:rsid w:val="00F54B11"/>
    <w:rsid w:val="00F55CD9"/>
    <w:rsid w:val="00F57DE4"/>
    <w:rsid w:val="00F6237E"/>
    <w:rsid w:val="00F632E5"/>
    <w:rsid w:val="00F63B03"/>
    <w:rsid w:val="00F66BE7"/>
    <w:rsid w:val="00F70822"/>
    <w:rsid w:val="00F7082A"/>
    <w:rsid w:val="00F7147D"/>
    <w:rsid w:val="00F7335B"/>
    <w:rsid w:val="00F74227"/>
    <w:rsid w:val="00F74445"/>
    <w:rsid w:val="00F76802"/>
    <w:rsid w:val="00F76D1C"/>
    <w:rsid w:val="00F775AB"/>
    <w:rsid w:val="00F8053C"/>
    <w:rsid w:val="00F834D8"/>
    <w:rsid w:val="00F845E8"/>
    <w:rsid w:val="00F84F73"/>
    <w:rsid w:val="00F86613"/>
    <w:rsid w:val="00F872D3"/>
    <w:rsid w:val="00F940F9"/>
    <w:rsid w:val="00F94292"/>
    <w:rsid w:val="00F94729"/>
    <w:rsid w:val="00F94ACE"/>
    <w:rsid w:val="00FA036F"/>
    <w:rsid w:val="00FA0562"/>
    <w:rsid w:val="00FA2655"/>
    <w:rsid w:val="00FA26BD"/>
    <w:rsid w:val="00FA3A72"/>
    <w:rsid w:val="00FA5E00"/>
    <w:rsid w:val="00FA703B"/>
    <w:rsid w:val="00FA7535"/>
    <w:rsid w:val="00FB07CB"/>
    <w:rsid w:val="00FB0825"/>
    <w:rsid w:val="00FB0927"/>
    <w:rsid w:val="00FB3526"/>
    <w:rsid w:val="00FB3AD5"/>
    <w:rsid w:val="00FB3B5F"/>
    <w:rsid w:val="00FB5F89"/>
    <w:rsid w:val="00FB6232"/>
    <w:rsid w:val="00FB6DDD"/>
    <w:rsid w:val="00FB7265"/>
    <w:rsid w:val="00FC0C78"/>
    <w:rsid w:val="00FC112D"/>
    <w:rsid w:val="00FC1581"/>
    <w:rsid w:val="00FC42AF"/>
    <w:rsid w:val="00FC432B"/>
    <w:rsid w:val="00FC532F"/>
    <w:rsid w:val="00FC6541"/>
    <w:rsid w:val="00FD06DE"/>
    <w:rsid w:val="00FD0867"/>
    <w:rsid w:val="00FD0BA1"/>
    <w:rsid w:val="00FD1242"/>
    <w:rsid w:val="00FD190B"/>
    <w:rsid w:val="00FD620F"/>
    <w:rsid w:val="00FD6407"/>
    <w:rsid w:val="00FE0075"/>
    <w:rsid w:val="00FE241E"/>
    <w:rsid w:val="00FE61BF"/>
    <w:rsid w:val="00FE6881"/>
    <w:rsid w:val="00FE7FD7"/>
    <w:rsid w:val="00FF00E1"/>
    <w:rsid w:val="00FF2584"/>
    <w:rsid w:val="00FF3890"/>
    <w:rsid w:val="00FF4590"/>
    <w:rsid w:val="00FF5384"/>
    <w:rsid w:val="00FF5CB9"/>
    <w:rsid w:val="00FF5D67"/>
    <w:rsid w:val="00FF671D"/>
    <w:rsid w:val="00FF69A1"/>
    <w:rsid w:val="00F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642764-FDEB-4BDD-AE48-51AEF76E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33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E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A2655"/>
    <w:pPr>
      <w:keepNext/>
      <w:keepLines/>
      <w:spacing w:before="200" w:after="0"/>
      <w:outlineLvl w:val="3"/>
    </w:pPr>
    <w:rPr>
      <w:rFonts w:ascii="Cambria" w:eastAsia="Times New Roman" w:hAnsi="Cambria" w:cs="Times New Roman"/>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39B"/>
  </w:style>
  <w:style w:type="paragraph" w:styleId="Footer">
    <w:name w:val="footer"/>
    <w:basedOn w:val="Normal"/>
    <w:link w:val="FooterChar"/>
    <w:uiPriority w:val="99"/>
    <w:unhideWhenUsed/>
    <w:rsid w:val="00137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39B"/>
  </w:style>
  <w:style w:type="table" w:customStyle="1" w:styleId="TableGrid1">
    <w:name w:val="Table Grid1"/>
    <w:basedOn w:val="TableNormal"/>
    <w:uiPriority w:val="59"/>
    <w:rsid w:val="00D020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62"/>
    <w:rPr>
      <w:rFonts w:ascii="Tahoma" w:hAnsi="Tahoma" w:cs="Tahoma"/>
      <w:sz w:val="16"/>
      <w:szCs w:val="16"/>
    </w:rPr>
  </w:style>
  <w:style w:type="table" w:styleId="TableGrid">
    <w:name w:val="Table Grid"/>
    <w:basedOn w:val="TableNormal"/>
    <w:uiPriority w:val="59"/>
    <w:rsid w:val="00FF6C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335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165F"/>
    <w:pPr>
      <w:ind w:left="720"/>
      <w:contextualSpacing/>
    </w:pPr>
  </w:style>
  <w:style w:type="character" w:customStyle="1" w:styleId="Heading4Char">
    <w:name w:val="Heading 4 Char"/>
    <w:basedOn w:val="DefaultParagraphFont"/>
    <w:link w:val="Heading4"/>
    <w:uiPriority w:val="9"/>
    <w:semiHidden/>
    <w:rsid w:val="00FA2655"/>
    <w:rPr>
      <w:rFonts w:ascii="Cambria" w:eastAsia="Times New Roman" w:hAnsi="Cambria" w:cs="Times New Roman"/>
      <w:b/>
      <w:bCs/>
      <w:i/>
      <w:iCs/>
      <w:color w:val="4F81BD" w:themeColor="accent1"/>
    </w:rPr>
  </w:style>
  <w:style w:type="numbering" w:customStyle="1" w:styleId="NoList1">
    <w:name w:val="No List1"/>
    <w:next w:val="NoList"/>
    <w:uiPriority w:val="99"/>
    <w:semiHidden/>
    <w:unhideWhenUsed/>
    <w:rsid w:val="00FA2655"/>
  </w:style>
  <w:style w:type="paragraph" w:styleId="Title">
    <w:name w:val="Title"/>
    <w:basedOn w:val="Normal"/>
    <w:next w:val="Normal"/>
    <w:link w:val="TitleChar"/>
    <w:uiPriority w:val="10"/>
    <w:qFormat/>
    <w:rsid w:val="00FA2655"/>
    <w:pPr>
      <w:pBdr>
        <w:bottom w:val="single" w:sz="8" w:space="4" w:color="4F81BD" w:themeColor="accent1"/>
      </w:pBdr>
      <w:spacing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FA2655"/>
    <w:rPr>
      <w:rFonts w:ascii="Cambria" w:eastAsia="Times New Roman" w:hAnsi="Cambria" w:cs="Times New Roman"/>
      <w:color w:val="17365D" w:themeColor="text2" w:themeShade="BF"/>
      <w:spacing w:val="5"/>
      <w:kern w:val="28"/>
      <w:sz w:val="52"/>
      <w:szCs w:val="52"/>
    </w:rPr>
  </w:style>
  <w:style w:type="table" w:customStyle="1" w:styleId="TableGrid2">
    <w:name w:val="Table Grid2"/>
    <w:basedOn w:val="TableNormal"/>
    <w:next w:val="TableGrid"/>
    <w:uiPriority w:val="59"/>
    <w:rsid w:val="005D6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E7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C1EFC"/>
    <w:rPr>
      <w:rFonts w:asciiTheme="majorHAnsi" w:eastAsiaTheme="majorEastAsia" w:hAnsiTheme="majorHAnsi" w:cstheme="majorBidi"/>
      <w:b/>
      <w:bCs/>
      <w:color w:val="4F81BD" w:themeColor="accent1"/>
      <w:sz w:val="26"/>
      <w:szCs w:val="26"/>
    </w:rPr>
  </w:style>
  <w:style w:type="paragraph" w:customStyle="1" w:styleId="Default">
    <w:name w:val="Default"/>
    <w:rsid w:val="005504F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B43DC"/>
    <w:rPr>
      <w:color w:val="0000FF" w:themeColor="hyperlink"/>
      <w:u w:val="single"/>
    </w:rPr>
  </w:style>
  <w:style w:type="paragraph" w:styleId="NoSpacing">
    <w:name w:val="No Spacing"/>
    <w:link w:val="NoSpacingChar"/>
    <w:uiPriority w:val="1"/>
    <w:qFormat/>
    <w:rsid w:val="002B2958"/>
    <w:pPr>
      <w:spacing w:after="0" w:line="240" w:lineRule="auto"/>
    </w:pPr>
    <w:rPr>
      <w:rFonts w:eastAsiaTheme="minorEastAsia"/>
    </w:rPr>
  </w:style>
  <w:style w:type="character" w:customStyle="1" w:styleId="NoSpacingChar">
    <w:name w:val="No Spacing Char"/>
    <w:basedOn w:val="DefaultParagraphFont"/>
    <w:link w:val="NoSpacing"/>
    <w:uiPriority w:val="1"/>
    <w:rsid w:val="002B295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98">
      <w:bodyDiv w:val="1"/>
      <w:marLeft w:val="0"/>
      <w:marRight w:val="0"/>
      <w:marTop w:val="0"/>
      <w:marBottom w:val="0"/>
      <w:divBdr>
        <w:top w:val="none" w:sz="0" w:space="0" w:color="auto"/>
        <w:left w:val="none" w:sz="0" w:space="0" w:color="auto"/>
        <w:bottom w:val="none" w:sz="0" w:space="0" w:color="auto"/>
        <w:right w:val="none" w:sz="0" w:space="0" w:color="auto"/>
      </w:divBdr>
    </w:div>
    <w:div w:id="794830247">
      <w:bodyDiv w:val="1"/>
      <w:marLeft w:val="0"/>
      <w:marRight w:val="0"/>
      <w:marTop w:val="0"/>
      <w:marBottom w:val="0"/>
      <w:divBdr>
        <w:top w:val="none" w:sz="0" w:space="0" w:color="auto"/>
        <w:left w:val="none" w:sz="0" w:space="0" w:color="auto"/>
        <w:bottom w:val="none" w:sz="0" w:space="0" w:color="auto"/>
        <w:right w:val="none" w:sz="0" w:space="0" w:color="auto"/>
      </w:divBdr>
    </w:div>
    <w:div w:id="948584530">
      <w:bodyDiv w:val="1"/>
      <w:marLeft w:val="0"/>
      <w:marRight w:val="0"/>
      <w:marTop w:val="0"/>
      <w:marBottom w:val="0"/>
      <w:divBdr>
        <w:top w:val="none" w:sz="0" w:space="0" w:color="auto"/>
        <w:left w:val="none" w:sz="0" w:space="0" w:color="auto"/>
        <w:bottom w:val="none" w:sz="0" w:space="0" w:color="auto"/>
        <w:right w:val="none" w:sz="0" w:space="0" w:color="auto"/>
      </w:divBdr>
    </w:div>
    <w:div w:id="1018852410">
      <w:bodyDiv w:val="1"/>
      <w:marLeft w:val="0"/>
      <w:marRight w:val="0"/>
      <w:marTop w:val="0"/>
      <w:marBottom w:val="0"/>
      <w:divBdr>
        <w:top w:val="none" w:sz="0" w:space="0" w:color="auto"/>
        <w:left w:val="none" w:sz="0" w:space="0" w:color="auto"/>
        <w:bottom w:val="none" w:sz="0" w:space="0" w:color="auto"/>
        <w:right w:val="none" w:sz="0" w:space="0" w:color="auto"/>
      </w:divBdr>
    </w:div>
    <w:div w:id="1143621748">
      <w:bodyDiv w:val="1"/>
      <w:marLeft w:val="0"/>
      <w:marRight w:val="0"/>
      <w:marTop w:val="0"/>
      <w:marBottom w:val="0"/>
      <w:divBdr>
        <w:top w:val="none" w:sz="0" w:space="0" w:color="auto"/>
        <w:left w:val="none" w:sz="0" w:space="0" w:color="auto"/>
        <w:bottom w:val="none" w:sz="0" w:space="0" w:color="auto"/>
        <w:right w:val="none" w:sz="0" w:space="0" w:color="auto"/>
      </w:divBdr>
    </w:div>
    <w:div w:id="1577544145">
      <w:bodyDiv w:val="1"/>
      <w:marLeft w:val="0"/>
      <w:marRight w:val="0"/>
      <w:marTop w:val="0"/>
      <w:marBottom w:val="0"/>
      <w:divBdr>
        <w:top w:val="none" w:sz="0" w:space="0" w:color="auto"/>
        <w:left w:val="none" w:sz="0" w:space="0" w:color="auto"/>
        <w:bottom w:val="none" w:sz="0" w:space="0" w:color="auto"/>
        <w:right w:val="none" w:sz="0" w:space="0" w:color="auto"/>
      </w:divBdr>
    </w:div>
    <w:div w:id="1729646030">
      <w:bodyDiv w:val="1"/>
      <w:marLeft w:val="0"/>
      <w:marRight w:val="0"/>
      <w:marTop w:val="0"/>
      <w:marBottom w:val="0"/>
      <w:divBdr>
        <w:top w:val="none" w:sz="0" w:space="0" w:color="auto"/>
        <w:left w:val="none" w:sz="0" w:space="0" w:color="auto"/>
        <w:bottom w:val="none" w:sz="0" w:space="0" w:color="auto"/>
        <w:right w:val="none" w:sz="0" w:space="0" w:color="auto"/>
      </w:divBdr>
    </w:div>
    <w:div w:id="1909462938">
      <w:bodyDiv w:val="1"/>
      <w:marLeft w:val="0"/>
      <w:marRight w:val="0"/>
      <w:marTop w:val="0"/>
      <w:marBottom w:val="0"/>
      <w:divBdr>
        <w:top w:val="none" w:sz="0" w:space="0" w:color="auto"/>
        <w:left w:val="none" w:sz="0" w:space="0" w:color="auto"/>
        <w:bottom w:val="none" w:sz="0" w:space="0" w:color="auto"/>
        <w:right w:val="none" w:sz="0" w:space="0" w:color="auto"/>
      </w:divBdr>
    </w:div>
    <w:div w:id="197525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microsoft.com/office/2007/relationships/diagramDrawing" Target="diagrams/drawing1.xml"/><Relationship Id="rId26" Type="http://schemas.openxmlformats.org/officeDocument/2006/relationships/hyperlink" Target="http://bethpatterson.com/category/grief" TargetMode="Externa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diagramColors" Target="diagrams/colors1.xml"/><Relationship Id="rId25" Type="http://schemas.openxmlformats.org/officeDocument/2006/relationships/hyperlink" Target="http://www.nasponline.org/resources/crisis"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Data" Target="diagrams/data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image" Target="media/image5.jpeg"/><Relationship Id="rId10" Type="http://schemas.openxmlformats.org/officeDocument/2006/relationships/image" Target="media/image2.emf"/><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hyperlink" Target="http://www.dougy.org/grief-resources/death"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Deaths via Homicide, Suicide, Domestic Violence &amp; Road Traffic Accidents for 2013-2015 in the</a:t>
            </a:r>
          </a:p>
          <a:p>
            <a:pPr>
              <a:defRPr sz="1400" b="0" i="0" u="none" strike="noStrike" kern="1200" spc="0" baseline="0">
                <a:solidFill>
                  <a:schemeClr val="tx1">
                    <a:lumMod val="65000"/>
                    <a:lumOff val="35000"/>
                  </a:schemeClr>
                </a:solidFill>
                <a:latin typeface="+mn-lt"/>
                <a:ea typeface="+mn-ea"/>
                <a:cs typeface="+mn-cs"/>
              </a:defRPr>
            </a:pPr>
            <a:r>
              <a:rPr lang="en-US"/>
              <a:t>(Eastern, North-Eastern &amp; Central Divisions)</a:t>
            </a:r>
          </a:p>
        </c:rich>
      </c:tx>
      <c:overlay val="0"/>
      <c:spPr>
        <a:noFill/>
        <a:ln>
          <a:noFill/>
        </a:ln>
        <a:effectLst/>
      </c:spPr>
    </c:title>
    <c:autoTitleDeleted val="0"/>
    <c:plotArea>
      <c:layout>
        <c:manualLayout>
          <c:layoutTarget val="inner"/>
          <c:xMode val="edge"/>
          <c:yMode val="edge"/>
          <c:x val="4.3833931503795998E-2"/>
          <c:y val="9.9598583234946872E-2"/>
          <c:w val="0.91919322043150153"/>
          <c:h val="0.34459915651039486"/>
        </c:manualLayout>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Sheet1!$A$2:$A$5</c:f>
              <c:strCache>
                <c:ptCount val="4"/>
                <c:pt idx="0">
                  <c:v>Homicides</c:v>
                </c:pt>
                <c:pt idx="1">
                  <c:v>Suicides</c:v>
                </c:pt>
                <c:pt idx="2">
                  <c:v>Domestic Violence</c:v>
                </c:pt>
                <c:pt idx="3">
                  <c:v>Road Traffic Accidents</c:v>
                </c:pt>
              </c:strCache>
            </c:strRef>
          </c:cat>
          <c:val>
            <c:numRef>
              <c:f>Sheet1!$B$2:$B$5</c:f>
              <c:numCache>
                <c:formatCode>General</c:formatCode>
                <c:ptCount val="4"/>
                <c:pt idx="0">
                  <c:v>42</c:v>
                </c:pt>
                <c:pt idx="1">
                  <c:v>15</c:v>
                </c:pt>
                <c:pt idx="2">
                  <c:v>3</c:v>
                </c:pt>
                <c:pt idx="3">
                  <c:v>20</c:v>
                </c:pt>
              </c:numCache>
            </c:numRef>
          </c:val>
        </c:ser>
        <c:ser>
          <c:idx val="1"/>
          <c:order val="1"/>
          <c:tx>
            <c:strRef>
              <c:f>Sheet1!$C$1</c:f>
              <c:strCache>
                <c:ptCount val="1"/>
                <c:pt idx="0">
                  <c:v>2014</c:v>
                </c:pt>
              </c:strCache>
            </c:strRef>
          </c:tx>
          <c:spPr>
            <a:solidFill>
              <a:schemeClr val="accent2"/>
            </a:solidFill>
            <a:ln>
              <a:noFill/>
            </a:ln>
            <a:effectLst/>
          </c:spPr>
          <c:invertIfNegative val="0"/>
          <c:cat>
            <c:strRef>
              <c:f>Sheet1!$A$2:$A$5</c:f>
              <c:strCache>
                <c:ptCount val="4"/>
                <c:pt idx="0">
                  <c:v>Homicides</c:v>
                </c:pt>
                <c:pt idx="1">
                  <c:v>Suicides</c:v>
                </c:pt>
                <c:pt idx="2">
                  <c:v>Domestic Violence</c:v>
                </c:pt>
                <c:pt idx="3">
                  <c:v>Road Traffic Accidents</c:v>
                </c:pt>
              </c:strCache>
            </c:strRef>
          </c:cat>
          <c:val>
            <c:numRef>
              <c:f>Sheet1!$C$2:$C$5</c:f>
              <c:numCache>
                <c:formatCode>General</c:formatCode>
                <c:ptCount val="4"/>
                <c:pt idx="0">
                  <c:v>51</c:v>
                </c:pt>
                <c:pt idx="1">
                  <c:v>24</c:v>
                </c:pt>
                <c:pt idx="2">
                  <c:v>7</c:v>
                </c:pt>
                <c:pt idx="3">
                  <c:v>24</c:v>
                </c:pt>
              </c:numCache>
            </c:numRef>
          </c:val>
        </c:ser>
        <c:ser>
          <c:idx val="2"/>
          <c:order val="2"/>
          <c:tx>
            <c:strRef>
              <c:f>Sheet1!$D$1</c:f>
              <c:strCache>
                <c:ptCount val="1"/>
                <c:pt idx="0">
                  <c:v>2015</c:v>
                </c:pt>
              </c:strCache>
            </c:strRef>
          </c:tx>
          <c:spPr>
            <a:solidFill>
              <a:schemeClr val="accent3"/>
            </a:solidFill>
            <a:ln>
              <a:noFill/>
            </a:ln>
            <a:effectLst/>
          </c:spPr>
          <c:invertIfNegative val="0"/>
          <c:cat>
            <c:strRef>
              <c:f>Sheet1!$A$2:$A$5</c:f>
              <c:strCache>
                <c:ptCount val="4"/>
                <c:pt idx="0">
                  <c:v>Homicides</c:v>
                </c:pt>
                <c:pt idx="1">
                  <c:v>Suicides</c:v>
                </c:pt>
                <c:pt idx="2">
                  <c:v>Domestic Violence</c:v>
                </c:pt>
                <c:pt idx="3">
                  <c:v>Road Traffic Accidents</c:v>
                </c:pt>
              </c:strCache>
            </c:strRef>
          </c:cat>
          <c:val>
            <c:numRef>
              <c:f>Sheet1!$D$2:$D$5</c:f>
              <c:numCache>
                <c:formatCode>General</c:formatCode>
                <c:ptCount val="4"/>
                <c:pt idx="0">
                  <c:v>49</c:v>
                </c:pt>
                <c:pt idx="1">
                  <c:v>19</c:v>
                </c:pt>
                <c:pt idx="2">
                  <c:v>4</c:v>
                </c:pt>
                <c:pt idx="3">
                  <c:v>24</c:v>
                </c:pt>
              </c:numCache>
            </c:numRef>
          </c:val>
        </c:ser>
        <c:dLbls>
          <c:showLegendKey val="0"/>
          <c:showVal val="0"/>
          <c:showCatName val="0"/>
          <c:showSerName val="0"/>
          <c:showPercent val="0"/>
          <c:showBubbleSize val="0"/>
        </c:dLbls>
        <c:gapWidth val="219"/>
        <c:overlap val="-27"/>
        <c:axId val="311058600"/>
        <c:axId val="311060560"/>
      </c:barChart>
      <c:catAx>
        <c:axId val="311058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060560"/>
        <c:crosses val="autoZero"/>
        <c:auto val="1"/>
        <c:lblAlgn val="ctr"/>
        <c:lblOffset val="100"/>
        <c:noMultiLvlLbl val="0"/>
      </c:catAx>
      <c:valAx>
        <c:axId val="31106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058600"/>
        <c:crosses val="autoZero"/>
        <c:crossBetween val="between"/>
      </c:valAx>
      <c:spPr>
        <a:noFill/>
        <a:ln>
          <a:noFill/>
        </a:ln>
        <a:effectLst/>
      </c:spPr>
    </c:plotArea>
    <c:legend>
      <c:legendPos val="b"/>
      <c:layout>
        <c:manualLayout>
          <c:xMode val="edge"/>
          <c:yMode val="edge"/>
          <c:x val="0.38300922956554173"/>
          <c:y val="0.52135354981453763"/>
          <c:w val="0.23398154086891651"/>
          <c:h val="0.478646450185462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7EC5B0-3A2B-4262-9C51-545702CB992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52D2713F-A057-4183-9807-E59F007E7219}">
      <dgm:prSet phldrT="[Text]" custT="1"/>
      <dgm:spPr>
        <a:xfrm>
          <a:off x="3562" y="751614"/>
          <a:ext cx="1449434" cy="5885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a:solidFill>
                <a:sysClr val="window" lastClr="FFFFFF"/>
              </a:solidFill>
              <a:latin typeface="Calibri"/>
              <a:ea typeface="+mn-ea"/>
              <a:cs typeface="+mn-cs"/>
            </a:rPr>
            <a:t>Bereavement - Grounded</a:t>
          </a:r>
          <a:r>
            <a:rPr lang="en-US" sz="1100" baseline="0">
              <a:solidFill>
                <a:sysClr val="window" lastClr="FFFFFF"/>
              </a:solidFill>
              <a:latin typeface="Calibri"/>
              <a:ea typeface="+mn-ea"/>
              <a:cs typeface="+mn-cs"/>
            </a:rPr>
            <a:t> theory inquiry</a:t>
          </a:r>
          <a:endParaRPr lang="en-US" sz="1100">
            <a:solidFill>
              <a:sysClr val="window" lastClr="FFFFFF"/>
            </a:solidFill>
            <a:latin typeface="Calibri"/>
            <a:ea typeface="+mn-ea"/>
            <a:cs typeface="+mn-cs"/>
          </a:endParaRPr>
        </a:p>
      </dgm:t>
    </dgm:pt>
    <dgm:pt modelId="{D5C57538-F434-48F4-A9F2-6D03D47A7200}" type="parTrans" cxnId="{6DD7DA9A-ABCE-487F-9EE7-47EEA4ECB95B}">
      <dgm:prSet/>
      <dgm:spPr/>
      <dgm:t>
        <a:bodyPr/>
        <a:lstStyle/>
        <a:p>
          <a:endParaRPr lang="en-US"/>
        </a:p>
      </dgm:t>
    </dgm:pt>
    <dgm:pt modelId="{DC0F2853-5F81-41E1-A2A2-60A05421CEA6}" type="sibTrans" cxnId="{6DD7DA9A-ABCE-487F-9EE7-47EEA4ECB95B}">
      <dgm:prSet/>
      <dgm:spPr/>
      <dgm:t>
        <a:bodyPr/>
        <a:lstStyle/>
        <a:p>
          <a:endParaRPr lang="en-US"/>
        </a:p>
      </dgm:t>
    </dgm:pt>
    <dgm:pt modelId="{9D304B17-42E0-4A72-8423-3CA3DAA0A54C}">
      <dgm:prSet phldrT="[Text]" custT="1"/>
      <dgm:spPr>
        <a:xfrm>
          <a:off x="2032770" y="377880"/>
          <a:ext cx="1449434" cy="5454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50">
              <a:solidFill>
                <a:sysClr val="window" lastClr="FFFFFF"/>
              </a:solidFill>
              <a:latin typeface="Calibri"/>
              <a:ea typeface="+mn-ea"/>
              <a:cs typeface="+mn-cs"/>
            </a:rPr>
            <a:t>Model of Meaning Reconstruction (Gillies &amp; Neimeyer, 2006)</a:t>
          </a:r>
        </a:p>
      </dgm:t>
    </dgm:pt>
    <dgm:pt modelId="{B0797ED4-23A6-48EB-A47A-77FA10574BAB}" type="parTrans" cxnId="{C0FF5C99-C226-46DB-AE35-988800782248}">
      <dgm:prSet/>
      <dgm:spPr>
        <a:xfrm rot="19542911">
          <a:off x="1392036" y="814179"/>
          <a:ext cx="701694" cy="68136"/>
        </a:xfrm>
        <a:noFill/>
        <a:ln w="25400"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01ED7A6-DA2F-4C71-A659-F4373B266BB3}" type="sibTrans" cxnId="{C0FF5C99-C226-46DB-AE35-988800782248}">
      <dgm:prSet/>
      <dgm:spPr/>
      <dgm:t>
        <a:bodyPr/>
        <a:lstStyle/>
        <a:p>
          <a:endParaRPr lang="en-US"/>
        </a:p>
      </dgm:t>
    </dgm:pt>
    <dgm:pt modelId="{4D4EB773-6AF3-4603-B677-EEDD681F0B9E}">
      <dgm:prSet phldrT="[Text]" custT="1"/>
      <dgm:spPr>
        <a:xfrm>
          <a:off x="4061978" y="200639"/>
          <a:ext cx="1449434" cy="3651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800">
              <a:solidFill>
                <a:sysClr val="window" lastClr="FFFFFF"/>
              </a:solidFill>
              <a:latin typeface="Calibri"/>
              <a:ea typeface="+mn-ea"/>
              <a:cs typeface="+mn-cs"/>
            </a:rPr>
            <a:t>Deficit Model -Emotional and behavioural Issues, cognitive delays</a:t>
          </a:r>
        </a:p>
      </dgm:t>
    </dgm:pt>
    <dgm:pt modelId="{6F49F3D2-ABC2-47D2-AD3F-2682FA8C10A8}" type="parTrans" cxnId="{213D8D2F-D872-487C-8D6B-36C15B7EB8BA}">
      <dgm:prSet/>
      <dgm:spPr>
        <a:xfrm rot="20114309">
          <a:off x="3452853" y="482834"/>
          <a:ext cx="638475" cy="68136"/>
        </a:xfrm>
        <a:noFill/>
        <a:ln w="25400" cap="flat" cmpd="sng" algn="ctr">
          <a:solidFill>
            <a:srgbClr val="4F81BD">
              <a:shade val="8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5DABD0D-E514-41A4-AEF7-B15F0DD6A769}" type="sibTrans" cxnId="{213D8D2F-D872-487C-8D6B-36C15B7EB8BA}">
      <dgm:prSet/>
      <dgm:spPr/>
      <dgm:t>
        <a:bodyPr/>
        <a:lstStyle/>
        <a:p>
          <a:endParaRPr lang="en-US"/>
        </a:p>
      </dgm:t>
    </dgm:pt>
    <dgm:pt modelId="{648B691F-71C7-4458-AE9C-4DFD5F5AFB50}">
      <dgm:prSet phldrT="[Text]" custT="1"/>
      <dgm:spPr>
        <a:xfrm>
          <a:off x="4004595" y="1237992"/>
          <a:ext cx="1449434" cy="45235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800">
              <a:solidFill>
                <a:sysClr val="window" lastClr="FFFFFF"/>
              </a:solidFill>
              <a:latin typeface="Calibri"/>
              <a:ea typeface="+mn-ea"/>
              <a:cs typeface="+mn-cs"/>
            </a:rPr>
            <a:t>Resilient - supportive factors i.e. home, school, community</a:t>
          </a:r>
        </a:p>
      </dgm:t>
    </dgm:pt>
    <dgm:pt modelId="{692073FB-3EC9-4482-94B4-87B0797254E0}" type="parTrans" cxnId="{D61F3DA7-EBDA-411B-B53E-4AEA52E29739}">
      <dgm:prSet/>
      <dgm:spPr>
        <a:xfrm rot="384775">
          <a:off x="3492380" y="1401406"/>
          <a:ext cx="513821" cy="68136"/>
        </a:xfrm>
        <a:noFill/>
        <a:ln w="25400" cap="flat" cmpd="sng" algn="ctr">
          <a:solidFill>
            <a:srgbClr val="4F81BD">
              <a:shade val="8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3A0BC02-E48E-4424-943B-21F79EF39562}" type="sibTrans" cxnId="{D61F3DA7-EBDA-411B-B53E-4AEA52E29739}">
      <dgm:prSet/>
      <dgm:spPr/>
      <dgm:t>
        <a:bodyPr/>
        <a:lstStyle/>
        <a:p>
          <a:endParaRPr lang="en-US"/>
        </a:p>
      </dgm:t>
    </dgm:pt>
    <dgm:pt modelId="{9236D085-6631-4BE6-9153-8D515C546740}">
      <dgm:prSet phldrT="[Text]" custT="1"/>
      <dgm:spPr>
        <a:xfrm>
          <a:off x="2044554" y="1128364"/>
          <a:ext cx="1449434" cy="5568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 lastClr="FFFFFF"/>
              </a:solidFill>
              <a:latin typeface="Calibri"/>
              <a:ea typeface="+mn-ea"/>
              <a:cs typeface="+mn-cs"/>
            </a:rPr>
            <a:t>Attachment Theories (Bowlby, 1980; Catalano et al, 2004; Hirschi, 1969)</a:t>
          </a:r>
        </a:p>
      </dgm:t>
    </dgm:pt>
    <dgm:pt modelId="{BEBAD0FD-1ACE-4B5F-8902-FF1967AEC84B}" type="sibTrans" cxnId="{FD0F215A-AA37-448F-8854-9EB01F03BFEA}">
      <dgm:prSet/>
      <dgm:spPr/>
      <dgm:t>
        <a:bodyPr/>
        <a:lstStyle/>
        <a:p>
          <a:endParaRPr lang="en-US"/>
        </a:p>
      </dgm:t>
    </dgm:pt>
    <dgm:pt modelId="{79A6A53D-9A90-4F63-BBCF-D13CE6A4DA90}" type="parTrans" cxnId="{FD0F215A-AA37-448F-8854-9EB01F03BFEA}">
      <dgm:prSet/>
      <dgm:spPr>
        <a:xfrm rot="1883188">
          <a:off x="1402298" y="1192262"/>
          <a:ext cx="692954" cy="68136"/>
        </a:xfrm>
        <a:noFill/>
        <a:ln w="25400"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AA5614E-3573-4AD0-BFC4-35B64B7A2C1B}">
      <dgm:prSet phldrT="[Text]" custT="1"/>
      <dgm:spPr>
        <a:xfrm>
          <a:off x="4065471" y="693599"/>
          <a:ext cx="1449434" cy="4261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800">
              <a:solidFill>
                <a:sysClr val="window" lastClr="FFFFFF"/>
              </a:solidFill>
              <a:latin typeface="Calibri"/>
              <a:ea typeface="+mn-ea"/>
              <a:cs typeface="+mn-cs"/>
            </a:rPr>
            <a:t>Self- Regulation/Metacognitive factors - coping skills</a:t>
          </a:r>
        </a:p>
      </dgm:t>
    </dgm:pt>
    <dgm:pt modelId="{40222D89-ED19-449E-92B3-AF61BD2E1749}" type="sibTrans" cxnId="{55D196C7-FB00-41C1-842E-34B2752C3376}">
      <dgm:prSet/>
      <dgm:spPr/>
      <dgm:t>
        <a:bodyPr/>
        <a:lstStyle/>
        <a:p>
          <a:endParaRPr lang="en-US"/>
        </a:p>
      </dgm:t>
    </dgm:pt>
    <dgm:pt modelId="{EF4F5F1B-A344-4E8D-A50D-245F75235301}" type="parTrans" cxnId="{55D196C7-FB00-41C1-842E-34B2752C3376}">
      <dgm:prSet/>
      <dgm:spPr>
        <a:xfrm rot="1422085">
          <a:off x="3455340" y="744571"/>
          <a:ext cx="636995" cy="68136"/>
        </a:xfrm>
        <a:noFill/>
        <a:ln w="25400" cap="flat" cmpd="sng" algn="ctr">
          <a:solidFill>
            <a:srgbClr val="4F81BD">
              <a:shade val="8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572C1B9-7914-4F12-9889-D2297519739F}" type="pres">
      <dgm:prSet presAssocID="{F27EC5B0-3A2B-4262-9C51-545702CB9924}" presName="diagram" presStyleCnt="0">
        <dgm:presLayoutVars>
          <dgm:chPref val="1"/>
          <dgm:dir/>
          <dgm:animOne val="branch"/>
          <dgm:animLvl val="lvl"/>
          <dgm:resizeHandles val="exact"/>
        </dgm:presLayoutVars>
      </dgm:prSet>
      <dgm:spPr/>
      <dgm:t>
        <a:bodyPr/>
        <a:lstStyle/>
        <a:p>
          <a:endParaRPr lang="en-US"/>
        </a:p>
      </dgm:t>
    </dgm:pt>
    <dgm:pt modelId="{2685772F-97F1-43A4-A1BA-1390491888D0}" type="pres">
      <dgm:prSet presAssocID="{52D2713F-A057-4183-9807-E59F007E7219}" presName="root1" presStyleCnt="0"/>
      <dgm:spPr/>
    </dgm:pt>
    <dgm:pt modelId="{FCBB74CF-D24E-44D7-A9F7-AE1165B3F7BD}" type="pres">
      <dgm:prSet presAssocID="{52D2713F-A057-4183-9807-E59F007E7219}" presName="LevelOneTextNode" presStyleLbl="node0" presStyleIdx="0" presStyleCnt="1" custScaleY="81209">
        <dgm:presLayoutVars>
          <dgm:chPref val="3"/>
        </dgm:presLayoutVars>
      </dgm:prSet>
      <dgm:spPr>
        <a:prstGeom prst="roundRect">
          <a:avLst>
            <a:gd name="adj" fmla="val 10000"/>
          </a:avLst>
        </a:prstGeom>
      </dgm:spPr>
      <dgm:t>
        <a:bodyPr/>
        <a:lstStyle/>
        <a:p>
          <a:endParaRPr lang="en-US"/>
        </a:p>
      </dgm:t>
    </dgm:pt>
    <dgm:pt modelId="{D1916E8A-F4F9-4121-8FBD-D429C2DDD5C5}" type="pres">
      <dgm:prSet presAssocID="{52D2713F-A057-4183-9807-E59F007E7219}" presName="level2hierChild" presStyleCnt="0"/>
      <dgm:spPr/>
    </dgm:pt>
    <dgm:pt modelId="{AA112228-256A-4033-86FB-DECB0B9C89CE}" type="pres">
      <dgm:prSet presAssocID="{B0797ED4-23A6-48EB-A47A-77FA10574BAB}" presName="conn2-1" presStyleLbl="parChTrans1D2" presStyleIdx="0" presStyleCnt="2"/>
      <dgm:spPr>
        <a:custGeom>
          <a:avLst/>
          <a:gdLst/>
          <a:ahLst/>
          <a:cxnLst/>
          <a:rect l="0" t="0" r="0" b="0"/>
          <a:pathLst>
            <a:path>
              <a:moveTo>
                <a:pt x="0" y="33892"/>
              </a:moveTo>
              <a:lnTo>
                <a:pt x="698077" y="33892"/>
              </a:lnTo>
            </a:path>
          </a:pathLst>
        </a:custGeom>
      </dgm:spPr>
      <dgm:t>
        <a:bodyPr/>
        <a:lstStyle/>
        <a:p>
          <a:endParaRPr lang="en-US"/>
        </a:p>
      </dgm:t>
    </dgm:pt>
    <dgm:pt modelId="{91C5B3D2-9F86-4DC1-8AE1-17623123D9A4}" type="pres">
      <dgm:prSet presAssocID="{B0797ED4-23A6-48EB-A47A-77FA10574BAB}" presName="connTx" presStyleLbl="parChTrans1D2" presStyleIdx="0" presStyleCnt="2"/>
      <dgm:spPr/>
      <dgm:t>
        <a:bodyPr/>
        <a:lstStyle/>
        <a:p>
          <a:endParaRPr lang="en-US"/>
        </a:p>
      </dgm:t>
    </dgm:pt>
    <dgm:pt modelId="{69AF93E1-F695-4871-9405-E0D26517901A}" type="pres">
      <dgm:prSet presAssocID="{9D304B17-42E0-4A72-8423-3CA3DAA0A54C}" presName="root2" presStyleCnt="0"/>
      <dgm:spPr/>
    </dgm:pt>
    <dgm:pt modelId="{4B5C5DAD-12CD-474A-B381-CEED15AD1A31}" type="pres">
      <dgm:prSet presAssocID="{9D304B17-42E0-4A72-8423-3CA3DAA0A54C}" presName="LevelTwoTextNode" presStyleLbl="node2" presStyleIdx="0" presStyleCnt="2" custScaleY="75266">
        <dgm:presLayoutVars>
          <dgm:chPref val="3"/>
        </dgm:presLayoutVars>
      </dgm:prSet>
      <dgm:spPr>
        <a:prstGeom prst="roundRect">
          <a:avLst>
            <a:gd name="adj" fmla="val 10000"/>
          </a:avLst>
        </a:prstGeom>
      </dgm:spPr>
      <dgm:t>
        <a:bodyPr/>
        <a:lstStyle/>
        <a:p>
          <a:endParaRPr lang="en-US"/>
        </a:p>
      </dgm:t>
    </dgm:pt>
    <dgm:pt modelId="{B0307DFE-6DBB-4536-949F-E5F115F43A42}" type="pres">
      <dgm:prSet presAssocID="{9D304B17-42E0-4A72-8423-3CA3DAA0A54C}" presName="level3hierChild" presStyleCnt="0"/>
      <dgm:spPr/>
    </dgm:pt>
    <dgm:pt modelId="{F3CF163D-FEF1-4687-943A-9B8EB54C6D2B}" type="pres">
      <dgm:prSet presAssocID="{6F49F3D2-ABC2-47D2-AD3F-2682FA8C10A8}" presName="conn2-1" presStyleLbl="parChTrans1D3" presStyleIdx="0" presStyleCnt="3"/>
      <dgm:spPr>
        <a:custGeom>
          <a:avLst/>
          <a:gdLst/>
          <a:ahLst/>
          <a:cxnLst/>
          <a:rect l="0" t="0" r="0" b="0"/>
          <a:pathLst>
            <a:path>
              <a:moveTo>
                <a:pt x="0" y="33892"/>
              </a:moveTo>
              <a:lnTo>
                <a:pt x="635184" y="33892"/>
              </a:lnTo>
            </a:path>
          </a:pathLst>
        </a:custGeom>
      </dgm:spPr>
      <dgm:t>
        <a:bodyPr/>
        <a:lstStyle/>
        <a:p>
          <a:endParaRPr lang="en-US"/>
        </a:p>
      </dgm:t>
    </dgm:pt>
    <dgm:pt modelId="{9B59A1D1-F2BC-41AF-9BF7-49AE037DA322}" type="pres">
      <dgm:prSet presAssocID="{6F49F3D2-ABC2-47D2-AD3F-2682FA8C10A8}" presName="connTx" presStyleLbl="parChTrans1D3" presStyleIdx="0" presStyleCnt="3"/>
      <dgm:spPr/>
      <dgm:t>
        <a:bodyPr/>
        <a:lstStyle/>
        <a:p>
          <a:endParaRPr lang="en-US"/>
        </a:p>
      </dgm:t>
    </dgm:pt>
    <dgm:pt modelId="{7D2D8917-89A3-47C5-99DD-D67FFBDB320B}" type="pres">
      <dgm:prSet presAssocID="{4D4EB773-6AF3-4603-B677-EEDD681F0B9E}" presName="root2" presStyleCnt="0"/>
      <dgm:spPr/>
    </dgm:pt>
    <dgm:pt modelId="{9BA5647F-7B6F-45F0-AB78-8A3651966A9C}" type="pres">
      <dgm:prSet presAssocID="{4D4EB773-6AF3-4603-B677-EEDD681F0B9E}" presName="LevelTwoTextNode" presStyleLbl="node3" presStyleIdx="0" presStyleCnt="3" custScaleY="50379">
        <dgm:presLayoutVars>
          <dgm:chPref val="3"/>
        </dgm:presLayoutVars>
      </dgm:prSet>
      <dgm:spPr>
        <a:prstGeom prst="roundRect">
          <a:avLst>
            <a:gd name="adj" fmla="val 10000"/>
          </a:avLst>
        </a:prstGeom>
      </dgm:spPr>
      <dgm:t>
        <a:bodyPr/>
        <a:lstStyle/>
        <a:p>
          <a:endParaRPr lang="en-US"/>
        </a:p>
      </dgm:t>
    </dgm:pt>
    <dgm:pt modelId="{D7BA96CE-BFC3-4F04-83D2-44B629A32962}" type="pres">
      <dgm:prSet presAssocID="{4D4EB773-6AF3-4603-B677-EEDD681F0B9E}" presName="level3hierChild" presStyleCnt="0"/>
      <dgm:spPr/>
    </dgm:pt>
    <dgm:pt modelId="{D0091A2A-0839-446F-A8E8-E1C163E8F771}" type="pres">
      <dgm:prSet presAssocID="{EF4F5F1B-A344-4E8D-A50D-245F75235301}" presName="conn2-1" presStyleLbl="parChTrans1D3" presStyleIdx="1" presStyleCnt="3"/>
      <dgm:spPr>
        <a:custGeom>
          <a:avLst/>
          <a:gdLst/>
          <a:ahLst/>
          <a:cxnLst/>
          <a:rect l="0" t="0" r="0" b="0"/>
          <a:pathLst>
            <a:path>
              <a:moveTo>
                <a:pt x="0" y="33892"/>
              </a:moveTo>
              <a:lnTo>
                <a:pt x="633708" y="33892"/>
              </a:lnTo>
            </a:path>
          </a:pathLst>
        </a:custGeom>
      </dgm:spPr>
      <dgm:t>
        <a:bodyPr/>
        <a:lstStyle/>
        <a:p>
          <a:endParaRPr lang="en-US"/>
        </a:p>
      </dgm:t>
    </dgm:pt>
    <dgm:pt modelId="{A727DA5A-B9AC-4FC7-8BEE-2CE2F97BE8E5}" type="pres">
      <dgm:prSet presAssocID="{EF4F5F1B-A344-4E8D-A50D-245F75235301}" presName="connTx" presStyleLbl="parChTrans1D3" presStyleIdx="1" presStyleCnt="3"/>
      <dgm:spPr/>
      <dgm:t>
        <a:bodyPr/>
        <a:lstStyle/>
        <a:p>
          <a:endParaRPr lang="en-US"/>
        </a:p>
      </dgm:t>
    </dgm:pt>
    <dgm:pt modelId="{52AD6B09-DAE5-4B68-8B53-0602DCE9EAC7}" type="pres">
      <dgm:prSet presAssocID="{1AA5614E-3573-4AD0-BFC4-35B64B7A2C1B}" presName="root2" presStyleCnt="0"/>
      <dgm:spPr/>
    </dgm:pt>
    <dgm:pt modelId="{CF32143D-FA24-4093-A692-9D537EB91E4B}" type="pres">
      <dgm:prSet presAssocID="{1AA5614E-3573-4AD0-BFC4-35B64B7A2C1B}" presName="LevelTwoTextNode" presStyleLbl="node3" presStyleIdx="1" presStyleCnt="3" custScaleY="58800" custLinFactNeighborX="241" custLinFactNeighborY="2642">
        <dgm:presLayoutVars>
          <dgm:chPref val="3"/>
        </dgm:presLayoutVars>
      </dgm:prSet>
      <dgm:spPr>
        <a:prstGeom prst="roundRect">
          <a:avLst>
            <a:gd name="adj" fmla="val 10000"/>
          </a:avLst>
        </a:prstGeom>
      </dgm:spPr>
      <dgm:t>
        <a:bodyPr/>
        <a:lstStyle/>
        <a:p>
          <a:endParaRPr lang="en-US"/>
        </a:p>
      </dgm:t>
    </dgm:pt>
    <dgm:pt modelId="{E55A4AC0-4B8C-43C2-A4D2-BB7B010F70F0}" type="pres">
      <dgm:prSet presAssocID="{1AA5614E-3573-4AD0-BFC4-35B64B7A2C1B}" presName="level3hierChild" presStyleCnt="0"/>
      <dgm:spPr/>
    </dgm:pt>
    <dgm:pt modelId="{7AFBB41C-D6F7-483A-84D6-BF76C1E78C05}" type="pres">
      <dgm:prSet presAssocID="{79A6A53D-9A90-4F63-BBCF-D13CE6A4DA90}" presName="conn2-1" presStyleLbl="parChTrans1D2" presStyleIdx="1" presStyleCnt="2"/>
      <dgm:spPr>
        <a:custGeom>
          <a:avLst/>
          <a:gdLst/>
          <a:ahLst/>
          <a:cxnLst/>
          <a:rect l="0" t="0" r="0" b="0"/>
          <a:pathLst>
            <a:path>
              <a:moveTo>
                <a:pt x="0" y="33892"/>
              </a:moveTo>
              <a:lnTo>
                <a:pt x="689383" y="33892"/>
              </a:lnTo>
            </a:path>
          </a:pathLst>
        </a:custGeom>
      </dgm:spPr>
      <dgm:t>
        <a:bodyPr/>
        <a:lstStyle/>
        <a:p>
          <a:endParaRPr lang="en-US"/>
        </a:p>
      </dgm:t>
    </dgm:pt>
    <dgm:pt modelId="{7ADD55B5-E6D3-4C3F-93B1-6D35C8F2F16B}" type="pres">
      <dgm:prSet presAssocID="{79A6A53D-9A90-4F63-BBCF-D13CE6A4DA90}" presName="connTx" presStyleLbl="parChTrans1D2" presStyleIdx="1" presStyleCnt="2"/>
      <dgm:spPr/>
      <dgm:t>
        <a:bodyPr/>
        <a:lstStyle/>
        <a:p>
          <a:endParaRPr lang="en-US"/>
        </a:p>
      </dgm:t>
    </dgm:pt>
    <dgm:pt modelId="{562EF326-C483-4C7C-8C53-44D2806F27A1}" type="pres">
      <dgm:prSet presAssocID="{9236D085-6631-4BE6-9153-8D515C546740}" presName="root2" presStyleCnt="0"/>
      <dgm:spPr/>
    </dgm:pt>
    <dgm:pt modelId="{43413CB8-B6C4-4534-8C6D-31D16AC48328}" type="pres">
      <dgm:prSet presAssocID="{9236D085-6631-4BE6-9153-8D515C546740}" presName="LevelTwoTextNode" presStyleLbl="node2" presStyleIdx="1" presStyleCnt="2" custScaleY="126980" custLinFactNeighborX="813" custLinFactNeighborY="-3959">
        <dgm:presLayoutVars>
          <dgm:chPref val="3"/>
        </dgm:presLayoutVars>
      </dgm:prSet>
      <dgm:spPr>
        <a:prstGeom prst="roundRect">
          <a:avLst>
            <a:gd name="adj" fmla="val 10000"/>
          </a:avLst>
        </a:prstGeom>
      </dgm:spPr>
      <dgm:t>
        <a:bodyPr/>
        <a:lstStyle/>
        <a:p>
          <a:endParaRPr lang="en-US"/>
        </a:p>
      </dgm:t>
    </dgm:pt>
    <dgm:pt modelId="{E2845DBC-11BE-4BC1-89B1-D320B2E59CEF}" type="pres">
      <dgm:prSet presAssocID="{9236D085-6631-4BE6-9153-8D515C546740}" presName="level3hierChild" presStyleCnt="0"/>
      <dgm:spPr/>
    </dgm:pt>
    <dgm:pt modelId="{E655086F-7111-4E9F-B781-30AB483FA7BB}" type="pres">
      <dgm:prSet presAssocID="{692073FB-3EC9-4482-94B4-87B0797254E0}" presName="conn2-1" presStyleLbl="parChTrans1D3" presStyleIdx="2" presStyleCnt="3"/>
      <dgm:spPr>
        <a:custGeom>
          <a:avLst/>
          <a:gdLst/>
          <a:ahLst/>
          <a:cxnLst/>
          <a:rect l="0" t="0" r="0" b="0"/>
          <a:pathLst>
            <a:path>
              <a:moveTo>
                <a:pt x="0" y="33892"/>
              </a:moveTo>
              <a:lnTo>
                <a:pt x="511173" y="33892"/>
              </a:lnTo>
            </a:path>
          </a:pathLst>
        </a:custGeom>
      </dgm:spPr>
      <dgm:t>
        <a:bodyPr/>
        <a:lstStyle/>
        <a:p>
          <a:endParaRPr lang="en-US"/>
        </a:p>
      </dgm:t>
    </dgm:pt>
    <dgm:pt modelId="{D98D5C4B-8149-4D6B-850E-23A60AF0052D}" type="pres">
      <dgm:prSet presAssocID="{692073FB-3EC9-4482-94B4-87B0797254E0}" presName="connTx" presStyleLbl="parChTrans1D3" presStyleIdx="2" presStyleCnt="3"/>
      <dgm:spPr/>
      <dgm:t>
        <a:bodyPr/>
        <a:lstStyle/>
        <a:p>
          <a:endParaRPr lang="en-US"/>
        </a:p>
      </dgm:t>
    </dgm:pt>
    <dgm:pt modelId="{E3E8F4E6-C52A-4357-85A7-A17556F768C2}" type="pres">
      <dgm:prSet presAssocID="{648B691F-71C7-4458-AE9C-4DFD5F5AFB50}" presName="root2" presStyleCnt="0"/>
      <dgm:spPr/>
    </dgm:pt>
    <dgm:pt modelId="{22EC7E4D-2F92-4665-B19A-2D13CD9B5CDA}" type="pres">
      <dgm:prSet presAssocID="{648B691F-71C7-4458-AE9C-4DFD5F5AFB50}" presName="LevelTwoTextNode" presStyleLbl="node3" presStyleIdx="2" presStyleCnt="3" custScaleY="62418" custLinFactNeighborX="-3959" custLinFactNeighborY="3960">
        <dgm:presLayoutVars>
          <dgm:chPref val="3"/>
        </dgm:presLayoutVars>
      </dgm:prSet>
      <dgm:spPr>
        <a:prstGeom prst="roundRect">
          <a:avLst>
            <a:gd name="adj" fmla="val 10000"/>
          </a:avLst>
        </a:prstGeom>
      </dgm:spPr>
      <dgm:t>
        <a:bodyPr/>
        <a:lstStyle/>
        <a:p>
          <a:endParaRPr lang="en-US"/>
        </a:p>
      </dgm:t>
    </dgm:pt>
    <dgm:pt modelId="{2AB9D8CE-D34B-4BCF-898C-CC3D5CA98810}" type="pres">
      <dgm:prSet presAssocID="{648B691F-71C7-4458-AE9C-4DFD5F5AFB50}" presName="level3hierChild" presStyleCnt="0"/>
      <dgm:spPr/>
    </dgm:pt>
  </dgm:ptLst>
  <dgm:cxnLst>
    <dgm:cxn modelId="{8C95BFBD-1C8F-4C2B-B215-5AEEE58B591C}" type="presOf" srcId="{79A6A53D-9A90-4F63-BBCF-D13CE6A4DA90}" destId="{7AFBB41C-D6F7-483A-84D6-BF76C1E78C05}" srcOrd="0" destOrd="0" presId="urn:microsoft.com/office/officeart/2005/8/layout/hierarchy2"/>
    <dgm:cxn modelId="{DFD20545-A29A-4749-AEA1-ED6AF1DA7CC9}" type="presOf" srcId="{9D304B17-42E0-4A72-8423-3CA3DAA0A54C}" destId="{4B5C5DAD-12CD-474A-B381-CEED15AD1A31}" srcOrd="0" destOrd="0" presId="urn:microsoft.com/office/officeart/2005/8/layout/hierarchy2"/>
    <dgm:cxn modelId="{28194E54-35E6-46D4-A688-08723026B53A}" type="presOf" srcId="{F27EC5B0-3A2B-4262-9C51-545702CB9924}" destId="{3572C1B9-7914-4F12-9889-D2297519739F}" srcOrd="0" destOrd="0" presId="urn:microsoft.com/office/officeart/2005/8/layout/hierarchy2"/>
    <dgm:cxn modelId="{64D2D103-D1A2-424D-9EF3-5AFECD063C94}" type="presOf" srcId="{B0797ED4-23A6-48EB-A47A-77FA10574BAB}" destId="{AA112228-256A-4033-86FB-DECB0B9C89CE}" srcOrd="0" destOrd="0" presId="urn:microsoft.com/office/officeart/2005/8/layout/hierarchy2"/>
    <dgm:cxn modelId="{ED97062C-41AA-4DE7-9B0E-F2EE6779878A}" type="presOf" srcId="{1AA5614E-3573-4AD0-BFC4-35B64B7A2C1B}" destId="{CF32143D-FA24-4093-A692-9D537EB91E4B}" srcOrd="0" destOrd="0" presId="urn:microsoft.com/office/officeart/2005/8/layout/hierarchy2"/>
    <dgm:cxn modelId="{A2CA27C6-C3E3-460F-98F0-6E72F9487786}" type="presOf" srcId="{692073FB-3EC9-4482-94B4-87B0797254E0}" destId="{D98D5C4B-8149-4D6B-850E-23A60AF0052D}" srcOrd="1" destOrd="0" presId="urn:microsoft.com/office/officeart/2005/8/layout/hierarchy2"/>
    <dgm:cxn modelId="{502D76B9-17C2-4A39-AA80-D1DE9A4EB3C5}" type="presOf" srcId="{9236D085-6631-4BE6-9153-8D515C546740}" destId="{43413CB8-B6C4-4534-8C6D-31D16AC48328}" srcOrd="0" destOrd="0" presId="urn:microsoft.com/office/officeart/2005/8/layout/hierarchy2"/>
    <dgm:cxn modelId="{6DD7DA9A-ABCE-487F-9EE7-47EEA4ECB95B}" srcId="{F27EC5B0-3A2B-4262-9C51-545702CB9924}" destId="{52D2713F-A057-4183-9807-E59F007E7219}" srcOrd="0" destOrd="0" parTransId="{D5C57538-F434-48F4-A9F2-6D03D47A7200}" sibTransId="{DC0F2853-5F81-41E1-A2A2-60A05421CEA6}"/>
    <dgm:cxn modelId="{A12A2C21-FAA7-4ADA-AA92-ACC35E1877FF}" type="presOf" srcId="{EF4F5F1B-A344-4E8D-A50D-245F75235301}" destId="{D0091A2A-0839-446F-A8E8-E1C163E8F771}" srcOrd="0" destOrd="0" presId="urn:microsoft.com/office/officeart/2005/8/layout/hierarchy2"/>
    <dgm:cxn modelId="{D61F3DA7-EBDA-411B-B53E-4AEA52E29739}" srcId="{9236D085-6631-4BE6-9153-8D515C546740}" destId="{648B691F-71C7-4458-AE9C-4DFD5F5AFB50}" srcOrd="0" destOrd="0" parTransId="{692073FB-3EC9-4482-94B4-87B0797254E0}" sibTransId="{D3A0BC02-E48E-4424-943B-21F79EF39562}"/>
    <dgm:cxn modelId="{ABEDC82A-8C00-414C-B523-2E559E1424C8}" type="presOf" srcId="{EF4F5F1B-A344-4E8D-A50D-245F75235301}" destId="{A727DA5A-B9AC-4FC7-8BEE-2CE2F97BE8E5}" srcOrd="1" destOrd="0" presId="urn:microsoft.com/office/officeart/2005/8/layout/hierarchy2"/>
    <dgm:cxn modelId="{F9680953-5992-49C8-B460-2713C01D8D91}" type="presOf" srcId="{52D2713F-A057-4183-9807-E59F007E7219}" destId="{FCBB74CF-D24E-44D7-A9F7-AE1165B3F7BD}" srcOrd="0" destOrd="0" presId="urn:microsoft.com/office/officeart/2005/8/layout/hierarchy2"/>
    <dgm:cxn modelId="{C0FF5C99-C226-46DB-AE35-988800782248}" srcId="{52D2713F-A057-4183-9807-E59F007E7219}" destId="{9D304B17-42E0-4A72-8423-3CA3DAA0A54C}" srcOrd="0" destOrd="0" parTransId="{B0797ED4-23A6-48EB-A47A-77FA10574BAB}" sibTransId="{C01ED7A6-DA2F-4C71-A659-F4373B266BB3}"/>
    <dgm:cxn modelId="{FD0F215A-AA37-448F-8854-9EB01F03BFEA}" srcId="{52D2713F-A057-4183-9807-E59F007E7219}" destId="{9236D085-6631-4BE6-9153-8D515C546740}" srcOrd="1" destOrd="0" parTransId="{79A6A53D-9A90-4F63-BBCF-D13CE6A4DA90}" sibTransId="{BEBAD0FD-1ACE-4B5F-8902-FF1967AEC84B}"/>
    <dgm:cxn modelId="{213D8D2F-D872-487C-8D6B-36C15B7EB8BA}" srcId="{9D304B17-42E0-4A72-8423-3CA3DAA0A54C}" destId="{4D4EB773-6AF3-4603-B677-EEDD681F0B9E}" srcOrd="0" destOrd="0" parTransId="{6F49F3D2-ABC2-47D2-AD3F-2682FA8C10A8}" sibTransId="{65DABD0D-E514-41A4-AEF7-B15F0DD6A769}"/>
    <dgm:cxn modelId="{24D29248-DAB5-46CB-A3B9-F81C306533AF}" type="presOf" srcId="{6F49F3D2-ABC2-47D2-AD3F-2682FA8C10A8}" destId="{F3CF163D-FEF1-4687-943A-9B8EB54C6D2B}" srcOrd="0" destOrd="0" presId="urn:microsoft.com/office/officeart/2005/8/layout/hierarchy2"/>
    <dgm:cxn modelId="{77688600-41AE-4D39-8CB9-1F7741707EC1}" type="presOf" srcId="{B0797ED4-23A6-48EB-A47A-77FA10574BAB}" destId="{91C5B3D2-9F86-4DC1-8AE1-17623123D9A4}" srcOrd="1" destOrd="0" presId="urn:microsoft.com/office/officeart/2005/8/layout/hierarchy2"/>
    <dgm:cxn modelId="{90EBDD60-7D4D-4C70-B12A-514F6BD2A0C4}" type="presOf" srcId="{692073FB-3EC9-4482-94B4-87B0797254E0}" destId="{E655086F-7111-4E9F-B781-30AB483FA7BB}" srcOrd="0" destOrd="0" presId="urn:microsoft.com/office/officeart/2005/8/layout/hierarchy2"/>
    <dgm:cxn modelId="{EB353FF3-2962-4B1F-95D3-43C5A7A7BEB7}" type="presOf" srcId="{79A6A53D-9A90-4F63-BBCF-D13CE6A4DA90}" destId="{7ADD55B5-E6D3-4C3F-93B1-6D35C8F2F16B}" srcOrd="1" destOrd="0" presId="urn:microsoft.com/office/officeart/2005/8/layout/hierarchy2"/>
    <dgm:cxn modelId="{4571EBED-B7F9-4938-A735-A52693872736}" type="presOf" srcId="{6F49F3D2-ABC2-47D2-AD3F-2682FA8C10A8}" destId="{9B59A1D1-F2BC-41AF-9BF7-49AE037DA322}" srcOrd="1" destOrd="0" presId="urn:microsoft.com/office/officeart/2005/8/layout/hierarchy2"/>
    <dgm:cxn modelId="{8E719349-2528-40B6-BDA6-B6EA4080A38E}" type="presOf" srcId="{4D4EB773-6AF3-4603-B677-EEDD681F0B9E}" destId="{9BA5647F-7B6F-45F0-AB78-8A3651966A9C}" srcOrd="0" destOrd="0" presId="urn:microsoft.com/office/officeart/2005/8/layout/hierarchy2"/>
    <dgm:cxn modelId="{55D196C7-FB00-41C1-842E-34B2752C3376}" srcId="{9D304B17-42E0-4A72-8423-3CA3DAA0A54C}" destId="{1AA5614E-3573-4AD0-BFC4-35B64B7A2C1B}" srcOrd="1" destOrd="0" parTransId="{EF4F5F1B-A344-4E8D-A50D-245F75235301}" sibTransId="{40222D89-ED19-449E-92B3-AF61BD2E1749}"/>
    <dgm:cxn modelId="{59A9A85E-F36D-4106-AB7C-56D33A37DC32}" type="presOf" srcId="{648B691F-71C7-4458-AE9C-4DFD5F5AFB50}" destId="{22EC7E4D-2F92-4665-B19A-2D13CD9B5CDA}" srcOrd="0" destOrd="0" presId="urn:microsoft.com/office/officeart/2005/8/layout/hierarchy2"/>
    <dgm:cxn modelId="{F5D59A58-C556-4D3F-B2B0-39AA27E787A3}" type="presParOf" srcId="{3572C1B9-7914-4F12-9889-D2297519739F}" destId="{2685772F-97F1-43A4-A1BA-1390491888D0}" srcOrd="0" destOrd="0" presId="urn:microsoft.com/office/officeart/2005/8/layout/hierarchy2"/>
    <dgm:cxn modelId="{A389C644-A762-44AB-B59C-32664421C410}" type="presParOf" srcId="{2685772F-97F1-43A4-A1BA-1390491888D0}" destId="{FCBB74CF-D24E-44D7-A9F7-AE1165B3F7BD}" srcOrd="0" destOrd="0" presId="urn:microsoft.com/office/officeart/2005/8/layout/hierarchy2"/>
    <dgm:cxn modelId="{E2D17E3C-C4BA-4987-98E0-177AC9E44F28}" type="presParOf" srcId="{2685772F-97F1-43A4-A1BA-1390491888D0}" destId="{D1916E8A-F4F9-4121-8FBD-D429C2DDD5C5}" srcOrd="1" destOrd="0" presId="urn:microsoft.com/office/officeart/2005/8/layout/hierarchy2"/>
    <dgm:cxn modelId="{2B6B1E18-8EBA-4A36-9E8A-FE31C88DD9FA}" type="presParOf" srcId="{D1916E8A-F4F9-4121-8FBD-D429C2DDD5C5}" destId="{AA112228-256A-4033-86FB-DECB0B9C89CE}" srcOrd="0" destOrd="0" presId="urn:microsoft.com/office/officeart/2005/8/layout/hierarchy2"/>
    <dgm:cxn modelId="{C07A007C-D64F-4228-B201-FFE8F466AEA9}" type="presParOf" srcId="{AA112228-256A-4033-86FB-DECB0B9C89CE}" destId="{91C5B3D2-9F86-4DC1-8AE1-17623123D9A4}" srcOrd="0" destOrd="0" presId="urn:microsoft.com/office/officeart/2005/8/layout/hierarchy2"/>
    <dgm:cxn modelId="{423A9D43-0BEA-4EDA-A905-8B251E06A10D}" type="presParOf" srcId="{D1916E8A-F4F9-4121-8FBD-D429C2DDD5C5}" destId="{69AF93E1-F695-4871-9405-E0D26517901A}" srcOrd="1" destOrd="0" presId="urn:microsoft.com/office/officeart/2005/8/layout/hierarchy2"/>
    <dgm:cxn modelId="{D3AD9F14-A66F-465F-9EE9-F05C71C2E1E4}" type="presParOf" srcId="{69AF93E1-F695-4871-9405-E0D26517901A}" destId="{4B5C5DAD-12CD-474A-B381-CEED15AD1A31}" srcOrd="0" destOrd="0" presId="urn:microsoft.com/office/officeart/2005/8/layout/hierarchy2"/>
    <dgm:cxn modelId="{2EDDC707-ACC4-44F0-BE58-36B38110C1C8}" type="presParOf" srcId="{69AF93E1-F695-4871-9405-E0D26517901A}" destId="{B0307DFE-6DBB-4536-949F-E5F115F43A42}" srcOrd="1" destOrd="0" presId="urn:microsoft.com/office/officeart/2005/8/layout/hierarchy2"/>
    <dgm:cxn modelId="{5D80A26B-C46A-45DB-8C0C-29189412B1B4}" type="presParOf" srcId="{B0307DFE-6DBB-4536-949F-E5F115F43A42}" destId="{F3CF163D-FEF1-4687-943A-9B8EB54C6D2B}" srcOrd="0" destOrd="0" presId="urn:microsoft.com/office/officeart/2005/8/layout/hierarchy2"/>
    <dgm:cxn modelId="{E4F61C59-EAFD-430F-BAFE-21A1C2D93541}" type="presParOf" srcId="{F3CF163D-FEF1-4687-943A-9B8EB54C6D2B}" destId="{9B59A1D1-F2BC-41AF-9BF7-49AE037DA322}" srcOrd="0" destOrd="0" presId="urn:microsoft.com/office/officeart/2005/8/layout/hierarchy2"/>
    <dgm:cxn modelId="{816A6149-0BBC-44DD-8048-2E1A4AD51802}" type="presParOf" srcId="{B0307DFE-6DBB-4536-949F-E5F115F43A42}" destId="{7D2D8917-89A3-47C5-99DD-D67FFBDB320B}" srcOrd="1" destOrd="0" presId="urn:microsoft.com/office/officeart/2005/8/layout/hierarchy2"/>
    <dgm:cxn modelId="{D054DE5D-CD42-4AC3-B802-82ADD7EB37BA}" type="presParOf" srcId="{7D2D8917-89A3-47C5-99DD-D67FFBDB320B}" destId="{9BA5647F-7B6F-45F0-AB78-8A3651966A9C}" srcOrd="0" destOrd="0" presId="urn:microsoft.com/office/officeart/2005/8/layout/hierarchy2"/>
    <dgm:cxn modelId="{B02F880C-BFA8-4BC7-8D88-AA7A4F14B6AB}" type="presParOf" srcId="{7D2D8917-89A3-47C5-99DD-D67FFBDB320B}" destId="{D7BA96CE-BFC3-4F04-83D2-44B629A32962}" srcOrd="1" destOrd="0" presId="urn:microsoft.com/office/officeart/2005/8/layout/hierarchy2"/>
    <dgm:cxn modelId="{5C012320-EBD8-4D97-9960-3E54885CB2BD}" type="presParOf" srcId="{B0307DFE-6DBB-4536-949F-E5F115F43A42}" destId="{D0091A2A-0839-446F-A8E8-E1C163E8F771}" srcOrd="2" destOrd="0" presId="urn:microsoft.com/office/officeart/2005/8/layout/hierarchy2"/>
    <dgm:cxn modelId="{FD91470A-C3C9-41AE-A422-B52702DEF3EC}" type="presParOf" srcId="{D0091A2A-0839-446F-A8E8-E1C163E8F771}" destId="{A727DA5A-B9AC-4FC7-8BEE-2CE2F97BE8E5}" srcOrd="0" destOrd="0" presId="urn:microsoft.com/office/officeart/2005/8/layout/hierarchy2"/>
    <dgm:cxn modelId="{7CD87CA4-1CDA-410D-B199-CCD8780C888F}" type="presParOf" srcId="{B0307DFE-6DBB-4536-949F-E5F115F43A42}" destId="{52AD6B09-DAE5-4B68-8B53-0602DCE9EAC7}" srcOrd="3" destOrd="0" presId="urn:microsoft.com/office/officeart/2005/8/layout/hierarchy2"/>
    <dgm:cxn modelId="{79689403-60F6-429B-9795-A3552668CB93}" type="presParOf" srcId="{52AD6B09-DAE5-4B68-8B53-0602DCE9EAC7}" destId="{CF32143D-FA24-4093-A692-9D537EB91E4B}" srcOrd="0" destOrd="0" presId="urn:microsoft.com/office/officeart/2005/8/layout/hierarchy2"/>
    <dgm:cxn modelId="{4A7F076B-6CB5-4415-ADDE-76BFE75D6608}" type="presParOf" srcId="{52AD6B09-DAE5-4B68-8B53-0602DCE9EAC7}" destId="{E55A4AC0-4B8C-43C2-A4D2-BB7B010F70F0}" srcOrd="1" destOrd="0" presId="urn:microsoft.com/office/officeart/2005/8/layout/hierarchy2"/>
    <dgm:cxn modelId="{3C2AED80-FB6D-45F4-8C73-C4A8454B937B}" type="presParOf" srcId="{D1916E8A-F4F9-4121-8FBD-D429C2DDD5C5}" destId="{7AFBB41C-D6F7-483A-84D6-BF76C1E78C05}" srcOrd="2" destOrd="0" presId="urn:microsoft.com/office/officeart/2005/8/layout/hierarchy2"/>
    <dgm:cxn modelId="{BC0869AE-039F-4655-81E3-B7818F651A44}" type="presParOf" srcId="{7AFBB41C-D6F7-483A-84D6-BF76C1E78C05}" destId="{7ADD55B5-E6D3-4C3F-93B1-6D35C8F2F16B}" srcOrd="0" destOrd="0" presId="urn:microsoft.com/office/officeart/2005/8/layout/hierarchy2"/>
    <dgm:cxn modelId="{41EB235F-7AB3-47BE-A7E3-AFD5ED883ACA}" type="presParOf" srcId="{D1916E8A-F4F9-4121-8FBD-D429C2DDD5C5}" destId="{562EF326-C483-4C7C-8C53-44D2806F27A1}" srcOrd="3" destOrd="0" presId="urn:microsoft.com/office/officeart/2005/8/layout/hierarchy2"/>
    <dgm:cxn modelId="{07D33CAF-BAF7-4E75-9534-BCF961826375}" type="presParOf" srcId="{562EF326-C483-4C7C-8C53-44D2806F27A1}" destId="{43413CB8-B6C4-4534-8C6D-31D16AC48328}" srcOrd="0" destOrd="0" presId="urn:microsoft.com/office/officeart/2005/8/layout/hierarchy2"/>
    <dgm:cxn modelId="{28F0952E-743E-4592-B42D-C73F014F7B6B}" type="presParOf" srcId="{562EF326-C483-4C7C-8C53-44D2806F27A1}" destId="{E2845DBC-11BE-4BC1-89B1-D320B2E59CEF}" srcOrd="1" destOrd="0" presId="urn:microsoft.com/office/officeart/2005/8/layout/hierarchy2"/>
    <dgm:cxn modelId="{BA3C7D97-111B-4FA6-B21F-19876657A659}" type="presParOf" srcId="{E2845DBC-11BE-4BC1-89B1-D320B2E59CEF}" destId="{E655086F-7111-4E9F-B781-30AB483FA7BB}" srcOrd="0" destOrd="0" presId="urn:microsoft.com/office/officeart/2005/8/layout/hierarchy2"/>
    <dgm:cxn modelId="{9FFB05CD-2203-4C54-AEB4-DDC550039F56}" type="presParOf" srcId="{E655086F-7111-4E9F-B781-30AB483FA7BB}" destId="{D98D5C4B-8149-4D6B-850E-23A60AF0052D}" srcOrd="0" destOrd="0" presId="urn:microsoft.com/office/officeart/2005/8/layout/hierarchy2"/>
    <dgm:cxn modelId="{6BDB1B76-7960-43B9-9604-B01253E255B5}" type="presParOf" srcId="{E2845DBC-11BE-4BC1-89B1-D320B2E59CEF}" destId="{E3E8F4E6-C52A-4357-85A7-A17556F768C2}" srcOrd="1" destOrd="0" presId="urn:microsoft.com/office/officeart/2005/8/layout/hierarchy2"/>
    <dgm:cxn modelId="{CCEA9B03-1011-48DE-BBB5-2C350D944D13}" type="presParOf" srcId="{E3E8F4E6-C52A-4357-85A7-A17556F768C2}" destId="{22EC7E4D-2F92-4665-B19A-2D13CD9B5CDA}" srcOrd="0" destOrd="0" presId="urn:microsoft.com/office/officeart/2005/8/layout/hierarchy2"/>
    <dgm:cxn modelId="{E9CDFB4C-4F44-494D-99DE-5C625C99A2C6}" type="presParOf" srcId="{E3E8F4E6-C52A-4357-85A7-A17556F768C2}" destId="{2AB9D8CE-D34B-4BCF-898C-CC3D5CA98810}"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37D336-067D-484A-A596-CF781A588941}" type="doc">
      <dgm:prSet loTypeId="urn:microsoft.com/office/officeart/2009/layout/CircleArrowProcess" loCatId="cycle" qsTypeId="urn:microsoft.com/office/officeart/2005/8/quickstyle/simple1" qsCatId="simple" csTypeId="urn:microsoft.com/office/officeart/2005/8/colors/accent1_2" csCatId="accent1" phldr="1"/>
      <dgm:spPr/>
      <dgm:t>
        <a:bodyPr/>
        <a:lstStyle/>
        <a:p>
          <a:endParaRPr lang="en-US"/>
        </a:p>
      </dgm:t>
    </dgm:pt>
    <dgm:pt modelId="{B2F4C84F-B9B6-4B98-9EB9-4D7B6061EEAA}">
      <dgm:prSet phldrT="[Text]" custT="1"/>
      <dgm:spPr>
        <a:xfrm>
          <a:off x="850906" y="506873"/>
          <a:ext cx="591873" cy="295866"/>
        </a:xfrm>
        <a:noFill/>
        <a:ln>
          <a:noFill/>
        </a:ln>
        <a:effectLst/>
      </dgm:spPr>
      <dgm:t>
        <a:bodyPr/>
        <a:lstStyle/>
        <a:p>
          <a:pPr algn="ctr"/>
          <a:r>
            <a:rPr lang="en-US" sz="600" b="1">
              <a:solidFill>
                <a:sysClr val="windowText" lastClr="000000">
                  <a:hueOff val="0"/>
                  <a:satOff val="0"/>
                  <a:lumOff val="0"/>
                  <a:alphaOff val="0"/>
                </a:sysClr>
              </a:solidFill>
              <a:latin typeface="Calibri"/>
              <a:ea typeface="+mn-ea"/>
              <a:cs typeface="+mn-cs"/>
            </a:rPr>
            <a:t>Students</a:t>
          </a:r>
          <a:r>
            <a:rPr lang="en-US" sz="600">
              <a:solidFill>
                <a:sysClr val="windowText" lastClr="000000">
                  <a:hueOff val="0"/>
                  <a:satOff val="0"/>
                  <a:lumOff val="0"/>
                  <a:alphaOff val="0"/>
                </a:sysClr>
              </a:solidFill>
              <a:latin typeface="Calibri"/>
              <a:ea typeface="+mn-ea"/>
              <a:cs typeface="+mn-cs"/>
            </a:rPr>
            <a:t>- How do they know what they know? How do they perceive me? Why?</a:t>
          </a:r>
        </a:p>
      </dgm:t>
    </dgm:pt>
    <dgm:pt modelId="{1C5F7097-2F49-4FC7-AF25-88405E841343}" type="parTrans" cxnId="{8F9F5B0D-2E60-4559-8EE5-A5CAF9D249EA}">
      <dgm:prSet/>
      <dgm:spPr/>
      <dgm:t>
        <a:bodyPr/>
        <a:lstStyle/>
        <a:p>
          <a:pPr algn="ctr"/>
          <a:endParaRPr lang="en-US"/>
        </a:p>
      </dgm:t>
    </dgm:pt>
    <dgm:pt modelId="{E76D2DD4-455C-4765-A876-7BEC713911A7}" type="sibTrans" cxnId="{8F9F5B0D-2E60-4559-8EE5-A5CAF9D249EA}">
      <dgm:prSet/>
      <dgm:spPr/>
      <dgm:t>
        <a:bodyPr/>
        <a:lstStyle/>
        <a:p>
          <a:pPr algn="ctr"/>
          <a:endParaRPr lang="en-US"/>
        </a:p>
      </dgm:t>
    </dgm:pt>
    <dgm:pt modelId="{2E28A5DF-22BA-4DC2-8BD6-FFD371AF10DF}">
      <dgm:prSet phldrT="[Text]" custT="1"/>
      <dgm:spPr>
        <a:xfrm>
          <a:off x="556269" y="1122505"/>
          <a:ext cx="591873" cy="295866"/>
        </a:xfrm>
        <a:noFill/>
        <a:ln>
          <a:noFill/>
        </a:ln>
        <a:effectLst/>
      </dgm:spPr>
      <dgm:t>
        <a:bodyPr/>
        <a:lstStyle/>
        <a:p>
          <a:pPr algn="ctr"/>
          <a:r>
            <a:rPr lang="en-US" sz="600" b="1">
              <a:solidFill>
                <a:sysClr val="windowText" lastClr="000000">
                  <a:hueOff val="0"/>
                  <a:satOff val="0"/>
                  <a:lumOff val="0"/>
                  <a:alphaOff val="0"/>
                </a:sysClr>
              </a:solidFill>
              <a:latin typeface="Calibri"/>
              <a:ea typeface="+mn-ea"/>
              <a:cs typeface="+mn-cs"/>
            </a:rPr>
            <a:t>Reflexivity </a:t>
          </a:r>
          <a:r>
            <a:rPr lang="en-US" sz="600">
              <a:solidFill>
                <a:sysClr val="windowText" lastClr="000000">
                  <a:hueOff val="0"/>
                  <a:satOff val="0"/>
                  <a:lumOff val="0"/>
                  <a:alphaOff val="0"/>
                </a:sysClr>
              </a:solidFill>
              <a:latin typeface="Calibri"/>
              <a:ea typeface="+mn-ea"/>
              <a:cs typeface="+mn-cs"/>
            </a:rPr>
            <a:t>- Were all the Voices allowed to emerge?</a:t>
          </a:r>
        </a:p>
      </dgm:t>
    </dgm:pt>
    <dgm:pt modelId="{44F0EA2B-67F7-4F9C-A76B-091498D34DC1}" type="parTrans" cxnId="{D090230F-B7BD-4DF1-9141-0AA97D7F0315}">
      <dgm:prSet/>
      <dgm:spPr/>
      <dgm:t>
        <a:bodyPr/>
        <a:lstStyle/>
        <a:p>
          <a:pPr algn="ctr"/>
          <a:endParaRPr lang="en-US"/>
        </a:p>
      </dgm:t>
    </dgm:pt>
    <dgm:pt modelId="{B91F8076-BF9E-4AB9-81AA-C76F97753676}" type="sibTrans" cxnId="{D090230F-B7BD-4DF1-9141-0AA97D7F0315}">
      <dgm:prSet/>
      <dgm:spPr/>
      <dgm:t>
        <a:bodyPr/>
        <a:lstStyle/>
        <a:p>
          <a:pPr algn="ctr"/>
          <a:endParaRPr lang="en-US"/>
        </a:p>
      </dgm:t>
    </dgm:pt>
    <dgm:pt modelId="{23B4CC14-CE60-4BC1-AB10-8E344E4C3906}">
      <dgm:prSet phldrT="[Text]" custT="1"/>
      <dgm:spPr>
        <a:xfrm>
          <a:off x="852306" y="1739022"/>
          <a:ext cx="591873" cy="295866"/>
        </a:xfrm>
        <a:noFill/>
        <a:ln>
          <a:noFill/>
        </a:ln>
        <a:effectLst/>
      </dgm:spPr>
      <dgm:t>
        <a:bodyPr/>
        <a:lstStyle/>
        <a:p>
          <a:pPr algn="ctr"/>
          <a:r>
            <a:rPr lang="en-US" sz="600" b="1">
              <a:solidFill>
                <a:sysClr val="windowText" lastClr="000000">
                  <a:hueOff val="0"/>
                  <a:satOff val="0"/>
                  <a:lumOff val="0"/>
                  <a:alphaOff val="0"/>
                </a:sysClr>
              </a:solidFill>
              <a:latin typeface="Calibri"/>
              <a:ea typeface="+mn-ea"/>
              <a:cs typeface="+mn-cs"/>
            </a:rPr>
            <a:t>Self</a:t>
          </a:r>
          <a:r>
            <a:rPr lang="en-US" sz="600">
              <a:solidFill>
                <a:sysClr val="windowText" lastClr="000000">
                  <a:hueOff val="0"/>
                  <a:satOff val="0"/>
                  <a:lumOff val="0"/>
                  <a:alphaOff val="0"/>
                </a:sysClr>
              </a:solidFill>
              <a:latin typeface="Calibri"/>
              <a:ea typeface="+mn-ea"/>
              <a:cs typeface="+mn-cs"/>
            </a:rPr>
            <a:t> - What shapes my perspective? What  do I do with what I have found?</a:t>
          </a:r>
        </a:p>
      </dgm:t>
    </dgm:pt>
    <dgm:pt modelId="{E21C91DE-23BD-4A4F-A35F-2E707773424D}" type="parTrans" cxnId="{D67B4E4C-F858-4850-999C-FB5C90276867}">
      <dgm:prSet/>
      <dgm:spPr/>
      <dgm:t>
        <a:bodyPr/>
        <a:lstStyle/>
        <a:p>
          <a:pPr algn="ctr"/>
          <a:endParaRPr lang="en-US"/>
        </a:p>
      </dgm:t>
    </dgm:pt>
    <dgm:pt modelId="{D535FD19-4890-4087-A862-FD784BD26466}" type="sibTrans" cxnId="{D67B4E4C-F858-4850-999C-FB5C90276867}">
      <dgm:prSet/>
      <dgm:spPr/>
      <dgm:t>
        <a:bodyPr/>
        <a:lstStyle/>
        <a:p>
          <a:pPr algn="ctr"/>
          <a:endParaRPr lang="en-US"/>
        </a:p>
      </dgm:t>
    </dgm:pt>
    <dgm:pt modelId="{94FBC076-B088-4DF9-8D54-784F19300A25}" type="pres">
      <dgm:prSet presAssocID="{EB37D336-067D-484A-A596-CF781A588941}" presName="Name0" presStyleCnt="0">
        <dgm:presLayoutVars>
          <dgm:chMax val="7"/>
          <dgm:chPref val="7"/>
          <dgm:dir/>
          <dgm:animLvl val="lvl"/>
        </dgm:presLayoutVars>
      </dgm:prSet>
      <dgm:spPr/>
      <dgm:t>
        <a:bodyPr/>
        <a:lstStyle/>
        <a:p>
          <a:endParaRPr lang="en-US"/>
        </a:p>
      </dgm:t>
    </dgm:pt>
    <dgm:pt modelId="{B56742B0-351F-46D8-BEC8-86AFF06AFE5C}" type="pres">
      <dgm:prSet presAssocID="{B2F4C84F-B9B6-4B98-9EB9-4D7B6061EEAA}" presName="Accent1" presStyleCnt="0"/>
      <dgm:spPr/>
    </dgm:pt>
    <dgm:pt modelId="{A387E616-49E9-486C-81ED-FACAF96E0C55}" type="pres">
      <dgm:prSet presAssocID="{B2F4C84F-B9B6-4B98-9EB9-4D7B6061EEAA}" presName="Accent" presStyleLbl="node1" presStyleIdx="0" presStyleCnt="3"/>
      <dgm:spPr>
        <a:xfrm>
          <a:off x="615476" y="122269"/>
          <a:ext cx="1065133" cy="1065295"/>
        </a:xfrm>
        <a:prstGeom prst="circularArrow">
          <a:avLst>
            <a:gd name="adj1" fmla="val 10980"/>
            <a:gd name="adj2" fmla="val 1142322"/>
            <a:gd name="adj3" fmla="val 4500000"/>
            <a:gd name="adj4" fmla="val 108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C99E6968-0B79-46FB-B422-27DFD7F5193A}" type="pres">
      <dgm:prSet presAssocID="{B2F4C84F-B9B6-4B98-9EB9-4D7B6061EEAA}" presName="Parent1" presStyleLbl="revTx" presStyleIdx="0" presStyleCnt="3">
        <dgm:presLayoutVars>
          <dgm:chMax val="1"/>
          <dgm:chPref val="1"/>
          <dgm:bulletEnabled val="1"/>
        </dgm:presLayoutVars>
      </dgm:prSet>
      <dgm:spPr>
        <a:prstGeom prst="rect">
          <a:avLst/>
        </a:prstGeom>
      </dgm:spPr>
      <dgm:t>
        <a:bodyPr/>
        <a:lstStyle/>
        <a:p>
          <a:endParaRPr lang="en-US"/>
        </a:p>
      </dgm:t>
    </dgm:pt>
    <dgm:pt modelId="{4C12B070-FF04-4E98-9862-259A42DEA215}" type="pres">
      <dgm:prSet presAssocID="{2E28A5DF-22BA-4DC2-8BD6-FFD371AF10DF}" presName="Accent2" presStyleCnt="0"/>
      <dgm:spPr/>
    </dgm:pt>
    <dgm:pt modelId="{D5C13DE1-03DD-4165-8B7F-B6B1CA0E37E6}" type="pres">
      <dgm:prSet presAssocID="{2E28A5DF-22BA-4DC2-8BD6-FFD371AF10DF}" presName="Accent" presStyleLbl="node1" presStyleIdx="1" presStyleCnt="3"/>
      <dgm:spPr>
        <a:xfrm>
          <a:off x="319639" y="734360"/>
          <a:ext cx="1065133" cy="1065295"/>
        </a:xfrm>
        <a:prstGeom prst="leftCircularArrow">
          <a:avLst>
            <a:gd name="adj1" fmla="val 10980"/>
            <a:gd name="adj2" fmla="val 1142322"/>
            <a:gd name="adj3" fmla="val 6300000"/>
            <a:gd name="adj4" fmla="val 189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AD111182-5FD3-4D4D-B3D2-488D6D262EAD}" type="pres">
      <dgm:prSet presAssocID="{2E28A5DF-22BA-4DC2-8BD6-FFD371AF10DF}" presName="Parent2" presStyleLbl="revTx" presStyleIdx="1" presStyleCnt="3">
        <dgm:presLayoutVars>
          <dgm:chMax val="1"/>
          <dgm:chPref val="1"/>
          <dgm:bulletEnabled val="1"/>
        </dgm:presLayoutVars>
      </dgm:prSet>
      <dgm:spPr>
        <a:prstGeom prst="rect">
          <a:avLst/>
        </a:prstGeom>
      </dgm:spPr>
      <dgm:t>
        <a:bodyPr/>
        <a:lstStyle/>
        <a:p>
          <a:endParaRPr lang="en-US"/>
        </a:p>
      </dgm:t>
    </dgm:pt>
    <dgm:pt modelId="{5C051B2A-AA74-4D06-A758-84721BFD8476}" type="pres">
      <dgm:prSet presAssocID="{23B4CC14-CE60-4BC1-AB10-8E344E4C3906}" presName="Accent3" presStyleCnt="0"/>
      <dgm:spPr/>
    </dgm:pt>
    <dgm:pt modelId="{6192C7FB-54A8-4E0B-898B-5197991825DF}" type="pres">
      <dgm:prSet presAssocID="{23B4CC14-CE60-4BC1-AB10-8E344E4C3906}" presName="Accent" presStyleLbl="node1" presStyleIdx="2" presStyleCnt="3"/>
      <dgm:spPr>
        <a:xfrm>
          <a:off x="691286" y="1419699"/>
          <a:ext cx="915114" cy="915481"/>
        </a:xfrm>
        <a:prstGeom prst="blockArc">
          <a:avLst>
            <a:gd name="adj1" fmla="val 13500000"/>
            <a:gd name="adj2" fmla="val 10800000"/>
            <a:gd name="adj3" fmla="val 1274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03107A65-B993-4A04-A741-806375745E71}" type="pres">
      <dgm:prSet presAssocID="{23B4CC14-CE60-4BC1-AB10-8E344E4C3906}" presName="Parent3" presStyleLbl="revTx" presStyleIdx="2" presStyleCnt="3">
        <dgm:presLayoutVars>
          <dgm:chMax val="1"/>
          <dgm:chPref val="1"/>
          <dgm:bulletEnabled val="1"/>
        </dgm:presLayoutVars>
      </dgm:prSet>
      <dgm:spPr>
        <a:prstGeom prst="rect">
          <a:avLst/>
        </a:prstGeom>
      </dgm:spPr>
      <dgm:t>
        <a:bodyPr/>
        <a:lstStyle/>
        <a:p>
          <a:endParaRPr lang="en-US"/>
        </a:p>
      </dgm:t>
    </dgm:pt>
  </dgm:ptLst>
  <dgm:cxnLst>
    <dgm:cxn modelId="{8F9F5B0D-2E60-4559-8EE5-A5CAF9D249EA}" srcId="{EB37D336-067D-484A-A596-CF781A588941}" destId="{B2F4C84F-B9B6-4B98-9EB9-4D7B6061EEAA}" srcOrd="0" destOrd="0" parTransId="{1C5F7097-2F49-4FC7-AF25-88405E841343}" sibTransId="{E76D2DD4-455C-4765-A876-7BEC713911A7}"/>
    <dgm:cxn modelId="{D090230F-B7BD-4DF1-9141-0AA97D7F0315}" srcId="{EB37D336-067D-484A-A596-CF781A588941}" destId="{2E28A5DF-22BA-4DC2-8BD6-FFD371AF10DF}" srcOrd="1" destOrd="0" parTransId="{44F0EA2B-67F7-4F9C-A76B-091498D34DC1}" sibTransId="{B91F8076-BF9E-4AB9-81AA-C76F97753676}"/>
    <dgm:cxn modelId="{BDB6B6B1-EA32-447B-B09C-ED77687F70AE}" type="presOf" srcId="{B2F4C84F-B9B6-4B98-9EB9-4D7B6061EEAA}" destId="{C99E6968-0B79-46FB-B422-27DFD7F5193A}" srcOrd="0" destOrd="0" presId="urn:microsoft.com/office/officeart/2009/layout/CircleArrowProcess"/>
    <dgm:cxn modelId="{331AAF1E-6A2D-4E91-9AB3-D70EFBB96973}" type="presOf" srcId="{EB37D336-067D-484A-A596-CF781A588941}" destId="{94FBC076-B088-4DF9-8D54-784F19300A25}" srcOrd="0" destOrd="0" presId="urn:microsoft.com/office/officeart/2009/layout/CircleArrowProcess"/>
    <dgm:cxn modelId="{E0043871-3088-4F9C-AB68-11D2040DC0C1}" type="presOf" srcId="{2E28A5DF-22BA-4DC2-8BD6-FFD371AF10DF}" destId="{AD111182-5FD3-4D4D-B3D2-488D6D262EAD}" srcOrd="0" destOrd="0" presId="urn:microsoft.com/office/officeart/2009/layout/CircleArrowProcess"/>
    <dgm:cxn modelId="{D67B4E4C-F858-4850-999C-FB5C90276867}" srcId="{EB37D336-067D-484A-A596-CF781A588941}" destId="{23B4CC14-CE60-4BC1-AB10-8E344E4C3906}" srcOrd="2" destOrd="0" parTransId="{E21C91DE-23BD-4A4F-A35F-2E707773424D}" sibTransId="{D535FD19-4890-4087-A862-FD784BD26466}"/>
    <dgm:cxn modelId="{5AC156A2-3887-4068-B4D4-98CDDA25E874}" type="presOf" srcId="{23B4CC14-CE60-4BC1-AB10-8E344E4C3906}" destId="{03107A65-B993-4A04-A741-806375745E71}" srcOrd="0" destOrd="0" presId="urn:microsoft.com/office/officeart/2009/layout/CircleArrowProcess"/>
    <dgm:cxn modelId="{7778521B-5188-471C-8712-3D514E708E00}" type="presParOf" srcId="{94FBC076-B088-4DF9-8D54-784F19300A25}" destId="{B56742B0-351F-46D8-BEC8-86AFF06AFE5C}" srcOrd="0" destOrd="0" presId="urn:microsoft.com/office/officeart/2009/layout/CircleArrowProcess"/>
    <dgm:cxn modelId="{DCA6489F-7D33-4551-9B79-7307ABAA8F45}" type="presParOf" srcId="{B56742B0-351F-46D8-BEC8-86AFF06AFE5C}" destId="{A387E616-49E9-486C-81ED-FACAF96E0C55}" srcOrd="0" destOrd="0" presId="urn:microsoft.com/office/officeart/2009/layout/CircleArrowProcess"/>
    <dgm:cxn modelId="{A4EEF67D-AB4E-427D-8D7E-6C8873B916CE}" type="presParOf" srcId="{94FBC076-B088-4DF9-8D54-784F19300A25}" destId="{C99E6968-0B79-46FB-B422-27DFD7F5193A}" srcOrd="1" destOrd="0" presId="urn:microsoft.com/office/officeart/2009/layout/CircleArrowProcess"/>
    <dgm:cxn modelId="{3C530A62-34F9-4405-80AB-46BB7AEE8AD6}" type="presParOf" srcId="{94FBC076-B088-4DF9-8D54-784F19300A25}" destId="{4C12B070-FF04-4E98-9862-259A42DEA215}" srcOrd="2" destOrd="0" presId="urn:microsoft.com/office/officeart/2009/layout/CircleArrowProcess"/>
    <dgm:cxn modelId="{3269BD2A-42ED-4BA6-AD96-E1AAD28D4FCE}" type="presParOf" srcId="{4C12B070-FF04-4E98-9862-259A42DEA215}" destId="{D5C13DE1-03DD-4165-8B7F-B6B1CA0E37E6}" srcOrd="0" destOrd="0" presId="urn:microsoft.com/office/officeart/2009/layout/CircleArrowProcess"/>
    <dgm:cxn modelId="{59EB2A33-8CBD-48DD-884A-B9CC6783401A}" type="presParOf" srcId="{94FBC076-B088-4DF9-8D54-784F19300A25}" destId="{AD111182-5FD3-4D4D-B3D2-488D6D262EAD}" srcOrd="3" destOrd="0" presId="urn:microsoft.com/office/officeart/2009/layout/CircleArrowProcess"/>
    <dgm:cxn modelId="{1256F769-CF48-4553-A1F2-CD2725AC6842}" type="presParOf" srcId="{94FBC076-B088-4DF9-8D54-784F19300A25}" destId="{5C051B2A-AA74-4D06-A758-84721BFD8476}" srcOrd="4" destOrd="0" presId="urn:microsoft.com/office/officeart/2009/layout/CircleArrowProcess"/>
    <dgm:cxn modelId="{28AE9052-4777-4930-A645-20E646A19ECC}" type="presParOf" srcId="{5C051B2A-AA74-4D06-A758-84721BFD8476}" destId="{6192C7FB-54A8-4E0B-898B-5197991825DF}" srcOrd="0" destOrd="0" presId="urn:microsoft.com/office/officeart/2009/layout/CircleArrowProcess"/>
    <dgm:cxn modelId="{7B29A588-E547-4AB7-AA35-310A86AAC1EA}" type="presParOf" srcId="{94FBC076-B088-4DF9-8D54-784F19300A25}" destId="{03107A65-B993-4A04-A741-806375745E71}" srcOrd="5" destOrd="0" presId="urn:microsoft.com/office/officeart/2009/layout/CircleArrow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BB74CF-D24E-44D7-A9F7-AE1165B3F7BD}">
      <dsp:nvSpPr>
        <dsp:cNvPr id="0" name=""/>
        <dsp:cNvSpPr/>
      </dsp:nvSpPr>
      <dsp:spPr>
        <a:xfrm>
          <a:off x="3562" y="751614"/>
          <a:ext cx="1449434" cy="58853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Bereavement - Grounded</a:t>
          </a:r>
          <a:r>
            <a:rPr lang="en-US" sz="1100" kern="1200" baseline="0">
              <a:solidFill>
                <a:sysClr val="window" lastClr="FFFFFF"/>
              </a:solidFill>
              <a:latin typeface="Calibri"/>
              <a:ea typeface="+mn-ea"/>
              <a:cs typeface="+mn-cs"/>
            </a:rPr>
            <a:t> theory inquiry</a:t>
          </a:r>
          <a:endParaRPr lang="en-US" sz="1100" kern="1200">
            <a:solidFill>
              <a:sysClr val="window" lastClr="FFFFFF"/>
            </a:solidFill>
            <a:latin typeface="Calibri"/>
            <a:ea typeface="+mn-ea"/>
            <a:cs typeface="+mn-cs"/>
          </a:endParaRPr>
        </a:p>
      </dsp:txBody>
      <dsp:txXfrm>
        <a:off x="20800" y="768852"/>
        <a:ext cx="1414958" cy="554059"/>
      </dsp:txXfrm>
    </dsp:sp>
    <dsp:sp modelId="{AA112228-256A-4033-86FB-DECB0B9C89CE}">
      <dsp:nvSpPr>
        <dsp:cNvPr id="0" name=""/>
        <dsp:cNvSpPr/>
      </dsp:nvSpPr>
      <dsp:spPr>
        <a:xfrm rot="19104897">
          <a:off x="1355319" y="754576"/>
          <a:ext cx="775128" cy="68136"/>
        </a:xfrm>
        <a:custGeom>
          <a:avLst/>
          <a:gdLst/>
          <a:ahLst/>
          <a:cxnLst/>
          <a:rect l="0" t="0" r="0" b="0"/>
          <a:pathLst>
            <a:path>
              <a:moveTo>
                <a:pt x="0" y="33892"/>
              </a:moveTo>
              <a:lnTo>
                <a:pt x="698077" y="338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3505" y="769266"/>
        <a:ext cx="38756" cy="38756"/>
      </dsp:txXfrm>
    </dsp:sp>
    <dsp:sp modelId="{4B5C5DAD-12CD-474A-B381-CEED15AD1A31}">
      <dsp:nvSpPr>
        <dsp:cNvPr id="0" name=""/>
        <dsp:cNvSpPr/>
      </dsp:nvSpPr>
      <dsp:spPr>
        <a:xfrm>
          <a:off x="2032770" y="258673"/>
          <a:ext cx="1449434" cy="54546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solidFill>
                <a:sysClr val="window" lastClr="FFFFFF"/>
              </a:solidFill>
              <a:latin typeface="Calibri"/>
              <a:ea typeface="+mn-ea"/>
              <a:cs typeface="+mn-cs"/>
            </a:rPr>
            <a:t>Model of Meaning Reconstruction (Gillies &amp; Neimeyer, 2006)</a:t>
          </a:r>
        </a:p>
      </dsp:txBody>
      <dsp:txXfrm>
        <a:off x="2048746" y="274649"/>
        <a:ext cx="1417482" cy="513513"/>
      </dsp:txXfrm>
    </dsp:sp>
    <dsp:sp modelId="{F3CF163D-FEF1-4687-943A-9B8EB54C6D2B}">
      <dsp:nvSpPr>
        <dsp:cNvPr id="0" name=""/>
        <dsp:cNvSpPr/>
      </dsp:nvSpPr>
      <dsp:spPr>
        <a:xfrm rot="20114309">
          <a:off x="3452853" y="363627"/>
          <a:ext cx="638475" cy="68136"/>
        </a:xfrm>
        <a:custGeom>
          <a:avLst/>
          <a:gdLst/>
          <a:ahLst/>
          <a:cxnLst/>
          <a:rect l="0" t="0" r="0" b="0"/>
          <a:pathLst>
            <a:path>
              <a:moveTo>
                <a:pt x="0" y="33892"/>
              </a:moveTo>
              <a:lnTo>
                <a:pt x="635184" y="3389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756129" y="381733"/>
        <a:ext cx="31923" cy="31923"/>
      </dsp:txXfrm>
    </dsp:sp>
    <dsp:sp modelId="{9BA5647F-7B6F-45F0-AB78-8A3651966A9C}">
      <dsp:nvSpPr>
        <dsp:cNvPr id="0" name=""/>
        <dsp:cNvSpPr/>
      </dsp:nvSpPr>
      <dsp:spPr>
        <a:xfrm>
          <a:off x="4061978" y="81432"/>
          <a:ext cx="1449434" cy="3651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Deficit Model -Emotional and behavioural Issues, cognitive delays</a:t>
          </a:r>
        </a:p>
      </dsp:txBody>
      <dsp:txXfrm>
        <a:off x="4072672" y="92126"/>
        <a:ext cx="1428046" cy="343717"/>
      </dsp:txXfrm>
    </dsp:sp>
    <dsp:sp modelId="{D0091A2A-0839-446F-A8E8-E1C163E8F771}">
      <dsp:nvSpPr>
        <dsp:cNvPr id="0" name=""/>
        <dsp:cNvSpPr/>
      </dsp:nvSpPr>
      <dsp:spPr>
        <a:xfrm rot="1422085">
          <a:off x="3455340" y="625364"/>
          <a:ext cx="636995" cy="68136"/>
        </a:xfrm>
        <a:custGeom>
          <a:avLst/>
          <a:gdLst/>
          <a:ahLst/>
          <a:cxnLst/>
          <a:rect l="0" t="0" r="0" b="0"/>
          <a:pathLst>
            <a:path>
              <a:moveTo>
                <a:pt x="0" y="33892"/>
              </a:moveTo>
              <a:lnTo>
                <a:pt x="633708" y="3389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757913" y="643507"/>
        <a:ext cx="31849" cy="31849"/>
      </dsp:txXfrm>
    </dsp:sp>
    <dsp:sp modelId="{CF32143D-FA24-4093-A692-9D537EB91E4B}">
      <dsp:nvSpPr>
        <dsp:cNvPr id="0" name=""/>
        <dsp:cNvSpPr/>
      </dsp:nvSpPr>
      <dsp:spPr>
        <a:xfrm>
          <a:off x="4065471" y="574392"/>
          <a:ext cx="1449434" cy="4261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Self- Regulation/Metacognitive factors - coping skills</a:t>
          </a:r>
        </a:p>
      </dsp:txBody>
      <dsp:txXfrm>
        <a:off x="4077952" y="586873"/>
        <a:ext cx="1424472" cy="401171"/>
      </dsp:txXfrm>
    </dsp:sp>
    <dsp:sp modelId="{7AFBB41C-D6F7-483A-84D6-BF76C1E78C05}">
      <dsp:nvSpPr>
        <dsp:cNvPr id="0" name=""/>
        <dsp:cNvSpPr/>
      </dsp:nvSpPr>
      <dsp:spPr>
        <a:xfrm rot="1606045">
          <a:off x="1417497" y="1161011"/>
          <a:ext cx="662555" cy="68136"/>
        </a:xfrm>
        <a:custGeom>
          <a:avLst/>
          <a:gdLst/>
          <a:ahLst/>
          <a:cxnLst/>
          <a:rect l="0" t="0" r="0" b="0"/>
          <a:pathLst>
            <a:path>
              <a:moveTo>
                <a:pt x="0" y="33892"/>
              </a:moveTo>
              <a:lnTo>
                <a:pt x="689383" y="338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32211" y="1178516"/>
        <a:ext cx="33127" cy="33127"/>
      </dsp:txXfrm>
    </dsp:sp>
    <dsp:sp modelId="{43413CB8-B6C4-4534-8C6D-31D16AC48328}">
      <dsp:nvSpPr>
        <dsp:cNvPr id="0" name=""/>
        <dsp:cNvSpPr/>
      </dsp:nvSpPr>
      <dsp:spPr>
        <a:xfrm>
          <a:off x="2044554" y="884154"/>
          <a:ext cx="1449434" cy="9202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Attachment Theories (Bowlby, 1980; Catalano et al, 2004; Hirschi, 1969)</a:t>
          </a:r>
        </a:p>
      </dsp:txBody>
      <dsp:txXfrm>
        <a:off x="2071507" y="911107"/>
        <a:ext cx="1395528" cy="866339"/>
      </dsp:txXfrm>
    </dsp:sp>
    <dsp:sp modelId="{E655086F-7111-4E9F-B781-30AB483FA7BB}">
      <dsp:nvSpPr>
        <dsp:cNvPr id="0" name=""/>
        <dsp:cNvSpPr/>
      </dsp:nvSpPr>
      <dsp:spPr>
        <a:xfrm rot="384775">
          <a:off x="3492380" y="1338904"/>
          <a:ext cx="513821" cy="68136"/>
        </a:xfrm>
        <a:custGeom>
          <a:avLst/>
          <a:gdLst/>
          <a:ahLst/>
          <a:cxnLst/>
          <a:rect l="0" t="0" r="0" b="0"/>
          <a:pathLst>
            <a:path>
              <a:moveTo>
                <a:pt x="0" y="33892"/>
              </a:moveTo>
              <a:lnTo>
                <a:pt x="511173" y="3389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736446" y="1360127"/>
        <a:ext cx="25691" cy="25691"/>
      </dsp:txXfrm>
    </dsp:sp>
    <dsp:sp modelId="{22EC7E4D-2F92-4665-B19A-2D13CD9B5CDA}">
      <dsp:nvSpPr>
        <dsp:cNvPr id="0" name=""/>
        <dsp:cNvSpPr/>
      </dsp:nvSpPr>
      <dsp:spPr>
        <a:xfrm>
          <a:off x="4004595" y="1175491"/>
          <a:ext cx="1449434" cy="4523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Resilient - supportive factors i.e. home, school, community</a:t>
          </a:r>
        </a:p>
      </dsp:txBody>
      <dsp:txXfrm>
        <a:off x="4017844" y="1188740"/>
        <a:ext cx="1422936" cy="425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87E616-49E9-486C-81ED-FACAF96E0C55}">
      <dsp:nvSpPr>
        <dsp:cNvPr id="0" name=""/>
        <dsp:cNvSpPr/>
      </dsp:nvSpPr>
      <dsp:spPr>
        <a:xfrm>
          <a:off x="615476" y="122269"/>
          <a:ext cx="1065133" cy="1065295"/>
        </a:xfrm>
        <a:prstGeom prst="circularArrow">
          <a:avLst>
            <a:gd name="adj1" fmla="val 10980"/>
            <a:gd name="adj2" fmla="val 1142322"/>
            <a:gd name="adj3" fmla="val 4500000"/>
            <a:gd name="adj4" fmla="val 108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99E6968-0B79-46FB-B422-27DFD7F5193A}">
      <dsp:nvSpPr>
        <dsp:cNvPr id="0" name=""/>
        <dsp:cNvSpPr/>
      </dsp:nvSpPr>
      <dsp:spPr>
        <a:xfrm>
          <a:off x="850906" y="506873"/>
          <a:ext cx="591873" cy="295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kern="1200">
              <a:solidFill>
                <a:sysClr val="windowText" lastClr="000000">
                  <a:hueOff val="0"/>
                  <a:satOff val="0"/>
                  <a:lumOff val="0"/>
                  <a:alphaOff val="0"/>
                </a:sysClr>
              </a:solidFill>
              <a:latin typeface="Calibri"/>
              <a:ea typeface="+mn-ea"/>
              <a:cs typeface="+mn-cs"/>
            </a:rPr>
            <a:t>Students</a:t>
          </a:r>
          <a:r>
            <a:rPr lang="en-US" sz="600" kern="1200">
              <a:solidFill>
                <a:sysClr val="windowText" lastClr="000000">
                  <a:hueOff val="0"/>
                  <a:satOff val="0"/>
                  <a:lumOff val="0"/>
                  <a:alphaOff val="0"/>
                </a:sysClr>
              </a:solidFill>
              <a:latin typeface="Calibri"/>
              <a:ea typeface="+mn-ea"/>
              <a:cs typeface="+mn-cs"/>
            </a:rPr>
            <a:t>- How do they know what they know? How do they perceive me? Why?</a:t>
          </a:r>
        </a:p>
      </dsp:txBody>
      <dsp:txXfrm>
        <a:off x="850906" y="506873"/>
        <a:ext cx="591873" cy="295866"/>
      </dsp:txXfrm>
    </dsp:sp>
    <dsp:sp modelId="{D5C13DE1-03DD-4165-8B7F-B6B1CA0E37E6}">
      <dsp:nvSpPr>
        <dsp:cNvPr id="0" name=""/>
        <dsp:cNvSpPr/>
      </dsp:nvSpPr>
      <dsp:spPr>
        <a:xfrm>
          <a:off x="319639" y="734360"/>
          <a:ext cx="1065133" cy="1065295"/>
        </a:xfrm>
        <a:prstGeom prst="leftCircularArrow">
          <a:avLst>
            <a:gd name="adj1" fmla="val 10980"/>
            <a:gd name="adj2" fmla="val 1142322"/>
            <a:gd name="adj3" fmla="val 6300000"/>
            <a:gd name="adj4" fmla="val 189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D111182-5FD3-4D4D-B3D2-488D6D262EAD}">
      <dsp:nvSpPr>
        <dsp:cNvPr id="0" name=""/>
        <dsp:cNvSpPr/>
      </dsp:nvSpPr>
      <dsp:spPr>
        <a:xfrm>
          <a:off x="556269" y="1122505"/>
          <a:ext cx="591873" cy="295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kern="1200">
              <a:solidFill>
                <a:sysClr val="windowText" lastClr="000000">
                  <a:hueOff val="0"/>
                  <a:satOff val="0"/>
                  <a:lumOff val="0"/>
                  <a:alphaOff val="0"/>
                </a:sysClr>
              </a:solidFill>
              <a:latin typeface="Calibri"/>
              <a:ea typeface="+mn-ea"/>
              <a:cs typeface="+mn-cs"/>
            </a:rPr>
            <a:t>Reflexivity </a:t>
          </a:r>
          <a:r>
            <a:rPr lang="en-US" sz="600" kern="1200">
              <a:solidFill>
                <a:sysClr val="windowText" lastClr="000000">
                  <a:hueOff val="0"/>
                  <a:satOff val="0"/>
                  <a:lumOff val="0"/>
                  <a:alphaOff val="0"/>
                </a:sysClr>
              </a:solidFill>
              <a:latin typeface="Calibri"/>
              <a:ea typeface="+mn-ea"/>
              <a:cs typeface="+mn-cs"/>
            </a:rPr>
            <a:t>- Were all the Voices allowed to emerge?</a:t>
          </a:r>
        </a:p>
      </dsp:txBody>
      <dsp:txXfrm>
        <a:off x="556269" y="1122505"/>
        <a:ext cx="591873" cy="295866"/>
      </dsp:txXfrm>
    </dsp:sp>
    <dsp:sp modelId="{6192C7FB-54A8-4E0B-898B-5197991825DF}">
      <dsp:nvSpPr>
        <dsp:cNvPr id="0" name=""/>
        <dsp:cNvSpPr/>
      </dsp:nvSpPr>
      <dsp:spPr>
        <a:xfrm>
          <a:off x="691286" y="1419699"/>
          <a:ext cx="915114" cy="915481"/>
        </a:xfrm>
        <a:prstGeom prst="blockArc">
          <a:avLst>
            <a:gd name="adj1" fmla="val 13500000"/>
            <a:gd name="adj2" fmla="val 10800000"/>
            <a:gd name="adj3" fmla="val 1274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3107A65-B993-4A04-A741-806375745E71}">
      <dsp:nvSpPr>
        <dsp:cNvPr id="0" name=""/>
        <dsp:cNvSpPr/>
      </dsp:nvSpPr>
      <dsp:spPr>
        <a:xfrm>
          <a:off x="852306" y="1739022"/>
          <a:ext cx="591873" cy="295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kern="1200">
              <a:solidFill>
                <a:sysClr val="windowText" lastClr="000000">
                  <a:hueOff val="0"/>
                  <a:satOff val="0"/>
                  <a:lumOff val="0"/>
                  <a:alphaOff val="0"/>
                </a:sysClr>
              </a:solidFill>
              <a:latin typeface="Calibri"/>
              <a:ea typeface="+mn-ea"/>
              <a:cs typeface="+mn-cs"/>
            </a:rPr>
            <a:t>Self</a:t>
          </a:r>
          <a:r>
            <a:rPr lang="en-US" sz="600" kern="1200">
              <a:solidFill>
                <a:sysClr val="windowText" lastClr="000000">
                  <a:hueOff val="0"/>
                  <a:satOff val="0"/>
                  <a:lumOff val="0"/>
                  <a:alphaOff val="0"/>
                </a:sysClr>
              </a:solidFill>
              <a:latin typeface="Calibri"/>
              <a:ea typeface="+mn-ea"/>
              <a:cs typeface="+mn-cs"/>
            </a:rPr>
            <a:t> - What shapes my perspective? What  do I do with what I have found?</a:t>
          </a:r>
        </a:p>
      </dsp:txBody>
      <dsp:txXfrm>
        <a:off x="852306" y="1739022"/>
        <a:ext cx="591873" cy="2958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059AD-F89D-43D9-823E-72461355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264</Pages>
  <Words>74277</Words>
  <Characters>423383</Characters>
  <Application>Microsoft Office Word</Application>
  <DocSecurity>0</DocSecurity>
  <Lines>3528</Lines>
  <Paragraphs>993</Paragraphs>
  <ScaleCrop>false</ScaleCrop>
  <HeadingPairs>
    <vt:vector size="2" baseType="variant">
      <vt:variant>
        <vt:lpstr>Title</vt:lpstr>
      </vt:variant>
      <vt:variant>
        <vt:i4>1</vt:i4>
      </vt:variant>
    </vt:vector>
  </HeadingPairs>
  <TitlesOfParts>
    <vt:vector size="1" baseType="lpstr">
      <vt:lpstr/>
    </vt:vector>
  </TitlesOfParts>
  <Company>Metal Industries Co Ltd</Company>
  <LinksUpToDate>false</LinksUpToDate>
  <CharactersWithSpaces>496667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Benedict Chatoor</cp:lastModifiedBy>
  <cp:revision>23</cp:revision>
  <cp:lastPrinted>2016-08-27T00:44:00Z</cp:lastPrinted>
  <dcterms:created xsi:type="dcterms:W3CDTF">2017-06-21T14:48:00Z</dcterms:created>
  <dcterms:modified xsi:type="dcterms:W3CDTF">2017-06-26T14:24:00Z</dcterms:modified>
</cp:coreProperties>
</file>