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5F0886" w14:textId="019220E9" w:rsidR="00095AA5" w:rsidRPr="001C4970" w:rsidRDefault="00A0686C" w:rsidP="008129EA">
      <w:pPr>
        <w:widowControl/>
        <w:jc w:val="center"/>
        <w:rPr>
          <w:b/>
          <w:sz w:val="36"/>
          <w:szCs w:val="36"/>
        </w:rPr>
      </w:pPr>
      <w:r w:rsidRPr="001C4970">
        <w:rPr>
          <w:b/>
          <w:sz w:val="36"/>
          <w:szCs w:val="36"/>
        </w:rPr>
        <w:t xml:space="preserve">Improving </w:t>
      </w:r>
      <w:r w:rsidR="00FF0B60" w:rsidRPr="001C4970">
        <w:rPr>
          <w:b/>
          <w:sz w:val="36"/>
          <w:szCs w:val="36"/>
        </w:rPr>
        <w:t xml:space="preserve">Corrosion Protection of </w:t>
      </w:r>
      <w:r w:rsidR="001F3C5E" w:rsidRPr="001C4970">
        <w:rPr>
          <w:b/>
          <w:sz w:val="36"/>
          <w:szCs w:val="36"/>
        </w:rPr>
        <w:t xml:space="preserve">Magnesium Alloys by </w:t>
      </w:r>
      <w:r w:rsidR="00211613" w:rsidRPr="001C4970">
        <w:rPr>
          <w:b/>
          <w:sz w:val="36"/>
          <w:szCs w:val="36"/>
        </w:rPr>
        <w:t>P</w:t>
      </w:r>
      <w:r w:rsidR="007C548C" w:rsidRPr="001C4970">
        <w:rPr>
          <w:b/>
          <w:sz w:val="36"/>
          <w:szCs w:val="36"/>
        </w:rPr>
        <w:t xml:space="preserve">lasma </w:t>
      </w:r>
      <w:r w:rsidR="00211613" w:rsidRPr="001C4970">
        <w:rPr>
          <w:b/>
          <w:sz w:val="36"/>
          <w:szCs w:val="36"/>
        </w:rPr>
        <w:t>E</w:t>
      </w:r>
      <w:r w:rsidR="007C548C" w:rsidRPr="001C4970">
        <w:rPr>
          <w:b/>
          <w:sz w:val="36"/>
          <w:szCs w:val="36"/>
        </w:rPr>
        <w:t xml:space="preserve">lectrolytic </w:t>
      </w:r>
      <w:r w:rsidR="00211613" w:rsidRPr="001C4970">
        <w:rPr>
          <w:b/>
          <w:sz w:val="36"/>
          <w:szCs w:val="36"/>
        </w:rPr>
        <w:t>O</w:t>
      </w:r>
      <w:r w:rsidR="007C548C" w:rsidRPr="001C4970">
        <w:rPr>
          <w:b/>
          <w:sz w:val="36"/>
          <w:szCs w:val="36"/>
        </w:rPr>
        <w:t xml:space="preserve">xidation </w:t>
      </w:r>
      <w:r w:rsidR="001F3C5E" w:rsidRPr="001C4970">
        <w:rPr>
          <w:b/>
          <w:sz w:val="36"/>
          <w:szCs w:val="36"/>
        </w:rPr>
        <w:t xml:space="preserve">Based </w:t>
      </w:r>
      <w:r w:rsidR="00211613" w:rsidRPr="001C4970">
        <w:rPr>
          <w:b/>
          <w:sz w:val="36"/>
          <w:szCs w:val="36"/>
        </w:rPr>
        <w:t>C</w:t>
      </w:r>
      <w:r w:rsidR="001F3C5E" w:rsidRPr="001C4970">
        <w:rPr>
          <w:b/>
          <w:sz w:val="36"/>
          <w:szCs w:val="36"/>
        </w:rPr>
        <w:t>oatings</w:t>
      </w:r>
    </w:p>
    <w:p w14:paraId="5CD6DA1D" w14:textId="77777777" w:rsidR="0012727F" w:rsidRPr="001C4970" w:rsidRDefault="0012727F" w:rsidP="008129EA">
      <w:pPr>
        <w:widowControl/>
        <w:rPr>
          <w:szCs w:val="24"/>
        </w:rPr>
      </w:pPr>
    </w:p>
    <w:p w14:paraId="397A77C8" w14:textId="77777777" w:rsidR="00A92D55" w:rsidRPr="001C4970" w:rsidRDefault="004B6488" w:rsidP="004B6488">
      <w:pPr>
        <w:widowControl/>
        <w:jc w:val="center"/>
        <w:rPr>
          <w:i/>
          <w:sz w:val="32"/>
          <w:szCs w:val="24"/>
        </w:rPr>
      </w:pPr>
      <w:r w:rsidRPr="001C4970">
        <w:rPr>
          <w:i/>
          <w:sz w:val="32"/>
          <w:szCs w:val="24"/>
        </w:rPr>
        <w:t>This dissertation is submitted in fulfilment for the degree of Doctor of Philosophy</w:t>
      </w:r>
    </w:p>
    <w:p w14:paraId="27E55DEF" w14:textId="77777777" w:rsidR="00A92D55" w:rsidRPr="001C4970" w:rsidRDefault="00A92D55" w:rsidP="008129EA">
      <w:pPr>
        <w:widowControl/>
        <w:rPr>
          <w:szCs w:val="24"/>
        </w:rPr>
      </w:pPr>
    </w:p>
    <w:p w14:paraId="255155FE" w14:textId="73AC7736" w:rsidR="00A92D55" w:rsidRPr="001C4970" w:rsidRDefault="00D91FEC" w:rsidP="004B6488">
      <w:pPr>
        <w:widowControl/>
        <w:jc w:val="center"/>
        <w:rPr>
          <w:i/>
          <w:sz w:val="32"/>
          <w:szCs w:val="24"/>
        </w:rPr>
      </w:pPr>
      <w:proofErr w:type="gramStart"/>
      <w:r w:rsidRPr="001C4970">
        <w:rPr>
          <w:i/>
          <w:sz w:val="32"/>
          <w:szCs w:val="24"/>
        </w:rPr>
        <w:t>b</w:t>
      </w:r>
      <w:r w:rsidR="004B6488" w:rsidRPr="001C4970">
        <w:rPr>
          <w:i/>
          <w:sz w:val="32"/>
          <w:szCs w:val="24"/>
        </w:rPr>
        <w:t>y</w:t>
      </w:r>
      <w:proofErr w:type="gramEnd"/>
    </w:p>
    <w:p w14:paraId="1D9467C8" w14:textId="77777777" w:rsidR="00A46B49" w:rsidRPr="001C4970" w:rsidRDefault="00A46B49" w:rsidP="004B6488">
      <w:pPr>
        <w:widowControl/>
        <w:jc w:val="center"/>
        <w:rPr>
          <w:i/>
          <w:sz w:val="32"/>
          <w:szCs w:val="24"/>
        </w:rPr>
      </w:pPr>
    </w:p>
    <w:p w14:paraId="3C5CC5A5" w14:textId="77777777" w:rsidR="004B6488" w:rsidRPr="001C4970" w:rsidRDefault="004B6488" w:rsidP="004B6488">
      <w:pPr>
        <w:widowControl/>
        <w:jc w:val="center"/>
        <w:rPr>
          <w:b/>
          <w:sz w:val="36"/>
          <w:szCs w:val="24"/>
        </w:rPr>
      </w:pPr>
      <w:r w:rsidRPr="001C4970">
        <w:rPr>
          <w:b/>
          <w:sz w:val="36"/>
          <w:szCs w:val="24"/>
        </w:rPr>
        <w:t>Ming Sun</w:t>
      </w:r>
    </w:p>
    <w:p w14:paraId="4E1712A6" w14:textId="77777777" w:rsidR="00A92D55" w:rsidRPr="001C4970" w:rsidRDefault="00A92D55" w:rsidP="008129EA">
      <w:pPr>
        <w:widowControl/>
        <w:rPr>
          <w:szCs w:val="24"/>
        </w:rPr>
      </w:pPr>
    </w:p>
    <w:p w14:paraId="04116271" w14:textId="77777777" w:rsidR="004B6488" w:rsidRPr="001C4970" w:rsidRDefault="004B6488" w:rsidP="008129EA">
      <w:pPr>
        <w:widowControl/>
        <w:rPr>
          <w:szCs w:val="24"/>
        </w:rPr>
      </w:pPr>
    </w:p>
    <w:p w14:paraId="29FA36AF" w14:textId="77777777" w:rsidR="004B6488" w:rsidRPr="001C4970" w:rsidRDefault="0094176F" w:rsidP="0094176F">
      <w:pPr>
        <w:widowControl/>
        <w:jc w:val="center"/>
        <w:rPr>
          <w:szCs w:val="24"/>
        </w:rPr>
      </w:pPr>
      <w:r w:rsidRPr="001C4970">
        <w:rPr>
          <w:noProof/>
          <w:lang w:eastAsia="en-GB"/>
        </w:rPr>
        <w:drawing>
          <wp:inline distT="0" distB="0" distL="0" distR="0" wp14:anchorId="659C0298" wp14:editId="2D1C634D">
            <wp:extent cx="4476750" cy="198767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482410" cy="1990190"/>
                    </a:xfrm>
                    <a:prstGeom prst="rect">
                      <a:avLst/>
                    </a:prstGeom>
                  </pic:spPr>
                </pic:pic>
              </a:graphicData>
            </a:graphic>
          </wp:inline>
        </w:drawing>
      </w:r>
    </w:p>
    <w:p w14:paraId="7F10A2CC" w14:textId="77777777" w:rsidR="004B6488" w:rsidRPr="001C4970" w:rsidRDefault="004B6488" w:rsidP="008129EA">
      <w:pPr>
        <w:widowControl/>
        <w:rPr>
          <w:szCs w:val="24"/>
        </w:rPr>
      </w:pPr>
    </w:p>
    <w:p w14:paraId="3C427A66" w14:textId="77777777" w:rsidR="004B6488" w:rsidRPr="001C4970" w:rsidRDefault="004B6488" w:rsidP="008129EA">
      <w:pPr>
        <w:widowControl/>
        <w:rPr>
          <w:szCs w:val="24"/>
        </w:rPr>
      </w:pPr>
    </w:p>
    <w:p w14:paraId="5D5E727F" w14:textId="77777777" w:rsidR="004B6488" w:rsidRPr="001C4970" w:rsidRDefault="004B6488" w:rsidP="008129EA">
      <w:pPr>
        <w:widowControl/>
        <w:rPr>
          <w:szCs w:val="24"/>
        </w:rPr>
      </w:pPr>
    </w:p>
    <w:p w14:paraId="0B5B4B01" w14:textId="77777777" w:rsidR="004B6488" w:rsidRPr="001C4970" w:rsidRDefault="004B6488" w:rsidP="004B6488">
      <w:pPr>
        <w:widowControl/>
        <w:jc w:val="center"/>
        <w:rPr>
          <w:b/>
          <w:sz w:val="36"/>
          <w:szCs w:val="36"/>
        </w:rPr>
      </w:pPr>
      <w:r w:rsidRPr="001C4970">
        <w:rPr>
          <w:b/>
          <w:sz w:val="36"/>
          <w:szCs w:val="36"/>
        </w:rPr>
        <w:t>Department of Materials Science and Engineering</w:t>
      </w:r>
    </w:p>
    <w:p w14:paraId="4859292C" w14:textId="3871D6FF" w:rsidR="00553858" w:rsidRPr="001C4970" w:rsidRDefault="00C573D5" w:rsidP="004B6488">
      <w:pPr>
        <w:widowControl/>
        <w:jc w:val="center"/>
        <w:rPr>
          <w:b/>
          <w:sz w:val="36"/>
          <w:szCs w:val="36"/>
        </w:rPr>
      </w:pPr>
      <w:r w:rsidRPr="001C4970">
        <w:rPr>
          <w:b/>
          <w:sz w:val="36"/>
          <w:szCs w:val="36"/>
        </w:rPr>
        <w:t>November</w:t>
      </w:r>
      <w:r w:rsidR="00553858" w:rsidRPr="001C4970">
        <w:rPr>
          <w:b/>
          <w:sz w:val="36"/>
          <w:szCs w:val="36"/>
        </w:rPr>
        <w:t xml:space="preserve"> 2016</w:t>
      </w:r>
    </w:p>
    <w:p w14:paraId="1F8D6596" w14:textId="77777777" w:rsidR="00A92D55" w:rsidRPr="001C4970" w:rsidRDefault="00A92D55" w:rsidP="008129EA">
      <w:pPr>
        <w:widowControl/>
        <w:rPr>
          <w:szCs w:val="24"/>
        </w:rPr>
      </w:pPr>
    </w:p>
    <w:p w14:paraId="0E7EF4DA" w14:textId="77777777" w:rsidR="00A92D55" w:rsidRPr="001C4970" w:rsidRDefault="00A92D55" w:rsidP="008129EA">
      <w:pPr>
        <w:widowControl/>
        <w:jc w:val="left"/>
        <w:rPr>
          <w:szCs w:val="24"/>
        </w:rPr>
        <w:sectPr w:rsidR="00A92D55" w:rsidRPr="001C4970" w:rsidSect="00A6106B">
          <w:headerReference w:type="default" r:id="rId9"/>
          <w:pgSz w:w="11906" w:h="16838"/>
          <w:pgMar w:top="1440" w:right="1800" w:bottom="1440" w:left="1800" w:header="851" w:footer="992" w:gutter="0"/>
          <w:cols w:space="425"/>
          <w:titlePg/>
          <w:docGrid w:type="lines" w:linePitch="312"/>
        </w:sectPr>
      </w:pPr>
    </w:p>
    <w:p w14:paraId="3783FC01" w14:textId="77777777" w:rsidR="005E2474" w:rsidRPr="001C4970" w:rsidRDefault="0001403C" w:rsidP="00321A5F">
      <w:pPr>
        <w:pStyle w:val="1"/>
        <w:rPr>
          <w:rFonts w:cs="Times New Roman"/>
        </w:rPr>
      </w:pPr>
      <w:bookmarkStart w:id="0" w:name="_Toc474050626"/>
      <w:r w:rsidRPr="001C4970">
        <w:rPr>
          <w:rFonts w:cs="Times New Roman"/>
        </w:rPr>
        <w:lastRenderedPageBreak/>
        <w:t>Abstract</w:t>
      </w:r>
      <w:bookmarkEnd w:id="0"/>
    </w:p>
    <w:p w14:paraId="5D677DAA" w14:textId="28AF883E" w:rsidR="005E2474" w:rsidRPr="001C4970" w:rsidRDefault="00087708" w:rsidP="00321A5F">
      <w:pPr>
        <w:widowControl/>
        <w:rPr>
          <w:szCs w:val="24"/>
        </w:rPr>
      </w:pPr>
      <w:r w:rsidRPr="001C4970">
        <w:rPr>
          <w:szCs w:val="24"/>
        </w:rPr>
        <w:t xml:space="preserve">The high susceptibility to corrosion limits the broad application of </w:t>
      </w:r>
      <w:r w:rsidR="00381447" w:rsidRPr="001C4970">
        <w:rPr>
          <w:szCs w:val="24"/>
        </w:rPr>
        <w:t>magnesium alloy</w:t>
      </w:r>
      <w:r w:rsidR="00391FF0" w:rsidRPr="001C4970">
        <w:rPr>
          <w:szCs w:val="24"/>
        </w:rPr>
        <w:t>s</w:t>
      </w:r>
      <w:r w:rsidR="00381447" w:rsidRPr="001C4970">
        <w:rPr>
          <w:szCs w:val="24"/>
        </w:rPr>
        <w:t xml:space="preserve">, and </w:t>
      </w:r>
      <w:r w:rsidR="008C6F64" w:rsidRPr="001C4970">
        <w:rPr>
          <w:szCs w:val="24"/>
        </w:rPr>
        <w:t>therefore</w:t>
      </w:r>
      <w:r w:rsidR="00381447" w:rsidRPr="001C4970">
        <w:rPr>
          <w:szCs w:val="24"/>
        </w:rPr>
        <w:t xml:space="preserve">, the corrosion protection </w:t>
      </w:r>
      <w:r w:rsidR="001D5203" w:rsidRPr="001C4970">
        <w:rPr>
          <w:szCs w:val="24"/>
        </w:rPr>
        <w:t xml:space="preserve">of magnesium </w:t>
      </w:r>
      <w:r w:rsidR="008C6F64" w:rsidRPr="001C4970">
        <w:rPr>
          <w:szCs w:val="24"/>
        </w:rPr>
        <w:t>is of major</w:t>
      </w:r>
      <w:r w:rsidR="001D5203" w:rsidRPr="001C4970">
        <w:rPr>
          <w:szCs w:val="24"/>
        </w:rPr>
        <w:t xml:space="preserve"> </w:t>
      </w:r>
      <w:r w:rsidR="008C6F64" w:rsidRPr="001C4970">
        <w:rPr>
          <w:szCs w:val="24"/>
        </w:rPr>
        <w:t>concern</w:t>
      </w:r>
      <w:r w:rsidR="001D5203" w:rsidRPr="001C4970">
        <w:rPr>
          <w:szCs w:val="24"/>
        </w:rPr>
        <w:t xml:space="preserve"> in practical conditions.</w:t>
      </w:r>
      <w:r w:rsidRPr="001C4970">
        <w:rPr>
          <w:szCs w:val="24"/>
        </w:rPr>
        <w:t xml:space="preserve"> </w:t>
      </w:r>
      <w:r w:rsidR="008C6F64" w:rsidRPr="001C4970">
        <w:rPr>
          <w:szCs w:val="24"/>
        </w:rPr>
        <w:t>A great effort</w:t>
      </w:r>
      <w:r w:rsidRPr="001C4970">
        <w:rPr>
          <w:szCs w:val="24"/>
        </w:rPr>
        <w:t xml:space="preserve"> ha</w:t>
      </w:r>
      <w:r w:rsidR="008C6F64" w:rsidRPr="001C4970">
        <w:rPr>
          <w:szCs w:val="24"/>
        </w:rPr>
        <w:t>s</w:t>
      </w:r>
      <w:r w:rsidRPr="001C4970">
        <w:rPr>
          <w:szCs w:val="24"/>
        </w:rPr>
        <w:t xml:space="preserve"> been made </w:t>
      </w:r>
      <w:r w:rsidR="001D5203" w:rsidRPr="001C4970">
        <w:rPr>
          <w:szCs w:val="24"/>
        </w:rPr>
        <w:t xml:space="preserve">in </w:t>
      </w:r>
      <w:r w:rsidR="008C6F64" w:rsidRPr="001C4970">
        <w:rPr>
          <w:szCs w:val="24"/>
        </w:rPr>
        <w:t xml:space="preserve">the </w:t>
      </w:r>
      <w:r w:rsidR="001D5203" w:rsidRPr="001C4970">
        <w:rPr>
          <w:szCs w:val="24"/>
        </w:rPr>
        <w:t xml:space="preserve">last </w:t>
      </w:r>
      <w:r w:rsidR="008C6F64" w:rsidRPr="001C4970">
        <w:rPr>
          <w:szCs w:val="24"/>
        </w:rPr>
        <w:t>few</w:t>
      </w:r>
      <w:r w:rsidR="001D5203" w:rsidRPr="001C4970">
        <w:rPr>
          <w:szCs w:val="24"/>
        </w:rPr>
        <w:t xml:space="preserve"> decades</w:t>
      </w:r>
      <w:r w:rsidR="008C6F64" w:rsidRPr="001C4970">
        <w:rPr>
          <w:szCs w:val="24"/>
        </w:rPr>
        <w:t xml:space="preserve"> to solve this problem</w:t>
      </w:r>
      <w:r w:rsidR="001D5203" w:rsidRPr="001C4970">
        <w:rPr>
          <w:szCs w:val="24"/>
        </w:rPr>
        <w:t>.</w:t>
      </w:r>
      <w:r w:rsidR="008C6F64" w:rsidRPr="001C4970">
        <w:rPr>
          <w:szCs w:val="24"/>
        </w:rPr>
        <w:t xml:space="preserve"> Various</w:t>
      </w:r>
      <w:r w:rsidR="00B841D5" w:rsidRPr="001C4970">
        <w:rPr>
          <w:szCs w:val="24"/>
        </w:rPr>
        <w:t xml:space="preserve"> types of </w:t>
      </w:r>
      <w:r w:rsidR="001D5203" w:rsidRPr="001C4970">
        <w:rPr>
          <w:szCs w:val="24"/>
        </w:rPr>
        <w:t xml:space="preserve">surface coatings </w:t>
      </w:r>
      <w:r w:rsidR="00B841D5" w:rsidRPr="001C4970">
        <w:rPr>
          <w:szCs w:val="24"/>
        </w:rPr>
        <w:t>have been developed to provide corrosion protection for magnesium alloy</w:t>
      </w:r>
      <w:r w:rsidR="00391FF0" w:rsidRPr="001C4970">
        <w:rPr>
          <w:szCs w:val="24"/>
        </w:rPr>
        <w:t>s</w:t>
      </w:r>
      <w:r w:rsidR="00B841D5" w:rsidRPr="001C4970">
        <w:rPr>
          <w:szCs w:val="24"/>
        </w:rPr>
        <w:t>, among which plasma electrolytic oxidation (PEO) is one of the most promising technique</w:t>
      </w:r>
      <w:r w:rsidR="008C6F64" w:rsidRPr="001C4970">
        <w:rPr>
          <w:szCs w:val="24"/>
        </w:rPr>
        <w:t>s</w:t>
      </w:r>
      <w:r w:rsidR="00B841D5" w:rsidRPr="001C4970">
        <w:rPr>
          <w:szCs w:val="24"/>
        </w:rPr>
        <w:t xml:space="preserve">. </w:t>
      </w:r>
      <w:r w:rsidR="000C6EA9" w:rsidRPr="001C4970">
        <w:rPr>
          <w:szCs w:val="24"/>
        </w:rPr>
        <w:t>The PEO treatment can produce a hard ceramic-like oxide coating on magnesium and its alloys, leading to significantly enhanced wear and corrosion resistance.</w:t>
      </w:r>
      <w:r w:rsidR="00190AC2" w:rsidRPr="001C4970">
        <w:rPr>
          <w:szCs w:val="24"/>
        </w:rPr>
        <w:t xml:space="preserve"> However, the </w:t>
      </w:r>
      <w:r w:rsidR="008C6F64" w:rsidRPr="001C4970">
        <w:rPr>
          <w:szCs w:val="24"/>
        </w:rPr>
        <w:t xml:space="preserve">intrinsic </w:t>
      </w:r>
      <w:r w:rsidR="00190AC2" w:rsidRPr="001C4970">
        <w:rPr>
          <w:szCs w:val="24"/>
        </w:rPr>
        <w:t xml:space="preserve">porous morphology </w:t>
      </w:r>
      <w:r w:rsidR="008C6F64" w:rsidRPr="001C4970">
        <w:rPr>
          <w:szCs w:val="24"/>
        </w:rPr>
        <w:t xml:space="preserve">of the PEO coatings </w:t>
      </w:r>
      <w:r w:rsidR="00190AC2" w:rsidRPr="001C4970">
        <w:rPr>
          <w:szCs w:val="24"/>
        </w:rPr>
        <w:t xml:space="preserve">still limits </w:t>
      </w:r>
      <w:r w:rsidR="008C6F64" w:rsidRPr="001C4970">
        <w:rPr>
          <w:szCs w:val="24"/>
        </w:rPr>
        <w:t>their</w:t>
      </w:r>
      <w:r w:rsidR="00190AC2" w:rsidRPr="001C4970">
        <w:rPr>
          <w:szCs w:val="24"/>
        </w:rPr>
        <w:t xml:space="preserve"> effect </w:t>
      </w:r>
      <w:r w:rsidR="008C6F64" w:rsidRPr="001C4970">
        <w:rPr>
          <w:szCs w:val="24"/>
        </w:rPr>
        <w:t>of</w:t>
      </w:r>
      <w:r w:rsidR="00190AC2" w:rsidRPr="001C4970">
        <w:rPr>
          <w:szCs w:val="24"/>
        </w:rPr>
        <w:t xml:space="preserve"> corrosion protection. </w:t>
      </w:r>
    </w:p>
    <w:p w14:paraId="664CD1A6" w14:textId="77777777" w:rsidR="0012727F" w:rsidRPr="001C4970" w:rsidRDefault="0012727F" w:rsidP="00321A5F">
      <w:pPr>
        <w:widowControl/>
        <w:rPr>
          <w:szCs w:val="24"/>
        </w:rPr>
      </w:pPr>
    </w:p>
    <w:p w14:paraId="67DA2F3B" w14:textId="2B2FA791" w:rsidR="0079718C" w:rsidRPr="001C4970" w:rsidRDefault="003639DD" w:rsidP="0079718C">
      <w:pPr>
        <w:widowControl/>
        <w:rPr>
          <w:rFonts w:eastAsia="宋体" w:cs="Arial"/>
        </w:rPr>
      </w:pPr>
      <w:r w:rsidRPr="001C4970">
        <w:rPr>
          <w:szCs w:val="24"/>
        </w:rPr>
        <w:t>The objective of the present wor</w:t>
      </w:r>
      <w:r w:rsidR="0064269D" w:rsidRPr="001C4970">
        <w:rPr>
          <w:szCs w:val="24"/>
        </w:rPr>
        <w:t>k is to overcome this</w:t>
      </w:r>
      <w:r w:rsidRPr="001C4970">
        <w:rPr>
          <w:szCs w:val="24"/>
        </w:rPr>
        <w:t xml:space="preserve"> </w:t>
      </w:r>
      <w:r w:rsidR="0064269D" w:rsidRPr="001C4970">
        <w:rPr>
          <w:szCs w:val="24"/>
        </w:rPr>
        <w:t>micro</w:t>
      </w:r>
      <w:r w:rsidRPr="001C4970">
        <w:rPr>
          <w:szCs w:val="24"/>
        </w:rPr>
        <w:t>structural drawback</w:t>
      </w:r>
      <w:r w:rsidR="00391FF0" w:rsidRPr="001C4970">
        <w:rPr>
          <w:szCs w:val="24"/>
        </w:rPr>
        <w:t>, and further improve the corrosion protection ability of PEO coating</w:t>
      </w:r>
      <w:r w:rsidR="0064269D" w:rsidRPr="001C4970">
        <w:rPr>
          <w:szCs w:val="24"/>
        </w:rPr>
        <w:t>s</w:t>
      </w:r>
      <w:r w:rsidR="00391FF0" w:rsidRPr="001C4970">
        <w:rPr>
          <w:szCs w:val="24"/>
        </w:rPr>
        <w:t xml:space="preserve"> on magnesium and its alloys. </w:t>
      </w:r>
      <w:r w:rsidR="00CA29AC" w:rsidRPr="001C4970">
        <w:rPr>
          <w:szCs w:val="24"/>
        </w:rPr>
        <w:t xml:space="preserve">Different </w:t>
      </w:r>
      <w:r w:rsidR="0064269D" w:rsidRPr="001C4970">
        <w:rPr>
          <w:szCs w:val="24"/>
        </w:rPr>
        <w:t>approaches</w:t>
      </w:r>
      <w:r w:rsidR="00CA29AC" w:rsidRPr="001C4970">
        <w:rPr>
          <w:szCs w:val="24"/>
        </w:rPr>
        <w:t xml:space="preserve"> have been </w:t>
      </w:r>
      <w:r w:rsidR="0064269D" w:rsidRPr="001C4970">
        <w:rPr>
          <w:szCs w:val="24"/>
        </w:rPr>
        <w:t>adopted</w:t>
      </w:r>
      <w:r w:rsidR="00CA29AC" w:rsidRPr="001C4970">
        <w:rPr>
          <w:szCs w:val="24"/>
        </w:rPr>
        <w:t xml:space="preserve"> to reduce the degradation rate of PEO coatings, including optimisation of the PEO treatment</w:t>
      </w:r>
      <w:r w:rsidR="0064269D" w:rsidRPr="001C4970">
        <w:rPr>
          <w:szCs w:val="24"/>
        </w:rPr>
        <w:t xml:space="preserve"> itself</w:t>
      </w:r>
      <w:r w:rsidR="00CA29AC" w:rsidRPr="001C4970">
        <w:rPr>
          <w:szCs w:val="24"/>
        </w:rPr>
        <w:t xml:space="preserve">, </w:t>
      </w:r>
      <w:r w:rsidR="0064269D" w:rsidRPr="001C4970">
        <w:rPr>
          <w:szCs w:val="24"/>
        </w:rPr>
        <w:t xml:space="preserve">sequential processing combining PEO coating </w:t>
      </w:r>
      <w:r w:rsidR="00CA29AC" w:rsidRPr="001C4970">
        <w:rPr>
          <w:szCs w:val="24"/>
        </w:rPr>
        <w:t xml:space="preserve">with various post-treatments and </w:t>
      </w:r>
      <w:r w:rsidR="00864858" w:rsidRPr="001C4970">
        <w:rPr>
          <w:szCs w:val="24"/>
        </w:rPr>
        <w:t xml:space="preserve">formation of </w:t>
      </w:r>
      <w:r w:rsidR="00CA29AC" w:rsidRPr="001C4970">
        <w:rPr>
          <w:szCs w:val="24"/>
        </w:rPr>
        <w:t>smart self-healing</w:t>
      </w:r>
      <w:r w:rsidR="00CA29AC" w:rsidRPr="001C4970">
        <w:rPr>
          <w:rFonts w:eastAsia="宋体" w:cs="Arial"/>
        </w:rPr>
        <w:t xml:space="preserve"> </w:t>
      </w:r>
      <w:r w:rsidR="00864858" w:rsidRPr="001C4970">
        <w:rPr>
          <w:rFonts w:eastAsia="宋体" w:cs="Arial"/>
        </w:rPr>
        <w:t>PEO coating</w:t>
      </w:r>
      <w:r w:rsidR="00A315B2" w:rsidRPr="001C4970">
        <w:rPr>
          <w:rFonts w:eastAsia="宋体" w:cs="Arial"/>
        </w:rPr>
        <w:t>s</w:t>
      </w:r>
      <w:r w:rsidR="00864858" w:rsidRPr="001C4970">
        <w:rPr>
          <w:rFonts w:eastAsia="宋体" w:cs="Arial"/>
        </w:rPr>
        <w:t xml:space="preserve"> </w:t>
      </w:r>
      <w:r w:rsidR="00CA29AC" w:rsidRPr="001C4970">
        <w:rPr>
          <w:rFonts w:eastAsia="宋体" w:cs="Arial"/>
        </w:rPr>
        <w:t>inspired by biological systems</w:t>
      </w:r>
      <w:r w:rsidR="00864858" w:rsidRPr="001C4970">
        <w:rPr>
          <w:rFonts w:eastAsia="宋体" w:cs="Arial"/>
        </w:rPr>
        <w:t xml:space="preserve">. </w:t>
      </w:r>
      <w:r w:rsidR="00954057" w:rsidRPr="001C4970">
        <w:rPr>
          <w:rFonts w:eastAsia="宋体" w:cs="Arial"/>
        </w:rPr>
        <w:t xml:space="preserve">The PEO process was investigated by analysing the </w:t>
      </w:r>
      <w:r w:rsidR="00954057" w:rsidRPr="001C4970">
        <w:t xml:space="preserve">current/voltage transients, and the PEO coatings were systematically characterised by means of </w:t>
      </w:r>
      <w:r w:rsidR="00D06E4E" w:rsidRPr="001C4970">
        <w:t>scanning electron microscopy (SEM), energy dispersive X-ray spectroscopy (EDX) and X-ray diffraction (XRD)</w:t>
      </w:r>
      <w:r w:rsidR="0079718C" w:rsidRPr="001C4970">
        <w:t xml:space="preserve">. </w:t>
      </w:r>
      <w:r w:rsidR="0079718C" w:rsidRPr="001C4970">
        <w:rPr>
          <w:rFonts w:eastAsia="宋体"/>
        </w:rPr>
        <w:t xml:space="preserve">Fourier transform infrared spectroscopy (FTIR) was also used to </w:t>
      </w:r>
      <w:r w:rsidR="0079718C" w:rsidRPr="001C4970">
        <w:t xml:space="preserve">study the chemical composition of the </w:t>
      </w:r>
      <w:r w:rsidR="00B46161" w:rsidRPr="001C4970">
        <w:t xml:space="preserve">plasma enhanced chemical vapour deposition (PECVD) </w:t>
      </w:r>
      <w:r w:rsidR="0079718C" w:rsidRPr="001C4970">
        <w:t xml:space="preserve">coatings on </w:t>
      </w:r>
      <w:r w:rsidR="00A315B2" w:rsidRPr="001C4970">
        <w:t xml:space="preserve">the </w:t>
      </w:r>
      <w:r w:rsidR="0079718C" w:rsidRPr="001C4970">
        <w:t xml:space="preserve">PEO coated magnesium alloy. </w:t>
      </w:r>
      <w:r w:rsidR="00216227" w:rsidRPr="001C4970">
        <w:t xml:space="preserve">The corrosion resistance of the PEO coatings </w:t>
      </w:r>
      <w:r w:rsidR="00A315B2" w:rsidRPr="001C4970">
        <w:t>in 3.5 wt</w:t>
      </w:r>
      <w:proofErr w:type="gramStart"/>
      <w:r w:rsidR="00A315B2" w:rsidRPr="001C4970">
        <w:t>.%</w:t>
      </w:r>
      <w:proofErr w:type="gramEnd"/>
      <w:r w:rsidR="00A315B2" w:rsidRPr="001C4970">
        <w:t xml:space="preserve"> NaCl solution </w:t>
      </w:r>
      <w:r w:rsidR="00216227" w:rsidRPr="001C4970">
        <w:t>w</w:t>
      </w:r>
      <w:r w:rsidR="00A315B2" w:rsidRPr="001C4970">
        <w:t>as</w:t>
      </w:r>
      <w:r w:rsidR="00216227" w:rsidRPr="001C4970">
        <w:t xml:space="preserve"> investigated by the electrochemical </w:t>
      </w:r>
      <w:r w:rsidR="00A315B2" w:rsidRPr="001C4970">
        <w:t>methods</w:t>
      </w:r>
      <w:r w:rsidR="00F13CC4" w:rsidRPr="001C4970">
        <w:t xml:space="preserve">, </w:t>
      </w:r>
      <w:r w:rsidR="00A315B2" w:rsidRPr="001C4970">
        <w:t>including</w:t>
      </w:r>
      <w:r w:rsidR="00F13CC4" w:rsidRPr="001C4970">
        <w:t xml:space="preserve"> open circuit potential (OCP)</w:t>
      </w:r>
      <w:r w:rsidR="00A315B2" w:rsidRPr="001C4970">
        <w:t xml:space="preserve"> monitoring</w:t>
      </w:r>
      <w:r w:rsidR="00F13CC4" w:rsidRPr="001C4970">
        <w:t xml:space="preserve">, electrochemical impedance spectroscopy (EIS) and potentiodynamic polarisation </w:t>
      </w:r>
      <w:r w:rsidR="001E5447" w:rsidRPr="001C4970">
        <w:t xml:space="preserve">scans </w:t>
      </w:r>
      <w:r w:rsidR="00F13CC4" w:rsidRPr="001C4970">
        <w:t>(PDP)</w:t>
      </w:r>
      <w:r w:rsidR="008A3F4D" w:rsidRPr="001C4970">
        <w:t xml:space="preserve">. </w:t>
      </w:r>
      <w:r w:rsidR="001E5447" w:rsidRPr="001C4970">
        <w:t xml:space="preserve">In addition, the </w:t>
      </w:r>
      <w:r w:rsidR="00A315B2" w:rsidRPr="001C4970">
        <w:t xml:space="preserve">mechanical behaviour of </w:t>
      </w:r>
      <w:r w:rsidR="001E5447" w:rsidRPr="001C4970">
        <w:t xml:space="preserve">PEO coatings </w:t>
      </w:r>
      <w:r w:rsidR="00A315B2" w:rsidRPr="001C4970">
        <w:t>was</w:t>
      </w:r>
      <w:r w:rsidR="001E5447" w:rsidRPr="001C4970">
        <w:t xml:space="preserve"> also examined by scratch testing. </w:t>
      </w:r>
    </w:p>
    <w:p w14:paraId="0DC2D148" w14:textId="77777777" w:rsidR="00C1443E" w:rsidRPr="001C4970" w:rsidRDefault="00C1443E" w:rsidP="00321A5F">
      <w:pPr>
        <w:widowControl/>
        <w:tabs>
          <w:tab w:val="left" w:pos="2325"/>
        </w:tabs>
        <w:rPr>
          <w:szCs w:val="24"/>
        </w:rPr>
      </w:pPr>
    </w:p>
    <w:p w14:paraId="1AA87297" w14:textId="6930902B" w:rsidR="001E5447" w:rsidRPr="001C4970" w:rsidRDefault="00DC2FB7" w:rsidP="00321A5F">
      <w:pPr>
        <w:widowControl/>
        <w:tabs>
          <w:tab w:val="left" w:pos="2325"/>
        </w:tabs>
        <w:rPr>
          <w:szCs w:val="24"/>
        </w:rPr>
      </w:pPr>
      <w:r w:rsidRPr="001C4970">
        <w:rPr>
          <w:szCs w:val="24"/>
        </w:rPr>
        <w:lastRenderedPageBreak/>
        <w:t>It</w:t>
      </w:r>
      <w:r w:rsidR="001E5447" w:rsidRPr="001C4970">
        <w:rPr>
          <w:szCs w:val="24"/>
        </w:rPr>
        <w:t xml:space="preserve"> was found that </w:t>
      </w:r>
      <w:r w:rsidR="00284335" w:rsidRPr="001C4970">
        <w:rPr>
          <w:szCs w:val="24"/>
        </w:rPr>
        <w:t>both voltage and frequency have si</w:t>
      </w:r>
      <w:r w:rsidRPr="001C4970">
        <w:rPr>
          <w:szCs w:val="24"/>
        </w:rPr>
        <w:t>gnificant effect on the properties</w:t>
      </w:r>
      <w:r w:rsidR="00284335" w:rsidRPr="001C4970">
        <w:rPr>
          <w:szCs w:val="24"/>
        </w:rPr>
        <w:t xml:space="preserve"> of PEO coating</w:t>
      </w:r>
      <w:r w:rsidRPr="001C4970">
        <w:rPr>
          <w:szCs w:val="24"/>
        </w:rPr>
        <w:t>s</w:t>
      </w:r>
      <w:r w:rsidR="00563C7E" w:rsidRPr="001C4970">
        <w:rPr>
          <w:szCs w:val="24"/>
        </w:rPr>
        <w:t xml:space="preserve">, and a more compact coating was produced by pulsed bipolar voltage mode. </w:t>
      </w:r>
      <w:r w:rsidR="00C0082D" w:rsidRPr="001C4970">
        <w:rPr>
          <w:szCs w:val="24"/>
        </w:rPr>
        <w:t xml:space="preserve">The PECVD post-treatment </w:t>
      </w:r>
      <w:r w:rsidRPr="001C4970">
        <w:rPr>
          <w:szCs w:val="24"/>
        </w:rPr>
        <w:t>was</w:t>
      </w:r>
      <w:r w:rsidR="00C0082D" w:rsidRPr="001C4970">
        <w:rPr>
          <w:szCs w:val="24"/>
        </w:rPr>
        <w:t xml:space="preserve"> </w:t>
      </w:r>
      <w:r w:rsidRPr="001C4970">
        <w:rPr>
          <w:szCs w:val="24"/>
        </w:rPr>
        <w:t>proven to be</w:t>
      </w:r>
      <w:r w:rsidR="00C0082D" w:rsidRPr="001C4970">
        <w:rPr>
          <w:szCs w:val="24"/>
        </w:rPr>
        <w:t xml:space="preserve"> </w:t>
      </w:r>
      <w:r w:rsidRPr="001C4970">
        <w:rPr>
          <w:szCs w:val="24"/>
        </w:rPr>
        <w:t xml:space="preserve">an </w:t>
      </w:r>
      <w:r w:rsidR="00C0082D" w:rsidRPr="001C4970">
        <w:rPr>
          <w:szCs w:val="24"/>
        </w:rPr>
        <w:t xml:space="preserve">effective method of improving the corrosion protection ability if appropriate precursors </w:t>
      </w:r>
      <w:r w:rsidRPr="001C4970">
        <w:rPr>
          <w:szCs w:val="24"/>
        </w:rPr>
        <w:t>were</w:t>
      </w:r>
      <w:r w:rsidR="00C0082D" w:rsidRPr="001C4970">
        <w:rPr>
          <w:szCs w:val="24"/>
        </w:rPr>
        <w:t xml:space="preserve"> used, </w:t>
      </w:r>
      <w:r w:rsidRPr="001C4970">
        <w:rPr>
          <w:szCs w:val="24"/>
        </w:rPr>
        <w:t xml:space="preserve">as </w:t>
      </w:r>
      <w:r w:rsidR="00C0082D" w:rsidRPr="001C4970">
        <w:rPr>
          <w:szCs w:val="24"/>
        </w:rPr>
        <w:t>this method could cause both positive and negative effects.</w:t>
      </w:r>
      <w:r w:rsidR="00B46161" w:rsidRPr="001C4970">
        <w:rPr>
          <w:szCs w:val="24"/>
        </w:rPr>
        <w:t xml:space="preserve"> </w:t>
      </w:r>
      <w:r w:rsidRPr="001C4970">
        <w:rPr>
          <w:szCs w:val="24"/>
        </w:rPr>
        <w:t>C</w:t>
      </w:r>
      <w:r w:rsidR="00B46161" w:rsidRPr="001C4970">
        <w:rPr>
          <w:szCs w:val="24"/>
        </w:rPr>
        <w:t>oating degradation could also occur during immersion post-treatment</w:t>
      </w:r>
      <w:r w:rsidRPr="001C4970">
        <w:rPr>
          <w:szCs w:val="24"/>
        </w:rPr>
        <w:t>s</w:t>
      </w:r>
      <w:r w:rsidR="00B46161" w:rsidRPr="001C4970">
        <w:rPr>
          <w:szCs w:val="24"/>
        </w:rPr>
        <w:t>, although the corrosion resistance of the PEO coat</w:t>
      </w:r>
      <w:r w:rsidR="00F6570B" w:rsidRPr="001C4970">
        <w:rPr>
          <w:szCs w:val="24"/>
        </w:rPr>
        <w:t xml:space="preserve">ing was also improved by the Ce deposition and </w:t>
      </w:r>
      <w:proofErr w:type="spellStart"/>
      <w:r w:rsidR="00F6570B" w:rsidRPr="001C4970">
        <w:rPr>
          <w:szCs w:val="24"/>
        </w:rPr>
        <w:t>benzotriazole</w:t>
      </w:r>
      <w:proofErr w:type="spellEnd"/>
      <w:r w:rsidR="00F6570B" w:rsidRPr="001C4970">
        <w:rPr>
          <w:szCs w:val="24"/>
        </w:rPr>
        <w:t xml:space="preserve"> (BTA) adsorption</w:t>
      </w:r>
      <w:r w:rsidR="00B46161" w:rsidRPr="001C4970">
        <w:rPr>
          <w:szCs w:val="24"/>
        </w:rPr>
        <w:t xml:space="preserve">. </w:t>
      </w:r>
      <w:r w:rsidR="00F6570B" w:rsidRPr="001C4970">
        <w:rPr>
          <w:szCs w:val="24"/>
        </w:rPr>
        <w:t>In this case, a</w:t>
      </w:r>
      <w:r w:rsidR="00B46161" w:rsidRPr="001C4970">
        <w:rPr>
          <w:szCs w:val="24"/>
        </w:rPr>
        <w:t xml:space="preserve"> better corrosion protection was achieved by </w:t>
      </w:r>
      <w:r w:rsidR="00F6570B" w:rsidRPr="001C4970">
        <w:rPr>
          <w:szCs w:val="24"/>
        </w:rPr>
        <w:t xml:space="preserve">combining </w:t>
      </w:r>
      <w:r w:rsidR="00B46161" w:rsidRPr="001C4970">
        <w:rPr>
          <w:szCs w:val="24"/>
        </w:rPr>
        <w:t>the PEO coating with Ce-based immersion post-treatmen</w:t>
      </w:r>
      <w:r w:rsidR="00F1741D" w:rsidRPr="001C4970">
        <w:rPr>
          <w:szCs w:val="24"/>
        </w:rPr>
        <w:t>t, as the insoluble Ce-containing</w:t>
      </w:r>
      <w:r w:rsidR="00B46161" w:rsidRPr="001C4970">
        <w:rPr>
          <w:szCs w:val="24"/>
        </w:rPr>
        <w:t xml:space="preserve"> compound</w:t>
      </w:r>
      <w:r w:rsidR="00F1741D" w:rsidRPr="001C4970">
        <w:rPr>
          <w:szCs w:val="24"/>
        </w:rPr>
        <w:t>s</w:t>
      </w:r>
      <w:r w:rsidR="00B46161" w:rsidRPr="001C4970">
        <w:rPr>
          <w:szCs w:val="24"/>
        </w:rPr>
        <w:t xml:space="preserve"> </w:t>
      </w:r>
      <w:r w:rsidR="00B92AAB" w:rsidRPr="001C4970">
        <w:rPr>
          <w:szCs w:val="24"/>
        </w:rPr>
        <w:t>provide</w:t>
      </w:r>
      <w:r w:rsidR="00F6570B" w:rsidRPr="001C4970">
        <w:rPr>
          <w:szCs w:val="24"/>
        </w:rPr>
        <w:t>d</w:t>
      </w:r>
      <w:r w:rsidR="00B92AAB" w:rsidRPr="001C4970">
        <w:rPr>
          <w:szCs w:val="24"/>
        </w:rPr>
        <w:t xml:space="preserve"> both sealing effect and </w:t>
      </w:r>
      <w:r w:rsidR="00F6570B" w:rsidRPr="001C4970">
        <w:rPr>
          <w:szCs w:val="24"/>
        </w:rPr>
        <w:t>the inhibition of cathodic reaction</w:t>
      </w:r>
      <w:r w:rsidR="00B92AAB" w:rsidRPr="001C4970">
        <w:rPr>
          <w:szCs w:val="24"/>
        </w:rPr>
        <w:t xml:space="preserve">. </w:t>
      </w:r>
      <w:r w:rsidR="00F6570B" w:rsidRPr="001C4970">
        <w:rPr>
          <w:szCs w:val="24"/>
        </w:rPr>
        <w:t>Finally, t</w:t>
      </w:r>
      <w:r w:rsidR="002A1F23" w:rsidRPr="001C4970">
        <w:rPr>
          <w:szCs w:val="24"/>
        </w:rPr>
        <w:t>he self-healing PEO coating incorporate</w:t>
      </w:r>
      <w:r w:rsidR="00F6570B" w:rsidRPr="001C4970">
        <w:rPr>
          <w:szCs w:val="24"/>
        </w:rPr>
        <w:t>d</w:t>
      </w:r>
      <w:r w:rsidR="002A1F23" w:rsidRPr="001C4970">
        <w:rPr>
          <w:szCs w:val="24"/>
        </w:rPr>
        <w:t xml:space="preserve"> with inhibitor loaded nanocontainers </w:t>
      </w:r>
      <w:r w:rsidR="00F6570B" w:rsidRPr="001C4970">
        <w:rPr>
          <w:szCs w:val="24"/>
        </w:rPr>
        <w:t xml:space="preserve">was developed and </w:t>
      </w:r>
      <w:r w:rsidR="002A1F23" w:rsidRPr="001C4970">
        <w:rPr>
          <w:szCs w:val="24"/>
        </w:rPr>
        <w:t>show</w:t>
      </w:r>
      <w:r w:rsidR="00F6570B" w:rsidRPr="001C4970">
        <w:rPr>
          <w:szCs w:val="24"/>
        </w:rPr>
        <w:t>n</w:t>
      </w:r>
      <w:r w:rsidR="002A1F23" w:rsidRPr="001C4970">
        <w:rPr>
          <w:szCs w:val="24"/>
        </w:rPr>
        <w:t xml:space="preserve"> a good potential </w:t>
      </w:r>
      <w:r w:rsidR="00F6570B" w:rsidRPr="001C4970">
        <w:rPr>
          <w:szCs w:val="24"/>
        </w:rPr>
        <w:t>for</w:t>
      </w:r>
      <w:r w:rsidR="002A1F23" w:rsidRPr="001C4970">
        <w:rPr>
          <w:szCs w:val="24"/>
        </w:rPr>
        <w:t xml:space="preserve"> providing </w:t>
      </w:r>
      <w:r w:rsidR="00F6570B" w:rsidRPr="001C4970">
        <w:rPr>
          <w:szCs w:val="24"/>
        </w:rPr>
        <w:t xml:space="preserve">a </w:t>
      </w:r>
      <w:r w:rsidR="002A1F23" w:rsidRPr="001C4970">
        <w:rPr>
          <w:szCs w:val="24"/>
        </w:rPr>
        <w:t>long-term corrosion protection for magnesium alloy</w:t>
      </w:r>
      <w:r w:rsidR="00F6570B" w:rsidRPr="001C4970">
        <w:rPr>
          <w:szCs w:val="24"/>
        </w:rPr>
        <w:t>s</w:t>
      </w:r>
      <w:r w:rsidR="002A1F23" w:rsidRPr="001C4970">
        <w:rPr>
          <w:szCs w:val="24"/>
        </w:rPr>
        <w:t xml:space="preserve">, even though the corrosion resistance </w:t>
      </w:r>
      <w:r w:rsidR="00F15A26" w:rsidRPr="001C4970">
        <w:rPr>
          <w:szCs w:val="24"/>
        </w:rPr>
        <w:t xml:space="preserve">was not significantly increased compared with </w:t>
      </w:r>
      <w:r w:rsidR="00F6570B" w:rsidRPr="001C4970">
        <w:rPr>
          <w:szCs w:val="24"/>
        </w:rPr>
        <w:t>conventional PEO coating</w:t>
      </w:r>
      <w:r w:rsidR="00F15A26" w:rsidRPr="001C4970">
        <w:rPr>
          <w:szCs w:val="24"/>
        </w:rPr>
        <w:t xml:space="preserve">. </w:t>
      </w:r>
      <w:r w:rsidR="00DF6CA7" w:rsidRPr="001C4970">
        <w:rPr>
          <w:szCs w:val="24"/>
        </w:rPr>
        <w:t xml:space="preserve">However, </w:t>
      </w:r>
      <w:r w:rsidR="00F6570B" w:rsidRPr="001C4970">
        <w:rPr>
          <w:szCs w:val="24"/>
        </w:rPr>
        <w:t>none of the above approaches was perfect</w:t>
      </w:r>
      <w:r w:rsidR="00DF6CA7" w:rsidRPr="001C4970">
        <w:rPr>
          <w:szCs w:val="24"/>
        </w:rPr>
        <w:t xml:space="preserve">, </w:t>
      </w:r>
      <w:r w:rsidR="00F6570B" w:rsidRPr="001C4970">
        <w:rPr>
          <w:szCs w:val="24"/>
        </w:rPr>
        <w:t>indicating that</w:t>
      </w:r>
      <w:r w:rsidR="00DF6CA7" w:rsidRPr="001C4970">
        <w:rPr>
          <w:szCs w:val="24"/>
        </w:rPr>
        <w:t xml:space="preserve"> there </w:t>
      </w:r>
      <w:r w:rsidR="00F6570B" w:rsidRPr="001C4970">
        <w:rPr>
          <w:szCs w:val="24"/>
        </w:rPr>
        <w:t>is</w:t>
      </w:r>
      <w:r w:rsidR="00DF6CA7" w:rsidRPr="001C4970">
        <w:rPr>
          <w:szCs w:val="24"/>
        </w:rPr>
        <w:t xml:space="preserve"> still plenty of work </w:t>
      </w:r>
      <w:r w:rsidR="00F6570B" w:rsidRPr="001C4970">
        <w:rPr>
          <w:szCs w:val="24"/>
        </w:rPr>
        <w:t>to be done</w:t>
      </w:r>
      <w:r w:rsidR="00DF6CA7" w:rsidRPr="001C4970">
        <w:rPr>
          <w:szCs w:val="24"/>
        </w:rPr>
        <w:t xml:space="preserve"> in the future. </w:t>
      </w:r>
    </w:p>
    <w:p w14:paraId="05E37B92" w14:textId="77777777" w:rsidR="00465C95" w:rsidRPr="001C4970" w:rsidRDefault="00465C95" w:rsidP="00321A5F">
      <w:pPr>
        <w:widowControl/>
        <w:rPr>
          <w:szCs w:val="24"/>
        </w:rPr>
      </w:pPr>
    </w:p>
    <w:p w14:paraId="03083D4D" w14:textId="77777777" w:rsidR="0005263C" w:rsidRPr="001C4970" w:rsidRDefault="0005263C" w:rsidP="008129EA">
      <w:pPr>
        <w:widowControl/>
        <w:jc w:val="left"/>
        <w:rPr>
          <w:szCs w:val="24"/>
        </w:rPr>
        <w:sectPr w:rsidR="0005263C" w:rsidRPr="001C4970" w:rsidSect="0005263C">
          <w:headerReference w:type="default" r:id="rId10"/>
          <w:footerReference w:type="default" r:id="rId11"/>
          <w:headerReference w:type="first" r:id="rId12"/>
          <w:footerReference w:type="first" r:id="rId13"/>
          <w:pgSz w:w="11906" w:h="16838"/>
          <w:pgMar w:top="1440" w:right="1800" w:bottom="1440" w:left="1800" w:header="851" w:footer="992" w:gutter="0"/>
          <w:pgNumType w:fmt="upperRoman" w:start="1"/>
          <w:cols w:space="425"/>
          <w:docGrid w:type="lines" w:linePitch="312"/>
        </w:sectPr>
      </w:pPr>
    </w:p>
    <w:p w14:paraId="6E245B5B" w14:textId="77777777" w:rsidR="00465C95" w:rsidRPr="001C4970" w:rsidRDefault="00465C95" w:rsidP="008129EA">
      <w:pPr>
        <w:pStyle w:val="1"/>
        <w:rPr>
          <w:rFonts w:cs="Times New Roman"/>
        </w:rPr>
      </w:pPr>
      <w:bookmarkStart w:id="1" w:name="_Toc474050627"/>
      <w:r w:rsidRPr="001C4970">
        <w:rPr>
          <w:rFonts w:cs="Times New Roman"/>
        </w:rPr>
        <w:lastRenderedPageBreak/>
        <w:t>Acknowledgements</w:t>
      </w:r>
      <w:bookmarkEnd w:id="1"/>
    </w:p>
    <w:p w14:paraId="643A1C21" w14:textId="6E41645D" w:rsidR="00DB0080" w:rsidRPr="001C4970" w:rsidRDefault="00963B40" w:rsidP="001C0A87">
      <w:r w:rsidRPr="001C4970">
        <w:t>As my</w:t>
      </w:r>
      <w:r w:rsidR="001C0A87" w:rsidRPr="001C4970">
        <w:t xml:space="preserve"> </w:t>
      </w:r>
      <w:r w:rsidRPr="001C4970">
        <w:t xml:space="preserve">fantastic and </w:t>
      </w:r>
      <w:r w:rsidR="001C0A87" w:rsidRPr="001C4970">
        <w:t>fulfilling life</w:t>
      </w:r>
      <w:r w:rsidRPr="001C4970">
        <w:t xml:space="preserve"> of PhD study</w:t>
      </w:r>
      <w:r w:rsidR="001C0A87" w:rsidRPr="001C4970">
        <w:t xml:space="preserve"> </w:t>
      </w:r>
      <w:r w:rsidRPr="001C4970">
        <w:t xml:space="preserve">in the UK is reaching the end, I would like thank all the people who have made their contribution to this work. First </w:t>
      </w:r>
      <w:r w:rsidR="005C2D06" w:rsidRPr="001C4970">
        <w:t>of all</w:t>
      </w:r>
      <w:r w:rsidRPr="001C4970">
        <w:t xml:space="preserve">, </w:t>
      </w:r>
      <w:r w:rsidR="005C2D06" w:rsidRPr="001C4970">
        <w:t xml:space="preserve">I would like to express my sincerest gratitude to my supervisors, </w:t>
      </w:r>
      <w:proofErr w:type="spellStart"/>
      <w:r w:rsidR="005C2D06" w:rsidRPr="001C4970">
        <w:t>Dr.</w:t>
      </w:r>
      <w:proofErr w:type="spellEnd"/>
      <w:r w:rsidR="005C2D06" w:rsidRPr="001C4970">
        <w:t xml:space="preserve"> Aleksey Yerokhin, </w:t>
      </w:r>
      <w:r w:rsidR="003503B2" w:rsidRPr="001C4970">
        <w:t>Professor</w:t>
      </w:r>
      <w:r w:rsidR="005C2D06" w:rsidRPr="001C4970">
        <w:t xml:space="preserve"> Allan Matthews and </w:t>
      </w:r>
      <w:proofErr w:type="spellStart"/>
      <w:r w:rsidR="005C2D06" w:rsidRPr="001C4970">
        <w:t>Dr.</w:t>
      </w:r>
      <w:proofErr w:type="spellEnd"/>
      <w:r w:rsidR="005C2D06" w:rsidRPr="001C4970">
        <w:t xml:space="preserve"> Adrian Leyland. Without their encouragement and support, it </w:t>
      </w:r>
      <w:r w:rsidR="003503B2" w:rsidRPr="001C4970">
        <w:t>would have been</w:t>
      </w:r>
      <w:r w:rsidR="005C2D06" w:rsidRPr="001C4970">
        <w:t xml:space="preserve"> impossible to </w:t>
      </w:r>
      <w:r w:rsidR="003503B2" w:rsidRPr="001C4970">
        <w:t>accomplish</w:t>
      </w:r>
      <w:r w:rsidR="005C2D06" w:rsidRPr="001C4970">
        <w:t xml:space="preserve"> this work. Their rigorous attitude towards science and </w:t>
      </w:r>
      <w:r w:rsidR="00B95D1D" w:rsidRPr="001C4970">
        <w:t>invaluable guidance are critical factors which deeply affect</w:t>
      </w:r>
      <w:r w:rsidR="003503B2" w:rsidRPr="001C4970">
        <w:t>ed</w:t>
      </w:r>
      <w:r w:rsidR="00B95D1D" w:rsidRPr="001C4970">
        <w:t xml:space="preserve"> me in doing research work. </w:t>
      </w:r>
    </w:p>
    <w:p w14:paraId="13C78DF6" w14:textId="77777777" w:rsidR="00DB0080" w:rsidRPr="001C4970" w:rsidRDefault="00DB0080" w:rsidP="001C0A87"/>
    <w:p w14:paraId="127E5C8C" w14:textId="5EC7C13B" w:rsidR="00F35FEF" w:rsidRPr="001C4970" w:rsidRDefault="003D4278" w:rsidP="00184FB1">
      <w:r w:rsidRPr="001C4970">
        <w:t xml:space="preserve">I would like to thank all the members of the Research Centre in Surface Engineering </w:t>
      </w:r>
      <w:r w:rsidR="005E383B" w:rsidRPr="001C4970">
        <w:t xml:space="preserve">(especially </w:t>
      </w:r>
      <w:proofErr w:type="spellStart"/>
      <w:r w:rsidR="005E383B" w:rsidRPr="001C4970">
        <w:t>Dr.</w:t>
      </w:r>
      <w:proofErr w:type="spellEnd"/>
      <w:r w:rsidR="005E383B" w:rsidRPr="001C4970">
        <w:t xml:space="preserve"> Chen-</w:t>
      </w:r>
      <w:proofErr w:type="spellStart"/>
      <w:r w:rsidR="005E383B" w:rsidRPr="001C4970">
        <w:t>Jui</w:t>
      </w:r>
      <w:proofErr w:type="spellEnd"/>
      <w:r w:rsidR="005E383B" w:rsidRPr="001C4970">
        <w:t xml:space="preserve"> Liang, </w:t>
      </w:r>
      <w:proofErr w:type="spellStart"/>
      <w:r w:rsidR="005E383B" w:rsidRPr="001C4970">
        <w:t>Dr.</w:t>
      </w:r>
      <w:proofErr w:type="spellEnd"/>
      <w:r w:rsidR="005E383B" w:rsidRPr="001C4970">
        <w:t xml:space="preserve"> </w:t>
      </w:r>
      <w:proofErr w:type="spellStart"/>
      <w:r w:rsidR="005E383B" w:rsidRPr="001C4970">
        <w:t>Yonghao</w:t>
      </w:r>
      <w:proofErr w:type="spellEnd"/>
      <w:r w:rsidR="005E383B" w:rsidRPr="001C4970">
        <w:t xml:space="preserve"> </w:t>
      </w:r>
      <w:proofErr w:type="gramStart"/>
      <w:r w:rsidR="005E383B" w:rsidRPr="001C4970">
        <w:t>Gao</w:t>
      </w:r>
      <w:proofErr w:type="gramEnd"/>
      <w:r w:rsidR="005E383B" w:rsidRPr="001C4970">
        <w:t xml:space="preserve">, </w:t>
      </w:r>
      <w:proofErr w:type="spellStart"/>
      <w:r w:rsidR="005E383B" w:rsidRPr="001C4970">
        <w:t>Dr.</w:t>
      </w:r>
      <w:proofErr w:type="spellEnd"/>
      <w:r w:rsidR="005E383B" w:rsidRPr="001C4970">
        <w:t xml:space="preserve"> Wing </w:t>
      </w:r>
      <w:proofErr w:type="spellStart"/>
      <w:r w:rsidR="005E383B" w:rsidRPr="001C4970">
        <w:t>Kiu</w:t>
      </w:r>
      <w:proofErr w:type="spellEnd"/>
      <w:r w:rsidR="005E383B" w:rsidRPr="001C4970">
        <w:t xml:space="preserve"> Yeung, Chang Liu, </w:t>
      </w:r>
      <w:proofErr w:type="spellStart"/>
      <w:r w:rsidR="005E383B" w:rsidRPr="001C4970">
        <w:t>Xingguang</w:t>
      </w:r>
      <w:proofErr w:type="spellEnd"/>
      <w:r w:rsidR="005E383B" w:rsidRPr="001C4970">
        <w:t xml:space="preserve"> Liu, </w:t>
      </w:r>
      <w:proofErr w:type="spellStart"/>
      <w:r w:rsidR="005E383B" w:rsidRPr="001C4970">
        <w:t>Lian</w:t>
      </w:r>
      <w:proofErr w:type="spellEnd"/>
      <w:r w:rsidR="005E383B" w:rsidRPr="001C4970">
        <w:t xml:space="preserve"> Liu</w:t>
      </w:r>
      <w:r w:rsidR="003C1B4D" w:rsidRPr="001C4970">
        <w:t xml:space="preserve"> and</w:t>
      </w:r>
      <w:r w:rsidR="005832DB" w:rsidRPr="001C4970">
        <w:t xml:space="preserve"> </w:t>
      </w:r>
      <w:proofErr w:type="spellStart"/>
      <w:r w:rsidR="00ED77C8" w:rsidRPr="001C4970">
        <w:t>Husein</w:t>
      </w:r>
      <w:proofErr w:type="spellEnd"/>
      <w:r w:rsidR="00ED77C8" w:rsidRPr="001C4970">
        <w:t xml:space="preserve"> </w:t>
      </w:r>
      <w:proofErr w:type="spellStart"/>
      <w:r w:rsidR="00ED77C8" w:rsidRPr="001C4970">
        <w:t>Meshreghi</w:t>
      </w:r>
      <w:proofErr w:type="spellEnd"/>
      <w:r w:rsidR="005E383B" w:rsidRPr="001C4970">
        <w:t xml:space="preserve">) </w:t>
      </w:r>
      <w:r w:rsidRPr="001C4970">
        <w:t xml:space="preserve">and my friends made here, for the help and happiness they </w:t>
      </w:r>
      <w:r w:rsidR="00A52050" w:rsidRPr="001C4970">
        <w:t>brought</w:t>
      </w:r>
      <w:r w:rsidRPr="001C4970">
        <w:t xml:space="preserve"> to me during the period of my PhD study.</w:t>
      </w:r>
      <w:r w:rsidRPr="001C4970">
        <w:rPr>
          <w:szCs w:val="24"/>
        </w:rPr>
        <w:t xml:space="preserve"> </w:t>
      </w:r>
      <w:r w:rsidR="00B95D1D" w:rsidRPr="001C4970">
        <w:t xml:space="preserve">Thanks are also due to </w:t>
      </w:r>
      <w:r w:rsidRPr="001C4970">
        <w:t xml:space="preserve">Mikhail </w:t>
      </w:r>
      <w:proofErr w:type="spellStart"/>
      <w:r w:rsidRPr="001C4970">
        <w:t>Gorbatkov</w:t>
      </w:r>
      <w:proofErr w:type="spellEnd"/>
      <w:r w:rsidRPr="001C4970">
        <w:t xml:space="preserve"> </w:t>
      </w:r>
      <w:r w:rsidR="00F35FEF" w:rsidRPr="001C4970">
        <w:t xml:space="preserve">for </w:t>
      </w:r>
      <w:r w:rsidRPr="001C4970">
        <w:t>his kind</w:t>
      </w:r>
      <w:r w:rsidR="00F35FEF" w:rsidRPr="001C4970">
        <w:t xml:space="preserve"> support with </w:t>
      </w:r>
      <w:r w:rsidRPr="001C4970">
        <w:t>experiment</w:t>
      </w:r>
      <w:r w:rsidR="00F35FEF" w:rsidRPr="001C4970">
        <w:t xml:space="preserve"> and </w:t>
      </w:r>
      <w:r w:rsidRPr="001C4970">
        <w:t>problem solving in</w:t>
      </w:r>
      <w:r w:rsidR="00F35FEF" w:rsidRPr="001C4970">
        <w:t xml:space="preserve"> data acquisition.</w:t>
      </w:r>
      <w:r w:rsidR="00DB0080" w:rsidRPr="001C4970">
        <w:t xml:space="preserve"> </w:t>
      </w:r>
      <w:r w:rsidR="00563724" w:rsidRPr="001C4970">
        <w:t xml:space="preserve">The PECVD post-treatment and some coating characterisation were accomplished with the help from co-workers in the group of Profs Dmitry </w:t>
      </w:r>
      <w:proofErr w:type="spellStart"/>
      <w:r w:rsidR="00563724" w:rsidRPr="001C4970">
        <w:t>Shtansky</w:t>
      </w:r>
      <w:proofErr w:type="spellEnd"/>
      <w:r w:rsidR="00563724" w:rsidRPr="001C4970">
        <w:t xml:space="preserve"> and </w:t>
      </w:r>
      <w:proofErr w:type="spellStart"/>
      <w:r w:rsidR="00563724" w:rsidRPr="001C4970">
        <w:t>Evgeny</w:t>
      </w:r>
      <w:proofErr w:type="spellEnd"/>
      <w:r w:rsidR="00563724" w:rsidRPr="001C4970">
        <w:t xml:space="preserve"> </w:t>
      </w:r>
      <w:proofErr w:type="spellStart"/>
      <w:r w:rsidR="00563724" w:rsidRPr="001C4970">
        <w:t>Levashov’s</w:t>
      </w:r>
      <w:proofErr w:type="spellEnd"/>
      <w:r w:rsidR="00563724" w:rsidRPr="001C4970">
        <w:t xml:space="preserve"> in NUST '</w:t>
      </w:r>
      <w:proofErr w:type="spellStart"/>
      <w:r w:rsidR="00563724" w:rsidRPr="001C4970">
        <w:t>MISiS</w:t>
      </w:r>
      <w:proofErr w:type="spellEnd"/>
      <w:r w:rsidR="00563724" w:rsidRPr="001C4970">
        <w:t xml:space="preserve">' and </w:t>
      </w:r>
      <w:proofErr w:type="spellStart"/>
      <w:r w:rsidR="00563724" w:rsidRPr="001C4970">
        <w:t>Dr.</w:t>
      </w:r>
      <w:proofErr w:type="spellEnd"/>
      <w:r w:rsidR="00563724" w:rsidRPr="001C4970">
        <w:t xml:space="preserve"> Michael Thomas’ group in </w:t>
      </w:r>
      <w:proofErr w:type="spellStart"/>
      <w:r w:rsidR="00563724" w:rsidRPr="001C4970">
        <w:t>Fraunhofer</w:t>
      </w:r>
      <w:proofErr w:type="spellEnd"/>
      <w:r w:rsidR="00563724" w:rsidRPr="001C4970">
        <w:t xml:space="preserve"> Institute for Surface Engineering and Thin Films IST, that are greatly appreciated. </w:t>
      </w:r>
      <w:r w:rsidR="00DB0080" w:rsidRPr="001C4970">
        <w:t xml:space="preserve">The </w:t>
      </w:r>
      <w:r w:rsidR="003B7DE5" w:rsidRPr="001C4970">
        <w:t xml:space="preserve">valuable </w:t>
      </w:r>
      <w:r w:rsidR="00DB0080" w:rsidRPr="001C4970">
        <w:t>suggestions and discussions from my annual progress assessor</w:t>
      </w:r>
      <w:r w:rsidR="00530305" w:rsidRPr="001C4970">
        <w:t xml:space="preserve">s are also </w:t>
      </w:r>
      <w:r w:rsidR="00563724" w:rsidRPr="001C4970">
        <w:t>deeply</w:t>
      </w:r>
      <w:r w:rsidR="00530305" w:rsidRPr="001C4970">
        <w:t xml:space="preserve"> </w:t>
      </w:r>
      <w:r w:rsidR="00563724" w:rsidRPr="001C4970">
        <w:t>acknowledged</w:t>
      </w:r>
      <w:r w:rsidR="00530305" w:rsidRPr="001C4970">
        <w:t>.</w:t>
      </w:r>
    </w:p>
    <w:p w14:paraId="749519AE" w14:textId="77777777" w:rsidR="00576C64" w:rsidRPr="001C4970" w:rsidRDefault="00576C64" w:rsidP="00184FB1">
      <w:pPr>
        <w:rPr>
          <w:szCs w:val="24"/>
        </w:rPr>
      </w:pPr>
    </w:p>
    <w:p w14:paraId="2702F0F0" w14:textId="48D07201" w:rsidR="00BD4EB8" w:rsidRPr="001C4970" w:rsidRDefault="003503B2" w:rsidP="00184FB1">
      <w:pPr>
        <w:rPr>
          <w:szCs w:val="24"/>
        </w:rPr>
      </w:pPr>
      <w:r w:rsidRPr="001C4970">
        <w:t>Last but not least</w:t>
      </w:r>
      <w:r w:rsidR="00184FB1" w:rsidRPr="001C4970">
        <w:t>, I would like to give my</w:t>
      </w:r>
      <w:r w:rsidR="003B7DE5" w:rsidRPr="001C4970">
        <w:t xml:space="preserve"> special</w:t>
      </w:r>
      <w:r w:rsidR="00F35FEF" w:rsidRPr="001C4970">
        <w:t xml:space="preserve"> </w:t>
      </w:r>
      <w:r w:rsidR="00184FB1" w:rsidRPr="001C4970">
        <w:t>appreciation</w:t>
      </w:r>
      <w:r w:rsidR="00F35FEF" w:rsidRPr="001C4970">
        <w:rPr>
          <w:szCs w:val="24"/>
        </w:rPr>
        <w:t xml:space="preserve"> </w:t>
      </w:r>
      <w:r w:rsidR="00184FB1" w:rsidRPr="001C4970">
        <w:rPr>
          <w:szCs w:val="24"/>
        </w:rPr>
        <w:t xml:space="preserve">to my wife Xiao Ren, </w:t>
      </w:r>
      <w:r w:rsidR="00C76770" w:rsidRPr="001C4970">
        <w:rPr>
          <w:szCs w:val="24"/>
        </w:rPr>
        <w:t>my parents and parents-in-law, who consistently encourage and support me during this period. I am also appreciate</w:t>
      </w:r>
      <w:r w:rsidR="00005B59" w:rsidRPr="001C4970">
        <w:rPr>
          <w:szCs w:val="24"/>
        </w:rPr>
        <w:t>d</w:t>
      </w:r>
      <w:r w:rsidR="00C76770" w:rsidRPr="001C4970">
        <w:rPr>
          <w:szCs w:val="24"/>
        </w:rPr>
        <w:t xml:space="preserve"> for the birth of my daughter</w:t>
      </w:r>
      <w:r w:rsidR="00BD4EB8" w:rsidRPr="001C4970">
        <w:rPr>
          <w:szCs w:val="24"/>
        </w:rPr>
        <w:t xml:space="preserve">, as she brings new hope for my whole family. </w:t>
      </w:r>
    </w:p>
    <w:p w14:paraId="7FB2604F" w14:textId="77777777" w:rsidR="00FA695B" w:rsidRPr="001C4970" w:rsidRDefault="00FA695B" w:rsidP="00184FB1">
      <w:pPr>
        <w:rPr>
          <w:szCs w:val="24"/>
        </w:rPr>
      </w:pPr>
    </w:p>
    <w:p w14:paraId="0648C665" w14:textId="1FA4D22C" w:rsidR="00F35FEF" w:rsidRPr="001C4970" w:rsidRDefault="00F35FEF" w:rsidP="00FA695B">
      <w:pPr>
        <w:widowControl/>
        <w:jc w:val="right"/>
        <w:rPr>
          <w:szCs w:val="24"/>
        </w:rPr>
      </w:pPr>
      <w:r w:rsidRPr="001C4970">
        <w:rPr>
          <w:szCs w:val="24"/>
        </w:rPr>
        <w:t>Ming Sun</w:t>
      </w:r>
    </w:p>
    <w:p w14:paraId="30EFD554" w14:textId="77777777" w:rsidR="00F35FEF" w:rsidRPr="001C4970" w:rsidRDefault="00F35FEF" w:rsidP="00FA695B">
      <w:pPr>
        <w:widowControl/>
        <w:jc w:val="right"/>
        <w:rPr>
          <w:szCs w:val="24"/>
        </w:rPr>
      </w:pPr>
      <w:r w:rsidRPr="001C4970">
        <w:rPr>
          <w:szCs w:val="24"/>
        </w:rPr>
        <w:t>Sheffield</w:t>
      </w:r>
    </w:p>
    <w:p w14:paraId="739DA73E" w14:textId="77777777" w:rsidR="0005263C" w:rsidRPr="001C4970" w:rsidRDefault="0005263C" w:rsidP="00FA695B">
      <w:pPr>
        <w:widowControl/>
        <w:jc w:val="right"/>
        <w:rPr>
          <w:szCs w:val="24"/>
        </w:rPr>
        <w:sectPr w:rsidR="0005263C" w:rsidRPr="001C4970" w:rsidSect="00D52B18">
          <w:headerReference w:type="default" r:id="rId14"/>
          <w:footerReference w:type="default" r:id="rId15"/>
          <w:pgSz w:w="11906" w:h="16838"/>
          <w:pgMar w:top="1440" w:right="1800" w:bottom="1440" w:left="1800" w:header="851" w:footer="992" w:gutter="0"/>
          <w:pgNumType w:fmt="upperRoman" w:start="3"/>
          <w:cols w:space="425"/>
          <w:docGrid w:type="lines" w:linePitch="312"/>
        </w:sectPr>
      </w:pPr>
    </w:p>
    <w:p w14:paraId="0225F13C" w14:textId="77777777" w:rsidR="007A37EE" w:rsidRPr="001C4970" w:rsidRDefault="00423803" w:rsidP="00423803">
      <w:pPr>
        <w:pStyle w:val="1"/>
        <w:rPr>
          <w:rFonts w:cs="Times New Roman"/>
        </w:rPr>
      </w:pPr>
      <w:bookmarkStart w:id="2" w:name="_Toc474050628"/>
      <w:r w:rsidRPr="001C4970">
        <w:rPr>
          <w:rFonts w:cs="Times New Roman"/>
        </w:rPr>
        <w:lastRenderedPageBreak/>
        <w:t xml:space="preserve">Table of </w:t>
      </w:r>
      <w:r w:rsidR="009A59F5" w:rsidRPr="001C4970">
        <w:rPr>
          <w:rFonts w:cs="Times New Roman"/>
        </w:rPr>
        <w:t>C</w:t>
      </w:r>
      <w:r w:rsidRPr="001C4970">
        <w:rPr>
          <w:rFonts w:cs="Times New Roman"/>
        </w:rPr>
        <w:t>ontents</w:t>
      </w:r>
      <w:bookmarkEnd w:id="2"/>
    </w:p>
    <w:p w14:paraId="41810F4F" w14:textId="77777777" w:rsidR="00911D7C" w:rsidRDefault="00943060">
      <w:pPr>
        <w:pStyle w:val="TOC2"/>
        <w:rPr>
          <w:rFonts w:asciiTheme="minorHAnsi" w:eastAsiaTheme="minorEastAsia" w:hAnsiTheme="minorHAnsi" w:cstheme="minorBidi"/>
          <w:iCs w:val="0"/>
          <w:noProof/>
          <w:kern w:val="0"/>
          <w:sz w:val="22"/>
          <w:szCs w:val="22"/>
          <w:lang w:eastAsia="en-GB"/>
        </w:rPr>
      </w:pPr>
      <w:r w:rsidRPr="001C4970">
        <w:rPr>
          <w:iCs w:val="0"/>
          <w:szCs w:val="24"/>
        </w:rPr>
        <w:fldChar w:fldCharType="begin"/>
      </w:r>
      <w:r w:rsidRPr="001C4970">
        <w:rPr>
          <w:iCs w:val="0"/>
          <w:szCs w:val="24"/>
        </w:rPr>
        <w:instrText xml:space="preserve"> TOC \o "1-4" \h \z \u </w:instrText>
      </w:r>
      <w:r w:rsidRPr="001C4970">
        <w:rPr>
          <w:iCs w:val="0"/>
          <w:szCs w:val="24"/>
        </w:rPr>
        <w:fldChar w:fldCharType="separate"/>
      </w:r>
      <w:hyperlink w:anchor="_Toc474050626" w:history="1">
        <w:r w:rsidR="00911D7C" w:rsidRPr="00346AD0">
          <w:rPr>
            <w:rStyle w:val="Hyperlink"/>
            <w:noProof/>
          </w:rPr>
          <w:t>Abstract</w:t>
        </w:r>
        <w:r w:rsidR="00911D7C">
          <w:rPr>
            <w:noProof/>
            <w:webHidden/>
          </w:rPr>
          <w:tab/>
        </w:r>
        <w:r w:rsidR="00911D7C">
          <w:rPr>
            <w:noProof/>
            <w:webHidden/>
          </w:rPr>
          <w:fldChar w:fldCharType="begin"/>
        </w:r>
        <w:r w:rsidR="00911D7C">
          <w:rPr>
            <w:noProof/>
            <w:webHidden/>
          </w:rPr>
          <w:instrText xml:space="preserve"> PAGEREF _Toc474050626 \h </w:instrText>
        </w:r>
        <w:r w:rsidR="00911D7C">
          <w:rPr>
            <w:noProof/>
            <w:webHidden/>
          </w:rPr>
        </w:r>
        <w:r w:rsidR="00911D7C">
          <w:rPr>
            <w:noProof/>
            <w:webHidden/>
          </w:rPr>
          <w:fldChar w:fldCharType="separate"/>
        </w:r>
        <w:r w:rsidR="00FC6DD3">
          <w:rPr>
            <w:noProof/>
            <w:webHidden/>
          </w:rPr>
          <w:t>I</w:t>
        </w:r>
        <w:r w:rsidR="00911D7C">
          <w:rPr>
            <w:noProof/>
            <w:webHidden/>
          </w:rPr>
          <w:fldChar w:fldCharType="end"/>
        </w:r>
      </w:hyperlink>
    </w:p>
    <w:p w14:paraId="0F3518C0"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27" w:history="1">
        <w:r w:rsidR="00911D7C" w:rsidRPr="00346AD0">
          <w:rPr>
            <w:rStyle w:val="Hyperlink"/>
            <w:noProof/>
          </w:rPr>
          <w:t>Acknowledgements</w:t>
        </w:r>
        <w:r w:rsidR="00911D7C">
          <w:rPr>
            <w:noProof/>
            <w:webHidden/>
          </w:rPr>
          <w:tab/>
        </w:r>
        <w:r w:rsidR="00911D7C">
          <w:rPr>
            <w:noProof/>
            <w:webHidden/>
          </w:rPr>
          <w:fldChar w:fldCharType="begin"/>
        </w:r>
        <w:r w:rsidR="00911D7C">
          <w:rPr>
            <w:noProof/>
            <w:webHidden/>
          </w:rPr>
          <w:instrText xml:space="preserve"> PAGEREF _Toc474050627 \h </w:instrText>
        </w:r>
        <w:r w:rsidR="00911D7C">
          <w:rPr>
            <w:noProof/>
            <w:webHidden/>
          </w:rPr>
        </w:r>
        <w:r w:rsidR="00911D7C">
          <w:rPr>
            <w:noProof/>
            <w:webHidden/>
          </w:rPr>
          <w:fldChar w:fldCharType="separate"/>
        </w:r>
        <w:r w:rsidR="00FC6DD3">
          <w:rPr>
            <w:noProof/>
            <w:webHidden/>
          </w:rPr>
          <w:t>III</w:t>
        </w:r>
        <w:r w:rsidR="00911D7C">
          <w:rPr>
            <w:noProof/>
            <w:webHidden/>
          </w:rPr>
          <w:fldChar w:fldCharType="end"/>
        </w:r>
      </w:hyperlink>
    </w:p>
    <w:p w14:paraId="0303496E"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28" w:history="1">
        <w:r w:rsidR="00911D7C" w:rsidRPr="00346AD0">
          <w:rPr>
            <w:rStyle w:val="Hyperlink"/>
            <w:noProof/>
          </w:rPr>
          <w:t>Table of Contents</w:t>
        </w:r>
        <w:r w:rsidR="00911D7C">
          <w:rPr>
            <w:noProof/>
            <w:webHidden/>
          </w:rPr>
          <w:tab/>
        </w:r>
        <w:r w:rsidR="00911D7C">
          <w:rPr>
            <w:noProof/>
            <w:webHidden/>
          </w:rPr>
          <w:fldChar w:fldCharType="begin"/>
        </w:r>
        <w:r w:rsidR="00911D7C">
          <w:rPr>
            <w:noProof/>
            <w:webHidden/>
          </w:rPr>
          <w:instrText xml:space="preserve"> PAGEREF _Toc474050628 \h </w:instrText>
        </w:r>
        <w:r w:rsidR="00911D7C">
          <w:rPr>
            <w:noProof/>
            <w:webHidden/>
          </w:rPr>
        </w:r>
        <w:r w:rsidR="00911D7C">
          <w:rPr>
            <w:noProof/>
            <w:webHidden/>
          </w:rPr>
          <w:fldChar w:fldCharType="separate"/>
        </w:r>
        <w:r w:rsidR="00FC6DD3">
          <w:rPr>
            <w:noProof/>
            <w:webHidden/>
          </w:rPr>
          <w:t>IV</w:t>
        </w:r>
        <w:r w:rsidR="00911D7C">
          <w:rPr>
            <w:noProof/>
            <w:webHidden/>
          </w:rPr>
          <w:fldChar w:fldCharType="end"/>
        </w:r>
      </w:hyperlink>
    </w:p>
    <w:p w14:paraId="3024C5F9"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29" w:history="1">
        <w:r w:rsidR="00911D7C" w:rsidRPr="00346AD0">
          <w:rPr>
            <w:rStyle w:val="Hyperlink"/>
            <w:noProof/>
          </w:rPr>
          <w:t>List of Figures</w:t>
        </w:r>
        <w:r w:rsidR="00911D7C">
          <w:rPr>
            <w:noProof/>
            <w:webHidden/>
          </w:rPr>
          <w:tab/>
        </w:r>
        <w:r w:rsidR="00911D7C">
          <w:rPr>
            <w:noProof/>
            <w:webHidden/>
          </w:rPr>
          <w:fldChar w:fldCharType="begin"/>
        </w:r>
        <w:r w:rsidR="00911D7C">
          <w:rPr>
            <w:noProof/>
            <w:webHidden/>
          </w:rPr>
          <w:instrText xml:space="preserve"> PAGEREF _Toc474050629 \h </w:instrText>
        </w:r>
        <w:r w:rsidR="00911D7C">
          <w:rPr>
            <w:noProof/>
            <w:webHidden/>
          </w:rPr>
        </w:r>
        <w:r w:rsidR="00911D7C">
          <w:rPr>
            <w:noProof/>
            <w:webHidden/>
          </w:rPr>
          <w:fldChar w:fldCharType="separate"/>
        </w:r>
        <w:r w:rsidR="00FC6DD3">
          <w:rPr>
            <w:noProof/>
            <w:webHidden/>
          </w:rPr>
          <w:t>VII</w:t>
        </w:r>
        <w:r w:rsidR="00911D7C">
          <w:rPr>
            <w:noProof/>
            <w:webHidden/>
          </w:rPr>
          <w:fldChar w:fldCharType="end"/>
        </w:r>
      </w:hyperlink>
    </w:p>
    <w:p w14:paraId="0DCBA01A"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30" w:history="1">
        <w:r w:rsidR="00911D7C" w:rsidRPr="00346AD0">
          <w:rPr>
            <w:rStyle w:val="Hyperlink"/>
            <w:noProof/>
          </w:rPr>
          <w:t>List of Tables</w:t>
        </w:r>
        <w:r w:rsidR="00911D7C">
          <w:rPr>
            <w:noProof/>
            <w:webHidden/>
          </w:rPr>
          <w:tab/>
        </w:r>
        <w:r w:rsidR="00911D7C">
          <w:rPr>
            <w:noProof/>
            <w:webHidden/>
          </w:rPr>
          <w:fldChar w:fldCharType="begin"/>
        </w:r>
        <w:r w:rsidR="00911D7C">
          <w:rPr>
            <w:noProof/>
            <w:webHidden/>
          </w:rPr>
          <w:instrText xml:space="preserve"> PAGEREF _Toc474050630 \h </w:instrText>
        </w:r>
        <w:r w:rsidR="00911D7C">
          <w:rPr>
            <w:noProof/>
            <w:webHidden/>
          </w:rPr>
        </w:r>
        <w:r w:rsidR="00911D7C">
          <w:rPr>
            <w:noProof/>
            <w:webHidden/>
          </w:rPr>
          <w:fldChar w:fldCharType="separate"/>
        </w:r>
        <w:r w:rsidR="00FC6DD3">
          <w:rPr>
            <w:noProof/>
            <w:webHidden/>
          </w:rPr>
          <w:t>XIII</w:t>
        </w:r>
        <w:r w:rsidR="00911D7C">
          <w:rPr>
            <w:noProof/>
            <w:webHidden/>
          </w:rPr>
          <w:fldChar w:fldCharType="end"/>
        </w:r>
      </w:hyperlink>
    </w:p>
    <w:p w14:paraId="57C9CA3A"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31" w:history="1">
        <w:r w:rsidR="00911D7C" w:rsidRPr="00346AD0">
          <w:rPr>
            <w:rStyle w:val="Hyperlink"/>
            <w:noProof/>
          </w:rPr>
          <w:t>Chapter 1 Introduction</w:t>
        </w:r>
        <w:r w:rsidR="00911D7C">
          <w:rPr>
            <w:noProof/>
            <w:webHidden/>
          </w:rPr>
          <w:tab/>
        </w:r>
        <w:r w:rsidR="00911D7C">
          <w:rPr>
            <w:noProof/>
            <w:webHidden/>
          </w:rPr>
          <w:fldChar w:fldCharType="begin"/>
        </w:r>
        <w:r w:rsidR="00911D7C">
          <w:rPr>
            <w:noProof/>
            <w:webHidden/>
          </w:rPr>
          <w:instrText xml:space="preserve"> PAGEREF _Toc474050631 \h </w:instrText>
        </w:r>
        <w:r w:rsidR="00911D7C">
          <w:rPr>
            <w:noProof/>
            <w:webHidden/>
          </w:rPr>
        </w:r>
        <w:r w:rsidR="00911D7C">
          <w:rPr>
            <w:noProof/>
            <w:webHidden/>
          </w:rPr>
          <w:fldChar w:fldCharType="separate"/>
        </w:r>
        <w:r w:rsidR="00FC6DD3">
          <w:rPr>
            <w:noProof/>
            <w:webHidden/>
          </w:rPr>
          <w:t>1</w:t>
        </w:r>
        <w:r w:rsidR="00911D7C">
          <w:rPr>
            <w:noProof/>
            <w:webHidden/>
          </w:rPr>
          <w:fldChar w:fldCharType="end"/>
        </w:r>
      </w:hyperlink>
    </w:p>
    <w:p w14:paraId="73600987"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32" w:history="1">
        <w:r w:rsidR="00911D7C" w:rsidRPr="00346AD0">
          <w:rPr>
            <w:rStyle w:val="Hyperlink"/>
            <w:noProof/>
          </w:rPr>
          <w:t>1.1 Background</w:t>
        </w:r>
        <w:r w:rsidR="00911D7C">
          <w:rPr>
            <w:noProof/>
            <w:webHidden/>
          </w:rPr>
          <w:tab/>
        </w:r>
        <w:r w:rsidR="00911D7C">
          <w:rPr>
            <w:noProof/>
            <w:webHidden/>
          </w:rPr>
          <w:fldChar w:fldCharType="begin"/>
        </w:r>
        <w:r w:rsidR="00911D7C">
          <w:rPr>
            <w:noProof/>
            <w:webHidden/>
          </w:rPr>
          <w:instrText xml:space="preserve"> PAGEREF _Toc474050632 \h </w:instrText>
        </w:r>
        <w:r w:rsidR="00911D7C">
          <w:rPr>
            <w:noProof/>
            <w:webHidden/>
          </w:rPr>
        </w:r>
        <w:r w:rsidR="00911D7C">
          <w:rPr>
            <w:noProof/>
            <w:webHidden/>
          </w:rPr>
          <w:fldChar w:fldCharType="separate"/>
        </w:r>
        <w:r w:rsidR="00FC6DD3">
          <w:rPr>
            <w:noProof/>
            <w:webHidden/>
          </w:rPr>
          <w:t>1</w:t>
        </w:r>
        <w:r w:rsidR="00911D7C">
          <w:rPr>
            <w:noProof/>
            <w:webHidden/>
          </w:rPr>
          <w:fldChar w:fldCharType="end"/>
        </w:r>
      </w:hyperlink>
    </w:p>
    <w:p w14:paraId="465A86EA"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33" w:history="1">
        <w:r w:rsidR="00911D7C" w:rsidRPr="00346AD0">
          <w:rPr>
            <w:rStyle w:val="Hyperlink"/>
            <w:noProof/>
          </w:rPr>
          <w:t>1.2 Aims and objectives</w:t>
        </w:r>
        <w:r w:rsidR="00911D7C">
          <w:rPr>
            <w:noProof/>
            <w:webHidden/>
          </w:rPr>
          <w:tab/>
        </w:r>
        <w:r w:rsidR="00911D7C">
          <w:rPr>
            <w:noProof/>
            <w:webHidden/>
          </w:rPr>
          <w:fldChar w:fldCharType="begin"/>
        </w:r>
        <w:r w:rsidR="00911D7C">
          <w:rPr>
            <w:noProof/>
            <w:webHidden/>
          </w:rPr>
          <w:instrText xml:space="preserve"> PAGEREF _Toc474050633 \h </w:instrText>
        </w:r>
        <w:r w:rsidR="00911D7C">
          <w:rPr>
            <w:noProof/>
            <w:webHidden/>
          </w:rPr>
        </w:r>
        <w:r w:rsidR="00911D7C">
          <w:rPr>
            <w:noProof/>
            <w:webHidden/>
          </w:rPr>
          <w:fldChar w:fldCharType="separate"/>
        </w:r>
        <w:r w:rsidR="00FC6DD3">
          <w:rPr>
            <w:noProof/>
            <w:webHidden/>
          </w:rPr>
          <w:t>2</w:t>
        </w:r>
        <w:r w:rsidR="00911D7C">
          <w:rPr>
            <w:noProof/>
            <w:webHidden/>
          </w:rPr>
          <w:fldChar w:fldCharType="end"/>
        </w:r>
      </w:hyperlink>
    </w:p>
    <w:p w14:paraId="19F6970D"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34" w:history="1">
        <w:r w:rsidR="00911D7C" w:rsidRPr="00346AD0">
          <w:rPr>
            <w:rStyle w:val="Hyperlink"/>
            <w:noProof/>
          </w:rPr>
          <w:t>1.3 Thesis overview</w:t>
        </w:r>
        <w:r w:rsidR="00911D7C">
          <w:rPr>
            <w:noProof/>
            <w:webHidden/>
          </w:rPr>
          <w:tab/>
        </w:r>
        <w:r w:rsidR="00911D7C">
          <w:rPr>
            <w:noProof/>
            <w:webHidden/>
          </w:rPr>
          <w:fldChar w:fldCharType="begin"/>
        </w:r>
        <w:r w:rsidR="00911D7C">
          <w:rPr>
            <w:noProof/>
            <w:webHidden/>
          </w:rPr>
          <w:instrText xml:space="preserve"> PAGEREF _Toc474050634 \h </w:instrText>
        </w:r>
        <w:r w:rsidR="00911D7C">
          <w:rPr>
            <w:noProof/>
            <w:webHidden/>
          </w:rPr>
        </w:r>
        <w:r w:rsidR="00911D7C">
          <w:rPr>
            <w:noProof/>
            <w:webHidden/>
          </w:rPr>
          <w:fldChar w:fldCharType="separate"/>
        </w:r>
        <w:r w:rsidR="00FC6DD3">
          <w:rPr>
            <w:noProof/>
            <w:webHidden/>
          </w:rPr>
          <w:t>3</w:t>
        </w:r>
        <w:r w:rsidR="00911D7C">
          <w:rPr>
            <w:noProof/>
            <w:webHidden/>
          </w:rPr>
          <w:fldChar w:fldCharType="end"/>
        </w:r>
      </w:hyperlink>
    </w:p>
    <w:p w14:paraId="240D919C"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35" w:history="1">
        <w:r w:rsidR="00911D7C" w:rsidRPr="00346AD0">
          <w:rPr>
            <w:rStyle w:val="Hyperlink"/>
            <w:noProof/>
          </w:rPr>
          <w:t>Chapter 2 Introduction to Corrosion and Protection of Magnesium and Its Alloys</w:t>
        </w:r>
        <w:r w:rsidR="00911D7C">
          <w:rPr>
            <w:noProof/>
            <w:webHidden/>
          </w:rPr>
          <w:tab/>
        </w:r>
        <w:r w:rsidR="00911D7C">
          <w:rPr>
            <w:noProof/>
            <w:webHidden/>
          </w:rPr>
          <w:fldChar w:fldCharType="begin"/>
        </w:r>
        <w:r w:rsidR="00911D7C">
          <w:rPr>
            <w:noProof/>
            <w:webHidden/>
          </w:rPr>
          <w:instrText xml:space="preserve"> PAGEREF _Toc474050635 \h </w:instrText>
        </w:r>
        <w:r w:rsidR="00911D7C">
          <w:rPr>
            <w:noProof/>
            <w:webHidden/>
          </w:rPr>
        </w:r>
        <w:r w:rsidR="00911D7C">
          <w:rPr>
            <w:noProof/>
            <w:webHidden/>
          </w:rPr>
          <w:fldChar w:fldCharType="separate"/>
        </w:r>
        <w:r w:rsidR="00FC6DD3">
          <w:rPr>
            <w:noProof/>
            <w:webHidden/>
          </w:rPr>
          <w:t>5</w:t>
        </w:r>
        <w:r w:rsidR="00911D7C">
          <w:rPr>
            <w:noProof/>
            <w:webHidden/>
          </w:rPr>
          <w:fldChar w:fldCharType="end"/>
        </w:r>
      </w:hyperlink>
    </w:p>
    <w:p w14:paraId="3797D6E1"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36" w:history="1">
        <w:r w:rsidR="00911D7C" w:rsidRPr="00346AD0">
          <w:rPr>
            <w:rStyle w:val="Hyperlink"/>
            <w:noProof/>
          </w:rPr>
          <w:t>2.1 Corrosion Behaviour of Magnesium and Its Alloys</w:t>
        </w:r>
        <w:r w:rsidR="00911D7C">
          <w:rPr>
            <w:noProof/>
            <w:webHidden/>
          </w:rPr>
          <w:tab/>
        </w:r>
        <w:r w:rsidR="00911D7C">
          <w:rPr>
            <w:noProof/>
            <w:webHidden/>
          </w:rPr>
          <w:fldChar w:fldCharType="begin"/>
        </w:r>
        <w:r w:rsidR="00911D7C">
          <w:rPr>
            <w:noProof/>
            <w:webHidden/>
          </w:rPr>
          <w:instrText xml:space="preserve"> PAGEREF _Toc474050636 \h </w:instrText>
        </w:r>
        <w:r w:rsidR="00911D7C">
          <w:rPr>
            <w:noProof/>
            <w:webHidden/>
          </w:rPr>
        </w:r>
        <w:r w:rsidR="00911D7C">
          <w:rPr>
            <w:noProof/>
            <w:webHidden/>
          </w:rPr>
          <w:fldChar w:fldCharType="separate"/>
        </w:r>
        <w:r w:rsidR="00FC6DD3">
          <w:rPr>
            <w:noProof/>
            <w:webHidden/>
          </w:rPr>
          <w:t>6</w:t>
        </w:r>
        <w:r w:rsidR="00911D7C">
          <w:rPr>
            <w:noProof/>
            <w:webHidden/>
          </w:rPr>
          <w:fldChar w:fldCharType="end"/>
        </w:r>
      </w:hyperlink>
    </w:p>
    <w:p w14:paraId="571B3AF9"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37" w:history="1">
        <w:r w:rsidR="00911D7C" w:rsidRPr="00346AD0">
          <w:rPr>
            <w:rStyle w:val="Hyperlink"/>
            <w:noProof/>
          </w:rPr>
          <w:t>2.1.1 Thermodynamics</w:t>
        </w:r>
        <w:r w:rsidR="00911D7C">
          <w:rPr>
            <w:noProof/>
            <w:webHidden/>
          </w:rPr>
          <w:tab/>
        </w:r>
        <w:r w:rsidR="00911D7C">
          <w:rPr>
            <w:noProof/>
            <w:webHidden/>
          </w:rPr>
          <w:fldChar w:fldCharType="begin"/>
        </w:r>
        <w:r w:rsidR="00911D7C">
          <w:rPr>
            <w:noProof/>
            <w:webHidden/>
          </w:rPr>
          <w:instrText xml:space="preserve"> PAGEREF _Toc474050637 \h </w:instrText>
        </w:r>
        <w:r w:rsidR="00911D7C">
          <w:rPr>
            <w:noProof/>
            <w:webHidden/>
          </w:rPr>
        </w:r>
        <w:r w:rsidR="00911D7C">
          <w:rPr>
            <w:noProof/>
            <w:webHidden/>
          </w:rPr>
          <w:fldChar w:fldCharType="separate"/>
        </w:r>
        <w:r w:rsidR="00FC6DD3">
          <w:rPr>
            <w:noProof/>
            <w:webHidden/>
          </w:rPr>
          <w:t>6</w:t>
        </w:r>
        <w:r w:rsidR="00911D7C">
          <w:rPr>
            <w:noProof/>
            <w:webHidden/>
          </w:rPr>
          <w:fldChar w:fldCharType="end"/>
        </w:r>
      </w:hyperlink>
    </w:p>
    <w:p w14:paraId="4AB23600"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38" w:history="1">
        <w:r w:rsidR="00911D7C" w:rsidRPr="00346AD0">
          <w:rPr>
            <w:rStyle w:val="Hyperlink"/>
            <w:noProof/>
          </w:rPr>
          <w:t>2.1.2 Surface film</w:t>
        </w:r>
        <w:r w:rsidR="00911D7C">
          <w:rPr>
            <w:noProof/>
            <w:webHidden/>
          </w:rPr>
          <w:tab/>
        </w:r>
        <w:r w:rsidR="00911D7C">
          <w:rPr>
            <w:noProof/>
            <w:webHidden/>
          </w:rPr>
          <w:fldChar w:fldCharType="begin"/>
        </w:r>
        <w:r w:rsidR="00911D7C">
          <w:rPr>
            <w:noProof/>
            <w:webHidden/>
          </w:rPr>
          <w:instrText xml:space="preserve"> PAGEREF _Toc474050638 \h </w:instrText>
        </w:r>
        <w:r w:rsidR="00911D7C">
          <w:rPr>
            <w:noProof/>
            <w:webHidden/>
          </w:rPr>
        </w:r>
        <w:r w:rsidR="00911D7C">
          <w:rPr>
            <w:noProof/>
            <w:webHidden/>
          </w:rPr>
          <w:fldChar w:fldCharType="separate"/>
        </w:r>
        <w:r w:rsidR="00FC6DD3">
          <w:rPr>
            <w:noProof/>
            <w:webHidden/>
          </w:rPr>
          <w:t>7</w:t>
        </w:r>
        <w:r w:rsidR="00911D7C">
          <w:rPr>
            <w:noProof/>
            <w:webHidden/>
          </w:rPr>
          <w:fldChar w:fldCharType="end"/>
        </w:r>
      </w:hyperlink>
    </w:p>
    <w:p w14:paraId="31CE8C25"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39" w:history="1">
        <w:r w:rsidR="00911D7C" w:rsidRPr="00346AD0">
          <w:rPr>
            <w:rStyle w:val="Hyperlink"/>
            <w:noProof/>
          </w:rPr>
          <w:t>2.1.3 Corrosion mechanism and characteristic processes</w:t>
        </w:r>
        <w:r w:rsidR="00911D7C">
          <w:rPr>
            <w:noProof/>
            <w:webHidden/>
          </w:rPr>
          <w:tab/>
        </w:r>
        <w:r w:rsidR="00911D7C">
          <w:rPr>
            <w:noProof/>
            <w:webHidden/>
          </w:rPr>
          <w:fldChar w:fldCharType="begin"/>
        </w:r>
        <w:r w:rsidR="00911D7C">
          <w:rPr>
            <w:noProof/>
            <w:webHidden/>
          </w:rPr>
          <w:instrText xml:space="preserve"> PAGEREF _Toc474050639 \h </w:instrText>
        </w:r>
        <w:r w:rsidR="00911D7C">
          <w:rPr>
            <w:noProof/>
            <w:webHidden/>
          </w:rPr>
        </w:r>
        <w:r w:rsidR="00911D7C">
          <w:rPr>
            <w:noProof/>
            <w:webHidden/>
          </w:rPr>
          <w:fldChar w:fldCharType="separate"/>
        </w:r>
        <w:r w:rsidR="00FC6DD3">
          <w:rPr>
            <w:noProof/>
            <w:webHidden/>
          </w:rPr>
          <w:t>10</w:t>
        </w:r>
        <w:r w:rsidR="00911D7C">
          <w:rPr>
            <w:noProof/>
            <w:webHidden/>
          </w:rPr>
          <w:fldChar w:fldCharType="end"/>
        </w:r>
      </w:hyperlink>
    </w:p>
    <w:p w14:paraId="5BE341BB"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40" w:history="1">
        <w:r w:rsidR="00911D7C" w:rsidRPr="00346AD0">
          <w:rPr>
            <w:rStyle w:val="Hyperlink"/>
            <w:noProof/>
          </w:rPr>
          <w:t>2.2 Corrosion protection strategies</w:t>
        </w:r>
        <w:r w:rsidR="00911D7C">
          <w:rPr>
            <w:noProof/>
            <w:webHidden/>
          </w:rPr>
          <w:tab/>
        </w:r>
        <w:r w:rsidR="00911D7C">
          <w:rPr>
            <w:noProof/>
            <w:webHidden/>
          </w:rPr>
          <w:fldChar w:fldCharType="begin"/>
        </w:r>
        <w:r w:rsidR="00911D7C">
          <w:rPr>
            <w:noProof/>
            <w:webHidden/>
          </w:rPr>
          <w:instrText xml:space="preserve"> PAGEREF _Toc474050640 \h </w:instrText>
        </w:r>
        <w:r w:rsidR="00911D7C">
          <w:rPr>
            <w:noProof/>
            <w:webHidden/>
          </w:rPr>
        </w:r>
        <w:r w:rsidR="00911D7C">
          <w:rPr>
            <w:noProof/>
            <w:webHidden/>
          </w:rPr>
          <w:fldChar w:fldCharType="separate"/>
        </w:r>
        <w:r w:rsidR="00FC6DD3">
          <w:rPr>
            <w:noProof/>
            <w:webHidden/>
          </w:rPr>
          <w:t>17</w:t>
        </w:r>
        <w:r w:rsidR="00911D7C">
          <w:rPr>
            <w:noProof/>
            <w:webHidden/>
          </w:rPr>
          <w:fldChar w:fldCharType="end"/>
        </w:r>
      </w:hyperlink>
    </w:p>
    <w:p w14:paraId="385D780E"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41" w:history="1">
        <w:r w:rsidR="00911D7C" w:rsidRPr="00346AD0">
          <w:rPr>
            <w:rStyle w:val="Hyperlink"/>
            <w:noProof/>
          </w:rPr>
          <w:t>2.2.1 Development of corrosion resistant Mg alloys and alloy modification</w:t>
        </w:r>
        <w:r w:rsidR="00911D7C">
          <w:rPr>
            <w:noProof/>
            <w:webHidden/>
          </w:rPr>
          <w:tab/>
        </w:r>
        <w:r w:rsidR="00911D7C">
          <w:rPr>
            <w:noProof/>
            <w:webHidden/>
          </w:rPr>
          <w:fldChar w:fldCharType="begin"/>
        </w:r>
        <w:r w:rsidR="00911D7C">
          <w:rPr>
            <w:noProof/>
            <w:webHidden/>
          </w:rPr>
          <w:instrText xml:space="preserve"> PAGEREF _Toc474050641 \h </w:instrText>
        </w:r>
        <w:r w:rsidR="00911D7C">
          <w:rPr>
            <w:noProof/>
            <w:webHidden/>
          </w:rPr>
        </w:r>
        <w:r w:rsidR="00911D7C">
          <w:rPr>
            <w:noProof/>
            <w:webHidden/>
          </w:rPr>
          <w:fldChar w:fldCharType="separate"/>
        </w:r>
        <w:r w:rsidR="00FC6DD3">
          <w:rPr>
            <w:noProof/>
            <w:webHidden/>
          </w:rPr>
          <w:t>17</w:t>
        </w:r>
        <w:r w:rsidR="00911D7C">
          <w:rPr>
            <w:noProof/>
            <w:webHidden/>
          </w:rPr>
          <w:fldChar w:fldCharType="end"/>
        </w:r>
      </w:hyperlink>
    </w:p>
    <w:p w14:paraId="74D371BF"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42" w:history="1">
        <w:r w:rsidR="00911D7C" w:rsidRPr="00346AD0">
          <w:rPr>
            <w:rStyle w:val="Hyperlink"/>
            <w:noProof/>
          </w:rPr>
          <w:t>2.2.2 Surface and coatings techniques</w:t>
        </w:r>
        <w:r w:rsidR="00911D7C">
          <w:rPr>
            <w:noProof/>
            <w:webHidden/>
          </w:rPr>
          <w:tab/>
        </w:r>
        <w:r w:rsidR="00911D7C">
          <w:rPr>
            <w:noProof/>
            <w:webHidden/>
          </w:rPr>
          <w:fldChar w:fldCharType="begin"/>
        </w:r>
        <w:r w:rsidR="00911D7C">
          <w:rPr>
            <w:noProof/>
            <w:webHidden/>
          </w:rPr>
          <w:instrText xml:space="preserve"> PAGEREF _Toc474050642 \h </w:instrText>
        </w:r>
        <w:r w:rsidR="00911D7C">
          <w:rPr>
            <w:noProof/>
            <w:webHidden/>
          </w:rPr>
        </w:r>
        <w:r w:rsidR="00911D7C">
          <w:rPr>
            <w:noProof/>
            <w:webHidden/>
          </w:rPr>
          <w:fldChar w:fldCharType="separate"/>
        </w:r>
        <w:r w:rsidR="00FC6DD3">
          <w:rPr>
            <w:noProof/>
            <w:webHidden/>
          </w:rPr>
          <w:t>18</w:t>
        </w:r>
        <w:r w:rsidR="00911D7C">
          <w:rPr>
            <w:noProof/>
            <w:webHidden/>
          </w:rPr>
          <w:fldChar w:fldCharType="end"/>
        </w:r>
      </w:hyperlink>
    </w:p>
    <w:p w14:paraId="6EBFA338"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43" w:history="1">
        <w:r w:rsidR="00911D7C" w:rsidRPr="00346AD0">
          <w:rPr>
            <w:rStyle w:val="Hyperlink"/>
            <w:noProof/>
          </w:rPr>
          <w:t>2.2.3 Change of environment</w:t>
        </w:r>
        <w:r w:rsidR="00911D7C">
          <w:rPr>
            <w:noProof/>
            <w:webHidden/>
          </w:rPr>
          <w:tab/>
        </w:r>
        <w:r w:rsidR="00911D7C">
          <w:rPr>
            <w:noProof/>
            <w:webHidden/>
          </w:rPr>
          <w:fldChar w:fldCharType="begin"/>
        </w:r>
        <w:r w:rsidR="00911D7C">
          <w:rPr>
            <w:noProof/>
            <w:webHidden/>
          </w:rPr>
          <w:instrText xml:space="preserve"> PAGEREF _Toc474050643 \h </w:instrText>
        </w:r>
        <w:r w:rsidR="00911D7C">
          <w:rPr>
            <w:noProof/>
            <w:webHidden/>
          </w:rPr>
        </w:r>
        <w:r w:rsidR="00911D7C">
          <w:rPr>
            <w:noProof/>
            <w:webHidden/>
          </w:rPr>
          <w:fldChar w:fldCharType="separate"/>
        </w:r>
        <w:r w:rsidR="00FC6DD3">
          <w:rPr>
            <w:noProof/>
            <w:webHidden/>
          </w:rPr>
          <w:t>20</w:t>
        </w:r>
        <w:r w:rsidR="00911D7C">
          <w:rPr>
            <w:noProof/>
            <w:webHidden/>
          </w:rPr>
          <w:fldChar w:fldCharType="end"/>
        </w:r>
      </w:hyperlink>
    </w:p>
    <w:p w14:paraId="48E59ED8"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44" w:history="1">
        <w:r w:rsidR="00911D7C" w:rsidRPr="00346AD0">
          <w:rPr>
            <w:rStyle w:val="Hyperlink"/>
            <w:noProof/>
          </w:rPr>
          <w:t>2.3 Summary</w:t>
        </w:r>
        <w:r w:rsidR="00911D7C">
          <w:rPr>
            <w:noProof/>
            <w:webHidden/>
          </w:rPr>
          <w:tab/>
        </w:r>
        <w:r w:rsidR="00911D7C">
          <w:rPr>
            <w:noProof/>
            <w:webHidden/>
          </w:rPr>
          <w:fldChar w:fldCharType="begin"/>
        </w:r>
        <w:r w:rsidR="00911D7C">
          <w:rPr>
            <w:noProof/>
            <w:webHidden/>
          </w:rPr>
          <w:instrText xml:space="preserve"> PAGEREF _Toc474050644 \h </w:instrText>
        </w:r>
        <w:r w:rsidR="00911D7C">
          <w:rPr>
            <w:noProof/>
            <w:webHidden/>
          </w:rPr>
        </w:r>
        <w:r w:rsidR="00911D7C">
          <w:rPr>
            <w:noProof/>
            <w:webHidden/>
          </w:rPr>
          <w:fldChar w:fldCharType="separate"/>
        </w:r>
        <w:r w:rsidR="00FC6DD3">
          <w:rPr>
            <w:noProof/>
            <w:webHidden/>
          </w:rPr>
          <w:t>20</w:t>
        </w:r>
        <w:r w:rsidR="00911D7C">
          <w:rPr>
            <w:noProof/>
            <w:webHidden/>
          </w:rPr>
          <w:fldChar w:fldCharType="end"/>
        </w:r>
      </w:hyperlink>
    </w:p>
    <w:p w14:paraId="2C0B95EB"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45" w:history="1">
        <w:r w:rsidR="00911D7C" w:rsidRPr="00346AD0">
          <w:rPr>
            <w:rStyle w:val="Hyperlink"/>
            <w:noProof/>
          </w:rPr>
          <w:t>Chapter 3 Introduction to Plasma Electrolytic Oxidation on Magnesium and Its Alloys</w:t>
        </w:r>
        <w:r w:rsidR="00911D7C">
          <w:rPr>
            <w:noProof/>
            <w:webHidden/>
          </w:rPr>
          <w:tab/>
        </w:r>
        <w:r w:rsidR="00911D7C">
          <w:rPr>
            <w:noProof/>
            <w:webHidden/>
          </w:rPr>
          <w:fldChar w:fldCharType="begin"/>
        </w:r>
        <w:r w:rsidR="00911D7C">
          <w:rPr>
            <w:noProof/>
            <w:webHidden/>
          </w:rPr>
          <w:instrText xml:space="preserve"> PAGEREF _Toc474050645 \h </w:instrText>
        </w:r>
        <w:r w:rsidR="00911D7C">
          <w:rPr>
            <w:noProof/>
            <w:webHidden/>
          </w:rPr>
        </w:r>
        <w:r w:rsidR="00911D7C">
          <w:rPr>
            <w:noProof/>
            <w:webHidden/>
          </w:rPr>
          <w:fldChar w:fldCharType="separate"/>
        </w:r>
        <w:r w:rsidR="00FC6DD3">
          <w:rPr>
            <w:noProof/>
            <w:webHidden/>
          </w:rPr>
          <w:t>21</w:t>
        </w:r>
        <w:r w:rsidR="00911D7C">
          <w:rPr>
            <w:noProof/>
            <w:webHidden/>
          </w:rPr>
          <w:fldChar w:fldCharType="end"/>
        </w:r>
      </w:hyperlink>
    </w:p>
    <w:p w14:paraId="53831CDB"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46" w:history="1">
        <w:r w:rsidR="00911D7C" w:rsidRPr="00346AD0">
          <w:rPr>
            <w:rStyle w:val="Hyperlink"/>
            <w:noProof/>
          </w:rPr>
          <w:t>3.1 General Principles and characteristics of PEO process</w:t>
        </w:r>
        <w:r w:rsidR="00911D7C">
          <w:rPr>
            <w:noProof/>
            <w:webHidden/>
          </w:rPr>
          <w:tab/>
        </w:r>
        <w:r w:rsidR="00911D7C">
          <w:rPr>
            <w:noProof/>
            <w:webHidden/>
          </w:rPr>
          <w:fldChar w:fldCharType="begin"/>
        </w:r>
        <w:r w:rsidR="00911D7C">
          <w:rPr>
            <w:noProof/>
            <w:webHidden/>
          </w:rPr>
          <w:instrText xml:space="preserve"> PAGEREF _Toc474050646 \h </w:instrText>
        </w:r>
        <w:r w:rsidR="00911D7C">
          <w:rPr>
            <w:noProof/>
            <w:webHidden/>
          </w:rPr>
        </w:r>
        <w:r w:rsidR="00911D7C">
          <w:rPr>
            <w:noProof/>
            <w:webHidden/>
          </w:rPr>
          <w:fldChar w:fldCharType="separate"/>
        </w:r>
        <w:r w:rsidR="00FC6DD3">
          <w:rPr>
            <w:noProof/>
            <w:webHidden/>
          </w:rPr>
          <w:t>21</w:t>
        </w:r>
        <w:r w:rsidR="00911D7C">
          <w:rPr>
            <w:noProof/>
            <w:webHidden/>
          </w:rPr>
          <w:fldChar w:fldCharType="end"/>
        </w:r>
      </w:hyperlink>
    </w:p>
    <w:p w14:paraId="67F6D825"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47" w:history="1">
        <w:r w:rsidR="00911D7C" w:rsidRPr="00346AD0">
          <w:rPr>
            <w:rStyle w:val="Hyperlink"/>
            <w:noProof/>
          </w:rPr>
          <w:t>3.1.1 Characteristics of the PEO process</w:t>
        </w:r>
        <w:r w:rsidR="00911D7C">
          <w:rPr>
            <w:noProof/>
            <w:webHidden/>
          </w:rPr>
          <w:tab/>
        </w:r>
        <w:r w:rsidR="00911D7C">
          <w:rPr>
            <w:noProof/>
            <w:webHidden/>
          </w:rPr>
          <w:fldChar w:fldCharType="begin"/>
        </w:r>
        <w:r w:rsidR="00911D7C">
          <w:rPr>
            <w:noProof/>
            <w:webHidden/>
          </w:rPr>
          <w:instrText xml:space="preserve"> PAGEREF _Toc474050647 \h </w:instrText>
        </w:r>
        <w:r w:rsidR="00911D7C">
          <w:rPr>
            <w:noProof/>
            <w:webHidden/>
          </w:rPr>
        </w:r>
        <w:r w:rsidR="00911D7C">
          <w:rPr>
            <w:noProof/>
            <w:webHidden/>
          </w:rPr>
          <w:fldChar w:fldCharType="separate"/>
        </w:r>
        <w:r w:rsidR="00FC6DD3">
          <w:rPr>
            <w:noProof/>
            <w:webHidden/>
          </w:rPr>
          <w:t>21</w:t>
        </w:r>
        <w:r w:rsidR="00911D7C">
          <w:rPr>
            <w:noProof/>
            <w:webHidden/>
          </w:rPr>
          <w:fldChar w:fldCharType="end"/>
        </w:r>
      </w:hyperlink>
    </w:p>
    <w:p w14:paraId="03CEF470"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48" w:history="1">
        <w:r w:rsidR="00911D7C" w:rsidRPr="00346AD0">
          <w:rPr>
            <w:rStyle w:val="Hyperlink"/>
            <w:noProof/>
          </w:rPr>
          <w:t>3.1.2 Fundamental principles and mechanisms of the PEO process</w:t>
        </w:r>
        <w:r w:rsidR="00911D7C">
          <w:rPr>
            <w:noProof/>
            <w:webHidden/>
          </w:rPr>
          <w:tab/>
        </w:r>
        <w:r w:rsidR="00911D7C">
          <w:rPr>
            <w:noProof/>
            <w:webHidden/>
          </w:rPr>
          <w:fldChar w:fldCharType="begin"/>
        </w:r>
        <w:r w:rsidR="00911D7C">
          <w:rPr>
            <w:noProof/>
            <w:webHidden/>
          </w:rPr>
          <w:instrText xml:space="preserve"> PAGEREF _Toc474050648 \h </w:instrText>
        </w:r>
        <w:r w:rsidR="00911D7C">
          <w:rPr>
            <w:noProof/>
            <w:webHidden/>
          </w:rPr>
        </w:r>
        <w:r w:rsidR="00911D7C">
          <w:rPr>
            <w:noProof/>
            <w:webHidden/>
          </w:rPr>
          <w:fldChar w:fldCharType="separate"/>
        </w:r>
        <w:r w:rsidR="00FC6DD3">
          <w:rPr>
            <w:noProof/>
            <w:webHidden/>
          </w:rPr>
          <w:t>24</w:t>
        </w:r>
        <w:r w:rsidR="00911D7C">
          <w:rPr>
            <w:noProof/>
            <w:webHidden/>
          </w:rPr>
          <w:fldChar w:fldCharType="end"/>
        </w:r>
      </w:hyperlink>
    </w:p>
    <w:p w14:paraId="35841CDE"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49" w:history="1">
        <w:r w:rsidR="00911D7C" w:rsidRPr="00346AD0">
          <w:rPr>
            <w:rStyle w:val="Hyperlink"/>
            <w:noProof/>
          </w:rPr>
          <w:t>3.2 Microstructure and phase composition of the PEO coatings on Mg</w:t>
        </w:r>
        <w:r w:rsidR="00911D7C">
          <w:rPr>
            <w:noProof/>
            <w:webHidden/>
          </w:rPr>
          <w:tab/>
        </w:r>
        <w:r w:rsidR="00911D7C">
          <w:rPr>
            <w:noProof/>
            <w:webHidden/>
          </w:rPr>
          <w:fldChar w:fldCharType="begin"/>
        </w:r>
        <w:r w:rsidR="00911D7C">
          <w:rPr>
            <w:noProof/>
            <w:webHidden/>
          </w:rPr>
          <w:instrText xml:space="preserve"> PAGEREF _Toc474050649 \h </w:instrText>
        </w:r>
        <w:r w:rsidR="00911D7C">
          <w:rPr>
            <w:noProof/>
            <w:webHidden/>
          </w:rPr>
        </w:r>
        <w:r w:rsidR="00911D7C">
          <w:rPr>
            <w:noProof/>
            <w:webHidden/>
          </w:rPr>
          <w:fldChar w:fldCharType="separate"/>
        </w:r>
        <w:r w:rsidR="00FC6DD3">
          <w:rPr>
            <w:noProof/>
            <w:webHidden/>
          </w:rPr>
          <w:t>27</w:t>
        </w:r>
        <w:r w:rsidR="00911D7C">
          <w:rPr>
            <w:noProof/>
            <w:webHidden/>
          </w:rPr>
          <w:fldChar w:fldCharType="end"/>
        </w:r>
      </w:hyperlink>
    </w:p>
    <w:p w14:paraId="2854429F"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50" w:history="1">
        <w:r w:rsidR="00911D7C" w:rsidRPr="00346AD0">
          <w:rPr>
            <w:rStyle w:val="Hyperlink"/>
            <w:noProof/>
          </w:rPr>
          <w:t>3.3 Recent developments in the PEO coatings on Mg</w:t>
        </w:r>
        <w:r w:rsidR="00911D7C">
          <w:rPr>
            <w:noProof/>
            <w:webHidden/>
          </w:rPr>
          <w:tab/>
        </w:r>
        <w:r w:rsidR="00911D7C">
          <w:rPr>
            <w:noProof/>
            <w:webHidden/>
          </w:rPr>
          <w:fldChar w:fldCharType="begin"/>
        </w:r>
        <w:r w:rsidR="00911D7C">
          <w:rPr>
            <w:noProof/>
            <w:webHidden/>
          </w:rPr>
          <w:instrText xml:space="preserve"> PAGEREF _Toc474050650 \h </w:instrText>
        </w:r>
        <w:r w:rsidR="00911D7C">
          <w:rPr>
            <w:noProof/>
            <w:webHidden/>
          </w:rPr>
        </w:r>
        <w:r w:rsidR="00911D7C">
          <w:rPr>
            <w:noProof/>
            <w:webHidden/>
          </w:rPr>
          <w:fldChar w:fldCharType="separate"/>
        </w:r>
        <w:r w:rsidR="00FC6DD3">
          <w:rPr>
            <w:noProof/>
            <w:webHidden/>
          </w:rPr>
          <w:t>31</w:t>
        </w:r>
        <w:r w:rsidR="00911D7C">
          <w:rPr>
            <w:noProof/>
            <w:webHidden/>
          </w:rPr>
          <w:fldChar w:fldCharType="end"/>
        </w:r>
      </w:hyperlink>
    </w:p>
    <w:p w14:paraId="438C9CA9"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51" w:history="1">
        <w:r w:rsidR="00911D7C" w:rsidRPr="00346AD0">
          <w:rPr>
            <w:rStyle w:val="Hyperlink"/>
            <w:noProof/>
          </w:rPr>
          <w:t>3.3.1 Process optimization</w:t>
        </w:r>
        <w:r w:rsidR="00911D7C">
          <w:rPr>
            <w:noProof/>
            <w:webHidden/>
          </w:rPr>
          <w:tab/>
        </w:r>
        <w:r w:rsidR="00911D7C">
          <w:rPr>
            <w:noProof/>
            <w:webHidden/>
          </w:rPr>
          <w:fldChar w:fldCharType="begin"/>
        </w:r>
        <w:r w:rsidR="00911D7C">
          <w:rPr>
            <w:noProof/>
            <w:webHidden/>
          </w:rPr>
          <w:instrText xml:space="preserve"> PAGEREF _Toc474050651 \h </w:instrText>
        </w:r>
        <w:r w:rsidR="00911D7C">
          <w:rPr>
            <w:noProof/>
            <w:webHidden/>
          </w:rPr>
        </w:r>
        <w:r w:rsidR="00911D7C">
          <w:rPr>
            <w:noProof/>
            <w:webHidden/>
          </w:rPr>
          <w:fldChar w:fldCharType="separate"/>
        </w:r>
        <w:r w:rsidR="00FC6DD3">
          <w:rPr>
            <w:noProof/>
            <w:webHidden/>
          </w:rPr>
          <w:t>31</w:t>
        </w:r>
        <w:r w:rsidR="00911D7C">
          <w:rPr>
            <w:noProof/>
            <w:webHidden/>
          </w:rPr>
          <w:fldChar w:fldCharType="end"/>
        </w:r>
      </w:hyperlink>
    </w:p>
    <w:p w14:paraId="0462E381"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52" w:history="1">
        <w:r w:rsidR="00911D7C" w:rsidRPr="00346AD0">
          <w:rPr>
            <w:rStyle w:val="Hyperlink"/>
            <w:noProof/>
          </w:rPr>
          <w:t>3.3.2 Duplex PEO coatings</w:t>
        </w:r>
        <w:r w:rsidR="00911D7C">
          <w:rPr>
            <w:noProof/>
            <w:webHidden/>
          </w:rPr>
          <w:tab/>
        </w:r>
        <w:r w:rsidR="00911D7C">
          <w:rPr>
            <w:noProof/>
            <w:webHidden/>
          </w:rPr>
          <w:fldChar w:fldCharType="begin"/>
        </w:r>
        <w:r w:rsidR="00911D7C">
          <w:rPr>
            <w:noProof/>
            <w:webHidden/>
          </w:rPr>
          <w:instrText xml:space="preserve"> PAGEREF _Toc474050652 \h </w:instrText>
        </w:r>
        <w:r w:rsidR="00911D7C">
          <w:rPr>
            <w:noProof/>
            <w:webHidden/>
          </w:rPr>
        </w:r>
        <w:r w:rsidR="00911D7C">
          <w:rPr>
            <w:noProof/>
            <w:webHidden/>
          </w:rPr>
          <w:fldChar w:fldCharType="separate"/>
        </w:r>
        <w:r w:rsidR="00FC6DD3">
          <w:rPr>
            <w:noProof/>
            <w:webHidden/>
          </w:rPr>
          <w:t>32</w:t>
        </w:r>
        <w:r w:rsidR="00911D7C">
          <w:rPr>
            <w:noProof/>
            <w:webHidden/>
          </w:rPr>
          <w:fldChar w:fldCharType="end"/>
        </w:r>
      </w:hyperlink>
    </w:p>
    <w:p w14:paraId="60BE72C0"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53" w:history="1">
        <w:r w:rsidR="00911D7C" w:rsidRPr="00346AD0">
          <w:rPr>
            <w:rStyle w:val="Hyperlink"/>
            <w:noProof/>
          </w:rPr>
          <w:t>3.3.3 Composite PEO coatings</w:t>
        </w:r>
        <w:r w:rsidR="00911D7C">
          <w:rPr>
            <w:noProof/>
            <w:webHidden/>
          </w:rPr>
          <w:tab/>
        </w:r>
        <w:r w:rsidR="00911D7C">
          <w:rPr>
            <w:noProof/>
            <w:webHidden/>
          </w:rPr>
          <w:fldChar w:fldCharType="begin"/>
        </w:r>
        <w:r w:rsidR="00911D7C">
          <w:rPr>
            <w:noProof/>
            <w:webHidden/>
          </w:rPr>
          <w:instrText xml:space="preserve"> PAGEREF _Toc474050653 \h </w:instrText>
        </w:r>
        <w:r w:rsidR="00911D7C">
          <w:rPr>
            <w:noProof/>
            <w:webHidden/>
          </w:rPr>
        </w:r>
        <w:r w:rsidR="00911D7C">
          <w:rPr>
            <w:noProof/>
            <w:webHidden/>
          </w:rPr>
          <w:fldChar w:fldCharType="separate"/>
        </w:r>
        <w:r w:rsidR="00FC6DD3">
          <w:rPr>
            <w:noProof/>
            <w:webHidden/>
          </w:rPr>
          <w:t>34</w:t>
        </w:r>
        <w:r w:rsidR="00911D7C">
          <w:rPr>
            <w:noProof/>
            <w:webHidden/>
          </w:rPr>
          <w:fldChar w:fldCharType="end"/>
        </w:r>
      </w:hyperlink>
    </w:p>
    <w:p w14:paraId="05451402"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54" w:history="1">
        <w:r w:rsidR="00911D7C" w:rsidRPr="00346AD0">
          <w:rPr>
            <w:rStyle w:val="Hyperlink"/>
            <w:noProof/>
          </w:rPr>
          <w:t>3.3.4 Self-healing PEO coatings</w:t>
        </w:r>
        <w:r w:rsidR="00911D7C">
          <w:rPr>
            <w:noProof/>
            <w:webHidden/>
          </w:rPr>
          <w:tab/>
        </w:r>
        <w:r w:rsidR="00911D7C">
          <w:rPr>
            <w:noProof/>
            <w:webHidden/>
          </w:rPr>
          <w:fldChar w:fldCharType="begin"/>
        </w:r>
        <w:r w:rsidR="00911D7C">
          <w:rPr>
            <w:noProof/>
            <w:webHidden/>
          </w:rPr>
          <w:instrText xml:space="preserve"> PAGEREF _Toc474050654 \h </w:instrText>
        </w:r>
        <w:r w:rsidR="00911D7C">
          <w:rPr>
            <w:noProof/>
            <w:webHidden/>
          </w:rPr>
        </w:r>
        <w:r w:rsidR="00911D7C">
          <w:rPr>
            <w:noProof/>
            <w:webHidden/>
          </w:rPr>
          <w:fldChar w:fldCharType="separate"/>
        </w:r>
        <w:r w:rsidR="00FC6DD3">
          <w:rPr>
            <w:noProof/>
            <w:webHidden/>
          </w:rPr>
          <w:t>35</w:t>
        </w:r>
        <w:r w:rsidR="00911D7C">
          <w:rPr>
            <w:noProof/>
            <w:webHidden/>
          </w:rPr>
          <w:fldChar w:fldCharType="end"/>
        </w:r>
      </w:hyperlink>
    </w:p>
    <w:p w14:paraId="461D458D"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55" w:history="1">
        <w:r w:rsidR="00911D7C" w:rsidRPr="00346AD0">
          <w:rPr>
            <w:rStyle w:val="Hyperlink"/>
            <w:noProof/>
          </w:rPr>
          <w:t>3.4 Summary</w:t>
        </w:r>
        <w:r w:rsidR="00911D7C">
          <w:rPr>
            <w:noProof/>
            <w:webHidden/>
          </w:rPr>
          <w:tab/>
        </w:r>
        <w:r w:rsidR="00911D7C">
          <w:rPr>
            <w:noProof/>
            <w:webHidden/>
          </w:rPr>
          <w:fldChar w:fldCharType="begin"/>
        </w:r>
        <w:r w:rsidR="00911D7C">
          <w:rPr>
            <w:noProof/>
            <w:webHidden/>
          </w:rPr>
          <w:instrText xml:space="preserve"> PAGEREF _Toc474050655 \h </w:instrText>
        </w:r>
        <w:r w:rsidR="00911D7C">
          <w:rPr>
            <w:noProof/>
            <w:webHidden/>
          </w:rPr>
        </w:r>
        <w:r w:rsidR="00911D7C">
          <w:rPr>
            <w:noProof/>
            <w:webHidden/>
          </w:rPr>
          <w:fldChar w:fldCharType="separate"/>
        </w:r>
        <w:r w:rsidR="00FC6DD3">
          <w:rPr>
            <w:noProof/>
            <w:webHidden/>
          </w:rPr>
          <w:t>37</w:t>
        </w:r>
        <w:r w:rsidR="00911D7C">
          <w:rPr>
            <w:noProof/>
            <w:webHidden/>
          </w:rPr>
          <w:fldChar w:fldCharType="end"/>
        </w:r>
      </w:hyperlink>
    </w:p>
    <w:p w14:paraId="6C020E3B"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56" w:history="1">
        <w:r w:rsidR="00911D7C" w:rsidRPr="00346AD0">
          <w:rPr>
            <w:rStyle w:val="Hyperlink"/>
            <w:noProof/>
          </w:rPr>
          <w:t>Chapter 4 Experimental Procedures</w:t>
        </w:r>
        <w:r w:rsidR="00911D7C">
          <w:rPr>
            <w:noProof/>
            <w:webHidden/>
          </w:rPr>
          <w:tab/>
        </w:r>
        <w:r w:rsidR="00911D7C">
          <w:rPr>
            <w:noProof/>
            <w:webHidden/>
          </w:rPr>
          <w:fldChar w:fldCharType="begin"/>
        </w:r>
        <w:r w:rsidR="00911D7C">
          <w:rPr>
            <w:noProof/>
            <w:webHidden/>
          </w:rPr>
          <w:instrText xml:space="preserve"> PAGEREF _Toc474050656 \h </w:instrText>
        </w:r>
        <w:r w:rsidR="00911D7C">
          <w:rPr>
            <w:noProof/>
            <w:webHidden/>
          </w:rPr>
        </w:r>
        <w:r w:rsidR="00911D7C">
          <w:rPr>
            <w:noProof/>
            <w:webHidden/>
          </w:rPr>
          <w:fldChar w:fldCharType="separate"/>
        </w:r>
        <w:r w:rsidR="00FC6DD3">
          <w:rPr>
            <w:noProof/>
            <w:webHidden/>
          </w:rPr>
          <w:t>38</w:t>
        </w:r>
        <w:r w:rsidR="00911D7C">
          <w:rPr>
            <w:noProof/>
            <w:webHidden/>
          </w:rPr>
          <w:fldChar w:fldCharType="end"/>
        </w:r>
      </w:hyperlink>
    </w:p>
    <w:p w14:paraId="25E8EFBC"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57" w:history="1">
        <w:r w:rsidR="00911D7C" w:rsidRPr="00346AD0">
          <w:rPr>
            <w:rStyle w:val="Hyperlink"/>
            <w:noProof/>
          </w:rPr>
          <w:t>4.1 PEO coating equipment</w:t>
        </w:r>
        <w:r w:rsidR="00911D7C">
          <w:rPr>
            <w:noProof/>
            <w:webHidden/>
          </w:rPr>
          <w:tab/>
        </w:r>
        <w:r w:rsidR="00911D7C">
          <w:rPr>
            <w:noProof/>
            <w:webHidden/>
          </w:rPr>
          <w:fldChar w:fldCharType="begin"/>
        </w:r>
        <w:r w:rsidR="00911D7C">
          <w:rPr>
            <w:noProof/>
            <w:webHidden/>
          </w:rPr>
          <w:instrText xml:space="preserve"> PAGEREF _Toc474050657 \h </w:instrText>
        </w:r>
        <w:r w:rsidR="00911D7C">
          <w:rPr>
            <w:noProof/>
            <w:webHidden/>
          </w:rPr>
        </w:r>
        <w:r w:rsidR="00911D7C">
          <w:rPr>
            <w:noProof/>
            <w:webHidden/>
          </w:rPr>
          <w:fldChar w:fldCharType="separate"/>
        </w:r>
        <w:r w:rsidR="00FC6DD3">
          <w:rPr>
            <w:noProof/>
            <w:webHidden/>
          </w:rPr>
          <w:t>38</w:t>
        </w:r>
        <w:r w:rsidR="00911D7C">
          <w:rPr>
            <w:noProof/>
            <w:webHidden/>
          </w:rPr>
          <w:fldChar w:fldCharType="end"/>
        </w:r>
      </w:hyperlink>
    </w:p>
    <w:p w14:paraId="7441D456"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58" w:history="1">
        <w:r w:rsidR="00911D7C" w:rsidRPr="00346AD0">
          <w:rPr>
            <w:rStyle w:val="Hyperlink"/>
            <w:noProof/>
          </w:rPr>
          <w:t>4.2 Materials</w:t>
        </w:r>
        <w:r w:rsidR="00911D7C">
          <w:rPr>
            <w:noProof/>
            <w:webHidden/>
          </w:rPr>
          <w:tab/>
        </w:r>
        <w:r w:rsidR="00911D7C">
          <w:rPr>
            <w:noProof/>
            <w:webHidden/>
          </w:rPr>
          <w:fldChar w:fldCharType="begin"/>
        </w:r>
        <w:r w:rsidR="00911D7C">
          <w:rPr>
            <w:noProof/>
            <w:webHidden/>
          </w:rPr>
          <w:instrText xml:space="preserve"> PAGEREF _Toc474050658 \h </w:instrText>
        </w:r>
        <w:r w:rsidR="00911D7C">
          <w:rPr>
            <w:noProof/>
            <w:webHidden/>
          </w:rPr>
        </w:r>
        <w:r w:rsidR="00911D7C">
          <w:rPr>
            <w:noProof/>
            <w:webHidden/>
          </w:rPr>
          <w:fldChar w:fldCharType="separate"/>
        </w:r>
        <w:r w:rsidR="00FC6DD3">
          <w:rPr>
            <w:noProof/>
            <w:webHidden/>
          </w:rPr>
          <w:t>39</w:t>
        </w:r>
        <w:r w:rsidR="00911D7C">
          <w:rPr>
            <w:noProof/>
            <w:webHidden/>
          </w:rPr>
          <w:fldChar w:fldCharType="end"/>
        </w:r>
      </w:hyperlink>
    </w:p>
    <w:p w14:paraId="1C7BEDAB"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59" w:history="1">
        <w:r w:rsidR="00911D7C" w:rsidRPr="00346AD0">
          <w:rPr>
            <w:rStyle w:val="Hyperlink"/>
            <w:noProof/>
          </w:rPr>
          <w:t>4.3 Inhibitor loaded halloysite nanotubes (HNT) preparation</w:t>
        </w:r>
        <w:r w:rsidR="00911D7C">
          <w:rPr>
            <w:noProof/>
            <w:webHidden/>
          </w:rPr>
          <w:tab/>
        </w:r>
        <w:r w:rsidR="00911D7C">
          <w:rPr>
            <w:noProof/>
            <w:webHidden/>
          </w:rPr>
          <w:fldChar w:fldCharType="begin"/>
        </w:r>
        <w:r w:rsidR="00911D7C">
          <w:rPr>
            <w:noProof/>
            <w:webHidden/>
          </w:rPr>
          <w:instrText xml:space="preserve"> PAGEREF _Toc474050659 \h </w:instrText>
        </w:r>
        <w:r w:rsidR="00911D7C">
          <w:rPr>
            <w:noProof/>
            <w:webHidden/>
          </w:rPr>
        </w:r>
        <w:r w:rsidR="00911D7C">
          <w:rPr>
            <w:noProof/>
            <w:webHidden/>
          </w:rPr>
          <w:fldChar w:fldCharType="separate"/>
        </w:r>
        <w:r w:rsidR="00FC6DD3">
          <w:rPr>
            <w:noProof/>
            <w:webHidden/>
          </w:rPr>
          <w:t>40</w:t>
        </w:r>
        <w:r w:rsidR="00911D7C">
          <w:rPr>
            <w:noProof/>
            <w:webHidden/>
          </w:rPr>
          <w:fldChar w:fldCharType="end"/>
        </w:r>
      </w:hyperlink>
    </w:p>
    <w:p w14:paraId="59596780"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60" w:history="1">
        <w:r w:rsidR="00911D7C" w:rsidRPr="00346AD0">
          <w:rPr>
            <w:rStyle w:val="Hyperlink"/>
            <w:noProof/>
          </w:rPr>
          <w:t>4.4 Electrolyte preparation</w:t>
        </w:r>
        <w:r w:rsidR="00911D7C">
          <w:rPr>
            <w:noProof/>
            <w:webHidden/>
          </w:rPr>
          <w:tab/>
        </w:r>
        <w:r w:rsidR="00911D7C">
          <w:rPr>
            <w:noProof/>
            <w:webHidden/>
          </w:rPr>
          <w:fldChar w:fldCharType="begin"/>
        </w:r>
        <w:r w:rsidR="00911D7C">
          <w:rPr>
            <w:noProof/>
            <w:webHidden/>
          </w:rPr>
          <w:instrText xml:space="preserve"> PAGEREF _Toc474050660 \h </w:instrText>
        </w:r>
        <w:r w:rsidR="00911D7C">
          <w:rPr>
            <w:noProof/>
            <w:webHidden/>
          </w:rPr>
        </w:r>
        <w:r w:rsidR="00911D7C">
          <w:rPr>
            <w:noProof/>
            <w:webHidden/>
          </w:rPr>
          <w:fldChar w:fldCharType="separate"/>
        </w:r>
        <w:r w:rsidR="00FC6DD3">
          <w:rPr>
            <w:noProof/>
            <w:webHidden/>
          </w:rPr>
          <w:t>40</w:t>
        </w:r>
        <w:r w:rsidR="00911D7C">
          <w:rPr>
            <w:noProof/>
            <w:webHidden/>
          </w:rPr>
          <w:fldChar w:fldCharType="end"/>
        </w:r>
      </w:hyperlink>
    </w:p>
    <w:p w14:paraId="55E4840C"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61" w:history="1">
        <w:r w:rsidR="00911D7C" w:rsidRPr="00346AD0">
          <w:rPr>
            <w:rStyle w:val="Hyperlink"/>
            <w:noProof/>
          </w:rPr>
          <w:t>4.5 Plasma enhanced chemical vapour deposition (PECVD) post-treatment</w:t>
        </w:r>
        <w:r w:rsidR="00911D7C">
          <w:rPr>
            <w:noProof/>
            <w:webHidden/>
          </w:rPr>
          <w:tab/>
        </w:r>
        <w:r w:rsidR="00911D7C">
          <w:rPr>
            <w:noProof/>
            <w:webHidden/>
          </w:rPr>
          <w:fldChar w:fldCharType="begin"/>
        </w:r>
        <w:r w:rsidR="00911D7C">
          <w:rPr>
            <w:noProof/>
            <w:webHidden/>
          </w:rPr>
          <w:instrText xml:space="preserve"> PAGEREF _Toc474050661 \h </w:instrText>
        </w:r>
        <w:r w:rsidR="00911D7C">
          <w:rPr>
            <w:noProof/>
            <w:webHidden/>
          </w:rPr>
        </w:r>
        <w:r w:rsidR="00911D7C">
          <w:rPr>
            <w:noProof/>
            <w:webHidden/>
          </w:rPr>
          <w:fldChar w:fldCharType="separate"/>
        </w:r>
        <w:r w:rsidR="00FC6DD3">
          <w:rPr>
            <w:noProof/>
            <w:webHidden/>
          </w:rPr>
          <w:t>41</w:t>
        </w:r>
        <w:r w:rsidR="00911D7C">
          <w:rPr>
            <w:noProof/>
            <w:webHidden/>
          </w:rPr>
          <w:fldChar w:fldCharType="end"/>
        </w:r>
      </w:hyperlink>
    </w:p>
    <w:p w14:paraId="3AAAA570"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62" w:history="1">
        <w:r w:rsidR="00911D7C" w:rsidRPr="00346AD0">
          <w:rPr>
            <w:rStyle w:val="Hyperlink"/>
            <w:noProof/>
          </w:rPr>
          <w:t>4.6 Preparation of BTA and cerium nitrate (Ce(NO</w:t>
        </w:r>
        <w:r w:rsidR="00911D7C" w:rsidRPr="00346AD0">
          <w:rPr>
            <w:rStyle w:val="Hyperlink"/>
            <w:noProof/>
            <w:vertAlign w:val="subscript"/>
          </w:rPr>
          <w:t>3</w:t>
        </w:r>
        <w:r w:rsidR="00911D7C" w:rsidRPr="00346AD0">
          <w:rPr>
            <w:rStyle w:val="Hyperlink"/>
            <w:noProof/>
          </w:rPr>
          <w:t>)</w:t>
        </w:r>
        <w:r w:rsidR="00911D7C" w:rsidRPr="00346AD0">
          <w:rPr>
            <w:rStyle w:val="Hyperlink"/>
            <w:noProof/>
            <w:vertAlign w:val="subscript"/>
          </w:rPr>
          <w:t>3</w:t>
        </w:r>
        <w:r w:rsidR="00911D7C" w:rsidRPr="00346AD0">
          <w:rPr>
            <w:rStyle w:val="Hyperlink"/>
            <w:noProof/>
          </w:rPr>
          <w:t>) post-treatment solutions</w:t>
        </w:r>
        <w:r w:rsidR="00911D7C">
          <w:rPr>
            <w:noProof/>
            <w:webHidden/>
          </w:rPr>
          <w:tab/>
        </w:r>
        <w:r w:rsidR="00911D7C">
          <w:rPr>
            <w:noProof/>
            <w:webHidden/>
          </w:rPr>
          <w:fldChar w:fldCharType="begin"/>
        </w:r>
        <w:r w:rsidR="00911D7C">
          <w:rPr>
            <w:noProof/>
            <w:webHidden/>
          </w:rPr>
          <w:instrText xml:space="preserve"> PAGEREF _Toc474050662 \h </w:instrText>
        </w:r>
        <w:r w:rsidR="00911D7C">
          <w:rPr>
            <w:noProof/>
            <w:webHidden/>
          </w:rPr>
        </w:r>
        <w:r w:rsidR="00911D7C">
          <w:rPr>
            <w:noProof/>
            <w:webHidden/>
          </w:rPr>
          <w:fldChar w:fldCharType="separate"/>
        </w:r>
        <w:r w:rsidR="00FC6DD3">
          <w:rPr>
            <w:noProof/>
            <w:webHidden/>
          </w:rPr>
          <w:t>42</w:t>
        </w:r>
        <w:r w:rsidR="00911D7C">
          <w:rPr>
            <w:noProof/>
            <w:webHidden/>
          </w:rPr>
          <w:fldChar w:fldCharType="end"/>
        </w:r>
      </w:hyperlink>
    </w:p>
    <w:p w14:paraId="3F9994CD"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63" w:history="1">
        <w:r w:rsidR="00911D7C" w:rsidRPr="00346AD0">
          <w:rPr>
            <w:rStyle w:val="Hyperlink"/>
            <w:noProof/>
          </w:rPr>
          <w:t>4.7 Coating characterisation</w:t>
        </w:r>
        <w:r w:rsidR="00911D7C">
          <w:rPr>
            <w:noProof/>
            <w:webHidden/>
          </w:rPr>
          <w:tab/>
        </w:r>
        <w:r w:rsidR="00911D7C">
          <w:rPr>
            <w:noProof/>
            <w:webHidden/>
          </w:rPr>
          <w:fldChar w:fldCharType="begin"/>
        </w:r>
        <w:r w:rsidR="00911D7C">
          <w:rPr>
            <w:noProof/>
            <w:webHidden/>
          </w:rPr>
          <w:instrText xml:space="preserve"> PAGEREF _Toc474050663 \h </w:instrText>
        </w:r>
        <w:r w:rsidR="00911D7C">
          <w:rPr>
            <w:noProof/>
            <w:webHidden/>
          </w:rPr>
        </w:r>
        <w:r w:rsidR="00911D7C">
          <w:rPr>
            <w:noProof/>
            <w:webHidden/>
          </w:rPr>
          <w:fldChar w:fldCharType="separate"/>
        </w:r>
        <w:r w:rsidR="00FC6DD3">
          <w:rPr>
            <w:noProof/>
            <w:webHidden/>
          </w:rPr>
          <w:t>42</w:t>
        </w:r>
        <w:r w:rsidR="00911D7C">
          <w:rPr>
            <w:noProof/>
            <w:webHidden/>
          </w:rPr>
          <w:fldChar w:fldCharType="end"/>
        </w:r>
      </w:hyperlink>
    </w:p>
    <w:p w14:paraId="01EE5185"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64" w:history="1">
        <w:r w:rsidR="00911D7C" w:rsidRPr="00346AD0">
          <w:rPr>
            <w:rStyle w:val="Hyperlink"/>
            <w:noProof/>
          </w:rPr>
          <w:t>4.7.1 Coating thickness and water contact angle measurements</w:t>
        </w:r>
        <w:r w:rsidR="00911D7C">
          <w:rPr>
            <w:noProof/>
            <w:webHidden/>
          </w:rPr>
          <w:tab/>
        </w:r>
        <w:r w:rsidR="00911D7C">
          <w:rPr>
            <w:noProof/>
            <w:webHidden/>
          </w:rPr>
          <w:fldChar w:fldCharType="begin"/>
        </w:r>
        <w:r w:rsidR="00911D7C">
          <w:rPr>
            <w:noProof/>
            <w:webHidden/>
          </w:rPr>
          <w:instrText xml:space="preserve"> PAGEREF _Toc474050664 \h </w:instrText>
        </w:r>
        <w:r w:rsidR="00911D7C">
          <w:rPr>
            <w:noProof/>
            <w:webHidden/>
          </w:rPr>
        </w:r>
        <w:r w:rsidR="00911D7C">
          <w:rPr>
            <w:noProof/>
            <w:webHidden/>
          </w:rPr>
          <w:fldChar w:fldCharType="separate"/>
        </w:r>
        <w:r w:rsidR="00FC6DD3">
          <w:rPr>
            <w:noProof/>
            <w:webHidden/>
          </w:rPr>
          <w:t>42</w:t>
        </w:r>
        <w:r w:rsidR="00911D7C">
          <w:rPr>
            <w:noProof/>
            <w:webHidden/>
          </w:rPr>
          <w:fldChar w:fldCharType="end"/>
        </w:r>
      </w:hyperlink>
    </w:p>
    <w:p w14:paraId="2EBA1503"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65" w:history="1">
        <w:r w:rsidR="00911D7C" w:rsidRPr="00346AD0">
          <w:rPr>
            <w:rStyle w:val="Hyperlink"/>
            <w:rFonts w:eastAsia="宋体"/>
            <w:noProof/>
          </w:rPr>
          <w:t>4.7.2 Coating morphology and nanocontainers observation</w:t>
        </w:r>
        <w:r w:rsidR="00911D7C">
          <w:rPr>
            <w:noProof/>
            <w:webHidden/>
          </w:rPr>
          <w:tab/>
        </w:r>
        <w:r w:rsidR="00911D7C">
          <w:rPr>
            <w:noProof/>
            <w:webHidden/>
          </w:rPr>
          <w:fldChar w:fldCharType="begin"/>
        </w:r>
        <w:r w:rsidR="00911D7C">
          <w:rPr>
            <w:noProof/>
            <w:webHidden/>
          </w:rPr>
          <w:instrText xml:space="preserve"> PAGEREF _Toc474050665 \h </w:instrText>
        </w:r>
        <w:r w:rsidR="00911D7C">
          <w:rPr>
            <w:noProof/>
            <w:webHidden/>
          </w:rPr>
        </w:r>
        <w:r w:rsidR="00911D7C">
          <w:rPr>
            <w:noProof/>
            <w:webHidden/>
          </w:rPr>
          <w:fldChar w:fldCharType="separate"/>
        </w:r>
        <w:r w:rsidR="00FC6DD3">
          <w:rPr>
            <w:noProof/>
            <w:webHidden/>
          </w:rPr>
          <w:t>44</w:t>
        </w:r>
        <w:r w:rsidR="00911D7C">
          <w:rPr>
            <w:noProof/>
            <w:webHidden/>
          </w:rPr>
          <w:fldChar w:fldCharType="end"/>
        </w:r>
      </w:hyperlink>
    </w:p>
    <w:p w14:paraId="33C4E8B0"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66" w:history="1">
        <w:r w:rsidR="00911D7C" w:rsidRPr="00346AD0">
          <w:rPr>
            <w:rStyle w:val="Hyperlink"/>
            <w:rFonts w:eastAsia="宋体"/>
            <w:noProof/>
          </w:rPr>
          <w:t>4.7.3 Coating phase examination</w:t>
        </w:r>
        <w:r w:rsidR="00911D7C">
          <w:rPr>
            <w:noProof/>
            <w:webHidden/>
          </w:rPr>
          <w:tab/>
        </w:r>
        <w:r w:rsidR="00911D7C">
          <w:rPr>
            <w:noProof/>
            <w:webHidden/>
          </w:rPr>
          <w:fldChar w:fldCharType="begin"/>
        </w:r>
        <w:r w:rsidR="00911D7C">
          <w:rPr>
            <w:noProof/>
            <w:webHidden/>
          </w:rPr>
          <w:instrText xml:space="preserve"> PAGEREF _Toc474050666 \h </w:instrText>
        </w:r>
        <w:r w:rsidR="00911D7C">
          <w:rPr>
            <w:noProof/>
            <w:webHidden/>
          </w:rPr>
        </w:r>
        <w:r w:rsidR="00911D7C">
          <w:rPr>
            <w:noProof/>
            <w:webHidden/>
          </w:rPr>
          <w:fldChar w:fldCharType="separate"/>
        </w:r>
        <w:r w:rsidR="00FC6DD3">
          <w:rPr>
            <w:noProof/>
            <w:webHidden/>
          </w:rPr>
          <w:t>46</w:t>
        </w:r>
        <w:r w:rsidR="00911D7C">
          <w:rPr>
            <w:noProof/>
            <w:webHidden/>
          </w:rPr>
          <w:fldChar w:fldCharType="end"/>
        </w:r>
      </w:hyperlink>
    </w:p>
    <w:p w14:paraId="241F7531"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67" w:history="1">
        <w:r w:rsidR="00911D7C" w:rsidRPr="00346AD0">
          <w:rPr>
            <w:rStyle w:val="Hyperlink"/>
            <w:noProof/>
          </w:rPr>
          <w:t>4.7.4 Scratch testing</w:t>
        </w:r>
        <w:r w:rsidR="00911D7C">
          <w:rPr>
            <w:noProof/>
            <w:webHidden/>
          </w:rPr>
          <w:tab/>
        </w:r>
        <w:r w:rsidR="00911D7C">
          <w:rPr>
            <w:noProof/>
            <w:webHidden/>
          </w:rPr>
          <w:fldChar w:fldCharType="begin"/>
        </w:r>
        <w:r w:rsidR="00911D7C">
          <w:rPr>
            <w:noProof/>
            <w:webHidden/>
          </w:rPr>
          <w:instrText xml:space="preserve"> PAGEREF _Toc474050667 \h </w:instrText>
        </w:r>
        <w:r w:rsidR="00911D7C">
          <w:rPr>
            <w:noProof/>
            <w:webHidden/>
          </w:rPr>
        </w:r>
        <w:r w:rsidR="00911D7C">
          <w:rPr>
            <w:noProof/>
            <w:webHidden/>
          </w:rPr>
          <w:fldChar w:fldCharType="separate"/>
        </w:r>
        <w:r w:rsidR="00FC6DD3">
          <w:rPr>
            <w:noProof/>
            <w:webHidden/>
          </w:rPr>
          <w:t>48</w:t>
        </w:r>
        <w:r w:rsidR="00911D7C">
          <w:rPr>
            <w:noProof/>
            <w:webHidden/>
          </w:rPr>
          <w:fldChar w:fldCharType="end"/>
        </w:r>
      </w:hyperlink>
    </w:p>
    <w:p w14:paraId="65DF96B1"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68" w:history="1">
        <w:r w:rsidR="00911D7C" w:rsidRPr="00346AD0">
          <w:rPr>
            <w:rStyle w:val="Hyperlink"/>
            <w:noProof/>
          </w:rPr>
          <w:t>4.8 Electrochemical corrosion evaluation</w:t>
        </w:r>
        <w:r w:rsidR="00911D7C">
          <w:rPr>
            <w:noProof/>
            <w:webHidden/>
          </w:rPr>
          <w:tab/>
        </w:r>
        <w:r w:rsidR="00911D7C">
          <w:rPr>
            <w:noProof/>
            <w:webHidden/>
          </w:rPr>
          <w:fldChar w:fldCharType="begin"/>
        </w:r>
        <w:r w:rsidR="00911D7C">
          <w:rPr>
            <w:noProof/>
            <w:webHidden/>
          </w:rPr>
          <w:instrText xml:space="preserve"> PAGEREF _Toc474050668 \h </w:instrText>
        </w:r>
        <w:r w:rsidR="00911D7C">
          <w:rPr>
            <w:noProof/>
            <w:webHidden/>
          </w:rPr>
        </w:r>
        <w:r w:rsidR="00911D7C">
          <w:rPr>
            <w:noProof/>
            <w:webHidden/>
          </w:rPr>
          <w:fldChar w:fldCharType="separate"/>
        </w:r>
        <w:r w:rsidR="00FC6DD3">
          <w:rPr>
            <w:noProof/>
            <w:webHidden/>
          </w:rPr>
          <w:t>49</w:t>
        </w:r>
        <w:r w:rsidR="00911D7C">
          <w:rPr>
            <w:noProof/>
            <w:webHidden/>
          </w:rPr>
          <w:fldChar w:fldCharType="end"/>
        </w:r>
      </w:hyperlink>
    </w:p>
    <w:p w14:paraId="4DA4DF7D"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69" w:history="1">
        <w:r w:rsidR="00911D7C" w:rsidRPr="00346AD0">
          <w:rPr>
            <w:rStyle w:val="Hyperlink"/>
            <w:noProof/>
          </w:rPr>
          <w:t>4.8.1 Open circuit potential</w:t>
        </w:r>
        <w:r w:rsidR="00911D7C">
          <w:rPr>
            <w:noProof/>
            <w:webHidden/>
          </w:rPr>
          <w:tab/>
        </w:r>
        <w:r w:rsidR="00911D7C">
          <w:rPr>
            <w:noProof/>
            <w:webHidden/>
          </w:rPr>
          <w:fldChar w:fldCharType="begin"/>
        </w:r>
        <w:r w:rsidR="00911D7C">
          <w:rPr>
            <w:noProof/>
            <w:webHidden/>
          </w:rPr>
          <w:instrText xml:space="preserve"> PAGEREF _Toc474050669 \h </w:instrText>
        </w:r>
        <w:r w:rsidR="00911D7C">
          <w:rPr>
            <w:noProof/>
            <w:webHidden/>
          </w:rPr>
        </w:r>
        <w:r w:rsidR="00911D7C">
          <w:rPr>
            <w:noProof/>
            <w:webHidden/>
          </w:rPr>
          <w:fldChar w:fldCharType="separate"/>
        </w:r>
        <w:r w:rsidR="00FC6DD3">
          <w:rPr>
            <w:noProof/>
            <w:webHidden/>
          </w:rPr>
          <w:t>49</w:t>
        </w:r>
        <w:r w:rsidR="00911D7C">
          <w:rPr>
            <w:noProof/>
            <w:webHidden/>
          </w:rPr>
          <w:fldChar w:fldCharType="end"/>
        </w:r>
      </w:hyperlink>
    </w:p>
    <w:p w14:paraId="491E9A6C"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70" w:history="1">
        <w:r w:rsidR="00911D7C" w:rsidRPr="00346AD0">
          <w:rPr>
            <w:rStyle w:val="Hyperlink"/>
            <w:noProof/>
          </w:rPr>
          <w:t>4.8.2 Electrochemical impedance spectroscopy</w:t>
        </w:r>
        <w:r w:rsidR="00911D7C">
          <w:rPr>
            <w:noProof/>
            <w:webHidden/>
          </w:rPr>
          <w:tab/>
        </w:r>
        <w:r w:rsidR="00911D7C">
          <w:rPr>
            <w:noProof/>
            <w:webHidden/>
          </w:rPr>
          <w:fldChar w:fldCharType="begin"/>
        </w:r>
        <w:r w:rsidR="00911D7C">
          <w:rPr>
            <w:noProof/>
            <w:webHidden/>
          </w:rPr>
          <w:instrText xml:space="preserve"> PAGEREF _Toc474050670 \h </w:instrText>
        </w:r>
        <w:r w:rsidR="00911D7C">
          <w:rPr>
            <w:noProof/>
            <w:webHidden/>
          </w:rPr>
        </w:r>
        <w:r w:rsidR="00911D7C">
          <w:rPr>
            <w:noProof/>
            <w:webHidden/>
          </w:rPr>
          <w:fldChar w:fldCharType="separate"/>
        </w:r>
        <w:r w:rsidR="00FC6DD3">
          <w:rPr>
            <w:noProof/>
            <w:webHidden/>
          </w:rPr>
          <w:t>50</w:t>
        </w:r>
        <w:r w:rsidR="00911D7C">
          <w:rPr>
            <w:noProof/>
            <w:webHidden/>
          </w:rPr>
          <w:fldChar w:fldCharType="end"/>
        </w:r>
      </w:hyperlink>
    </w:p>
    <w:p w14:paraId="3616FD2C"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71" w:history="1">
        <w:r w:rsidR="00911D7C" w:rsidRPr="00346AD0">
          <w:rPr>
            <w:rStyle w:val="Hyperlink"/>
            <w:noProof/>
          </w:rPr>
          <w:t>4.8.3 Potentiodynamic polarisation</w:t>
        </w:r>
        <w:r w:rsidR="00911D7C">
          <w:rPr>
            <w:noProof/>
            <w:webHidden/>
          </w:rPr>
          <w:tab/>
        </w:r>
        <w:r w:rsidR="00911D7C">
          <w:rPr>
            <w:noProof/>
            <w:webHidden/>
          </w:rPr>
          <w:fldChar w:fldCharType="begin"/>
        </w:r>
        <w:r w:rsidR="00911D7C">
          <w:rPr>
            <w:noProof/>
            <w:webHidden/>
          </w:rPr>
          <w:instrText xml:space="preserve"> PAGEREF _Toc474050671 \h </w:instrText>
        </w:r>
        <w:r w:rsidR="00911D7C">
          <w:rPr>
            <w:noProof/>
            <w:webHidden/>
          </w:rPr>
        </w:r>
        <w:r w:rsidR="00911D7C">
          <w:rPr>
            <w:noProof/>
            <w:webHidden/>
          </w:rPr>
          <w:fldChar w:fldCharType="separate"/>
        </w:r>
        <w:r w:rsidR="00FC6DD3">
          <w:rPr>
            <w:noProof/>
            <w:webHidden/>
          </w:rPr>
          <w:t>50</w:t>
        </w:r>
        <w:r w:rsidR="00911D7C">
          <w:rPr>
            <w:noProof/>
            <w:webHidden/>
          </w:rPr>
          <w:fldChar w:fldCharType="end"/>
        </w:r>
      </w:hyperlink>
    </w:p>
    <w:p w14:paraId="2AFB55F4"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72" w:history="1">
        <w:r w:rsidR="00911D7C" w:rsidRPr="00346AD0">
          <w:rPr>
            <w:rStyle w:val="Hyperlink"/>
            <w:noProof/>
          </w:rPr>
          <w:t>4.8.4 Experimental procedures of electrochemical tests</w:t>
        </w:r>
        <w:r w:rsidR="00911D7C">
          <w:rPr>
            <w:noProof/>
            <w:webHidden/>
          </w:rPr>
          <w:tab/>
        </w:r>
        <w:r w:rsidR="00911D7C">
          <w:rPr>
            <w:noProof/>
            <w:webHidden/>
          </w:rPr>
          <w:fldChar w:fldCharType="begin"/>
        </w:r>
        <w:r w:rsidR="00911D7C">
          <w:rPr>
            <w:noProof/>
            <w:webHidden/>
          </w:rPr>
          <w:instrText xml:space="preserve"> PAGEREF _Toc474050672 \h </w:instrText>
        </w:r>
        <w:r w:rsidR="00911D7C">
          <w:rPr>
            <w:noProof/>
            <w:webHidden/>
          </w:rPr>
        </w:r>
        <w:r w:rsidR="00911D7C">
          <w:rPr>
            <w:noProof/>
            <w:webHidden/>
          </w:rPr>
          <w:fldChar w:fldCharType="separate"/>
        </w:r>
        <w:r w:rsidR="00FC6DD3">
          <w:rPr>
            <w:noProof/>
            <w:webHidden/>
          </w:rPr>
          <w:t>52</w:t>
        </w:r>
        <w:r w:rsidR="00911D7C">
          <w:rPr>
            <w:noProof/>
            <w:webHidden/>
          </w:rPr>
          <w:fldChar w:fldCharType="end"/>
        </w:r>
      </w:hyperlink>
    </w:p>
    <w:p w14:paraId="071D4ABC"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73" w:history="1">
        <w:r w:rsidR="00911D7C" w:rsidRPr="00346AD0">
          <w:rPr>
            <w:rStyle w:val="Hyperlink"/>
            <w:noProof/>
          </w:rPr>
          <w:t>4.9 Summary</w:t>
        </w:r>
        <w:r w:rsidR="00911D7C">
          <w:rPr>
            <w:noProof/>
            <w:webHidden/>
          </w:rPr>
          <w:tab/>
        </w:r>
        <w:r w:rsidR="00911D7C">
          <w:rPr>
            <w:noProof/>
            <w:webHidden/>
          </w:rPr>
          <w:fldChar w:fldCharType="begin"/>
        </w:r>
        <w:r w:rsidR="00911D7C">
          <w:rPr>
            <w:noProof/>
            <w:webHidden/>
          </w:rPr>
          <w:instrText xml:space="preserve"> PAGEREF _Toc474050673 \h </w:instrText>
        </w:r>
        <w:r w:rsidR="00911D7C">
          <w:rPr>
            <w:noProof/>
            <w:webHidden/>
          </w:rPr>
        </w:r>
        <w:r w:rsidR="00911D7C">
          <w:rPr>
            <w:noProof/>
            <w:webHidden/>
          </w:rPr>
          <w:fldChar w:fldCharType="separate"/>
        </w:r>
        <w:r w:rsidR="00FC6DD3">
          <w:rPr>
            <w:noProof/>
            <w:webHidden/>
          </w:rPr>
          <w:t>54</w:t>
        </w:r>
        <w:r w:rsidR="00911D7C">
          <w:rPr>
            <w:noProof/>
            <w:webHidden/>
          </w:rPr>
          <w:fldChar w:fldCharType="end"/>
        </w:r>
      </w:hyperlink>
    </w:p>
    <w:p w14:paraId="09C8C0A7"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74" w:history="1">
        <w:r w:rsidR="00911D7C" w:rsidRPr="00346AD0">
          <w:rPr>
            <w:rStyle w:val="Hyperlink"/>
            <w:noProof/>
          </w:rPr>
          <w:t>Chapter 5 Effect of Electrical Regime of Plasma Electrolytic Oxidation on Coatings produced on cp-Mg in Silicate-Fluoride Electrolyte</w:t>
        </w:r>
        <w:r w:rsidR="00911D7C">
          <w:rPr>
            <w:noProof/>
            <w:webHidden/>
          </w:rPr>
          <w:tab/>
        </w:r>
        <w:r w:rsidR="00911D7C">
          <w:rPr>
            <w:noProof/>
            <w:webHidden/>
          </w:rPr>
          <w:fldChar w:fldCharType="begin"/>
        </w:r>
        <w:r w:rsidR="00911D7C">
          <w:rPr>
            <w:noProof/>
            <w:webHidden/>
          </w:rPr>
          <w:instrText xml:space="preserve"> PAGEREF _Toc474050674 \h </w:instrText>
        </w:r>
        <w:r w:rsidR="00911D7C">
          <w:rPr>
            <w:noProof/>
            <w:webHidden/>
          </w:rPr>
        </w:r>
        <w:r w:rsidR="00911D7C">
          <w:rPr>
            <w:noProof/>
            <w:webHidden/>
          </w:rPr>
          <w:fldChar w:fldCharType="separate"/>
        </w:r>
        <w:r w:rsidR="00FC6DD3">
          <w:rPr>
            <w:noProof/>
            <w:webHidden/>
          </w:rPr>
          <w:t>55</w:t>
        </w:r>
        <w:r w:rsidR="00911D7C">
          <w:rPr>
            <w:noProof/>
            <w:webHidden/>
          </w:rPr>
          <w:fldChar w:fldCharType="end"/>
        </w:r>
      </w:hyperlink>
    </w:p>
    <w:p w14:paraId="75937C8A"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75" w:history="1">
        <w:r w:rsidR="00911D7C" w:rsidRPr="00346AD0">
          <w:rPr>
            <w:rStyle w:val="Hyperlink"/>
            <w:noProof/>
          </w:rPr>
          <w:t>5.1 PEO coating preparation</w:t>
        </w:r>
        <w:r w:rsidR="00911D7C">
          <w:rPr>
            <w:noProof/>
            <w:webHidden/>
          </w:rPr>
          <w:tab/>
        </w:r>
        <w:r w:rsidR="00911D7C">
          <w:rPr>
            <w:noProof/>
            <w:webHidden/>
          </w:rPr>
          <w:fldChar w:fldCharType="begin"/>
        </w:r>
        <w:r w:rsidR="00911D7C">
          <w:rPr>
            <w:noProof/>
            <w:webHidden/>
          </w:rPr>
          <w:instrText xml:space="preserve"> PAGEREF _Toc474050675 \h </w:instrText>
        </w:r>
        <w:r w:rsidR="00911D7C">
          <w:rPr>
            <w:noProof/>
            <w:webHidden/>
          </w:rPr>
        </w:r>
        <w:r w:rsidR="00911D7C">
          <w:rPr>
            <w:noProof/>
            <w:webHidden/>
          </w:rPr>
          <w:fldChar w:fldCharType="separate"/>
        </w:r>
        <w:r w:rsidR="00FC6DD3">
          <w:rPr>
            <w:noProof/>
            <w:webHidden/>
          </w:rPr>
          <w:t>55</w:t>
        </w:r>
        <w:r w:rsidR="00911D7C">
          <w:rPr>
            <w:noProof/>
            <w:webHidden/>
          </w:rPr>
          <w:fldChar w:fldCharType="end"/>
        </w:r>
      </w:hyperlink>
    </w:p>
    <w:p w14:paraId="361DAAFA"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76" w:history="1">
        <w:r w:rsidR="00911D7C" w:rsidRPr="00346AD0">
          <w:rPr>
            <w:rStyle w:val="Hyperlink"/>
            <w:noProof/>
          </w:rPr>
          <w:t>5.2 Characteristics of PEO process</w:t>
        </w:r>
        <w:r w:rsidR="00911D7C">
          <w:rPr>
            <w:noProof/>
            <w:webHidden/>
          </w:rPr>
          <w:tab/>
        </w:r>
        <w:r w:rsidR="00911D7C">
          <w:rPr>
            <w:noProof/>
            <w:webHidden/>
          </w:rPr>
          <w:fldChar w:fldCharType="begin"/>
        </w:r>
        <w:r w:rsidR="00911D7C">
          <w:rPr>
            <w:noProof/>
            <w:webHidden/>
          </w:rPr>
          <w:instrText xml:space="preserve"> PAGEREF _Toc474050676 \h </w:instrText>
        </w:r>
        <w:r w:rsidR="00911D7C">
          <w:rPr>
            <w:noProof/>
            <w:webHidden/>
          </w:rPr>
        </w:r>
        <w:r w:rsidR="00911D7C">
          <w:rPr>
            <w:noProof/>
            <w:webHidden/>
          </w:rPr>
          <w:fldChar w:fldCharType="separate"/>
        </w:r>
        <w:r w:rsidR="00FC6DD3">
          <w:rPr>
            <w:noProof/>
            <w:webHidden/>
          </w:rPr>
          <w:t>57</w:t>
        </w:r>
        <w:r w:rsidR="00911D7C">
          <w:rPr>
            <w:noProof/>
            <w:webHidden/>
          </w:rPr>
          <w:fldChar w:fldCharType="end"/>
        </w:r>
      </w:hyperlink>
    </w:p>
    <w:p w14:paraId="2B350194"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77" w:history="1">
        <w:r w:rsidR="00911D7C" w:rsidRPr="00346AD0">
          <w:rPr>
            <w:rStyle w:val="Hyperlink"/>
            <w:noProof/>
          </w:rPr>
          <w:t>5.3 Coating morphologies</w:t>
        </w:r>
        <w:r w:rsidR="00911D7C">
          <w:rPr>
            <w:noProof/>
            <w:webHidden/>
          </w:rPr>
          <w:tab/>
        </w:r>
        <w:r w:rsidR="00911D7C">
          <w:rPr>
            <w:noProof/>
            <w:webHidden/>
          </w:rPr>
          <w:fldChar w:fldCharType="begin"/>
        </w:r>
        <w:r w:rsidR="00911D7C">
          <w:rPr>
            <w:noProof/>
            <w:webHidden/>
          </w:rPr>
          <w:instrText xml:space="preserve"> PAGEREF _Toc474050677 \h </w:instrText>
        </w:r>
        <w:r w:rsidR="00911D7C">
          <w:rPr>
            <w:noProof/>
            <w:webHidden/>
          </w:rPr>
        </w:r>
        <w:r w:rsidR="00911D7C">
          <w:rPr>
            <w:noProof/>
            <w:webHidden/>
          </w:rPr>
          <w:fldChar w:fldCharType="separate"/>
        </w:r>
        <w:r w:rsidR="00FC6DD3">
          <w:rPr>
            <w:noProof/>
            <w:webHidden/>
          </w:rPr>
          <w:t>60</w:t>
        </w:r>
        <w:r w:rsidR="00911D7C">
          <w:rPr>
            <w:noProof/>
            <w:webHidden/>
          </w:rPr>
          <w:fldChar w:fldCharType="end"/>
        </w:r>
      </w:hyperlink>
    </w:p>
    <w:p w14:paraId="2B8A4C8E"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78" w:history="1">
        <w:r w:rsidR="00911D7C" w:rsidRPr="00346AD0">
          <w:rPr>
            <w:rStyle w:val="Hyperlink"/>
            <w:noProof/>
          </w:rPr>
          <w:t>5.4 Coating chemical and phase compositions</w:t>
        </w:r>
        <w:r w:rsidR="00911D7C">
          <w:rPr>
            <w:noProof/>
            <w:webHidden/>
          </w:rPr>
          <w:tab/>
        </w:r>
        <w:r w:rsidR="00911D7C">
          <w:rPr>
            <w:noProof/>
            <w:webHidden/>
          </w:rPr>
          <w:fldChar w:fldCharType="begin"/>
        </w:r>
        <w:r w:rsidR="00911D7C">
          <w:rPr>
            <w:noProof/>
            <w:webHidden/>
          </w:rPr>
          <w:instrText xml:space="preserve"> PAGEREF _Toc474050678 \h </w:instrText>
        </w:r>
        <w:r w:rsidR="00911D7C">
          <w:rPr>
            <w:noProof/>
            <w:webHidden/>
          </w:rPr>
        </w:r>
        <w:r w:rsidR="00911D7C">
          <w:rPr>
            <w:noProof/>
            <w:webHidden/>
          </w:rPr>
          <w:fldChar w:fldCharType="separate"/>
        </w:r>
        <w:r w:rsidR="00FC6DD3">
          <w:rPr>
            <w:noProof/>
            <w:webHidden/>
          </w:rPr>
          <w:t>65</w:t>
        </w:r>
        <w:r w:rsidR="00911D7C">
          <w:rPr>
            <w:noProof/>
            <w:webHidden/>
          </w:rPr>
          <w:fldChar w:fldCharType="end"/>
        </w:r>
      </w:hyperlink>
    </w:p>
    <w:p w14:paraId="73A7A97E"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79" w:history="1">
        <w:r w:rsidR="00911D7C" w:rsidRPr="00346AD0">
          <w:rPr>
            <w:rStyle w:val="Hyperlink"/>
            <w:noProof/>
          </w:rPr>
          <w:t>5.5 Electrochemical corrosion evaluation</w:t>
        </w:r>
        <w:r w:rsidR="00911D7C">
          <w:rPr>
            <w:noProof/>
            <w:webHidden/>
          </w:rPr>
          <w:tab/>
        </w:r>
        <w:r w:rsidR="00911D7C">
          <w:rPr>
            <w:noProof/>
            <w:webHidden/>
          </w:rPr>
          <w:fldChar w:fldCharType="begin"/>
        </w:r>
        <w:r w:rsidR="00911D7C">
          <w:rPr>
            <w:noProof/>
            <w:webHidden/>
          </w:rPr>
          <w:instrText xml:space="preserve"> PAGEREF _Toc474050679 \h </w:instrText>
        </w:r>
        <w:r w:rsidR="00911D7C">
          <w:rPr>
            <w:noProof/>
            <w:webHidden/>
          </w:rPr>
        </w:r>
        <w:r w:rsidR="00911D7C">
          <w:rPr>
            <w:noProof/>
            <w:webHidden/>
          </w:rPr>
          <w:fldChar w:fldCharType="separate"/>
        </w:r>
        <w:r w:rsidR="00FC6DD3">
          <w:rPr>
            <w:noProof/>
            <w:webHidden/>
          </w:rPr>
          <w:t>67</w:t>
        </w:r>
        <w:r w:rsidR="00911D7C">
          <w:rPr>
            <w:noProof/>
            <w:webHidden/>
          </w:rPr>
          <w:fldChar w:fldCharType="end"/>
        </w:r>
      </w:hyperlink>
    </w:p>
    <w:p w14:paraId="021E32AD"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80" w:history="1">
        <w:r w:rsidR="00911D7C" w:rsidRPr="00346AD0">
          <w:rPr>
            <w:rStyle w:val="Hyperlink"/>
            <w:noProof/>
          </w:rPr>
          <w:t>5.5.1 Electrochemical impedance spectroscopy</w:t>
        </w:r>
        <w:r w:rsidR="00911D7C">
          <w:rPr>
            <w:noProof/>
            <w:webHidden/>
          </w:rPr>
          <w:tab/>
        </w:r>
        <w:r w:rsidR="00911D7C">
          <w:rPr>
            <w:noProof/>
            <w:webHidden/>
          </w:rPr>
          <w:fldChar w:fldCharType="begin"/>
        </w:r>
        <w:r w:rsidR="00911D7C">
          <w:rPr>
            <w:noProof/>
            <w:webHidden/>
          </w:rPr>
          <w:instrText xml:space="preserve"> PAGEREF _Toc474050680 \h </w:instrText>
        </w:r>
        <w:r w:rsidR="00911D7C">
          <w:rPr>
            <w:noProof/>
            <w:webHidden/>
          </w:rPr>
        </w:r>
        <w:r w:rsidR="00911D7C">
          <w:rPr>
            <w:noProof/>
            <w:webHidden/>
          </w:rPr>
          <w:fldChar w:fldCharType="separate"/>
        </w:r>
        <w:r w:rsidR="00FC6DD3">
          <w:rPr>
            <w:noProof/>
            <w:webHidden/>
          </w:rPr>
          <w:t>67</w:t>
        </w:r>
        <w:r w:rsidR="00911D7C">
          <w:rPr>
            <w:noProof/>
            <w:webHidden/>
          </w:rPr>
          <w:fldChar w:fldCharType="end"/>
        </w:r>
      </w:hyperlink>
    </w:p>
    <w:p w14:paraId="5B8AB98A"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81" w:history="1">
        <w:r w:rsidR="00911D7C" w:rsidRPr="00346AD0">
          <w:rPr>
            <w:rStyle w:val="Hyperlink"/>
            <w:noProof/>
            <w:lang w:eastAsia="en-GB"/>
          </w:rPr>
          <w:t>5.5.2 Potentiodynamic polarisation evaluation</w:t>
        </w:r>
        <w:r w:rsidR="00911D7C">
          <w:rPr>
            <w:noProof/>
            <w:webHidden/>
          </w:rPr>
          <w:tab/>
        </w:r>
        <w:r w:rsidR="00911D7C">
          <w:rPr>
            <w:noProof/>
            <w:webHidden/>
          </w:rPr>
          <w:fldChar w:fldCharType="begin"/>
        </w:r>
        <w:r w:rsidR="00911D7C">
          <w:rPr>
            <w:noProof/>
            <w:webHidden/>
          </w:rPr>
          <w:instrText xml:space="preserve"> PAGEREF _Toc474050681 \h </w:instrText>
        </w:r>
        <w:r w:rsidR="00911D7C">
          <w:rPr>
            <w:noProof/>
            <w:webHidden/>
          </w:rPr>
        </w:r>
        <w:r w:rsidR="00911D7C">
          <w:rPr>
            <w:noProof/>
            <w:webHidden/>
          </w:rPr>
          <w:fldChar w:fldCharType="separate"/>
        </w:r>
        <w:r w:rsidR="00FC6DD3">
          <w:rPr>
            <w:noProof/>
            <w:webHidden/>
          </w:rPr>
          <w:t>72</w:t>
        </w:r>
        <w:r w:rsidR="00911D7C">
          <w:rPr>
            <w:noProof/>
            <w:webHidden/>
          </w:rPr>
          <w:fldChar w:fldCharType="end"/>
        </w:r>
      </w:hyperlink>
    </w:p>
    <w:p w14:paraId="73FCC0CB"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82" w:history="1">
        <w:r w:rsidR="00911D7C" w:rsidRPr="00346AD0">
          <w:rPr>
            <w:rStyle w:val="Hyperlink"/>
            <w:noProof/>
          </w:rPr>
          <w:t>5.6 Discussion of the factors influencing corrosion performance of PEO coating</w:t>
        </w:r>
        <w:r w:rsidR="00911D7C">
          <w:rPr>
            <w:noProof/>
            <w:webHidden/>
          </w:rPr>
          <w:tab/>
        </w:r>
        <w:r w:rsidR="00911D7C">
          <w:rPr>
            <w:noProof/>
            <w:webHidden/>
          </w:rPr>
          <w:fldChar w:fldCharType="begin"/>
        </w:r>
        <w:r w:rsidR="00911D7C">
          <w:rPr>
            <w:noProof/>
            <w:webHidden/>
          </w:rPr>
          <w:instrText xml:space="preserve"> PAGEREF _Toc474050682 \h </w:instrText>
        </w:r>
        <w:r w:rsidR="00911D7C">
          <w:rPr>
            <w:noProof/>
            <w:webHidden/>
          </w:rPr>
        </w:r>
        <w:r w:rsidR="00911D7C">
          <w:rPr>
            <w:noProof/>
            <w:webHidden/>
          </w:rPr>
          <w:fldChar w:fldCharType="separate"/>
        </w:r>
        <w:r w:rsidR="00FC6DD3">
          <w:rPr>
            <w:noProof/>
            <w:webHidden/>
          </w:rPr>
          <w:t>75</w:t>
        </w:r>
        <w:r w:rsidR="00911D7C">
          <w:rPr>
            <w:noProof/>
            <w:webHidden/>
          </w:rPr>
          <w:fldChar w:fldCharType="end"/>
        </w:r>
      </w:hyperlink>
    </w:p>
    <w:p w14:paraId="427D1E89"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83" w:history="1">
        <w:r w:rsidR="00911D7C" w:rsidRPr="00346AD0">
          <w:rPr>
            <w:rStyle w:val="Hyperlink"/>
            <w:noProof/>
          </w:rPr>
          <w:t>5.7 Summary</w:t>
        </w:r>
        <w:r w:rsidR="00911D7C">
          <w:rPr>
            <w:noProof/>
            <w:webHidden/>
          </w:rPr>
          <w:tab/>
        </w:r>
        <w:r w:rsidR="00911D7C">
          <w:rPr>
            <w:noProof/>
            <w:webHidden/>
          </w:rPr>
          <w:fldChar w:fldCharType="begin"/>
        </w:r>
        <w:r w:rsidR="00911D7C">
          <w:rPr>
            <w:noProof/>
            <w:webHidden/>
          </w:rPr>
          <w:instrText xml:space="preserve"> PAGEREF _Toc474050683 \h </w:instrText>
        </w:r>
        <w:r w:rsidR="00911D7C">
          <w:rPr>
            <w:noProof/>
            <w:webHidden/>
          </w:rPr>
        </w:r>
        <w:r w:rsidR="00911D7C">
          <w:rPr>
            <w:noProof/>
            <w:webHidden/>
          </w:rPr>
          <w:fldChar w:fldCharType="separate"/>
        </w:r>
        <w:r w:rsidR="00FC6DD3">
          <w:rPr>
            <w:noProof/>
            <w:webHidden/>
          </w:rPr>
          <w:t>75</w:t>
        </w:r>
        <w:r w:rsidR="00911D7C">
          <w:rPr>
            <w:noProof/>
            <w:webHidden/>
          </w:rPr>
          <w:fldChar w:fldCharType="end"/>
        </w:r>
      </w:hyperlink>
    </w:p>
    <w:p w14:paraId="55095219"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84" w:history="1">
        <w:r w:rsidR="00911D7C" w:rsidRPr="00346AD0">
          <w:rPr>
            <w:rStyle w:val="Hyperlink"/>
            <w:noProof/>
          </w:rPr>
          <w:t>Chapter 6 Investigation of Plasma Electrolytic Oxidation Coatings on cp-Mg with Plasma Enhanced Chemical Vapour Deposition Post-Treatments</w:t>
        </w:r>
        <w:r w:rsidR="00911D7C">
          <w:rPr>
            <w:noProof/>
            <w:webHidden/>
          </w:rPr>
          <w:tab/>
        </w:r>
        <w:r w:rsidR="00911D7C">
          <w:rPr>
            <w:noProof/>
            <w:webHidden/>
          </w:rPr>
          <w:fldChar w:fldCharType="begin"/>
        </w:r>
        <w:r w:rsidR="00911D7C">
          <w:rPr>
            <w:noProof/>
            <w:webHidden/>
          </w:rPr>
          <w:instrText xml:space="preserve"> PAGEREF _Toc474050684 \h </w:instrText>
        </w:r>
        <w:r w:rsidR="00911D7C">
          <w:rPr>
            <w:noProof/>
            <w:webHidden/>
          </w:rPr>
        </w:r>
        <w:r w:rsidR="00911D7C">
          <w:rPr>
            <w:noProof/>
            <w:webHidden/>
          </w:rPr>
          <w:fldChar w:fldCharType="separate"/>
        </w:r>
        <w:r w:rsidR="00FC6DD3">
          <w:rPr>
            <w:noProof/>
            <w:webHidden/>
          </w:rPr>
          <w:t>77</w:t>
        </w:r>
        <w:r w:rsidR="00911D7C">
          <w:rPr>
            <w:noProof/>
            <w:webHidden/>
          </w:rPr>
          <w:fldChar w:fldCharType="end"/>
        </w:r>
      </w:hyperlink>
    </w:p>
    <w:p w14:paraId="619F6B3D"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85" w:history="1">
        <w:r w:rsidR="00911D7C" w:rsidRPr="00346AD0">
          <w:rPr>
            <w:rStyle w:val="Hyperlink"/>
            <w:noProof/>
          </w:rPr>
          <w:t>6.1 PEO coating preparation</w:t>
        </w:r>
        <w:r w:rsidR="00911D7C">
          <w:rPr>
            <w:noProof/>
            <w:webHidden/>
          </w:rPr>
          <w:tab/>
        </w:r>
        <w:r w:rsidR="00911D7C">
          <w:rPr>
            <w:noProof/>
            <w:webHidden/>
          </w:rPr>
          <w:fldChar w:fldCharType="begin"/>
        </w:r>
        <w:r w:rsidR="00911D7C">
          <w:rPr>
            <w:noProof/>
            <w:webHidden/>
          </w:rPr>
          <w:instrText xml:space="preserve"> PAGEREF _Toc474050685 \h </w:instrText>
        </w:r>
        <w:r w:rsidR="00911D7C">
          <w:rPr>
            <w:noProof/>
            <w:webHidden/>
          </w:rPr>
        </w:r>
        <w:r w:rsidR="00911D7C">
          <w:rPr>
            <w:noProof/>
            <w:webHidden/>
          </w:rPr>
          <w:fldChar w:fldCharType="separate"/>
        </w:r>
        <w:r w:rsidR="00FC6DD3">
          <w:rPr>
            <w:noProof/>
            <w:webHidden/>
          </w:rPr>
          <w:t>78</w:t>
        </w:r>
        <w:r w:rsidR="00911D7C">
          <w:rPr>
            <w:noProof/>
            <w:webHidden/>
          </w:rPr>
          <w:fldChar w:fldCharType="end"/>
        </w:r>
      </w:hyperlink>
    </w:p>
    <w:p w14:paraId="3BE1DB0D"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86" w:history="1">
        <w:r w:rsidR="00911D7C" w:rsidRPr="00346AD0">
          <w:rPr>
            <w:rStyle w:val="Hyperlink"/>
            <w:noProof/>
          </w:rPr>
          <w:t>6.2 PECVD coating preparation</w:t>
        </w:r>
        <w:r w:rsidR="00911D7C">
          <w:rPr>
            <w:noProof/>
            <w:webHidden/>
          </w:rPr>
          <w:tab/>
        </w:r>
        <w:r w:rsidR="00911D7C">
          <w:rPr>
            <w:noProof/>
            <w:webHidden/>
          </w:rPr>
          <w:fldChar w:fldCharType="begin"/>
        </w:r>
        <w:r w:rsidR="00911D7C">
          <w:rPr>
            <w:noProof/>
            <w:webHidden/>
          </w:rPr>
          <w:instrText xml:space="preserve"> PAGEREF _Toc474050686 \h </w:instrText>
        </w:r>
        <w:r w:rsidR="00911D7C">
          <w:rPr>
            <w:noProof/>
            <w:webHidden/>
          </w:rPr>
        </w:r>
        <w:r w:rsidR="00911D7C">
          <w:rPr>
            <w:noProof/>
            <w:webHidden/>
          </w:rPr>
          <w:fldChar w:fldCharType="separate"/>
        </w:r>
        <w:r w:rsidR="00FC6DD3">
          <w:rPr>
            <w:noProof/>
            <w:webHidden/>
          </w:rPr>
          <w:t>79</w:t>
        </w:r>
        <w:r w:rsidR="00911D7C">
          <w:rPr>
            <w:noProof/>
            <w:webHidden/>
          </w:rPr>
          <w:fldChar w:fldCharType="end"/>
        </w:r>
      </w:hyperlink>
    </w:p>
    <w:p w14:paraId="629D5E08"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87" w:history="1">
        <w:r w:rsidR="00911D7C" w:rsidRPr="00346AD0">
          <w:rPr>
            <w:rStyle w:val="Hyperlink"/>
            <w:noProof/>
          </w:rPr>
          <w:t>6.3 Characteristics of the PECVD coatings</w:t>
        </w:r>
        <w:r w:rsidR="00911D7C">
          <w:rPr>
            <w:noProof/>
            <w:webHidden/>
          </w:rPr>
          <w:tab/>
        </w:r>
        <w:r w:rsidR="00911D7C">
          <w:rPr>
            <w:noProof/>
            <w:webHidden/>
          </w:rPr>
          <w:fldChar w:fldCharType="begin"/>
        </w:r>
        <w:r w:rsidR="00911D7C">
          <w:rPr>
            <w:noProof/>
            <w:webHidden/>
          </w:rPr>
          <w:instrText xml:space="preserve"> PAGEREF _Toc474050687 \h </w:instrText>
        </w:r>
        <w:r w:rsidR="00911D7C">
          <w:rPr>
            <w:noProof/>
            <w:webHidden/>
          </w:rPr>
        </w:r>
        <w:r w:rsidR="00911D7C">
          <w:rPr>
            <w:noProof/>
            <w:webHidden/>
          </w:rPr>
          <w:fldChar w:fldCharType="separate"/>
        </w:r>
        <w:r w:rsidR="00FC6DD3">
          <w:rPr>
            <w:noProof/>
            <w:webHidden/>
          </w:rPr>
          <w:t>80</w:t>
        </w:r>
        <w:r w:rsidR="00911D7C">
          <w:rPr>
            <w:noProof/>
            <w:webHidden/>
          </w:rPr>
          <w:fldChar w:fldCharType="end"/>
        </w:r>
      </w:hyperlink>
    </w:p>
    <w:p w14:paraId="4A2D50B7"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88" w:history="1">
        <w:r w:rsidR="00911D7C" w:rsidRPr="00346AD0">
          <w:rPr>
            <w:rStyle w:val="Hyperlink"/>
            <w:noProof/>
          </w:rPr>
          <w:t>6.4 Coating morphologies</w:t>
        </w:r>
        <w:r w:rsidR="00911D7C">
          <w:rPr>
            <w:noProof/>
            <w:webHidden/>
          </w:rPr>
          <w:tab/>
        </w:r>
        <w:r w:rsidR="00911D7C">
          <w:rPr>
            <w:noProof/>
            <w:webHidden/>
          </w:rPr>
          <w:fldChar w:fldCharType="begin"/>
        </w:r>
        <w:r w:rsidR="00911D7C">
          <w:rPr>
            <w:noProof/>
            <w:webHidden/>
          </w:rPr>
          <w:instrText xml:space="preserve"> PAGEREF _Toc474050688 \h </w:instrText>
        </w:r>
        <w:r w:rsidR="00911D7C">
          <w:rPr>
            <w:noProof/>
            <w:webHidden/>
          </w:rPr>
        </w:r>
        <w:r w:rsidR="00911D7C">
          <w:rPr>
            <w:noProof/>
            <w:webHidden/>
          </w:rPr>
          <w:fldChar w:fldCharType="separate"/>
        </w:r>
        <w:r w:rsidR="00FC6DD3">
          <w:rPr>
            <w:noProof/>
            <w:webHidden/>
          </w:rPr>
          <w:t>81</w:t>
        </w:r>
        <w:r w:rsidR="00911D7C">
          <w:rPr>
            <w:noProof/>
            <w:webHidden/>
          </w:rPr>
          <w:fldChar w:fldCharType="end"/>
        </w:r>
      </w:hyperlink>
    </w:p>
    <w:p w14:paraId="477E6754"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89" w:history="1">
        <w:r w:rsidR="00911D7C" w:rsidRPr="00346AD0">
          <w:rPr>
            <w:rStyle w:val="Hyperlink"/>
            <w:noProof/>
          </w:rPr>
          <w:t>6.5 Coating chemical and phase compositions</w:t>
        </w:r>
        <w:r w:rsidR="00911D7C">
          <w:rPr>
            <w:noProof/>
            <w:webHidden/>
          </w:rPr>
          <w:tab/>
        </w:r>
        <w:r w:rsidR="00911D7C">
          <w:rPr>
            <w:noProof/>
            <w:webHidden/>
          </w:rPr>
          <w:fldChar w:fldCharType="begin"/>
        </w:r>
        <w:r w:rsidR="00911D7C">
          <w:rPr>
            <w:noProof/>
            <w:webHidden/>
          </w:rPr>
          <w:instrText xml:space="preserve"> PAGEREF _Toc474050689 \h </w:instrText>
        </w:r>
        <w:r w:rsidR="00911D7C">
          <w:rPr>
            <w:noProof/>
            <w:webHidden/>
          </w:rPr>
        </w:r>
        <w:r w:rsidR="00911D7C">
          <w:rPr>
            <w:noProof/>
            <w:webHidden/>
          </w:rPr>
          <w:fldChar w:fldCharType="separate"/>
        </w:r>
        <w:r w:rsidR="00FC6DD3">
          <w:rPr>
            <w:noProof/>
            <w:webHidden/>
          </w:rPr>
          <w:t>85</w:t>
        </w:r>
        <w:r w:rsidR="00911D7C">
          <w:rPr>
            <w:noProof/>
            <w:webHidden/>
          </w:rPr>
          <w:fldChar w:fldCharType="end"/>
        </w:r>
      </w:hyperlink>
    </w:p>
    <w:p w14:paraId="574EDC1A"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90" w:history="1">
        <w:r w:rsidR="00911D7C" w:rsidRPr="00346AD0">
          <w:rPr>
            <w:rStyle w:val="Hyperlink"/>
            <w:noProof/>
          </w:rPr>
          <w:t>6.6 Electrochemical corrosion evaluation</w:t>
        </w:r>
        <w:r w:rsidR="00911D7C">
          <w:rPr>
            <w:noProof/>
            <w:webHidden/>
          </w:rPr>
          <w:tab/>
        </w:r>
        <w:r w:rsidR="00911D7C">
          <w:rPr>
            <w:noProof/>
            <w:webHidden/>
          </w:rPr>
          <w:fldChar w:fldCharType="begin"/>
        </w:r>
        <w:r w:rsidR="00911D7C">
          <w:rPr>
            <w:noProof/>
            <w:webHidden/>
          </w:rPr>
          <w:instrText xml:space="preserve"> PAGEREF _Toc474050690 \h </w:instrText>
        </w:r>
        <w:r w:rsidR="00911D7C">
          <w:rPr>
            <w:noProof/>
            <w:webHidden/>
          </w:rPr>
        </w:r>
        <w:r w:rsidR="00911D7C">
          <w:rPr>
            <w:noProof/>
            <w:webHidden/>
          </w:rPr>
          <w:fldChar w:fldCharType="separate"/>
        </w:r>
        <w:r w:rsidR="00FC6DD3">
          <w:rPr>
            <w:noProof/>
            <w:webHidden/>
          </w:rPr>
          <w:t>88</w:t>
        </w:r>
        <w:r w:rsidR="00911D7C">
          <w:rPr>
            <w:noProof/>
            <w:webHidden/>
          </w:rPr>
          <w:fldChar w:fldCharType="end"/>
        </w:r>
      </w:hyperlink>
    </w:p>
    <w:p w14:paraId="075EC271"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91" w:history="1">
        <w:r w:rsidR="00911D7C" w:rsidRPr="00346AD0">
          <w:rPr>
            <w:rStyle w:val="Hyperlink"/>
            <w:noProof/>
          </w:rPr>
          <w:t>6.6.1 Electrochemical impedance spectroscopy</w:t>
        </w:r>
        <w:r w:rsidR="00911D7C">
          <w:rPr>
            <w:noProof/>
            <w:webHidden/>
          </w:rPr>
          <w:tab/>
        </w:r>
        <w:r w:rsidR="00911D7C">
          <w:rPr>
            <w:noProof/>
            <w:webHidden/>
          </w:rPr>
          <w:fldChar w:fldCharType="begin"/>
        </w:r>
        <w:r w:rsidR="00911D7C">
          <w:rPr>
            <w:noProof/>
            <w:webHidden/>
          </w:rPr>
          <w:instrText xml:space="preserve"> PAGEREF _Toc474050691 \h </w:instrText>
        </w:r>
        <w:r w:rsidR="00911D7C">
          <w:rPr>
            <w:noProof/>
            <w:webHidden/>
          </w:rPr>
        </w:r>
        <w:r w:rsidR="00911D7C">
          <w:rPr>
            <w:noProof/>
            <w:webHidden/>
          </w:rPr>
          <w:fldChar w:fldCharType="separate"/>
        </w:r>
        <w:r w:rsidR="00FC6DD3">
          <w:rPr>
            <w:noProof/>
            <w:webHidden/>
          </w:rPr>
          <w:t>88</w:t>
        </w:r>
        <w:r w:rsidR="00911D7C">
          <w:rPr>
            <w:noProof/>
            <w:webHidden/>
          </w:rPr>
          <w:fldChar w:fldCharType="end"/>
        </w:r>
      </w:hyperlink>
    </w:p>
    <w:p w14:paraId="5956193A"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92" w:history="1">
        <w:r w:rsidR="00911D7C" w:rsidRPr="00346AD0">
          <w:rPr>
            <w:rStyle w:val="Hyperlink"/>
            <w:noProof/>
          </w:rPr>
          <w:t>6.6.2 Potentiodynamic polarisation evaluation</w:t>
        </w:r>
        <w:r w:rsidR="00911D7C">
          <w:rPr>
            <w:noProof/>
            <w:webHidden/>
          </w:rPr>
          <w:tab/>
        </w:r>
        <w:r w:rsidR="00911D7C">
          <w:rPr>
            <w:noProof/>
            <w:webHidden/>
          </w:rPr>
          <w:fldChar w:fldCharType="begin"/>
        </w:r>
        <w:r w:rsidR="00911D7C">
          <w:rPr>
            <w:noProof/>
            <w:webHidden/>
          </w:rPr>
          <w:instrText xml:space="preserve"> PAGEREF _Toc474050692 \h </w:instrText>
        </w:r>
        <w:r w:rsidR="00911D7C">
          <w:rPr>
            <w:noProof/>
            <w:webHidden/>
          </w:rPr>
        </w:r>
        <w:r w:rsidR="00911D7C">
          <w:rPr>
            <w:noProof/>
            <w:webHidden/>
          </w:rPr>
          <w:fldChar w:fldCharType="separate"/>
        </w:r>
        <w:r w:rsidR="00FC6DD3">
          <w:rPr>
            <w:noProof/>
            <w:webHidden/>
          </w:rPr>
          <w:t>96</w:t>
        </w:r>
        <w:r w:rsidR="00911D7C">
          <w:rPr>
            <w:noProof/>
            <w:webHidden/>
          </w:rPr>
          <w:fldChar w:fldCharType="end"/>
        </w:r>
      </w:hyperlink>
    </w:p>
    <w:p w14:paraId="5712BE67"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693" w:history="1">
        <w:r w:rsidR="00911D7C" w:rsidRPr="00346AD0">
          <w:rPr>
            <w:rStyle w:val="Hyperlink"/>
            <w:noProof/>
          </w:rPr>
          <w:t>6.6.3 Surface morphologies after electrochemical tests</w:t>
        </w:r>
        <w:r w:rsidR="00911D7C">
          <w:rPr>
            <w:noProof/>
            <w:webHidden/>
          </w:rPr>
          <w:tab/>
        </w:r>
        <w:r w:rsidR="00911D7C">
          <w:rPr>
            <w:noProof/>
            <w:webHidden/>
          </w:rPr>
          <w:fldChar w:fldCharType="begin"/>
        </w:r>
        <w:r w:rsidR="00911D7C">
          <w:rPr>
            <w:noProof/>
            <w:webHidden/>
          </w:rPr>
          <w:instrText xml:space="preserve"> PAGEREF _Toc474050693 \h </w:instrText>
        </w:r>
        <w:r w:rsidR="00911D7C">
          <w:rPr>
            <w:noProof/>
            <w:webHidden/>
          </w:rPr>
        </w:r>
        <w:r w:rsidR="00911D7C">
          <w:rPr>
            <w:noProof/>
            <w:webHidden/>
          </w:rPr>
          <w:fldChar w:fldCharType="separate"/>
        </w:r>
        <w:r w:rsidR="00FC6DD3">
          <w:rPr>
            <w:noProof/>
            <w:webHidden/>
          </w:rPr>
          <w:t>99</w:t>
        </w:r>
        <w:r w:rsidR="00911D7C">
          <w:rPr>
            <w:noProof/>
            <w:webHidden/>
          </w:rPr>
          <w:fldChar w:fldCharType="end"/>
        </w:r>
      </w:hyperlink>
    </w:p>
    <w:p w14:paraId="051F6AAF"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94" w:history="1">
        <w:r w:rsidR="00911D7C" w:rsidRPr="00346AD0">
          <w:rPr>
            <w:rStyle w:val="Hyperlink"/>
            <w:noProof/>
          </w:rPr>
          <w:t>6.7 Summary</w:t>
        </w:r>
        <w:r w:rsidR="00911D7C">
          <w:rPr>
            <w:noProof/>
            <w:webHidden/>
          </w:rPr>
          <w:tab/>
        </w:r>
        <w:r w:rsidR="00911D7C">
          <w:rPr>
            <w:noProof/>
            <w:webHidden/>
          </w:rPr>
          <w:fldChar w:fldCharType="begin"/>
        </w:r>
        <w:r w:rsidR="00911D7C">
          <w:rPr>
            <w:noProof/>
            <w:webHidden/>
          </w:rPr>
          <w:instrText xml:space="preserve"> PAGEREF _Toc474050694 \h </w:instrText>
        </w:r>
        <w:r w:rsidR="00911D7C">
          <w:rPr>
            <w:noProof/>
            <w:webHidden/>
          </w:rPr>
        </w:r>
        <w:r w:rsidR="00911D7C">
          <w:rPr>
            <w:noProof/>
            <w:webHidden/>
          </w:rPr>
          <w:fldChar w:fldCharType="separate"/>
        </w:r>
        <w:r w:rsidR="00FC6DD3">
          <w:rPr>
            <w:noProof/>
            <w:webHidden/>
          </w:rPr>
          <w:t>101</w:t>
        </w:r>
        <w:r w:rsidR="00911D7C">
          <w:rPr>
            <w:noProof/>
            <w:webHidden/>
          </w:rPr>
          <w:fldChar w:fldCharType="end"/>
        </w:r>
      </w:hyperlink>
    </w:p>
    <w:p w14:paraId="214C7951"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695" w:history="1">
        <w:r w:rsidR="00911D7C" w:rsidRPr="00346AD0">
          <w:rPr>
            <w:rStyle w:val="Hyperlink"/>
            <w:noProof/>
          </w:rPr>
          <w:t>Chapter 7 Investigation of Plasma Electrolytic Oxidation Coatings on cp-Mg with Cerium Nitrate and Benzotriazole Immersion Post-Treatments</w:t>
        </w:r>
        <w:r w:rsidR="00911D7C">
          <w:rPr>
            <w:noProof/>
            <w:webHidden/>
          </w:rPr>
          <w:tab/>
        </w:r>
        <w:r w:rsidR="00911D7C">
          <w:rPr>
            <w:noProof/>
            <w:webHidden/>
          </w:rPr>
          <w:fldChar w:fldCharType="begin"/>
        </w:r>
        <w:r w:rsidR="00911D7C">
          <w:rPr>
            <w:noProof/>
            <w:webHidden/>
          </w:rPr>
          <w:instrText xml:space="preserve"> PAGEREF _Toc474050695 \h </w:instrText>
        </w:r>
        <w:r w:rsidR="00911D7C">
          <w:rPr>
            <w:noProof/>
            <w:webHidden/>
          </w:rPr>
        </w:r>
        <w:r w:rsidR="00911D7C">
          <w:rPr>
            <w:noProof/>
            <w:webHidden/>
          </w:rPr>
          <w:fldChar w:fldCharType="separate"/>
        </w:r>
        <w:r w:rsidR="00FC6DD3">
          <w:rPr>
            <w:noProof/>
            <w:webHidden/>
          </w:rPr>
          <w:t>102</w:t>
        </w:r>
        <w:r w:rsidR="00911D7C">
          <w:rPr>
            <w:noProof/>
            <w:webHidden/>
          </w:rPr>
          <w:fldChar w:fldCharType="end"/>
        </w:r>
      </w:hyperlink>
    </w:p>
    <w:p w14:paraId="0DD6E5AE"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96" w:history="1">
        <w:r w:rsidR="00911D7C" w:rsidRPr="00346AD0">
          <w:rPr>
            <w:rStyle w:val="Hyperlink"/>
            <w:noProof/>
          </w:rPr>
          <w:t>7.1 PEO coating preparation</w:t>
        </w:r>
        <w:r w:rsidR="00911D7C">
          <w:rPr>
            <w:noProof/>
            <w:webHidden/>
          </w:rPr>
          <w:tab/>
        </w:r>
        <w:r w:rsidR="00911D7C">
          <w:rPr>
            <w:noProof/>
            <w:webHidden/>
          </w:rPr>
          <w:fldChar w:fldCharType="begin"/>
        </w:r>
        <w:r w:rsidR="00911D7C">
          <w:rPr>
            <w:noProof/>
            <w:webHidden/>
          </w:rPr>
          <w:instrText xml:space="preserve"> PAGEREF _Toc474050696 \h </w:instrText>
        </w:r>
        <w:r w:rsidR="00911D7C">
          <w:rPr>
            <w:noProof/>
            <w:webHidden/>
          </w:rPr>
        </w:r>
        <w:r w:rsidR="00911D7C">
          <w:rPr>
            <w:noProof/>
            <w:webHidden/>
          </w:rPr>
          <w:fldChar w:fldCharType="separate"/>
        </w:r>
        <w:r w:rsidR="00FC6DD3">
          <w:rPr>
            <w:noProof/>
            <w:webHidden/>
          </w:rPr>
          <w:t>103</w:t>
        </w:r>
        <w:r w:rsidR="00911D7C">
          <w:rPr>
            <w:noProof/>
            <w:webHidden/>
          </w:rPr>
          <w:fldChar w:fldCharType="end"/>
        </w:r>
      </w:hyperlink>
    </w:p>
    <w:p w14:paraId="0836021B"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97" w:history="1">
        <w:r w:rsidR="00911D7C" w:rsidRPr="00346AD0">
          <w:rPr>
            <w:rStyle w:val="Hyperlink"/>
            <w:noProof/>
          </w:rPr>
          <w:t>7.2 BTA and Ce(NO</w:t>
        </w:r>
        <w:r w:rsidR="00911D7C" w:rsidRPr="00346AD0">
          <w:rPr>
            <w:rStyle w:val="Hyperlink"/>
            <w:noProof/>
            <w:vertAlign w:val="subscript"/>
          </w:rPr>
          <w:t>3</w:t>
        </w:r>
        <w:r w:rsidR="00911D7C" w:rsidRPr="00346AD0">
          <w:rPr>
            <w:rStyle w:val="Hyperlink"/>
            <w:noProof/>
          </w:rPr>
          <w:t>)</w:t>
        </w:r>
        <w:r w:rsidR="00911D7C" w:rsidRPr="00346AD0">
          <w:rPr>
            <w:rStyle w:val="Hyperlink"/>
            <w:noProof/>
            <w:vertAlign w:val="subscript"/>
          </w:rPr>
          <w:t>3</w:t>
        </w:r>
        <w:r w:rsidR="00911D7C" w:rsidRPr="00346AD0">
          <w:rPr>
            <w:rStyle w:val="Hyperlink"/>
            <w:noProof/>
          </w:rPr>
          <w:t xml:space="preserve"> immersion post-treatment</w:t>
        </w:r>
        <w:r w:rsidR="00911D7C">
          <w:rPr>
            <w:noProof/>
            <w:webHidden/>
          </w:rPr>
          <w:tab/>
        </w:r>
        <w:r w:rsidR="00911D7C">
          <w:rPr>
            <w:noProof/>
            <w:webHidden/>
          </w:rPr>
          <w:fldChar w:fldCharType="begin"/>
        </w:r>
        <w:r w:rsidR="00911D7C">
          <w:rPr>
            <w:noProof/>
            <w:webHidden/>
          </w:rPr>
          <w:instrText xml:space="preserve"> PAGEREF _Toc474050697 \h </w:instrText>
        </w:r>
        <w:r w:rsidR="00911D7C">
          <w:rPr>
            <w:noProof/>
            <w:webHidden/>
          </w:rPr>
        </w:r>
        <w:r w:rsidR="00911D7C">
          <w:rPr>
            <w:noProof/>
            <w:webHidden/>
          </w:rPr>
          <w:fldChar w:fldCharType="separate"/>
        </w:r>
        <w:r w:rsidR="00FC6DD3">
          <w:rPr>
            <w:noProof/>
            <w:webHidden/>
          </w:rPr>
          <w:t>104</w:t>
        </w:r>
        <w:r w:rsidR="00911D7C">
          <w:rPr>
            <w:noProof/>
            <w:webHidden/>
          </w:rPr>
          <w:fldChar w:fldCharType="end"/>
        </w:r>
      </w:hyperlink>
    </w:p>
    <w:p w14:paraId="1AFB7AA3"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98" w:history="1">
        <w:r w:rsidR="00911D7C" w:rsidRPr="00346AD0">
          <w:rPr>
            <w:rStyle w:val="Hyperlink"/>
            <w:noProof/>
          </w:rPr>
          <w:t>7.3 Coating morphologies</w:t>
        </w:r>
        <w:r w:rsidR="00911D7C">
          <w:rPr>
            <w:noProof/>
            <w:webHidden/>
          </w:rPr>
          <w:tab/>
        </w:r>
        <w:r w:rsidR="00911D7C">
          <w:rPr>
            <w:noProof/>
            <w:webHidden/>
          </w:rPr>
          <w:fldChar w:fldCharType="begin"/>
        </w:r>
        <w:r w:rsidR="00911D7C">
          <w:rPr>
            <w:noProof/>
            <w:webHidden/>
          </w:rPr>
          <w:instrText xml:space="preserve"> PAGEREF _Toc474050698 \h </w:instrText>
        </w:r>
        <w:r w:rsidR="00911D7C">
          <w:rPr>
            <w:noProof/>
            <w:webHidden/>
          </w:rPr>
        </w:r>
        <w:r w:rsidR="00911D7C">
          <w:rPr>
            <w:noProof/>
            <w:webHidden/>
          </w:rPr>
          <w:fldChar w:fldCharType="separate"/>
        </w:r>
        <w:r w:rsidR="00FC6DD3">
          <w:rPr>
            <w:noProof/>
            <w:webHidden/>
          </w:rPr>
          <w:t>104</w:t>
        </w:r>
        <w:r w:rsidR="00911D7C">
          <w:rPr>
            <w:noProof/>
            <w:webHidden/>
          </w:rPr>
          <w:fldChar w:fldCharType="end"/>
        </w:r>
      </w:hyperlink>
    </w:p>
    <w:p w14:paraId="3C9C74DD"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699" w:history="1">
        <w:r w:rsidR="00911D7C" w:rsidRPr="00346AD0">
          <w:rPr>
            <w:rStyle w:val="Hyperlink"/>
            <w:noProof/>
          </w:rPr>
          <w:t>7.4 Coating chemical and phase compositions</w:t>
        </w:r>
        <w:r w:rsidR="00911D7C">
          <w:rPr>
            <w:noProof/>
            <w:webHidden/>
          </w:rPr>
          <w:tab/>
        </w:r>
        <w:r w:rsidR="00911D7C">
          <w:rPr>
            <w:noProof/>
            <w:webHidden/>
          </w:rPr>
          <w:fldChar w:fldCharType="begin"/>
        </w:r>
        <w:r w:rsidR="00911D7C">
          <w:rPr>
            <w:noProof/>
            <w:webHidden/>
          </w:rPr>
          <w:instrText xml:space="preserve"> PAGEREF _Toc474050699 \h </w:instrText>
        </w:r>
        <w:r w:rsidR="00911D7C">
          <w:rPr>
            <w:noProof/>
            <w:webHidden/>
          </w:rPr>
        </w:r>
        <w:r w:rsidR="00911D7C">
          <w:rPr>
            <w:noProof/>
            <w:webHidden/>
          </w:rPr>
          <w:fldChar w:fldCharType="separate"/>
        </w:r>
        <w:r w:rsidR="00FC6DD3">
          <w:rPr>
            <w:noProof/>
            <w:webHidden/>
          </w:rPr>
          <w:t>110</w:t>
        </w:r>
        <w:r w:rsidR="00911D7C">
          <w:rPr>
            <w:noProof/>
            <w:webHidden/>
          </w:rPr>
          <w:fldChar w:fldCharType="end"/>
        </w:r>
      </w:hyperlink>
    </w:p>
    <w:p w14:paraId="593C1E39"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00" w:history="1">
        <w:r w:rsidR="00911D7C" w:rsidRPr="00346AD0">
          <w:rPr>
            <w:rStyle w:val="Hyperlink"/>
            <w:noProof/>
          </w:rPr>
          <w:t>7.5 Electrochemical corrosion evaluation</w:t>
        </w:r>
        <w:r w:rsidR="00911D7C">
          <w:rPr>
            <w:noProof/>
            <w:webHidden/>
          </w:rPr>
          <w:tab/>
        </w:r>
        <w:r w:rsidR="00911D7C">
          <w:rPr>
            <w:noProof/>
            <w:webHidden/>
          </w:rPr>
          <w:fldChar w:fldCharType="begin"/>
        </w:r>
        <w:r w:rsidR="00911D7C">
          <w:rPr>
            <w:noProof/>
            <w:webHidden/>
          </w:rPr>
          <w:instrText xml:space="preserve"> PAGEREF _Toc474050700 \h </w:instrText>
        </w:r>
        <w:r w:rsidR="00911D7C">
          <w:rPr>
            <w:noProof/>
            <w:webHidden/>
          </w:rPr>
        </w:r>
        <w:r w:rsidR="00911D7C">
          <w:rPr>
            <w:noProof/>
            <w:webHidden/>
          </w:rPr>
          <w:fldChar w:fldCharType="separate"/>
        </w:r>
        <w:r w:rsidR="00FC6DD3">
          <w:rPr>
            <w:noProof/>
            <w:webHidden/>
          </w:rPr>
          <w:t>112</w:t>
        </w:r>
        <w:r w:rsidR="00911D7C">
          <w:rPr>
            <w:noProof/>
            <w:webHidden/>
          </w:rPr>
          <w:fldChar w:fldCharType="end"/>
        </w:r>
      </w:hyperlink>
    </w:p>
    <w:p w14:paraId="726045AC"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701" w:history="1">
        <w:r w:rsidR="00911D7C" w:rsidRPr="00346AD0">
          <w:rPr>
            <w:rStyle w:val="Hyperlink"/>
            <w:noProof/>
          </w:rPr>
          <w:t>7.5.1 Free corrosion behaviour</w:t>
        </w:r>
        <w:r w:rsidR="00911D7C">
          <w:rPr>
            <w:noProof/>
            <w:webHidden/>
          </w:rPr>
          <w:tab/>
        </w:r>
        <w:r w:rsidR="00911D7C">
          <w:rPr>
            <w:noProof/>
            <w:webHidden/>
          </w:rPr>
          <w:fldChar w:fldCharType="begin"/>
        </w:r>
        <w:r w:rsidR="00911D7C">
          <w:rPr>
            <w:noProof/>
            <w:webHidden/>
          </w:rPr>
          <w:instrText xml:space="preserve"> PAGEREF _Toc474050701 \h </w:instrText>
        </w:r>
        <w:r w:rsidR="00911D7C">
          <w:rPr>
            <w:noProof/>
            <w:webHidden/>
          </w:rPr>
        </w:r>
        <w:r w:rsidR="00911D7C">
          <w:rPr>
            <w:noProof/>
            <w:webHidden/>
          </w:rPr>
          <w:fldChar w:fldCharType="separate"/>
        </w:r>
        <w:r w:rsidR="00FC6DD3">
          <w:rPr>
            <w:noProof/>
            <w:webHidden/>
          </w:rPr>
          <w:t>113</w:t>
        </w:r>
        <w:r w:rsidR="00911D7C">
          <w:rPr>
            <w:noProof/>
            <w:webHidden/>
          </w:rPr>
          <w:fldChar w:fldCharType="end"/>
        </w:r>
      </w:hyperlink>
    </w:p>
    <w:p w14:paraId="725DD6EF"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702" w:history="1">
        <w:r w:rsidR="00911D7C" w:rsidRPr="00346AD0">
          <w:rPr>
            <w:rStyle w:val="Hyperlink"/>
            <w:noProof/>
          </w:rPr>
          <w:t>7.5.2 Electrochemical impedance spectroscopy</w:t>
        </w:r>
        <w:r w:rsidR="00911D7C">
          <w:rPr>
            <w:noProof/>
            <w:webHidden/>
          </w:rPr>
          <w:tab/>
        </w:r>
        <w:r w:rsidR="00911D7C">
          <w:rPr>
            <w:noProof/>
            <w:webHidden/>
          </w:rPr>
          <w:fldChar w:fldCharType="begin"/>
        </w:r>
        <w:r w:rsidR="00911D7C">
          <w:rPr>
            <w:noProof/>
            <w:webHidden/>
          </w:rPr>
          <w:instrText xml:space="preserve"> PAGEREF _Toc474050702 \h </w:instrText>
        </w:r>
        <w:r w:rsidR="00911D7C">
          <w:rPr>
            <w:noProof/>
            <w:webHidden/>
          </w:rPr>
        </w:r>
        <w:r w:rsidR="00911D7C">
          <w:rPr>
            <w:noProof/>
            <w:webHidden/>
          </w:rPr>
          <w:fldChar w:fldCharType="separate"/>
        </w:r>
        <w:r w:rsidR="00FC6DD3">
          <w:rPr>
            <w:noProof/>
            <w:webHidden/>
          </w:rPr>
          <w:t>114</w:t>
        </w:r>
        <w:r w:rsidR="00911D7C">
          <w:rPr>
            <w:noProof/>
            <w:webHidden/>
          </w:rPr>
          <w:fldChar w:fldCharType="end"/>
        </w:r>
      </w:hyperlink>
    </w:p>
    <w:p w14:paraId="150B8DFB"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703" w:history="1">
        <w:r w:rsidR="00911D7C" w:rsidRPr="00346AD0">
          <w:rPr>
            <w:rStyle w:val="Hyperlink"/>
            <w:noProof/>
          </w:rPr>
          <w:t>7.5.3 Potentiodynamic polarisation evaluation</w:t>
        </w:r>
        <w:r w:rsidR="00911D7C">
          <w:rPr>
            <w:noProof/>
            <w:webHidden/>
          </w:rPr>
          <w:tab/>
        </w:r>
        <w:r w:rsidR="00911D7C">
          <w:rPr>
            <w:noProof/>
            <w:webHidden/>
          </w:rPr>
          <w:fldChar w:fldCharType="begin"/>
        </w:r>
        <w:r w:rsidR="00911D7C">
          <w:rPr>
            <w:noProof/>
            <w:webHidden/>
          </w:rPr>
          <w:instrText xml:space="preserve"> PAGEREF _Toc474050703 \h </w:instrText>
        </w:r>
        <w:r w:rsidR="00911D7C">
          <w:rPr>
            <w:noProof/>
            <w:webHidden/>
          </w:rPr>
        </w:r>
        <w:r w:rsidR="00911D7C">
          <w:rPr>
            <w:noProof/>
            <w:webHidden/>
          </w:rPr>
          <w:fldChar w:fldCharType="separate"/>
        </w:r>
        <w:r w:rsidR="00FC6DD3">
          <w:rPr>
            <w:noProof/>
            <w:webHidden/>
          </w:rPr>
          <w:t>120</w:t>
        </w:r>
        <w:r w:rsidR="00911D7C">
          <w:rPr>
            <w:noProof/>
            <w:webHidden/>
          </w:rPr>
          <w:fldChar w:fldCharType="end"/>
        </w:r>
      </w:hyperlink>
    </w:p>
    <w:p w14:paraId="77529319"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04" w:history="1">
        <w:r w:rsidR="00911D7C" w:rsidRPr="00346AD0">
          <w:rPr>
            <w:rStyle w:val="Hyperlink"/>
            <w:noProof/>
          </w:rPr>
          <w:t>7.6 Surface morphologies after electrochemical tests</w:t>
        </w:r>
        <w:r w:rsidR="00911D7C">
          <w:rPr>
            <w:noProof/>
            <w:webHidden/>
          </w:rPr>
          <w:tab/>
        </w:r>
        <w:r w:rsidR="00911D7C">
          <w:rPr>
            <w:noProof/>
            <w:webHidden/>
          </w:rPr>
          <w:fldChar w:fldCharType="begin"/>
        </w:r>
        <w:r w:rsidR="00911D7C">
          <w:rPr>
            <w:noProof/>
            <w:webHidden/>
          </w:rPr>
          <w:instrText xml:space="preserve"> PAGEREF _Toc474050704 \h </w:instrText>
        </w:r>
        <w:r w:rsidR="00911D7C">
          <w:rPr>
            <w:noProof/>
            <w:webHidden/>
          </w:rPr>
        </w:r>
        <w:r w:rsidR="00911D7C">
          <w:rPr>
            <w:noProof/>
            <w:webHidden/>
          </w:rPr>
          <w:fldChar w:fldCharType="separate"/>
        </w:r>
        <w:r w:rsidR="00FC6DD3">
          <w:rPr>
            <w:noProof/>
            <w:webHidden/>
          </w:rPr>
          <w:t>121</w:t>
        </w:r>
        <w:r w:rsidR="00911D7C">
          <w:rPr>
            <w:noProof/>
            <w:webHidden/>
          </w:rPr>
          <w:fldChar w:fldCharType="end"/>
        </w:r>
      </w:hyperlink>
    </w:p>
    <w:p w14:paraId="35E219C6"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05" w:history="1">
        <w:r w:rsidR="00911D7C" w:rsidRPr="00346AD0">
          <w:rPr>
            <w:rStyle w:val="Hyperlink"/>
            <w:noProof/>
          </w:rPr>
          <w:t>7.7 Summary</w:t>
        </w:r>
        <w:r w:rsidR="00911D7C">
          <w:rPr>
            <w:noProof/>
            <w:webHidden/>
          </w:rPr>
          <w:tab/>
        </w:r>
        <w:r w:rsidR="00911D7C">
          <w:rPr>
            <w:noProof/>
            <w:webHidden/>
          </w:rPr>
          <w:fldChar w:fldCharType="begin"/>
        </w:r>
        <w:r w:rsidR="00911D7C">
          <w:rPr>
            <w:noProof/>
            <w:webHidden/>
          </w:rPr>
          <w:instrText xml:space="preserve"> PAGEREF _Toc474050705 \h </w:instrText>
        </w:r>
        <w:r w:rsidR="00911D7C">
          <w:rPr>
            <w:noProof/>
            <w:webHidden/>
          </w:rPr>
        </w:r>
        <w:r w:rsidR="00911D7C">
          <w:rPr>
            <w:noProof/>
            <w:webHidden/>
          </w:rPr>
          <w:fldChar w:fldCharType="separate"/>
        </w:r>
        <w:r w:rsidR="00FC6DD3">
          <w:rPr>
            <w:noProof/>
            <w:webHidden/>
          </w:rPr>
          <w:t>124</w:t>
        </w:r>
        <w:r w:rsidR="00911D7C">
          <w:rPr>
            <w:noProof/>
            <w:webHidden/>
          </w:rPr>
          <w:fldChar w:fldCharType="end"/>
        </w:r>
      </w:hyperlink>
    </w:p>
    <w:p w14:paraId="3E0385CA"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706" w:history="1">
        <w:r w:rsidR="00911D7C" w:rsidRPr="00346AD0">
          <w:rPr>
            <w:rStyle w:val="Hyperlink"/>
            <w:noProof/>
          </w:rPr>
          <w:t>Chapter 8 Investigation of Plasma Electrolytic Oxidation Coatings Doped with Benzotriazole Loaded Halloysite Nanotubes on AM50 Magnesium Alloy</w:t>
        </w:r>
        <w:r w:rsidR="00911D7C">
          <w:rPr>
            <w:noProof/>
            <w:webHidden/>
          </w:rPr>
          <w:tab/>
        </w:r>
        <w:r w:rsidR="00911D7C">
          <w:rPr>
            <w:noProof/>
            <w:webHidden/>
          </w:rPr>
          <w:fldChar w:fldCharType="begin"/>
        </w:r>
        <w:r w:rsidR="00911D7C">
          <w:rPr>
            <w:noProof/>
            <w:webHidden/>
          </w:rPr>
          <w:instrText xml:space="preserve"> PAGEREF _Toc474050706 \h </w:instrText>
        </w:r>
        <w:r w:rsidR="00911D7C">
          <w:rPr>
            <w:noProof/>
            <w:webHidden/>
          </w:rPr>
        </w:r>
        <w:r w:rsidR="00911D7C">
          <w:rPr>
            <w:noProof/>
            <w:webHidden/>
          </w:rPr>
          <w:fldChar w:fldCharType="separate"/>
        </w:r>
        <w:r w:rsidR="00FC6DD3">
          <w:rPr>
            <w:noProof/>
            <w:webHidden/>
          </w:rPr>
          <w:t>125</w:t>
        </w:r>
        <w:r w:rsidR="00911D7C">
          <w:rPr>
            <w:noProof/>
            <w:webHidden/>
          </w:rPr>
          <w:fldChar w:fldCharType="end"/>
        </w:r>
      </w:hyperlink>
    </w:p>
    <w:p w14:paraId="28306D74"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07" w:history="1">
        <w:r w:rsidR="00911D7C" w:rsidRPr="00346AD0">
          <w:rPr>
            <w:rStyle w:val="Hyperlink"/>
            <w:noProof/>
          </w:rPr>
          <w:t>8.1 Preparation of inhibitor loaded halloysite nanotubes</w:t>
        </w:r>
        <w:r w:rsidR="00911D7C">
          <w:rPr>
            <w:noProof/>
            <w:webHidden/>
          </w:rPr>
          <w:tab/>
        </w:r>
        <w:r w:rsidR="00911D7C">
          <w:rPr>
            <w:noProof/>
            <w:webHidden/>
          </w:rPr>
          <w:fldChar w:fldCharType="begin"/>
        </w:r>
        <w:r w:rsidR="00911D7C">
          <w:rPr>
            <w:noProof/>
            <w:webHidden/>
          </w:rPr>
          <w:instrText xml:space="preserve"> PAGEREF _Toc474050707 \h </w:instrText>
        </w:r>
        <w:r w:rsidR="00911D7C">
          <w:rPr>
            <w:noProof/>
            <w:webHidden/>
          </w:rPr>
        </w:r>
        <w:r w:rsidR="00911D7C">
          <w:rPr>
            <w:noProof/>
            <w:webHidden/>
          </w:rPr>
          <w:fldChar w:fldCharType="separate"/>
        </w:r>
        <w:r w:rsidR="00FC6DD3">
          <w:rPr>
            <w:noProof/>
            <w:webHidden/>
          </w:rPr>
          <w:t>126</w:t>
        </w:r>
        <w:r w:rsidR="00911D7C">
          <w:rPr>
            <w:noProof/>
            <w:webHidden/>
          </w:rPr>
          <w:fldChar w:fldCharType="end"/>
        </w:r>
      </w:hyperlink>
    </w:p>
    <w:p w14:paraId="64E3B129"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08" w:history="1">
        <w:r w:rsidR="00911D7C" w:rsidRPr="00346AD0">
          <w:rPr>
            <w:rStyle w:val="Hyperlink"/>
            <w:noProof/>
          </w:rPr>
          <w:t>8.2 PEO coating preparation</w:t>
        </w:r>
        <w:r w:rsidR="00911D7C">
          <w:rPr>
            <w:noProof/>
            <w:webHidden/>
          </w:rPr>
          <w:tab/>
        </w:r>
        <w:r w:rsidR="00911D7C">
          <w:rPr>
            <w:noProof/>
            <w:webHidden/>
          </w:rPr>
          <w:fldChar w:fldCharType="begin"/>
        </w:r>
        <w:r w:rsidR="00911D7C">
          <w:rPr>
            <w:noProof/>
            <w:webHidden/>
          </w:rPr>
          <w:instrText xml:space="preserve"> PAGEREF _Toc474050708 \h </w:instrText>
        </w:r>
        <w:r w:rsidR="00911D7C">
          <w:rPr>
            <w:noProof/>
            <w:webHidden/>
          </w:rPr>
        </w:r>
        <w:r w:rsidR="00911D7C">
          <w:rPr>
            <w:noProof/>
            <w:webHidden/>
          </w:rPr>
          <w:fldChar w:fldCharType="separate"/>
        </w:r>
        <w:r w:rsidR="00FC6DD3">
          <w:rPr>
            <w:noProof/>
            <w:webHidden/>
          </w:rPr>
          <w:t>127</w:t>
        </w:r>
        <w:r w:rsidR="00911D7C">
          <w:rPr>
            <w:noProof/>
            <w:webHidden/>
          </w:rPr>
          <w:fldChar w:fldCharType="end"/>
        </w:r>
      </w:hyperlink>
    </w:p>
    <w:p w14:paraId="0E1070AD"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09" w:history="1">
        <w:r w:rsidR="00911D7C" w:rsidRPr="00346AD0">
          <w:rPr>
            <w:rStyle w:val="Hyperlink"/>
            <w:noProof/>
          </w:rPr>
          <w:t>8.2 Characteristics of PEO process</w:t>
        </w:r>
        <w:r w:rsidR="00911D7C">
          <w:rPr>
            <w:noProof/>
            <w:webHidden/>
          </w:rPr>
          <w:tab/>
        </w:r>
        <w:r w:rsidR="00911D7C">
          <w:rPr>
            <w:noProof/>
            <w:webHidden/>
          </w:rPr>
          <w:fldChar w:fldCharType="begin"/>
        </w:r>
        <w:r w:rsidR="00911D7C">
          <w:rPr>
            <w:noProof/>
            <w:webHidden/>
          </w:rPr>
          <w:instrText xml:space="preserve"> PAGEREF _Toc474050709 \h </w:instrText>
        </w:r>
        <w:r w:rsidR="00911D7C">
          <w:rPr>
            <w:noProof/>
            <w:webHidden/>
          </w:rPr>
        </w:r>
        <w:r w:rsidR="00911D7C">
          <w:rPr>
            <w:noProof/>
            <w:webHidden/>
          </w:rPr>
          <w:fldChar w:fldCharType="separate"/>
        </w:r>
        <w:r w:rsidR="00FC6DD3">
          <w:rPr>
            <w:noProof/>
            <w:webHidden/>
          </w:rPr>
          <w:t>128</w:t>
        </w:r>
        <w:r w:rsidR="00911D7C">
          <w:rPr>
            <w:noProof/>
            <w:webHidden/>
          </w:rPr>
          <w:fldChar w:fldCharType="end"/>
        </w:r>
      </w:hyperlink>
    </w:p>
    <w:p w14:paraId="27BF5D36"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10" w:history="1">
        <w:r w:rsidR="00911D7C" w:rsidRPr="00346AD0">
          <w:rPr>
            <w:rStyle w:val="Hyperlink"/>
            <w:noProof/>
          </w:rPr>
          <w:t>8.3 Coating thickness</w:t>
        </w:r>
        <w:r w:rsidR="00911D7C">
          <w:rPr>
            <w:noProof/>
            <w:webHidden/>
          </w:rPr>
          <w:tab/>
        </w:r>
        <w:r w:rsidR="00911D7C">
          <w:rPr>
            <w:noProof/>
            <w:webHidden/>
          </w:rPr>
          <w:fldChar w:fldCharType="begin"/>
        </w:r>
        <w:r w:rsidR="00911D7C">
          <w:rPr>
            <w:noProof/>
            <w:webHidden/>
          </w:rPr>
          <w:instrText xml:space="preserve"> PAGEREF _Toc474050710 \h </w:instrText>
        </w:r>
        <w:r w:rsidR="00911D7C">
          <w:rPr>
            <w:noProof/>
            <w:webHidden/>
          </w:rPr>
        </w:r>
        <w:r w:rsidR="00911D7C">
          <w:rPr>
            <w:noProof/>
            <w:webHidden/>
          </w:rPr>
          <w:fldChar w:fldCharType="separate"/>
        </w:r>
        <w:r w:rsidR="00FC6DD3">
          <w:rPr>
            <w:noProof/>
            <w:webHidden/>
          </w:rPr>
          <w:t>129</w:t>
        </w:r>
        <w:r w:rsidR="00911D7C">
          <w:rPr>
            <w:noProof/>
            <w:webHidden/>
          </w:rPr>
          <w:fldChar w:fldCharType="end"/>
        </w:r>
      </w:hyperlink>
    </w:p>
    <w:p w14:paraId="7367BB94"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11" w:history="1">
        <w:r w:rsidR="00911D7C" w:rsidRPr="00346AD0">
          <w:rPr>
            <w:rStyle w:val="Hyperlink"/>
            <w:noProof/>
          </w:rPr>
          <w:t>8.4 Surface morphology</w:t>
        </w:r>
        <w:r w:rsidR="00911D7C">
          <w:rPr>
            <w:noProof/>
            <w:webHidden/>
          </w:rPr>
          <w:tab/>
        </w:r>
        <w:r w:rsidR="00911D7C">
          <w:rPr>
            <w:noProof/>
            <w:webHidden/>
          </w:rPr>
          <w:fldChar w:fldCharType="begin"/>
        </w:r>
        <w:r w:rsidR="00911D7C">
          <w:rPr>
            <w:noProof/>
            <w:webHidden/>
          </w:rPr>
          <w:instrText xml:space="preserve"> PAGEREF _Toc474050711 \h </w:instrText>
        </w:r>
        <w:r w:rsidR="00911D7C">
          <w:rPr>
            <w:noProof/>
            <w:webHidden/>
          </w:rPr>
        </w:r>
        <w:r w:rsidR="00911D7C">
          <w:rPr>
            <w:noProof/>
            <w:webHidden/>
          </w:rPr>
          <w:fldChar w:fldCharType="separate"/>
        </w:r>
        <w:r w:rsidR="00FC6DD3">
          <w:rPr>
            <w:noProof/>
            <w:webHidden/>
          </w:rPr>
          <w:t>131</w:t>
        </w:r>
        <w:r w:rsidR="00911D7C">
          <w:rPr>
            <w:noProof/>
            <w:webHidden/>
          </w:rPr>
          <w:fldChar w:fldCharType="end"/>
        </w:r>
      </w:hyperlink>
    </w:p>
    <w:p w14:paraId="6D940A3C"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12" w:history="1">
        <w:r w:rsidR="00911D7C" w:rsidRPr="00346AD0">
          <w:rPr>
            <w:rStyle w:val="Hyperlink"/>
            <w:noProof/>
          </w:rPr>
          <w:t>8.5 Coating chemical and phase composition</w:t>
        </w:r>
        <w:r w:rsidR="00911D7C">
          <w:rPr>
            <w:noProof/>
            <w:webHidden/>
          </w:rPr>
          <w:tab/>
        </w:r>
        <w:r w:rsidR="00911D7C">
          <w:rPr>
            <w:noProof/>
            <w:webHidden/>
          </w:rPr>
          <w:fldChar w:fldCharType="begin"/>
        </w:r>
        <w:r w:rsidR="00911D7C">
          <w:rPr>
            <w:noProof/>
            <w:webHidden/>
          </w:rPr>
          <w:instrText xml:space="preserve"> PAGEREF _Toc474050712 \h </w:instrText>
        </w:r>
        <w:r w:rsidR="00911D7C">
          <w:rPr>
            <w:noProof/>
            <w:webHidden/>
          </w:rPr>
        </w:r>
        <w:r w:rsidR="00911D7C">
          <w:rPr>
            <w:noProof/>
            <w:webHidden/>
          </w:rPr>
          <w:fldChar w:fldCharType="separate"/>
        </w:r>
        <w:r w:rsidR="00FC6DD3">
          <w:rPr>
            <w:noProof/>
            <w:webHidden/>
          </w:rPr>
          <w:t>134</w:t>
        </w:r>
        <w:r w:rsidR="00911D7C">
          <w:rPr>
            <w:noProof/>
            <w:webHidden/>
          </w:rPr>
          <w:fldChar w:fldCharType="end"/>
        </w:r>
      </w:hyperlink>
    </w:p>
    <w:p w14:paraId="6359882C"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13" w:history="1">
        <w:r w:rsidR="00911D7C" w:rsidRPr="00346AD0">
          <w:rPr>
            <w:rStyle w:val="Hyperlink"/>
            <w:noProof/>
          </w:rPr>
          <w:t>8.6 Surface topography and roughness</w:t>
        </w:r>
        <w:r w:rsidR="00911D7C">
          <w:rPr>
            <w:noProof/>
            <w:webHidden/>
          </w:rPr>
          <w:tab/>
        </w:r>
        <w:r w:rsidR="00911D7C">
          <w:rPr>
            <w:noProof/>
            <w:webHidden/>
          </w:rPr>
          <w:fldChar w:fldCharType="begin"/>
        </w:r>
        <w:r w:rsidR="00911D7C">
          <w:rPr>
            <w:noProof/>
            <w:webHidden/>
          </w:rPr>
          <w:instrText xml:space="preserve"> PAGEREF _Toc474050713 \h </w:instrText>
        </w:r>
        <w:r w:rsidR="00911D7C">
          <w:rPr>
            <w:noProof/>
            <w:webHidden/>
          </w:rPr>
        </w:r>
        <w:r w:rsidR="00911D7C">
          <w:rPr>
            <w:noProof/>
            <w:webHidden/>
          </w:rPr>
          <w:fldChar w:fldCharType="separate"/>
        </w:r>
        <w:r w:rsidR="00FC6DD3">
          <w:rPr>
            <w:noProof/>
            <w:webHidden/>
          </w:rPr>
          <w:t>136</w:t>
        </w:r>
        <w:r w:rsidR="00911D7C">
          <w:rPr>
            <w:noProof/>
            <w:webHidden/>
          </w:rPr>
          <w:fldChar w:fldCharType="end"/>
        </w:r>
      </w:hyperlink>
    </w:p>
    <w:p w14:paraId="7CC9DADE"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14" w:history="1">
        <w:r w:rsidR="00911D7C" w:rsidRPr="00346AD0">
          <w:rPr>
            <w:rStyle w:val="Hyperlink"/>
            <w:noProof/>
          </w:rPr>
          <w:t>8.7 Electrochemical evaluation</w:t>
        </w:r>
        <w:r w:rsidR="00911D7C">
          <w:rPr>
            <w:noProof/>
            <w:webHidden/>
          </w:rPr>
          <w:tab/>
        </w:r>
        <w:r w:rsidR="00911D7C">
          <w:rPr>
            <w:noProof/>
            <w:webHidden/>
          </w:rPr>
          <w:fldChar w:fldCharType="begin"/>
        </w:r>
        <w:r w:rsidR="00911D7C">
          <w:rPr>
            <w:noProof/>
            <w:webHidden/>
          </w:rPr>
          <w:instrText xml:space="preserve"> PAGEREF _Toc474050714 \h </w:instrText>
        </w:r>
        <w:r w:rsidR="00911D7C">
          <w:rPr>
            <w:noProof/>
            <w:webHidden/>
          </w:rPr>
        </w:r>
        <w:r w:rsidR="00911D7C">
          <w:rPr>
            <w:noProof/>
            <w:webHidden/>
          </w:rPr>
          <w:fldChar w:fldCharType="separate"/>
        </w:r>
        <w:r w:rsidR="00FC6DD3">
          <w:rPr>
            <w:noProof/>
            <w:webHidden/>
          </w:rPr>
          <w:t>140</w:t>
        </w:r>
        <w:r w:rsidR="00911D7C">
          <w:rPr>
            <w:noProof/>
            <w:webHidden/>
          </w:rPr>
          <w:fldChar w:fldCharType="end"/>
        </w:r>
      </w:hyperlink>
    </w:p>
    <w:p w14:paraId="66DE8383"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715" w:history="1">
        <w:r w:rsidR="00911D7C" w:rsidRPr="00346AD0">
          <w:rPr>
            <w:rStyle w:val="Hyperlink"/>
            <w:noProof/>
          </w:rPr>
          <w:t>8.7.1 Free corrosion behaviour</w:t>
        </w:r>
        <w:r w:rsidR="00911D7C">
          <w:rPr>
            <w:noProof/>
            <w:webHidden/>
          </w:rPr>
          <w:tab/>
        </w:r>
        <w:r w:rsidR="00911D7C">
          <w:rPr>
            <w:noProof/>
            <w:webHidden/>
          </w:rPr>
          <w:fldChar w:fldCharType="begin"/>
        </w:r>
        <w:r w:rsidR="00911D7C">
          <w:rPr>
            <w:noProof/>
            <w:webHidden/>
          </w:rPr>
          <w:instrText xml:space="preserve"> PAGEREF _Toc474050715 \h </w:instrText>
        </w:r>
        <w:r w:rsidR="00911D7C">
          <w:rPr>
            <w:noProof/>
            <w:webHidden/>
          </w:rPr>
        </w:r>
        <w:r w:rsidR="00911D7C">
          <w:rPr>
            <w:noProof/>
            <w:webHidden/>
          </w:rPr>
          <w:fldChar w:fldCharType="separate"/>
        </w:r>
        <w:r w:rsidR="00FC6DD3">
          <w:rPr>
            <w:noProof/>
            <w:webHidden/>
          </w:rPr>
          <w:t>140</w:t>
        </w:r>
        <w:r w:rsidR="00911D7C">
          <w:rPr>
            <w:noProof/>
            <w:webHidden/>
          </w:rPr>
          <w:fldChar w:fldCharType="end"/>
        </w:r>
      </w:hyperlink>
    </w:p>
    <w:p w14:paraId="01682504"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716" w:history="1">
        <w:r w:rsidR="00911D7C" w:rsidRPr="00346AD0">
          <w:rPr>
            <w:rStyle w:val="Hyperlink"/>
            <w:noProof/>
          </w:rPr>
          <w:t>8.7.2 Corrosion resistance</w:t>
        </w:r>
        <w:r w:rsidR="00911D7C">
          <w:rPr>
            <w:noProof/>
            <w:webHidden/>
          </w:rPr>
          <w:tab/>
        </w:r>
        <w:r w:rsidR="00911D7C">
          <w:rPr>
            <w:noProof/>
            <w:webHidden/>
          </w:rPr>
          <w:fldChar w:fldCharType="begin"/>
        </w:r>
        <w:r w:rsidR="00911D7C">
          <w:rPr>
            <w:noProof/>
            <w:webHidden/>
          </w:rPr>
          <w:instrText xml:space="preserve"> PAGEREF _Toc474050716 \h </w:instrText>
        </w:r>
        <w:r w:rsidR="00911D7C">
          <w:rPr>
            <w:noProof/>
            <w:webHidden/>
          </w:rPr>
        </w:r>
        <w:r w:rsidR="00911D7C">
          <w:rPr>
            <w:noProof/>
            <w:webHidden/>
          </w:rPr>
          <w:fldChar w:fldCharType="separate"/>
        </w:r>
        <w:r w:rsidR="00FC6DD3">
          <w:rPr>
            <w:noProof/>
            <w:webHidden/>
          </w:rPr>
          <w:t>142</w:t>
        </w:r>
        <w:r w:rsidR="00911D7C">
          <w:rPr>
            <w:noProof/>
            <w:webHidden/>
          </w:rPr>
          <w:fldChar w:fldCharType="end"/>
        </w:r>
      </w:hyperlink>
    </w:p>
    <w:p w14:paraId="1360B790"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717" w:history="1">
        <w:r w:rsidR="00911D7C" w:rsidRPr="00346AD0">
          <w:rPr>
            <w:rStyle w:val="Hyperlink"/>
            <w:noProof/>
          </w:rPr>
          <w:t>8.7.3 Polarisation behaviour</w:t>
        </w:r>
        <w:r w:rsidR="00911D7C">
          <w:rPr>
            <w:noProof/>
            <w:webHidden/>
          </w:rPr>
          <w:tab/>
        </w:r>
        <w:r w:rsidR="00911D7C">
          <w:rPr>
            <w:noProof/>
            <w:webHidden/>
          </w:rPr>
          <w:fldChar w:fldCharType="begin"/>
        </w:r>
        <w:r w:rsidR="00911D7C">
          <w:rPr>
            <w:noProof/>
            <w:webHidden/>
          </w:rPr>
          <w:instrText xml:space="preserve"> PAGEREF _Toc474050717 \h </w:instrText>
        </w:r>
        <w:r w:rsidR="00911D7C">
          <w:rPr>
            <w:noProof/>
            <w:webHidden/>
          </w:rPr>
        </w:r>
        <w:r w:rsidR="00911D7C">
          <w:rPr>
            <w:noProof/>
            <w:webHidden/>
          </w:rPr>
          <w:fldChar w:fldCharType="separate"/>
        </w:r>
        <w:r w:rsidR="00FC6DD3">
          <w:rPr>
            <w:noProof/>
            <w:webHidden/>
          </w:rPr>
          <w:t>148</w:t>
        </w:r>
        <w:r w:rsidR="00911D7C">
          <w:rPr>
            <w:noProof/>
            <w:webHidden/>
          </w:rPr>
          <w:fldChar w:fldCharType="end"/>
        </w:r>
      </w:hyperlink>
    </w:p>
    <w:p w14:paraId="006ED021" w14:textId="77777777" w:rsidR="00911D7C" w:rsidRDefault="000353D7">
      <w:pPr>
        <w:pStyle w:val="TOC4"/>
        <w:tabs>
          <w:tab w:val="right" w:leader="dot" w:pos="8296"/>
        </w:tabs>
        <w:rPr>
          <w:rFonts w:asciiTheme="minorHAnsi" w:eastAsiaTheme="minorEastAsia" w:hAnsiTheme="minorHAnsi" w:cstheme="minorBidi"/>
          <w:noProof/>
          <w:kern w:val="0"/>
          <w:sz w:val="22"/>
          <w:szCs w:val="22"/>
          <w:lang w:eastAsia="en-GB"/>
        </w:rPr>
      </w:pPr>
      <w:hyperlink w:anchor="_Toc474050718" w:history="1">
        <w:r w:rsidR="00911D7C" w:rsidRPr="00346AD0">
          <w:rPr>
            <w:rStyle w:val="Hyperlink"/>
            <w:noProof/>
          </w:rPr>
          <w:t>8.7.4 Response to damage induced by anodic polarisation</w:t>
        </w:r>
        <w:r w:rsidR="00911D7C">
          <w:rPr>
            <w:noProof/>
            <w:webHidden/>
          </w:rPr>
          <w:tab/>
        </w:r>
        <w:r w:rsidR="00911D7C">
          <w:rPr>
            <w:noProof/>
            <w:webHidden/>
          </w:rPr>
          <w:fldChar w:fldCharType="begin"/>
        </w:r>
        <w:r w:rsidR="00911D7C">
          <w:rPr>
            <w:noProof/>
            <w:webHidden/>
          </w:rPr>
          <w:instrText xml:space="preserve"> PAGEREF _Toc474050718 \h </w:instrText>
        </w:r>
        <w:r w:rsidR="00911D7C">
          <w:rPr>
            <w:noProof/>
            <w:webHidden/>
          </w:rPr>
        </w:r>
        <w:r w:rsidR="00911D7C">
          <w:rPr>
            <w:noProof/>
            <w:webHidden/>
          </w:rPr>
          <w:fldChar w:fldCharType="separate"/>
        </w:r>
        <w:r w:rsidR="00FC6DD3">
          <w:rPr>
            <w:noProof/>
            <w:webHidden/>
          </w:rPr>
          <w:t>150</w:t>
        </w:r>
        <w:r w:rsidR="00911D7C">
          <w:rPr>
            <w:noProof/>
            <w:webHidden/>
          </w:rPr>
          <w:fldChar w:fldCharType="end"/>
        </w:r>
      </w:hyperlink>
    </w:p>
    <w:p w14:paraId="36334589"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19" w:history="1">
        <w:r w:rsidR="00911D7C" w:rsidRPr="00346AD0">
          <w:rPr>
            <w:rStyle w:val="Hyperlink"/>
            <w:noProof/>
          </w:rPr>
          <w:t>8.8 Mechanisms underlying self-healing functionality of the modified coating</w:t>
        </w:r>
        <w:r w:rsidR="00911D7C">
          <w:rPr>
            <w:noProof/>
            <w:webHidden/>
          </w:rPr>
          <w:tab/>
        </w:r>
        <w:r w:rsidR="00911D7C">
          <w:rPr>
            <w:noProof/>
            <w:webHidden/>
          </w:rPr>
          <w:fldChar w:fldCharType="begin"/>
        </w:r>
        <w:r w:rsidR="00911D7C">
          <w:rPr>
            <w:noProof/>
            <w:webHidden/>
          </w:rPr>
          <w:instrText xml:space="preserve"> PAGEREF _Toc474050719 \h </w:instrText>
        </w:r>
        <w:r w:rsidR="00911D7C">
          <w:rPr>
            <w:noProof/>
            <w:webHidden/>
          </w:rPr>
        </w:r>
        <w:r w:rsidR="00911D7C">
          <w:rPr>
            <w:noProof/>
            <w:webHidden/>
          </w:rPr>
          <w:fldChar w:fldCharType="separate"/>
        </w:r>
        <w:r w:rsidR="00FC6DD3">
          <w:rPr>
            <w:noProof/>
            <w:webHidden/>
          </w:rPr>
          <w:t>152</w:t>
        </w:r>
        <w:r w:rsidR="00911D7C">
          <w:rPr>
            <w:noProof/>
            <w:webHidden/>
          </w:rPr>
          <w:fldChar w:fldCharType="end"/>
        </w:r>
      </w:hyperlink>
    </w:p>
    <w:p w14:paraId="67FF7C29"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20" w:history="1">
        <w:r w:rsidR="00911D7C" w:rsidRPr="00346AD0">
          <w:rPr>
            <w:rStyle w:val="Hyperlink"/>
            <w:noProof/>
          </w:rPr>
          <w:t>8.9 Summary</w:t>
        </w:r>
        <w:r w:rsidR="00911D7C">
          <w:rPr>
            <w:noProof/>
            <w:webHidden/>
          </w:rPr>
          <w:tab/>
        </w:r>
        <w:r w:rsidR="00911D7C">
          <w:rPr>
            <w:noProof/>
            <w:webHidden/>
          </w:rPr>
          <w:fldChar w:fldCharType="begin"/>
        </w:r>
        <w:r w:rsidR="00911D7C">
          <w:rPr>
            <w:noProof/>
            <w:webHidden/>
          </w:rPr>
          <w:instrText xml:space="preserve"> PAGEREF _Toc474050720 \h </w:instrText>
        </w:r>
        <w:r w:rsidR="00911D7C">
          <w:rPr>
            <w:noProof/>
            <w:webHidden/>
          </w:rPr>
        </w:r>
        <w:r w:rsidR="00911D7C">
          <w:rPr>
            <w:noProof/>
            <w:webHidden/>
          </w:rPr>
          <w:fldChar w:fldCharType="separate"/>
        </w:r>
        <w:r w:rsidR="00FC6DD3">
          <w:rPr>
            <w:noProof/>
            <w:webHidden/>
          </w:rPr>
          <w:t>157</w:t>
        </w:r>
        <w:r w:rsidR="00911D7C">
          <w:rPr>
            <w:noProof/>
            <w:webHidden/>
          </w:rPr>
          <w:fldChar w:fldCharType="end"/>
        </w:r>
      </w:hyperlink>
    </w:p>
    <w:p w14:paraId="4F4B275B"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721" w:history="1">
        <w:r w:rsidR="00911D7C" w:rsidRPr="00346AD0">
          <w:rPr>
            <w:rStyle w:val="Hyperlink"/>
            <w:rFonts w:eastAsia="宋体"/>
            <w:noProof/>
          </w:rPr>
          <w:t>Chapter 9 Conclusions and Prospective</w:t>
        </w:r>
        <w:r w:rsidR="00911D7C">
          <w:rPr>
            <w:noProof/>
            <w:webHidden/>
          </w:rPr>
          <w:tab/>
        </w:r>
        <w:r w:rsidR="00911D7C">
          <w:rPr>
            <w:noProof/>
            <w:webHidden/>
          </w:rPr>
          <w:fldChar w:fldCharType="begin"/>
        </w:r>
        <w:r w:rsidR="00911D7C">
          <w:rPr>
            <w:noProof/>
            <w:webHidden/>
          </w:rPr>
          <w:instrText xml:space="preserve"> PAGEREF _Toc474050721 \h </w:instrText>
        </w:r>
        <w:r w:rsidR="00911D7C">
          <w:rPr>
            <w:noProof/>
            <w:webHidden/>
          </w:rPr>
        </w:r>
        <w:r w:rsidR="00911D7C">
          <w:rPr>
            <w:noProof/>
            <w:webHidden/>
          </w:rPr>
          <w:fldChar w:fldCharType="separate"/>
        </w:r>
        <w:r w:rsidR="00FC6DD3">
          <w:rPr>
            <w:noProof/>
            <w:webHidden/>
          </w:rPr>
          <w:t>159</w:t>
        </w:r>
        <w:r w:rsidR="00911D7C">
          <w:rPr>
            <w:noProof/>
            <w:webHidden/>
          </w:rPr>
          <w:fldChar w:fldCharType="end"/>
        </w:r>
      </w:hyperlink>
    </w:p>
    <w:p w14:paraId="1131AE92"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22" w:history="1">
        <w:r w:rsidR="00911D7C" w:rsidRPr="00346AD0">
          <w:rPr>
            <w:rStyle w:val="Hyperlink"/>
            <w:noProof/>
          </w:rPr>
          <w:t>9.1 Conclusions</w:t>
        </w:r>
        <w:r w:rsidR="00911D7C">
          <w:rPr>
            <w:noProof/>
            <w:webHidden/>
          </w:rPr>
          <w:tab/>
        </w:r>
        <w:r w:rsidR="00911D7C">
          <w:rPr>
            <w:noProof/>
            <w:webHidden/>
          </w:rPr>
          <w:fldChar w:fldCharType="begin"/>
        </w:r>
        <w:r w:rsidR="00911D7C">
          <w:rPr>
            <w:noProof/>
            <w:webHidden/>
          </w:rPr>
          <w:instrText xml:space="preserve"> PAGEREF _Toc474050722 \h </w:instrText>
        </w:r>
        <w:r w:rsidR="00911D7C">
          <w:rPr>
            <w:noProof/>
            <w:webHidden/>
          </w:rPr>
        </w:r>
        <w:r w:rsidR="00911D7C">
          <w:rPr>
            <w:noProof/>
            <w:webHidden/>
          </w:rPr>
          <w:fldChar w:fldCharType="separate"/>
        </w:r>
        <w:r w:rsidR="00FC6DD3">
          <w:rPr>
            <w:noProof/>
            <w:webHidden/>
          </w:rPr>
          <w:t>159</w:t>
        </w:r>
        <w:r w:rsidR="00911D7C">
          <w:rPr>
            <w:noProof/>
            <w:webHidden/>
          </w:rPr>
          <w:fldChar w:fldCharType="end"/>
        </w:r>
      </w:hyperlink>
    </w:p>
    <w:p w14:paraId="3A02C8B8"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23" w:history="1">
        <w:r w:rsidR="00911D7C" w:rsidRPr="00346AD0">
          <w:rPr>
            <w:rStyle w:val="Hyperlink"/>
            <w:noProof/>
          </w:rPr>
          <w:t>9.2 Future work</w:t>
        </w:r>
        <w:r w:rsidR="00911D7C">
          <w:rPr>
            <w:noProof/>
            <w:webHidden/>
          </w:rPr>
          <w:tab/>
        </w:r>
        <w:r w:rsidR="00911D7C">
          <w:rPr>
            <w:noProof/>
            <w:webHidden/>
          </w:rPr>
          <w:fldChar w:fldCharType="begin"/>
        </w:r>
        <w:r w:rsidR="00911D7C">
          <w:rPr>
            <w:noProof/>
            <w:webHidden/>
          </w:rPr>
          <w:instrText xml:space="preserve"> PAGEREF _Toc474050723 \h </w:instrText>
        </w:r>
        <w:r w:rsidR="00911D7C">
          <w:rPr>
            <w:noProof/>
            <w:webHidden/>
          </w:rPr>
        </w:r>
        <w:r w:rsidR="00911D7C">
          <w:rPr>
            <w:noProof/>
            <w:webHidden/>
          </w:rPr>
          <w:fldChar w:fldCharType="separate"/>
        </w:r>
        <w:r w:rsidR="00FC6DD3">
          <w:rPr>
            <w:noProof/>
            <w:webHidden/>
          </w:rPr>
          <w:t>161</w:t>
        </w:r>
        <w:r w:rsidR="00911D7C">
          <w:rPr>
            <w:noProof/>
            <w:webHidden/>
          </w:rPr>
          <w:fldChar w:fldCharType="end"/>
        </w:r>
      </w:hyperlink>
    </w:p>
    <w:p w14:paraId="17DAFEBB"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724" w:history="1">
        <w:r w:rsidR="00911D7C" w:rsidRPr="00346AD0">
          <w:rPr>
            <w:rStyle w:val="Hyperlink"/>
            <w:noProof/>
          </w:rPr>
          <w:t>References</w:t>
        </w:r>
        <w:r w:rsidR="00911D7C">
          <w:rPr>
            <w:noProof/>
            <w:webHidden/>
          </w:rPr>
          <w:tab/>
        </w:r>
        <w:r w:rsidR="00911D7C">
          <w:rPr>
            <w:noProof/>
            <w:webHidden/>
          </w:rPr>
          <w:fldChar w:fldCharType="begin"/>
        </w:r>
        <w:r w:rsidR="00911D7C">
          <w:rPr>
            <w:noProof/>
            <w:webHidden/>
          </w:rPr>
          <w:instrText xml:space="preserve"> PAGEREF _Toc474050724 \h </w:instrText>
        </w:r>
        <w:r w:rsidR="00911D7C">
          <w:rPr>
            <w:noProof/>
            <w:webHidden/>
          </w:rPr>
        </w:r>
        <w:r w:rsidR="00911D7C">
          <w:rPr>
            <w:noProof/>
            <w:webHidden/>
          </w:rPr>
          <w:fldChar w:fldCharType="separate"/>
        </w:r>
        <w:r w:rsidR="00FC6DD3">
          <w:rPr>
            <w:noProof/>
            <w:webHidden/>
          </w:rPr>
          <w:t>163</w:t>
        </w:r>
        <w:r w:rsidR="00911D7C">
          <w:rPr>
            <w:noProof/>
            <w:webHidden/>
          </w:rPr>
          <w:fldChar w:fldCharType="end"/>
        </w:r>
      </w:hyperlink>
    </w:p>
    <w:p w14:paraId="476B1523" w14:textId="77777777" w:rsidR="00911D7C" w:rsidRDefault="000353D7">
      <w:pPr>
        <w:pStyle w:val="TOC2"/>
        <w:rPr>
          <w:rFonts w:asciiTheme="minorHAnsi" w:eastAsiaTheme="minorEastAsia" w:hAnsiTheme="minorHAnsi" w:cstheme="minorBidi"/>
          <w:iCs w:val="0"/>
          <w:noProof/>
          <w:kern w:val="0"/>
          <w:sz w:val="22"/>
          <w:szCs w:val="22"/>
          <w:lang w:eastAsia="en-GB"/>
        </w:rPr>
      </w:pPr>
      <w:hyperlink w:anchor="_Toc474050725" w:history="1">
        <w:r w:rsidR="00911D7C" w:rsidRPr="00346AD0">
          <w:rPr>
            <w:rStyle w:val="Hyperlink"/>
            <w:noProof/>
          </w:rPr>
          <w:t>Appendix Research Activities during PhD Study</w:t>
        </w:r>
        <w:r w:rsidR="00911D7C">
          <w:rPr>
            <w:noProof/>
            <w:webHidden/>
          </w:rPr>
          <w:tab/>
        </w:r>
        <w:r w:rsidR="00911D7C">
          <w:rPr>
            <w:noProof/>
            <w:webHidden/>
          </w:rPr>
          <w:fldChar w:fldCharType="begin"/>
        </w:r>
        <w:r w:rsidR="00911D7C">
          <w:rPr>
            <w:noProof/>
            <w:webHidden/>
          </w:rPr>
          <w:instrText xml:space="preserve"> PAGEREF _Toc474050725 \h </w:instrText>
        </w:r>
        <w:r w:rsidR="00911D7C">
          <w:rPr>
            <w:noProof/>
            <w:webHidden/>
          </w:rPr>
        </w:r>
        <w:r w:rsidR="00911D7C">
          <w:rPr>
            <w:noProof/>
            <w:webHidden/>
          </w:rPr>
          <w:fldChar w:fldCharType="separate"/>
        </w:r>
        <w:r w:rsidR="00FC6DD3">
          <w:rPr>
            <w:noProof/>
            <w:webHidden/>
          </w:rPr>
          <w:t>176</w:t>
        </w:r>
        <w:r w:rsidR="00911D7C">
          <w:rPr>
            <w:noProof/>
            <w:webHidden/>
          </w:rPr>
          <w:fldChar w:fldCharType="end"/>
        </w:r>
      </w:hyperlink>
    </w:p>
    <w:p w14:paraId="7216CB4F"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26" w:history="1">
        <w:r w:rsidR="00911D7C" w:rsidRPr="00346AD0">
          <w:rPr>
            <w:rStyle w:val="Hyperlink"/>
            <w:noProof/>
          </w:rPr>
          <w:t>Conference attendance</w:t>
        </w:r>
        <w:r w:rsidR="00911D7C">
          <w:rPr>
            <w:noProof/>
            <w:webHidden/>
          </w:rPr>
          <w:tab/>
        </w:r>
        <w:r w:rsidR="00911D7C">
          <w:rPr>
            <w:noProof/>
            <w:webHidden/>
          </w:rPr>
          <w:fldChar w:fldCharType="begin"/>
        </w:r>
        <w:r w:rsidR="00911D7C">
          <w:rPr>
            <w:noProof/>
            <w:webHidden/>
          </w:rPr>
          <w:instrText xml:space="preserve"> PAGEREF _Toc474050726 \h </w:instrText>
        </w:r>
        <w:r w:rsidR="00911D7C">
          <w:rPr>
            <w:noProof/>
            <w:webHidden/>
          </w:rPr>
        </w:r>
        <w:r w:rsidR="00911D7C">
          <w:rPr>
            <w:noProof/>
            <w:webHidden/>
          </w:rPr>
          <w:fldChar w:fldCharType="separate"/>
        </w:r>
        <w:r w:rsidR="00FC6DD3">
          <w:rPr>
            <w:noProof/>
            <w:webHidden/>
          </w:rPr>
          <w:t>176</w:t>
        </w:r>
        <w:r w:rsidR="00911D7C">
          <w:rPr>
            <w:noProof/>
            <w:webHidden/>
          </w:rPr>
          <w:fldChar w:fldCharType="end"/>
        </w:r>
      </w:hyperlink>
    </w:p>
    <w:p w14:paraId="6F828F9B" w14:textId="77777777" w:rsidR="00911D7C" w:rsidRDefault="000353D7">
      <w:pPr>
        <w:pStyle w:val="TOC3"/>
        <w:tabs>
          <w:tab w:val="right" w:leader="dot" w:pos="8296"/>
        </w:tabs>
        <w:rPr>
          <w:rFonts w:asciiTheme="minorHAnsi" w:eastAsiaTheme="minorEastAsia" w:hAnsiTheme="minorHAnsi" w:cstheme="minorBidi"/>
          <w:noProof/>
          <w:kern w:val="0"/>
          <w:sz w:val="22"/>
          <w:szCs w:val="22"/>
          <w:lang w:eastAsia="en-GB"/>
        </w:rPr>
      </w:pPr>
      <w:hyperlink w:anchor="_Toc474050727" w:history="1">
        <w:r w:rsidR="00911D7C" w:rsidRPr="00346AD0">
          <w:rPr>
            <w:rStyle w:val="Hyperlink"/>
            <w:noProof/>
          </w:rPr>
          <w:t>Paper publications</w:t>
        </w:r>
        <w:r w:rsidR="00911D7C">
          <w:rPr>
            <w:noProof/>
            <w:webHidden/>
          </w:rPr>
          <w:tab/>
        </w:r>
        <w:r w:rsidR="00911D7C">
          <w:rPr>
            <w:noProof/>
            <w:webHidden/>
          </w:rPr>
          <w:fldChar w:fldCharType="begin"/>
        </w:r>
        <w:r w:rsidR="00911D7C">
          <w:rPr>
            <w:noProof/>
            <w:webHidden/>
          </w:rPr>
          <w:instrText xml:space="preserve"> PAGEREF _Toc474050727 \h </w:instrText>
        </w:r>
        <w:r w:rsidR="00911D7C">
          <w:rPr>
            <w:noProof/>
            <w:webHidden/>
          </w:rPr>
        </w:r>
        <w:r w:rsidR="00911D7C">
          <w:rPr>
            <w:noProof/>
            <w:webHidden/>
          </w:rPr>
          <w:fldChar w:fldCharType="separate"/>
        </w:r>
        <w:r w:rsidR="00FC6DD3">
          <w:rPr>
            <w:noProof/>
            <w:webHidden/>
          </w:rPr>
          <w:t>176</w:t>
        </w:r>
        <w:r w:rsidR="00911D7C">
          <w:rPr>
            <w:noProof/>
            <w:webHidden/>
          </w:rPr>
          <w:fldChar w:fldCharType="end"/>
        </w:r>
      </w:hyperlink>
    </w:p>
    <w:p w14:paraId="7FE4E05F" w14:textId="0D969ED2" w:rsidR="000D009F" w:rsidRPr="001C4970" w:rsidRDefault="00943060" w:rsidP="008129EA">
      <w:pPr>
        <w:widowControl/>
        <w:rPr>
          <w:szCs w:val="24"/>
        </w:rPr>
      </w:pPr>
      <w:r w:rsidRPr="001C4970">
        <w:rPr>
          <w:iCs/>
          <w:szCs w:val="24"/>
        </w:rPr>
        <w:fldChar w:fldCharType="end"/>
      </w:r>
    </w:p>
    <w:p w14:paraId="0A8099F2" w14:textId="77777777" w:rsidR="000D009F" w:rsidRPr="001C4970" w:rsidRDefault="000D009F" w:rsidP="008129EA">
      <w:pPr>
        <w:widowControl/>
        <w:jc w:val="left"/>
        <w:rPr>
          <w:szCs w:val="24"/>
        </w:rPr>
        <w:sectPr w:rsidR="000D009F" w:rsidRPr="001C4970" w:rsidSect="00D52B18">
          <w:headerReference w:type="default" r:id="rId16"/>
          <w:footerReference w:type="default" r:id="rId17"/>
          <w:pgSz w:w="11906" w:h="16838"/>
          <w:pgMar w:top="1440" w:right="1800" w:bottom="1440" w:left="1800" w:header="851" w:footer="992" w:gutter="0"/>
          <w:pgNumType w:fmt="upperRoman" w:start="4"/>
          <w:cols w:space="425"/>
          <w:docGrid w:type="lines" w:linePitch="312"/>
        </w:sectPr>
      </w:pPr>
    </w:p>
    <w:p w14:paraId="764F315F" w14:textId="316D1557" w:rsidR="00090DB5" w:rsidRPr="001C4970" w:rsidRDefault="00090DB5" w:rsidP="00090DB5">
      <w:pPr>
        <w:pStyle w:val="1"/>
      </w:pPr>
      <w:bookmarkStart w:id="3" w:name="_Toc474050629"/>
      <w:r w:rsidRPr="001C4970">
        <w:lastRenderedPageBreak/>
        <w:t>List of Figures</w:t>
      </w:r>
      <w:bookmarkEnd w:id="3"/>
    </w:p>
    <w:p w14:paraId="037E0FE4" w14:textId="77777777" w:rsidR="003730BD" w:rsidRDefault="0033451B">
      <w:pPr>
        <w:pStyle w:val="TableofFigures"/>
        <w:tabs>
          <w:tab w:val="right" w:leader="dot" w:pos="8296"/>
        </w:tabs>
        <w:rPr>
          <w:rFonts w:asciiTheme="minorHAnsi" w:eastAsiaTheme="minorEastAsia" w:hAnsiTheme="minorHAnsi" w:cstheme="minorBidi"/>
          <w:noProof/>
          <w:kern w:val="0"/>
          <w:sz w:val="22"/>
          <w:lang w:eastAsia="en-GB"/>
        </w:rPr>
      </w:pPr>
      <w:r w:rsidRPr="001C4970">
        <w:fldChar w:fldCharType="begin"/>
      </w:r>
      <w:r w:rsidRPr="001C4970">
        <w:instrText xml:space="preserve"> TOC \h \z \c "Figure2-" </w:instrText>
      </w:r>
      <w:r w:rsidRPr="001C4970">
        <w:fldChar w:fldCharType="separate"/>
      </w:r>
      <w:hyperlink w:anchor="_Toc474027166" w:history="1">
        <w:r w:rsidR="003730BD" w:rsidRPr="002857CA">
          <w:rPr>
            <w:rStyle w:val="Hyperlink"/>
            <w:noProof/>
          </w:rPr>
          <w:t>Figure 2-1 E–pH diagram with possible stable substances in a Mg–H</w:t>
        </w:r>
        <w:r w:rsidR="003730BD" w:rsidRPr="002857CA">
          <w:rPr>
            <w:rStyle w:val="Hyperlink"/>
            <w:noProof/>
            <w:vertAlign w:val="subscript"/>
          </w:rPr>
          <w:t>2</w:t>
        </w:r>
        <w:r w:rsidR="003730BD" w:rsidRPr="002857CA">
          <w:rPr>
            <w:rStyle w:val="Hyperlink"/>
            <w:noProof/>
          </w:rPr>
          <w:t>O electrochemical system [51]</w:t>
        </w:r>
        <w:r w:rsidR="003730BD">
          <w:rPr>
            <w:noProof/>
            <w:webHidden/>
          </w:rPr>
          <w:tab/>
        </w:r>
        <w:r w:rsidR="003730BD">
          <w:rPr>
            <w:noProof/>
            <w:webHidden/>
          </w:rPr>
          <w:fldChar w:fldCharType="begin"/>
        </w:r>
        <w:r w:rsidR="003730BD">
          <w:rPr>
            <w:noProof/>
            <w:webHidden/>
          </w:rPr>
          <w:instrText xml:space="preserve"> PAGEREF _Toc474027166 \h </w:instrText>
        </w:r>
        <w:r w:rsidR="003730BD">
          <w:rPr>
            <w:noProof/>
            <w:webHidden/>
          </w:rPr>
        </w:r>
        <w:r w:rsidR="003730BD">
          <w:rPr>
            <w:noProof/>
            <w:webHidden/>
          </w:rPr>
          <w:fldChar w:fldCharType="separate"/>
        </w:r>
        <w:r w:rsidR="00FC6DD3">
          <w:rPr>
            <w:noProof/>
            <w:webHidden/>
          </w:rPr>
          <w:t>7</w:t>
        </w:r>
        <w:r w:rsidR="003730BD">
          <w:rPr>
            <w:noProof/>
            <w:webHidden/>
          </w:rPr>
          <w:fldChar w:fldCharType="end"/>
        </w:r>
      </w:hyperlink>
    </w:p>
    <w:p w14:paraId="16345281"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67" w:history="1">
        <w:r w:rsidR="003730BD" w:rsidRPr="002857CA">
          <w:rPr>
            <w:rStyle w:val="Hyperlink"/>
            <w:noProof/>
          </w:rPr>
          <w:t>Figure 2-2 Schematic presentation of the three-layered structure of the oxide</w:t>
        </w:r>
        <w:r w:rsidR="003730BD">
          <w:rPr>
            <w:noProof/>
            <w:webHidden/>
          </w:rPr>
          <w:tab/>
        </w:r>
        <w:r w:rsidR="003730BD">
          <w:rPr>
            <w:noProof/>
            <w:webHidden/>
          </w:rPr>
          <w:fldChar w:fldCharType="begin"/>
        </w:r>
        <w:r w:rsidR="003730BD">
          <w:rPr>
            <w:noProof/>
            <w:webHidden/>
          </w:rPr>
          <w:instrText xml:space="preserve"> PAGEREF _Toc474027167 \h </w:instrText>
        </w:r>
        <w:r w:rsidR="003730BD">
          <w:rPr>
            <w:noProof/>
            <w:webHidden/>
          </w:rPr>
        </w:r>
        <w:r w:rsidR="003730BD">
          <w:rPr>
            <w:noProof/>
            <w:webHidden/>
          </w:rPr>
          <w:fldChar w:fldCharType="separate"/>
        </w:r>
        <w:r w:rsidR="00FC6DD3">
          <w:rPr>
            <w:noProof/>
            <w:webHidden/>
          </w:rPr>
          <w:t>9</w:t>
        </w:r>
        <w:r w:rsidR="003730BD">
          <w:rPr>
            <w:noProof/>
            <w:webHidden/>
          </w:rPr>
          <w:fldChar w:fldCharType="end"/>
        </w:r>
      </w:hyperlink>
    </w:p>
    <w:p w14:paraId="704DECF0"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68" w:history="1">
        <w:r w:rsidR="003730BD" w:rsidRPr="002857CA">
          <w:rPr>
            <w:rStyle w:val="Hyperlink"/>
            <w:noProof/>
          </w:rPr>
          <w:t>Figure 2-3 Schematic illustration of the NDE phenomenon of Mg [51]</w:t>
        </w:r>
        <w:r w:rsidR="003730BD">
          <w:rPr>
            <w:noProof/>
            <w:webHidden/>
          </w:rPr>
          <w:tab/>
        </w:r>
        <w:r w:rsidR="003730BD">
          <w:rPr>
            <w:noProof/>
            <w:webHidden/>
          </w:rPr>
          <w:fldChar w:fldCharType="begin"/>
        </w:r>
        <w:r w:rsidR="003730BD">
          <w:rPr>
            <w:noProof/>
            <w:webHidden/>
          </w:rPr>
          <w:instrText xml:space="preserve"> PAGEREF _Toc474027168 \h </w:instrText>
        </w:r>
        <w:r w:rsidR="003730BD">
          <w:rPr>
            <w:noProof/>
            <w:webHidden/>
          </w:rPr>
        </w:r>
        <w:r w:rsidR="003730BD">
          <w:rPr>
            <w:noProof/>
            <w:webHidden/>
          </w:rPr>
          <w:fldChar w:fldCharType="separate"/>
        </w:r>
        <w:r w:rsidR="00FC6DD3">
          <w:rPr>
            <w:noProof/>
            <w:webHidden/>
          </w:rPr>
          <w:t>12</w:t>
        </w:r>
        <w:r w:rsidR="003730BD">
          <w:rPr>
            <w:noProof/>
            <w:webHidden/>
          </w:rPr>
          <w:fldChar w:fldCharType="end"/>
        </w:r>
      </w:hyperlink>
    </w:p>
    <w:p w14:paraId="7887975D"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69" w:history="1">
        <w:r w:rsidR="003730BD" w:rsidRPr="002857CA">
          <w:rPr>
            <w:rStyle w:val="Hyperlink"/>
            <w:noProof/>
          </w:rPr>
          <w:t>Figure 2-4 Schematic illustration of (a) External galvanic corrosion and (b) internal galvanic corrosion [1]</w:t>
        </w:r>
        <w:r w:rsidR="003730BD">
          <w:rPr>
            <w:noProof/>
            <w:webHidden/>
          </w:rPr>
          <w:tab/>
        </w:r>
        <w:r w:rsidR="003730BD">
          <w:rPr>
            <w:noProof/>
            <w:webHidden/>
          </w:rPr>
          <w:fldChar w:fldCharType="begin"/>
        </w:r>
        <w:r w:rsidR="003730BD">
          <w:rPr>
            <w:noProof/>
            <w:webHidden/>
          </w:rPr>
          <w:instrText xml:space="preserve"> PAGEREF _Toc474027169 \h </w:instrText>
        </w:r>
        <w:r w:rsidR="003730BD">
          <w:rPr>
            <w:noProof/>
            <w:webHidden/>
          </w:rPr>
        </w:r>
        <w:r w:rsidR="003730BD">
          <w:rPr>
            <w:noProof/>
            <w:webHidden/>
          </w:rPr>
          <w:fldChar w:fldCharType="separate"/>
        </w:r>
        <w:r w:rsidR="00FC6DD3">
          <w:rPr>
            <w:noProof/>
            <w:webHidden/>
          </w:rPr>
          <w:t>16</w:t>
        </w:r>
        <w:r w:rsidR="003730BD">
          <w:rPr>
            <w:noProof/>
            <w:webHidden/>
          </w:rPr>
          <w:fldChar w:fldCharType="end"/>
        </w:r>
      </w:hyperlink>
    </w:p>
    <w:p w14:paraId="48C8FC49" w14:textId="7ECC1B86" w:rsidR="003730BD" w:rsidRDefault="0033451B"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fldChar w:fldCharType="end"/>
      </w:r>
      <w:r w:rsidR="00255C72" w:rsidRPr="001C4970">
        <w:fldChar w:fldCharType="begin"/>
      </w:r>
      <w:r w:rsidR="00255C72" w:rsidRPr="001C4970">
        <w:instrText xml:space="preserve"> TOC \h \z \c "Figure3-" </w:instrText>
      </w:r>
      <w:r w:rsidR="00255C72" w:rsidRPr="001C4970">
        <w:fldChar w:fldCharType="separate"/>
      </w:r>
      <w:hyperlink w:anchor="_Toc474027170" w:history="1">
        <w:r w:rsidR="003730BD" w:rsidRPr="00316162">
          <w:rPr>
            <w:rStyle w:val="Hyperlink"/>
            <w:noProof/>
          </w:rPr>
          <w:t>Figure 3-1 Electrode processes in electrolysis of aqueous solutions [33]</w:t>
        </w:r>
        <w:r w:rsidR="003730BD">
          <w:rPr>
            <w:noProof/>
            <w:webHidden/>
          </w:rPr>
          <w:tab/>
        </w:r>
        <w:r w:rsidR="003730BD">
          <w:rPr>
            <w:noProof/>
            <w:webHidden/>
          </w:rPr>
          <w:fldChar w:fldCharType="begin"/>
        </w:r>
        <w:r w:rsidR="003730BD">
          <w:rPr>
            <w:noProof/>
            <w:webHidden/>
          </w:rPr>
          <w:instrText xml:space="preserve"> PAGEREF _Toc474027170 \h </w:instrText>
        </w:r>
        <w:r w:rsidR="003730BD">
          <w:rPr>
            <w:noProof/>
            <w:webHidden/>
          </w:rPr>
        </w:r>
        <w:r w:rsidR="003730BD">
          <w:rPr>
            <w:noProof/>
            <w:webHidden/>
          </w:rPr>
          <w:fldChar w:fldCharType="separate"/>
        </w:r>
        <w:r w:rsidR="00FC6DD3">
          <w:rPr>
            <w:noProof/>
            <w:webHidden/>
          </w:rPr>
          <w:t>22</w:t>
        </w:r>
        <w:r w:rsidR="003730BD">
          <w:rPr>
            <w:noProof/>
            <w:webHidden/>
          </w:rPr>
          <w:fldChar w:fldCharType="end"/>
        </w:r>
      </w:hyperlink>
    </w:p>
    <w:p w14:paraId="61836172"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71" w:history="1">
        <w:r w:rsidR="003730BD" w:rsidRPr="00316162">
          <w:rPr>
            <w:rStyle w:val="Hyperlink"/>
            <w:noProof/>
          </w:rPr>
          <w:t>Figure 3-2 Discharge evolution of aluminium alloy samples at different time in the PEO process [98]</w:t>
        </w:r>
        <w:r w:rsidR="003730BD">
          <w:rPr>
            <w:noProof/>
            <w:webHidden/>
          </w:rPr>
          <w:tab/>
        </w:r>
        <w:r w:rsidR="003730BD">
          <w:rPr>
            <w:noProof/>
            <w:webHidden/>
          </w:rPr>
          <w:fldChar w:fldCharType="begin"/>
        </w:r>
        <w:r w:rsidR="003730BD">
          <w:rPr>
            <w:noProof/>
            <w:webHidden/>
          </w:rPr>
          <w:instrText xml:space="preserve"> PAGEREF _Toc474027171 \h </w:instrText>
        </w:r>
        <w:r w:rsidR="003730BD">
          <w:rPr>
            <w:noProof/>
            <w:webHidden/>
          </w:rPr>
        </w:r>
        <w:r w:rsidR="003730BD">
          <w:rPr>
            <w:noProof/>
            <w:webHidden/>
          </w:rPr>
          <w:fldChar w:fldCharType="separate"/>
        </w:r>
        <w:r w:rsidR="00FC6DD3">
          <w:rPr>
            <w:noProof/>
            <w:webHidden/>
          </w:rPr>
          <w:t>24</w:t>
        </w:r>
        <w:r w:rsidR="003730BD">
          <w:rPr>
            <w:noProof/>
            <w:webHidden/>
          </w:rPr>
          <w:fldChar w:fldCharType="end"/>
        </w:r>
      </w:hyperlink>
    </w:p>
    <w:p w14:paraId="083E45F5"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72" w:history="1">
        <w:r w:rsidR="003730BD" w:rsidRPr="00316162">
          <w:rPr>
            <w:rStyle w:val="Hyperlink"/>
            <w:noProof/>
          </w:rPr>
          <w:t>Figure 3-3 Temporal evolution of voltage during the PEO process on AZ91 Mg alloy [106]</w:t>
        </w:r>
        <w:r w:rsidR="003730BD">
          <w:rPr>
            <w:noProof/>
            <w:webHidden/>
          </w:rPr>
          <w:tab/>
        </w:r>
        <w:r w:rsidR="003730BD">
          <w:rPr>
            <w:noProof/>
            <w:webHidden/>
          </w:rPr>
          <w:fldChar w:fldCharType="begin"/>
        </w:r>
        <w:r w:rsidR="003730BD">
          <w:rPr>
            <w:noProof/>
            <w:webHidden/>
          </w:rPr>
          <w:instrText xml:space="preserve"> PAGEREF _Toc474027172 \h </w:instrText>
        </w:r>
        <w:r w:rsidR="003730BD">
          <w:rPr>
            <w:noProof/>
            <w:webHidden/>
          </w:rPr>
        </w:r>
        <w:r w:rsidR="003730BD">
          <w:rPr>
            <w:noProof/>
            <w:webHidden/>
          </w:rPr>
          <w:fldChar w:fldCharType="separate"/>
        </w:r>
        <w:r w:rsidR="00FC6DD3">
          <w:rPr>
            <w:noProof/>
            <w:webHidden/>
          </w:rPr>
          <w:t>26</w:t>
        </w:r>
        <w:r w:rsidR="003730BD">
          <w:rPr>
            <w:noProof/>
            <w:webHidden/>
          </w:rPr>
          <w:fldChar w:fldCharType="end"/>
        </w:r>
      </w:hyperlink>
    </w:p>
    <w:p w14:paraId="580E7EED"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73" w:history="1">
        <w:r w:rsidR="003730BD" w:rsidRPr="00316162">
          <w:rPr>
            <w:rStyle w:val="Hyperlink"/>
            <w:noProof/>
          </w:rPr>
          <w:t>Figure 3-4 SEM images of surface morphology of PEO coatings produced on Mg in an alkaline electrolyte at current densities (mA/cm</w:t>
        </w:r>
        <w:r w:rsidR="003730BD" w:rsidRPr="00316162">
          <w:rPr>
            <w:rStyle w:val="Hyperlink"/>
            <w:noProof/>
            <w:vertAlign w:val="superscript"/>
          </w:rPr>
          <w:t>2</w:t>
        </w:r>
        <w:r w:rsidR="003730BD" w:rsidRPr="00316162">
          <w:rPr>
            <w:rStyle w:val="Hyperlink"/>
            <w:noProof/>
          </w:rPr>
          <w:t>) of: (a) 30, (b) 40, and (c) 50 [113]</w:t>
        </w:r>
        <w:r w:rsidR="003730BD">
          <w:rPr>
            <w:noProof/>
            <w:webHidden/>
          </w:rPr>
          <w:tab/>
        </w:r>
        <w:r w:rsidR="003730BD">
          <w:rPr>
            <w:noProof/>
            <w:webHidden/>
          </w:rPr>
          <w:fldChar w:fldCharType="begin"/>
        </w:r>
        <w:r w:rsidR="003730BD">
          <w:rPr>
            <w:noProof/>
            <w:webHidden/>
          </w:rPr>
          <w:instrText xml:space="preserve"> PAGEREF _Toc474027173 \h </w:instrText>
        </w:r>
        <w:r w:rsidR="003730BD">
          <w:rPr>
            <w:noProof/>
            <w:webHidden/>
          </w:rPr>
        </w:r>
        <w:r w:rsidR="003730BD">
          <w:rPr>
            <w:noProof/>
            <w:webHidden/>
          </w:rPr>
          <w:fldChar w:fldCharType="separate"/>
        </w:r>
        <w:r w:rsidR="00FC6DD3">
          <w:rPr>
            <w:noProof/>
            <w:webHidden/>
          </w:rPr>
          <w:t>28</w:t>
        </w:r>
        <w:r w:rsidR="003730BD">
          <w:rPr>
            <w:noProof/>
            <w:webHidden/>
          </w:rPr>
          <w:fldChar w:fldCharType="end"/>
        </w:r>
      </w:hyperlink>
    </w:p>
    <w:p w14:paraId="3F282968"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74" w:history="1">
        <w:r w:rsidR="003730BD" w:rsidRPr="00316162">
          <w:rPr>
            <w:rStyle w:val="Hyperlink"/>
            <w:noProof/>
          </w:rPr>
          <w:t>Figure 3-5 SEM images of cross-sectional morphology of PEO coatings produced on Mg alloy at different current densities (mA/cm</w:t>
        </w:r>
        <w:r w:rsidR="003730BD" w:rsidRPr="00316162">
          <w:rPr>
            <w:rStyle w:val="Hyperlink"/>
            <w:noProof/>
            <w:vertAlign w:val="superscript"/>
          </w:rPr>
          <w:t>2</w:t>
        </w:r>
        <w:r w:rsidR="003730BD" w:rsidRPr="00316162">
          <w:rPr>
            <w:rStyle w:val="Hyperlink"/>
            <w:noProof/>
          </w:rPr>
          <w:t>) of: (a) 15, (b) 75, and (c) 150 for 15 min [85]</w:t>
        </w:r>
        <w:r w:rsidR="003730BD">
          <w:rPr>
            <w:noProof/>
            <w:webHidden/>
          </w:rPr>
          <w:tab/>
        </w:r>
        <w:r w:rsidR="003730BD">
          <w:rPr>
            <w:noProof/>
            <w:webHidden/>
          </w:rPr>
          <w:fldChar w:fldCharType="begin"/>
        </w:r>
        <w:r w:rsidR="003730BD">
          <w:rPr>
            <w:noProof/>
            <w:webHidden/>
          </w:rPr>
          <w:instrText xml:space="preserve"> PAGEREF _Toc474027174 \h </w:instrText>
        </w:r>
        <w:r w:rsidR="003730BD">
          <w:rPr>
            <w:noProof/>
            <w:webHidden/>
          </w:rPr>
        </w:r>
        <w:r w:rsidR="003730BD">
          <w:rPr>
            <w:noProof/>
            <w:webHidden/>
          </w:rPr>
          <w:fldChar w:fldCharType="separate"/>
        </w:r>
        <w:r w:rsidR="00FC6DD3">
          <w:rPr>
            <w:noProof/>
            <w:webHidden/>
          </w:rPr>
          <w:t>28</w:t>
        </w:r>
        <w:r w:rsidR="003730BD">
          <w:rPr>
            <w:noProof/>
            <w:webHidden/>
          </w:rPr>
          <w:fldChar w:fldCharType="end"/>
        </w:r>
      </w:hyperlink>
    </w:p>
    <w:p w14:paraId="02C9566C"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75" w:history="1">
        <w:r w:rsidR="003730BD" w:rsidRPr="00316162">
          <w:rPr>
            <w:rStyle w:val="Hyperlink"/>
            <w:noProof/>
          </w:rPr>
          <w:t>Figure 3-6 Schematic diagram of a typical cross sectional features of PEO coatings; inserted are SEM micrographs showing typical features of the surface layer [114]</w:t>
        </w:r>
        <w:r w:rsidR="003730BD">
          <w:rPr>
            <w:noProof/>
            <w:webHidden/>
          </w:rPr>
          <w:tab/>
        </w:r>
        <w:r w:rsidR="003730BD">
          <w:rPr>
            <w:noProof/>
            <w:webHidden/>
          </w:rPr>
          <w:fldChar w:fldCharType="begin"/>
        </w:r>
        <w:r w:rsidR="003730BD">
          <w:rPr>
            <w:noProof/>
            <w:webHidden/>
          </w:rPr>
          <w:instrText xml:space="preserve"> PAGEREF _Toc474027175 \h </w:instrText>
        </w:r>
        <w:r w:rsidR="003730BD">
          <w:rPr>
            <w:noProof/>
            <w:webHidden/>
          </w:rPr>
        </w:r>
        <w:r w:rsidR="003730BD">
          <w:rPr>
            <w:noProof/>
            <w:webHidden/>
          </w:rPr>
          <w:fldChar w:fldCharType="separate"/>
        </w:r>
        <w:r w:rsidR="00FC6DD3">
          <w:rPr>
            <w:noProof/>
            <w:webHidden/>
          </w:rPr>
          <w:t>29</w:t>
        </w:r>
        <w:r w:rsidR="003730BD">
          <w:rPr>
            <w:noProof/>
            <w:webHidden/>
          </w:rPr>
          <w:fldChar w:fldCharType="end"/>
        </w:r>
      </w:hyperlink>
    </w:p>
    <w:p w14:paraId="01052655"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76" w:history="1">
        <w:r w:rsidR="003730BD" w:rsidRPr="00316162">
          <w:rPr>
            <w:rStyle w:val="Hyperlink"/>
            <w:noProof/>
          </w:rPr>
          <w:t>Figure 3-7 SEM images of duplex PEO-polymer coatings on Mg alloy with (а) partially sealed pores and (b) pores completely sealed by polymer [127]</w:t>
        </w:r>
        <w:r w:rsidR="003730BD">
          <w:rPr>
            <w:noProof/>
            <w:webHidden/>
          </w:rPr>
          <w:tab/>
        </w:r>
        <w:r w:rsidR="003730BD">
          <w:rPr>
            <w:noProof/>
            <w:webHidden/>
          </w:rPr>
          <w:fldChar w:fldCharType="begin"/>
        </w:r>
        <w:r w:rsidR="003730BD">
          <w:rPr>
            <w:noProof/>
            <w:webHidden/>
          </w:rPr>
          <w:instrText xml:space="preserve"> PAGEREF _Toc474027176 \h </w:instrText>
        </w:r>
        <w:r w:rsidR="003730BD">
          <w:rPr>
            <w:noProof/>
            <w:webHidden/>
          </w:rPr>
        </w:r>
        <w:r w:rsidR="003730BD">
          <w:rPr>
            <w:noProof/>
            <w:webHidden/>
          </w:rPr>
          <w:fldChar w:fldCharType="separate"/>
        </w:r>
        <w:r w:rsidR="00FC6DD3">
          <w:rPr>
            <w:noProof/>
            <w:webHidden/>
          </w:rPr>
          <w:t>33</w:t>
        </w:r>
        <w:r w:rsidR="003730BD">
          <w:rPr>
            <w:noProof/>
            <w:webHidden/>
          </w:rPr>
          <w:fldChar w:fldCharType="end"/>
        </w:r>
      </w:hyperlink>
    </w:p>
    <w:p w14:paraId="3D9C4E18"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77" w:history="1">
        <w:r w:rsidR="003730BD" w:rsidRPr="00316162">
          <w:rPr>
            <w:rStyle w:val="Hyperlink"/>
            <w:noProof/>
          </w:rPr>
          <w:t>Figure 3-8 Schematic diagram of a self-repairing PEO coating on Mg alloy [35]</w:t>
        </w:r>
        <w:r w:rsidR="003730BD">
          <w:rPr>
            <w:noProof/>
            <w:webHidden/>
          </w:rPr>
          <w:tab/>
        </w:r>
        <w:r w:rsidR="003730BD">
          <w:rPr>
            <w:noProof/>
            <w:webHidden/>
          </w:rPr>
          <w:fldChar w:fldCharType="begin"/>
        </w:r>
        <w:r w:rsidR="003730BD">
          <w:rPr>
            <w:noProof/>
            <w:webHidden/>
          </w:rPr>
          <w:instrText xml:space="preserve"> PAGEREF _Toc474027177 \h </w:instrText>
        </w:r>
        <w:r w:rsidR="003730BD">
          <w:rPr>
            <w:noProof/>
            <w:webHidden/>
          </w:rPr>
        </w:r>
        <w:r w:rsidR="003730BD">
          <w:rPr>
            <w:noProof/>
            <w:webHidden/>
          </w:rPr>
          <w:fldChar w:fldCharType="separate"/>
        </w:r>
        <w:r w:rsidR="00FC6DD3">
          <w:rPr>
            <w:noProof/>
            <w:webHidden/>
          </w:rPr>
          <w:t>36</w:t>
        </w:r>
        <w:r w:rsidR="003730BD">
          <w:rPr>
            <w:noProof/>
            <w:webHidden/>
          </w:rPr>
          <w:fldChar w:fldCharType="end"/>
        </w:r>
      </w:hyperlink>
    </w:p>
    <w:p w14:paraId="2FF1D17D" w14:textId="4000DD0D" w:rsidR="003730BD" w:rsidRDefault="00255C72"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fldChar w:fldCharType="end"/>
      </w:r>
      <w:r w:rsidR="0033451B" w:rsidRPr="001C4970">
        <w:fldChar w:fldCharType="begin"/>
      </w:r>
      <w:r w:rsidR="0033451B" w:rsidRPr="001C4970">
        <w:instrText xml:space="preserve"> TOC \h \z \c "Figure 4-" </w:instrText>
      </w:r>
      <w:r w:rsidR="0033451B" w:rsidRPr="001C4970">
        <w:fldChar w:fldCharType="separate"/>
      </w:r>
      <w:hyperlink w:anchor="_Toc474027178" w:history="1">
        <w:r w:rsidR="003730BD" w:rsidRPr="00604A56">
          <w:rPr>
            <w:rStyle w:val="Hyperlink"/>
            <w:noProof/>
          </w:rPr>
          <w:t>Figure 4-1 Schematic view of dielectric barrier discharge system</w:t>
        </w:r>
        <w:r w:rsidR="003730BD">
          <w:rPr>
            <w:noProof/>
            <w:webHidden/>
          </w:rPr>
          <w:tab/>
        </w:r>
        <w:r w:rsidR="003730BD">
          <w:rPr>
            <w:noProof/>
            <w:webHidden/>
          </w:rPr>
          <w:fldChar w:fldCharType="begin"/>
        </w:r>
        <w:r w:rsidR="003730BD">
          <w:rPr>
            <w:noProof/>
            <w:webHidden/>
          </w:rPr>
          <w:instrText xml:space="preserve"> PAGEREF _Toc474027178 \h </w:instrText>
        </w:r>
        <w:r w:rsidR="003730BD">
          <w:rPr>
            <w:noProof/>
            <w:webHidden/>
          </w:rPr>
        </w:r>
        <w:r w:rsidR="003730BD">
          <w:rPr>
            <w:noProof/>
            <w:webHidden/>
          </w:rPr>
          <w:fldChar w:fldCharType="separate"/>
        </w:r>
        <w:r w:rsidR="00FC6DD3">
          <w:rPr>
            <w:noProof/>
            <w:webHidden/>
          </w:rPr>
          <w:t>41</w:t>
        </w:r>
        <w:r w:rsidR="003730BD">
          <w:rPr>
            <w:noProof/>
            <w:webHidden/>
          </w:rPr>
          <w:fldChar w:fldCharType="end"/>
        </w:r>
      </w:hyperlink>
    </w:p>
    <w:p w14:paraId="6AFE6626"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79" w:history="1">
        <w:r w:rsidR="003730BD" w:rsidRPr="00604A56">
          <w:rPr>
            <w:rStyle w:val="Hyperlink"/>
            <w:noProof/>
          </w:rPr>
          <w:t>Figure 4-2 Schematic illustration of principle for ATR system</w:t>
        </w:r>
        <w:r w:rsidR="003730BD">
          <w:rPr>
            <w:noProof/>
            <w:webHidden/>
          </w:rPr>
          <w:tab/>
        </w:r>
        <w:r w:rsidR="003730BD">
          <w:rPr>
            <w:noProof/>
            <w:webHidden/>
          </w:rPr>
          <w:fldChar w:fldCharType="begin"/>
        </w:r>
        <w:r w:rsidR="003730BD">
          <w:rPr>
            <w:noProof/>
            <w:webHidden/>
          </w:rPr>
          <w:instrText xml:space="preserve"> PAGEREF _Toc474027179 \h </w:instrText>
        </w:r>
        <w:r w:rsidR="003730BD">
          <w:rPr>
            <w:noProof/>
            <w:webHidden/>
          </w:rPr>
        </w:r>
        <w:r w:rsidR="003730BD">
          <w:rPr>
            <w:noProof/>
            <w:webHidden/>
          </w:rPr>
          <w:fldChar w:fldCharType="separate"/>
        </w:r>
        <w:r w:rsidR="00FC6DD3">
          <w:rPr>
            <w:noProof/>
            <w:webHidden/>
          </w:rPr>
          <w:t>44</w:t>
        </w:r>
        <w:r w:rsidR="003730BD">
          <w:rPr>
            <w:noProof/>
            <w:webHidden/>
          </w:rPr>
          <w:fldChar w:fldCharType="end"/>
        </w:r>
      </w:hyperlink>
    </w:p>
    <w:p w14:paraId="3CA1B36B"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0" w:history="1">
        <w:r w:rsidR="003730BD" w:rsidRPr="00604A56">
          <w:rPr>
            <w:rStyle w:val="Hyperlink"/>
            <w:noProof/>
          </w:rPr>
          <w:t>Figure 4-3 SEM image showing the TEM sample of HNT nanoparticles on a carbon coated TEM copper grid</w:t>
        </w:r>
        <w:r w:rsidR="003730BD">
          <w:rPr>
            <w:noProof/>
            <w:webHidden/>
          </w:rPr>
          <w:tab/>
        </w:r>
        <w:r w:rsidR="003730BD">
          <w:rPr>
            <w:noProof/>
            <w:webHidden/>
          </w:rPr>
          <w:fldChar w:fldCharType="begin"/>
        </w:r>
        <w:r w:rsidR="003730BD">
          <w:rPr>
            <w:noProof/>
            <w:webHidden/>
          </w:rPr>
          <w:instrText xml:space="preserve"> PAGEREF _Toc474027180 \h </w:instrText>
        </w:r>
        <w:r w:rsidR="003730BD">
          <w:rPr>
            <w:noProof/>
            <w:webHidden/>
          </w:rPr>
        </w:r>
        <w:r w:rsidR="003730BD">
          <w:rPr>
            <w:noProof/>
            <w:webHidden/>
          </w:rPr>
          <w:fldChar w:fldCharType="separate"/>
        </w:r>
        <w:r w:rsidR="00FC6DD3">
          <w:rPr>
            <w:noProof/>
            <w:webHidden/>
          </w:rPr>
          <w:t>46</w:t>
        </w:r>
        <w:r w:rsidR="003730BD">
          <w:rPr>
            <w:noProof/>
            <w:webHidden/>
          </w:rPr>
          <w:fldChar w:fldCharType="end"/>
        </w:r>
      </w:hyperlink>
    </w:p>
    <w:p w14:paraId="226CF434"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1" w:history="1">
        <w:r w:rsidR="003730BD" w:rsidRPr="00604A56">
          <w:rPr>
            <w:rStyle w:val="Hyperlink"/>
            <w:noProof/>
          </w:rPr>
          <w:t>Figure 4-4 Schematic illustration of XRD principles</w:t>
        </w:r>
        <w:r w:rsidR="003730BD">
          <w:rPr>
            <w:noProof/>
            <w:webHidden/>
          </w:rPr>
          <w:tab/>
        </w:r>
        <w:r w:rsidR="003730BD">
          <w:rPr>
            <w:noProof/>
            <w:webHidden/>
          </w:rPr>
          <w:fldChar w:fldCharType="begin"/>
        </w:r>
        <w:r w:rsidR="003730BD">
          <w:rPr>
            <w:noProof/>
            <w:webHidden/>
          </w:rPr>
          <w:instrText xml:space="preserve"> PAGEREF _Toc474027181 \h </w:instrText>
        </w:r>
        <w:r w:rsidR="003730BD">
          <w:rPr>
            <w:noProof/>
            <w:webHidden/>
          </w:rPr>
        </w:r>
        <w:r w:rsidR="003730BD">
          <w:rPr>
            <w:noProof/>
            <w:webHidden/>
          </w:rPr>
          <w:fldChar w:fldCharType="separate"/>
        </w:r>
        <w:r w:rsidR="00FC6DD3">
          <w:rPr>
            <w:noProof/>
            <w:webHidden/>
          </w:rPr>
          <w:t>47</w:t>
        </w:r>
        <w:r w:rsidR="003730BD">
          <w:rPr>
            <w:noProof/>
            <w:webHidden/>
          </w:rPr>
          <w:fldChar w:fldCharType="end"/>
        </w:r>
      </w:hyperlink>
    </w:p>
    <w:p w14:paraId="48E12AAF"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2" w:history="1">
        <w:r w:rsidR="003730BD" w:rsidRPr="00604A56">
          <w:rPr>
            <w:rStyle w:val="Hyperlink"/>
            <w:noProof/>
          </w:rPr>
          <w:t>Figure 4-5 Schematic diagram of scratch test</w:t>
        </w:r>
        <w:r w:rsidR="003730BD">
          <w:rPr>
            <w:noProof/>
            <w:webHidden/>
          </w:rPr>
          <w:tab/>
        </w:r>
        <w:r w:rsidR="003730BD">
          <w:rPr>
            <w:noProof/>
            <w:webHidden/>
          </w:rPr>
          <w:fldChar w:fldCharType="begin"/>
        </w:r>
        <w:r w:rsidR="003730BD">
          <w:rPr>
            <w:noProof/>
            <w:webHidden/>
          </w:rPr>
          <w:instrText xml:space="preserve"> PAGEREF _Toc474027182 \h </w:instrText>
        </w:r>
        <w:r w:rsidR="003730BD">
          <w:rPr>
            <w:noProof/>
            <w:webHidden/>
          </w:rPr>
        </w:r>
        <w:r w:rsidR="003730BD">
          <w:rPr>
            <w:noProof/>
            <w:webHidden/>
          </w:rPr>
          <w:fldChar w:fldCharType="separate"/>
        </w:r>
        <w:r w:rsidR="00FC6DD3">
          <w:rPr>
            <w:noProof/>
            <w:webHidden/>
          </w:rPr>
          <w:t>48</w:t>
        </w:r>
        <w:r w:rsidR="003730BD">
          <w:rPr>
            <w:noProof/>
            <w:webHidden/>
          </w:rPr>
          <w:fldChar w:fldCharType="end"/>
        </w:r>
      </w:hyperlink>
    </w:p>
    <w:p w14:paraId="012F5378"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3" w:history="1">
        <w:r w:rsidR="003730BD" w:rsidRPr="00604A56">
          <w:rPr>
            <w:rStyle w:val="Hyperlink"/>
            <w:noProof/>
          </w:rPr>
          <w:t>Figure 4-6 Schematic illustration of the Tafel extrapolation method for analysing potentiodynamic polarisation curves</w:t>
        </w:r>
        <w:r w:rsidR="003730BD">
          <w:rPr>
            <w:noProof/>
            <w:webHidden/>
          </w:rPr>
          <w:tab/>
        </w:r>
        <w:r w:rsidR="003730BD">
          <w:rPr>
            <w:noProof/>
            <w:webHidden/>
          </w:rPr>
          <w:fldChar w:fldCharType="begin"/>
        </w:r>
        <w:r w:rsidR="003730BD">
          <w:rPr>
            <w:noProof/>
            <w:webHidden/>
          </w:rPr>
          <w:instrText xml:space="preserve"> PAGEREF _Toc474027183 \h </w:instrText>
        </w:r>
        <w:r w:rsidR="003730BD">
          <w:rPr>
            <w:noProof/>
            <w:webHidden/>
          </w:rPr>
        </w:r>
        <w:r w:rsidR="003730BD">
          <w:rPr>
            <w:noProof/>
            <w:webHidden/>
          </w:rPr>
          <w:fldChar w:fldCharType="separate"/>
        </w:r>
        <w:r w:rsidR="00FC6DD3">
          <w:rPr>
            <w:noProof/>
            <w:webHidden/>
          </w:rPr>
          <w:t>51</w:t>
        </w:r>
        <w:r w:rsidR="003730BD">
          <w:rPr>
            <w:noProof/>
            <w:webHidden/>
          </w:rPr>
          <w:fldChar w:fldCharType="end"/>
        </w:r>
      </w:hyperlink>
    </w:p>
    <w:p w14:paraId="0FA1D88C"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4" w:history="1">
        <w:r w:rsidR="003730BD" w:rsidRPr="00604A56">
          <w:rPr>
            <w:rStyle w:val="Hyperlink"/>
            <w:noProof/>
          </w:rPr>
          <w:t>Figure 4-7 Schematic illustration of the three-electrode cell applied in this work</w:t>
        </w:r>
        <w:r w:rsidR="003730BD">
          <w:rPr>
            <w:noProof/>
            <w:webHidden/>
          </w:rPr>
          <w:tab/>
        </w:r>
        <w:r w:rsidR="003730BD">
          <w:rPr>
            <w:noProof/>
            <w:webHidden/>
          </w:rPr>
          <w:fldChar w:fldCharType="begin"/>
        </w:r>
        <w:r w:rsidR="003730BD">
          <w:rPr>
            <w:noProof/>
            <w:webHidden/>
          </w:rPr>
          <w:instrText xml:space="preserve"> PAGEREF _Toc474027184 \h </w:instrText>
        </w:r>
        <w:r w:rsidR="003730BD">
          <w:rPr>
            <w:noProof/>
            <w:webHidden/>
          </w:rPr>
        </w:r>
        <w:r w:rsidR="003730BD">
          <w:rPr>
            <w:noProof/>
            <w:webHidden/>
          </w:rPr>
          <w:fldChar w:fldCharType="separate"/>
        </w:r>
        <w:r w:rsidR="00FC6DD3">
          <w:rPr>
            <w:noProof/>
            <w:webHidden/>
          </w:rPr>
          <w:t>53</w:t>
        </w:r>
        <w:r w:rsidR="003730BD">
          <w:rPr>
            <w:noProof/>
            <w:webHidden/>
          </w:rPr>
          <w:fldChar w:fldCharType="end"/>
        </w:r>
      </w:hyperlink>
    </w:p>
    <w:p w14:paraId="2FBBC0F6" w14:textId="59D82C51" w:rsidR="003730BD" w:rsidRDefault="0033451B"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fldChar w:fldCharType="end"/>
      </w:r>
      <w:r w:rsidRPr="001C4970">
        <w:rPr>
          <w:noProof/>
        </w:rPr>
        <w:fldChar w:fldCharType="begin"/>
      </w:r>
      <w:r w:rsidRPr="001C4970">
        <w:rPr>
          <w:noProof/>
        </w:rPr>
        <w:instrText xml:space="preserve"> TOC \h \z \c "Figure 5-" </w:instrText>
      </w:r>
      <w:r w:rsidRPr="001C4970">
        <w:rPr>
          <w:noProof/>
        </w:rPr>
        <w:fldChar w:fldCharType="separate"/>
      </w:r>
      <w:hyperlink w:anchor="_Toc474027185" w:history="1">
        <w:r w:rsidR="003730BD" w:rsidRPr="00F975C7">
          <w:rPr>
            <w:rStyle w:val="Hyperlink"/>
            <w:noProof/>
          </w:rPr>
          <w:t>Figure 5-1 Current and voltage transients of the PEO processes on cp-Mg: (a) group A and (b) group B</w:t>
        </w:r>
        <w:r w:rsidR="003730BD">
          <w:rPr>
            <w:noProof/>
            <w:webHidden/>
          </w:rPr>
          <w:tab/>
        </w:r>
        <w:r w:rsidR="003730BD">
          <w:rPr>
            <w:noProof/>
            <w:webHidden/>
          </w:rPr>
          <w:fldChar w:fldCharType="begin"/>
        </w:r>
        <w:r w:rsidR="003730BD">
          <w:rPr>
            <w:noProof/>
            <w:webHidden/>
          </w:rPr>
          <w:instrText xml:space="preserve"> PAGEREF _Toc474027185 \h </w:instrText>
        </w:r>
        <w:r w:rsidR="003730BD">
          <w:rPr>
            <w:noProof/>
            <w:webHidden/>
          </w:rPr>
        </w:r>
        <w:r w:rsidR="003730BD">
          <w:rPr>
            <w:noProof/>
            <w:webHidden/>
          </w:rPr>
          <w:fldChar w:fldCharType="separate"/>
        </w:r>
        <w:r w:rsidR="00FC6DD3">
          <w:rPr>
            <w:noProof/>
            <w:webHidden/>
          </w:rPr>
          <w:t>59</w:t>
        </w:r>
        <w:r w:rsidR="003730BD">
          <w:rPr>
            <w:noProof/>
            <w:webHidden/>
          </w:rPr>
          <w:fldChar w:fldCharType="end"/>
        </w:r>
      </w:hyperlink>
    </w:p>
    <w:p w14:paraId="50E671BC"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6" w:history="1">
        <w:r w:rsidR="003730BD" w:rsidRPr="00F975C7">
          <w:rPr>
            <w:rStyle w:val="Hyperlink"/>
            <w:noProof/>
          </w:rPr>
          <w:t>Figure 5-2 SEM surface morphologies of the PEO coatings produced on cp-Mg at different positive voltages (PBP): (a) 350 V, (b) 400 V and (c) 450 V, and the corresponding cross-sectional morphologies: (d) 350 V, (e) 400 V and (f) 450 V</w:t>
        </w:r>
        <w:r w:rsidR="003730BD">
          <w:rPr>
            <w:noProof/>
            <w:webHidden/>
          </w:rPr>
          <w:tab/>
        </w:r>
        <w:r w:rsidR="003730BD">
          <w:rPr>
            <w:noProof/>
            <w:webHidden/>
          </w:rPr>
          <w:fldChar w:fldCharType="begin"/>
        </w:r>
        <w:r w:rsidR="003730BD">
          <w:rPr>
            <w:noProof/>
            <w:webHidden/>
          </w:rPr>
          <w:instrText xml:space="preserve"> PAGEREF _Toc474027186 \h </w:instrText>
        </w:r>
        <w:r w:rsidR="003730BD">
          <w:rPr>
            <w:noProof/>
            <w:webHidden/>
          </w:rPr>
        </w:r>
        <w:r w:rsidR="003730BD">
          <w:rPr>
            <w:noProof/>
            <w:webHidden/>
          </w:rPr>
          <w:fldChar w:fldCharType="separate"/>
        </w:r>
        <w:r w:rsidR="00FC6DD3">
          <w:rPr>
            <w:noProof/>
            <w:webHidden/>
          </w:rPr>
          <w:t>61</w:t>
        </w:r>
        <w:r w:rsidR="003730BD">
          <w:rPr>
            <w:noProof/>
            <w:webHidden/>
          </w:rPr>
          <w:fldChar w:fldCharType="end"/>
        </w:r>
      </w:hyperlink>
    </w:p>
    <w:p w14:paraId="33A6275E"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7" w:history="1">
        <w:r w:rsidR="003730BD" w:rsidRPr="00F975C7">
          <w:rPr>
            <w:rStyle w:val="Hyperlink"/>
            <w:noProof/>
          </w:rPr>
          <w:t>Figure 5-3 SEM surface morphologies of PEO coatings produced on cp-Mg (PUP) at different frequencies: (a) 100 Hz, (b) 500 Hz and (c) 1000 Hz and corresponding cross-sectional morphologies: (d) 100 Hz, (e) 500 Hz and (f) 1000 Hz</w:t>
        </w:r>
        <w:r w:rsidR="003730BD">
          <w:rPr>
            <w:noProof/>
            <w:webHidden/>
          </w:rPr>
          <w:tab/>
        </w:r>
        <w:r w:rsidR="003730BD">
          <w:rPr>
            <w:noProof/>
            <w:webHidden/>
          </w:rPr>
          <w:fldChar w:fldCharType="begin"/>
        </w:r>
        <w:r w:rsidR="003730BD">
          <w:rPr>
            <w:noProof/>
            <w:webHidden/>
          </w:rPr>
          <w:instrText xml:space="preserve"> PAGEREF _Toc474027187 \h </w:instrText>
        </w:r>
        <w:r w:rsidR="003730BD">
          <w:rPr>
            <w:noProof/>
            <w:webHidden/>
          </w:rPr>
        </w:r>
        <w:r w:rsidR="003730BD">
          <w:rPr>
            <w:noProof/>
            <w:webHidden/>
          </w:rPr>
          <w:fldChar w:fldCharType="separate"/>
        </w:r>
        <w:r w:rsidR="00FC6DD3">
          <w:rPr>
            <w:noProof/>
            <w:webHidden/>
          </w:rPr>
          <w:t>63</w:t>
        </w:r>
        <w:r w:rsidR="003730BD">
          <w:rPr>
            <w:noProof/>
            <w:webHidden/>
          </w:rPr>
          <w:fldChar w:fldCharType="end"/>
        </w:r>
      </w:hyperlink>
    </w:p>
    <w:p w14:paraId="08411479"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8" w:history="1">
        <w:r w:rsidR="003730BD" w:rsidRPr="00F975C7">
          <w:rPr>
            <w:rStyle w:val="Hyperlink"/>
            <w:noProof/>
          </w:rPr>
          <w:t>Figure 5-4 Thickness of the PEO coatings produced on cp-Mg by different electrical regimes and parameters: (a) PBP, (b) PUP</w:t>
        </w:r>
        <w:r w:rsidR="003730BD">
          <w:rPr>
            <w:noProof/>
            <w:webHidden/>
          </w:rPr>
          <w:tab/>
        </w:r>
        <w:r w:rsidR="003730BD">
          <w:rPr>
            <w:noProof/>
            <w:webHidden/>
          </w:rPr>
          <w:fldChar w:fldCharType="begin"/>
        </w:r>
        <w:r w:rsidR="003730BD">
          <w:rPr>
            <w:noProof/>
            <w:webHidden/>
          </w:rPr>
          <w:instrText xml:space="preserve"> PAGEREF _Toc474027188 \h </w:instrText>
        </w:r>
        <w:r w:rsidR="003730BD">
          <w:rPr>
            <w:noProof/>
            <w:webHidden/>
          </w:rPr>
        </w:r>
        <w:r w:rsidR="003730BD">
          <w:rPr>
            <w:noProof/>
            <w:webHidden/>
          </w:rPr>
          <w:fldChar w:fldCharType="separate"/>
        </w:r>
        <w:r w:rsidR="00FC6DD3">
          <w:rPr>
            <w:noProof/>
            <w:webHidden/>
          </w:rPr>
          <w:t>64</w:t>
        </w:r>
        <w:r w:rsidR="003730BD">
          <w:rPr>
            <w:noProof/>
            <w:webHidden/>
          </w:rPr>
          <w:fldChar w:fldCharType="end"/>
        </w:r>
      </w:hyperlink>
    </w:p>
    <w:p w14:paraId="43BB18D5"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89" w:history="1">
        <w:r w:rsidR="003730BD" w:rsidRPr="00F975C7">
          <w:rPr>
            <w:rStyle w:val="Hyperlink"/>
            <w:noProof/>
          </w:rPr>
          <w:t>Figure 5-5 EDX spectra and relative contents of elements on the surfaces of the PEO coatings produced on cp-Mg by different electrical regimes (a) (PBP) and (b) (PUP)</w:t>
        </w:r>
        <w:r w:rsidR="003730BD">
          <w:rPr>
            <w:noProof/>
            <w:webHidden/>
          </w:rPr>
          <w:tab/>
        </w:r>
        <w:r w:rsidR="003730BD">
          <w:rPr>
            <w:noProof/>
            <w:webHidden/>
          </w:rPr>
          <w:fldChar w:fldCharType="begin"/>
        </w:r>
        <w:r w:rsidR="003730BD">
          <w:rPr>
            <w:noProof/>
            <w:webHidden/>
          </w:rPr>
          <w:instrText xml:space="preserve"> PAGEREF _Toc474027189 \h </w:instrText>
        </w:r>
        <w:r w:rsidR="003730BD">
          <w:rPr>
            <w:noProof/>
            <w:webHidden/>
          </w:rPr>
        </w:r>
        <w:r w:rsidR="003730BD">
          <w:rPr>
            <w:noProof/>
            <w:webHidden/>
          </w:rPr>
          <w:fldChar w:fldCharType="separate"/>
        </w:r>
        <w:r w:rsidR="00FC6DD3">
          <w:rPr>
            <w:noProof/>
            <w:webHidden/>
          </w:rPr>
          <w:t>65</w:t>
        </w:r>
        <w:r w:rsidR="003730BD">
          <w:rPr>
            <w:noProof/>
            <w:webHidden/>
          </w:rPr>
          <w:fldChar w:fldCharType="end"/>
        </w:r>
      </w:hyperlink>
    </w:p>
    <w:p w14:paraId="7BB48A07"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90" w:history="1">
        <w:r w:rsidR="003730BD" w:rsidRPr="00F975C7">
          <w:rPr>
            <w:rStyle w:val="Hyperlink"/>
            <w:noProof/>
          </w:rPr>
          <w:t>Figure 5-6 XRD patterns of PEO coatings produced on (a) cp-Mg (PBP) and (b) cp-Mg (PUP)</w:t>
        </w:r>
        <w:r w:rsidR="003730BD">
          <w:rPr>
            <w:noProof/>
            <w:webHidden/>
          </w:rPr>
          <w:tab/>
        </w:r>
        <w:r w:rsidR="003730BD">
          <w:rPr>
            <w:noProof/>
            <w:webHidden/>
          </w:rPr>
          <w:fldChar w:fldCharType="begin"/>
        </w:r>
        <w:r w:rsidR="003730BD">
          <w:rPr>
            <w:noProof/>
            <w:webHidden/>
          </w:rPr>
          <w:instrText xml:space="preserve"> PAGEREF _Toc474027190 \h </w:instrText>
        </w:r>
        <w:r w:rsidR="003730BD">
          <w:rPr>
            <w:noProof/>
            <w:webHidden/>
          </w:rPr>
        </w:r>
        <w:r w:rsidR="003730BD">
          <w:rPr>
            <w:noProof/>
            <w:webHidden/>
          </w:rPr>
          <w:fldChar w:fldCharType="separate"/>
        </w:r>
        <w:r w:rsidR="00FC6DD3">
          <w:rPr>
            <w:noProof/>
            <w:webHidden/>
          </w:rPr>
          <w:t>67</w:t>
        </w:r>
        <w:r w:rsidR="003730BD">
          <w:rPr>
            <w:noProof/>
            <w:webHidden/>
          </w:rPr>
          <w:fldChar w:fldCharType="end"/>
        </w:r>
      </w:hyperlink>
    </w:p>
    <w:p w14:paraId="582028E6"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91" w:history="1">
        <w:r w:rsidR="003730BD" w:rsidRPr="00F975C7">
          <w:rPr>
            <w:rStyle w:val="Hyperlink"/>
            <w:noProof/>
          </w:rPr>
          <w:t>Figure 5-7 EIS diagrams of the PEO coatings on cp-Mg (PBP) produced at different positive voltages: (a and c) complex plots, (b) Bode plots and (d) equivalent circuit used to fit. Fitting results are represented by solid lines in the figure</w:t>
        </w:r>
        <w:r w:rsidR="003730BD">
          <w:rPr>
            <w:noProof/>
            <w:webHidden/>
          </w:rPr>
          <w:tab/>
        </w:r>
        <w:r w:rsidR="003730BD">
          <w:rPr>
            <w:noProof/>
            <w:webHidden/>
          </w:rPr>
          <w:fldChar w:fldCharType="begin"/>
        </w:r>
        <w:r w:rsidR="003730BD">
          <w:rPr>
            <w:noProof/>
            <w:webHidden/>
          </w:rPr>
          <w:instrText xml:space="preserve"> PAGEREF _Toc474027191 \h </w:instrText>
        </w:r>
        <w:r w:rsidR="003730BD">
          <w:rPr>
            <w:noProof/>
            <w:webHidden/>
          </w:rPr>
        </w:r>
        <w:r w:rsidR="003730BD">
          <w:rPr>
            <w:noProof/>
            <w:webHidden/>
          </w:rPr>
          <w:fldChar w:fldCharType="separate"/>
        </w:r>
        <w:r w:rsidR="00FC6DD3">
          <w:rPr>
            <w:noProof/>
            <w:webHidden/>
          </w:rPr>
          <w:t>70</w:t>
        </w:r>
        <w:r w:rsidR="003730BD">
          <w:rPr>
            <w:noProof/>
            <w:webHidden/>
          </w:rPr>
          <w:fldChar w:fldCharType="end"/>
        </w:r>
      </w:hyperlink>
    </w:p>
    <w:p w14:paraId="64CDF138"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92" w:history="1">
        <w:r w:rsidR="003730BD" w:rsidRPr="00F975C7">
          <w:rPr>
            <w:rStyle w:val="Hyperlink"/>
            <w:noProof/>
          </w:rPr>
          <w:t>Figure 5-8 EIS diagrams of the PEO coatings on cp-Mg (PUP) produced at different frequencies: (a) complex plots and (b) Bode plots</w:t>
        </w:r>
        <w:r w:rsidR="003730BD">
          <w:rPr>
            <w:noProof/>
            <w:webHidden/>
          </w:rPr>
          <w:tab/>
        </w:r>
        <w:r w:rsidR="003730BD">
          <w:rPr>
            <w:noProof/>
            <w:webHidden/>
          </w:rPr>
          <w:fldChar w:fldCharType="begin"/>
        </w:r>
        <w:r w:rsidR="003730BD">
          <w:rPr>
            <w:noProof/>
            <w:webHidden/>
          </w:rPr>
          <w:instrText xml:space="preserve"> PAGEREF _Toc474027192 \h </w:instrText>
        </w:r>
        <w:r w:rsidR="003730BD">
          <w:rPr>
            <w:noProof/>
            <w:webHidden/>
          </w:rPr>
        </w:r>
        <w:r w:rsidR="003730BD">
          <w:rPr>
            <w:noProof/>
            <w:webHidden/>
          </w:rPr>
          <w:fldChar w:fldCharType="separate"/>
        </w:r>
        <w:r w:rsidR="00FC6DD3">
          <w:rPr>
            <w:noProof/>
            <w:webHidden/>
          </w:rPr>
          <w:t>71</w:t>
        </w:r>
        <w:r w:rsidR="003730BD">
          <w:rPr>
            <w:noProof/>
            <w:webHidden/>
          </w:rPr>
          <w:fldChar w:fldCharType="end"/>
        </w:r>
      </w:hyperlink>
    </w:p>
    <w:p w14:paraId="4BABE03D"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193" w:history="1">
        <w:r w:rsidR="003730BD" w:rsidRPr="00F975C7">
          <w:rPr>
            <w:rStyle w:val="Hyperlink"/>
            <w:noProof/>
          </w:rPr>
          <w:t>Figure 5-9 Potentiodynamic polarisation curves of PEO coatings on cp-Mg produced by different electrical regimes: (a) PBP and (b) PUP</w:t>
        </w:r>
        <w:r w:rsidR="003730BD">
          <w:rPr>
            <w:noProof/>
            <w:webHidden/>
          </w:rPr>
          <w:tab/>
        </w:r>
        <w:r w:rsidR="003730BD">
          <w:rPr>
            <w:noProof/>
            <w:webHidden/>
          </w:rPr>
          <w:fldChar w:fldCharType="begin"/>
        </w:r>
        <w:r w:rsidR="003730BD">
          <w:rPr>
            <w:noProof/>
            <w:webHidden/>
          </w:rPr>
          <w:instrText xml:space="preserve"> PAGEREF _Toc474027193 \h </w:instrText>
        </w:r>
        <w:r w:rsidR="003730BD">
          <w:rPr>
            <w:noProof/>
            <w:webHidden/>
          </w:rPr>
        </w:r>
        <w:r w:rsidR="003730BD">
          <w:rPr>
            <w:noProof/>
            <w:webHidden/>
          </w:rPr>
          <w:fldChar w:fldCharType="separate"/>
        </w:r>
        <w:r w:rsidR="00FC6DD3">
          <w:rPr>
            <w:noProof/>
            <w:webHidden/>
          </w:rPr>
          <w:t>74</w:t>
        </w:r>
        <w:r w:rsidR="003730BD">
          <w:rPr>
            <w:noProof/>
            <w:webHidden/>
          </w:rPr>
          <w:fldChar w:fldCharType="end"/>
        </w:r>
      </w:hyperlink>
    </w:p>
    <w:p w14:paraId="5173A249" w14:textId="0433F883" w:rsidR="00FA2E1C" w:rsidRDefault="0033451B" w:rsidP="00FA2E1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rPr>
          <w:noProof/>
        </w:rPr>
        <w:fldChar w:fldCharType="end"/>
      </w:r>
      <w:r w:rsidR="00080068" w:rsidRPr="001C4970">
        <w:fldChar w:fldCharType="begin"/>
      </w:r>
      <w:r w:rsidR="00080068" w:rsidRPr="001C4970">
        <w:instrText xml:space="preserve"> TOC \h \z \c "Figure 6-" </w:instrText>
      </w:r>
      <w:r w:rsidR="00080068" w:rsidRPr="001C4970">
        <w:fldChar w:fldCharType="separate"/>
      </w:r>
      <w:hyperlink w:anchor="_Toc475250032" w:history="1">
        <w:r w:rsidR="00FA2E1C" w:rsidRPr="00E7766B">
          <w:rPr>
            <w:rStyle w:val="Hyperlink"/>
            <w:noProof/>
          </w:rPr>
          <w:t>Figure 6-1 Typical electrical waveforms collected during the PEO process</w:t>
        </w:r>
        <w:r w:rsidR="00FA2E1C">
          <w:rPr>
            <w:noProof/>
            <w:webHidden/>
          </w:rPr>
          <w:tab/>
        </w:r>
        <w:r w:rsidR="00FA2E1C">
          <w:rPr>
            <w:noProof/>
            <w:webHidden/>
          </w:rPr>
          <w:fldChar w:fldCharType="begin"/>
        </w:r>
        <w:r w:rsidR="00FA2E1C">
          <w:rPr>
            <w:noProof/>
            <w:webHidden/>
          </w:rPr>
          <w:instrText xml:space="preserve"> PAGEREF _Toc475250032 \h </w:instrText>
        </w:r>
        <w:r w:rsidR="00FA2E1C">
          <w:rPr>
            <w:noProof/>
            <w:webHidden/>
          </w:rPr>
        </w:r>
        <w:r w:rsidR="00FA2E1C">
          <w:rPr>
            <w:noProof/>
            <w:webHidden/>
          </w:rPr>
          <w:fldChar w:fldCharType="separate"/>
        </w:r>
        <w:r w:rsidR="00FA2E1C">
          <w:rPr>
            <w:noProof/>
            <w:webHidden/>
          </w:rPr>
          <w:t>79</w:t>
        </w:r>
        <w:r w:rsidR="00FA2E1C">
          <w:rPr>
            <w:noProof/>
            <w:webHidden/>
          </w:rPr>
          <w:fldChar w:fldCharType="end"/>
        </w:r>
      </w:hyperlink>
    </w:p>
    <w:p w14:paraId="5C25AFBF"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33" w:history="1">
        <w:r w:rsidRPr="00E7766B">
          <w:rPr>
            <w:rStyle w:val="Hyperlink"/>
            <w:noProof/>
          </w:rPr>
          <w:t>Figure 6-2 ATR-FTIR spectra of coatings produced with different precursors on PE</w:t>
        </w:r>
        <w:r>
          <w:rPr>
            <w:noProof/>
            <w:webHidden/>
          </w:rPr>
          <w:tab/>
        </w:r>
        <w:r>
          <w:rPr>
            <w:noProof/>
            <w:webHidden/>
          </w:rPr>
          <w:fldChar w:fldCharType="begin"/>
        </w:r>
        <w:r>
          <w:rPr>
            <w:noProof/>
            <w:webHidden/>
          </w:rPr>
          <w:instrText xml:space="preserve"> PAGEREF _Toc475250033 \h </w:instrText>
        </w:r>
        <w:r>
          <w:rPr>
            <w:noProof/>
            <w:webHidden/>
          </w:rPr>
        </w:r>
        <w:r>
          <w:rPr>
            <w:noProof/>
            <w:webHidden/>
          </w:rPr>
          <w:fldChar w:fldCharType="separate"/>
        </w:r>
        <w:r>
          <w:rPr>
            <w:noProof/>
            <w:webHidden/>
          </w:rPr>
          <w:t>80</w:t>
        </w:r>
        <w:r>
          <w:rPr>
            <w:noProof/>
            <w:webHidden/>
          </w:rPr>
          <w:fldChar w:fldCharType="end"/>
        </w:r>
      </w:hyperlink>
    </w:p>
    <w:p w14:paraId="2CD41B70"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34" w:history="1">
        <w:r w:rsidRPr="00E7766B">
          <w:rPr>
            <w:rStyle w:val="Hyperlink"/>
            <w:noProof/>
          </w:rPr>
          <w:t xml:space="preserve">Figure 6-3 SEM images of surface morphology of (a) bare PEO coating; and then </w:t>
        </w:r>
        <w:r w:rsidRPr="00E7766B">
          <w:rPr>
            <w:rStyle w:val="Hyperlink"/>
            <w:noProof/>
          </w:rPr>
          <w:lastRenderedPageBreak/>
          <w:t>PEO coatings with PECVD post-treatments using different precursors: (b) TEOS, (c) HMDSO, (d) TMOS</w:t>
        </w:r>
        <w:r>
          <w:rPr>
            <w:noProof/>
            <w:webHidden/>
          </w:rPr>
          <w:tab/>
        </w:r>
        <w:r>
          <w:rPr>
            <w:noProof/>
            <w:webHidden/>
          </w:rPr>
          <w:fldChar w:fldCharType="begin"/>
        </w:r>
        <w:r>
          <w:rPr>
            <w:noProof/>
            <w:webHidden/>
          </w:rPr>
          <w:instrText xml:space="preserve"> PAGEREF _Toc475250034 \h </w:instrText>
        </w:r>
        <w:r>
          <w:rPr>
            <w:noProof/>
            <w:webHidden/>
          </w:rPr>
        </w:r>
        <w:r>
          <w:rPr>
            <w:noProof/>
            <w:webHidden/>
          </w:rPr>
          <w:fldChar w:fldCharType="separate"/>
        </w:r>
        <w:r>
          <w:rPr>
            <w:noProof/>
            <w:webHidden/>
          </w:rPr>
          <w:t>82</w:t>
        </w:r>
        <w:r>
          <w:rPr>
            <w:noProof/>
            <w:webHidden/>
          </w:rPr>
          <w:fldChar w:fldCharType="end"/>
        </w:r>
      </w:hyperlink>
    </w:p>
    <w:p w14:paraId="602D647D"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35" w:history="1">
        <w:r w:rsidRPr="00E7766B">
          <w:rPr>
            <w:rStyle w:val="Hyperlink"/>
            <w:noProof/>
          </w:rPr>
          <w:t>Figure 6-4 SEM image of damaged areas in the PEO coatings after PECVD post-treatment using TMOS precursor</w:t>
        </w:r>
        <w:r>
          <w:rPr>
            <w:noProof/>
            <w:webHidden/>
          </w:rPr>
          <w:tab/>
        </w:r>
        <w:r>
          <w:rPr>
            <w:noProof/>
            <w:webHidden/>
          </w:rPr>
          <w:fldChar w:fldCharType="begin"/>
        </w:r>
        <w:r>
          <w:rPr>
            <w:noProof/>
            <w:webHidden/>
          </w:rPr>
          <w:instrText xml:space="preserve"> PAGEREF _Toc475250035 \h </w:instrText>
        </w:r>
        <w:r>
          <w:rPr>
            <w:noProof/>
            <w:webHidden/>
          </w:rPr>
        </w:r>
        <w:r>
          <w:rPr>
            <w:noProof/>
            <w:webHidden/>
          </w:rPr>
          <w:fldChar w:fldCharType="separate"/>
        </w:r>
        <w:r>
          <w:rPr>
            <w:noProof/>
            <w:webHidden/>
          </w:rPr>
          <w:t>83</w:t>
        </w:r>
        <w:r>
          <w:rPr>
            <w:noProof/>
            <w:webHidden/>
          </w:rPr>
          <w:fldChar w:fldCharType="end"/>
        </w:r>
      </w:hyperlink>
    </w:p>
    <w:p w14:paraId="4874F038"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36" w:history="1">
        <w:r w:rsidRPr="00E7766B">
          <w:rPr>
            <w:rStyle w:val="Hyperlink"/>
            <w:noProof/>
          </w:rPr>
          <w:t>Figure 6-5 SEM images of cross-sectional morphologies of (a) single PEO coating; and PEO coatings with PECVD top layers produced with different precursors: (b) TEOS, (c) HMDSO, (d) TMOS</w:t>
        </w:r>
        <w:r>
          <w:rPr>
            <w:noProof/>
            <w:webHidden/>
          </w:rPr>
          <w:tab/>
        </w:r>
        <w:r>
          <w:rPr>
            <w:noProof/>
            <w:webHidden/>
          </w:rPr>
          <w:fldChar w:fldCharType="begin"/>
        </w:r>
        <w:r>
          <w:rPr>
            <w:noProof/>
            <w:webHidden/>
          </w:rPr>
          <w:instrText xml:space="preserve"> PAGEREF _Toc475250036 \h </w:instrText>
        </w:r>
        <w:r>
          <w:rPr>
            <w:noProof/>
            <w:webHidden/>
          </w:rPr>
        </w:r>
        <w:r>
          <w:rPr>
            <w:noProof/>
            <w:webHidden/>
          </w:rPr>
          <w:fldChar w:fldCharType="separate"/>
        </w:r>
        <w:r>
          <w:rPr>
            <w:noProof/>
            <w:webHidden/>
          </w:rPr>
          <w:t>84</w:t>
        </w:r>
        <w:r>
          <w:rPr>
            <w:noProof/>
            <w:webHidden/>
          </w:rPr>
          <w:fldChar w:fldCharType="end"/>
        </w:r>
      </w:hyperlink>
    </w:p>
    <w:p w14:paraId="493061E5"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37" w:history="1">
        <w:r w:rsidRPr="00E7766B">
          <w:rPr>
            <w:rStyle w:val="Hyperlink"/>
            <w:noProof/>
          </w:rPr>
          <w:t>Figure 6-6 Typical EDX spectrum of PEO coatings on cp-Mg prepared in silicate-fluoride electrolyte with and without PECVD post-treatment</w:t>
        </w:r>
        <w:r>
          <w:rPr>
            <w:noProof/>
            <w:webHidden/>
          </w:rPr>
          <w:tab/>
        </w:r>
        <w:r>
          <w:rPr>
            <w:noProof/>
            <w:webHidden/>
          </w:rPr>
          <w:fldChar w:fldCharType="begin"/>
        </w:r>
        <w:r>
          <w:rPr>
            <w:noProof/>
            <w:webHidden/>
          </w:rPr>
          <w:instrText xml:space="preserve"> PAGEREF _Toc475250037 \h </w:instrText>
        </w:r>
        <w:r>
          <w:rPr>
            <w:noProof/>
            <w:webHidden/>
          </w:rPr>
        </w:r>
        <w:r>
          <w:rPr>
            <w:noProof/>
            <w:webHidden/>
          </w:rPr>
          <w:fldChar w:fldCharType="separate"/>
        </w:r>
        <w:r>
          <w:rPr>
            <w:noProof/>
            <w:webHidden/>
          </w:rPr>
          <w:t>85</w:t>
        </w:r>
        <w:r>
          <w:rPr>
            <w:noProof/>
            <w:webHidden/>
          </w:rPr>
          <w:fldChar w:fldCharType="end"/>
        </w:r>
      </w:hyperlink>
    </w:p>
    <w:p w14:paraId="602867F4"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38" w:history="1">
        <w:r w:rsidRPr="00E7766B">
          <w:rPr>
            <w:rStyle w:val="Hyperlink"/>
            <w:noProof/>
          </w:rPr>
          <w:t>Figure 6-7 EDX maps showing elemental distributions in PEO and PEO-PECVD coatings</w:t>
        </w:r>
        <w:r>
          <w:rPr>
            <w:noProof/>
            <w:webHidden/>
          </w:rPr>
          <w:tab/>
        </w:r>
        <w:r>
          <w:rPr>
            <w:noProof/>
            <w:webHidden/>
          </w:rPr>
          <w:fldChar w:fldCharType="begin"/>
        </w:r>
        <w:r>
          <w:rPr>
            <w:noProof/>
            <w:webHidden/>
          </w:rPr>
          <w:instrText xml:space="preserve"> PAGEREF _Toc475250038 \h </w:instrText>
        </w:r>
        <w:r>
          <w:rPr>
            <w:noProof/>
            <w:webHidden/>
          </w:rPr>
        </w:r>
        <w:r>
          <w:rPr>
            <w:noProof/>
            <w:webHidden/>
          </w:rPr>
          <w:fldChar w:fldCharType="separate"/>
        </w:r>
        <w:r>
          <w:rPr>
            <w:noProof/>
            <w:webHidden/>
          </w:rPr>
          <w:t>87</w:t>
        </w:r>
        <w:r>
          <w:rPr>
            <w:noProof/>
            <w:webHidden/>
          </w:rPr>
          <w:fldChar w:fldCharType="end"/>
        </w:r>
      </w:hyperlink>
    </w:p>
    <w:p w14:paraId="0928ECB6"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39" w:history="1">
        <w:r w:rsidRPr="00E7766B">
          <w:rPr>
            <w:rStyle w:val="Hyperlink"/>
            <w:noProof/>
          </w:rPr>
          <w:t>Figure 6-8 XRD patterns of cp-Mg and the coated samples</w:t>
        </w:r>
        <w:r>
          <w:rPr>
            <w:noProof/>
            <w:webHidden/>
          </w:rPr>
          <w:tab/>
        </w:r>
        <w:r>
          <w:rPr>
            <w:noProof/>
            <w:webHidden/>
          </w:rPr>
          <w:fldChar w:fldCharType="begin"/>
        </w:r>
        <w:r>
          <w:rPr>
            <w:noProof/>
            <w:webHidden/>
          </w:rPr>
          <w:instrText xml:space="preserve"> PAGEREF _Toc475250039 \h </w:instrText>
        </w:r>
        <w:r>
          <w:rPr>
            <w:noProof/>
            <w:webHidden/>
          </w:rPr>
        </w:r>
        <w:r>
          <w:rPr>
            <w:noProof/>
            <w:webHidden/>
          </w:rPr>
          <w:fldChar w:fldCharType="separate"/>
        </w:r>
        <w:r>
          <w:rPr>
            <w:noProof/>
            <w:webHidden/>
          </w:rPr>
          <w:t>88</w:t>
        </w:r>
        <w:r>
          <w:rPr>
            <w:noProof/>
            <w:webHidden/>
          </w:rPr>
          <w:fldChar w:fldCharType="end"/>
        </w:r>
      </w:hyperlink>
    </w:p>
    <w:p w14:paraId="020DB945"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40" w:history="1">
        <w:r w:rsidRPr="00E7766B">
          <w:rPr>
            <w:rStyle w:val="Hyperlink"/>
            <w:noProof/>
          </w:rPr>
          <w:t>Figure 6-9 Impedance spectra (scatter plots) and fitting results (solid lines) of PEO, duplex PEO-PECVD coatings and cp-Mg measured after immersing in 3.5 wt.% NaCl aqueous solution for 4 hrs. (a) Nyquist Plot of coated samples, (b) Nyquist Plot of cp-Mg, (c) Bode plot of cp-Mg coated samples, (d and e) Equivalent circuits for EIS fitting</w:t>
        </w:r>
        <w:r>
          <w:rPr>
            <w:noProof/>
            <w:webHidden/>
          </w:rPr>
          <w:tab/>
        </w:r>
        <w:r>
          <w:rPr>
            <w:noProof/>
            <w:webHidden/>
          </w:rPr>
          <w:fldChar w:fldCharType="begin"/>
        </w:r>
        <w:r>
          <w:rPr>
            <w:noProof/>
            <w:webHidden/>
          </w:rPr>
          <w:instrText xml:space="preserve"> PAGEREF _Toc475250040 \h </w:instrText>
        </w:r>
        <w:r>
          <w:rPr>
            <w:noProof/>
            <w:webHidden/>
          </w:rPr>
        </w:r>
        <w:r>
          <w:rPr>
            <w:noProof/>
            <w:webHidden/>
          </w:rPr>
          <w:fldChar w:fldCharType="separate"/>
        </w:r>
        <w:r>
          <w:rPr>
            <w:noProof/>
            <w:webHidden/>
          </w:rPr>
          <w:t>94</w:t>
        </w:r>
        <w:r>
          <w:rPr>
            <w:noProof/>
            <w:webHidden/>
          </w:rPr>
          <w:fldChar w:fldCharType="end"/>
        </w:r>
      </w:hyperlink>
    </w:p>
    <w:p w14:paraId="6389338D"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41" w:history="1">
        <w:r w:rsidRPr="00E7766B">
          <w:rPr>
            <w:rStyle w:val="Hyperlink"/>
            <w:noProof/>
          </w:rPr>
          <w:t>Figure 6-10 Potentiodynamic polarisation curves of cp-Mg and PEO coatings with and without PECVD post-treatment</w:t>
        </w:r>
        <w:r>
          <w:rPr>
            <w:noProof/>
            <w:webHidden/>
          </w:rPr>
          <w:tab/>
        </w:r>
        <w:r>
          <w:rPr>
            <w:noProof/>
            <w:webHidden/>
          </w:rPr>
          <w:fldChar w:fldCharType="begin"/>
        </w:r>
        <w:r>
          <w:rPr>
            <w:noProof/>
            <w:webHidden/>
          </w:rPr>
          <w:instrText xml:space="preserve"> PAGEREF _Toc475250041 \h </w:instrText>
        </w:r>
        <w:r>
          <w:rPr>
            <w:noProof/>
            <w:webHidden/>
          </w:rPr>
        </w:r>
        <w:r>
          <w:rPr>
            <w:noProof/>
            <w:webHidden/>
          </w:rPr>
          <w:fldChar w:fldCharType="separate"/>
        </w:r>
        <w:r>
          <w:rPr>
            <w:noProof/>
            <w:webHidden/>
          </w:rPr>
          <w:t>98</w:t>
        </w:r>
        <w:r>
          <w:rPr>
            <w:noProof/>
            <w:webHidden/>
          </w:rPr>
          <w:fldChar w:fldCharType="end"/>
        </w:r>
      </w:hyperlink>
    </w:p>
    <w:p w14:paraId="218B9DDD" w14:textId="77777777" w:rsidR="00FA2E1C" w:rsidRDefault="00FA2E1C">
      <w:pPr>
        <w:pStyle w:val="TableofFigures"/>
        <w:tabs>
          <w:tab w:val="right" w:leader="dot" w:pos="8296"/>
        </w:tabs>
        <w:rPr>
          <w:rFonts w:asciiTheme="minorHAnsi" w:eastAsiaTheme="minorEastAsia" w:hAnsiTheme="minorHAnsi" w:cstheme="minorBidi"/>
          <w:noProof/>
          <w:kern w:val="0"/>
          <w:sz w:val="22"/>
          <w:lang w:eastAsia="en-GB"/>
        </w:rPr>
      </w:pPr>
      <w:hyperlink w:anchor="_Toc475250042" w:history="1">
        <w:r w:rsidRPr="00E7766B">
          <w:rPr>
            <w:rStyle w:val="Hyperlink"/>
            <w:noProof/>
          </w:rPr>
          <w:t>Figure 6-11 Surface morphologies of coated samples after electrochemical tests: (a and e) PEO, (b and f) PEO-TEOS, (c and g) PEO-HMDSO, (d and h) PEO-TMOS</w:t>
        </w:r>
        <w:r>
          <w:rPr>
            <w:noProof/>
            <w:webHidden/>
          </w:rPr>
          <w:tab/>
        </w:r>
        <w:r>
          <w:rPr>
            <w:noProof/>
            <w:webHidden/>
          </w:rPr>
          <w:fldChar w:fldCharType="begin"/>
        </w:r>
        <w:r>
          <w:rPr>
            <w:noProof/>
            <w:webHidden/>
          </w:rPr>
          <w:instrText xml:space="preserve"> PAGEREF _Toc475250042 \h </w:instrText>
        </w:r>
        <w:r>
          <w:rPr>
            <w:noProof/>
            <w:webHidden/>
          </w:rPr>
        </w:r>
        <w:r>
          <w:rPr>
            <w:noProof/>
            <w:webHidden/>
          </w:rPr>
          <w:fldChar w:fldCharType="separate"/>
        </w:r>
        <w:r>
          <w:rPr>
            <w:noProof/>
            <w:webHidden/>
          </w:rPr>
          <w:t>100</w:t>
        </w:r>
        <w:r>
          <w:rPr>
            <w:noProof/>
            <w:webHidden/>
          </w:rPr>
          <w:fldChar w:fldCharType="end"/>
        </w:r>
      </w:hyperlink>
    </w:p>
    <w:p w14:paraId="5857AC3A" w14:textId="5CE4F0E8" w:rsidR="003730BD" w:rsidRDefault="00080068"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fldChar w:fldCharType="end"/>
      </w:r>
      <w:r w:rsidRPr="001C4970">
        <w:fldChar w:fldCharType="begin"/>
      </w:r>
      <w:r w:rsidRPr="001C4970">
        <w:instrText xml:space="preserve"> TOC \h \z \c "Figure 7-" </w:instrText>
      </w:r>
      <w:r w:rsidRPr="001C4970">
        <w:fldChar w:fldCharType="separate"/>
      </w:r>
      <w:hyperlink w:anchor="_Toc474027205" w:history="1">
        <w:r w:rsidR="003730BD" w:rsidRPr="00733540">
          <w:rPr>
            <w:rStyle w:val="Hyperlink"/>
            <w:noProof/>
          </w:rPr>
          <w:t>Figure 7-1 Typical electrical waveforms collected during the PEO process</w:t>
        </w:r>
        <w:r w:rsidR="003730BD">
          <w:rPr>
            <w:noProof/>
            <w:webHidden/>
          </w:rPr>
          <w:tab/>
        </w:r>
        <w:r w:rsidR="003730BD">
          <w:rPr>
            <w:noProof/>
            <w:webHidden/>
          </w:rPr>
          <w:fldChar w:fldCharType="begin"/>
        </w:r>
        <w:r w:rsidR="003730BD">
          <w:rPr>
            <w:noProof/>
            <w:webHidden/>
          </w:rPr>
          <w:instrText xml:space="preserve"> PAGEREF _Toc474027205 \h </w:instrText>
        </w:r>
        <w:r w:rsidR="003730BD">
          <w:rPr>
            <w:noProof/>
            <w:webHidden/>
          </w:rPr>
        </w:r>
        <w:r w:rsidR="003730BD">
          <w:rPr>
            <w:noProof/>
            <w:webHidden/>
          </w:rPr>
          <w:fldChar w:fldCharType="separate"/>
        </w:r>
        <w:r w:rsidR="00FC6DD3">
          <w:rPr>
            <w:noProof/>
            <w:webHidden/>
          </w:rPr>
          <w:t>103</w:t>
        </w:r>
        <w:r w:rsidR="003730BD">
          <w:rPr>
            <w:noProof/>
            <w:webHidden/>
          </w:rPr>
          <w:fldChar w:fldCharType="end"/>
        </w:r>
      </w:hyperlink>
    </w:p>
    <w:p w14:paraId="36770304"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06" w:history="1">
        <w:r w:rsidR="003730BD" w:rsidRPr="00733540">
          <w:rPr>
            <w:rStyle w:val="Hyperlink"/>
            <w:noProof/>
          </w:rPr>
          <w:t>Figure 7-2 SE SEM images of surface morphologies of (a) PEO; (b)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xml:space="preserve"> and (c) PEO-BTA coatings, and the corresponding BE SEM images of the studied coatings:(d) PEO, (e)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xml:space="preserve"> and (f) PEO-BTA</w:t>
        </w:r>
        <w:r w:rsidR="003730BD">
          <w:rPr>
            <w:noProof/>
            <w:webHidden/>
          </w:rPr>
          <w:tab/>
        </w:r>
        <w:r w:rsidR="003730BD">
          <w:rPr>
            <w:noProof/>
            <w:webHidden/>
          </w:rPr>
          <w:fldChar w:fldCharType="begin"/>
        </w:r>
        <w:r w:rsidR="003730BD">
          <w:rPr>
            <w:noProof/>
            <w:webHidden/>
          </w:rPr>
          <w:instrText xml:space="preserve"> PAGEREF _Toc474027206 \h </w:instrText>
        </w:r>
        <w:r w:rsidR="003730BD">
          <w:rPr>
            <w:noProof/>
            <w:webHidden/>
          </w:rPr>
        </w:r>
        <w:r w:rsidR="003730BD">
          <w:rPr>
            <w:noProof/>
            <w:webHidden/>
          </w:rPr>
          <w:fldChar w:fldCharType="separate"/>
        </w:r>
        <w:r w:rsidR="00FC6DD3">
          <w:rPr>
            <w:noProof/>
            <w:webHidden/>
          </w:rPr>
          <w:t>106</w:t>
        </w:r>
        <w:r w:rsidR="003730BD">
          <w:rPr>
            <w:noProof/>
            <w:webHidden/>
          </w:rPr>
          <w:fldChar w:fldCharType="end"/>
        </w:r>
      </w:hyperlink>
    </w:p>
    <w:p w14:paraId="0EBB710B"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07" w:history="1">
        <w:r w:rsidR="003730BD" w:rsidRPr="00733540">
          <w:rPr>
            <w:rStyle w:val="Hyperlink"/>
            <w:noProof/>
          </w:rPr>
          <w:t>Figure 7-3 Surface porosity of studied coatings</w:t>
        </w:r>
        <w:r w:rsidR="003730BD">
          <w:rPr>
            <w:noProof/>
            <w:webHidden/>
          </w:rPr>
          <w:tab/>
        </w:r>
        <w:r w:rsidR="003730BD">
          <w:rPr>
            <w:noProof/>
            <w:webHidden/>
          </w:rPr>
          <w:fldChar w:fldCharType="begin"/>
        </w:r>
        <w:r w:rsidR="003730BD">
          <w:rPr>
            <w:noProof/>
            <w:webHidden/>
          </w:rPr>
          <w:instrText xml:space="preserve"> PAGEREF _Toc474027207 \h </w:instrText>
        </w:r>
        <w:r w:rsidR="003730BD">
          <w:rPr>
            <w:noProof/>
            <w:webHidden/>
          </w:rPr>
        </w:r>
        <w:r w:rsidR="003730BD">
          <w:rPr>
            <w:noProof/>
            <w:webHidden/>
          </w:rPr>
          <w:fldChar w:fldCharType="separate"/>
        </w:r>
        <w:r w:rsidR="00FC6DD3">
          <w:rPr>
            <w:noProof/>
            <w:webHidden/>
          </w:rPr>
          <w:t>107</w:t>
        </w:r>
        <w:r w:rsidR="003730BD">
          <w:rPr>
            <w:noProof/>
            <w:webHidden/>
          </w:rPr>
          <w:fldChar w:fldCharType="end"/>
        </w:r>
      </w:hyperlink>
    </w:p>
    <w:p w14:paraId="47EC7C80"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08" w:history="1">
        <w:r w:rsidR="003730BD" w:rsidRPr="00733540">
          <w:rPr>
            <w:rStyle w:val="Hyperlink"/>
            <w:noProof/>
          </w:rPr>
          <w:t>Figure 7-4 SE SEM images of cross-sectional features of (a) PEO; (b)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xml:space="preserve"> and (c) PEO-BTA coatings, and the corresponding BE SEM images of the studied coatings:(d) PEO, (e)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xml:space="preserve"> and (f) PEO-BTA</w:t>
        </w:r>
        <w:r w:rsidR="003730BD">
          <w:rPr>
            <w:noProof/>
            <w:webHidden/>
          </w:rPr>
          <w:tab/>
        </w:r>
        <w:r w:rsidR="003730BD">
          <w:rPr>
            <w:noProof/>
            <w:webHidden/>
          </w:rPr>
          <w:fldChar w:fldCharType="begin"/>
        </w:r>
        <w:r w:rsidR="003730BD">
          <w:rPr>
            <w:noProof/>
            <w:webHidden/>
          </w:rPr>
          <w:instrText xml:space="preserve"> PAGEREF _Toc474027208 \h </w:instrText>
        </w:r>
        <w:r w:rsidR="003730BD">
          <w:rPr>
            <w:noProof/>
            <w:webHidden/>
          </w:rPr>
        </w:r>
        <w:r w:rsidR="003730BD">
          <w:rPr>
            <w:noProof/>
            <w:webHidden/>
          </w:rPr>
          <w:fldChar w:fldCharType="separate"/>
        </w:r>
        <w:r w:rsidR="00FC6DD3">
          <w:rPr>
            <w:noProof/>
            <w:webHidden/>
          </w:rPr>
          <w:t>109</w:t>
        </w:r>
        <w:r w:rsidR="003730BD">
          <w:rPr>
            <w:noProof/>
            <w:webHidden/>
          </w:rPr>
          <w:fldChar w:fldCharType="end"/>
        </w:r>
      </w:hyperlink>
    </w:p>
    <w:p w14:paraId="56711B9B"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09" w:history="1">
        <w:r w:rsidR="003730BD" w:rsidRPr="00733540">
          <w:rPr>
            <w:rStyle w:val="Hyperlink"/>
            <w:noProof/>
          </w:rPr>
          <w:t>Figure 7-5 EDX spectra of studied coatings with and without immersion post-treatments: (a) PEO, (b)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xml:space="preserve"> and (c) PEO-BTA</w:t>
        </w:r>
        <w:r w:rsidR="003730BD">
          <w:rPr>
            <w:noProof/>
            <w:webHidden/>
          </w:rPr>
          <w:tab/>
        </w:r>
        <w:r w:rsidR="003730BD">
          <w:rPr>
            <w:noProof/>
            <w:webHidden/>
          </w:rPr>
          <w:fldChar w:fldCharType="begin"/>
        </w:r>
        <w:r w:rsidR="003730BD">
          <w:rPr>
            <w:noProof/>
            <w:webHidden/>
          </w:rPr>
          <w:instrText xml:space="preserve"> PAGEREF _Toc474027209 \h </w:instrText>
        </w:r>
        <w:r w:rsidR="003730BD">
          <w:rPr>
            <w:noProof/>
            <w:webHidden/>
          </w:rPr>
        </w:r>
        <w:r w:rsidR="003730BD">
          <w:rPr>
            <w:noProof/>
            <w:webHidden/>
          </w:rPr>
          <w:fldChar w:fldCharType="separate"/>
        </w:r>
        <w:r w:rsidR="00FC6DD3">
          <w:rPr>
            <w:noProof/>
            <w:webHidden/>
          </w:rPr>
          <w:t>110</w:t>
        </w:r>
        <w:r w:rsidR="003730BD">
          <w:rPr>
            <w:noProof/>
            <w:webHidden/>
          </w:rPr>
          <w:fldChar w:fldCharType="end"/>
        </w:r>
      </w:hyperlink>
    </w:p>
    <w:p w14:paraId="4C3CF2BB"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0" w:history="1">
        <w:r w:rsidR="003730BD" w:rsidRPr="00733540">
          <w:rPr>
            <w:rStyle w:val="Hyperlink"/>
            <w:noProof/>
          </w:rPr>
          <w:t>Figure 7-6 EDX results of Ce-rich area in the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xml:space="preserve"> coating</w:t>
        </w:r>
        <w:r w:rsidR="003730BD">
          <w:rPr>
            <w:noProof/>
            <w:webHidden/>
          </w:rPr>
          <w:tab/>
        </w:r>
        <w:r w:rsidR="003730BD">
          <w:rPr>
            <w:noProof/>
            <w:webHidden/>
          </w:rPr>
          <w:fldChar w:fldCharType="begin"/>
        </w:r>
        <w:r w:rsidR="003730BD">
          <w:rPr>
            <w:noProof/>
            <w:webHidden/>
          </w:rPr>
          <w:instrText xml:space="preserve"> PAGEREF _Toc474027210 \h </w:instrText>
        </w:r>
        <w:r w:rsidR="003730BD">
          <w:rPr>
            <w:noProof/>
            <w:webHidden/>
          </w:rPr>
        </w:r>
        <w:r w:rsidR="003730BD">
          <w:rPr>
            <w:noProof/>
            <w:webHidden/>
          </w:rPr>
          <w:fldChar w:fldCharType="separate"/>
        </w:r>
        <w:r w:rsidR="00FC6DD3">
          <w:rPr>
            <w:noProof/>
            <w:webHidden/>
          </w:rPr>
          <w:t>111</w:t>
        </w:r>
        <w:r w:rsidR="003730BD">
          <w:rPr>
            <w:noProof/>
            <w:webHidden/>
          </w:rPr>
          <w:fldChar w:fldCharType="end"/>
        </w:r>
      </w:hyperlink>
    </w:p>
    <w:p w14:paraId="5938DF93"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1" w:history="1">
        <w:r w:rsidR="003730BD" w:rsidRPr="00733540">
          <w:rPr>
            <w:rStyle w:val="Hyperlink"/>
            <w:noProof/>
          </w:rPr>
          <w:t>Figure 7-7 XRD patterns of cp-Mg and the coated samples</w:t>
        </w:r>
        <w:r w:rsidR="003730BD">
          <w:rPr>
            <w:noProof/>
            <w:webHidden/>
          </w:rPr>
          <w:tab/>
        </w:r>
        <w:r w:rsidR="003730BD">
          <w:rPr>
            <w:noProof/>
            <w:webHidden/>
          </w:rPr>
          <w:fldChar w:fldCharType="begin"/>
        </w:r>
        <w:r w:rsidR="003730BD">
          <w:rPr>
            <w:noProof/>
            <w:webHidden/>
          </w:rPr>
          <w:instrText xml:space="preserve"> PAGEREF _Toc474027211 \h </w:instrText>
        </w:r>
        <w:r w:rsidR="003730BD">
          <w:rPr>
            <w:noProof/>
            <w:webHidden/>
          </w:rPr>
        </w:r>
        <w:r w:rsidR="003730BD">
          <w:rPr>
            <w:noProof/>
            <w:webHidden/>
          </w:rPr>
          <w:fldChar w:fldCharType="separate"/>
        </w:r>
        <w:r w:rsidR="00FC6DD3">
          <w:rPr>
            <w:noProof/>
            <w:webHidden/>
          </w:rPr>
          <w:t>112</w:t>
        </w:r>
        <w:r w:rsidR="003730BD">
          <w:rPr>
            <w:noProof/>
            <w:webHidden/>
          </w:rPr>
          <w:fldChar w:fldCharType="end"/>
        </w:r>
      </w:hyperlink>
    </w:p>
    <w:p w14:paraId="75E5FCF7"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2" w:history="1">
        <w:r w:rsidR="003730BD" w:rsidRPr="00733540">
          <w:rPr>
            <w:rStyle w:val="Hyperlink"/>
            <w:noProof/>
          </w:rPr>
          <w:t xml:space="preserve">Figure 7-8 Open circuit potential evolution of cp-Mg and the PEO coated samples with and without post-treatments in 3.5 </w:t>
        </w:r>
        <w:r w:rsidR="003730BD" w:rsidRPr="00733540">
          <w:rPr>
            <w:rStyle w:val="Hyperlink"/>
            <w:rFonts w:eastAsia="宋体"/>
            <w:noProof/>
          </w:rPr>
          <w:t>wt.</w:t>
        </w:r>
        <w:r w:rsidR="003730BD" w:rsidRPr="00733540">
          <w:rPr>
            <w:rStyle w:val="Hyperlink"/>
            <w:noProof/>
          </w:rPr>
          <w:t>% NaCl solution (a) 1</w:t>
        </w:r>
        <w:r w:rsidR="003730BD" w:rsidRPr="00733540">
          <w:rPr>
            <w:rStyle w:val="Hyperlink"/>
            <w:noProof/>
            <w:vertAlign w:val="superscript"/>
          </w:rPr>
          <w:t>st</w:t>
        </w:r>
        <w:r w:rsidR="003730BD" w:rsidRPr="00733540">
          <w:rPr>
            <w:rStyle w:val="Hyperlink"/>
            <w:noProof/>
          </w:rPr>
          <w:t xml:space="preserve"> hour, (b) 2</w:t>
        </w:r>
        <w:r w:rsidR="003730BD" w:rsidRPr="00733540">
          <w:rPr>
            <w:rStyle w:val="Hyperlink"/>
            <w:noProof/>
            <w:vertAlign w:val="superscript"/>
          </w:rPr>
          <w:t>nd</w:t>
        </w:r>
        <w:r w:rsidR="003730BD" w:rsidRPr="00733540">
          <w:rPr>
            <w:rStyle w:val="Hyperlink"/>
            <w:noProof/>
          </w:rPr>
          <w:t xml:space="preserve"> hour, (c) 3</w:t>
        </w:r>
        <w:r w:rsidR="003730BD" w:rsidRPr="00733540">
          <w:rPr>
            <w:rStyle w:val="Hyperlink"/>
            <w:noProof/>
            <w:vertAlign w:val="superscript"/>
          </w:rPr>
          <w:t>rd</w:t>
        </w:r>
        <w:r w:rsidR="003730BD" w:rsidRPr="00733540">
          <w:rPr>
            <w:rStyle w:val="Hyperlink"/>
            <w:noProof/>
          </w:rPr>
          <w:t xml:space="preserve"> hour and (d) 4</w:t>
        </w:r>
        <w:r w:rsidR="003730BD" w:rsidRPr="00733540">
          <w:rPr>
            <w:rStyle w:val="Hyperlink"/>
            <w:noProof/>
            <w:vertAlign w:val="superscript"/>
          </w:rPr>
          <w:t>th</w:t>
        </w:r>
        <w:r w:rsidR="003730BD" w:rsidRPr="00733540">
          <w:rPr>
            <w:rStyle w:val="Hyperlink"/>
            <w:noProof/>
          </w:rPr>
          <w:t xml:space="preserve"> hour</w:t>
        </w:r>
        <w:r w:rsidR="003730BD">
          <w:rPr>
            <w:noProof/>
            <w:webHidden/>
          </w:rPr>
          <w:tab/>
        </w:r>
        <w:r w:rsidR="003730BD">
          <w:rPr>
            <w:noProof/>
            <w:webHidden/>
          </w:rPr>
          <w:fldChar w:fldCharType="begin"/>
        </w:r>
        <w:r w:rsidR="003730BD">
          <w:rPr>
            <w:noProof/>
            <w:webHidden/>
          </w:rPr>
          <w:instrText xml:space="preserve"> PAGEREF _Toc474027212 \h </w:instrText>
        </w:r>
        <w:r w:rsidR="003730BD">
          <w:rPr>
            <w:noProof/>
            <w:webHidden/>
          </w:rPr>
        </w:r>
        <w:r w:rsidR="003730BD">
          <w:rPr>
            <w:noProof/>
            <w:webHidden/>
          </w:rPr>
          <w:fldChar w:fldCharType="separate"/>
        </w:r>
        <w:r w:rsidR="00FC6DD3">
          <w:rPr>
            <w:noProof/>
            <w:webHidden/>
          </w:rPr>
          <w:t>114</w:t>
        </w:r>
        <w:r w:rsidR="003730BD">
          <w:rPr>
            <w:noProof/>
            <w:webHidden/>
          </w:rPr>
          <w:fldChar w:fldCharType="end"/>
        </w:r>
      </w:hyperlink>
    </w:p>
    <w:p w14:paraId="13268585"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3" w:history="1">
        <w:r w:rsidR="003730BD" w:rsidRPr="00733540">
          <w:rPr>
            <w:rStyle w:val="Hyperlink"/>
            <w:noProof/>
          </w:rPr>
          <w:t>Figure 7-9 Impedance spectra (scatter plots) and fitting results (solid lines) of (a) cp-Mg, (b) PEO, (c)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xml:space="preserve"> and (d) PEO-BTA coatings with immersion time in 3.5 </w:t>
        </w:r>
        <w:r w:rsidR="003730BD" w:rsidRPr="00733540">
          <w:rPr>
            <w:rStyle w:val="Hyperlink"/>
            <w:rFonts w:eastAsia="宋体"/>
            <w:noProof/>
          </w:rPr>
          <w:t>wt.</w:t>
        </w:r>
        <w:r w:rsidR="003730BD" w:rsidRPr="00733540">
          <w:rPr>
            <w:rStyle w:val="Hyperlink"/>
            <w:noProof/>
          </w:rPr>
          <w:t>% NaCl solution; (e and f) equivalent circuits used for EIS fitting</w:t>
        </w:r>
        <w:r w:rsidR="003730BD">
          <w:rPr>
            <w:noProof/>
            <w:webHidden/>
          </w:rPr>
          <w:tab/>
        </w:r>
        <w:r w:rsidR="003730BD">
          <w:rPr>
            <w:noProof/>
            <w:webHidden/>
          </w:rPr>
          <w:fldChar w:fldCharType="begin"/>
        </w:r>
        <w:r w:rsidR="003730BD">
          <w:rPr>
            <w:noProof/>
            <w:webHidden/>
          </w:rPr>
          <w:instrText xml:space="preserve"> PAGEREF _Toc474027213 \h </w:instrText>
        </w:r>
        <w:r w:rsidR="003730BD">
          <w:rPr>
            <w:noProof/>
            <w:webHidden/>
          </w:rPr>
        </w:r>
        <w:r w:rsidR="003730BD">
          <w:rPr>
            <w:noProof/>
            <w:webHidden/>
          </w:rPr>
          <w:fldChar w:fldCharType="separate"/>
        </w:r>
        <w:r w:rsidR="00FC6DD3">
          <w:rPr>
            <w:noProof/>
            <w:webHidden/>
          </w:rPr>
          <w:t>116</w:t>
        </w:r>
        <w:r w:rsidR="003730BD">
          <w:rPr>
            <w:noProof/>
            <w:webHidden/>
          </w:rPr>
          <w:fldChar w:fldCharType="end"/>
        </w:r>
      </w:hyperlink>
    </w:p>
    <w:p w14:paraId="47DD0779"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4" w:history="1">
        <w:r w:rsidR="003730BD" w:rsidRPr="00733540">
          <w:rPr>
            <w:rStyle w:val="Hyperlink"/>
            <w:noProof/>
          </w:rPr>
          <w:t>Figure 7-10 Bode plots of (a) cp-Mg, (b) PEO, (c)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xml:space="preserve"> and (d) PEO-BTA coatings with immersion time in 3.5 </w:t>
        </w:r>
        <w:r w:rsidR="003730BD" w:rsidRPr="00733540">
          <w:rPr>
            <w:rStyle w:val="Hyperlink"/>
            <w:rFonts w:eastAsia="宋体"/>
            <w:noProof/>
          </w:rPr>
          <w:t>wt.</w:t>
        </w:r>
        <w:r w:rsidR="003730BD" w:rsidRPr="00733540">
          <w:rPr>
            <w:rStyle w:val="Hyperlink"/>
            <w:noProof/>
          </w:rPr>
          <w:t>% NaCl solution</w:t>
        </w:r>
        <w:r w:rsidR="003730BD">
          <w:rPr>
            <w:noProof/>
            <w:webHidden/>
          </w:rPr>
          <w:tab/>
        </w:r>
        <w:r w:rsidR="003730BD">
          <w:rPr>
            <w:noProof/>
            <w:webHidden/>
          </w:rPr>
          <w:fldChar w:fldCharType="begin"/>
        </w:r>
        <w:r w:rsidR="003730BD">
          <w:rPr>
            <w:noProof/>
            <w:webHidden/>
          </w:rPr>
          <w:instrText xml:space="preserve"> PAGEREF _Toc474027214 \h </w:instrText>
        </w:r>
        <w:r w:rsidR="003730BD">
          <w:rPr>
            <w:noProof/>
            <w:webHidden/>
          </w:rPr>
        </w:r>
        <w:r w:rsidR="003730BD">
          <w:rPr>
            <w:noProof/>
            <w:webHidden/>
          </w:rPr>
          <w:fldChar w:fldCharType="separate"/>
        </w:r>
        <w:r w:rsidR="00FC6DD3">
          <w:rPr>
            <w:noProof/>
            <w:webHidden/>
          </w:rPr>
          <w:t>117</w:t>
        </w:r>
        <w:r w:rsidR="003730BD">
          <w:rPr>
            <w:noProof/>
            <w:webHidden/>
          </w:rPr>
          <w:fldChar w:fldCharType="end"/>
        </w:r>
      </w:hyperlink>
    </w:p>
    <w:p w14:paraId="057483BA"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5" w:history="1">
        <w:r w:rsidR="003730BD" w:rsidRPr="00733540">
          <w:rPr>
            <w:rStyle w:val="Hyperlink"/>
            <w:noProof/>
          </w:rPr>
          <w:t xml:space="preserve">Figure 7-11 Evolution of charge transfer resistance of the coated samples during the four hours immersion time in 3.5 </w:t>
        </w:r>
        <w:r w:rsidR="003730BD" w:rsidRPr="00733540">
          <w:rPr>
            <w:rStyle w:val="Hyperlink"/>
            <w:rFonts w:eastAsia="宋体"/>
            <w:noProof/>
          </w:rPr>
          <w:t>wt.</w:t>
        </w:r>
        <w:r w:rsidR="003730BD" w:rsidRPr="00733540">
          <w:rPr>
            <w:rStyle w:val="Hyperlink"/>
            <w:noProof/>
          </w:rPr>
          <w:t>% NaCl solution</w:t>
        </w:r>
        <w:r w:rsidR="003730BD">
          <w:rPr>
            <w:noProof/>
            <w:webHidden/>
          </w:rPr>
          <w:tab/>
        </w:r>
        <w:r w:rsidR="003730BD">
          <w:rPr>
            <w:noProof/>
            <w:webHidden/>
          </w:rPr>
          <w:fldChar w:fldCharType="begin"/>
        </w:r>
        <w:r w:rsidR="003730BD">
          <w:rPr>
            <w:noProof/>
            <w:webHidden/>
          </w:rPr>
          <w:instrText xml:space="preserve"> PAGEREF _Toc474027215 \h </w:instrText>
        </w:r>
        <w:r w:rsidR="003730BD">
          <w:rPr>
            <w:noProof/>
            <w:webHidden/>
          </w:rPr>
        </w:r>
        <w:r w:rsidR="003730BD">
          <w:rPr>
            <w:noProof/>
            <w:webHidden/>
          </w:rPr>
          <w:fldChar w:fldCharType="separate"/>
        </w:r>
        <w:r w:rsidR="00FC6DD3">
          <w:rPr>
            <w:noProof/>
            <w:webHidden/>
          </w:rPr>
          <w:t>119</w:t>
        </w:r>
        <w:r w:rsidR="003730BD">
          <w:rPr>
            <w:noProof/>
            <w:webHidden/>
          </w:rPr>
          <w:fldChar w:fldCharType="end"/>
        </w:r>
      </w:hyperlink>
    </w:p>
    <w:p w14:paraId="61EE3715"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6" w:history="1">
        <w:r w:rsidR="003730BD" w:rsidRPr="00733540">
          <w:rPr>
            <w:rStyle w:val="Hyperlink"/>
            <w:noProof/>
          </w:rPr>
          <w:t>Figure 7-12 Potentiodynamic polarisation curves of cp-Mg and the PEO coatings with and without post-treatment</w:t>
        </w:r>
        <w:r w:rsidR="003730BD">
          <w:rPr>
            <w:noProof/>
            <w:webHidden/>
          </w:rPr>
          <w:tab/>
        </w:r>
        <w:r w:rsidR="003730BD">
          <w:rPr>
            <w:noProof/>
            <w:webHidden/>
          </w:rPr>
          <w:fldChar w:fldCharType="begin"/>
        </w:r>
        <w:r w:rsidR="003730BD">
          <w:rPr>
            <w:noProof/>
            <w:webHidden/>
          </w:rPr>
          <w:instrText xml:space="preserve"> PAGEREF _Toc474027216 \h </w:instrText>
        </w:r>
        <w:r w:rsidR="003730BD">
          <w:rPr>
            <w:noProof/>
            <w:webHidden/>
          </w:rPr>
        </w:r>
        <w:r w:rsidR="003730BD">
          <w:rPr>
            <w:noProof/>
            <w:webHidden/>
          </w:rPr>
          <w:fldChar w:fldCharType="separate"/>
        </w:r>
        <w:r w:rsidR="00FC6DD3">
          <w:rPr>
            <w:noProof/>
            <w:webHidden/>
          </w:rPr>
          <w:t>121</w:t>
        </w:r>
        <w:r w:rsidR="003730BD">
          <w:rPr>
            <w:noProof/>
            <w:webHidden/>
          </w:rPr>
          <w:fldChar w:fldCharType="end"/>
        </w:r>
      </w:hyperlink>
    </w:p>
    <w:p w14:paraId="0AC40988"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7" w:history="1">
        <w:r w:rsidR="003730BD" w:rsidRPr="00733540">
          <w:rPr>
            <w:rStyle w:val="Hyperlink"/>
            <w:noProof/>
          </w:rPr>
          <w:t>Figure 7-13 Surface morphologies of: (a, b) PEO, (c, d) PEO-Ce(NO</w:t>
        </w:r>
        <w:r w:rsidR="003730BD" w:rsidRPr="00733540">
          <w:rPr>
            <w:rStyle w:val="Hyperlink"/>
            <w:noProof/>
            <w:vertAlign w:val="subscript"/>
          </w:rPr>
          <w:t>3</w:t>
        </w:r>
        <w:r w:rsidR="003730BD" w:rsidRPr="00733540">
          <w:rPr>
            <w:rStyle w:val="Hyperlink"/>
            <w:noProof/>
          </w:rPr>
          <w:t>)</w:t>
        </w:r>
        <w:r w:rsidR="003730BD" w:rsidRPr="00733540">
          <w:rPr>
            <w:rStyle w:val="Hyperlink"/>
            <w:noProof/>
            <w:vertAlign w:val="subscript"/>
          </w:rPr>
          <w:t>3</w:t>
        </w:r>
        <w:r w:rsidR="003730BD" w:rsidRPr="00733540">
          <w:rPr>
            <w:rStyle w:val="Hyperlink"/>
            <w:noProof/>
          </w:rPr>
          <w:t>, and (e, f) PEO-BTA coatings after electrochemical corrosion tests</w:t>
        </w:r>
        <w:r w:rsidR="003730BD">
          <w:rPr>
            <w:noProof/>
            <w:webHidden/>
          </w:rPr>
          <w:tab/>
        </w:r>
        <w:r w:rsidR="003730BD">
          <w:rPr>
            <w:noProof/>
            <w:webHidden/>
          </w:rPr>
          <w:fldChar w:fldCharType="begin"/>
        </w:r>
        <w:r w:rsidR="003730BD">
          <w:rPr>
            <w:noProof/>
            <w:webHidden/>
          </w:rPr>
          <w:instrText xml:space="preserve"> PAGEREF _Toc474027217 \h </w:instrText>
        </w:r>
        <w:r w:rsidR="003730BD">
          <w:rPr>
            <w:noProof/>
            <w:webHidden/>
          </w:rPr>
        </w:r>
        <w:r w:rsidR="003730BD">
          <w:rPr>
            <w:noProof/>
            <w:webHidden/>
          </w:rPr>
          <w:fldChar w:fldCharType="separate"/>
        </w:r>
        <w:r w:rsidR="00FC6DD3">
          <w:rPr>
            <w:noProof/>
            <w:webHidden/>
          </w:rPr>
          <w:t>123</w:t>
        </w:r>
        <w:r w:rsidR="003730BD">
          <w:rPr>
            <w:noProof/>
            <w:webHidden/>
          </w:rPr>
          <w:fldChar w:fldCharType="end"/>
        </w:r>
      </w:hyperlink>
    </w:p>
    <w:p w14:paraId="5E494D3B" w14:textId="69B7141F" w:rsidR="003730BD" w:rsidRDefault="00080068"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fldChar w:fldCharType="end"/>
      </w:r>
      <w:r w:rsidR="00090DB5" w:rsidRPr="001C4970">
        <w:fldChar w:fldCharType="begin"/>
      </w:r>
      <w:r w:rsidR="00090DB5" w:rsidRPr="001C4970">
        <w:instrText xml:space="preserve"> TOC \h \z \c "Figure 8-" </w:instrText>
      </w:r>
      <w:r w:rsidR="00090DB5" w:rsidRPr="001C4970">
        <w:fldChar w:fldCharType="separate"/>
      </w:r>
      <w:hyperlink w:anchor="_Toc474027218" w:history="1">
        <w:r w:rsidR="003730BD" w:rsidRPr="00814362">
          <w:rPr>
            <w:rStyle w:val="Hyperlink"/>
            <w:noProof/>
          </w:rPr>
          <w:t>Figure 8-1 Typical appearance of halloysite nanotubes used in this study (a); SEM image, the inset shows chemical structure of 1,2,3-Benzotriazole loaded in the nanotubes. (b) TEM image. EDX spectra of BTA-HNT prepared in solutions: (c) 10 g/L BTA in water and (d) 80 g/L BTA in acetone</w:t>
        </w:r>
        <w:r w:rsidR="003730BD">
          <w:rPr>
            <w:noProof/>
            <w:webHidden/>
          </w:rPr>
          <w:tab/>
        </w:r>
        <w:r w:rsidR="003730BD">
          <w:rPr>
            <w:noProof/>
            <w:webHidden/>
          </w:rPr>
          <w:fldChar w:fldCharType="begin"/>
        </w:r>
        <w:r w:rsidR="003730BD">
          <w:rPr>
            <w:noProof/>
            <w:webHidden/>
          </w:rPr>
          <w:instrText xml:space="preserve"> PAGEREF _Toc474027218 \h </w:instrText>
        </w:r>
        <w:r w:rsidR="003730BD">
          <w:rPr>
            <w:noProof/>
            <w:webHidden/>
          </w:rPr>
        </w:r>
        <w:r w:rsidR="003730BD">
          <w:rPr>
            <w:noProof/>
            <w:webHidden/>
          </w:rPr>
          <w:fldChar w:fldCharType="separate"/>
        </w:r>
        <w:r w:rsidR="00FC6DD3">
          <w:rPr>
            <w:noProof/>
            <w:webHidden/>
          </w:rPr>
          <w:t>127</w:t>
        </w:r>
        <w:r w:rsidR="003730BD">
          <w:rPr>
            <w:noProof/>
            <w:webHidden/>
          </w:rPr>
          <w:fldChar w:fldCharType="end"/>
        </w:r>
      </w:hyperlink>
    </w:p>
    <w:p w14:paraId="3D24B4EA"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19" w:history="1">
        <w:r w:rsidR="003730BD" w:rsidRPr="00814362">
          <w:rPr>
            <w:rStyle w:val="Hyperlink"/>
            <w:noProof/>
          </w:rPr>
          <w:t>Figure 8-2 Typical electrical waveforms acquired during PEO treatments</w:t>
        </w:r>
        <w:r w:rsidR="003730BD">
          <w:rPr>
            <w:noProof/>
            <w:webHidden/>
          </w:rPr>
          <w:tab/>
        </w:r>
        <w:r w:rsidR="003730BD">
          <w:rPr>
            <w:noProof/>
            <w:webHidden/>
          </w:rPr>
          <w:fldChar w:fldCharType="begin"/>
        </w:r>
        <w:r w:rsidR="003730BD">
          <w:rPr>
            <w:noProof/>
            <w:webHidden/>
          </w:rPr>
          <w:instrText xml:space="preserve"> PAGEREF _Toc474027219 \h </w:instrText>
        </w:r>
        <w:r w:rsidR="003730BD">
          <w:rPr>
            <w:noProof/>
            <w:webHidden/>
          </w:rPr>
        </w:r>
        <w:r w:rsidR="003730BD">
          <w:rPr>
            <w:noProof/>
            <w:webHidden/>
          </w:rPr>
          <w:fldChar w:fldCharType="separate"/>
        </w:r>
        <w:r w:rsidR="00FC6DD3">
          <w:rPr>
            <w:noProof/>
            <w:webHidden/>
          </w:rPr>
          <w:t>128</w:t>
        </w:r>
        <w:r w:rsidR="003730BD">
          <w:rPr>
            <w:noProof/>
            <w:webHidden/>
          </w:rPr>
          <w:fldChar w:fldCharType="end"/>
        </w:r>
      </w:hyperlink>
    </w:p>
    <w:p w14:paraId="443D3EBD"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0" w:history="1">
        <w:r w:rsidR="003730BD" w:rsidRPr="00814362">
          <w:rPr>
            <w:rStyle w:val="Hyperlink"/>
            <w:noProof/>
          </w:rPr>
          <w:t>Figure 8-3 Voltage transients during PEO treatments of AM50 Mg alloy in three different electrolytes</w:t>
        </w:r>
        <w:r w:rsidR="003730BD">
          <w:rPr>
            <w:noProof/>
            <w:webHidden/>
          </w:rPr>
          <w:tab/>
        </w:r>
        <w:r w:rsidR="003730BD">
          <w:rPr>
            <w:noProof/>
            <w:webHidden/>
          </w:rPr>
          <w:fldChar w:fldCharType="begin"/>
        </w:r>
        <w:r w:rsidR="003730BD">
          <w:rPr>
            <w:noProof/>
            <w:webHidden/>
          </w:rPr>
          <w:instrText xml:space="preserve"> PAGEREF _Toc474027220 \h </w:instrText>
        </w:r>
        <w:r w:rsidR="003730BD">
          <w:rPr>
            <w:noProof/>
            <w:webHidden/>
          </w:rPr>
        </w:r>
        <w:r w:rsidR="003730BD">
          <w:rPr>
            <w:noProof/>
            <w:webHidden/>
          </w:rPr>
          <w:fldChar w:fldCharType="separate"/>
        </w:r>
        <w:r w:rsidR="00FC6DD3">
          <w:rPr>
            <w:noProof/>
            <w:webHidden/>
          </w:rPr>
          <w:t>129</w:t>
        </w:r>
        <w:r w:rsidR="003730BD">
          <w:rPr>
            <w:noProof/>
            <w:webHidden/>
          </w:rPr>
          <w:fldChar w:fldCharType="end"/>
        </w:r>
      </w:hyperlink>
    </w:p>
    <w:p w14:paraId="7C9CA84E"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1" w:history="1">
        <w:r w:rsidR="003730BD" w:rsidRPr="00814362">
          <w:rPr>
            <w:rStyle w:val="Hyperlink"/>
            <w:noProof/>
          </w:rPr>
          <w:t>Figure 8-4 Thickness of PEO coatings formed on AM50 Mg alloy in different electrolytes</w:t>
        </w:r>
        <w:r w:rsidR="003730BD">
          <w:rPr>
            <w:noProof/>
            <w:webHidden/>
          </w:rPr>
          <w:tab/>
        </w:r>
        <w:r w:rsidR="003730BD">
          <w:rPr>
            <w:noProof/>
            <w:webHidden/>
          </w:rPr>
          <w:fldChar w:fldCharType="begin"/>
        </w:r>
        <w:r w:rsidR="003730BD">
          <w:rPr>
            <w:noProof/>
            <w:webHidden/>
          </w:rPr>
          <w:instrText xml:space="preserve"> PAGEREF _Toc474027221 \h </w:instrText>
        </w:r>
        <w:r w:rsidR="003730BD">
          <w:rPr>
            <w:noProof/>
            <w:webHidden/>
          </w:rPr>
        </w:r>
        <w:r w:rsidR="003730BD">
          <w:rPr>
            <w:noProof/>
            <w:webHidden/>
          </w:rPr>
          <w:fldChar w:fldCharType="separate"/>
        </w:r>
        <w:r w:rsidR="00FC6DD3">
          <w:rPr>
            <w:noProof/>
            <w:webHidden/>
          </w:rPr>
          <w:t>130</w:t>
        </w:r>
        <w:r w:rsidR="003730BD">
          <w:rPr>
            <w:noProof/>
            <w:webHidden/>
          </w:rPr>
          <w:fldChar w:fldCharType="end"/>
        </w:r>
      </w:hyperlink>
    </w:p>
    <w:p w14:paraId="20F1BBC3"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2" w:history="1">
        <w:r w:rsidR="003730BD" w:rsidRPr="00814362">
          <w:rPr>
            <w:rStyle w:val="Hyperlink"/>
            <w:noProof/>
          </w:rPr>
          <w:t>Figure 8-5 Secondary electron images of surface morphologies (a-c) and corresponding cross-sections of the studied coatings (d-f): (a),(d) PEO; (b),(e) HNT-PEO; (c),(f) BTA-HNT-PEO</w:t>
        </w:r>
        <w:r w:rsidR="003730BD">
          <w:rPr>
            <w:noProof/>
            <w:webHidden/>
          </w:rPr>
          <w:tab/>
        </w:r>
        <w:r w:rsidR="003730BD">
          <w:rPr>
            <w:noProof/>
            <w:webHidden/>
          </w:rPr>
          <w:fldChar w:fldCharType="begin"/>
        </w:r>
        <w:r w:rsidR="003730BD">
          <w:rPr>
            <w:noProof/>
            <w:webHidden/>
          </w:rPr>
          <w:instrText xml:space="preserve"> PAGEREF _Toc474027222 \h </w:instrText>
        </w:r>
        <w:r w:rsidR="003730BD">
          <w:rPr>
            <w:noProof/>
            <w:webHidden/>
          </w:rPr>
        </w:r>
        <w:r w:rsidR="003730BD">
          <w:rPr>
            <w:noProof/>
            <w:webHidden/>
          </w:rPr>
          <w:fldChar w:fldCharType="separate"/>
        </w:r>
        <w:r w:rsidR="00FC6DD3">
          <w:rPr>
            <w:noProof/>
            <w:webHidden/>
          </w:rPr>
          <w:t>133</w:t>
        </w:r>
        <w:r w:rsidR="003730BD">
          <w:rPr>
            <w:noProof/>
            <w:webHidden/>
          </w:rPr>
          <w:fldChar w:fldCharType="end"/>
        </w:r>
      </w:hyperlink>
    </w:p>
    <w:p w14:paraId="74BCF264"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3" w:history="1">
        <w:r w:rsidR="003730BD" w:rsidRPr="00814362">
          <w:rPr>
            <w:rStyle w:val="Hyperlink"/>
            <w:noProof/>
          </w:rPr>
          <w:t>Figure 8-6 Back-scattered electron (BE) images of the studied coatings: (a) PEO, (b) HNT-PEO, (c) BTA-HN-PEO; and (d) characteristics of their surface porosity</w:t>
        </w:r>
        <w:r w:rsidR="003730BD">
          <w:rPr>
            <w:noProof/>
            <w:webHidden/>
          </w:rPr>
          <w:tab/>
        </w:r>
        <w:r w:rsidR="003730BD">
          <w:rPr>
            <w:noProof/>
            <w:webHidden/>
          </w:rPr>
          <w:fldChar w:fldCharType="begin"/>
        </w:r>
        <w:r w:rsidR="003730BD">
          <w:rPr>
            <w:noProof/>
            <w:webHidden/>
          </w:rPr>
          <w:instrText xml:space="preserve"> PAGEREF _Toc474027223 \h </w:instrText>
        </w:r>
        <w:r w:rsidR="003730BD">
          <w:rPr>
            <w:noProof/>
            <w:webHidden/>
          </w:rPr>
        </w:r>
        <w:r w:rsidR="003730BD">
          <w:rPr>
            <w:noProof/>
            <w:webHidden/>
          </w:rPr>
          <w:fldChar w:fldCharType="separate"/>
        </w:r>
        <w:r w:rsidR="00FC6DD3">
          <w:rPr>
            <w:noProof/>
            <w:webHidden/>
          </w:rPr>
          <w:t>134</w:t>
        </w:r>
        <w:r w:rsidR="003730BD">
          <w:rPr>
            <w:noProof/>
            <w:webHidden/>
          </w:rPr>
          <w:fldChar w:fldCharType="end"/>
        </w:r>
      </w:hyperlink>
    </w:p>
    <w:p w14:paraId="0FABDC45"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4" w:history="1">
        <w:r w:rsidR="003730BD" w:rsidRPr="00814362">
          <w:rPr>
            <w:rStyle w:val="Hyperlink"/>
            <w:noProof/>
          </w:rPr>
          <w:t>Figure 8-7 Typical EDX spectrum and relative contents of chemical elements on the surfaces of PEO coatings</w:t>
        </w:r>
        <w:r w:rsidR="003730BD">
          <w:rPr>
            <w:noProof/>
            <w:webHidden/>
          </w:rPr>
          <w:tab/>
        </w:r>
        <w:r w:rsidR="003730BD">
          <w:rPr>
            <w:noProof/>
            <w:webHidden/>
          </w:rPr>
          <w:fldChar w:fldCharType="begin"/>
        </w:r>
        <w:r w:rsidR="003730BD">
          <w:rPr>
            <w:noProof/>
            <w:webHidden/>
          </w:rPr>
          <w:instrText xml:space="preserve"> PAGEREF _Toc474027224 \h </w:instrText>
        </w:r>
        <w:r w:rsidR="003730BD">
          <w:rPr>
            <w:noProof/>
            <w:webHidden/>
          </w:rPr>
        </w:r>
        <w:r w:rsidR="003730BD">
          <w:rPr>
            <w:noProof/>
            <w:webHidden/>
          </w:rPr>
          <w:fldChar w:fldCharType="separate"/>
        </w:r>
        <w:r w:rsidR="00FC6DD3">
          <w:rPr>
            <w:noProof/>
            <w:webHidden/>
          </w:rPr>
          <w:t>135</w:t>
        </w:r>
        <w:r w:rsidR="003730BD">
          <w:rPr>
            <w:noProof/>
            <w:webHidden/>
          </w:rPr>
          <w:fldChar w:fldCharType="end"/>
        </w:r>
      </w:hyperlink>
    </w:p>
    <w:p w14:paraId="4F2DF2F2"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5" w:history="1">
        <w:r w:rsidR="003730BD" w:rsidRPr="00814362">
          <w:rPr>
            <w:rStyle w:val="Hyperlink"/>
            <w:noProof/>
          </w:rPr>
          <w:t>Figure 8-8 XRD patterns of AM50 Mg alloy and the studied PEO coatings</w:t>
        </w:r>
        <w:r w:rsidR="003730BD">
          <w:rPr>
            <w:noProof/>
            <w:webHidden/>
          </w:rPr>
          <w:tab/>
        </w:r>
        <w:r w:rsidR="003730BD">
          <w:rPr>
            <w:noProof/>
            <w:webHidden/>
          </w:rPr>
          <w:fldChar w:fldCharType="begin"/>
        </w:r>
        <w:r w:rsidR="003730BD">
          <w:rPr>
            <w:noProof/>
            <w:webHidden/>
          </w:rPr>
          <w:instrText xml:space="preserve"> PAGEREF _Toc474027225 \h </w:instrText>
        </w:r>
        <w:r w:rsidR="003730BD">
          <w:rPr>
            <w:noProof/>
            <w:webHidden/>
          </w:rPr>
        </w:r>
        <w:r w:rsidR="003730BD">
          <w:rPr>
            <w:noProof/>
            <w:webHidden/>
          </w:rPr>
          <w:fldChar w:fldCharType="separate"/>
        </w:r>
        <w:r w:rsidR="00FC6DD3">
          <w:rPr>
            <w:noProof/>
            <w:webHidden/>
          </w:rPr>
          <w:t>136</w:t>
        </w:r>
        <w:r w:rsidR="003730BD">
          <w:rPr>
            <w:noProof/>
            <w:webHidden/>
          </w:rPr>
          <w:fldChar w:fldCharType="end"/>
        </w:r>
      </w:hyperlink>
    </w:p>
    <w:p w14:paraId="30CE0A60"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6" w:history="1">
        <w:r w:rsidR="003730BD" w:rsidRPr="00814362">
          <w:rPr>
            <w:rStyle w:val="Hyperlink"/>
            <w:noProof/>
          </w:rPr>
          <w:t>Figure 8-9 Examples of (a) 3D surface topography and (b) corresponding line scan profile, along with the average values of surface roughness derived for the studied PEO coatings</w:t>
        </w:r>
        <w:r w:rsidR="003730BD">
          <w:rPr>
            <w:noProof/>
            <w:webHidden/>
          </w:rPr>
          <w:tab/>
        </w:r>
        <w:r w:rsidR="003730BD">
          <w:rPr>
            <w:noProof/>
            <w:webHidden/>
          </w:rPr>
          <w:fldChar w:fldCharType="begin"/>
        </w:r>
        <w:r w:rsidR="003730BD">
          <w:rPr>
            <w:noProof/>
            <w:webHidden/>
          </w:rPr>
          <w:instrText xml:space="preserve"> PAGEREF _Toc474027226 \h </w:instrText>
        </w:r>
        <w:r w:rsidR="003730BD">
          <w:rPr>
            <w:noProof/>
            <w:webHidden/>
          </w:rPr>
        </w:r>
        <w:r w:rsidR="003730BD">
          <w:rPr>
            <w:noProof/>
            <w:webHidden/>
          </w:rPr>
          <w:fldChar w:fldCharType="separate"/>
        </w:r>
        <w:r w:rsidR="00FC6DD3">
          <w:rPr>
            <w:noProof/>
            <w:webHidden/>
          </w:rPr>
          <w:t>137</w:t>
        </w:r>
        <w:r w:rsidR="003730BD">
          <w:rPr>
            <w:noProof/>
            <w:webHidden/>
          </w:rPr>
          <w:fldChar w:fldCharType="end"/>
        </w:r>
      </w:hyperlink>
    </w:p>
    <w:p w14:paraId="6B70E442"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7" w:history="1">
        <w:r w:rsidR="003730BD" w:rsidRPr="00814362">
          <w:rPr>
            <w:rStyle w:val="Hyperlink"/>
            <w:noProof/>
          </w:rPr>
          <w:t>Figure 8-10 Results of (a) scratch tests showing typical microscopic appearances of scars at characteristic loads, (b) an example of acoustic emission (AE) and friction coefficient (FC) evolution during the test and derived values of critical loads for the studied coatings</w:t>
        </w:r>
        <w:r w:rsidR="003730BD">
          <w:rPr>
            <w:noProof/>
            <w:webHidden/>
          </w:rPr>
          <w:tab/>
        </w:r>
        <w:r w:rsidR="003730BD">
          <w:rPr>
            <w:noProof/>
            <w:webHidden/>
          </w:rPr>
          <w:fldChar w:fldCharType="begin"/>
        </w:r>
        <w:r w:rsidR="003730BD">
          <w:rPr>
            <w:noProof/>
            <w:webHidden/>
          </w:rPr>
          <w:instrText xml:space="preserve"> PAGEREF _Toc474027227 \h </w:instrText>
        </w:r>
        <w:r w:rsidR="003730BD">
          <w:rPr>
            <w:noProof/>
            <w:webHidden/>
          </w:rPr>
        </w:r>
        <w:r w:rsidR="003730BD">
          <w:rPr>
            <w:noProof/>
            <w:webHidden/>
          </w:rPr>
          <w:fldChar w:fldCharType="separate"/>
        </w:r>
        <w:r w:rsidR="00FC6DD3">
          <w:rPr>
            <w:noProof/>
            <w:webHidden/>
          </w:rPr>
          <w:t>139</w:t>
        </w:r>
        <w:r w:rsidR="003730BD">
          <w:rPr>
            <w:noProof/>
            <w:webHidden/>
          </w:rPr>
          <w:fldChar w:fldCharType="end"/>
        </w:r>
      </w:hyperlink>
    </w:p>
    <w:p w14:paraId="64F19A95"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8" w:history="1">
        <w:r w:rsidR="003730BD" w:rsidRPr="00814362">
          <w:rPr>
            <w:rStyle w:val="Hyperlink"/>
            <w:noProof/>
          </w:rPr>
          <w:t xml:space="preserve">Figure 8-11 Open circuit potential evolution of bare and PEO coated AM50 Mg alloy samples in 3.5 </w:t>
        </w:r>
        <w:r w:rsidR="003730BD" w:rsidRPr="00814362">
          <w:rPr>
            <w:rStyle w:val="Hyperlink"/>
            <w:rFonts w:eastAsia="宋体"/>
            <w:noProof/>
          </w:rPr>
          <w:t>wt.</w:t>
        </w:r>
        <w:r w:rsidR="003730BD" w:rsidRPr="00814362">
          <w:rPr>
            <w:rStyle w:val="Hyperlink"/>
            <w:noProof/>
          </w:rPr>
          <w:t>% NaCl solution (a) 1</w:t>
        </w:r>
        <w:r w:rsidR="003730BD" w:rsidRPr="00814362">
          <w:rPr>
            <w:rStyle w:val="Hyperlink"/>
            <w:noProof/>
            <w:vertAlign w:val="superscript"/>
          </w:rPr>
          <w:t>st</w:t>
        </w:r>
        <w:r w:rsidR="003730BD" w:rsidRPr="00814362">
          <w:rPr>
            <w:rStyle w:val="Hyperlink"/>
            <w:noProof/>
          </w:rPr>
          <w:t xml:space="preserve"> hour, (b) 2</w:t>
        </w:r>
        <w:r w:rsidR="003730BD" w:rsidRPr="00814362">
          <w:rPr>
            <w:rStyle w:val="Hyperlink"/>
            <w:noProof/>
            <w:vertAlign w:val="superscript"/>
          </w:rPr>
          <w:t>nd</w:t>
        </w:r>
        <w:r w:rsidR="003730BD" w:rsidRPr="00814362">
          <w:rPr>
            <w:rStyle w:val="Hyperlink"/>
            <w:noProof/>
          </w:rPr>
          <w:t xml:space="preserve"> hour, (c) 3</w:t>
        </w:r>
        <w:r w:rsidR="003730BD" w:rsidRPr="00814362">
          <w:rPr>
            <w:rStyle w:val="Hyperlink"/>
            <w:noProof/>
            <w:vertAlign w:val="superscript"/>
          </w:rPr>
          <w:t>rd</w:t>
        </w:r>
        <w:r w:rsidR="003730BD" w:rsidRPr="00814362">
          <w:rPr>
            <w:rStyle w:val="Hyperlink"/>
            <w:noProof/>
          </w:rPr>
          <w:t xml:space="preserve"> hour and (d) 4</w:t>
        </w:r>
        <w:r w:rsidR="003730BD" w:rsidRPr="00814362">
          <w:rPr>
            <w:rStyle w:val="Hyperlink"/>
            <w:noProof/>
            <w:vertAlign w:val="superscript"/>
          </w:rPr>
          <w:t>th</w:t>
        </w:r>
        <w:r w:rsidR="003730BD" w:rsidRPr="00814362">
          <w:rPr>
            <w:rStyle w:val="Hyperlink"/>
            <w:noProof/>
          </w:rPr>
          <w:t xml:space="preserve"> hour</w:t>
        </w:r>
        <w:r w:rsidR="003730BD">
          <w:rPr>
            <w:noProof/>
            <w:webHidden/>
          </w:rPr>
          <w:tab/>
        </w:r>
        <w:r w:rsidR="003730BD">
          <w:rPr>
            <w:noProof/>
            <w:webHidden/>
          </w:rPr>
          <w:fldChar w:fldCharType="begin"/>
        </w:r>
        <w:r w:rsidR="003730BD">
          <w:rPr>
            <w:noProof/>
            <w:webHidden/>
          </w:rPr>
          <w:instrText xml:space="preserve"> PAGEREF _Toc474027228 \h </w:instrText>
        </w:r>
        <w:r w:rsidR="003730BD">
          <w:rPr>
            <w:noProof/>
            <w:webHidden/>
          </w:rPr>
        </w:r>
        <w:r w:rsidR="003730BD">
          <w:rPr>
            <w:noProof/>
            <w:webHidden/>
          </w:rPr>
          <w:fldChar w:fldCharType="separate"/>
        </w:r>
        <w:r w:rsidR="00FC6DD3">
          <w:rPr>
            <w:noProof/>
            <w:webHidden/>
          </w:rPr>
          <w:t>141</w:t>
        </w:r>
        <w:r w:rsidR="003730BD">
          <w:rPr>
            <w:noProof/>
            <w:webHidden/>
          </w:rPr>
          <w:fldChar w:fldCharType="end"/>
        </w:r>
      </w:hyperlink>
    </w:p>
    <w:p w14:paraId="23C42178"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29" w:history="1">
        <w:r w:rsidR="003730BD" w:rsidRPr="00814362">
          <w:rPr>
            <w:rStyle w:val="Hyperlink"/>
            <w:noProof/>
          </w:rPr>
          <w:t xml:space="preserve">Figure 8-12 Evolution of impedance spectra of (a) bare AM50 Mg alloy, (b) PEO, (C) HNT-PEO, and (d) BTA-HNT-PEO coatings with immersion time in 3.5 </w:t>
        </w:r>
        <w:r w:rsidR="003730BD" w:rsidRPr="00814362">
          <w:rPr>
            <w:rStyle w:val="Hyperlink"/>
            <w:rFonts w:eastAsia="宋体"/>
            <w:noProof/>
          </w:rPr>
          <w:t>wt.</w:t>
        </w:r>
        <w:r w:rsidR="003730BD" w:rsidRPr="00814362">
          <w:rPr>
            <w:rStyle w:val="Hyperlink"/>
            <w:noProof/>
          </w:rPr>
          <w:t>% NaCl solution</w:t>
        </w:r>
        <w:r w:rsidR="003730BD">
          <w:rPr>
            <w:noProof/>
            <w:webHidden/>
          </w:rPr>
          <w:tab/>
        </w:r>
        <w:r w:rsidR="003730BD">
          <w:rPr>
            <w:noProof/>
            <w:webHidden/>
          </w:rPr>
          <w:fldChar w:fldCharType="begin"/>
        </w:r>
        <w:r w:rsidR="003730BD">
          <w:rPr>
            <w:noProof/>
            <w:webHidden/>
          </w:rPr>
          <w:instrText xml:space="preserve"> PAGEREF _Toc474027229 \h </w:instrText>
        </w:r>
        <w:r w:rsidR="003730BD">
          <w:rPr>
            <w:noProof/>
            <w:webHidden/>
          </w:rPr>
        </w:r>
        <w:r w:rsidR="003730BD">
          <w:rPr>
            <w:noProof/>
            <w:webHidden/>
          </w:rPr>
          <w:fldChar w:fldCharType="separate"/>
        </w:r>
        <w:r w:rsidR="00FC6DD3">
          <w:rPr>
            <w:noProof/>
            <w:webHidden/>
          </w:rPr>
          <w:t>144</w:t>
        </w:r>
        <w:r w:rsidR="003730BD">
          <w:rPr>
            <w:noProof/>
            <w:webHidden/>
          </w:rPr>
          <w:fldChar w:fldCharType="end"/>
        </w:r>
      </w:hyperlink>
    </w:p>
    <w:p w14:paraId="3644BC2E"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30" w:history="1">
        <w:r w:rsidR="003730BD" w:rsidRPr="00814362">
          <w:rPr>
            <w:rStyle w:val="Hyperlink"/>
            <w:noProof/>
          </w:rPr>
          <w:t xml:space="preserve">Figure 8-13 Impedance spectra (scatter plots) and fitting results (solid lines) of bare and PEO coated AM50 Mg alloy samples immersed in 3.5 </w:t>
        </w:r>
        <w:r w:rsidR="003730BD" w:rsidRPr="00814362">
          <w:rPr>
            <w:rStyle w:val="Hyperlink"/>
            <w:rFonts w:eastAsia="宋体"/>
            <w:noProof/>
          </w:rPr>
          <w:t>wt.</w:t>
        </w:r>
        <w:r w:rsidR="003730BD" w:rsidRPr="00814362">
          <w:rPr>
            <w:rStyle w:val="Hyperlink"/>
            <w:noProof/>
          </w:rPr>
          <w:t>% NaCl solution for 4 h: (a) complex plots; (b) Bode plots; (c) enlarged complex plot of bare Mg alloy; (d) equivalent circuit used to fit impedance data</w:t>
        </w:r>
        <w:r w:rsidR="003730BD">
          <w:rPr>
            <w:noProof/>
            <w:webHidden/>
          </w:rPr>
          <w:tab/>
        </w:r>
        <w:r w:rsidR="003730BD">
          <w:rPr>
            <w:noProof/>
            <w:webHidden/>
          </w:rPr>
          <w:fldChar w:fldCharType="begin"/>
        </w:r>
        <w:r w:rsidR="003730BD">
          <w:rPr>
            <w:noProof/>
            <w:webHidden/>
          </w:rPr>
          <w:instrText xml:space="preserve"> PAGEREF _Toc474027230 \h </w:instrText>
        </w:r>
        <w:r w:rsidR="003730BD">
          <w:rPr>
            <w:noProof/>
            <w:webHidden/>
          </w:rPr>
        </w:r>
        <w:r w:rsidR="003730BD">
          <w:rPr>
            <w:noProof/>
            <w:webHidden/>
          </w:rPr>
          <w:fldChar w:fldCharType="separate"/>
        </w:r>
        <w:r w:rsidR="00FC6DD3">
          <w:rPr>
            <w:noProof/>
            <w:webHidden/>
          </w:rPr>
          <w:t>146</w:t>
        </w:r>
        <w:r w:rsidR="003730BD">
          <w:rPr>
            <w:noProof/>
            <w:webHidden/>
          </w:rPr>
          <w:fldChar w:fldCharType="end"/>
        </w:r>
      </w:hyperlink>
    </w:p>
    <w:p w14:paraId="05F40469"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31" w:history="1">
        <w:r w:rsidR="003730BD" w:rsidRPr="00814362">
          <w:rPr>
            <w:rStyle w:val="Hyperlink"/>
            <w:noProof/>
          </w:rPr>
          <w:t xml:space="preserve">Figure 8-14 Polarisation curves of bare and PEO coated AM50 Mg alloy samples after 4 h immersion in 3.5 </w:t>
        </w:r>
        <w:r w:rsidR="003730BD" w:rsidRPr="00814362">
          <w:rPr>
            <w:rStyle w:val="Hyperlink"/>
            <w:rFonts w:eastAsia="宋体"/>
            <w:noProof/>
          </w:rPr>
          <w:t>wt.</w:t>
        </w:r>
        <w:r w:rsidR="003730BD" w:rsidRPr="00814362">
          <w:rPr>
            <w:rStyle w:val="Hyperlink"/>
            <w:noProof/>
          </w:rPr>
          <w:t>% NaCl solution</w:t>
        </w:r>
        <w:r w:rsidR="003730BD">
          <w:rPr>
            <w:noProof/>
            <w:webHidden/>
          </w:rPr>
          <w:tab/>
        </w:r>
        <w:r w:rsidR="003730BD">
          <w:rPr>
            <w:noProof/>
            <w:webHidden/>
          </w:rPr>
          <w:fldChar w:fldCharType="begin"/>
        </w:r>
        <w:r w:rsidR="003730BD">
          <w:rPr>
            <w:noProof/>
            <w:webHidden/>
          </w:rPr>
          <w:instrText xml:space="preserve"> PAGEREF _Toc474027231 \h </w:instrText>
        </w:r>
        <w:r w:rsidR="003730BD">
          <w:rPr>
            <w:noProof/>
            <w:webHidden/>
          </w:rPr>
        </w:r>
        <w:r w:rsidR="003730BD">
          <w:rPr>
            <w:noProof/>
            <w:webHidden/>
          </w:rPr>
          <w:fldChar w:fldCharType="separate"/>
        </w:r>
        <w:r w:rsidR="00FC6DD3">
          <w:rPr>
            <w:noProof/>
            <w:webHidden/>
          </w:rPr>
          <w:t>150</w:t>
        </w:r>
        <w:r w:rsidR="003730BD">
          <w:rPr>
            <w:noProof/>
            <w:webHidden/>
          </w:rPr>
          <w:fldChar w:fldCharType="end"/>
        </w:r>
      </w:hyperlink>
    </w:p>
    <w:p w14:paraId="7D59DF7F"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32" w:history="1">
        <w:r w:rsidR="003730BD" w:rsidRPr="00814362">
          <w:rPr>
            <w:rStyle w:val="Hyperlink"/>
            <w:noProof/>
          </w:rPr>
          <w:t xml:space="preserve">Figure 8-15 Bode plots of PEO coated AM50 Mg alloy samples immersed in 3.5 </w:t>
        </w:r>
        <w:r w:rsidR="003730BD" w:rsidRPr="00814362">
          <w:rPr>
            <w:rStyle w:val="Hyperlink"/>
            <w:rFonts w:eastAsia="宋体"/>
            <w:noProof/>
          </w:rPr>
          <w:t>wt.</w:t>
        </w:r>
        <w:r w:rsidR="003730BD" w:rsidRPr="00814362">
          <w:rPr>
            <w:rStyle w:val="Hyperlink"/>
            <w:noProof/>
          </w:rPr>
          <w:t>% NaCl solution for total 12 h and subjected to PDP scans after 4 h: (a) PEO, (b) HNT-PEO, (c) BTA-HNT-PEO</w:t>
        </w:r>
        <w:r w:rsidR="003730BD">
          <w:rPr>
            <w:noProof/>
            <w:webHidden/>
          </w:rPr>
          <w:tab/>
        </w:r>
        <w:r w:rsidR="003730BD">
          <w:rPr>
            <w:noProof/>
            <w:webHidden/>
          </w:rPr>
          <w:fldChar w:fldCharType="begin"/>
        </w:r>
        <w:r w:rsidR="003730BD">
          <w:rPr>
            <w:noProof/>
            <w:webHidden/>
          </w:rPr>
          <w:instrText xml:space="preserve"> PAGEREF _Toc474027232 \h </w:instrText>
        </w:r>
        <w:r w:rsidR="003730BD">
          <w:rPr>
            <w:noProof/>
            <w:webHidden/>
          </w:rPr>
        </w:r>
        <w:r w:rsidR="003730BD">
          <w:rPr>
            <w:noProof/>
            <w:webHidden/>
          </w:rPr>
          <w:fldChar w:fldCharType="separate"/>
        </w:r>
        <w:r w:rsidR="00FC6DD3">
          <w:rPr>
            <w:noProof/>
            <w:webHidden/>
          </w:rPr>
          <w:t>152</w:t>
        </w:r>
        <w:r w:rsidR="003730BD">
          <w:rPr>
            <w:noProof/>
            <w:webHidden/>
          </w:rPr>
          <w:fldChar w:fldCharType="end"/>
        </w:r>
      </w:hyperlink>
    </w:p>
    <w:p w14:paraId="7BE0038B"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33" w:history="1">
        <w:r w:rsidR="003730BD" w:rsidRPr="00814362">
          <w:rPr>
            <w:rStyle w:val="Hyperlink"/>
            <w:noProof/>
          </w:rPr>
          <w:t xml:space="preserve">Figure 8-16 Surface morphologies of PEO coatings following electrochemical </w:t>
        </w:r>
        <w:r w:rsidR="003730BD" w:rsidRPr="00814362">
          <w:rPr>
            <w:rStyle w:val="Hyperlink"/>
            <w:noProof/>
          </w:rPr>
          <w:lastRenderedPageBreak/>
          <w:t>corrosion tests (a) PEO (b) HNT-PEO, (c) BTA-HNT-PEO (d) enlarged view of the BTA-HNT-PEO coating</w:t>
        </w:r>
        <w:r w:rsidR="003730BD">
          <w:rPr>
            <w:noProof/>
            <w:webHidden/>
          </w:rPr>
          <w:tab/>
        </w:r>
        <w:r w:rsidR="003730BD">
          <w:rPr>
            <w:noProof/>
            <w:webHidden/>
          </w:rPr>
          <w:fldChar w:fldCharType="begin"/>
        </w:r>
        <w:r w:rsidR="003730BD">
          <w:rPr>
            <w:noProof/>
            <w:webHidden/>
          </w:rPr>
          <w:instrText xml:space="preserve"> PAGEREF _Toc474027233 \h </w:instrText>
        </w:r>
        <w:r w:rsidR="003730BD">
          <w:rPr>
            <w:noProof/>
            <w:webHidden/>
          </w:rPr>
        </w:r>
        <w:r w:rsidR="003730BD">
          <w:rPr>
            <w:noProof/>
            <w:webHidden/>
          </w:rPr>
          <w:fldChar w:fldCharType="separate"/>
        </w:r>
        <w:r w:rsidR="00FC6DD3">
          <w:rPr>
            <w:noProof/>
            <w:webHidden/>
          </w:rPr>
          <w:t>154</w:t>
        </w:r>
        <w:r w:rsidR="003730BD">
          <w:rPr>
            <w:noProof/>
            <w:webHidden/>
          </w:rPr>
          <w:fldChar w:fldCharType="end"/>
        </w:r>
      </w:hyperlink>
    </w:p>
    <w:p w14:paraId="5BF4E7CD" w14:textId="77777777" w:rsidR="003730BD"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4027234" w:history="1">
        <w:r w:rsidR="003730BD" w:rsidRPr="00814362">
          <w:rPr>
            <w:rStyle w:val="Hyperlink"/>
            <w:noProof/>
          </w:rPr>
          <w:t>Figure 8-17 Corrosion degradation and protection mechanisms of AM50 Mg alloy with (a) PEO, (b) HNT-PEO, and (c) BTA-HNT-PEO coatings in NaCl solution</w:t>
        </w:r>
        <w:r w:rsidR="003730BD">
          <w:rPr>
            <w:noProof/>
            <w:webHidden/>
          </w:rPr>
          <w:tab/>
        </w:r>
        <w:r w:rsidR="003730BD">
          <w:rPr>
            <w:noProof/>
            <w:webHidden/>
          </w:rPr>
          <w:fldChar w:fldCharType="begin"/>
        </w:r>
        <w:r w:rsidR="003730BD">
          <w:rPr>
            <w:noProof/>
            <w:webHidden/>
          </w:rPr>
          <w:instrText xml:space="preserve"> PAGEREF _Toc474027234 \h </w:instrText>
        </w:r>
        <w:r w:rsidR="003730BD">
          <w:rPr>
            <w:noProof/>
            <w:webHidden/>
          </w:rPr>
        </w:r>
        <w:r w:rsidR="003730BD">
          <w:rPr>
            <w:noProof/>
            <w:webHidden/>
          </w:rPr>
          <w:fldChar w:fldCharType="separate"/>
        </w:r>
        <w:r w:rsidR="00FC6DD3">
          <w:rPr>
            <w:noProof/>
            <w:webHidden/>
          </w:rPr>
          <w:t>156</w:t>
        </w:r>
        <w:r w:rsidR="003730BD">
          <w:rPr>
            <w:noProof/>
            <w:webHidden/>
          </w:rPr>
          <w:fldChar w:fldCharType="end"/>
        </w:r>
      </w:hyperlink>
    </w:p>
    <w:p w14:paraId="0BA748D8" w14:textId="5B8190C8" w:rsidR="00090DB5" w:rsidRPr="001C4970" w:rsidRDefault="00090DB5" w:rsidP="00E0524D">
      <w:pPr>
        <w:spacing w:line="240" w:lineRule="auto"/>
      </w:pPr>
      <w:r w:rsidRPr="001C4970">
        <w:fldChar w:fldCharType="end"/>
      </w:r>
    </w:p>
    <w:p w14:paraId="1F3F66F1" w14:textId="77777777" w:rsidR="00090DB5" w:rsidRPr="001C4970" w:rsidRDefault="00090DB5" w:rsidP="00090DB5">
      <w:pPr>
        <w:sectPr w:rsidR="00090DB5" w:rsidRPr="001C4970" w:rsidSect="00D52B18">
          <w:headerReference w:type="default" r:id="rId18"/>
          <w:headerReference w:type="first" r:id="rId19"/>
          <w:footerReference w:type="first" r:id="rId20"/>
          <w:pgSz w:w="11906" w:h="16838"/>
          <w:pgMar w:top="1440" w:right="1800" w:bottom="1440" w:left="1800" w:header="851" w:footer="992" w:gutter="0"/>
          <w:pgNumType w:fmt="upperRoman" w:start="7"/>
          <w:cols w:space="425"/>
          <w:titlePg/>
          <w:docGrid w:type="lines" w:linePitch="326"/>
        </w:sectPr>
      </w:pPr>
    </w:p>
    <w:p w14:paraId="05AAEB90" w14:textId="7F79F02A" w:rsidR="00090DB5" w:rsidRPr="001C4970" w:rsidRDefault="00255C72" w:rsidP="00255C72">
      <w:pPr>
        <w:pStyle w:val="1"/>
      </w:pPr>
      <w:bookmarkStart w:id="4" w:name="_Toc474050630"/>
      <w:r w:rsidRPr="001C4970">
        <w:lastRenderedPageBreak/>
        <w:t>List of Tables</w:t>
      </w:r>
      <w:bookmarkEnd w:id="4"/>
    </w:p>
    <w:p w14:paraId="5456A2B6" w14:textId="77777777" w:rsidR="00A3582A" w:rsidRDefault="00FC3024">
      <w:pPr>
        <w:pStyle w:val="TableofFigures"/>
        <w:tabs>
          <w:tab w:val="right" w:leader="dot" w:pos="8296"/>
        </w:tabs>
        <w:rPr>
          <w:rFonts w:asciiTheme="minorHAnsi" w:eastAsiaTheme="minorEastAsia" w:hAnsiTheme="minorHAnsi" w:cstheme="minorBidi"/>
          <w:noProof/>
          <w:kern w:val="0"/>
          <w:sz w:val="22"/>
          <w:lang w:eastAsia="en-GB"/>
        </w:rPr>
      </w:pPr>
      <w:r w:rsidRPr="001C4970">
        <w:rPr>
          <w:rStyle w:val="Hyperlink"/>
          <w:noProof/>
          <w:color w:val="auto"/>
        </w:rPr>
        <w:fldChar w:fldCharType="begin"/>
      </w:r>
      <w:r w:rsidRPr="001C4970">
        <w:rPr>
          <w:rStyle w:val="Hyperlink"/>
          <w:noProof/>
          <w:color w:val="auto"/>
        </w:rPr>
        <w:instrText xml:space="preserve"> TOC \h \z \c "Table1-" </w:instrText>
      </w:r>
      <w:r w:rsidRPr="001C4970">
        <w:rPr>
          <w:rStyle w:val="Hyperlink"/>
          <w:noProof/>
          <w:color w:val="auto"/>
        </w:rPr>
        <w:fldChar w:fldCharType="separate"/>
      </w:r>
      <w:hyperlink w:anchor="_Toc473963399" w:history="1">
        <w:r w:rsidR="00A3582A" w:rsidRPr="00E42B84">
          <w:rPr>
            <w:rStyle w:val="Hyperlink"/>
            <w:noProof/>
          </w:rPr>
          <w:t>Table 1-1 Mole volumes of Mg, Al and their oxides and hydroxides [52]</w:t>
        </w:r>
        <w:r w:rsidR="00A3582A">
          <w:rPr>
            <w:noProof/>
            <w:webHidden/>
          </w:rPr>
          <w:tab/>
        </w:r>
        <w:r w:rsidR="00A3582A">
          <w:rPr>
            <w:noProof/>
            <w:webHidden/>
          </w:rPr>
          <w:fldChar w:fldCharType="begin"/>
        </w:r>
        <w:r w:rsidR="00A3582A">
          <w:rPr>
            <w:noProof/>
            <w:webHidden/>
          </w:rPr>
          <w:instrText xml:space="preserve"> PAGEREF _Toc473963399 \h </w:instrText>
        </w:r>
        <w:r w:rsidR="00A3582A">
          <w:rPr>
            <w:noProof/>
            <w:webHidden/>
          </w:rPr>
        </w:r>
        <w:r w:rsidR="00A3582A">
          <w:rPr>
            <w:noProof/>
            <w:webHidden/>
          </w:rPr>
          <w:fldChar w:fldCharType="separate"/>
        </w:r>
        <w:r w:rsidR="00FC6DD3">
          <w:rPr>
            <w:noProof/>
            <w:webHidden/>
          </w:rPr>
          <w:t>10</w:t>
        </w:r>
        <w:r w:rsidR="00A3582A">
          <w:rPr>
            <w:noProof/>
            <w:webHidden/>
          </w:rPr>
          <w:fldChar w:fldCharType="end"/>
        </w:r>
      </w:hyperlink>
    </w:p>
    <w:p w14:paraId="05775E74" w14:textId="0E6103AA" w:rsidR="00A3582A" w:rsidRDefault="00FC3024"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rPr>
          <w:rStyle w:val="Hyperlink"/>
          <w:noProof/>
          <w:color w:val="auto"/>
        </w:rPr>
        <w:fldChar w:fldCharType="end"/>
      </w:r>
      <w:r w:rsidRPr="001C4970">
        <w:rPr>
          <w:rStyle w:val="Hyperlink"/>
          <w:noProof/>
          <w:color w:val="auto"/>
        </w:rPr>
        <w:fldChar w:fldCharType="begin"/>
      </w:r>
      <w:r w:rsidRPr="001C4970">
        <w:rPr>
          <w:rStyle w:val="Hyperlink"/>
          <w:noProof/>
          <w:color w:val="auto"/>
        </w:rPr>
        <w:instrText xml:space="preserve"> TOC \h \z \c "Table 4-" </w:instrText>
      </w:r>
      <w:r w:rsidRPr="001C4970">
        <w:rPr>
          <w:rStyle w:val="Hyperlink"/>
          <w:noProof/>
          <w:color w:val="auto"/>
        </w:rPr>
        <w:fldChar w:fldCharType="separate"/>
      </w:r>
      <w:hyperlink w:anchor="_Toc473963400" w:history="1">
        <w:r w:rsidR="00A3582A" w:rsidRPr="005A142E">
          <w:rPr>
            <w:rStyle w:val="Hyperlink"/>
            <w:noProof/>
          </w:rPr>
          <w:t>Table 4-1 Chemical composition of substrate materials used for PEO coatings (wt.%).</w:t>
        </w:r>
        <w:r w:rsidR="00A3582A">
          <w:rPr>
            <w:noProof/>
            <w:webHidden/>
          </w:rPr>
          <w:tab/>
        </w:r>
        <w:r w:rsidR="00A3582A">
          <w:rPr>
            <w:noProof/>
            <w:webHidden/>
          </w:rPr>
          <w:fldChar w:fldCharType="begin"/>
        </w:r>
        <w:r w:rsidR="00A3582A">
          <w:rPr>
            <w:noProof/>
            <w:webHidden/>
          </w:rPr>
          <w:instrText xml:space="preserve"> PAGEREF _Toc473963400 \h </w:instrText>
        </w:r>
        <w:r w:rsidR="00A3582A">
          <w:rPr>
            <w:noProof/>
            <w:webHidden/>
          </w:rPr>
        </w:r>
        <w:r w:rsidR="00A3582A">
          <w:rPr>
            <w:noProof/>
            <w:webHidden/>
          </w:rPr>
          <w:fldChar w:fldCharType="separate"/>
        </w:r>
        <w:r w:rsidR="00FC6DD3">
          <w:rPr>
            <w:noProof/>
            <w:webHidden/>
          </w:rPr>
          <w:t>39</w:t>
        </w:r>
        <w:r w:rsidR="00A3582A">
          <w:rPr>
            <w:noProof/>
            <w:webHidden/>
          </w:rPr>
          <w:fldChar w:fldCharType="end"/>
        </w:r>
      </w:hyperlink>
    </w:p>
    <w:p w14:paraId="6433EAFD" w14:textId="3CDB4D29" w:rsidR="00A3582A" w:rsidRDefault="00FC3024"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rPr>
          <w:rStyle w:val="Hyperlink"/>
          <w:noProof/>
          <w:color w:val="auto"/>
        </w:rPr>
        <w:fldChar w:fldCharType="end"/>
      </w:r>
      <w:r w:rsidRPr="001C4970">
        <w:rPr>
          <w:rStyle w:val="Hyperlink"/>
          <w:noProof/>
          <w:color w:val="auto"/>
        </w:rPr>
        <w:fldChar w:fldCharType="begin"/>
      </w:r>
      <w:r w:rsidRPr="001C4970">
        <w:rPr>
          <w:rStyle w:val="Hyperlink"/>
          <w:noProof/>
          <w:color w:val="auto"/>
        </w:rPr>
        <w:instrText xml:space="preserve"> TOC \h \z \c "Table 5-" </w:instrText>
      </w:r>
      <w:r w:rsidRPr="001C4970">
        <w:rPr>
          <w:rStyle w:val="Hyperlink"/>
          <w:noProof/>
          <w:color w:val="auto"/>
        </w:rPr>
        <w:fldChar w:fldCharType="separate"/>
      </w:r>
      <w:hyperlink w:anchor="_Toc473963401" w:history="1">
        <w:r w:rsidR="00A3582A" w:rsidRPr="000C3D9B">
          <w:rPr>
            <w:rStyle w:val="Hyperlink"/>
            <w:noProof/>
          </w:rPr>
          <w:t>Table 5-1 Electrical parameters and substrate materials applied in the PEO treatment</w:t>
        </w:r>
        <w:r w:rsidR="00A3582A">
          <w:rPr>
            <w:noProof/>
            <w:webHidden/>
          </w:rPr>
          <w:tab/>
        </w:r>
        <w:r w:rsidR="00A3582A">
          <w:rPr>
            <w:noProof/>
            <w:webHidden/>
          </w:rPr>
          <w:fldChar w:fldCharType="begin"/>
        </w:r>
        <w:r w:rsidR="00A3582A">
          <w:rPr>
            <w:noProof/>
            <w:webHidden/>
          </w:rPr>
          <w:instrText xml:space="preserve"> PAGEREF _Toc473963401 \h </w:instrText>
        </w:r>
        <w:r w:rsidR="00A3582A">
          <w:rPr>
            <w:noProof/>
            <w:webHidden/>
          </w:rPr>
        </w:r>
        <w:r w:rsidR="00A3582A">
          <w:rPr>
            <w:noProof/>
            <w:webHidden/>
          </w:rPr>
          <w:fldChar w:fldCharType="separate"/>
        </w:r>
        <w:r w:rsidR="00FC6DD3">
          <w:rPr>
            <w:noProof/>
            <w:webHidden/>
          </w:rPr>
          <w:t>56</w:t>
        </w:r>
        <w:r w:rsidR="00A3582A">
          <w:rPr>
            <w:noProof/>
            <w:webHidden/>
          </w:rPr>
          <w:fldChar w:fldCharType="end"/>
        </w:r>
      </w:hyperlink>
    </w:p>
    <w:p w14:paraId="36CAE7B1" w14:textId="77777777" w:rsidR="00A3582A"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3963402" w:history="1">
        <w:r w:rsidR="00A3582A" w:rsidRPr="000C3D9B">
          <w:rPr>
            <w:rStyle w:val="Hyperlink"/>
            <w:noProof/>
          </w:rPr>
          <w:t>Table 5-2 EIS data fitting results of the PEO coatings</w:t>
        </w:r>
        <w:r w:rsidR="00A3582A">
          <w:rPr>
            <w:noProof/>
            <w:webHidden/>
          </w:rPr>
          <w:tab/>
        </w:r>
        <w:r w:rsidR="00A3582A">
          <w:rPr>
            <w:noProof/>
            <w:webHidden/>
          </w:rPr>
          <w:fldChar w:fldCharType="begin"/>
        </w:r>
        <w:r w:rsidR="00A3582A">
          <w:rPr>
            <w:noProof/>
            <w:webHidden/>
          </w:rPr>
          <w:instrText xml:space="preserve"> PAGEREF _Toc473963402 \h </w:instrText>
        </w:r>
        <w:r w:rsidR="00A3582A">
          <w:rPr>
            <w:noProof/>
            <w:webHidden/>
          </w:rPr>
        </w:r>
        <w:r w:rsidR="00A3582A">
          <w:rPr>
            <w:noProof/>
            <w:webHidden/>
          </w:rPr>
          <w:fldChar w:fldCharType="separate"/>
        </w:r>
        <w:r w:rsidR="00FC6DD3">
          <w:rPr>
            <w:noProof/>
            <w:webHidden/>
          </w:rPr>
          <w:t>72</w:t>
        </w:r>
        <w:r w:rsidR="00A3582A">
          <w:rPr>
            <w:noProof/>
            <w:webHidden/>
          </w:rPr>
          <w:fldChar w:fldCharType="end"/>
        </w:r>
      </w:hyperlink>
    </w:p>
    <w:p w14:paraId="21274DD7" w14:textId="77777777" w:rsidR="00A3582A"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3963403" w:history="1">
        <w:r w:rsidR="00A3582A" w:rsidRPr="000C3D9B">
          <w:rPr>
            <w:rStyle w:val="Hyperlink"/>
            <w:noProof/>
          </w:rPr>
          <w:t>Table 5-3 Potentiodynamic polarisation fitting results of the PEO coatings</w:t>
        </w:r>
        <w:r w:rsidR="00A3582A">
          <w:rPr>
            <w:noProof/>
            <w:webHidden/>
          </w:rPr>
          <w:tab/>
        </w:r>
        <w:r w:rsidR="00A3582A">
          <w:rPr>
            <w:noProof/>
            <w:webHidden/>
          </w:rPr>
          <w:fldChar w:fldCharType="begin"/>
        </w:r>
        <w:r w:rsidR="00A3582A">
          <w:rPr>
            <w:noProof/>
            <w:webHidden/>
          </w:rPr>
          <w:instrText xml:space="preserve"> PAGEREF _Toc473963403 \h </w:instrText>
        </w:r>
        <w:r w:rsidR="00A3582A">
          <w:rPr>
            <w:noProof/>
            <w:webHidden/>
          </w:rPr>
        </w:r>
        <w:r w:rsidR="00A3582A">
          <w:rPr>
            <w:noProof/>
            <w:webHidden/>
          </w:rPr>
          <w:fldChar w:fldCharType="separate"/>
        </w:r>
        <w:r w:rsidR="00FC6DD3">
          <w:rPr>
            <w:noProof/>
            <w:webHidden/>
          </w:rPr>
          <w:t>74</w:t>
        </w:r>
        <w:r w:rsidR="00A3582A">
          <w:rPr>
            <w:noProof/>
            <w:webHidden/>
          </w:rPr>
          <w:fldChar w:fldCharType="end"/>
        </w:r>
      </w:hyperlink>
    </w:p>
    <w:p w14:paraId="1F3059A1" w14:textId="1324DB91" w:rsidR="00A3582A" w:rsidRDefault="00FC3024"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rPr>
          <w:rStyle w:val="Hyperlink"/>
          <w:noProof/>
          <w:color w:val="auto"/>
        </w:rPr>
        <w:fldChar w:fldCharType="end"/>
      </w:r>
      <w:r w:rsidRPr="001C4970">
        <w:rPr>
          <w:rStyle w:val="Hyperlink"/>
          <w:noProof/>
          <w:color w:val="auto"/>
        </w:rPr>
        <w:fldChar w:fldCharType="begin"/>
      </w:r>
      <w:r w:rsidRPr="001C4970">
        <w:rPr>
          <w:rStyle w:val="Hyperlink"/>
          <w:noProof/>
          <w:color w:val="auto"/>
        </w:rPr>
        <w:instrText xml:space="preserve"> TOC \h \z \c "Table 6-" </w:instrText>
      </w:r>
      <w:r w:rsidRPr="001C4970">
        <w:rPr>
          <w:rStyle w:val="Hyperlink"/>
          <w:noProof/>
          <w:color w:val="auto"/>
        </w:rPr>
        <w:fldChar w:fldCharType="separate"/>
      </w:r>
      <w:hyperlink w:anchor="_Toc473963404" w:history="1">
        <w:r w:rsidR="00A3582A" w:rsidRPr="000C45C4">
          <w:rPr>
            <w:rStyle w:val="Hyperlink"/>
            <w:noProof/>
          </w:rPr>
          <w:t>Table 6-1 Plasma parameters for the PECVD process at atmospheric pressure</w:t>
        </w:r>
        <w:r w:rsidR="00A3582A">
          <w:rPr>
            <w:noProof/>
            <w:webHidden/>
          </w:rPr>
          <w:tab/>
        </w:r>
        <w:r w:rsidR="00A3582A">
          <w:rPr>
            <w:noProof/>
            <w:webHidden/>
          </w:rPr>
          <w:fldChar w:fldCharType="begin"/>
        </w:r>
        <w:r w:rsidR="00A3582A">
          <w:rPr>
            <w:noProof/>
            <w:webHidden/>
          </w:rPr>
          <w:instrText xml:space="preserve"> PAGEREF _Toc473963404 \h </w:instrText>
        </w:r>
        <w:r w:rsidR="00A3582A">
          <w:rPr>
            <w:noProof/>
            <w:webHidden/>
          </w:rPr>
        </w:r>
        <w:r w:rsidR="00A3582A">
          <w:rPr>
            <w:noProof/>
            <w:webHidden/>
          </w:rPr>
          <w:fldChar w:fldCharType="separate"/>
        </w:r>
        <w:r w:rsidR="00FC6DD3">
          <w:rPr>
            <w:noProof/>
            <w:webHidden/>
          </w:rPr>
          <w:t>80</w:t>
        </w:r>
        <w:r w:rsidR="00A3582A">
          <w:rPr>
            <w:noProof/>
            <w:webHidden/>
          </w:rPr>
          <w:fldChar w:fldCharType="end"/>
        </w:r>
      </w:hyperlink>
    </w:p>
    <w:p w14:paraId="1CEB3C99" w14:textId="77777777" w:rsidR="00A3582A"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3963405" w:history="1">
        <w:r w:rsidR="00A3582A" w:rsidRPr="000C45C4">
          <w:rPr>
            <w:rStyle w:val="Hyperlink"/>
            <w:noProof/>
          </w:rPr>
          <w:t>Table 6-2 Elemental compositions of PEO and PEO-PECVD duplex coatings</w:t>
        </w:r>
        <w:r w:rsidR="00A3582A">
          <w:rPr>
            <w:noProof/>
            <w:webHidden/>
          </w:rPr>
          <w:tab/>
        </w:r>
        <w:r w:rsidR="00A3582A">
          <w:rPr>
            <w:noProof/>
            <w:webHidden/>
          </w:rPr>
          <w:fldChar w:fldCharType="begin"/>
        </w:r>
        <w:r w:rsidR="00A3582A">
          <w:rPr>
            <w:noProof/>
            <w:webHidden/>
          </w:rPr>
          <w:instrText xml:space="preserve"> PAGEREF _Toc473963405 \h </w:instrText>
        </w:r>
        <w:r w:rsidR="00A3582A">
          <w:rPr>
            <w:noProof/>
            <w:webHidden/>
          </w:rPr>
        </w:r>
        <w:r w:rsidR="00A3582A">
          <w:rPr>
            <w:noProof/>
            <w:webHidden/>
          </w:rPr>
          <w:fldChar w:fldCharType="separate"/>
        </w:r>
        <w:r w:rsidR="00FC6DD3">
          <w:rPr>
            <w:noProof/>
            <w:webHidden/>
          </w:rPr>
          <w:t>86</w:t>
        </w:r>
        <w:r w:rsidR="00A3582A">
          <w:rPr>
            <w:noProof/>
            <w:webHidden/>
          </w:rPr>
          <w:fldChar w:fldCharType="end"/>
        </w:r>
      </w:hyperlink>
    </w:p>
    <w:p w14:paraId="07807B86" w14:textId="77777777" w:rsidR="00A3582A"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3963406" w:history="1">
        <w:r w:rsidR="00A3582A" w:rsidRPr="000C45C4">
          <w:rPr>
            <w:rStyle w:val="Hyperlink"/>
            <w:noProof/>
          </w:rPr>
          <w:t>Table 6-3 Typical fitting results for EIS measurements of PEO coatings and cp-Mg</w:t>
        </w:r>
        <w:r w:rsidR="00A3582A">
          <w:rPr>
            <w:noProof/>
            <w:webHidden/>
          </w:rPr>
          <w:tab/>
        </w:r>
        <w:r w:rsidR="00A3582A">
          <w:rPr>
            <w:noProof/>
            <w:webHidden/>
          </w:rPr>
          <w:fldChar w:fldCharType="begin"/>
        </w:r>
        <w:r w:rsidR="00A3582A">
          <w:rPr>
            <w:noProof/>
            <w:webHidden/>
          </w:rPr>
          <w:instrText xml:space="preserve"> PAGEREF _Toc473963406 \h </w:instrText>
        </w:r>
        <w:r w:rsidR="00A3582A">
          <w:rPr>
            <w:noProof/>
            <w:webHidden/>
          </w:rPr>
        </w:r>
        <w:r w:rsidR="00A3582A">
          <w:rPr>
            <w:noProof/>
            <w:webHidden/>
          </w:rPr>
          <w:fldChar w:fldCharType="separate"/>
        </w:r>
        <w:r w:rsidR="00FC6DD3">
          <w:rPr>
            <w:noProof/>
            <w:webHidden/>
          </w:rPr>
          <w:t>95</w:t>
        </w:r>
        <w:r w:rsidR="00A3582A">
          <w:rPr>
            <w:noProof/>
            <w:webHidden/>
          </w:rPr>
          <w:fldChar w:fldCharType="end"/>
        </w:r>
      </w:hyperlink>
    </w:p>
    <w:p w14:paraId="670F7129" w14:textId="77777777" w:rsidR="00A3582A" w:rsidRDefault="000353D7">
      <w:pPr>
        <w:pStyle w:val="TableofFigures"/>
        <w:tabs>
          <w:tab w:val="right" w:leader="dot" w:pos="8296"/>
        </w:tabs>
        <w:rPr>
          <w:rFonts w:asciiTheme="minorHAnsi" w:eastAsiaTheme="minorEastAsia" w:hAnsiTheme="minorHAnsi" w:cstheme="minorBidi"/>
          <w:noProof/>
          <w:kern w:val="0"/>
          <w:sz w:val="22"/>
          <w:lang w:eastAsia="en-GB"/>
        </w:rPr>
      </w:pPr>
      <w:hyperlink w:anchor="_Toc473963407" w:history="1">
        <w:r w:rsidR="00A3582A" w:rsidRPr="000C45C4">
          <w:rPr>
            <w:rStyle w:val="Hyperlink"/>
            <w:noProof/>
          </w:rPr>
          <w:t>Table 6-4 Results of potentiodynamic polarisation analysis for all the coated samples and cp-Mg</w:t>
        </w:r>
        <w:r w:rsidR="00A3582A">
          <w:rPr>
            <w:noProof/>
            <w:webHidden/>
          </w:rPr>
          <w:tab/>
        </w:r>
        <w:r w:rsidR="00A3582A">
          <w:rPr>
            <w:noProof/>
            <w:webHidden/>
          </w:rPr>
          <w:fldChar w:fldCharType="begin"/>
        </w:r>
        <w:r w:rsidR="00A3582A">
          <w:rPr>
            <w:noProof/>
            <w:webHidden/>
          </w:rPr>
          <w:instrText xml:space="preserve"> PAGEREF _Toc473963407 \h </w:instrText>
        </w:r>
        <w:r w:rsidR="00A3582A">
          <w:rPr>
            <w:noProof/>
            <w:webHidden/>
          </w:rPr>
        </w:r>
        <w:r w:rsidR="00A3582A">
          <w:rPr>
            <w:noProof/>
            <w:webHidden/>
          </w:rPr>
          <w:fldChar w:fldCharType="separate"/>
        </w:r>
        <w:r w:rsidR="00FC6DD3">
          <w:rPr>
            <w:noProof/>
            <w:webHidden/>
          </w:rPr>
          <w:t>98</w:t>
        </w:r>
        <w:r w:rsidR="00A3582A">
          <w:rPr>
            <w:noProof/>
            <w:webHidden/>
          </w:rPr>
          <w:fldChar w:fldCharType="end"/>
        </w:r>
      </w:hyperlink>
    </w:p>
    <w:p w14:paraId="52C6BAC6" w14:textId="2622DC71" w:rsidR="00A3582A" w:rsidRDefault="00FC3024"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rPr>
          <w:rStyle w:val="Hyperlink"/>
          <w:noProof/>
          <w:color w:val="auto"/>
        </w:rPr>
        <w:fldChar w:fldCharType="end"/>
      </w:r>
      <w:r w:rsidRPr="001C4970">
        <w:rPr>
          <w:rStyle w:val="Hyperlink"/>
          <w:noProof/>
          <w:color w:val="auto"/>
        </w:rPr>
        <w:fldChar w:fldCharType="begin"/>
      </w:r>
      <w:r w:rsidRPr="001C4970">
        <w:rPr>
          <w:rStyle w:val="Hyperlink"/>
          <w:noProof/>
          <w:color w:val="auto"/>
        </w:rPr>
        <w:instrText xml:space="preserve"> TOC \h \z \c "Table 7-" </w:instrText>
      </w:r>
      <w:r w:rsidRPr="001C4970">
        <w:rPr>
          <w:rStyle w:val="Hyperlink"/>
          <w:noProof/>
          <w:color w:val="auto"/>
        </w:rPr>
        <w:fldChar w:fldCharType="separate"/>
      </w:r>
      <w:hyperlink w:anchor="_Toc473963408" w:history="1">
        <w:r w:rsidR="00A3582A" w:rsidRPr="00AF23A2">
          <w:rPr>
            <w:rStyle w:val="Hyperlink"/>
            <w:noProof/>
          </w:rPr>
          <w:t>Table 7-1 Immersion post-treatments applied for the PEO coatings</w:t>
        </w:r>
        <w:r w:rsidR="00A3582A">
          <w:rPr>
            <w:noProof/>
            <w:webHidden/>
          </w:rPr>
          <w:tab/>
        </w:r>
        <w:r w:rsidR="00A3582A">
          <w:rPr>
            <w:noProof/>
            <w:webHidden/>
          </w:rPr>
          <w:fldChar w:fldCharType="begin"/>
        </w:r>
        <w:r w:rsidR="00A3582A">
          <w:rPr>
            <w:noProof/>
            <w:webHidden/>
          </w:rPr>
          <w:instrText xml:space="preserve"> PAGEREF _Toc473963408 \h </w:instrText>
        </w:r>
        <w:r w:rsidR="00A3582A">
          <w:rPr>
            <w:noProof/>
            <w:webHidden/>
          </w:rPr>
        </w:r>
        <w:r w:rsidR="00A3582A">
          <w:rPr>
            <w:noProof/>
            <w:webHidden/>
          </w:rPr>
          <w:fldChar w:fldCharType="separate"/>
        </w:r>
        <w:r w:rsidR="00FC6DD3">
          <w:rPr>
            <w:noProof/>
            <w:webHidden/>
          </w:rPr>
          <w:t>104</w:t>
        </w:r>
        <w:r w:rsidR="00A3582A">
          <w:rPr>
            <w:noProof/>
            <w:webHidden/>
          </w:rPr>
          <w:fldChar w:fldCharType="end"/>
        </w:r>
      </w:hyperlink>
    </w:p>
    <w:p w14:paraId="33E35847" w14:textId="658541FD" w:rsidR="00A3582A" w:rsidRDefault="00FC3024" w:rsidP="00911D7C">
      <w:pPr>
        <w:pStyle w:val="TableofFigures"/>
        <w:tabs>
          <w:tab w:val="right" w:leader="dot" w:pos="8296"/>
        </w:tabs>
        <w:spacing w:line="240" w:lineRule="auto"/>
        <w:rPr>
          <w:rFonts w:asciiTheme="minorHAnsi" w:eastAsiaTheme="minorEastAsia" w:hAnsiTheme="minorHAnsi" w:cstheme="minorBidi"/>
          <w:noProof/>
          <w:kern w:val="0"/>
          <w:sz w:val="22"/>
          <w:lang w:eastAsia="en-GB"/>
        </w:rPr>
      </w:pPr>
      <w:r w:rsidRPr="001C4970">
        <w:rPr>
          <w:rStyle w:val="Hyperlink"/>
          <w:noProof/>
          <w:color w:val="auto"/>
        </w:rPr>
        <w:fldChar w:fldCharType="end"/>
      </w:r>
      <w:r w:rsidRPr="001C4970">
        <w:rPr>
          <w:rStyle w:val="Hyperlink"/>
          <w:noProof/>
          <w:color w:val="auto"/>
        </w:rPr>
        <w:fldChar w:fldCharType="begin"/>
      </w:r>
      <w:r w:rsidRPr="001C4970">
        <w:rPr>
          <w:rStyle w:val="Hyperlink"/>
          <w:noProof/>
          <w:color w:val="auto"/>
        </w:rPr>
        <w:instrText xml:space="preserve"> TOC \h \z \c "Table 8-" </w:instrText>
      </w:r>
      <w:r w:rsidRPr="001C4970">
        <w:rPr>
          <w:rStyle w:val="Hyperlink"/>
          <w:noProof/>
          <w:color w:val="auto"/>
        </w:rPr>
        <w:fldChar w:fldCharType="separate"/>
      </w:r>
      <w:hyperlink w:anchor="_Toc473963409" w:history="1">
        <w:r w:rsidR="00A3582A" w:rsidRPr="00B67F05">
          <w:rPr>
            <w:rStyle w:val="Hyperlink"/>
            <w:noProof/>
          </w:rPr>
          <w:t>Table 8-1 Fitting resul</w:t>
        </w:r>
        <w:bookmarkStart w:id="5" w:name="_GoBack"/>
        <w:bookmarkEnd w:id="5"/>
        <w:r w:rsidR="00A3582A" w:rsidRPr="00B67F05">
          <w:rPr>
            <w:rStyle w:val="Hyperlink"/>
            <w:noProof/>
          </w:rPr>
          <w:t>ts of EIS data</w:t>
        </w:r>
        <w:r w:rsidR="00A3582A">
          <w:rPr>
            <w:noProof/>
            <w:webHidden/>
          </w:rPr>
          <w:tab/>
        </w:r>
        <w:r w:rsidR="00A3582A">
          <w:rPr>
            <w:noProof/>
            <w:webHidden/>
          </w:rPr>
          <w:fldChar w:fldCharType="begin"/>
        </w:r>
        <w:r w:rsidR="00A3582A">
          <w:rPr>
            <w:noProof/>
            <w:webHidden/>
          </w:rPr>
          <w:instrText xml:space="preserve"> PAGEREF _Toc473963409 \h </w:instrText>
        </w:r>
        <w:r w:rsidR="00A3582A">
          <w:rPr>
            <w:noProof/>
            <w:webHidden/>
          </w:rPr>
        </w:r>
        <w:r w:rsidR="00A3582A">
          <w:rPr>
            <w:noProof/>
            <w:webHidden/>
          </w:rPr>
          <w:fldChar w:fldCharType="separate"/>
        </w:r>
        <w:r w:rsidR="00FC6DD3">
          <w:rPr>
            <w:noProof/>
            <w:webHidden/>
          </w:rPr>
          <w:t>147</w:t>
        </w:r>
        <w:r w:rsidR="00A3582A">
          <w:rPr>
            <w:noProof/>
            <w:webHidden/>
          </w:rPr>
          <w:fldChar w:fldCharType="end"/>
        </w:r>
      </w:hyperlink>
    </w:p>
    <w:p w14:paraId="5538E984" w14:textId="1A39880C" w:rsidR="00090DB5" w:rsidRPr="001C4970" w:rsidRDefault="00FC3024" w:rsidP="00FC3024">
      <w:pPr>
        <w:pStyle w:val="TableofFigures"/>
        <w:tabs>
          <w:tab w:val="right" w:leader="dot" w:pos="8296"/>
        </w:tabs>
        <w:spacing w:line="240" w:lineRule="auto"/>
      </w:pPr>
      <w:r w:rsidRPr="001C4970">
        <w:rPr>
          <w:rStyle w:val="Hyperlink"/>
          <w:noProof/>
          <w:color w:val="auto"/>
        </w:rPr>
        <w:fldChar w:fldCharType="end"/>
      </w:r>
    </w:p>
    <w:p w14:paraId="2E42732A" w14:textId="77777777" w:rsidR="00090DB5" w:rsidRPr="001C4970" w:rsidRDefault="00090DB5" w:rsidP="00090DB5">
      <w:pPr>
        <w:sectPr w:rsidR="00090DB5" w:rsidRPr="001C4970" w:rsidSect="00D52B18">
          <w:footerReference w:type="default" r:id="rId21"/>
          <w:pgSz w:w="11906" w:h="16838"/>
          <w:pgMar w:top="1440" w:right="1800" w:bottom="1440" w:left="1800" w:header="851" w:footer="992" w:gutter="0"/>
          <w:pgNumType w:fmt="upperRoman" w:start="13"/>
          <w:cols w:space="425"/>
          <w:docGrid w:type="lines" w:linePitch="312"/>
        </w:sectPr>
      </w:pPr>
    </w:p>
    <w:p w14:paraId="029E8F17" w14:textId="77777777" w:rsidR="00B443BE" w:rsidRPr="001C4970" w:rsidRDefault="00A74B0B" w:rsidP="007D6DF4">
      <w:pPr>
        <w:pStyle w:val="1"/>
        <w:rPr>
          <w:rFonts w:cs="Times New Roman"/>
        </w:rPr>
      </w:pPr>
      <w:bookmarkStart w:id="6" w:name="_Toc474050631"/>
      <w:r w:rsidRPr="001C4970">
        <w:rPr>
          <w:rFonts w:cs="Times New Roman"/>
        </w:rPr>
        <w:lastRenderedPageBreak/>
        <w:t>Chapter</w:t>
      </w:r>
      <w:r w:rsidR="00E578BA" w:rsidRPr="001C4970">
        <w:rPr>
          <w:rFonts w:cs="Times New Roman"/>
        </w:rPr>
        <w:t xml:space="preserve"> </w:t>
      </w:r>
      <w:r w:rsidRPr="001C4970">
        <w:rPr>
          <w:rFonts w:cs="Times New Roman"/>
        </w:rPr>
        <w:t>1 Introduct</w:t>
      </w:r>
      <w:r w:rsidR="00C936CD" w:rsidRPr="001C4970">
        <w:rPr>
          <w:rFonts w:cs="Times New Roman"/>
        </w:rPr>
        <w:t>ion</w:t>
      </w:r>
      <w:bookmarkEnd w:id="6"/>
    </w:p>
    <w:p w14:paraId="17E42559" w14:textId="77777777" w:rsidR="00EE4DB7" w:rsidRPr="001C4970" w:rsidRDefault="00EE4DB7" w:rsidP="00D51222">
      <w:pPr>
        <w:pStyle w:val="2"/>
      </w:pPr>
      <w:bookmarkStart w:id="7" w:name="_Toc474050632"/>
      <w:bookmarkStart w:id="8" w:name="OLE_LINK15"/>
      <w:bookmarkStart w:id="9" w:name="OLE_LINK16"/>
      <w:r w:rsidRPr="001C4970">
        <w:t xml:space="preserve">1.1 </w:t>
      </w:r>
      <w:r w:rsidR="00F55E49" w:rsidRPr="001C4970">
        <w:t>Background</w:t>
      </w:r>
      <w:bookmarkEnd w:id="7"/>
    </w:p>
    <w:p w14:paraId="37CBE2AB" w14:textId="1B2506EB" w:rsidR="00A04816" w:rsidRPr="001C4970" w:rsidRDefault="002B78A4" w:rsidP="004F4DEA">
      <w:pPr>
        <w:widowControl/>
        <w:rPr>
          <w:rFonts w:eastAsia="宋体" w:cs="Arial"/>
        </w:rPr>
      </w:pPr>
      <w:r w:rsidRPr="001C4970">
        <w:rPr>
          <w:rFonts w:eastAsia="宋体" w:cs="Arial"/>
        </w:rPr>
        <w:t xml:space="preserve">Owing to advantages, such as low density and high strength-to-weight ratio, good electric shielding effect and excellent damping capacity, good </w:t>
      </w:r>
      <w:proofErr w:type="spellStart"/>
      <w:r w:rsidRPr="001C4970">
        <w:rPr>
          <w:rFonts w:eastAsia="宋体" w:cs="Arial"/>
        </w:rPr>
        <w:t>thermophysical</w:t>
      </w:r>
      <w:proofErr w:type="spellEnd"/>
      <w:r w:rsidRPr="001C4970">
        <w:rPr>
          <w:rFonts w:eastAsia="宋体" w:cs="Arial"/>
        </w:rPr>
        <w:t xml:space="preserve"> properties</w:t>
      </w:r>
      <w:r w:rsidR="00A04816" w:rsidRPr="001C4970">
        <w:rPr>
          <w:rFonts w:eastAsia="宋体" w:cs="Arial"/>
        </w:rPr>
        <w:t>, biocompatibility</w:t>
      </w:r>
      <w:r w:rsidRPr="001C4970">
        <w:rPr>
          <w:rFonts w:eastAsia="宋体" w:cs="Arial"/>
        </w:rPr>
        <w:t xml:space="preserve"> and recyclability potential, magnesium and its alloys have long been regarded as materials of choice for many industrial applications </w:t>
      </w:r>
      <w:r w:rsidRPr="001C4970">
        <w:rPr>
          <w:rFonts w:eastAsia="宋体" w:cs="Arial"/>
        </w:rPr>
        <w:fldChar w:fldCharType="begin">
          <w:fldData xml:space="preserve">PEVuZE5vdGU+PENpdGU+PEF1dGhvcj5Tb25nPC9BdXRob3I+PFllYXI+MTk5OTwvWWVhcj48UmVj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</w:fldData>
        </w:fldChar>
      </w:r>
      <w:r w:rsidR="0000521C" w:rsidRPr="001C4970">
        <w:rPr>
          <w:rFonts w:eastAsia="宋体" w:cs="Arial"/>
        </w:rPr>
        <w:instrText xml:space="preserve"> ADDIN EN.CITE </w:instrText>
      </w:r>
      <w:r w:rsidR="0000521C" w:rsidRPr="001C4970">
        <w:rPr>
          <w:rFonts w:eastAsia="宋体" w:cs="Arial"/>
        </w:rPr>
        <w:fldChar w:fldCharType="begin">
          <w:fldData xml:space="preserve">PEVuZE5vdGU+PENpdGU+PEF1dGhvcj5Tb25nPC9BdXRob3I+PFllYXI+MTk5OTwvWWVhcj48UmVj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</w:fldData>
        </w:fldChar>
      </w:r>
      <w:r w:rsidR="0000521C" w:rsidRPr="001C4970">
        <w:rPr>
          <w:rFonts w:eastAsia="宋体" w:cs="Arial"/>
        </w:rPr>
        <w:instrText xml:space="preserve"> ADDIN EN.CITE.DATA </w:instrText>
      </w:r>
      <w:r w:rsidR="0000521C" w:rsidRPr="001C4970">
        <w:rPr>
          <w:rFonts w:eastAsia="宋体" w:cs="Arial"/>
        </w:rPr>
      </w:r>
      <w:r w:rsidR="0000521C" w:rsidRPr="001C4970">
        <w:rPr>
          <w:rFonts w:eastAsia="宋体" w:cs="Arial"/>
        </w:rPr>
        <w:fldChar w:fldCharType="end"/>
      </w:r>
      <w:r w:rsidRPr="001C4970">
        <w:rPr>
          <w:rFonts w:eastAsia="宋体" w:cs="Arial"/>
        </w:rPr>
      </w:r>
      <w:r w:rsidRPr="001C4970">
        <w:rPr>
          <w:rFonts w:eastAsia="宋体" w:cs="Arial"/>
        </w:rPr>
        <w:fldChar w:fldCharType="separate"/>
      </w:r>
      <w:r w:rsidR="00607569" w:rsidRPr="001C4970">
        <w:rPr>
          <w:rFonts w:eastAsia="宋体" w:cs="Arial"/>
          <w:noProof/>
        </w:rPr>
        <w:t>[</w:t>
      </w:r>
      <w:hyperlink w:anchor="_ENREF_1" w:tooltip="Song, 1999 #134" w:history="1">
        <w:r w:rsidR="00A3582A" w:rsidRPr="001C4970">
          <w:rPr>
            <w:rFonts w:eastAsia="宋体" w:cs="Arial"/>
            <w:noProof/>
          </w:rPr>
          <w:t>1-12</w:t>
        </w:r>
      </w:hyperlink>
      <w:r w:rsidR="00607569" w:rsidRPr="001C4970">
        <w:rPr>
          <w:rFonts w:eastAsia="宋体" w:cs="Arial"/>
          <w:noProof/>
        </w:rPr>
        <w:t>]</w:t>
      </w:r>
      <w:r w:rsidRPr="001C4970">
        <w:rPr>
          <w:rFonts w:eastAsia="宋体" w:cs="Arial"/>
        </w:rPr>
        <w:fldChar w:fldCharType="end"/>
      </w:r>
      <w:r w:rsidRPr="001C4970">
        <w:rPr>
          <w:rFonts w:eastAsia="宋体" w:cs="Arial"/>
        </w:rPr>
        <w:t xml:space="preserve">. The usage of </w:t>
      </w:r>
      <w:r w:rsidR="00A04816" w:rsidRPr="001C4970">
        <w:rPr>
          <w:rFonts w:eastAsia="宋体" w:cs="Arial"/>
        </w:rPr>
        <w:t>magnesium</w:t>
      </w:r>
      <w:r w:rsidRPr="001C4970">
        <w:rPr>
          <w:rFonts w:eastAsia="宋体" w:cs="Arial"/>
        </w:rPr>
        <w:t xml:space="preserve">, as the lightest structural metal on earth, has significantly increased during the last decade because of </w:t>
      </w:r>
      <w:r w:rsidR="00C573D5" w:rsidRPr="001C4970">
        <w:rPr>
          <w:rFonts w:eastAsia="宋体" w:cs="Arial"/>
        </w:rPr>
        <w:t xml:space="preserve">the </w:t>
      </w:r>
      <w:r w:rsidRPr="001C4970">
        <w:rPr>
          <w:rFonts w:eastAsia="宋体" w:cs="Arial"/>
        </w:rPr>
        <w:t xml:space="preserve">increasing importance of weight saving in many products, especially related to aerospace, transportation and electronics </w:t>
      </w:r>
      <w:r w:rsidRPr="001C4970">
        <w:rPr>
          <w:rFonts w:eastAsia="宋体" w:cs="Arial"/>
        </w:rPr>
        <w:fldChar w:fldCharType="begin"/>
      </w:r>
      <w:r w:rsidR="00607569" w:rsidRPr="001C4970">
        <w:rPr>
          <w:rFonts w:eastAsia="宋体" w:cs="Arial"/>
        </w:rPr>
        <w:instrText xml:space="preserve"> ADDIN EN.CITE &lt;EndNote&gt;&lt;Cite&gt;&lt;Author&gt;Friedrich&lt;/Author&gt;&lt;Year&gt;2001&lt;/Year&gt;&lt;RecNum&gt;167&lt;/RecNum&gt;&lt;DisplayText&gt;[10]&lt;/DisplayText&gt;&lt;record&gt;&lt;rec-number&gt;167&lt;/rec-number&gt;&lt;foreign-keys&gt;&lt;key app="EN" db-id="9wpexpwsdewwxaexvpnpszpgrax5a2dw20we" timestamp="1427488916"&gt;167&lt;/key&gt;&lt;key app="ENWeb" db-id=""&gt;0&lt;/key&gt;&lt;/foreign-keys&gt;&lt;ref-type name="Journal Article"&gt;17&lt;/ref-type&gt;&lt;contributors&gt;&lt;authors&gt;&lt;author&gt;Friedrich, H.&lt;/author&gt;&lt;author&gt;Schumann, S.&lt;/author&gt;&lt;/authors&gt;&lt;/contributors&gt;&lt;auth-address&gt;Volkswagen AG, K EFF, D-38436 Wolfsburg, Germany&lt;/auth-address&gt;&lt;titles&gt;&lt;title&gt;Research for a &amp;quot;new age of magnesium&amp;quot; in the automotive industry&lt;/title&gt;&lt;secondary-title&gt;Journal of Materials Processing Technology&lt;/secondary-title&gt;&lt;alt-title&gt;J Mater Process Tech&lt;/alt-title&gt;&lt;/titles&gt;&lt;periodical&gt;&lt;full-title&gt;Journal of Materials Processing Technology&lt;/full-title&gt;&lt;abbr-1&gt;J. Mater. Process. Technol. &lt;/abbr-1&gt;&lt;abbr-2&gt;J Mater Process Technol&lt;/abbr-2&gt;&lt;/periodical&gt;&lt;pages&gt;276-281&lt;/pages&gt;&lt;volume&gt;117&lt;/volume&gt;&lt;number&gt;3&lt;/number&gt;&lt;keywords&gt;&lt;keyword&gt;mg alloys&lt;/keyword&gt;&lt;keyword&gt;mg components&lt;/keyword&gt;&lt;keyword&gt;mg sheet&lt;/keyword&gt;&lt;keyword&gt;mg extrusions&lt;/keyword&gt;&lt;keyword&gt;material properties&lt;/keyword&gt;&lt;/keywords&gt;&lt;dates&gt;&lt;year&gt;2001&lt;/year&gt;&lt;pub-dates&gt;&lt;date&gt;Nov 23&lt;/date&gt;&lt;/pub-dates&gt;&lt;/dates&gt;&lt;isbn&gt;0924-0136&lt;/isbn&gt;&lt;accession-num&gt;WOS:000172803100003&lt;/accession-num&gt;&lt;urls&gt;&lt;related-urls&gt;&lt;url&gt;&amp;lt;Go to ISI&amp;gt;://WOS:000172803100003&lt;/url&gt;&lt;/related-urls&gt;&lt;/urls&gt;&lt;electronic-resource-num&gt;Doi 10.1016/S0924-0136(01)00780-4&lt;/electronic-resource-num&gt;&lt;language&gt;English&lt;/language&gt;&lt;/record&gt;&lt;/Cite&gt;&lt;/EndNote&gt;</w:instrText>
      </w:r>
      <w:r w:rsidRPr="001C4970">
        <w:rPr>
          <w:rFonts w:eastAsia="宋体" w:cs="Arial"/>
        </w:rPr>
        <w:fldChar w:fldCharType="separate"/>
      </w:r>
      <w:r w:rsidR="00607569" w:rsidRPr="001C4970">
        <w:rPr>
          <w:rFonts w:eastAsia="宋体" w:cs="Arial"/>
          <w:noProof/>
        </w:rPr>
        <w:t>[</w:t>
      </w:r>
      <w:hyperlink w:anchor="_ENREF_10" w:tooltip="Friedrich, 2001 #167" w:history="1">
        <w:r w:rsidR="00A3582A" w:rsidRPr="001C4970">
          <w:rPr>
            <w:rFonts w:eastAsia="宋体" w:cs="Arial"/>
            <w:noProof/>
          </w:rPr>
          <w:t>10</w:t>
        </w:r>
      </w:hyperlink>
      <w:r w:rsidR="00607569" w:rsidRPr="001C4970">
        <w:rPr>
          <w:rFonts w:eastAsia="宋体" w:cs="Arial"/>
          <w:noProof/>
        </w:rPr>
        <w:t>]</w:t>
      </w:r>
      <w:r w:rsidRPr="001C4970">
        <w:rPr>
          <w:rFonts w:eastAsia="宋体" w:cs="Arial"/>
        </w:rPr>
        <w:fldChar w:fldCharType="end"/>
      </w:r>
      <w:r w:rsidRPr="001C4970">
        <w:rPr>
          <w:rFonts w:eastAsia="宋体" w:cs="Arial"/>
        </w:rPr>
        <w:t xml:space="preserve">. However, the </w:t>
      </w:r>
      <w:r w:rsidR="00BD35FA" w:rsidRPr="001C4970">
        <w:rPr>
          <w:rFonts w:eastAsia="宋体" w:cs="Arial"/>
        </w:rPr>
        <w:t>high susceptibility to corrosion</w:t>
      </w:r>
      <w:r w:rsidRPr="001C4970">
        <w:rPr>
          <w:rFonts w:eastAsia="宋体" w:cs="Arial"/>
        </w:rPr>
        <w:t xml:space="preserve"> has significantly restricted further applications of magnesium alloys and effective methods are currently being sought to deal with </w:t>
      </w:r>
      <w:r w:rsidR="00BD35FA" w:rsidRPr="001C4970">
        <w:rPr>
          <w:rFonts w:eastAsia="宋体" w:cs="Arial"/>
        </w:rPr>
        <w:t>this issue</w:t>
      </w:r>
      <w:r w:rsidRPr="001C4970">
        <w:rPr>
          <w:rFonts w:eastAsia="宋体" w:cs="Arial"/>
        </w:rPr>
        <w:t xml:space="preserve">. To date, a great deal of research focusing on understanding </w:t>
      </w:r>
      <w:r w:rsidR="00C573D5" w:rsidRPr="001C4970">
        <w:rPr>
          <w:rFonts w:eastAsia="宋体" w:cs="Arial"/>
        </w:rPr>
        <w:t xml:space="preserve">the </w:t>
      </w:r>
      <w:r w:rsidRPr="001C4970">
        <w:rPr>
          <w:rFonts w:eastAsia="宋体" w:cs="Arial"/>
        </w:rPr>
        <w:t xml:space="preserve">corrosion behaviour and enhancement of corrosion protection of magnesium alloys has been carried out </w:t>
      </w:r>
      <w:r w:rsidRPr="001C4970">
        <w:rPr>
          <w:rFonts w:eastAsia="宋体" w:cs="Arial"/>
        </w:rPr>
        <w:fldChar w:fldCharType="begin">
          <w:fldData xml:space="preserve">PEVuZE5vdGU+PENpdGU+PEF1dGhvcj5DaGVuPC9BdXRob3I+PFllYXI+MjAxNDwvWWVhcj48UmVj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=
</w:fldData>
        </w:fldChar>
      </w:r>
      <w:r w:rsidR="00A3582A">
        <w:rPr>
          <w:rFonts w:eastAsia="宋体" w:cs="Arial"/>
        </w:rPr>
        <w:instrText xml:space="preserve"> ADDIN EN.CITE </w:instrText>
      </w:r>
      <w:r w:rsidR="00A3582A">
        <w:rPr>
          <w:rFonts w:eastAsia="宋体" w:cs="Arial"/>
        </w:rPr>
        <w:fldChar w:fldCharType="begin">
          <w:fldData xml:space="preserve">PEVuZE5vdGU+PENpdGU+PEF1dGhvcj5DaGVuPC9BdXRob3I+PFllYXI+MjAxNDwvWWVhcj48UmVj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=
</w:fldData>
        </w:fldChar>
      </w:r>
      <w:r w:rsidR="00A3582A">
        <w:rPr>
          <w:rFonts w:eastAsia="宋体" w:cs="Arial"/>
        </w:rPr>
        <w:instrText xml:space="preserve"> ADDIN EN.CITE.DATA </w:instrText>
      </w:r>
      <w:r w:rsidR="00A3582A">
        <w:rPr>
          <w:rFonts w:eastAsia="宋体" w:cs="Arial"/>
        </w:rPr>
      </w:r>
      <w:r w:rsidR="00A3582A">
        <w:rPr>
          <w:rFonts w:eastAsia="宋体" w:cs="Arial"/>
        </w:rPr>
        <w:fldChar w:fldCharType="end"/>
      </w:r>
      <w:r w:rsidRPr="001C4970">
        <w:rPr>
          <w:rFonts w:eastAsia="宋体" w:cs="Arial"/>
        </w:rPr>
      </w:r>
      <w:r w:rsidRPr="001C4970">
        <w:rPr>
          <w:rFonts w:eastAsia="宋体" w:cs="Arial"/>
        </w:rPr>
        <w:fldChar w:fldCharType="separate"/>
      </w:r>
      <w:r w:rsidR="00A3582A">
        <w:rPr>
          <w:rFonts w:eastAsia="宋体" w:cs="Arial"/>
          <w:noProof/>
        </w:rPr>
        <w:t>[</w:t>
      </w:r>
      <w:hyperlink w:anchor="_ENREF_12" w:tooltip="Song, 2008 #164" w:history="1">
        <w:r w:rsidR="00A3582A">
          <w:rPr>
            <w:rFonts w:eastAsia="宋体" w:cs="Arial"/>
            <w:noProof/>
          </w:rPr>
          <w:t>12-28</w:t>
        </w:r>
      </w:hyperlink>
      <w:r w:rsidR="00A3582A">
        <w:rPr>
          <w:rFonts w:eastAsia="宋体" w:cs="Arial"/>
          <w:noProof/>
        </w:rPr>
        <w:t>]</w:t>
      </w:r>
      <w:r w:rsidRPr="001C4970">
        <w:rPr>
          <w:rFonts w:eastAsia="宋体" w:cs="Arial"/>
        </w:rPr>
        <w:fldChar w:fldCharType="end"/>
      </w:r>
      <w:r w:rsidRPr="001C4970">
        <w:rPr>
          <w:rFonts w:eastAsia="宋体" w:cs="Arial"/>
        </w:rPr>
        <w:t xml:space="preserve">. Among these studies, plasma electrolytic oxidation (PEO) coatings have attracted significant attention, </w:t>
      </w:r>
      <w:r w:rsidR="00C573D5" w:rsidRPr="001C4970">
        <w:rPr>
          <w:rFonts w:eastAsia="宋体" w:cs="Arial"/>
        </w:rPr>
        <w:t xml:space="preserve">since </w:t>
      </w:r>
      <w:r w:rsidR="00B22F78" w:rsidRPr="007950E4">
        <w:rPr>
          <w:rFonts w:eastAsia="宋体" w:cs="Arial"/>
        </w:rPr>
        <w:t>they</w:t>
      </w:r>
      <w:r w:rsidRPr="001C4970">
        <w:rPr>
          <w:rFonts w:eastAsia="宋体" w:cs="Arial"/>
        </w:rPr>
        <w:t xml:space="preserve"> can provide relatively good protection for lightweight </w:t>
      </w:r>
      <w:r w:rsidR="00A04816" w:rsidRPr="001C4970">
        <w:rPr>
          <w:rFonts w:eastAsia="宋体" w:cs="Arial"/>
        </w:rPr>
        <w:t xml:space="preserve">valve </w:t>
      </w:r>
      <w:r w:rsidRPr="001C4970">
        <w:rPr>
          <w:rFonts w:eastAsia="宋体" w:cs="Arial"/>
        </w:rPr>
        <w:t>metal</w:t>
      </w:r>
      <w:r w:rsidR="00A04816" w:rsidRPr="001C4970">
        <w:rPr>
          <w:rFonts w:eastAsia="宋体" w:cs="Arial"/>
        </w:rPr>
        <w:t>s, such as aluminium, magnesium</w:t>
      </w:r>
      <w:r w:rsidR="00A04816" w:rsidRPr="001C4970">
        <w:rPr>
          <w:rFonts w:eastAsia="宋体" w:cs="Arial" w:hint="eastAsia"/>
        </w:rPr>
        <w:t xml:space="preserve">, </w:t>
      </w:r>
      <w:r w:rsidRPr="001C4970">
        <w:rPr>
          <w:rFonts w:eastAsia="宋体" w:cs="Arial"/>
        </w:rPr>
        <w:t xml:space="preserve">titanium </w:t>
      </w:r>
      <w:r w:rsidR="00A04816" w:rsidRPr="001C4970">
        <w:rPr>
          <w:rFonts w:eastAsia="宋体" w:cs="Arial"/>
        </w:rPr>
        <w:t xml:space="preserve">and zirconium </w:t>
      </w:r>
      <w:r w:rsidRPr="001C4970">
        <w:rPr>
          <w:rFonts w:eastAsia="宋体" w:cs="Arial"/>
        </w:rPr>
        <w:fldChar w:fldCharType="begin">
          <w:fldData xml:space="preserve">PEVuZE5vdGU+PENpdGU+PEF1dGhvcj5ZYW88L0F1dGhvcj48WWVhcj4yMDA1PC9ZZWFyPjxSZWNO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</w:fldData>
        </w:fldChar>
      </w:r>
      <w:r w:rsidR="00A3582A">
        <w:rPr>
          <w:rFonts w:eastAsia="宋体" w:cs="Arial"/>
        </w:rPr>
        <w:instrText xml:space="preserve"> ADDIN EN.CITE </w:instrText>
      </w:r>
      <w:r w:rsidR="00A3582A">
        <w:rPr>
          <w:rFonts w:eastAsia="宋体" w:cs="Arial"/>
        </w:rPr>
        <w:fldChar w:fldCharType="begin">
          <w:fldData xml:space="preserve">PEVuZE5vdGU+PENpdGU+PEF1dGhvcj5ZYW88L0F1dGhvcj48WWVhcj4yMDA1PC9ZZWFyPjxSZWNO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</w:fldData>
        </w:fldChar>
      </w:r>
      <w:r w:rsidR="00A3582A">
        <w:rPr>
          <w:rFonts w:eastAsia="宋体" w:cs="Arial"/>
        </w:rPr>
        <w:instrText xml:space="preserve"> ADDIN EN.CITE.DATA </w:instrText>
      </w:r>
      <w:r w:rsidR="00A3582A">
        <w:rPr>
          <w:rFonts w:eastAsia="宋体" w:cs="Arial"/>
        </w:rPr>
      </w:r>
      <w:r w:rsidR="00A3582A">
        <w:rPr>
          <w:rFonts w:eastAsia="宋体" w:cs="Arial"/>
        </w:rPr>
        <w:fldChar w:fldCharType="end"/>
      </w:r>
      <w:r w:rsidRPr="001C4970">
        <w:rPr>
          <w:rFonts w:eastAsia="宋体" w:cs="Arial"/>
        </w:rPr>
      </w:r>
      <w:r w:rsidRPr="001C4970">
        <w:rPr>
          <w:rFonts w:eastAsia="宋体" w:cs="Arial"/>
        </w:rPr>
        <w:fldChar w:fldCharType="separate"/>
      </w:r>
      <w:r w:rsidR="00A3582A">
        <w:rPr>
          <w:rFonts w:eastAsia="宋体" w:cs="Arial"/>
          <w:noProof/>
        </w:rPr>
        <w:t>[</w:t>
      </w:r>
      <w:hyperlink w:anchor="_ENREF_24" w:tooltip="Gnedenkov, 2016 #352" w:history="1">
        <w:r w:rsidR="00A3582A">
          <w:rPr>
            <w:rFonts w:eastAsia="宋体" w:cs="Arial"/>
            <w:noProof/>
          </w:rPr>
          <w:t>24</w:t>
        </w:r>
      </w:hyperlink>
      <w:r w:rsidR="00A3582A">
        <w:rPr>
          <w:rFonts w:eastAsia="宋体" w:cs="Arial"/>
          <w:noProof/>
        </w:rPr>
        <w:t xml:space="preserve">, </w:t>
      </w:r>
      <w:hyperlink w:anchor="_ENREF_25" w:tooltip="Song, 2004 #238" w:history="1">
        <w:r w:rsidR="00A3582A">
          <w:rPr>
            <w:rFonts w:eastAsia="宋体" w:cs="Arial"/>
            <w:noProof/>
          </w:rPr>
          <w:t>25</w:t>
        </w:r>
      </w:hyperlink>
      <w:r w:rsidR="00A3582A">
        <w:rPr>
          <w:rFonts w:eastAsia="宋体" w:cs="Arial"/>
          <w:noProof/>
        </w:rPr>
        <w:t xml:space="preserve">, </w:t>
      </w:r>
      <w:hyperlink w:anchor="_ENREF_29" w:tooltip="Yao, 2005 #184" w:history="1">
        <w:r w:rsidR="00A3582A">
          <w:rPr>
            <w:rFonts w:eastAsia="宋体" w:cs="Arial"/>
            <w:noProof/>
          </w:rPr>
          <w:t>29-34</w:t>
        </w:r>
      </w:hyperlink>
      <w:r w:rsidR="00A3582A">
        <w:rPr>
          <w:rFonts w:eastAsia="宋体" w:cs="Arial"/>
          <w:noProof/>
        </w:rPr>
        <w:t>]</w:t>
      </w:r>
      <w:r w:rsidRPr="001C4970">
        <w:rPr>
          <w:rFonts w:eastAsia="宋体" w:cs="Arial"/>
        </w:rPr>
        <w:fldChar w:fldCharType="end"/>
      </w:r>
      <w:r w:rsidR="00F74F53" w:rsidRPr="001C4970">
        <w:rPr>
          <w:rFonts w:eastAsia="宋体" w:cs="Arial"/>
        </w:rPr>
        <w:t>.</w:t>
      </w:r>
    </w:p>
    <w:p w14:paraId="2043FF39" w14:textId="77777777" w:rsidR="00A04816" w:rsidRPr="001C4970" w:rsidRDefault="00A04816" w:rsidP="000A7543"/>
    <w:p w14:paraId="002FE702" w14:textId="5E424F1C" w:rsidR="00AC4F43" w:rsidRPr="001C4970" w:rsidRDefault="00BD35FA" w:rsidP="004F4DEA">
      <w:pPr>
        <w:widowControl/>
        <w:rPr>
          <w:szCs w:val="24"/>
        </w:rPr>
      </w:pPr>
      <w:r w:rsidRPr="001C4970">
        <w:rPr>
          <w:rFonts w:eastAsia="宋体" w:cs="Arial"/>
        </w:rPr>
        <w:t xml:space="preserve">As one of the promising techniques, </w:t>
      </w:r>
      <w:r w:rsidR="003455B4" w:rsidRPr="001C4970">
        <w:rPr>
          <w:rFonts w:eastAsia="宋体" w:cs="Arial"/>
        </w:rPr>
        <w:t xml:space="preserve">plasma electrolytic oxidation (PEO) </w:t>
      </w:r>
      <w:r w:rsidR="000A7543" w:rsidRPr="001C4970">
        <w:rPr>
          <w:rFonts w:eastAsia="宋体" w:cs="Arial"/>
        </w:rPr>
        <w:t xml:space="preserve">is </w:t>
      </w:r>
      <w:r w:rsidR="00163711" w:rsidRPr="001C4970">
        <w:rPr>
          <w:rFonts w:eastAsia="宋体" w:cs="Arial"/>
        </w:rPr>
        <w:t>a plasma-assisted electrochemical surface treatment which develops</w:t>
      </w:r>
      <w:r w:rsidR="000A7543" w:rsidRPr="001C4970">
        <w:rPr>
          <w:rFonts w:eastAsia="宋体" w:cs="Arial"/>
        </w:rPr>
        <w:t xml:space="preserve"> from the conventional anodising process, </w:t>
      </w:r>
      <w:r w:rsidR="00BA7C54" w:rsidRPr="001C4970">
        <w:rPr>
          <w:rFonts w:eastAsia="宋体" w:cs="Arial"/>
        </w:rPr>
        <w:t xml:space="preserve">but </w:t>
      </w:r>
      <w:r w:rsidR="000A7543" w:rsidRPr="001C4970">
        <w:rPr>
          <w:rFonts w:eastAsia="宋体" w:cs="Arial"/>
        </w:rPr>
        <w:t>with a much higher voltage</w:t>
      </w:r>
      <w:r w:rsidR="00BA7C54" w:rsidRPr="001C4970">
        <w:rPr>
          <w:rFonts w:eastAsia="宋体" w:cs="Arial"/>
        </w:rPr>
        <w:t>/current</w:t>
      </w:r>
      <w:r w:rsidR="000A7543" w:rsidRPr="001C4970">
        <w:rPr>
          <w:rFonts w:eastAsia="宋体" w:cs="Arial"/>
        </w:rPr>
        <w:t xml:space="preserve"> applied on the </w:t>
      </w:r>
      <w:r w:rsidR="000A7543" w:rsidRPr="007950E4">
        <w:rPr>
          <w:rFonts w:eastAsia="宋体" w:cs="Arial"/>
        </w:rPr>
        <w:t xml:space="preserve">coated samples. </w:t>
      </w:r>
      <w:r w:rsidR="00163711" w:rsidRPr="007950E4">
        <w:rPr>
          <w:rFonts w:eastAsia="宋体" w:cs="Arial"/>
        </w:rPr>
        <w:t>Generally</w:t>
      </w:r>
      <w:r w:rsidR="000A7543" w:rsidRPr="007950E4">
        <w:rPr>
          <w:rFonts w:eastAsia="宋体" w:cs="Arial"/>
        </w:rPr>
        <w:t>, PEO treatments are processed</w:t>
      </w:r>
      <w:r w:rsidR="00BA7C54" w:rsidRPr="007950E4">
        <w:rPr>
          <w:rFonts w:eastAsia="宋体" w:cs="Arial"/>
        </w:rPr>
        <w:t xml:space="preserve"> with both anode (samples need to be </w:t>
      </w:r>
      <w:r w:rsidR="00163711" w:rsidRPr="007950E4">
        <w:rPr>
          <w:rFonts w:eastAsia="宋体" w:cs="Arial"/>
        </w:rPr>
        <w:t>treated</w:t>
      </w:r>
      <w:r w:rsidR="00BA7C54" w:rsidRPr="007950E4">
        <w:rPr>
          <w:rFonts w:eastAsia="宋体" w:cs="Arial"/>
        </w:rPr>
        <w:t>) and cathode (</w:t>
      </w:r>
      <w:r w:rsidR="00163711" w:rsidRPr="007950E4">
        <w:rPr>
          <w:rFonts w:eastAsia="宋体" w:cs="Arial"/>
        </w:rPr>
        <w:t>noble materials such as stainless steel</w:t>
      </w:r>
      <w:r w:rsidR="00BA7C54" w:rsidRPr="007950E4">
        <w:rPr>
          <w:rFonts w:eastAsia="宋体" w:cs="Arial"/>
        </w:rPr>
        <w:t>) immersed</w:t>
      </w:r>
      <w:r w:rsidR="000A7543" w:rsidRPr="007950E4">
        <w:rPr>
          <w:rFonts w:eastAsia="宋体" w:cs="Arial"/>
        </w:rPr>
        <w:t xml:space="preserve"> in an </w:t>
      </w:r>
      <w:r w:rsidR="00BA7C54" w:rsidRPr="007950E4">
        <w:rPr>
          <w:rFonts w:eastAsia="宋体" w:cs="Arial"/>
        </w:rPr>
        <w:t>environmental</w:t>
      </w:r>
      <w:r w:rsidR="00C573D5" w:rsidRPr="007950E4">
        <w:rPr>
          <w:rFonts w:eastAsia="宋体" w:cs="Arial"/>
        </w:rPr>
        <w:t>ly</w:t>
      </w:r>
      <w:r w:rsidR="00B22F78" w:rsidRPr="007950E4">
        <w:rPr>
          <w:rFonts w:eastAsia="宋体" w:cs="Arial"/>
        </w:rPr>
        <w:t>-</w:t>
      </w:r>
      <w:r w:rsidR="00BA7C54" w:rsidRPr="007950E4">
        <w:rPr>
          <w:rFonts w:eastAsia="宋体" w:cs="Arial"/>
        </w:rPr>
        <w:t xml:space="preserve">friendly </w:t>
      </w:r>
      <w:r w:rsidR="000A7543" w:rsidRPr="007950E4">
        <w:rPr>
          <w:rFonts w:eastAsia="宋体" w:cs="Arial"/>
        </w:rPr>
        <w:t>alkaline electrolyte</w:t>
      </w:r>
      <w:r w:rsidR="00163711" w:rsidRPr="007950E4">
        <w:rPr>
          <w:rFonts w:eastAsia="宋体" w:cs="Arial"/>
        </w:rPr>
        <w:t xml:space="preserve">. During the PEO treatment, sparks caused by discharging events can be observed on the surface of </w:t>
      </w:r>
      <w:r w:rsidR="00C573D5" w:rsidRPr="007950E4">
        <w:rPr>
          <w:rFonts w:eastAsia="宋体" w:cs="Arial"/>
        </w:rPr>
        <w:t xml:space="preserve">the </w:t>
      </w:r>
      <w:r w:rsidR="00163711" w:rsidRPr="007950E4">
        <w:rPr>
          <w:rFonts w:eastAsia="宋体" w:cs="Arial"/>
        </w:rPr>
        <w:t xml:space="preserve">substrate, </w:t>
      </w:r>
      <w:r w:rsidR="00711E5F" w:rsidRPr="007950E4">
        <w:rPr>
          <w:rFonts w:eastAsia="宋体" w:cs="Arial"/>
        </w:rPr>
        <w:t>accompanied by</w:t>
      </w:r>
      <w:r w:rsidR="00163711" w:rsidRPr="007950E4">
        <w:rPr>
          <w:rFonts w:eastAsia="宋体" w:cs="Arial"/>
        </w:rPr>
        <w:t xml:space="preserve"> </w:t>
      </w:r>
      <w:r w:rsidR="00711E5F" w:rsidRPr="007950E4">
        <w:rPr>
          <w:rFonts w:eastAsia="宋体" w:cs="Arial"/>
        </w:rPr>
        <w:t>heating effect</w:t>
      </w:r>
      <w:r w:rsidR="00C573D5" w:rsidRPr="007950E4">
        <w:rPr>
          <w:rFonts w:eastAsia="宋体" w:cs="Arial"/>
        </w:rPr>
        <w:t>s</w:t>
      </w:r>
      <w:r w:rsidR="00711E5F" w:rsidRPr="007950E4">
        <w:rPr>
          <w:rFonts w:eastAsia="宋体" w:cs="Arial"/>
        </w:rPr>
        <w:t xml:space="preserve"> and/or</w:t>
      </w:r>
      <w:r w:rsidR="00711E5F" w:rsidRPr="001C4970">
        <w:rPr>
          <w:rFonts w:eastAsia="宋体" w:cs="Arial"/>
        </w:rPr>
        <w:t xml:space="preserve"> acoustic emission sometimes. </w:t>
      </w:r>
      <w:r w:rsidRPr="001C4970">
        <w:rPr>
          <w:rFonts w:eastAsia="宋体" w:cs="Arial"/>
        </w:rPr>
        <w:t xml:space="preserve">PEO </w:t>
      </w:r>
      <w:r w:rsidR="00711E5F" w:rsidRPr="001C4970">
        <w:rPr>
          <w:rFonts w:eastAsia="宋体" w:cs="Arial"/>
        </w:rPr>
        <w:t xml:space="preserve">coatings </w:t>
      </w:r>
      <w:r w:rsidR="005A51EA" w:rsidRPr="001C4970">
        <w:rPr>
          <w:rFonts w:eastAsia="宋体" w:cs="Arial"/>
        </w:rPr>
        <w:t xml:space="preserve">can significantly improve the corrosion resistance of </w:t>
      </w:r>
      <w:r w:rsidR="004E0481" w:rsidRPr="001C4970">
        <w:rPr>
          <w:rFonts w:eastAsia="宋体" w:cs="Arial"/>
        </w:rPr>
        <w:t>magnesium</w:t>
      </w:r>
      <w:r w:rsidR="00C573D5" w:rsidRPr="001C4970">
        <w:rPr>
          <w:rFonts w:eastAsia="宋体" w:cs="Arial"/>
        </w:rPr>
        <w:t xml:space="preserve"> alloys by forming</w:t>
      </w:r>
      <w:r w:rsidR="005A51EA" w:rsidRPr="001C4970">
        <w:rPr>
          <w:rFonts w:eastAsia="宋体" w:cs="Arial"/>
        </w:rPr>
        <w:t xml:space="preserve"> hard oxide </w:t>
      </w:r>
      <w:r w:rsidR="000A7543" w:rsidRPr="001C4970">
        <w:rPr>
          <w:rFonts w:eastAsia="宋体" w:cs="Arial"/>
        </w:rPr>
        <w:t xml:space="preserve">coatings </w:t>
      </w:r>
      <w:r w:rsidR="00711E5F" w:rsidRPr="001C4970">
        <w:rPr>
          <w:rFonts w:eastAsia="宋体" w:cs="Arial"/>
        </w:rPr>
        <w:t xml:space="preserve">on the metal substrate. However, the porous morphology and </w:t>
      </w:r>
      <w:r w:rsidR="00711E5F" w:rsidRPr="001C4970">
        <w:rPr>
          <w:rFonts w:eastAsia="宋体" w:cs="Arial"/>
        </w:rPr>
        <w:lastRenderedPageBreak/>
        <w:t xml:space="preserve">relatively loose structure compared with PEO coatings on aluminium still limit the corrosion protection ability </w:t>
      </w:r>
      <w:r w:rsidR="008F4F41" w:rsidRPr="001C4970">
        <w:rPr>
          <w:rFonts w:eastAsia="宋体" w:cs="Arial"/>
        </w:rPr>
        <w:t xml:space="preserve">of the PEO coatings on magnesium. To overcome these drawbacks, great efforts have been made to optimise the electrical parameters </w:t>
      </w:r>
      <w:r w:rsidR="008239F8" w:rsidRPr="001C4970">
        <w:rPr>
          <w:rFonts w:eastAsia="宋体" w:cs="Arial"/>
        </w:rPr>
        <w:t>and/or</w:t>
      </w:r>
      <w:r w:rsidR="008F4F41" w:rsidRPr="001C4970">
        <w:rPr>
          <w:rFonts w:eastAsia="宋体" w:cs="Arial"/>
        </w:rPr>
        <w:t xml:space="preserve"> modify the electrolyte composition, which is aimed at producing high quality PEO coatings on </w:t>
      </w:r>
      <w:r w:rsidR="004E0481" w:rsidRPr="001C4970">
        <w:rPr>
          <w:rFonts w:eastAsia="宋体" w:cs="Arial"/>
        </w:rPr>
        <w:t>magnesium</w:t>
      </w:r>
      <w:r w:rsidR="008F4F41" w:rsidRPr="001C4970">
        <w:rPr>
          <w:rFonts w:eastAsia="宋体" w:cs="Arial"/>
        </w:rPr>
        <w:t xml:space="preserve"> by improving coating microstructure (such as compactness)</w:t>
      </w:r>
      <w:r w:rsidR="008239F8" w:rsidRPr="001C4970">
        <w:rPr>
          <w:rFonts w:eastAsia="宋体" w:cs="Arial"/>
        </w:rPr>
        <w:t xml:space="preserve"> </w:t>
      </w:r>
      <w:r w:rsidR="008F4F41" w:rsidRPr="001C4970">
        <w:rPr>
          <w:rFonts w:eastAsia="宋体" w:cs="Arial"/>
        </w:rPr>
        <w:t xml:space="preserve">or changing </w:t>
      </w:r>
      <w:r w:rsidR="00521D54" w:rsidRPr="001C4970">
        <w:rPr>
          <w:rFonts w:eastAsia="宋体" w:cs="Arial"/>
        </w:rPr>
        <w:t>chemical/</w:t>
      </w:r>
      <w:r w:rsidR="008239F8" w:rsidRPr="001C4970">
        <w:rPr>
          <w:rFonts w:eastAsia="宋体" w:cs="Arial"/>
        </w:rPr>
        <w:t xml:space="preserve">phase composition. </w:t>
      </w:r>
      <w:r w:rsidR="00F816CD" w:rsidRPr="001C4970">
        <w:rPr>
          <w:rFonts w:eastAsia="宋体" w:cs="Arial"/>
        </w:rPr>
        <w:t xml:space="preserve">Meanwhile, duplex treatments combined PEO and other methods like </w:t>
      </w:r>
      <w:r w:rsidR="00E97E92" w:rsidRPr="001C4970">
        <w:rPr>
          <w:rFonts w:eastAsia="宋体" w:cs="Arial"/>
        </w:rPr>
        <w:t xml:space="preserve">organic, </w:t>
      </w:r>
      <w:r w:rsidR="00F816CD" w:rsidRPr="001C4970">
        <w:rPr>
          <w:szCs w:val="24"/>
        </w:rPr>
        <w:t>sol-gel, and polymer coatings</w:t>
      </w:r>
      <w:r w:rsidR="00C87FCC" w:rsidRPr="001C4970">
        <w:rPr>
          <w:szCs w:val="24"/>
        </w:rPr>
        <w:t xml:space="preserve"> are also of great interest. New and emerging strategies for fabricating composite (like particle contained) and self-healing PEO coatings have also been developed in recent years, which provide a great </w:t>
      </w:r>
      <w:r w:rsidR="00C87FCC" w:rsidRPr="007950E4">
        <w:rPr>
          <w:szCs w:val="24"/>
        </w:rPr>
        <w:t>potential for enhancing coating properties and new research directions</w:t>
      </w:r>
      <w:r w:rsidR="0098789A" w:rsidRPr="007950E4">
        <w:rPr>
          <w:szCs w:val="24"/>
        </w:rPr>
        <w:t xml:space="preserve"> for the PEO technique</w:t>
      </w:r>
      <w:r w:rsidR="000358ED" w:rsidRPr="007950E4">
        <w:rPr>
          <w:szCs w:val="24"/>
        </w:rPr>
        <w:t xml:space="preserve"> </w:t>
      </w:r>
      <w:r w:rsidR="000358ED" w:rsidRPr="007950E4">
        <w:rPr>
          <w:szCs w:val="24"/>
        </w:rPr>
        <w:fldChar w:fldCharType="begin">
          <w:fldData xml:space="preserve">PEVuZE5vdGU+PENpdGU+PEF1dGhvcj5ZYWdpPC9BdXRob3I+PFllYXI+MjAxMzwvWWVhcj48UmVj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</w:fldData>
        </w:fldChar>
      </w:r>
      <w:r w:rsidR="00A3582A" w:rsidRPr="007950E4">
        <w:rPr>
          <w:szCs w:val="24"/>
        </w:rPr>
        <w:instrText xml:space="preserve"> ADDIN EN.CITE </w:instrText>
      </w:r>
      <w:r w:rsidR="00A3582A" w:rsidRPr="007950E4">
        <w:rPr>
          <w:szCs w:val="24"/>
        </w:rPr>
        <w:fldChar w:fldCharType="begin">
          <w:fldData xml:space="preserve">PEVuZE5vdGU+PENpdGU+PEF1dGhvcj5ZYWdpPC9BdXRob3I+PFllYXI+MjAxMzwvWWVhcj48UmVj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</w:fldData>
        </w:fldChar>
      </w:r>
      <w:r w:rsidR="00A3582A" w:rsidRPr="007950E4">
        <w:rPr>
          <w:szCs w:val="24"/>
        </w:rPr>
        <w:instrText xml:space="preserve"> ADDIN EN.CITE.DATA </w:instrText>
      </w:r>
      <w:r w:rsidR="00A3582A" w:rsidRPr="007950E4">
        <w:rPr>
          <w:szCs w:val="24"/>
        </w:rPr>
      </w:r>
      <w:r w:rsidR="00A3582A" w:rsidRPr="007950E4">
        <w:rPr>
          <w:szCs w:val="24"/>
        </w:rPr>
        <w:fldChar w:fldCharType="end"/>
      </w:r>
      <w:r w:rsidR="000358ED" w:rsidRPr="007950E4">
        <w:rPr>
          <w:szCs w:val="24"/>
        </w:rPr>
      </w:r>
      <w:r w:rsidR="000358ED" w:rsidRPr="007950E4">
        <w:rPr>
          <w:szCs w:val="24"/>
        </w:rPr>
        <w:fldChar w:fldCharType="separate"/>
      </w:r>
      <w:r w:rsidR="00A3582A" w:rsidRPr="007950E4">
        <w:rPr>
          <w:noProof/>
          <w:szCs w:val="24"/>
        </w:rPr>
        <w:t>[</w:t>
      </w:r>
      <w:hyperlink w:anchor="_ENREF_35" w:tooltip="Yagi, 2013 #355" w:history="1">
        <w:r w:rsidR="00A3582A" w:rsidRPr="007950E4">
          <w:rPr>
            <w:noProof/>
            <w:szCs w:val="24"/>
          </w:rPr>
          <w:t>35-40</w:t>
        </w:r>
      </w:hyperlink>
      <w:r w:rsidR="00A3582A" w:rsidRPr="007950E4">
        <w:rPr>
          <w:noProof/>
          <w:szCs w:val="24"/>
        </w:rPr>
        <w:t>]</w:t>
      </w:r>
      <w:r w:rsidR="000358ED" w:rsidRPr="007950E4">
        <w:rPr>
          <w:szCs w:val="24"/>
        </w:rPr>
        <w:fldChar w:fldCharType="end"/>
      </w:r>
      <w:r w:rsidR="0098789A" w:rsidRPr="007950E4">
        <w:rPr>
          <w:szCs w:val="24"/>
        </w:rPr>
        <w:t>.</w:t>
      </w:r>
      <w:r w:rsidR="003179A2" w:rsidRPr="007950E4">
        <w:rPr>
          <w:szCs w:val="24"/>
        </w:rPr>
        <w:t xml:space="preserve"> However</w:t>
      </w:r>
      <w:r w:rsidR="003179A2" w:rsidRPr="001C4970">
        <w:rPr>
          <w:szCs w:val="24"/>
        </w:rPr>
        <w:t xml:space="preserve">, the </w:t>
      </w:r>
      <w:r w:rsidR="00D20BBC" w:rsidRPr="001C4970">
        <w:rPr>
          <w:szCs w:val="24"/>
        </w:rPr>
        <w:t>existing methods of producing duplex, composite and self-healing PEO coatings</w:t>
      </w:r>
      <w:r w:rsidR="008F7ADD" w:rsidRPr="001C4970">
        <w:rPr>
          <w:szCs w:val="24"/>
        </w:rPr>
        <w:t xml:space="preserve"> discussed</w:t>
      </w:r>
      <w:r w:rsidR="00D20BBC" w:rsidRPr="001C4970">
        <w:rPr>
          <w:szCs w:val="24"/>
        </w:rPr>
        <w:t xml:space="preserve"> in the published works are far from satisfactory, since also various </w:t>
      </w:r>
      <w:r w:rsidR="00DB0BDE" w:rsidRPr="001C4970">
        <w:rPr>
          <w:szCs w:val="24"/>
        </w:rPr>
        <w:t>drawbacks</w:t>
      </w:r>
      <w:r w:rsidR="00D20BBC" w:rsidRPr="001C4970">
        <w:rPr>
          <w:szCs w:val="24"/>
        </w:rPr>
        <w:t xml:space="preserve"> could be </w:t>
      </w:r>
      <w:r w:rsidR="00DB0BDE" w:rsidRPr="001C4970">
        <w:rPr>
          <w:szCs w:val="24"/>
        </w:rPr>
        <w:t>found</w:t>
      </w:r>
      <w:r w:rsidR="00D20BBC" w:rsidRPr="001C4970">
        <w:rPr>
          <w:szCs w:val="24"/>
        </w:rPr>
        <w:t xml:space="preserve"> </w:t>
      </w:r>
      <w:r w:rsidR="00DB0BDE" w:rsidRPr="001C4970">
        <w:rPr>
          <w:szCs w:val="24"/>
        </w:rPr>
        <w:t>from</w:t>
      </w:r>
      <w:r w:rsidR="00D20BBC" w:rsidRPr="001C4970">
        <w:rPr>
          <w:szCs w:val="24"/>
        </w:rPr>
        <w:t xml:space="preserve"> these methods, such as poor coating uniformity</w:t>
      </w:r>
      <w:r w:rsidR="008F7ADD" w:rsidRPr="001C4970">
        <w:rPr>
          <w:szCs w:val="24"/>
        </w:rPr>
        <w:t xml:space="preserve"> and adhesion to the substrate</w:t>
      </w:r>
      <w:r w:rsidR="00D20BBC" w:rsidRPr="001C4970">
        <w:rPr>
          <w:szCs w:val="24"/>
        </w:rPr>
        <w:t>, improving one coating property by compromising other</w:t>
      </w:r>
      <w:r w:rsidR="008F7ADD" w:rsidRPr="001C4970">
        <w:rPr>
          <w:szCs w:val="24"/>
        </w:rPr>
        <w:t>s</w:t>
      </w:r>
      <w:r w:rsidR="00D20BBC" w:rsidRPr="001C4970">
        <w:rPr>
          <w:szCs w:val="24"/>
        </w:rPr>
        <w:t xml:space="preserve">, </w:t>
      </w:r>
      <w:r w:rsidR="00DB0BDE" w:rsidRPr="001C4970">
        <w:rPr>
          <w:szCs w:val="24"/>
        </w:rPr>
        <w:t xml:space="preserve">as well as </w:t>
      </w:r>
      <w:r w:rsidR="00C573D5" w:rsidRPr="001C4970">
        <w:rPr>
          <w:szCs w:val="24"/>
        </w:rPr>
        <w:t xml:space="preserve">a </w:t>
      </w:r>
      <w:r w:rsidR="00DB0BDE" w:rsidRPr="001C4970">
        <w:rPr>
          <w:szCs w:val="24"/>
        </w:rPr>
        <w:t>lack of theoretical analys</w:t>
      </w:r>
      <w:r w:rsidR="00C573D5" w:rsidRPr="001C4970">
        <w:rPr>
          <w:szCs w:val="24"/>
        </w:rPr>
        <w:t>e</w:t>
      </w:r>
      <w:r w:rsidR="00DB0BDE" w:rsidRPr="001C4970">
        <w:rPr>
          <w:szCs w:val="24"/>
        </w:rPr>
        <w:t xml:space="preserve">s and </w:t>
      </w:r>
      <w:r w:rsidR="008F7ADD" w:rsidRPr="001C4970">
        <w:rPr>
          <w:szCs w:val="24"/>
        </w:rPr>
        <w:t>insufficient</w:t>
      </w:r>
      <w:r w:rsidR="00DB0BDE" w:rsidRPr="001C4970">
        <w:rPr>
          <w:szCs w:val="24"/>
        </w:rPr>
        <w:t xml:space="preserve"> evidence to support </w:t>
      </w:r>
      <w:r w:rsidR="00406734" w:rsidRPr="001C4970">
        <w:rPr>
          <w:szCs w:val="24"/>
        </w:rPr>
        <w:t>original</w:t>
      </w:r>
      <w:r w:rsidR="00DB0BDE" w:rsidRPr="001C4970">
        <w:rPr>
          <w:szCs w:val="24"/>
        </w:rPr>
        <w:t xml:space="preserve"> hypothesis</w:t>
      </w:r>
      <w:r w:rsidR="00406734" w:rsidRPr="001C4970">
        <w:rPr>
          <w:szCs w:val="24"/>
        </w:rPr>
        <w:t>,</w:t>
      </w:r>
      <w:r w:rsidR="00DB0BDE" w:rsidRPr="001C4970">
        <w:rPr>
          <w:szCs w:val="24"/>
        </w:rPr>
        <w:t xml:space="preserve"> sometimes. </w:t>
      </w:r>
      <w:r w:rsidR="00F216C2" w:rsidRPr="001C4970">
        <w:rPr>
          <w:szCs w:val="24"/>
        </w:rPr>
        <w:t>Therefore</w:t>
      </w:r>
      <w:r w:rsidR="00CE2A60" w:rsidRPr="001C4970">
        <w:rPr>
          <w:szCs w:val="24"/>
        </w:rPr>
        <w:t xml:space="preserve">, </w:t>
      </w:r>
      <w:r w:rsidR="00F216C2" w:rsidRPr="001C4970">
        <w:rPr>
          <w:szCs w:val="24"/>
        </w:rPr>
        <w:t xml:space="preserve">the development of more reliable and </w:t>
      </w:r>
      <w:r w:rsidR="00DE47B4" w:rsidRPr="001C4970">
        <w:rPr>
          <w:szCs w:val="24"/>
        </w:rPr>
        <w:t>high quality</w:t>
      </w:r>
      <w:r w:rsidR="00F216C2" w:rsidRPr="001C4970">
        <w:rPr>
          <w:szCs w:val="24"/>
        </w:rPr>
        <w:t xml:space="preserve"> PEO coatings on magnesium using duplex or hybrid methods still deserve</w:t>
      </w:r>
      <w:r w:rsidR="00AA473F" w:rsidRPr="001C4970">
        <w:rPr>
          <w:szCs w:val="24"/>
        </w:rPr>
        <w:t>s</w:t>
      </w:r>
      <w:r w:rsidR="00F216C2" w:rsidRPr="001C4970">
        <w:rPr>
          <w:szCs w:val="24"/>
        </w:rPr>
        <w:t xml:space="preserve"> further investigation. </w:t>
      </w:r>
    </w:p>
    <w:p w14:paraId="3D673CF2" w14:textId="77777777" w:rsidR="00080D02" w:rsidRPr="001C4970" w:rsidRDefault="00080D02" w:rsidP="004F4DEA">
      <w:pPr>
        <w:widowControl/>
        <w:rPr>
          <w:rFonts w:eastAsia="宋体" w:cs="Arial"/>
        </w:rPr>
      </w:pPr>
    </w:p>
    <w:p w14:paraId="1ED1E9EC" w14:textId="7652CD69" w:rsidR="00A27FF8" w:rsidRPr="001C4970" w:rsidRDefault="00A27FF8" w:rsidP="00D51222">
      <w:pPr>
        <w:pStyle w:val="2"/>
      </w:pPr>
      <w:bookmarkStart w:id="10" w:name="_Toc474050633"/>
      <w:bookmarkEnd w:id="8"/>
      <w:bookmarkEnd w:id="9"/>
      <w:r w:rsidRPr="001C4970">
        <w:t xml:space="preserve">1.2 </w:t>
      </w:r>
      <w:r w:rsidR="00980842" w:rsidRPr="001C4970">
        <w:t>Aims and o</w:t>
      </w:r>
      <w:r w:rsidRPr="001C4970">
        <w:t>bjectives</w:t>
      </w:r>
      <w:bookmarkEnd w:id="10"/>
    </w:p>
    <w:p w14:paraId="7607C2A5" w14:textId="05D8015E" w:rsidR="00EE4DB7" w:rsidRPr="001C4970" w:rsidRDefault="001605BC" w:rsidP="004F4DEA">
      <w:pPr>
        <w:widowControl/>
        <w:rPr>
          <w:szCs w:val="24"/>
        </w:rPr>
      </w:pPr>
      <w:r w:rsidRPr="001C4970">
        <w:rPr>
          <w:szCs w:val="24"/>
        </w:rPr>
        <w:t xml:space="preserve">In the present study, various approaches </w:t>
      </w:r>
      <w:r w:rsidR="002B4537" w:rsidRPr="001C4970">
        <w:rPr>
          <w:szCs w:val="24"/>
        </w:rPr>
        <w:t>were</w:t>
      </w:r>
      <w:r w:rsidRPr="001C4970">
        <w:rPr>
          <w:szCs w:val="24"/>
        </w:rPr>
        <w:t xml:space="preserve"> </w:t>
      </w:r>
      <w:r w:rsidR="008F5FC7" w:rsidRPr="001C4970">
        <w:rPr>
          <w:szCs w:val="24"/>
        </w:rPr>
        <w:t>explored</w:t>
      </w:r>
      <w:r w:rsidRPr="001C4970">
        <w:rPr>
          <w:szCs w:val="24"/>
        </w:rPr>
        <w:t xml:space="preserve"> to produce duplex or composite PEO coatings on Mg and its alloy</w:t>
      </w:r>
      <w:r w:rsidR="00C573D5" w:rsidRPr="001C4970">
        <w:rPr>
          <w:szCs w:val="24"/>
        </w:rPr>
        <w:t>s</w:t>
      </w:r>
      <w:r w:rsidRPr="001C4970">
        <w:rPr>
          <w:szCs w:val="24"/>
        </w:rPr>
        <w:t xml:space="preserve">, </w:t>
      </w:r>
      <w:r w:rsidR="008F5FC7" w:rsidRPr="001C4970">
        <w:rPr>
          <w:szCs w:val="24"/>
        </w:rPr>
        <w:t>aiming to</w:t>
      </w:r>
      <w:r w:rsidRPr="001C4970">
        <w:rPr>
          <w:szCs w:val="24"/>
        </w:rPr>
        <w:t xml:space="preserve"> </w:t>
      </w:r>
      <w:r w:rsidR="008F5FC7" w:rsidRPr="001C4970">
        <w:rPr>
          <w:szCs w:val="24"/>
        </w:rPr>
        <w:t>overcome</w:t>
      </w:r>
      <w:r w:rsidR="002B4537" w:rsidRPr="001C4970">
        <w:rPr>
          <w:szCs w:val="24"/>
        </w:rPr>
        <w:t xml:space="preserve"> the intrinsic drawbacks of the PEO coating</w:t>
      </w:r>
      <w:r w:rsidR="008F5FC7" w:rsidRPr="001C4970">
        <w:rPr>
          <w:szCs w:val="24"/>
        </w:rPr>
        <w:t>s</w:t>
      </w:r>
      <w:r w:rsidR="002B4537" w:rsidRPr="001C4970">
        <w:rPr>
          <w:szCs w:val="24"/>
        </w:rPr>
        <w:t xml:space="preserve"> and further </w:t>
      </w:r>
      <w:r w:rsidR="008F5FC7" w:rsidRPr="001C4970">
        <w:rPr>
          <w:szCs w:val="24"/>
        </w:rPr>
        <w:t>improve</w:t>
      </w:r>
      <w:r w:rsidRPr="001C4970">
        <w:rPr>
          <w:szCs w:val="24"/>
        </w:rPr>
        <w:t xml:space="preserve"> the coating corrosion resistance. </w:t>
      </w:r>
      <w:r w:rsidR="008F5FC7" w:rsidRPr="001C4970">
        <w:rPr>
          <w:szCs w:val="24"/>
        </w:rPr>
        <w:t>In particular</w:t>
      </w:r>
      <w:r w:rsidR="009304E8" w:rsidRPr="001C4970">
        <w:rPr>
          <w:szCs w:val="24"/>
        </w:rPr>
        <w:t xml:space="preserve">, </w:t>
      </w:r>
      <w:r w:rsidR="008F5FC7" w:rsidRPr="001C4970">
        <w:rPr>
          <w:szCs w:val="24"/>
        </w:rPr>
        <w:t xml:space="preserve">the influence of electrical parameters on the PEO coatings were firstly investigated. Then, </w:t>
      </w:r>
      <w:r w:rsidR="009304E8" w:rsidRPr="001C4970">
        <w:rPr>
          <w:szCs w:val="24"/>
        </w:rPr>
        <w:t xml:space="preserve">two types of post-treatments including </w:t>
      </w:r>
      <w:r w:rsidR="008F5FC7" w:rsidRPr="001C4970">
        <w:rPr>
          <w:szCs w:val="24"/>
        </w:rPr>
        <w:t xml:space="preserve">plasma enhanced chemical </w:t>
      </w:r>
      <w:proofErr w:type="spellStart"/>
      <w:r w:rsidR="008F5FC7" w:rsidRPr="001C4970">
        <w:rPr>
          <w:szCs w:val="24"/>
        </w:rPr>
        <w:t>vapor</w:t>
      </w:r>
      <w:proofErr w:type="spellEnd"/>
      <w:r w:rsidR="008F5FC7" w:rsidRPr="001C4970">
        <w:rPr>
          <w:szCs w:val="24"/>
        </w:rPr>
        <w:t xml:space="preserve"> deposition (PECVD) </w:t>
      </w:r>
      <w:r w:rsidR="009304E8" w:rsidRPr="001C4970">
        <w:rPr>
          <w:szCs w:val="24"/>
        </w:rPr>
        <w:t xml:space="preserve">and </w:t>
      </w:r>
      <w:r w:rsidR="008F5FC7" w:rsidRPr="001C4970">
        <w:rPr>
          <w:szCs w:val="24"/>
        </w:rPr>
        <w:t xml:space="preserve">chemical deposition </w:t>
      </w:r>
      <w:r w:rsidR="002B4537" w:rsidRPr="001C4970">
        <w:rPr>
          <w:szCs w:val="24"/>
        </w:rPr>
        <w:t>were</w:t>
      </w:r>
      <w:r w:rsidR="00203CBD" w:rsidRPr="001C4970">
        <w:rPr>
          <w:szCs w:val="24"/>
        </w:rPr>
        <w:t xml:space="preserve"> carried out to produce duplex and composite PEO coatings on magnesium. A novel method of fabricating PEO coating with </w:t>
      </w:r>
      <w:r w:rsidR="00AE7D06" w:rsidRPr="001C4970">
        <w:rPr>
          <w:szCs w:val="24"/>
        </w:rPr>
        <w:t>self-healing property is also explored in</w:t>
      </w:r>
      <w:r w:rsidR="0017593E" w:rsidRPr="001C4970">
        <w:rPr>
          <w:szCs w:val="24"/>
        </w:rPr>
        <w:t xml:space="preserve"> this work. </w:t>
      </w:r>
      <w:r w:rsidR="002B4537" w:rsidRPr="001C4970">
        <w:rPr>
          <w:szCs w:val="24"/>
        </w:rPr>
        <w:t xml:space="preserve">Considering </w:t>
      </w:r>
      <w:r w:rsidR="008F5FC7" w:rsidRPr="001C4970">
        <w:rPr>
          <w:szCs w:val="24"/>
        </w:rPr>
        <w:t xml:space="preserve">the </w:t>
      </w:r>
      <w:r w:rsidR="008F5FC7" w:rsidRPr="001C4970">
        <w:rPr>
          <w:szCs w:val="24"/>
        </w:rPr>
        <w:lastRenderedPageBreak/>
        <w:t>overall aim</w:t>
      </w:r>
      <w:r w:rsidR="00AE7D06" w:rsidRPr="001C4970">
        <w:rPr>
          <w:szCs w:val="24"/>
        </w:rPr>
        <w:t xml:space="preserve">, as well as </w:t>
      </w:r>
      <w:r w:rsidR="002B4537" w:rsidRPr="001C4970">
        <w:rPr>
          <w:szCs w:val="24"/>
        </w:rPr>
        <w:t xml:space="preserve">the methods and strategies applied, the following specific </w:t>
      </w:r>
      <w:r w:rsidR="008F5FC7" w:rsidRPr="001C4970">
        <w:rPr>
          <w:szCs w:val="24"/>
        </w:rPr>
        <w:t xml:space="preserve">objectives need to be </w:t>
      </w:r>
      <w:r w:rsidR="006E0DA5" w:rsidRPr="001C4970">
        <w:rPr>
          <w:szCs w:val="24"/>
        </w:rPr>
        <w:t>identified</w:t>
      </w:r>
      <w:r w:rsidR="008F5FC7" w:rsidRPr="001C4970">
        <w:rPr>
          <w:szCs w:val="24"/>
        </w:rPr>
        <w:t>:</w:t>
      </w:r>
    </w:p>
    <w:p w14:paraId="4D9DCFE8" w14:textId="77777777" w:rsidR="008F65CA" w:rsidRPr="001C4970" w:rsidRDefault="008F65CA" w:rsidP="004F4DEA">
      <w:pPr>
        <w:widowControl/>
        <w:rPr>
          <w:szCs w:val="24"/>
        </w:rPr>
      </w:pPr>
    </w:p>
    <w:p w14:paraId="6EAF9D53" w14:textId="5ED76B2E" w:rsidR="0007296E" w:rsidRPr="001C4970" w:rsidRDefault="006E0DA5" w:rsidP="0013773D">
      <w:pPr>
        <w:pStyle w:val="ListParagraph"/>
        <w:widowControl/>
        <w:numPr>
          <w:ilvl w:val="0"/>
          <w:numId w:val="19"/>
        </w:numPr>
        <w:ind w:firstLineChars="0"/>
        <w:rPr>
          <w:szCs w:val="24"/>
        </w:rPr>
      </w:pPr>
      <w:r w:rsidRPr="001C4970">
        <w:rPr>
          <w:szCs w:val="24"/>
        </w:rPr>
        <w:t>Study the influence</w:t>
      </w:r>
      <w:r w:rsidR="00897817" w:rsidRPr="001C4970">
        <w:rPr>
          <w:szCs w:val="24"/>
        </w:rPr>
        <w:t xml:space="preserve"> of electrical parameters on the process characteristics, surface morphology, microstructure and composition, as well as corrosion </w:t>
      </w:r>
      <w:r w:rsidRPr="001C4970">
        <w:rPr>
          <w:szCs w:val="24"/>
        </w:rPr>
        <w:t>behaviour</w:t>
      </w:r>
      <w:r w:rsidR="00897817" w:rsidRPr="001C4970">
        <w:rPr>
          <w:szCs w:val="24"/>
        </w:rPr>
        <w:t xml:space="preserve"> of the PEO coatings on magnesium. </w:t>
      </w:r>
    </w:p>
    <w:p w14:paraId="286F3B91" w14:textId="4142E760" w:rsidR="0013773D" w:rsidRPr="001C4970" w:rsidRDefault="00145D05" w:rsidP="0013773D">
      <w:pPr>
        <w:pStyle w:val="ListParagraph"/>
        <w:widowControl/>
        <w:numPr>
          <w:ilvl w:val="0"/>
          <w:numId w:val="19"/>
        </w:numPr>
        <w:ind w:firstLineChars="0"/>
        <w:rPr>
          <w:szCs w:val="24"/>
        </w:rPr>
      </w:pPr>
      <w:r w:rsidRPr="001C4970">
        <w:rPr>
          <w:szCs w:val="24"/>
        </w:rPr>
        <w:t xml:space="preserve">Reveal </w:t>
      </w:r>
      <w:r w:rsidR="00897817" w:rsidRPr="001C4970">
        <w:rPr>
          <w:szCs w:val="24"/>
        </w:rPr>
        <w:t xml:space="preserve">the </w:t>
      </w:r>
      <w:r w:rsidRPr="001C4970">
        <w:rPr>
          <w:szCs w:val="24"/>
        </w:rPr>
        <w:t>effects of precursor</w:t>
      </w:r>
      <w:r w:rsidR="006E0DA5" w:rsidRPr="001C4970">
        <w:rPr>
          <w:szCs w:val="24"/>
        </w:rPr>
        <w:t>s</w:t>
      </w:r>
      <w:r w:rsidRPr="001C4970">
        <w:rPr>
          <w:szCs w:val="24"/>
        </w:rPr>
        <w:t xml:space="preserve"> in</w:t>
      </w:r>
      <w:r w:rsidR="0013773D" w:rsidRPr="001C4970">
        <w:rPr>
          <w:szCs w:val="24"/>
        </w:rPr>
        <w:t xml:space="preserve"> the PECVD </w:t>
      </w:r>
      <w:r w:rsidRPr="001C4970">
        <w:rPr>
          <w:szCs w:val="24"/>
        </w:rPr>
        <w:t xml:space="preserve">posttreatment on the </w:t>
      </w:r>
      <w:r w:rsidR="006E0DA5" w:rsidRPr="001C4970">
        <w:rPr>
          <w:szCs w:val="24"/>
        </w:rPr>
        <w:t>composition,</w:t>
      </w:r>
      <w:r w:rsidRPr="001C4970">
        <w:rPr>
          <w:szCs w:val="24"/>
        </w:rPr>
        <w:t xml:space="preserve"> structure and</w:t>
      </w:r>
      <w:r w:rsidR="0013773D" w:rsidRPr="001C4970">
        <w:rPr>
          <w:szCs w:val="24"/>
        </w:rPr>
        <w:t xml:space="preserve"> corrosion resistance of </w:t>
      </w:r>
      <w:r w:rsidRPr="001C4970">
        <w:rPr>
          <w:szCs w:val="24"/>
        </w:rPr>
        <w:t>duplex</w:t>
      </w:r>
      <w:r w:rsidR="0013773D" w:rsidRPr="001C4970">
        <w:rPr>
          <w:szCs w:val="24"/>
        </w:rPr>
        <w:t xml:space="preserve"> PEO coatings on magnesium.</w:t>
      </w:r>
    </w:p>
    <w:p w14:paraId="6DA5A2FE" w14:textId="18C385FA" w:rsidR="0013773D" w:rsidRPr="001C4970" w:rsidRDefault="00285093" w:rsidP="0013773D">
      <w:pPr>
        <w:pStyle w:val="ListParagraph"/>
        <w:widowControl/>
        <w:numPr>
          <w:ilvl w:val="0"/>
          <w:numId w:val="19"/>
        </w:numPr>
        <w:ind w:firstLineChars="0"/>
        <w:rPr>
          <w:szCs w:val="24"/>
        </w:rPr>
      </w:pPr>
      <w:r w:rsidRPr="001C4970">
        <w:rPr>
          <w:szCs w:val="24"/>
        </w:rPr>
        <w:t>Investigat</w:t>
      </w:r>
      <w:r w:rsidR="00EE594C" w:rsidRPr="001C4970">
        <w:rPr>
          <w:szCs w:val="24"/>
        </w:rPr>
        <w:t>e</w:t>
      </w:r>
      <w:r w:rsidRPr="001C4970">
        <w:rPr>
          <w:szCs w:val="24"/>
        </w:rPr>
        <w:t xml:space="preserve"> the </w:t>
      </w:r>
      <w:r w:rsidR="00EE594C" w:rsidRPr="001C4970">
        <w:rPr>
          <w:szCs w:val="24"/>
        </w:rPr>
        <w:t>effects of Ce- and BTA- based post treatments on</w:t>
      </w:r>
      <w:r w:rsidR="00057F6B" w:rsidRPr="001C4970">
        <w:rPr>
          <w:szCs w:val="24"/>
        </w:rPr>
        <w:t xml:space="preserve"> structure, composition, and</w:t>
      </w:r>
      <w:r w:rsidR="00EE594C" w:rsidRPr="001C4970">
        <w:rPr>
          <w:szCs w:val="24"/>
        </w:rPr>
        <w:t xml:space="preserve"> </w:t>
      </w:r>
      <w:r w:rsidRPr="001C4970">
        <w:rPr>
          <w:szCs w:val="24"/>
        </w:rPr>
        <w:t>corrosion behaviour of the PEO coatings on magnesium</w:t>
      </w:r>
      <w:r w:rsidR="00EE594C" w:rsidRPr="001C4970">
        <w:rPr>
          <w:szCs w:val="24"/>
        </w:rPr>
        <w:t>.</w:t>
      </w:r>
    </w:p>
    <w:p w14:paraId="71E206ED" w14:textId="4ACCDD95" w:rsidR="00285093" w:rsidRPr="001C4970" w:rsidRDefault="00EE594C" w:rsidP="0013773D">
      <w:pPr>
        <w:pStyle w:val="ListParagraph"/>
        <w:widowControl/>
        <w:numPr>
          <w:ilvl w:val="0"/>
          <w:numId w:val="19"/>
        </w:numPr>
        <w:ind w:firstLineChars="0"/>
        <w:rPr>
          <w:szCs w:val="24"/>
        </w:rPr>
      </w:pPr>
      <w:r w:rsidRPr="001C4970">
        <w:rPr>
          <w:szCs w:val="24"/>
        </w:rPr>
        <w:t xml:space="preserve">Develop </w:t>
      </w:r>
      <w:r w:rsidR="0018572A" w:rsidRPr="001C4970">
        <w:rPr>
          <w:szCs w:val="24"/>
        </w:rPr>
        <w:t xml:space="preserve">composite </w:t>
      </w:r>
      <w:r w:rsidR="00285093" w:rsidRPr="001C4970">
        <w:rPr>
          <w:szCs w:val="24"/>
        </w:rPr>
        <w:t>PEO</w:t>
      </w:r>
      <w:r w:rsidR="0018572A" w:rsidRPr="001C4970">
        <w:rPr>
          <w:szCs w:val="24"/>
        </w:rPr>
        <w:t xml:space="preserve"> coating with</w:t>
      </w:r>
      <w:r w:rsidR="00285093" w:rsidRPr="001C4970">
        <w:rPr>
          <w:szCs w:val="24"/>
        </w:rPr>
        <w:t xml:space="preserve"> </w:t>
      </w:r>
      <w:r w:rsidR="0018572A" w:rsidRPr="001C4970">
        <w:rPr>
          <w:szCs w:val="24"/>
        </w:rPr>
        <w:t xml:space="preserve">smart self-healing </w:t>
      </w:r>
      <w:r w:rsidR="00AE7D06" w:rsidRPr="001C4970">
        <w:rPr>
          <w:szCs w:val="24"/>
        </w:rPr>
        <w:t>functionality</w:t>
      </w:r>
      <w:r w:rsidR="0018572A" w:rsidRPr="001C4970">
        <w:rPr>
          <w:szCs w:val="24"/>
        </w:rPr>
        <w:t xml:space="preserve"> </w:t>
      </w:r>
      <w:r w:rsidR="00285093" w:rsidRPr="001C4970">
        <w:rPr>
          <w:szCs w:val="24"/>
        </w:rPr>
        <w:t xml:space="preserve">on magnesium alloy </w:t>
      </w:r>
      <w:r w:rsidR="0018572A" w:rsidRPr="001C4970">
        <w:rPr>
          <w:szCs w:val="24"/>
        </w:rPr>
        <w:t xml:space="preserve">by </w:t>
      </w:r>
      <w:r w:rsidR="006E0DA5" w:rsidRPr="001C4970">
        <w:rPr>
          <w:szCs w:val="24"/>
        </w:rPr>
        <w:t>in-situ</w:t>
      </w:r>
      <w:r w:rsidR="0018572A" w:rsidRPr="001C4970">
        <w:rPr>
          <w:szCs w:val="24"/>
        </w:rPr>
        <w:t xml:space="preserve"> incorporation of </w:t>
      </w:r>
      <w:r w:rsidR="00AE7D06" w:rsidRPr="001C4970">
        <w:rPr>
          <w:szCs w:val="24"/>
        </w:rPr>
        <w:t xml:space="preserve">corrosion </w:t>
      </w:r>
      <w:r w:rsidR="0018572A" w:rsidRPr="001C4970">
        <w:rPr>
          <w:szCs w:val="24"/>
        </w:rPr>
        <w:t>inhibitor loaded nanocontainers in the coating matrix</w:t>
      </w:r>
      <w:r w:rsidR="006E0DA5" w:rsidRPr="001C4970">
        <w:rPr>
          <w:szCs w:val="24"/>
        </w:rPr>
        <w:t xml:space="preserve"> during the PEO process</w:t>
      </w:r>
      <w:r w:rsidR="0018572A" w:rsidRPr="001C4970">
        <w:rPr>
          <w:szCs w:val="24"/>
        </w:rPr>
        <w:t xml:space="preserve">. </w:t>
      </w:r>
    </w:p>
    <w:p w14:paraId="22C331D3" w14:textId="77777777" w:rsidR="00EE4DB7" w:rsidRPr="001C4970" w:rsidRDefault="00EE4DB7" w:rsidP="004F4DEA">
      <w:pPr>
        <w:widowControl/>
        <w:rPr>
          <w:szCs w:val="24"/>
        </w:rPr>
      </w:pPr>
    </w:p>
    <w:p w14:paraId="355B2520" w14:textId="77777777" w:rsidR="00A27FF8" w:rsidRPr="001C4970" w:rsidRDefault="00A27FF8" w:rsidP="00D51222">
      <w:pPr>
        <w:pStyle w:val="2"/>
      </w:pPr>
      <w:bookmarkStart w:id="11" w:name="_Toc474050634"/>
      <w:r w:rsidRPr="001C4970">
        <w:t>1.3 Thesis overview</w:t>
      </w:r>
      <w:bookmarkEnd w:id="11"/>
    </w:p>
    <w:p w14:paraId="04ABFC51" w14:textId="36AA777C" w:rsidR="00EE4DB7" w:rsidRPr="001C4970" w:rsidRDefault="004D217D" w:rsidP="004F4DEA">
      <w:pPr>
        <w:widowControl/>
        <w:rPr>
          <w:rFonts w:eastAsiaTheme="minorEastAsia"/>
          <w:szCs w:val="24"/>
        </w:rPr>
      </w:pPr>
      <w:r w:rsidRPr="001C4970">
        <w:rPr>
          <w:rFonts w:eastAsiaTheme="minorEastAsia"/>
          <w:b/>
          <w:szCs w:val="24"/>
        </w:rPr>
        <w:t>Chapter2</w:t>
      </w:r>
      <w:r w:rsidR="006E0DA5" w:rsidRPr="001C4970">
        <w:rPr>
          <w:rFonts w:eastAsiaTheme="minorEastAsia"/>
          <w:szCs w:val="24"/>
        </w:rPr>
        <w:t xml:space="preserve"> gives a brief introduction to</w:t>
      </w:r>
      <w:r w:rsidRPr="001C4970">
        <w:rPr>
          <w:rFonts w:eastAsiaTheme="minorEastAsia"/>
          <w:szCs w:val="24"/>
        </w:rPr>
        <w:t xml:space="preserve"> </w:t>
      </w:r>
      <w:r w:rsidR="00117C2E" w:rsidRPr="001C4970">
        <w:t xml:space="preserve">magnesium </w:t>
      </w:r>
      <w:r w:rsidR="00B3545A" w:rsidRPr="001C4970">
        <w:rPr>
          <w:rFonts w:eastAsiaTheme="minorEastAsia"/>
          <w:szCs w:val="24"/>
        </w:rPr>
        <w:t xml:space="preserve">and discusses the </w:t>
      </w:r>
      <w:r w:rsidR="007D5804" w:rsidRPr="001C4970">
        <w:t xml:space="preserve">mechanism and characteristics </w:t>
      </w:r>
      <w:r w:rsidR="00B3545A" w:rsidRPr="001C4970">
        <w:rPr>
          <w:rFonts w:eastAsiaTheme="minorEastAsia"/>
          <w:szCs w:val="24"/>
        </w:rPr>
        <w:t xml:space="preserve">of corrosion </w:t>
      </w:r>
      <w:r w:rsidR="007D5804" w:rsidRPr="001C4970">
        <w:t>processes</w:t>
      </w:r>
      <w:r w:rsidR="007D5804" w:rsidRPr="001C4970">
        <w:rPr>
          <w:rFonts w:eastAsiaTheme="minorEastAsia"/>
          <w:szCs w:val="24"/>
        </w:rPr>
        <w:t xml:space="preserve"> on</w:t>
      </w:r>
      <w:r w:rsidR="00B3545A" w:rsidRPr="001C4970">
        <w:rPr>
          <w:rFonts w:eastAsiaTheme="minorEastAsia"/>
          <w:szCs w:val="24"/>
        </w:rPr>
        <w:t xml:space="preserve"> </w:t>
      </w:r>
      <w:r w:rsidR="00367185" w:rsidRPr="001C4970">
        <w:t xml:space="preserve">magnesium </w:t>
      </w:r>
      <w:r w:rsidR="00B3545A" w:rsidRPr="001C4970">
        <w:rPr>
          <w:rFonts w:eastAsiaTheme="minorEastAsia"/>
          <w:szCs w:val="24"/>
        </w:rPr>
        <w:t xml:space="preserve">and its alloys. </w:t>
      </w:r>
      <w:r w:rsidR="006E0DA5" w:rsidRPr="001C4970">
        <w:rPr>
          <w:rFonts w:eastAsiaTheme="minorEastAsia"/>
          <w:szCs w:val="24"/>
        </w:rPr>
        <w:t>It</w:t>
      </w:r>
      <w:r w:rsidR="007E7575" w:rsidRPr="001C4970">
        <w:rPr>
          <w:rFonts w:eastAsiaTheme="minorEastAsia"/>
          <w:szCs w:val="24"/>
        </w:rPr>
        <w:t xml:space="preserve"> also reviews </w:t>
      </w:r>
      <w:r w:rsidR="00117C2E" w:rsidRPr="001C4970">
        <w:rPr>
          <w:rFonts w:eastAsiaTheme="minorEastAsia"/>
          <w:szCs w:val="24"/>
        </w:rPr>
        <w:t xml:space="preserve">the </w:t>
      </w:r>
      <w:r w:rsidR="00117C2E" w:rsidRPr="001C4970">
        <w:rPr>
          <w:szCs w:val="24"/>
        </w:rPr>
        <w:t xml:space="preserve">development of corrosion protection approaches </w:t>
      </w:r>
      <w:r w:rsidR="00117C2E" w:rsidRPr="001C4970">
        <w:t>for</w:t>
      </w:r>
      <w:r w:rsidR="007D5804" w:rsidRPr="001C4970">
        <w:t xml:space="preserve"> magnesium </w:t>
      </w:r>
      <w:r w:rsidR="00117C2E" w:rsidRPr="001C4970">
        <w:t>and its alloys</w:t>
      </w:r>
      <w:r w:rsidR="007E7575" w:rsidRPr="001C4970">
        <w:t>.</w:t>
      </w:r>
    </w:p>
    <w:p w14:paraId="54FB7209" w14:textId="77777777" w:rsidR="00E00872" w:rsidRPr="001C4970" w:rsidRDefault="00E00872" w:rsidP="004F4DEA">
      <w:pPr>
        <w:widowControl/>
        <w:rPr>
          <w:rFonts w:eastAsiaTheme="minorEastAsia"/>
          <w:szCs w:val="24"/>
        </w:rPr>
      </w:pPr>
    </w:p>
    <w:p w14:paraId="4D52AF77" w14:textId="28D40E62" w:rsidR="00E00872" w:rsidRPr="001C4970" w:rsidRDefault="000465B0" w:rsidP="004F4DEA">
      <w:pPr>
        <w:widowControl/>
        <w:rPr>
          <w:rFonts w:eastAsiaTheme="minorEastAsia"/>
          <w:b/>
          <w:szCs w:val="24"/>
        </w:rPr>
      </w:pPr>
      <w:r w:rsidRPr="001C4970">
        <w:rPr>
          <w:rFonts w:eastAsiaTheme="minorEastAsia"/>
          <w:b/>
          <w:szCs w:val="24"/>
        </w:rPr>
        <w:t xml:space="preserve">Chapter 3 </w:t>
      </w:r>
      <w:r w:rsidR="00421C41" w:rsidRPr="001C4970">
        <w:t>introduces the general principles and characteristics of PEO process</w:t>
      </w:r>
      <w:r w:rsidR="006E0DA5" w:rsidRPr="001C4970">
        <w:t>es</w:t>
      </w:r>
      <w:r w:rsidR="00421C41" w:rsidRPr="001C4970">
        <w:t xml:space="preserve">, as well as the morphology, microstructure and phase composition of the PEO coatings on magnesium and its alloys. </w:t>
      </w:r>
      <w:r w:rsidR="00B01891" w:rsidRPr="001C4970">
        <w:t>It also discusses r</w:t>
      </w:r>
      <w:r w:rsidR="00367185" w:rsidRPr="001C4970">
        <w:t xml:space="preserve">ecent developments </w:t>
      </w:r>
      <w:r w:rsidR="006E0DA5" w:rsidRPr="001C4970">
        <w:t>relating to</w:t>
      </w:r>
      <w:r w:rsidR="00367185" w:rsidRPr="001C4970">
        <w:t xml:space="preserve"> PEO coatings on magnesium. </w:t>
      </w:r>
    </w:p>
    <w:p w14:paraId="43A8F70B" w14:textId="77777777" w:rsidR="000465B0" w:rsidRPr="001C4970" w:rsidRDefault="000465B0" w:rsidP="00421C41"/>
    <w:p w14:paraId="0C7CF8EB" w14:textId="14729B77" w:rsidR="000465B0" w:rsidRPr="001C4970" w:rsidRDefault="000465B0" w:rsidP="000465B0">
      <w:pPr>
        <w:widowControl/>
        <w:rPr>
          <w:rFonts w:eastAsiaTheme="minorEastAsia"/>
          <w:b/>
          <w:szCs w:val="24"/>
        </w:rPr>
      </w:pPr>
      <w:r w:rsidRPr="001C4970">
        <w:rPr>
          <w:rFonts w:eastAsiaTheme="minorEastAsia"/>
          <w:b/>
          <w:szCs w:val="24"/>
        </w:rPr>
        <w:t xml:space="preserve">Chapter 4 </w:t>
      </w:r>
      <w:r w:rsidR="008C6F96" w:rsidRPr="001C4970">
        <w:t xml:space="preserve">introduces the materials, equipment and techniques used in the present study. </w:t>
      </w:r>
      <w:r w:rsidR="00B01891" w:rsidRPr="001C4970">
        <w:t>At the same time, it briefly explains t</w:t>
      </w:r>
      <w:r w:rsidR="008C6F96" w:rsidRPr="001C4970">
        <w:t>he</w:t>
      </w:r>
      <w:r w:rsidR="006E0DA5" w:rsidRPr="001C4970">
        <w:t xml:space="preserve"> procedures of sample</w:t>
      </w:r>
      <w:r w:rsidR="008C6F96" w:rsidRPr="001C4970">
        <w:t xml:space="preserve"> preparation, characterisation, mechanical and electrochemical tests, as well as the corresponding principles. </w:t>
      </w:r>
    </w:p>
    <w:p w14:paraId="31660B17" w14:textId="7481E7F0" w:rsidR="000465B0" w:rsidRPr="001C4970" w:rsidRDefault="000465B0" w:rsidP="000465B0">
      <w:pPr>
        <w:widowControl/>
      </w:pPr>
      <w:r w:rsidRPr="001C4970">
        <w:rPr>
          <w:rFonts w:eastAsiaTheme="minorEastAsia"/>
          <w:b/>
          <w:szCs w:val="24"/>
        </w:rPr>
        <w:lastRenderedPageBreak/>
        <w:t xml:space="preserve">Chapter 5 </w:t>
      </w:r>
      <w:r w:rsidR="00061D0C" w:rsidRPr="001C4970">
        <w:t xml:space="preserve">discusses the effect of electrical regimes and parameters on PEO coatings on </w:t>
      </w:r>
      <w:proofErr w:type="spellStart"/>
      <w:r w:rsidR="00061D0C" w:rsidRPr="001C4970">
        <w:t>cp</w:t>
      </w:r>
      <w:proofErr w:type="spellEnd"/>
      <w:r w:rsidR="00061D0C" w:rsidRPr="001C4970">
        <w:t xml:space="preserve">-magnesium in an alkaline silicate-fluoride electrolyte. </w:t>
      </w:r>
      <w:r w:rsidR="00B01891" w:rsidRPr="001C4970">
        <w:t>This is followed by c</w:t>
      </w:r>
      <w:r w:rsidR="0029595B" w:rsidRPr="001C4970">
        <w:t xml:space="preserve">omparisons between the PEO coatings produced </w:t>
      </w:r>
      <w:r w:rsidR="006E0DA5" w:rsidRPr="001C4970">
        <w:t>using</w:t>
      </w:r>
      <w:r w:rsidR="0029595B" w:rsidRPr="001C4970">
        <w:t xml:space="preserve"> different electrical parameters</w:t>
      </w:r>
      <w:r w:rsidR="00061D0C" w:rsidRPr="001C4970">
        <w:t>. Moreover, PEO coatings for different post-treatments</w:t>
      </w:r>
      <w:r w:rsidR="0029595B" w:rsidRPr="001C4970">
        <w:t xml:space="preserve"> </w:t>
      </w:r>
      <w:r w:rsidR="00B01891" w:rsidRPr="001C4970">
        <w:t>to be</w:t>
      </w:r>
      <w:r w:rsidR="0029595B" w:rsidRPr="001C4970">
        <w:t xml:space="preserve"> </w:t>
      </w:r>
      <w:r w:rsidR="005D0D0E" w:rsidRPr="001C4970">
        <w:t xml:space="preserve">performed </w:t>
      </w:r>
      <w:r w:rsidR="00B01891" w:rsidRPr="001C4970">
        <w:t>at the later stages of this study</w:t>
      </w:r>
      <w:r w:rsidR="0029595B" w:rsidRPr="001C4970">
        <w:t xml:space="preserve"> are selected based on the coating characteristic</w:t>
      </w:r>
      <w:r w:rsidR="005D0D0E" w:rsidRPr="001C4970">
        <w:t>s</w:t>
      </w:r>
      <w:r w:rsidR="0029595B" w:rsidRPr="001C4970">
        <w:t xml:space="preserve"> and properties</w:t>
      </w:r>
      <w:r w:rsidR="005D0D0E" w:rsidRPr="001C4970">
        <w:t xml:space="preserve"> discussed in this chapter</w:t>
      </w:r>
      <w:r w:rsidR="00061D0C" w:rsidRPr="001C4970">
        <w:t>.</w:t>
      </w:r>
    </w:p>
    <w:p w14:paraId="3D55B528" w14:textId="77777777" w:rsidR="000465B0" w:rsidRPr="001C4970" w:rsidRDefault="000465B0" w:rsidP="004F4DEA">
      <w:pPr>
        <w:widowControl/>
        <w:rPr>
          <w:rFonts w:eastAsiaTheme="minorEastAsia"/>
          <w:b/>
          <w:szCs w:val="24"/>
        </w:rPr>
      </w:pPr>
    </w:p>
    <w:p w14:paraId="32C44247" w14:textId="523AF85B" w:rsidR="000465B0" w:rsidRPr="001C4970" w:rsidRDefault="000465B0" w:rsidP="000465B0">
      <w:pPr>
        <w:widowControl/>
        <w:rPr>
          <w:rFonts w:eastAsiaTheme="minorEastAsia"/>
          <w:b/>
          <w:szCs w:val="24"/>
        </w:rPr>
      </w:pPr>
      <w:r w:rsidRPr="001C4970">
        <w:rPr>
          <w:rFonts w:eastAsiaTheme="minorEastAsia"/>
          <w:b/>
          <w:szCs w:val="24"/>
        </w:rPr>
        <w:t xml:space="preserve">Chapter 6 </w:t>
      </w:r>
      <w:r w:rsidR="002620D8" w:rsidRPr="001C4970">
        <w:rPr>
          <w:rFonts w:eastAsiaTheme="minorEastAsia"/>
          <w:szCs w:val="24"/>
        </w:rPr>
        <w:t xml:space="preserve">investigates the duplex coatings </w:t>
      </w:r>
      <w:r w:rsidR="00726F7B" w:rsidRPr="001C4970">
        <w:rPr>
          <w:rFonts w:eastAsiaTheme="minorEastAsia"/>
          <w:szCs w:val="24"/>
        </w:rPr>
        <w:t>combining PEO with</w:t>
      </w:r>
      <w:r w:rsidR="002620D8" w:rsidRPr="001C4970">
        <w:rPr>
          <w:rFonts w:eastAsiaTheme="minorEastAsia"/>
          <w:szCs w:val="24"/>
        </w:rPr>
        <w:t xml:space="preserve"> </w:t>
      </w:r>
      <w:r w:rsidR="00726F7B" w:rsidRPr="001C4970">
        <w:rPr>
          <w:rFonts w:eastAsiaTheme="minorEastAsia"/>
          <w:szCs w:val="24"/>
        </w:rPr>
        <w:t>PECVD</w:t>
      </w:r>
      <w:r w:rsidR="005E3355" w:rsidRPr="001C4970">
        <w:rPr>
          <w:rFonts w:eastAsiaTheme="minorEastAsia"/>
          <w:szCs w:val="24"/>
        </w:rPr>
        <w:t xml:space="preserve"> </w:t>
      </w:r>
      <w:r w:rsidR="002620D8" w:rsidRPr="001C4970">
        <w:rPr>
          <w:rFonts w:eastAsiaTheme="minorEastAsia"/>
          <w:szCs w:val="24"/>
        </w:rPr>
        <w:t>coating</w:t>
      </w:r>
      <w:r w:rsidR="00726F7B" w:rsidRPr="001C4970">
        <w:rPr>
          <w:rFonts w:eastAsiaTheme="minorEastAsia"/>
          <w:szCs w:val="24"/>
        </w:rPr>
        <w:t xml:space="preserve">s </w:t>
      </w:r>
      <w:r w:rsidR="002620D8" w:rsidRPr="001C4970">
        <w:rPr>
          <w:rFonts w:eastAsiaTheme="minorEastAsia"/>
          <w:szCs w:val="24"/>
        </w:rPr>
        <w:t xml:space="preserve">as the top-layer. </w:t>
      </w:r>
      <w:r w:rsidR="00A61F02" w:rsidRPr="001C4970">
        <w:rPr>
          <w:rFonts w:eastAsiaTheme="minorEastAsia"/>
          <w:szCs w:val="24"/>
        </w:rPr>
        <w:t xml:space="preserve">Different types of precursors are applied in the PECVD post-treatment, and the influence of PECVD post-treatment in the coating morphology and microstructure are also discussed. Corrosion resistance performance of the PEO and duplex PEO-PECVD coatings are studied based on the electrochemical test results. </w:t>
      </w:r>
    </w:p>
    <w:p w14:paraId="1C1390AE" w14:textId="77777777" w:rsidR="000465B0" w:rsidRPr="001C4970" w:rsidRDefault="000465B0" w:rsidP="004F4DEA">
      <w:pPr>
        <w:widowControl/>
        <w:rPr>
          <w:rFonts w:eastAsiaTheme="minorEastAsia"/>
          <w:b/>
          <w:szCs w:val="24"/>
        </w:rPr>
      </w:pPr>
    </w:p>
    <w:p w14:paraId="2E2F7E3A" w14:textId="040F8EC8" w:rsidR="000465B0" w:rsidRPr="001C4970" w:rsidRDefault="000465B0" w:rsidP="000465B0">
      <w:pPr>
        <w:widowControl/>
        <w:rPr>
          <w:rFonts w:eastAsiaTheme="minorEastAsia"/>
          <w:szCs w:val="24"/>
        </w:rPr>
      </w:pPr>
      <w:r w:rsidRPr="001C4970">
        <w:rPr>
          <w:rFonts w:eastAsiaTheme="minorEastAsia"/>
          <w:b/>
          <w:szCs w:val="24"/>
        </w:rPr>
        <w:t xml:space="preserve">Chapter 7 </w:t>
      </w:r>
      <w:r w:rsidR="00493C5A" w:rsidRPr="001C4970">
        <w:rPr>
          <w:rFonts w:eastAsiaTheme="minorEastAsia"/>
          <w:szCs w:val="24"/>
        </w:rPr>
        <w:t>studies the</w:t>
      </w:r>
      <w:r w:rsidR="006E0E5F" w:rsidRPr="001C4970">
        <w:rPr>
          <w:rFonts w:eastAsiaTheme="minorEastAsia"/>
          <w:szCs w:val="24"/>
        </w:rPr>
        <w:t xml:space="preserve"> effect of</w:t>
      </w:r>
      <w:r w:rsidR="00493C5A" w:rsidRPr="001C4970">
        <w:rPr>
          <w:rFonts w:eastAsiaTheme="minorEastAsia"/>
          <w:szCs w:val="24"/>
        </w:rPr>
        <w:t xml:space="preserve"> cerium- and </w:t>
      </w:r>
      <w:proofErr w:type="spellStart"/>
      <w:r w:rsidR="00493C5A" w:rsidRPr="001C4970">
        <w:rPr>
          <w:rFonts w:eastAsiaTheme="minorEastAsia"/>
          <w:szCs w:val="24"/>
        </w:rPr>
        <w:t>benzotriazole</w:t>
      </w:r>
      <w:proofErr w:type="spellEnd"/>
      <w:r w:rsidR="00493C5A" w:rsidRPr="001C4970">
        <w:rPr>
          <w:rFonts w:eastAsiaTheme="minorEastAsia"/>
          <w:szCs w:val="24"/>
        </w:rPr>
        <w:t xml:space="preserve">-based </w:t>
      </w:r>
      <w:r w:rsidR="006E0E5F" w:rsidRPr="001C4970">
        <w:rPr>
          <w:rFonts w:eastAsiaTheme="minorEastAsia"/>
          <w:szCs w:val="24"/>
        </w:rPr>
        <w:t>immersion post-</w:t>
      </w:r>
      <w:r w:rsidR="00672384" w:rsidRPr="001C4970">
        <w:rPr>
          <w:rFonts w:eastAsiaTheme="minorEastAsia"/>
          <w:szCs w:val="24"/>
        </w:rPr>
        <w:t>treatments</w:t>
      </w:r>
      <w:r w:rsidR="006E0E5F" w:rsidRPr="001C4970">
        <w:rPr>
          <w:rFonts w:eastAsiaTheme="minorEastAsia"/>
          <w:szCs w:val="24"/>
        </w:rPr>
        <w:t xml:space="preserve"> on the corrosion resistance </w:t>
      </w:r>
      <w:r w:rsidR="00C04BBC" w:rsidRPr="001C4970">
        <w:rPr>
          <w:rFonts w:eastAsiaTheme="minorEastAsia"/>
          <w:szCs w:val="24"/>
        </w:rPr>
        <w:t xml:space="preserve">of </w:t>
      </w:r>
      <w:r w:rsidR="006E0E5F" w:rsidRPr="001C4970">
        <w:rPr>
          <w:rFonts w:eastAsiaTheme="minorEastAsia"/>
          <w:szCs w:val="24"/>
        </w:rPr>
        <w:t>the PEO coating.</w:t>
      </w:r>
      <w:r w:rsidR="00672384" w:rsidRPr="001C4970">
        <w:rPr>
          <w:rFonts w:eastAsiaTheme="minorEastAsia"/>
          <w:szCs w:val="24"/>
        </w:rPr>
        <w:t xml:space="preserve"> </w:t>
      </w:r>
      <w:r w:rsidR="00C04BBC" w:rsidRPr="001C4970">
        <w:rPr>
          <w:rFonts w:eastAsiaTheme="minorEastAsia"/>
          <w:szCs w:val="24"/>
        </w:rPr>
        <w:t>Comparisons are made in terms of the changes in coating morphology and structure, chemical and phase compositions, as well as the underlying corrosion resistance improvement mechanisms of the different immersion post-treatments.</w:t>
      </w:r>
    </w:p>
    <w:p w14:paraId="35A23230" w14:textId="77777777" w:rsidR="000465B0" w:rsidRPr="001C4970" w:rsidRDefault="000465B0" w:rsidP="004F4DEA">
      <w:pPr>
        <w:widowControl/>
        <w:rPr>
          <w:rFonts w:eastAsiaTheme="minorEastAsia"/>
          <w:szCs w:val="24"/>
        </w:rPr>
      </w:pPr>
    </w:p>
    <w:p w14:paraId="44F88A7B" w14:textId="1B163F5F" w:rsidR="000465B0" w:rsidRPr="001C4970" w:rsidRDefault="000465B0" w:rsidP="000465B0">
      <w:pPr>
        <w:widowControl/>
        <w:rPr>
          <w:rFonts w:eastAsiaTheme="minorEastAsia"/>
          <w:szCs w:val="24"/>
        </w:rPr>
      </w:pPr>
      <w:r w:rsidRPr="001C4970">
        <w:rPr>
          <w:rFonts w:eastAsiaTheme="minorEastAsia"/>
          <w:b/>
          <w:szCs w:val="24"/>
        </w:rPr>
        <w:t xml:space="preserve">Chapter 8 </w:t>
      </w:r>
      <w:r w:rsidR="009F63EA" w:rsidRPr="001C4970">
        <w:rPr>
          <w:rFonts w:eastAsiaTheme="minorEastAsia"/>
          <w:szCs w:val="24"/>
        </w:rPr>
        <w:t>investigates a smart self-healing composite PEO coating incorporated with inhibitor loaded nanocontainers</w:t>
      </w:r>
      <w:r w:rsidR="006036B5" w:rsidRPr="001C4970">
        <w:rPr>
          <w:rFonts w:eastAsiaTheme="minorEastAsia"/>
          <w:szCs w:val="24"/>
        </w:rPr>
        <w:t xml:space="preserve">, which </w:t>
      </w:r>
      <w:r w:rsidR="006E0DA5" w:rsidRPr="001C4970">
        <w:rPr>
          <w:rFonts w:eastAsiaTheme="minorEastAsia"/>
          <w:szCs w:val="24"/>
        </w:rPr>
        <w:t>are</w:t>
      </w:r>
      <w:r w:rsidR="006036B5" w:rsidRPr="001C4970">
        <w:rPr>
          <w:rFonts w:eastAsiaTheme="minorEastAsia"/>
          <w:szCs w:val="24"/>
        </w:rPr>
        <w:t xml:space="preserve"> produced by a novel method</w:t>
      </w:r>
      <w:r w:rsidR="009F63EA" w:rsidRPr="001C4970">
        <w:rPr>
          <w:rFonts w:eastAsiaTheme="minorEastAsia"/>
          <w:szCs w:val="24"/>
        </w:rPr>
        <w:t>.</w:t>
      </w:r>
      <w:r w:rsidR="006036B5" w:rsidRPr="001C4970">
        <w:rPr>
          <w:rFonts w:eastAsiaTheme="minorEastAsia"/>
          <w:szCs w:val="24"/>
        </w:rPr>
        <w:t xml:space="preserve"> In order to get a better understanding, the composite PEO coating is carefully characterised by various means. </w:t>
      </w:r>
      <w:r w:rsidR="007A56CC" w:rsidRPr="001C4970">
        <w:rPr>
          <w:rFonts w:eastAsiaTheme="minorEastAsia"/>
          <w:szCs w:val="24"/>
        </w:rPr>
        <w:t xml:space="preserve">Corrosion resistance of the composite PEO coatings with and without corrosion inhibitors, as well as the particle free PEO coating are studied, together with the corresponding principle analyses. </w:t>
      </w:r>
    </w:p>
    <w:p w14:paraId="2A6C2026" w14:textId="77777777" w:rsidR="000465B0" w:rsidRPr="001C4970" w:rsidRDefault="000465B0" w:rsidP="004F4DEA">
      <w:pPr>
        <w:widowControl/>
        <w:rPr>
          <w:rFonts w:eastAsiaTheme="minorEastAsia"/>
          <w:b/>
          <w:szCs w:val="24"/>
        </w:rPr>
      </w:pPr>
    </w:p>
    <w:p w14:paraId="0DE56821" w14:textId="57A74C4D" w:rsidR="000465B0" w:rsidRPr="001C4970" w:rsidRDefault="000465B0" w:rsidP="000465B0">
      <w:pPr>
        <w:widowControl/>
        <w:rPr>
          <w:rFonts w:eastAsiaTheme="minorEastAsia"/>
          <w:szCs w:val="24"/>
        </w:rPr>
      </w:pPr>
      <w:r w:rsidRPr="001C4970">
        <w:rPr>
          <w:rFonts w:eastAsiaTheme="minorEastAsia"/>
          <w:b/>
          <w:szCs w:val="24"/>
        </w:rPr>
        <w:t xml:space="preserve">Chapter 9 </w:t>
      </w:r>
      <w:r w:rsidR="00726F7B" w:rsidRPr="001C4970">
        <w:rPr>
          <w:rFonts w:eastAsiaTheme="minorEastAsia"/>
          <w:szCs w:val="24"/>
        </w:rPr>
        <w:t>draws</w:t>
      </w:r>
      <w:r w:rsidR="009B3721" w:rsidRPr="001C4970">
        <w:rPr>
          <w:rFonts w:eastAsiaTheme="minorEastAsia"/>
          <w:szCs w:val="24"/>
        </w:rPr>
        <w:t xml:space="preserve"> the overall conclusions and </w:t>
      </w:r>
      <w:r w:rsidR="00726F7B" w:rsidRPr="001C4970">
        <w:rPr>
          <w:rFonts w:eastAsiaTheme="minorEastAsia"/>
          <w:szCs w:val="24"/>
        </w:rPr>
        <w:t xml:space="preserve">provides </w:t>
      </w:r>
      <w:r w:rsidR="009B3721" w:rsidRPr="001C4970">
        <w:rPr>
          <w:rFonts w:eastAsiaTheme="minorEastAsia"/>
          <w:szCs w:val="24"/>
        </w:rPr>
        <w:t xml:space="preserve">the future prospective according to the results obtained in the present work. </w:t>
      </w:r>
    </w:p>
    <w:p w14:paraId="78224D28" w14:textId="77777777" w:rsidR="00E00872" w:rsidRPr="001C4970" w:rsidRDefault="00E00872" w:rsidP="004F4DEA">
      <w:pPr>
        <w:widowControl/>
        <w:rPr>
          <w:rFonts w:eastAsiaTheme="minorEastAsia"/>
          <w:szCs w:val="24"/>
        </w:rPr>
      </w:pPr>
    </w:p>
    <w:p w14:paraId="56F6EB12" w14:textId="60E0EE9A" w:rsidR="00CA75C8" w:rsidRPr="001C4970" w:rsidRDefault="00CA75C8" w:rsidP="00E75BA1">
      <w:pPr>
        <w:widowControl/>
        <w:jc w:val="left"/>
        <w:rPr>
          <w:rFonts w:eastAsiaTheme="minorEastAsia"/>
          <w:szCs w:val="24"/>
        </w:rPr>
        <w:sectPr w:rsidR="00CA75C8" w:rsidRPr="001C4970" w:rsidSect="00AA7161">
          <w:pgSz w:w="11906" w:h="16838"/>
          <w:pgMar w:top="1440" w:right="1800" w:bottom="1440" w:left="1800" w:header="851" w:footer="992" w:gutter="0"/>
          <w:pgNumType w:start="1"/>
          <w:cols w:space="425"/>
          <w:docGrid w:type="lines" w:linePitch="312"/>
        </w:sectPr>
      </w:pPr>
    </w:p>
    <w:p w14:paraId="59A4EEF9" w14:textId="77777777" w:rsidR="003E2DB4" w:rsidRPr="001C4970" w:rsidRDefault="00C50214" w:rsidP="00AD425D">
      <w:pPr>
        <w:pStyle w:val="1"/>
        <w:rPr>
          <w:rFonts w:cs="Times New Roman"/>
        </w:rPr>
      </w:pPr>
      <w:bookmarkStart w:id="12" w:name="_Toc474050635"/>
      <w:r w:rsidRPr="001C4970">
        <w:rPr>
          <w:rFonts w:cs="Times New Roman"/>
        </w:rPr>
        <w:lastRenderedPageBreak/>
        <w:t>Chapter</w:t>
      </w:r>
      <w:r w:rsidR="00E578BA" w:rsidRPr="001C4970">
        <w:rPr>
          <w:rFonts w:cs="Times New Roman"/>
        </w:rPr>
        <w:t xml:space="preserve"> </w:t>
      </w:r>
      <w:r w:rsidRPr="001C4970">
        <w:rPr>
          <w:rFonts w:cs="Times New Roman"/>
        </w:rPr>
        <w:t xml:space="preserve">2 </w:t>
      </w:r>
      <w:r w:rsidR="004E5980" w:rsidRPr="001C4970">
        <w:rPr>
          <w:rFonts w:cs="Times New Roman"/>
        </w:rPr>
        <w:t>Introduction to</w:t>
      </w:r>
      <w:r w:rsidRPr="001C4970">
        <w:rPr>
          <w:rFonts w:cs="Times New Roman"/>
        </w:rPr>
        <w:t xml:space="preserve"> </w:t>
      </w:r>
      <w:r w:rsidR="00B65C8F" w:rsidRPr="001C4970">
        <w:rPr>
          <w:rFonts w:cs="Times New Roman"/>
        </w:rPr>
        <w:t xml:space="preserve">Corrosion and Protection of </w:t>
      </w:r>
      <w:r w:rsidRPr="001C4970">
        <w:rPr>
          <w:rFonts w:cs="Times New Roman"/>
        </w:rPr>
        <w:t>Magnesium</w:t>
      </w:r>
      <w:r w:rsidR="00FB6FD2" w:rsidRPr="001C4970">
        <w:rPr>
          <w:rFonts w:cs="Times New Roman"/>
        </w:rPr>
        <w:t xml:space="preserve"> and Its Allo</w:t>
      </w:r>
      <w:r w:rsidR="00C936CD" w:rsidRPr="001C4970">
        <w:rPr>
          <w:rFonts w:cs="Times New Roman"/>
        </w:rPr>
        <w:t>ys</w:t>
      </w:r>
      <w:bookmarkEnd w:id="12"/>
    </w:p>
    <w:p w14:paraId="6CE95B7C" w14:textId="4A3286C2" w:rsidR="00317C5B" w:rsidRPr="001C4970" w:rsidRDefault="009F7E17" w:rsidP="00317C5B">
      <w:pPr>
        <w:rPr>
          <w:rFonts w:eastAsia="宋体"/>
        </w:rPr>
      </w:pPr>
      <w:r w:rsidRPr="001C4970">
        <w:rPr>
          <w:rFonts w:eastAsia="宋体"/>
        </w:rPr>
        <w:t>As one of the most abundant element</w:t>
      </w:r>
      <w:r w:rsidR="00A55FF4" w:rsidRPr="001C4970">
        <w:rPr>
          <w:rFonts w:eastAsia="宋体"/>
        </w:rPr>
        <w:t>s</w:t>
      </w:r>
      <w:r w:rsidRPr="001C4970">
        <w:rPr>
          <w:rFonts w:eastAsia="宋体"/>
        </w:rPr>
        <w:t xml:space="preserve"> </w:t>
      </w:r>
      <w:r w:rsidR="00A55FF4" w:rsidRPr="001C4970">
        <w:rPr>
          <w:rFonts w:eastAsia="宋体"/>
        </w:rPr>
        <w:t>in the Earth's crust</w:t>
      </w:r>
      <w:r w:rsidRPr="001C4970">
        <w:rPr>
          <w:rFonts w:eastAsia="宋体"/>
        </w:rPr>
        <w:t xml:space="preserve">, </w:t>
      </w:r>
      <w:r w:rsidR="00140086" w:rsidRPr="001C4970">
        <w:rPr>
          <w:rFonts w:eastAsia="宋体"/>
        </w:rPr>
        <w:t>m</w:t>
      </w:r>
      <w:r w:rsidRPr="001C4970">
        <w:rPr>
          <w:rFonts w:eastAsia="宋体"/>
        </w:rPr>
        <w:t>agnesium</w:t>
      </w:r>
      <w:r w:rsidR="00317C5B" w:rsidRPr="001C4970">
        <w:rPr>
          <w:rFonts w:eastAsia="宋体"/>
        </w:rPr>
        <w:t xml:space="preserve"> (Mg</w:t>
      </w:r>
      <w:r w:rsidR="00A55FF4" w:rsidRPr="001C4970">
        <w:rPr>
          <w:rFonts w:eastAsia="宋体"/>
        </w:rPr>
        <w:t>) has</w:t>
      </w:r>
      <w:r w:rsidRPr="001C4970">
        <w:rPr>
          <w:rFonts w:eastAsia="宋体"/>
        </w:rPr>
        <w:t xml:space="preserve"> many</w:t>
      </w:r>
      <w:r w:rsidR="006715A3" w:rsidRPr="001C4970">
        <w:rPr>
          <w:rFonts w:eastAsia="宋体"/>
        </w:rPr>
        <w:t xml:space="preserve"> advantages, such as low density and high strength-to-weight ratio,</w:t>
      </w:r>
      <w:r w:rsidRPr="001C4970">
        <w:rPr>
          <w:rFonts w:eastAsia="宋体"/>
        </w:rPr>
        <w:t xml:space="preserve"> good electric shielding effect, </w:t>
      </w:r>
      <w:r w:rsidR="006715A3" w:rsidRPr="001C4970">
        <w:rPr>
          <w:rFonts w:eastAsia="宋体"/>
        </w:rPr>
        <w:t xml:space="preserve">excellent damping capacity, </w:t>
      </w:r>
      <w:r w:rsidR="00A444AC" w:rsidRPr="001C4970">
        <w:rPr>
          <w:rFonts w:eastAsia="宋体"/>
        </w:rPr>
        <w:t xml:space="preserve">good biocompatibility, non-toxicity, </w:t>
      </w:r>
      <w:r w:rsidR="006715A3" w:rsidRPr="001C4970">
        <w:rPr>
          <w:rFonts w:eastAsia="宋体"/>
        </w:rPr>
        <w:t xml:space="preserve">good </w:t>
      </w:r>
      <w:proofErr w:type="spellStart"/>
      <w:r w:rsidR="006715A3" w:rsidRPr="001C4970">
        <w:rPr>
          <w:rFonts w:eastAsia="宋体"/>
        </w:rPr>
        <w:t>thermophysical</w:t>
      </w:r>
      <w:proofErr w:type="spellEnd"/>
      <w:r w:rsidR="006715A3" w:rsidRPr="001C4970">
        <w:rPr>
          <w:rFonts w:eastAsia="宋体"/>
        </w:rPr>
        <w:t xml:space="preserve"> properties and recyclability potential, </w:t>
      </w:r>
      <w:r w:rsidRPr="001C4970">
        <w:rPr>
          <w:rFonts w:eastAsia="宋体"/>
        </w:rPr>
        <w:t>and</w:t>
      </w:r>
      <w:r w:rsidR="006715A3" w:rsidRPr="001C4970">
        <w:rPr>
          <w:rFonts w:eastAsia="宋体"/>
        </w:rPr>
        <w:t xml:space="preserve"> have long been regarded as materials of choice f</w:t>
      </w:r>
      <w:r w:rsidR="00DF37E2" w:rsidRPr="001C4970">
        <w:rPr>
          <w:rFonts w:eastAsia="宋体"/>
        </w:rPr>
        <w:t>or many industrial applications</w:t>
      </w:r>
      <w:r w:rsidR="00080FD7" w:rsidRPr="001C4970">
        <w:rPr>
          <w:rFonts w:eastAsia="宋体"/>
        </w:rPr>
        <w:t xml:space="preserve"> </w:t>
      </w:r>
      <w:r w:rsidR="006715A3" w:rsidRPr="001C4970">
        <w:rPr>
          <w:rFonts w:eastAsia="宋体"/>
        </w:rPr>
        <w:fldChar w:fldCharType="begin">
          <w:fldData xml:space="preserve">PEVuZE5vdGU+PENpdGU+PEF1dGhvcj5Tb25nPC9BdXRob3I+PFllYXI+MTk5OTwvWWVhcj48UmVj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</w:fldData>
        </w:fldChar>
      </w:r>
      <w:r w:rsidR="00A3582A">
        <w:rPr>
          <w:rFonts w:eastAsia="宋体"/>
        </w:rPr>
        <w:instrText xml:space="preserve"> ADDIN EN.CITE </w:instrText>
      </w:r>
      <w:r w:rsidR="00A3582A">
        <w:rPr>
          <w:rFonts w:eastAsia="宋体"/>
        </w:rPr>
        <w:fldChar w:fldCharType="begin">
          <w:fldData xml:space="preserve">PEVuZE5vdGU+PENpdGU+PEF1dGhvcj5Tb25nPC9BdXRob3I+PFllYXI+MTk5OTwvWWVhcj48UmVj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</w:fldData>
        </w:fldChar>
      </w:r>
      <w:r w:rsidR="00A3582A">
        <w:rPr>
          <w:rFonts w:eastAsia="宋体"/>
        </w:rPr>
        <w:instrText xml:space="preserve"> ADDIN EN.CITE.DATA </w:instrText>
      </w:r>
      <w:r w:rsidR="00A3582A">
        <w:rPr>
          <w:rFonts w:eastAsia="宋体"/>
        </w:rPr>
      </w:r>
      <w:r w:rsidR="00A3582A">
        <w:rPr>
          <w:rFonts w:eastAsia="宋体"/>
        </w:rPr>
        <w:fldChar w:fldCharType="end"/>
      </w:r>
      <w:r w:rsidR="006715A3" w:rsidRPr="001C4970">
        <w:rPr>
          <w:rFonts w:eastAsia="宋体"/>
        </w:rPr>
      </w:r>
      <w:r w:rsidR="006715A3" w:rsidRPr="001C4970">
        <w:rPr>
          <w:rFonts w:eastAsia="宋体"/>
        </w:rPr>
        <w:fldChar w:fldCharType="separate"/>
      </w:r>
      <w:r w:rsidR="00A3582A">
        <w:rPr>
          <w:rFonts w:eastAsia="宋体"/>
          <w:noProof/>
        </w:rPr>
        <w:t>[</w:t>
      </w:r>
      <w:hyperlink w:anchor="_ENREF_1" w:tooltip="Song, 1999 #134" w:history="1">
        <w:r w:rsidR="00A3582A">
          <w:rPr>
            <w:rFonts w:eastAsia="宋体"/>
            <w:noProof/>
          </w:rPr>
          <w:t>1-3</w:t>
        </w:r>
      </w:hyperlink>
      <w:r w:rsidR="00A3582A">
        <w:rPr>
          <w:rFonts w:eastAsia="宋体"/>
          <w:noProof/>
        </w:rPr>
        <w:t xml:space="preserve">, </w:t>
      </w:r>
      <w:hyperlink w:anchor="_ENREF_41" w:tooltip="Gu, 2009 #246" w:history="1">
        <w:r w:rsidR="00A3582A">
          <w:rPr>
            <w:rFonts w:eastAsia="宋体"/>
            <w:noProof/>
          </w:rPr>
          <w:t>41</w:t>
        </w:r>
      </w:hyperlink>
      <w:r w:rsidR="00A3582A">
        <w:rPr>
          <w:rFonts w:eastAsia="宋体"/>
          <w:noProof/>
        </w:rPr>
        <w:t xml:space="preserve">, </w:t>
      </w:r>
      <w:hyperlink w:anchor="_ENREF_42" w:tooltip="Song, 2007 #247" w:history="1">
        <w:r w:rsidR="00A3582A">
          <w:rPr>
            <w:rFonts w:eastAsia="宋体"/>
            <w:noProof/>
          </w:rPr>
          <w:t>42</w:t>
        </w:r>
      </w:hyperlink>
      <w:r w:rsidR="00A3582A">
        <w:rPr>
          <w:rFonts w:eastAsia="宋体"/>
          <w:noProof/>
        </w:rPr>
        <w:t>]</w:t>
      </w:r>
      <w:r w:rsidR="006715A3" w:rsidRPr="001C4970">
        <w:rPr>
          <w:rFonts w:eastAsia="宋体"/>
        </w:rPr>
        <w:fldChar w:fldCharType="end"/>
      </w:r>
      <w:r w:rsidR="006715A3" w:rsidRPr="001C4970">
        <w:rPr>
          <w:rFonts w:eastAsia="宋体"/>
        </w:rPr>
        <w:t>.</w:t>
      </w:r>
      <w:r w:rsidR="00AD7E59" w:rsidRPr="001C4970">
        <w:rPr>
          <w:szCs w:val="24"/>
        </w:rPr>
        <w:t xml:space="preserve"> </w:t>
      </w:r>
      <w:r w:rsidR="00140086" w:rsidRPr="001C4970">
        <w:rPr>
          <w:szCs w:val="24"/>
        </w:rPr>
        <w:t xml:space="preserve">The engineering application of </w:t>
      </w:r>
      <w:r w:rsidR="00317C5B" w:rsidRPr="001C4970">
        <w:rPr>
          <w:szCs w:val="24"/>
        </w:rPr>
        <w:t>Mg</w:t>
      </w:r>
      <w:r w:rsidR="00140086" w:rsidRPr="001C4970">
        <w:rPr>
          <w:szCs w:val="24"/>
        </w:rPr>
        <w:t xml:space="preserve"> dates back to </w:t>
      </w:r>
      <w:r w:rsidR="00E44062" w:rsidRPr="007950E4">
        <w:rPr>
          <w:szCs w:val="24"/>
        </w:rPr>
        <w:t>the</w:t>
      </w:r>
      <w:r w:rsidR="00E44062">
        <w:rPr>
          <w:szCs w:val="24"/>
        </w:rPr>
        <w:t xml:space="preserve"> </w:t>
      </w:r>
      <w:r w:rsidR="00140086" w:rsidRPr="001C4970">
        <w:rPr>
          <w:szCs w:val="24"/>
        </w:rPr>
        <w:t xml:space="preserve">1920s, and </w:t>
      </w:r>
      <w:r w:rsidR="00080FD7" w:rsidRPr="001C4970">
        <w:rPr>
          <w:szCs w:val="24"/>
        </w:rPr>
        <w:t xml:space="preserve">it </w:t>
      </w:r>
      <w:r w:rsidR="00140086" w:rsidRPr="001C4970">
        <w:rPr>
          <w:szCs w:val="24"/>
        </w:rPr>
        <w:t xml:space="preserve">was not </w:t>
      </w:r>
      <w:r w:rsidR="001D6670" w:rsidRPr="001C4970">
        <w:rPr>
          <w:szCs w:val="24"/>
        </w:rPr>
        <w:t>regarded</w:t>
      </w:r>
      <w:r w:rsidR="00080FD7" w:rsidRPr="001C4970">
        <w:rPr>
          <w:szCs w:val="24"/>
        </w:rPr>
        <w:t xml:space="preserve"> to be </w:t>
      </w:r>
      <w:r w:rsidR="00140086" w:rsidRPr="001C4970">
        <w:rPr>
          <w:szCs w:val="24"/>
        </w:rPr>
        <w:t xml:space="preserve">the ideal material for many applications </w:t>
      </w:r>
      <w:r w:rsidR="003D237B" w:rsidRPr="001C4970">
        <w:rPr>
          <w:szCs w:val="24"/>
        </w:rPr>
        <w:t>due to high cost of the products</w:t>
      </w:r>
      <w:r w:rsidR="003940C3" w:rsidRPr="001C4970">
        <w:rPr>
          <w:szCs w:val="24"/>
        </w:rPr>
        <w:t xml:space="preserve"> in those days</w:t>
      </w:r>
      <w:r w:rsidR="00080FD7" w:rsidRPr="001C4970">
        <w:rPr>
          <w:szCs w:val="24"/>
        </w:rPr>
        <w:t xml:space="preserve"> </w:t>
      </w:r>
      <w:r w:rsidR="0020017B" w:rsidRPr="001C4970">
        <w:rPr>
          <w:szCs w:val="24"/>
        </w:rPr>
        <w:fldChar w:fldCharType="begin"/>
      </w:r>
      <w:r w:rsidR="00A3582A">
        <w:rPr>
          <w:szCs w:val="24"/>
        </w:rPr>
        <w:instrText xml:space="preserve"> ADDIN EN.CITE &lt;EndNote&gt;&lt;Cite&gt;&lt;Author&gt;Gupta&lt;/Author&gt;&lt;Year&gt;2011&lt;/Year&gt;&lt;RecNum&gt;244&lt;/RecNum&gt;&lt;DisplayText&gt;[43]&lt;/DisplayText&gt;&lt;record&gt;&lt;rec-number&gt;244&lt;/rec-number&gt;&lt;foreign-keys&gt;&lt;key app="EN" db-id="9wpexpwsdewwxaexvpnpszpgrax5a2dw20we" timestamp="1470911081"&gt;244&lt;/key&gt;&lt;/foreign-keys&gt;&lt;ref-type name="Book"&gt;6&lt;/ref-type&gt;&lt;contributors&gt;&lt;authors&gt;&lt;author&gt;Gupta, Manoj&lt;/author&gt;&lt;author&gt;Sharon, Nai Mui Ling&lt;/author&gt;&lt;/authors&gt;&lt;/contributors&gt;&lt;titles&gt;&lt;title&gt;Magnesium, magnesium alloys, and magnesium composites&lt;/title&gt;&lt;/titles&gt;&lt;dates&gt;&lt;year&gt;2011&lt;/year&gt;&lt;/dates&gt;&lt;publisher&gt;John Wiley &amp;amp; Sons&lt;/publisher&gt;&lt;isbn&gt;1118102703&lt;/isbn&gt;&lt;urls&gt;&lt;/urls&gt;&lt;/record&gt;&lt;/Cite&gt;&lt;/EndNote&gt;</w:instrText>
      </w:r>
      <w:r w:rsidR="0020017B" w:rsidRPr="001C4970">
        <w:rPr>
          <w:szCs w:val="24"/>
        </w:rPr>
        <w:fldChar w:fldCharType="separate"/>
      </w:r>
      <w:r w:rsidR="00A3582A">
        <w:rPr>
          <w:noProof/>
          <w:szCs w:val="24"/>
        </w:rPr>
        <w:t>[</w:t>
      </w:r>
      <w:hyperlink w:anchor="_ENREF_43" w:tooltip="Gupta, 2011 #244" w:history="1">
        <w:r w:rsidR="00A3582A">
          <w:rPr>
            <w:noProof/>
            <w:szCs w:val="24"/>
          </w:rPr>
          <w:t>43</w:t>
        </w:r>
      </w:hyperlink>
      <w:r w:rsidR="00A3582A">
        <w:rPr>
          <w:noProof/>
          <w:szCs w:val="24"/>
        </w:rPr>
        <w:t>]</w:t>
      </w:r>
      <w:r w:rsidR="0020017B" w:rsidRPr="001C4970">
        <w:rPr>
          <w:szCs w:val="24"/>
        </w:rPr>
        <w:fldChar w:fldCharType="end"/>
      </w:r>
      <w:r w:rsidR="003D237B" w:rsidRPr="001C4970">
        <w:rPr>
          <w:szCs w:val="24"/>
        </w:rPr>
        <w:t>.</w:t>
      </w:r>
      <w:r w:rsidR="0020017B" w:rsidRPr="001C4970">
        <w:rPr>
          <w:szCs w:val="24"/>
        </w:rPr>
        <w:t xml:space="preserve"> </w:t>
      </w:r>
      <w:r w:rsidR="00D43091" w:rsidRPr="001C4970">
        <w:rPr>
          <w:rFonts w:eastAsia="宋体"/>
        </w:rPr>
        <w:t xml:space="preserve">Magnesium is the lightest </w:t>
      </w:r>
      <w:r w:rsidR="00241AD9" w:rsidRPr="001C4970">
        <w:rPr>
          <w:rFonts w:eastAsia="宋体"/>
        </w:rPr>
        <w:t>structural metal</w:t>
      </w:r>
      <w:r w:rsidR="00D43091" w:rsidRPr="001C4970">
        <w:rPr>
          <w:rFonts w:eastAsia="宋体"/>
        </w:rPr>
        <w:t xml:space="preserve"> (1.74 g/cm</w:t>
      </w:r>
      <w:r w:rsidR="00D43091" w:rsidRPr="001C4970">
        <w:rPr>
          <w:rFonts w:eastAsia="宋体"/>
          <w:vertAlign w:val="superscript"/>
        </w:rPr>
        <w:t>3</w:t>
      </w:r>
      <w:r w:rsidR="00D43091" w:rsidRPr="001C4970">
        <w:rPr>
          <w:rFonts w:eastAsia="宋体"/>
        </w:rPr>
        <w:t>)</w:t>
      </w:r>
      <w:r w:rsidR="00241AD9" w:rsidRPr="001C4970">
        <w:rPr>
          <w:rFonts w:eastAsia="宋体"/>
        </w:rPr>
        <w:t xml:space="preserve"> on earth</w:t>
      </w:r>
      <w:r w:rsidR="001D6670" w:rsidRPr="001C4970">
        <w:rPr>
          <w:rFonts w:eastAsia="宋体"/>
        </w:rPr>
        <w:t>.</w:t>
      </w:r>
      <w:r w:rsidR="00D43091" w:rsidRPr="001C4970">
        <w:rPr>
          <w:rFonts w:eastAsia="宋体"/>
        </w:rPr>
        <w:t xml:space="preserve"> </w:t>
      </w:r>
      <w:r w:rsidR="001D6670" w:rsidRPr="001C4970">
        <w:rPr>
          <w:rFonts w:eastAsia="宋体"/>
        </w:rPr>
        <w:t>It</w:t>
      </w:r>
      <w:r w:rsidR="00D43091" w:rsidRPr="001C4970">
        <w:rPr>
          <w:rFonts w:eastAsia="宋体"/>
        </w:rPr>
        <w:t xml:space="preserve"> is 35% lighter than aluminium (2.7 g/cm</w:t>
      </w:r>
      <w:r w:rsidR="00D43091" w:rsidRPr="001C4970">
        <w:rPr>
          <w:rFonts w:eastAsia="宋体"/>
          <w:vertAlign w:val="superscript"/>
        </w:rPr>
        <w:t>3</w:t>
      </w:r>
      <w:r w:rsidR="00D43091" w:rsidRPr="001C4970">
        <w:rPr>
          <w:rFonts w:eastAsia="宋体"/>
        </w:rPr>
        <w:t xml:space="preserve">) and </w:t>
      </w:r>
      <w:r w:rsidR="00241AD9" w:rsidRPr="001C4970">
        <w:rPr>
          <w:rFonts w:eastAsia="宋体"/>
        </w:rPr>
        <w:t>more than</w:t>
      </w:r>
      <w:r w:rsidR="00D43091" w:rsidRPr="001C4970">
        <w:rPr>
          <w:rFonts w:eastAsia="宋体"/>
        </w:rPr>
        <w:t xml:space="preserve"> four times lighter than steel (7.86 g/cm</w:t>
      </w:r>
      <w:r w:rsidR="00D43091" w:rsidRPr="001C4970">
        <w:rPr>
          <w:rFonts w:eastAsia="宋体"/>
          <w:vertAlign w:val="superscript"/>
        </w:rPr>
        <w:t>3</w:t>
      </w:r>
      <w:r w:rsidR="00D43091" w:rsidRPr="001C4970">
        <w:rPr>
          <w:rFonts w:eastAsia="宋体"/>
        </w:rPr>
        <w:t>)</w:t>
      </w:r>
      <w:r w:rsidR="003003D8" w:rsidRPr="001C4970">
        <w:rPr>
          <w:rFonts w:eastAsia="宋体"/>
        </w:rPr>
        <w:t xml:space="preserve"> </w:t>
      </w:r>
      <w:r w:rsidR="00D43091" w:rsidRPr="001C4970">
        <w:rPr>
          <w:rFonts w:eastAsia="宋体"/>
        </w:rPr>
        <w:fldChar w:fldCharType="begin"/>
      </w:r>
      <w:r w:rsidR="00607569" w:rsidRPr="001C4970">
        <w:rPr>
          <w:rFonts w:eastAsia="宋体"/>
        </w:rPr>
        <w:instrText xml:space="preserve"> ADDIN EN.CITE &lt;EndNote&gt;&lt;Cite&gt;&lt;Author&gt;Kulekci&lt;/Author&gt;&lt;Year&gt;2008&lt;/Year&gt;&lt;RecNum&gt;153&lt;/RecNum&gt;&lt;DisplayText&gt;[11]&lt;/DisplayText&gt;&lt;record&gt;&lt;rec-number&gt;153&lt;/rec-number&gt;&lt;foreign-keys&gt;&lt;key app="EN" db-id="9wpexpwsdewwxaexvpnpszpgrax5a2dw20we" timestamp="1427488823"&gt;153&lt;/key&gt;&lt;/foreign-keys&gt;&lt;ref-type name="Journal Article"&gt;17&lt;/ref-type&gt;&lt;contributors&gt;&lt;authors&gt;&lt;author&gt;Kulekci, M. K.&lt;/author&gt;&lt;/authors&gt;&lt;/contributors&gt;&lt;auth-address&gt;Mersin Univ, Fac Tarsus Tech Educ, TR-33480 Tarsus, Turkey&lt;/auth-address&gt;&lt;titles&gt;&lt;title&gt;Magnesium and its alloys applications in automotive industry&lt;/title&gt;&lt;secondary-title&gt;International Journal of Advanced Manufacturing Technology&lt;/secondary-title&gt;&lt;alt-title&gt;Int J Adv Manuf Tech&lt;/alt-title&gt;&lt;/titles&gt;&lt;periodical&gt;&lt;full-title&gt;International Journal of Advanced Manufacturing Technology&lt;/full-title&gt;&lt;abbr-1&gt;Int. J. Adv. Manuf. Technol. &lt;/abbr-1&gt;&lt;abbr-2&gt;Int J Adv Manuf Technol&lt;/abbr-2&gt;&lt;/periodical&gt;&lt;pages&gt;851-865&lt;/pages&gt;&lt;volume&gt;39&lt;/volume&gt;&lt;number&gt;9-10&lt;/number&gt;&lt;keywords&gt;&lt;keyword&gt;magnesium&lt;/keyword&gt;&lt;keyword&gt;mg components&lt;/keyword&gt;&lt;keyword&gt;mg applications&lt;/keyword&gt;&lt;keyword&gt;automotive industry&lt;/keyword&gt;&lt;keyword&gt;transportation&lt;/keyword&gt;&lt;keyword&gt;fuel economy&lt;/keyword&gt;&lt;keyword&gt;mg-al-sr&lt;/keyword&gt;&lt;keyword&gt;powertrain applications&lt;/keyword&gt;&lt;keyword&gt;mechanical-properties&lt;/keyword&gt;&lt;keyword&gt;creep resistance&lt;/keyword&gt;&lt;keyword&gt;microstructure&lt;/keyword&gt;&lt;keyword&gt;vehicles&lt;/keyword&gt;&lt;keyword&gt;design&lt;/keyword&gt;&lt;keyword&gt;future&lt;/keyword&gt;&lt;/keywords&gt;&lt;dates&gt;&lt;year&gt;2008&lt;/year&gt;&lt;pub-dates&gt;&lt;date&gt;Nov&lt;/date&gt;&lt;/pub-dates&gt;&lt;/dates&gt;&lt;publisher&gt;Springer-Verlag&lt;/publisher&gt;&lt;isbn&gt;0268-3768&lt;/isbn&gt;&lt;accession-num&gt;WOS:000260699200001&lt;/accession-num&gt;&lt;urls&gt;&lt;related-urls&gt;&lt;url&gt;&amp;lt;Go to ISI&amp;gt;://WOS:000260699200001&lt;/url&gt;&lt;/related-urls&gt;&lt;/urls&gt;&lt;electronic-resource-num&gt;10.1007/s00170-007-1279-2&lt;/electronic-resource-num&gt;&lt;language&gt;English&lt;/language&gt;&lt;/record&gt;&lt;/Cite&gt;&lt;/EndNote&gt;</w:instrText>
      </w:r>
      <w:r w:rsidR="00D43091" w:rsidRPr="001C4970">
        <w:rPr>
          <w:rFonts w:eastAsia="宋体"/>
        </w:rPr>
        <w:fldChar w:fldCharType="separate"/>
      </w:r>
      <w:r w:rsidR="00607569" w:rsidRPr="001C4970">
        <w:rPr>
          <w:rFonts w:eastAsia="宋体"/>
          <w:noProof/>
        </w:rPr>
        <w:t>[</w:t>
      </w:r>
      <w:hyperlink w:anchor="_ENREF_11" w:tooltip="Kulekci, 2008 #153" w:history="1">
        <w:r w:rsidR="00A3582A" w:rsidRPr="001C4970">
          <w:rPr>
            <w:rFonts w:eastAsia="宋体"/>
            <w:noProof/>
          </w:rPr>
          <w:t>11</w:t>
        </w:r>
      </w:hyperlink>
      <w:r w:rsidR="00607569" w:rsidRPr="001C4970">
        <w:rPr>
          <w:rFonts w:eastAsia="宋体"/>
          <w:noProof/>
        </w:rPr>
        <w:t>]</w:t>
      </w:r>
      <w:r w:rsidR="00D43091" w:rsidRPr="001C4970">
        <w:rPr>
          <w:rFonts w:eastAsia="宋体"/>
        </w:rPr>
        <w:fldChar w:fldCharType="end"/>
      </w:r>
      <w:r w:rsidR="00D43091" w:rsidRPr="001C4970">
        <w:rPr>
          <w:rFonts w:eastAsia="宋体"/>
        </w:rPr>
        <w:t xml:space="preserve">. </w:t>
      </w:r>
      <w:r w:rsidR="001D6670" w:rsidRPr="001C4970">
        <w:rPr>
          <w:szCs w:val="24"/>
        </w:rPr>
        <w:t>The</w:t>
      </w:r>
      <w:r w:rsidR="006715A3" w:rsidRPr="001C4970">
        <w:rPr>
          <w:rFonts w:eastAsia="宋体"/>
        </w:rPr>
        <w:t xml:space="preserve"> usage of </w:t>
      </w:r>
      <w:r w:rsidR="00317C5B" w:rsidRPr="001C4970">
        <w:rPr>
          <w:szCs w:val="24"/>
        </w:rPr>
        <w:t>Mg</w:t>
      </w:r>
      <w:r w:rsidR="00317C5B" w:rsidRPr="001C4970">
        <w:rPr>
          <w:rFonts w:eastAsia="宋体"/>
        </w:rPr>
        <w:t xml:space="preserve"> </w:t>
      </w:r>
      <w:r w:rsidR="006715A3" w:rsidRPr="001C4970">
        <w:rPr>
          <w:rFonts w:eastAsia="宋体"/>
        </w:rPr>
        <w:t>has significantly increased during the last decade</w:t>
      </w:r>
      <w:r w:rsidR="001C3093" w:rsidRPr="001C4970">
        <w:rPr>
          <w:rFonts w:eastAsia="宋体"/>
        </w:rPr>
        <w:t>,</w:t>
      </w:r>
      <w:r w:rsidR="006715A3" w:rsidRPr="001C4970">
        <w:rPr>
          <w:rFonts w:eastAsia="宋体"/>
        </w:rPr>
        <w:t xml:space="preserve"> </w:t>
      </w:r>
      <w:r w:rsidR="001C3093" w:rsidRPr="001C4970">
        <w:rPr>
          <w:rFonts w:eastAsia="宋体"/>
        </w:rPr>
        <w:t xml:space="preserve">not only </w:t>
      </w:r>
      <w:r w:rsidR="006715A3" w:rsidRPr="001C4970">
        <w:rPr>
          <w:rFonts w:eastAsia="宋体"/>
        </w:rPr>
        <w:t>because of</w:t>
      </w:r>
      <w:r w:rsidR="001C3093" w:rsidRPr="001C4970">
        <w:rPr>
          <w:rFonts w:eastAsia="宋体"/>
        </w:rPr>
        <w:t xml:space="preserve"> gradually reducing cost but also</w:t>
      </w:r>
      <w:r w:rsidR="006715A3" w:rsidRPr="001C4970">
        <w:rPr>
          <w:rFonts w:eastAsia="宋体"/>
        </w:rPr>
        <w:t xml:space="preserve"> </w:t>
      </w:r>
      <w:r w:rsidR="001D6670" w:rsidRPr="001C4970">
        <w:rPr>
          <w:rFonts w:eastAsia="宋体"/>
        </w:rPr>
        <w:t xml:space="preserve">the </w:t>
      </w:r>
      <w:r w:rsidR="006715A3" w:rsidRPr="001C4970">
        <w:rPr>
          <w:rFonts w:eastAsia="宋体"/>
        </w:rPr>
        <w:t xml:space="preserve">increasing importance of weight saving in many products, especially related to </w:t>
      </w:r>
      <w:r w:rsidR="003940C3" w:rsidRPr="001C4970">
        <w:rPr>
          <w:rFonts w:eastAsia="宋体"/>
        </w:rPr>
        <w:t xml:space="preserve">sports, </w:t>
      </w:r>
      <w:r w:rsidR="006715A3" w:rsidRPr="001C4970">
        <w:rPr>
          <w:rFonts w:eastAsia="宋体"/>
        </w:rPr>
        <w:t>aerospace,</w:t>
      </w:r>
      <w:r w:rsidR="00DF37E2" w:rsidRPr="001C4970">
        <w:rPr>
          <w:rFonts w:eastAsia="宋体"/>
        </w:rPr>
        <w:t xml:space="preserve"> transportation and electronics</w:t>
      </w:r>
      <w:r w:rsidR="00080FD7" w:rsidRPr="001C4970">
        <w:rPr>
          <w:rFonts w:eastAsia="宋体"/>
        </w:rPr>
        <w:t xml:space="preserve"> </w:t>
      </w:r>
      <w:r w:rsidR="006715A3" w:rsidRPr="001C4970">
        <w:rPr>
          <w:rFonts w:eastAsia="宋体"/>
        </w:rPr>
        <w:fldChar w:fldCharType="begin">
          <w:fldData xml:space="preserve">PEVuZE5vdGU+PENpdGU+PEF1dGhvcj5GcmllZHJpY2g8L0F1dGhvcj48WWVhcj4yMDAxPC9ZZWFy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</w:fldData>
        </w:fldChar>
      </w:r>
      <w:r w:rsidR="00A3582A">
        <w:rPr>
          <w:rFonts w:eastAsia="宋体"/>
        </w:rPr>
        <w:instrText xml:space="preserve"> ADDIN EN.CITE </w:instrText>
      </w:r>
      <w:r w:rsidR="00A3582A">
        <w:rPr>
          <w:rFonts w:eastAsia="宋体"/>
        </w:rPr>
        <w:fldChar w:fldCharType="begin">
          <w:fldData xml:space="preserve">PEVuZE5vdGU+PENpdGU+PEF1dGhvcj5GcmllZHJpY2g8L0F1dGhvcj48WWVhcj4yMDAxPC9ZZWFy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</w:fldData>
        </w:fldChar>
      </w:r>
      <w:r w:rsidR="00A3582A">
        <w:rPr>
          <w:rFonts w:eastAsia="宋体"/>
        </w:rPr>
        <w:instrText xml:space="preserve"> ADDIN EN.CITE.DATA </w:instrText>
      </w:r>
      <w:r w:rsidR="00A3582A">
        <w:rPr>
          <w:rFonts w:eastAsia="宋体"/>
        </w:rPr>
      </w:r>
      <w:r w:rsidR="00A3582A">
        <w:rPr>
          <w:rFonts w:eastAsia="宋体"/>
        </w:rPr>
        <w:fldChar w:fldCharType="end"/>
      </w:r>
      <w:r w:rsidR="006715A3" w:rsidRPr="001C4970">
        <w:rPr>
          <w:rFonts w:eastAsia="宋体"/>
        </w:rPr>
      </w:r>
      <w:r w:rsidR="006715A3" w:rsidRPr="001C4970">
        <w:rPr>
          <w:rFonts w:eastAsia="宋体"/>
        </w:rPr>
        <w:fldChar w:fldCharType="separate"/>
      </w:r>
      <w:r w:rsidR="00A3582A">
        <w:rPr>
          <w:rFonts w:eastAsia="宋体"/>
          <w:noProof/>
        </w:rPr>
        <w:t>[</w:t>
      </w:r>
      <w:hyperlink w:anchor="_ENREF_10" w:tooltip="Friedrich, 2001 #167" w:history="1">
        <w:r w:rsidR="00A3582A">
          <w:rPr>
            <w:rFonts w:eastAsia="宋体"/>
            <w:noProof/>
          </w:rPr>
          <w:t>10</w:t>
        </w:r>
      </w:hyperlink>
      <w:r w:rsidR="00A3582A">
        <w:rPr>
          <w:rFonts w:eastAsia="宋体"/>
          <w:noProof/>
        </w:rPr>
        <w:t xml:space="preserve">, </w:t>
      </w:r>
      <w:hyperlink w:anchor="_ENREF_44" w:tooltip="Sun, 2016 #354" w:history="1">
        <w:r w:rsidR="00A3582A">
          <w:rPr>
            <w:rFonts w:eastAsia="宋体"/>
            <w:noProof/>
          </w:rPr>
          <w:t>44</w:t>
        </w:r>
      </w:hyperlink>
      <w:r w:rsidR="00A3582A">
        <w:rPr>
          <w:rFonts w:eastAsia="宋体"/>
          <w:noProof/>
        </w:rPr>
        <w:t xml:space="preserve">, </w:t>
      </w:r>
      <w:hyperlink w:anchor="_ENREF_45" w:tooltip="Mordike, 2001 #165" w:history="1">
        <w:r w:rsidR="00A3582A">
          <w:rPr>
            <w:rFonts w:eastAsia="宋体"/>
            <w:noProof/>
          </w:rPr>
          <w:t>45</w:t>
        </w:r>
      </w:hyperlink>
      <w:r w:rsidR="00A3582A">
        <w:rPr>
          <w:rFonts w:eastAsia="宋体"/>
          <w:noProof/>
        </w:rPr>
        <w:t>]</w:t>
      </w:r>
      <w:r w:rsidR="006715A3" w:rsidRPr="001C4970">
        <w:rPr>
          <w:rFonts w:eastAsia="宋体"/>
        </w:rPr>
        <w:fldChar w:fldCharType="end"/>
      </w:r>
      <w:r w:rsidR="006715A3" w:rsidRPr="001C4970">
        <w:rPr>
          <w:rFonts w:eastAsia="宋体"/>
        </w:rPr>
        <w:t>.</w:t>
      </w:r>
      <w:r w:rsidR="00317C5B" w:rsidRPr="001C4970">
        <w:rPr>
          <w:szCs w:val="24"/>
        </w:rPr>
        <w:t xml:space="preserve"> </w:t>
      </w:r>
    </w:p>
    <w:p w14:paraId="0554C401" w14:textId="77777777" w:rsidR="0073050E" w:rsidRPr="001C4970" w:rsidRDefault="0073050E" w:rsidP="00317C5B">
      <w:pPr>
        <w:rPr>
          <w:szCs w:val="24"/>
        </w:rPr>
      </w:pPr>
    </w:p>
    <w:p w14:paraId="29AAD3CA" w14:textId="129CBA2C" w:rsidR="006715A3" w:rsidRPr="001C4970" w:rsidRDefault="00317C5B" w:rsidP="00317C5B">
      <w:pPr>
        <w:rPr>
          <w:szCs w:val="24"/>
        </w:rPr>
      </w:pPr>
      <w:r w:rsidRPr="001C4970">
        <w:rPr>
          <w:szCs w:val="24"/>
        </w:rPr>
        <w:t xml:space="preserve">Despite the widespread use, the low corrosion resistance has significantly restricted further applications of Mg alloys and effective methods are </w:t>
      </w:r>
      <w:r w:rsidR="00080FD7" w:rsidRPr="001C4970">
        <w:rPr>
          <w:szCs w:val="24"/>
        </w:rPr>
        <w:t xml:space="preserve">currently being </w:t>
      </w:r>
      <w:r w:rsidRPr="001C4970">
        <w:rPr>
          <w:szCs w:val="24"/>
        </w:rPr>
        <w:t>sought to deal with corrosion issues of Mg. To date, a great number of studies focus</w:t>
      </w:r>
      <w:r w:rsidR="001D6670" w:rsidRPr="001C4970">
        <w:rPr>
          <w:szCs w:val="24"/>
        </w:rPr>
        <w:t>ed</w:t>
      </w:r>
      <w:r w:rsidRPr="001C4970">
        <w:rPr>
          <w:szCs w:val="24"/>
        </w:rPr>
        <w:t xml:space="preserve"> on understanding </w:t>
      </w:r>
      <w:r w:rsidR="001D6670" w:rsidRPr="001C4970">
        <w:rPr>
          <w:szCs w:val="24"/>
        </w:rPr>
        <w:t xml:space="preserve">the </w:t>
      </w:r>
      <w:r w:rsidRPr="001C4970">
        <w:rPr>
          <w:szCs w:val="24"/>
        </w:rPr>
        <w:t xml:space="preserve">corrosion behaviour and increasing corrosion protection of Mg </w:t>
      </w:r>
      <w:r w:rsidR="00DF37E2" w:rsidRPr="001C4970">
        <w:rPr>
          <w:szCs w:val="24"/>
        </w:rPr>
        <w:t>alloys have been carried out</w:t>
      </w:r>
      <w:r w:rsidR="00080FD7" w:rsidRPr="001C4970">
        <w:rPr>
          <w:szCs w:val="24"/>
        </w:rPr>
        <w:t xml:space="preserve"> </w:t>
      </w:r>
      <w:r w:rsidRPr="001C4970">
        <w:rPr>
          <w:szCs w:val="24"/>
        </w:rPr>
        <w:fldChar w:fldCharType="begin">
          <w:fldData xml:space="preserve">PEVuZE5vdGU+PENpdGU+PEF1dGhvcj5Tb25nPC9BdXRob3I+PFllYXI+MjAwMzwvWWVhcj48UmVj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</w:fldData>
        </w:fldChar>
      </w:r>
      <w:r w:rsidR="00A3582A">
        <w:rPr>
          <w:szCs w:val="24"/>
        </w:rPr>
        <w:instrText xml:space="preserve"> ADDIN EN.CITE </w:instrText>
      </w:r>
      <w:r w:rsidR="00A3582A">
        <w:rPr>
          <w:szCs w:val="24"/>
        </w:rPr>
        <w:fldChar w:fldCharType="begin">
          <w:fldData xml:space="preserve">PEVuZE5vdGU+PENpdGU+PEF1dGhvcj5Tb25nPC9BdXRob3I+PFllYXI+MjAwMzwvWWVhcj48UmVj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</w:fldData>
        </w:fldChar>
      </w:r>
      <w:r w:rsidR="00A3582A">
        <w:rPr>
          <w:szCs w:val="24"/>
        </w:rPr>
        <w:instrText xml:space="preserve"> ADDIN EN.CITE.DATA </w:instrText>
      </w:r>
      <w:r w:rsidR="00A3582A">
        <w:rPr>
          <w:szCs w:val="24"/>
        </w:rPr>
      </w:r>
      <w:r w:rsidR="00A3582A">
        <w:rPr>
          <w:szCs w:val="24"/>
        </w:rPr>
        <w:fldChar w:fldCharType="end"/>
      </w:r>
      <w:r w:rsidRPr="001C4970">
        <w:rPr>
          <w:szCs w:val="24"/>
        </w:rPr>
      </w:r>
      <w:r w:rsidRPr="001C4970">
        <w:rPr>
          <w:szCs w:val="24"/>
        </w:rPr>
        <w:fldChar w:fldCharType="separate"/>
      </w:r>
      <w:r w:rsidR="00A3582A">
        <w:rPr>
          <w:noProof/>
          <w:szCs w:val="24"/>
        </w:rPr>
        <w:t>[</w:t>
      </w:r>
      <w:hyperlink w:anchor="_ENREF_1" w:tooltip="Song, 1999 #134" w:history="1">
        <w:r w:rsidR="00A3582A">
          <w:rPr>
            <w:noProof/>
            <w:szCs w:val="24"/>
          </w:rPr>
          <w:t>1</w:t>
        </w:r>
      </w:hyperlink>
      <w:r w:rsidR="00A3582A">
        <w:rPr>
          <w:noProof/>
          <w:szCs w:val="24"/>
        </w:rPr>
        <w:t xml:space="preserve">, </w:t>
      </w:r>
      <w:hyperlink w:anchor="_ENREF_17" w:tooltip="Zeng, 2006 #135" w:history="1">
        <w:r w:rsidR="00A3582A">
          <w:rPr>
            <w:noProof/>
            <w:szCs w:val="24"/>
          </w:rPr>
          <w:t>17</w:t>
        </w:r>
      </w:hyperlink>
      <w:r w:rsidR="00A3582A">
        <w:rPr>
          <w:noProof/>
          <w:szCs w:val="24"/>
        </w:rPr>
        <w:t xml:space="preserve">, </w:t>
      </w:r>
      <w:hyperlink w:anchor="_ENREF_28" w:tooltip="Song, 2003 #130" w:history="1">
        <w:r w:rsidR="00A3582A">
          <w:rPr>
            <w:noProof/>
            <w:szCs w:val="24"/>
          </w:rPr>
          <w:t>28</w:t>
        </w:r>
      </w:hyperlink>
      <w:r w:rsidR="00A3582A">
        <w:rPr>
          <w:noProof/>
          <w:szCs w:val="24"/>
        </w:rPr>
        <w:t xml:space="preserve">, </w:t>
      </w:r>
      <w:hyperlink w:anchor="_ENREF_46" w:tooltip="Yang, 2015 #240" w:history="1">
        <w:r w:rsidR="00A3582A">
          <w:rPr>
            <w:noProof/>
            <w:szCs w:val="24"/>
          </w:rPr>
          <w:t>46-50</w:t>
        </w:r>
      </w:hyperlink>
      <w:r w:rsidR="00A3582A">
        <w:rPr>
          <w:noProof/>
          <w:szCs w:val="24"/>
        </w:rPr>
        <w:t>]</w:t>
      </w:r>
      <w:r w:rsidRPr="001C4970">
        <w:rPr>
          <w:szCs w:val="24"/>
        </w:rPr>
        <w:fldChar w:fldCharType="end"/>
      </w:r>
      <w:r w:rsidRPr="001C4970">
        <w:rPr>
          <w:szCs w:val="24"/>
        </w:rPr>
        <w:t>. Generally, the corrosion behaviour and protection characteristics of Mg alloys can be associated with their electrochemical behaviour. Revealing electrochemical reactions can provide good insight to the corrosion performanc</w:t>
      </w:r>
      <w:r w:rsidR="00080FD7" w:rsidRPr="001C4970">
        <w:rPr>
          <w:szCs w:val="24"/>
        </w:rPr>
        <w:t>e and corrosion protection of Mg</w:t>
      </w:r>
      <w:r w:rsidRPr="001C4970">
        <w:rPr>
          <w:szCs w:val="24"/>
        </w:rPr>
        <w:t xml:space="preserve"> alloys.</w:t>
      </w:r>
    </w:p>
    <w:p w14:paraId="4C5DE463" w14:textId="77777777" w:rsidR="00E05447" w:rsidRPr="001C4970" w:rsidRDefault="00E05447" w:rsidP="00317C5B">
      <w:pPr>
        <w:rPr>
          <w:szCs w:val="24"/>
        </w:rPr>
      </w:pPr>
    </w:p>
    <w:p w14:paraId="198BA63B" w14:textId="7510A804" w:rsidR="00C50214" w:rsidRPr="001C4970" w:rsidRDefault="007D7BD0" w:rsidP="00D51222">
      <w:pPr>
        <w:pStyle w:val="2"/>
      </w:pPr>
      <w:bookmarkStart w:id="13" w:name="_Toc474050636"/>
      <w:r w:rsidRPr="001C4970">
        <w:lastRenderedPageBreak/>
        <w:t>2.</w:t>
      </w:r>
      <w:r w:rsidR="00D809BC" w:rsidRPr="001C4970">
        <w:t>1</w:t>
      </w:r>
      <w:r w:rsidRPr="001C4970">
        <w:t xml:space="preserve"> Corrosion </w:t>
      </w:r>
      <w:r w:rsidR="003E2DB4" w:rsidRPr="001C4970">
        <w:t xml:space="preserve">Behaviour </w:t>
      </w:r>
      <w:r w:rsidRPr="001C4970">
        <w:t>of Magnesium and Its Alloys</w:t>
      </w:r>
      <w:bookmarkEnd w:id="13"/>
    </w:p>
    <w:p w14:paraId="6EAB0E90" w14:textId="615916F0" w:rsidR="00B401C1" w:rsidRPr="001C4970" w:rsidRDefault="00B401C1" w:rsidP="00CE38D4">
      <w:pPr>
        <w:pStyle w:val="3"/>
        <w:rPr>
          <w:rFonts w:eastAsia="Arial Unicode MS"/>
        </w:rPr>
      </w:pPr>
      <w:bookmarkStart w:id="14" w:name="_Toc474050637"/>
      <w:r w:rsidRPr="001C4970">
        <w:rPr>
          <w:rFonts w:eastAsia="Arial Unicode MS"/>
        </w:rPr>
        <w:t>2.</w:t>
      </w:r>
      <w:r w:rsidR="00F95A00" w:rsidRPr="001C4970">
        <w:rPr>
          <w:rFonts w:eastAsia="Arial Unicode MS"/>
        </w:rPr>
        <w:t>1</w:t>
      </w:r>
      <w:r w:rsidRPr="001C4970">
        <w:rPr>
          <w:rFonts w:eastAsia="Arial Unicode MS"/>
        </w:rPr>
        <w:t>.1 Thermodynamics</w:t>
      </w:r>
      <w:bookmarkEnd w:id="14"/>
    </w:p>
    <w:p w14:paraId="1FEFFCD5" w14:textId="33F19C64" w:rsidR="0073050E" w:rsidRPr="001C4970" w:rsidRDefault="00EE4DB7" w:rsidP="005A0E16">
      <w:pPr>
        <w:rPr>
          <w:szCs w:val="24"/>
        </w:rPr>
      </w:pPr>
      <w:r w:rsidRPr="001C4970">
        <w:rPr>
          <w:szCs w:val="24"/>
        </w:rPr>
        <w:t>Thermodynamically, Mg is unstable and can quickly form an oxide or hydroxide surface film when exposed to air or water. The negative standard Gibbs energy changes (</w:t>
      </w:r>
      <w:r w:rsidRPr="001C4970">
        <w:rPr>
          <w:i/>
          <w:iCs/>
          <w:szCs w:val="24"/>
        </w:rPr>
        <w:t>G</w:t>
      </w:r>
      <w:r w:rsidRPr="001C4970">
        <w:rPr>
          <w:szCs w:val="24"/>
          <w:vertAlign w:val="superscript"/>
        </w:rPr>
        <w:t>0</w:t>
      </w:r>
      <w:r w:rsidRPr="001C4970">
        <w:rPr>
          <w:szCs w:val="24"/>
        </w:rPr>
        <w:t>) for the oxidation reactions of Mg shown below indicate that Mg can be easily oxidi</w:t>
      </w:r>
      <w:r w:rsidR="003378C4" w:rsidRPr="001C4970">
        <w:rPr>
          <w:szCs w:val="24"/>
        </w:rPr>
        <w:t>s</w:t>
      </w:r>
      <w:r w:rsidRPr="001C4970">
        <w:rPr>
          <w:szCs w:val="24"/>
        </w:rPr>
        <w:t>ed by natural environment</w:t>
      </w:r>
      <w:r w:rsidR="00143D48" w:rsidRPr="001C4970">
        <w:rPr>
          <w:szCs w:val="24"/>
        </w:rPr>
        <w:t xml:space="preserve"> </w:t>
      </w:r>
      <w:r w:rsidR="00773E27" w:rsidRPr="001C4970">
        <w:rPr>
          <w:szCs w:val="24"/>
        </w:rPr>
        <w:fldChar w:fldCharType="begin"/>
      </w:r>
      <w:r w:rsidR="00A3582A">
        <w:rPr>
          <w:szCs w:val="24"/>
        </w:rPr>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00773E27" w:rsidRPr="001C4970">
        <w:rPr>
          <w:szCs w:val="24"/>
        </w:rPr>
        <w:fldChar w:fldCharType="separate"/>
      </w:r>
      <w:r w:rsidR="00A3582A">
        <w:rPr>
          <w:noProof/>
          <w:szCs w:val="24"/>
        </w:rPr>
        <w:t>[</w:t>
      </w:r>
      <w:hyperlink w:anchor="_ENREF_51" w:tooltip="Song, 2011 #248" w:history="1">
        <w:r w:rsidR="00A3582A">
          <w:rPr>
            <w:noProof/>
            <w:szCs w:val="24"/>
          </w:rPr>
          <w:t>51</w:t>
        </w:r>
      </w:hyperlink>
      <w:r w:rsidR="00A3582A">
        <w:rPr>
          <w:noProof/>
          <w:szCs w:val="24"/>
        </w:rPr>
        <w:t>]</w:t>
      </w:r>
      <w:r w:rsidR="00773E27" w:rsidRPr="001C4970">
        <w:rPr>
          <w:szCs w:val="24"/>
        </w:rPr>
        <w:fldChar w:fldCharType="end"/>
      </w:r>
      <w:r w:rsidRPr="001C4970">
        <w:rPr>
          <w:szCs w:val="24"/>
        </w:rPr>
        <w:t xml:space="preserve">. </w:t>
      </w:r>
      <w:r w:rsidR="00F70FA2" w:rsidRPr="001C4970">
        <w:rPr>
          <w:szCs w:val="24"/>
        </w:rPr>
        <w:t xml:space="preserve">As a result, </w:t>
      </w:r>
      <w:r w:rsidRPr="001C4970">
        <w:rPr>
          <w:szCs w:val="24"/>
        </w:rPr>
        <w:t>When Mg is exposed to</w:t>
      </w:r>
      <w:r w:rsidR="00F70FA2" w:rsidRPr="001C4970">
        <w:rPr>
          <w:szCs w:val="24"/>
        </w:rPr>
        <w:t xml:space="preserve"> environments containing</w:t>
      </w:r>
      <w:r w:rsidRPr="001C4970">
        <w:rPr>
          <w:szCs w:val="24"/>
        </w:rPr>
        <w:t xml:space="preserve"> water or humid air, it</w:t>
      </w:r>
      <w:r w:rsidR="00BE0009" w:rsidRPr="001C4970">
        <w:rPr>
          <w:szCs w:val="24"/>
        </w:rPr>
        <w:t>s surface</w:t>
      </w:r>
      <w:r w:rsidRPr="001C4970">
        <w:rPr>
          <w:szCs w:val="24"/>
        </w:rPr>
        <w:t xml:space="preserve"> will be quickly oxidi</w:t>
      </w:r>
      <w:r w:rsidR="003378C4" w:rsidRPr="001C4970">
        <w:rPr>
          <w:szCs w:val="24"/>
        </w:rPr>
        <w:t>s</w:t>
      </w:r>
      <w:r w:rsidRPr="001C4970">
        <w:rPr>
          <w:szCs w:val="24"/>
        </w:rPr>
        <w:t xml:space="preserve">ed into </w:t>
      </w:r>
      <w:proofErr w:type="gramStart"/>
      <w:r w:rsidRPr="001C4970">
        <w:rPr>
          <w:szCs w:val="24"/>
        </w:rPr>
        <w:t>Mg(</w:t>
      </w:r>
      <w:proofErr w:type="gramEnd"/>
      <w:r w:rsidRPr="001C4970">
        <w:rPr>
          <w:szCs w:val="24"/>
        </w:rPr>
        <w:t>OH)</w:t>
      </w:r>
      <w:r w:rsidRPr="001C4970">
        <w:rPr>
          <w:szCs w:val="24"/>
          <w:vertAlign w:val="subscript"/>
        </w:rPr>
        <w:t>2</w:t>
      </w:r>
      <w:r w:rsidRPr="001C4970">
        <w:rPr>
          <w:szCs w:val="24"/>
        </w:rPr>
        <w:t xml:space="preserve"> and</w:t>
      </w:r>
      <w:r w:rsidRPr="001C4970">
        <w:rPr>
          <w:szCs w:val="24"/>
          <w:vertAlign w:val="subscript"/>
        </w:rPr>
        <w:t xml:space="preserve"> </w:t>
      </w:r>
      <w:r w:rsidRPr="001C4970">
        <w:rPr>
          <w:szCs w:val="24"/>
        </w:rPr>
        <w:t>simultaneously release H</w:t>
      </w:r>
      <w:r w:rsidRPr="001C4970">
        <w:rPr>
          <w:szCs w:val="24"/>
          <w:vertAlign w:val="subscript"/>
        </w:rPr>
        <w:t>2</w:t>
      </w:r>
      <w:r w:rsidR="00773E27" w:rsidRPr="001C4970">
        <w:rPr>
          <w:szCs w:val="24"/>
        </w:rPr>
        <w:t xml:space="preserve"> according to </w:t>
      </w:r>
      <w:r w:rsidR="00C02F33" w:rsidRPr="001C4970">
        <w:rPr>
          <w:szCs w:val="24"/>
        </w:rPr>
        <w:t>e</w:t>
      </w:r>
      <w:r w:rsidR="00773E27" w:rsidRPr="001C4970">
        <w:rPr>
          <w:szCs w:val="24"/>
        </w:rPr>
        <w:t>quation (1</w:t>
      </w:r>
      <w:r w:rsidRPr="001C4970">
        <w:rPr>
          <w:szCs w:val="24"/>
        </w:rPr>
        <w:t>.3).</w:t>
      </w:r>
    </w:p>
    <w:p w14:paraId="0440CA5D" w14:textId="77777777" w:rsidR="00353784" w:rsidRPr="001C4970" w:rsidRDefault="00353784" w:rsidP="005A0E16">
      <w:pPr>
        <w:rPr>
          <w:szCs w:val="24"/>
        </w:rPr>
      </w:pPr>
    </w:p>
    <w:p w14:paraId="1575DC23" w14:textId="404E5311" w:rsidR="00EE4DB7" w:rsidRPr="001C4970" w:rsidRDefault="00AD0534" w:rsidP="005A0E16">
      <w:pPr>
        <w:ind w:firstLineChars="200" w:firstLine="480"/>
        <w:jc w:val="right"/>
        <w:rPr>
          <w:szCs w:val="24"/>
        </w:rPr>
      </w:pPr>
      <w:r w:rsidRPr="001C4970">
        <w:rPr>
          <w:rFonts w:eastAsia="宋体"/>
        </w:rPr>
        <w:t>Mg + O</w:t>
      </w:r>
      <w:r w:rsidRPr="001C4970">
        <w:rPr>
          <w:rFonts w:eastAsia="宋体"/>
          <w:vertAlign w:val="subscript"/>
        </w:rPr>
        <w:t>2</w:t>
      </w:r>
      <w:r w:rsidRPr="001C4970">
        <w:rPr>
          <w:rFonts w:eastAsia="宋体"/>
        </w:rPr>
        <w:t xml:space="preserve"> + H</w:t>
      </w:r>
      <w:r w:rsidRPr="001C4970">
        <w:rPr>
          <w:rFonts w:eastAsia="宋体"/>
          <w:vertAlign w:val="subscript"/>
        </w:rPr>
        <w:t>2</w:t>
      </w:r>
      <w:r w:rsidRPr="001C4970">
        <w:rPr>
          <w:rFonts w:eastAsia="宋体"/>
        </w:rPr>
        <w:t xml:space="preserve">= </w:t>
      </w:r>
      <w:proofErr w:type="gramStart"/>
      <w:r w:rsidRPr="001C4970">
        <w:rPr>
          <w:rFonts w:eastAsia="宋体"/>
        </w:rPr>
        <w:t>Mg(</w:t>
      </w:r>
      <w:proofErr w:type="gramEnd"/>
      <w:r w:rsidRPr="001C4970">
        <w:rPr>
          <w:rFonts w:eastAsia="宋体"/>
        </w:rPr>
        <w:t>OH)</w:t>
      </w:r>
      <w:r w:rsidRPr="001C4970">
        <w:rPr>
          <w:rFonts w:eastAsia="宋体"/>
          <w:vertAlign w:val="subscript"/>
        </w:rPr>
        <w:t>2</w:t>
      </w:r>
      <w:r w:rsidRPr="001C4970">
        <w:rPr>
          <w:rFonts w:eastAsia="宋体"/>
          <w:vertAlign w:val="subscript"/>
        </w:rPr>
        <w:tab/>
      </w:r>
      <w:r w:rsidR="00E24DD3" w:rsidRPr="001C4970">
        <w:rPr>
          <w:szCs w:val="24"/>
        </w:rPr>
        <w:tab/>
      </w:r>
      <w:r w:rsidRPr="001C4970">
        <w:rPr>
          <w:szCs w:val="24"/>
        </w:rPr>
        <w:t xml:space="preserve"> </w:t>
      </w:r>
      <w:r w:rsidR="00EE4DB7" w:rsidRPr="001C4970">
        <w:rPr>
          <w:szCs w:val="24"/>
        </w:rPr>
        <w:t>Δ</w:t>
      </w:r>
      <w:r w:rsidR="00EE4DB7" w:rsidRPr="001C4970">
        <w:rPr>
          <w:i/>
          <w:iCs/>
          <w:szCs w:val="24"/>
        </w:rPr>
        <w:t>G</w:t>
      </w:r>
      <w:r w:rsidR="00EE4DB7" w:rsidRPr="001C4970">
        <w:rPr>
          <w:szCs w:val="24"/>
          <w:vertAlign w:val="superscript"/>
        </w:rPr>
        <w:t xml:space="preserve">0 </w:t>
      </w:r>
      <w:r w:rsidR="00EE4DB7" w:rsidRPr="001C4970">
        <w:rPr>
          <w:szCs w:val="24"/>
        </w:rPr>
        <w:t>= -833kJ/</w:t>
      </w:r>
      <w:proofErr w:type="spellStart"/>
      <w:r w:rsidR="00EE4DB7" w:rsidRPr="001C4970">
        <w:rPr>
          <w:szCs w:val="24"/>
        </w:rPr>
        <w:t>m</w:t>
      </w:r>
      <w:r w:rsidR="00E24DD3" w:rsidRPr="001C4970">
        <w:rPr>
          <w:szCs w:val="24"/>
        </w:rPr>
        <w:t>ol</w:t>
      </w:r>
      <w:proofErr w:type="spellEnd"/>
      <w:r w:rsidR="00E24DD3" w:rsidRPr="001C4970">
        <w:rPr>
          <w:szCs w:val="24"/>
        </w:rPr>
        <w:t xml:space="preserve">         </w:t>
      </w:r>
      <w:r w:rsidR="00EE4DB7" w:rsidRPr="001C4970">
        <w:rPr>
          <w:szCs w:val="24"/>
        </w:rPr>
        <w:t xml:space="preserve">   </w:t>
      </w:r>
      <w:r w:rsidR="00773E27" w:rsidRPr="001C4970">
        <w:rPr>
          <w:szCs w:val="24"/>
        </w:rPr>
        <w:t>1</w:t>
      </w:r>
      <w:r w:rsidR="00EE4DB7" w:rsidRPr="001C4970">
        <w:rPr>
          <w:szCs w:val="24"/>
        </w:rPr>
        <w:t>.1</w:t>
      </w:r>
    </w:p>
    <w:p w14:paraId="658AD7AB" w14:textId="17D577BD" w:rsidR="00EE4DB7" w:rsidRPr="001C4970" w:rsidRDefault="00AD0534" w:rsidP="005A0E16">
      <w:pPr>
        <w:jc w:val="right"/>
        <w:rPr>
          <w:szCs w:val="24"/>
        </w:rPr>
      </w:pPr>
      <w:r w:rsidRPr="001C4970">
        <w:rPr>
          <w:rFonts w:eastAsia="宋体"/>
        </w:rPr>
        <w:t>Mg + ½O</w:t>
      </w:r>
      <w:r w:rsidRPr="001C4970">
        <w:rPr>
          <w:rFonts w:eastAsia="宋体"/>
          <w:vertAlign w:val="subscript"/>
        </w:rPr>
        <w:t>2</w:t>
      </w:r>
      <w:r w:rsidRPr="001C4970">
        <w:rPr>
          <w:rFonts w:eastAsia="宋体"/>
        </w:rPr>
        <w:t xml:space="preserve"> = MgO</w:t>
      </w:r>
      <w:r w:rsidRPr="001C4970">
        <w:rPr>
          <w:szCs w:val="24"/>
        </w:rPr>
        <w:tab/>
      </w:r>
      <w:r w:rsidRPr="001C4970">
        <w:rPr>
          <w:szCs w:val="24"/>
        </w:rPr>
        <w:tab/>
      </w:r>
      <w:r w:rsidRPr="001C4970">
        <w:rPr>
          <w:szCs w:val="24"/>
        </w:rPr>
        <w:tab/>
        <w:t xml:space="preserve">    </w:t>
      </w:r>
      <w:r w:rsidR="00EE4DB7" w:rsidRPr="001C4970">
        <w:rPr>
          <w:szCs w:val="24"/>
        </w:rPr>
        <w:t>Δ</w:t>
      </w:r>
      <w:r w:rsidR="00EE4DB7" w:rsidRPr="001C4970">
        <w:rPr>
          <w:i/>
          <w:iCs/>
          <w:szCs w:val="24"/>
        </w:rPr>
        <w:t>G</w:t>
      </w:r>
      <w:r w:rsidR="00EE4DB7" w:rsidRPr="001C4970">
        <w:rPr>
          <w:szCs w:val="24"/>
          <w:vertAlign w:val="superscript"/>
        </w:rPr>
        <w:t xml:space="preserve">0 </w:t>
      </w:r>
      <w:r w:rsidR="00E24DD3" w:rsidRPr="001C4970">
        <w:rPr>
          <w:szCs w:val="24"/>
        </w:rPr>
        <w:t>= -569kJ/</w:t>
      </w:r>
      <w:proofErr w:type="spellStart"/>
      <w:r w:rsidR="00E24DD3" w:rsidRPr="001C4970">
        <w:rPr>
          <w:szCs w:val="24"/>
        </w:rPr>
        <w:t>mol</w:t>
      </w:r>
      <w:proofErr w:type="spellEnd"/>
      <w:r w:rsidR="00E24DD3" w:rsidRPr="001C4970">
        <w:rPr>
          <w:szCs w:val="24"/>
        </w:rPr>
        <w:t xml:space="preserve">   </w:t>
      </w:r>
      <w:r w:rsidR="00EE4DB7" w:rsidRPr="001C4970">
        <w:rPr>
          <w:szCs w:val="24"/>
        </w:rPr>
        <w:t xml:space="preserve">         </w:t>
      </w:r>
      <w:r w:rsidR="00773E27" w:rsidRPr="001C4970">
        <w:rPr>
          <w:szCs w:val="24"/>
        </w:rPr>
        <w:t>1</w:t>
      </w:r>
      <w:r w:rsidR="00EE4DB7" w:rsidRPr="001C4970">
        <w:rPr>
          <w:szCs w:val="24"/>
        </w:rPr>
        <w:t>.2</w:t>
      </w:r>
    </w:p>
    <w:p w14:paraId="5863565E" w14:textId="75F53D92" w:rsidR="003B767A" w:rsidRPr="001C4970" w:rsidRDefault="00AD0534" w:rsidP="003B767A">
      <w:pPr>
        <w:ind w:firstLine="720"/>
        <w:jc w:val="right"/>
        <w:rPr>
          <w:szCs w:val="24"/>
        </w:rPr>
      </w:pPr>
      <w:bookmarkStart w:id="15" w:name="OLE_LINK8"/>
      <w:bookmarkStart w:id="16" w:name="OLE_LINK3"/>
      <w:bookmarkStart w:id="17" w:name="OLE_LINK4"/>
      <w:r w:rsidRPr="001C4970">
        <w:rPr>
          <w:rFonts w:eastAsia="宋体"/>
        </w:rPr>
        <w:t>Mg + 2H</w:t>
      </w:r>
      <w:r w:rsidRPr="001C4970">
        <w:rPr>
          <w:rFonts w:eastAsia="宋体"/>
          <w:vertAlign w:val="subscript"/>
        </w:rPr>
        <w:t>2</w:t>
      </w:r>
      <w:r w:rsidRPr="001C4970">
        <w:rPr>
          <w:rFonts w:eastAsia="宋体"/>
        </w:rPr>
        <w:t xml:space="preserve">O = </w:t>
      </w:r>
      <w:proofErr w:type="gramStart"/>
      <w:r w:rsidRPr="001C4970">
        <w:rPr>
          <w:rFonts w:eastAsia="宋体"/>
        </w:rPr>
        <w:t>Mg(</w:t>
      </w:r>
      <w:proofErr w:type="gramEnd"/>
      <w:r w:rsidRPr="001C4970">
        <w:rPr>
          <w:rFonts w:eastAsia="宋体"/>
        </w:rPr>
        <w:t>OH)</w:t>
      </w:r>
      <w:r w:rsidRPr="001C4970">
        <w:rPr>
          <w:rFonts w:eastAsia="宋体"/>
          <w:vertAlign w:val="subscript"/>
        </w:rPr>
        <w:t>2</w:t>
      </w:r>
      <w:r w:rsidRPr="001C4970">
        <w:rPr>
          <w:rFonts w:eastAsia="宋体"/>
        </w:rPr>
        <w:t xml:space="preserve"> + H</w:t>
      </w:r>
      <w:r w:rsidRPr="001C4970">
        <w:rPr>
          <w:rFonts w:eastAsia="宋体"/>
          <w:vertAlign w:val="subscript"/>
        </w:rPr>
        <w:t>2</w:t>
      </w:r>
      <w:r w:rsidR="00E24DD3" w:rsidRPr="001C4970">
        <w:rPr>
          <w:szCs w:val="24"/>
        </w:rPr>
        <w:t xml:space="preserve"> </w:t>
      </w:r>
      <w:bookmarkEnd w:id="15"/>
      <w:r w:rsidR="006C4778" w:rsidRPr="001C4970">
        <w:rPr>
          <w:szCs w:val="24"/>
        </w:rPr>
        <w:tab/>
        <w:t xml:space="preserve">  </w:t>
      </w:r>
      <w:r w:rsidR="00E24DD3" w:rsidRPr="001C4970">
        <w:rPr>
          <w:szCs w:val="24"/>
        </w:rPr>
        <w:t xml:space="preserve"> </w:t>
      </w:r>
      <w:r w:rsidR="00EE4DB7" w:rsidRPr="001C4970">
        <w:rPr>
          <w:szCs w:val="24"/>
        </w:rPr>
        <w:t>Δ</w:t>
      </w:r>
      <w:r w:rsidR="00EE4DB7" w:rsidRPr="001C4970">
        <w:rPr>
          <w:i/>
          <w:iCs/>
          <w:szCs w:val="24"/>
        </w:rPr>
        <w:t>G</w:t>
      </w:r>
      <w:r w:rsidR="00EE4DB7" w:rsidRPr="001C4970">
        <w:rPr>
          <w:szCs w:val="24"/>
          <w:vertAlign w:val="superscript"/>
        </w:rPr>
        <w:t xml:space="preserve">0 </w:t>
      </w:r>
      <w:r w:rsidR="00EE4DB7" w:rsidRPr="001C4970">
        <w:rPr>
          <w:szCs w:val="24"/>
        </w:rPr>
        <w:t>= -359kJ/</w:t>
      </w:r>
      <w:proofErr w:type="spellStart"/>
      <w:r w:rsidR="00EE4DB7" w:rsidRPr="001C4970">
        <w:rPr>
          <w:szCs w:val="24"/>
        </w:rPr>
        <w:t>mol</w:t>
      </w:r>
      <w:bookmarkEnd w:id="16"/>
      <w:bookmarkEnd w:id="17"/>
      <w:proofErr w:type="spellEnd"/>
      <w:r w:rsidR="00E24DD3" w:rsidRPr="001C4970">
        <w:rPr>
          <w:szCs w:val="24"/>
        </w:rPr>
        <w:t xml:space="preserve">          </w:t>
      </w:r>
      <w:r w:rsidR="00EE4DB7" w:rsidRPr="001C4970">
        <w:rPr>
          <w:szCs w:val="24"/>
        </w:rPr>
        <w:t xml:space="preserve">  </w:t>
      </w:r>
      <w:r w:rsidR="00773E27" w:rsidRPr="001C4970">
        <w:rPr>
          <w:szCs w:val="24"/>
        </w:rPr>
        <w:t>1</w:t>
      </w:r>
      <w:r w:rsidR="00EE4DB7" w:rsidRPr="001C4970">
        <w:rPr>
          <w:szCs w:val="24"/>
        </w:rPr>
        <w:t>.3</w:t>
      </w:r>
    </w:p>
    <w:p w14:paraId="44A00749" w14:textId="77777777" w:rsidR="00353784" w:rsidRPr="001C4970" w:rsidRDefault="00353784" w:rsidP="005A0E16">
      <w:pPr>
        <w:rPr>
          <w:szCs w:val="24"/>
        </w:rPr>
      </w:pPr>
    </w:p>
    <w:p w14:paraId="720A408C" w14:textId="4C3C45C7" w:rsidR="006B418D" w:rsidRPr="001C4970" w:rsidRDefault="00EE4DB7" w:rsidP="005A0E16">
      <w:pPr>
        <w:rPr>
          <w:szCs w:val="24"/>
        </w:rPr>
      </w:pPr>
      <w:r w:rsidRPr="001C4970">
        <w:rPr>
          <w:szCs w:val="24"/>
        </w:rPr>
        <w:t xml:space="preserve">The </w:t>
      </w:r>
      <w:r w:rsidRPr="001C4970">
        <w:rPr>
          <w:i/>
          <w:szCs w:val="24"/>
        </w:rPr>
        <w:t>E</w:t>
      </w:r>
      <w:r w:rsidR="0089032E" w:rsidRPr="001C4970">
        <w:rPr>
          <w:szCs w:val="24"/>
        </w:rPr>
        <w:t>-</w:t>
      </w:r>
      <w:r w:rsidR="0027119A" w:rsidRPr="001C4970">
        <w:rPr>
          <w:szCs w:val="24"/>
        </w:rPr>
        <w:t>p</w:t>
      </w:r>
      <w:r w:rsidR="0089032E" w:rsidRPr="001C4970">
        <w:rPr>
          <w:szCs w:val="24"/>
        </w:rPr>
        <w:t xml:space="preserve">H diagram </w:t>
      </w:r>
      <w:r w:rsidRPr="001C4970">
        <w:rPr>
          <w:szCs w:val="24"/>
        </w:rPr>
        <w:t>can help</w:t>
      </w:r>
      <w:r w:rsidR="001D6670" w:rsidRPr="001C4970">
        <w:rPr>
          <w:szCs w:val="24"/>
        </w:rPr>
        <w:t xml:space="preserve"> in</w:t>
      </w:r>
      <w:r w:rsidRPr="001C4970">
        <w:rPr>
          <w:szCs w:val="24"/>
        </w:rPr>
        <w:t xml:space="preserve"> predicting </w:t>
      </w:r>
      <w:r w:rsidR="001D6670" w:rsidRPr="001C4970">
        <w:rPr>
          <w:szCs w:val="24"/>
        </w:rPr>
        <w:t xml:space="preserve">the </w:t>
      </w:r>
      <w:r w:rsidRPr="001C4970">
        <w:rPr>
          <w:szCs w:val="24"/>
        </w:rPr>
        <w:t>thermody</w:t>
      </w:r>
      <w:r w:rsidR="0089032E" w:rsidRPr="001C4970">
        <w:rPr>
          <w:szCs w:val="24"/>
        </w:rPr>
        <w:t xml:space="preserve">namic stability of Mg in water. </w:t>
      </w:r>
      <w:r w:rsidRPr="001C4970">
        <w:rPr>
          <w:szCs w:val="24"/>
        </w:rPr>
        <w:t>Song</w:t>
      </w:r>
      <w:r w:rsidR="00143D48" w:rsidRPr="001C4970">
        <w:rPr>
          <w:szCs w:val="24"/>
        </w:rPr>
        <w:t xml:space="preserve"> </w:t>
      </w:r>
      <w:r w:rsidRPr="001C4970">
        <w:rPr>
          <w:szCs w:val="24"/>
        </w:rPr>
        <w:fldChar w:fldCharType="begin"/>
      </w:r>
      <w:r w:rsidR="00A3582A">
        <w:rPr>
          <w:szCs w:val="24"/>
        </w:rPr>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Pr="001C4970">
        <w:rPr>
          <w:szCs w:val="24"/>
        </w:rPr>
        <w:fldChar w:fldCharType="separate"/>
      </w:r>
      <w:r w:rsidR="00A3582A">
        <w:rPr>
          <w:noProof/>
          <w:szCs w:val="24"/>
        </w:rPr>
        <w:t>[</w:t>
      </w:r>
      <w:hyperlink w:anchor="_ENREF_51" w:tooltip="Song, 2011 #248" w:history="1">
        <w:r w:rsidR="00A3582A">
          <w:rPr>
            <w:noProof/>
            <w:szCs w:val="24"/>
          </w:rPr>
          <w:t>51</w:t>
        </w:r>
      </w:hyperlink>
      <w:r w:rsidR="00A3582A">
        <w:rPr>
          <w:noProof/>
          <w:szCs w:val="24"/>
        </w:rPr>
        <w:t>]</w:t>
      </w:r>
      <w:r w:rsidRPr="001C4970">
        <w:rPr>
          <w:szCs w:val="24"/>
        </w:rPr>
        <w:fldChar w:fldCharType="end"/>
      </w:r>
      <w:r w:rsidRPr="001C4970">
        <w:rPr>
          <w:szCs w:val="24"/>
        </w:rPr>
        <w:t xml:space="preserve"> has summarized different considerations of possible reactions and concluded the stability of Mg in aqueous solution in one </w:t>
      </w:r>
      <w:r w:rsidRPr="001C4970">
        <w:rPr>
          <w:i/>
          <w:szCs w:val="24"/>
        </w:rPr>
        <w:t>E</w:t>
      </w:r>
      <w:r w:rsidRPr="001C4970">
        <w:rPr>
          <w:szCs w:val="24"/>
        </w:rPr>
        <w:t>-</w:t>
      </w:r>
      <w:r w:rsidR="0027119A" w:rsidRPr="001C4970">
        <w:rPr>
          <w:szCs w:val="24"/>
        </w:rPr>
        <w:t>p</w:t>
      </w:r>
      <w:r w:rsidRPr="001C4970">
        <w:rPr>
          <w:szCs w:val="24"/>
        </w:rPr>
        <w:t>H diagram</w:t>
      </w:r>
      <w:r w:rsidR="00C836BD" w:rsidRPr="001C4970">
        <w:rPr>
          <w:szCs w:val="24"/>
        </w:rPr>
        <w:t xml:space="preserve"> </w:t>
      </w:r>
      <w:r w:rsidR="0089032E" w:rsidRPr="001C4970">
        <w:rPr>
          <w:szCs w:val="24"/>
        </w:rPr>
        <w:t>(</w:t>
      </w:r>
      <w:r w:rsidR="00C836BD" w:rsidRPr="001C4970">
        <w:rPr>
          <w:szCs w:val="24"/>
        </w:rPr>
        <w:fldChar w:fldCharType="begin"/>
      </w:r>
      <w:r w:rsidR="00C836BD" w:rsidRPr="001C4970">
        <w:rPr>
          <w:szCs w:val="24"/>
        </w:rPr>
        <w:instrText xml:space="preserve"> REF _Ref460669802 \h  \* MERGEFORMAT </w:instrText>
      </w:r>
      <w:r w:rsidR="00C836BD" w:rsidRPr="001C4970">
        <w:rPr>
          <w:szCs w:val="24"/>
        </w:rPr>
      </w:r>
      <w:r w:rsidR="00C836BD" w:rsidRPr="001C4970">
        <w:rPr>
          <w:szCs w:val="24"/>
        </w:rPr>
        <w:fldChar w:fldCharType="separate"/>
      </w:r>
      <w:r w:rsidR="00FC6DD3" w:rsidRPr="001C4970">
        <w:rPr>
          <w:szCs w:val="24"/>
        </w:rPr>
        <w:t>Figure 2-</w:t>
      </w:r>
      <w:r w:rsidR="00FC6DD3" w:rsidRPr="00FC6DD3">
        <w:rPr>
          <w:szCs w:val="24"/>
        </w:rPr>
        <w:t>1</w:t>
      </w:r>
      <w:r w:rsidR="00C836BD" w:rsidRPr="001C4970">
        <w:rPr>
          <w:szCs w:val="24"/>
        </w:rPr>
        <w:fldChar w:fldCharType="end"/>
      </w:r>
      <w:r w:rsidR="0089032E" w:rsidRPr="001C4970">
        <w:rPr>
          <w:szCs w:val="24"/>
        </w:rPr>
        <w:t>)</w:t>
      </w:r>
      <w:r w:rsidRPr="001C4970">
        <w:rPr>
          <w:szCs w:val="24"/>
        </w:rPr>
        <w:t xml:space="preserve"> based on the known </w:t>
      </w:r>
      <w:proofErr w:type="spellStart"/>
      <w:r w:rsidRPr="001C4970">
        <w:rPr>
          <w:szCs w:val="24"/>
        </w:rPr>
        <w:t>Pourbaix</w:t>
      </w:r>
      <w:proofErr w:type="spellEnd"/>
      <w:r w:rsidRPr="001C4970">
        <w:rPr>
          <w:szCs w:val="24"/>
        </w:rPr>
        <w:t xml:space="preserve"> (or </w:t>
      </w:r>
      <w:r w:rsidRPr="001C4970">
        <w:rPr>
          <w:i/>
          <w:szCs w:val="24"/>
        </w:rPr>
        <w:t>E</w:t>
      </w:r>
      <w:r w:rsidRPr="001C4970">
        <w:rPr>
          <w:szCs w:val="24"/>
        </w:rPr>
        <w:t>-</w:t>
      </w:r>
      <w:r w:rsidR="00673B09" w:rsidRPr="001C4970">
        <w:rPr>
          <w:szCs w:val="24"/>
        </w:rPr>
        <w:t>p</w:t>
      </w:r>
      <w:r w:rsidRPr="001C4970">
        <w:rPr>
          <w:szCs w:val="24"/>
        </w:rPr>
        <w:t xml:space="preserve">H) diagrams of Mg. </w:t>
      </w:r>
      <w:r w:rsidR="006A6BC8" w:rsidRPr="001C4970">
        <w:rPr>
          <w:szCs w:val="24"/>
        </w:rPr>
        <w:t>Some unstable</w:t>
      </w:r>
      <w:r w:rsidR="0081466C" w:rsidRPr="001C4970">
        <w:rPr>
          <w:szCs w:val="24"/>
        </w:rPr>
        <w:t xml:space="preserve"> </w:t>
      </w:r>
      <w:r w:rsidR="00353784" w:rsidRPr="001C4970">
        <w:rPr>
          <w:szCs w:val="24"/>
        </w:rPr>
        <w:t xml:space="preserve">substances </w:t>
      </w:r>
      <w:r w:rsidR="0081466C" w:rsidRPr="001C4970">
        <w:rPr>
          <w:szCs w:val="24"/>
        </w:rPr>
        <w:t xml:space="preserve">and intermediate </w:t>
      </w:r>
      <w:r w:rsidR="00353784" w:rsidRPr="001C4970">
        <w:rPr>
          <w:szCs w:val="24"/>
        </w:rPr>
        <w:t>products</w:t>
      </w:r>
      <w:r w:rsidR="0081466C" w:rsidRPr="001C4970">
        <w:rPr>
          <w:szCs w:val="24"/>
        </w:rPr>
        <w:t xml:space="preserve">, like H-, </w:t>
      </w:r>
      <w:proofErr w:type="spellStart"/>
      <w:r w:rsidR="0081466C" w:rsidRPr="001C4970">
        <w:rPr>
          <w:szCs w:val="24"/>
        </w:rPr>
        <w:t>MgOH</w:t>
      </w:r>
      <w:proofErr w:type="spellEnd"/>
      <w:r w:rsidR="0081466C" w:rsidRPr="001C4970">
        <w:rPr>
          <w:szCs w:val="24"/>
        </w:rPr>
        <w:t xml:space="preserve"> and </w:t>
      </w:r>
      <w:proofErr w:type="spellStart"/>
      <w:r w:rsidR="0081466C" w:rsidRPr="001C4970">
        <w:rPr>
          <w:szCs w:val="24"/>
        </w:rPr>
        <w:t>MgH</w:t>
      </w:r>
      <w:proofErr w:type="spellEnd"/>
      <w:r w:rsidR="0081466C" w:rsidRPr="001C4970">
        <w:rPr>
          <w:szCs w:val="24"/>
        </w:rPr>
        <w:t xml:space="preserve">, are not included in the diagram. </w:t>
      </w:r>
      <w:r w:rsidRPr="001C4970">
        <w:rPr>
          <w:szCs w:val="24"/>
        </w:rPr>
        <w:t xml:space="preserve">The diagram indicates that in most </w:t>
      </w:r>
      <w:r w:rsidRPr="001C4970">
        <w:rPr>
          <w:i/>
          <w:szCs w:val="24"/>
        </w:rPr>
        <w:t>E</w:t>
      </w:r>
      <w:r w:rsidRPr="001C4970">
        <w:rPr>
          <w:szCs w:val="24"/>
        </w:rPr>
        <w:t>-</w:t>
      </w:r>
      <w:r w:rsidR="0027119A" w:rsidRPr="001C4970">
        <w:rPr>
          <w:szCs w:val="24"/>
        </w:rPr>
        <w:t>p</w:t>
      </w:r>
      <w:r w:rsidRPr="001C4970">
        <w:rPr>
          <w:szCs w:val="24"/>
        </w:rPr>
        <w:t>H regions Mg has the tendency of being oxidi</w:t>
      </w:r>
      <w:r w:rsidR="003378C4" w:rsidRPr="001C4970">
        <w:rPr>
          <w:szCs w:val="24"/>
        </w:rPr>
        <w:t>s</w:t>
      </w:r>
      <w:r w:rsidRPr="001C4970">
        <w:rPr>
          <w:szCs w:val="24"/>
        </w:rPr>
        <w:t xml:space="preserve">ed to produce various </w:t>
      </w:r>
      <w:r w:rsidR="00353784" w:rsidRPr="001C4970">
        <w:rPr>
          <w:szCs w:val="24"/>
        </w:rPr>
        <w:t>species</w:t>
      </w:r>
      <w:r w:rsidRPr="001C4970">
        <w:rPr>
          <w:szCs w:val="24"/>
        </w:rPr>
        <w:t xml:space="preserve"> such as Mg</w:t>
      </w:r>
      <w:r w:rsidRPr="001C4970">
        <w:rPr>
          <w:szCs w:val="24"/>
          <w:vertAlign w:val="superscript"/>
        </w:rPr>
        <w:t>2+</w:t>
      </w:r>
      <w:r w:rsidRPr="001C4970">
        <w:rPr>
          <w:szCs w:val="24"/>
        </w:rPr>
        <w:t xml:space="preserve">, MgO and </w:t>
      </w:r>
      <w:proofErr w:type="gramStart"/>
      <w:r w:rsidRPr="001C4970">
        <w:rPr>
          <w:szCs w:val="24"/>
        </w:rPr>
        <w:t>Mg(</w:t>
      </w:r>
      <w:proofErr w:type="gramEnd"/>
      <w:r w:rsidRPr="001C4970">
        <w:rPr>
          <w:szCs w:val="24"/>
        </w:rPr>
        <w:t>OH)</w:t>
      </w:r>
      <w:r w:rsidRPr="001C4970">
        <w:rPr>
          <w:szCs w:val="24"/>
          <w:vertAlign w:val="subscript"/>
        </w:rPr>
        <w:t>2</w:t>
      </w:r>
      <w:r w:rsidRPr="001C4970">
        <w:rPr>
          <w:szCs w:val="24"/>
        </w:rPr>
        <w:t>. It also shows</w:t>
      </w:r>
      <w:r w:rsidR="00353784" w:rsidRPr="001C4970">
        <w:rPr>
          <w:szCs w:val="24"/>
        </w:rPr>
        <w:t xml:space="preserve"> that Mg can keep </w:t>
      </w:r>
      <w:r w:rsidR="001D6670" w:rsidRPr="001C4970">
        <w:rPr>
          <w:szCs w:val="24"/>
        </w:rPr>
        <w:t xml:space="preserve">a </w:t>
      </w:r>
      <w:r w:rsidR="00353784" w:rsidRPr="001C4970">
        <w:rPr>
          <w:szCs w:val="24"/>
        </w:rPr>
        <w:t>passive state</w:t>
      </w:r>
      <w:r w:rsidRPr="001C4970">
        <w:rPr>
          <w:szCs w:val="24"/>
        </w:rPr>
        <w:t xml:space="preserve"> due to formation of </w:t>
      </w:r>
      <w:proofErr w:type="gramStart"/>
      <w:r w:rsidRPr="001C4970">
        <w:rPr>
          <w:szCs w:val="24"/>
        </w:rPr>
        <w:t>Mg(</w:t>
      </w:r>
      <w:proofErr w:type="gramEnd"/>
      <w:r w:rsidRPr="001C4970">
        <w:rPr>
          <w:szCs w:val="24"/>
        </w:rPr>
        <w:t>OH)</w:t>
      </w:r>
      <w:r w:rsidRPr="001C4970">
        <w:rPr>
          <w:szCs w:val="24"/>
          <w:vertAlign w:val="subscript"/>
        </w:rPr>
        <w:t>2</w:t>
      </w:r>
      <w:r w:rsidRPr="001C4970">
        <w:rPr>
          <w:szCs w:val="24"/>
        </w:rPr>
        <w:t xml:space="preserve"> i</w:t>
      </w:r>
      <w:r w:rsidR="00D920A5" w:rsidRPr="001C4970">
        <w:rPr>
          <w:szCs w:val="24"/>
        </w:rPr>
        <w:t>n a highly alkaline environment. Unfortunately,</w:t>
      </w:r>
      <w:r w:rsidRPr="001C4970">
        <w:rPr>
          <w:szCs w:val="24"/>
        </w:rPr>
        <w:t xml:space="preserve"> </w:t>
      </w:r>
      <w:r w:rsidR="00353784" w:rsidRPr="001C4970">
        <w:rPr>
          <w:szCs w:val="24"/>
        </w:rPr>
        <w:t xml:space="preserve">practical environments are </w:t>
      </w:r>
      <w:r w:rsidR="00D920A5" w:rsidRPr="001C4970">
        <w:rPr>
          <w:szCs w:val="24"/>
        </w:rPr>
        <w:t xml:space="preserve">usually </w:t>
      </w:r>
      <w:r w:rsidRPr="001C4970">
        <w:rPr>
          <w:szCs w:val="24"/>
        </w:rPr>
        <w:t xml:space="preserve">not sufficiently alkaline </w:t>
      </w:r>
      <w:r w:rsidR="00A24477" w:rsidRPr="001C4970">
        <w:rPr>
          <w:szCs w:val="24"/>
        </w:rPr>
        <w:t xml:space="preserve">for </w:t>
      </w:r>
      <w:r w:rsidRPr="001C4970">
        <w:rPr>
          <w:szCs w:val="24"/>
        </w:rPr>
        <w:t>self-passivation</w:t>
      </w:r>
      <w:r w:rsidR="00D920A5" w:rsidRPr="001C4970">
        <w:rPr>
          <w:szCs w:val="24"/>
        </w:rPr>
        <w:t xml:space="preserve"> </w:t>
      </w:r>
      <w:r w:rsidR="00353784" w:rsidRPr="001C4970">
        <w:rPr>
          <w:szCs w:val="24"/>
        </w:rPr>
        <w:t>of Mg</w:t>
      </w:r>
      <w:r w:rsidR="00B86426" w:rsidRPr="001C4970">
        <w:rPr>
          <w:szCs w:val="24"/>
        </w:rPr>
        <w:t xml:space="preserve">, which leads to </w:t>
      </w:r>
      <w:r w:rsidR="00353784" w:rsidRPr="001C4970">
        <w:rPr>
          <w:szCs w:val="24"/>
        </w:rPr>
        <w:t>its continuous corrosion</w:t>
      </w:r>
      <w:r w:rsidR="00B86426" w:rsidRPr="001C4970">
        <w:rPr>
          <w:szCs w:val="24"/>
        </w:rPr>
        <w:t>.</w:t>
      </w:r>
    </w:p>
    <w:p w14:paraId="2FAC7016" w14:textId="77777777" w:rsidR="0073050E" w:rsidRPr="001C4970" w:rsidRDefault="0073050E" w:rsidP="005A0E16">
      <w:pPr>
        <w:rPr>
          <w:szCs w:val="24"/>
        </w:rPr>
      </w:pPr>
    </w:p>
    <w:p w14:paraId="578831DC" w14:textId="20B5AD0F" w:rsidR="00EE4DB7" w:rsidRPr="001C4970" w:rsidRDefault="00EE4DB7" w:rsidP="005A0E16">
      <w:pPr>
        <w:rPr>
          <w:szCs w:val="24"/>
        </w:rPr>
      </w:pPr>
      <w:r w:rsidRPr="001C4970">
        <w:rPr>
          <w:szCs w:val="24"/>
        </w:rPr>
        <w:t xml:space="preserve">It has to be noted that the </w:t>
      </w:r>
      <w:r w:rsidRPr="001C4970">
        <w:rPr>
          <w:i/>
          <w:szCs w:val="24"/>
        </w:rPr>
        <w:t>E</w:t>
      </w:r>
      <w:r w:rsidRPr="001C4970">
        <w:rPr>
          <w:szCs w:val="24"/>
        </w:rPr>
        <w:t>-</w:t>
      </w:r>
      <w:r w:rsidR="0027119A" w:rsidRPr="001C4970">
        <w:rPr>
          <w:szCs w:val="24"/>
        </w:rPr>
        <w:t>p</w:t>
      </w:r>
      <w:r w:rsidRPr="001C4970">
        <w:rPr>
          <w:szCs w:val="24"/>
        </w:rPr>
        <w:t xml:space="preserve">H diagram is only a method for predicting a tendency or the thermodynamic stability of Mg in aqueous solutions. However, in practical conditions, the </w:t>
      </w:r>
      <w:r w:rsidR="00143D48" w:rsidRPr="001C4970">
        <w:rPr>
          <w:szCs w:val="24"/>
        </w:rPr>
        <w:t xml:space="preserve">aqueous </w:t>
      </w:r>
      <w:r w:rsidRPr="001C4970">
        <w:rPr>
          <w:szCs w:val="24"/>
        </w:rPr>
        <w:t xml:space="preserve">corrosion </w:t>
      </w:r>
      <w:r w:rsidR="00860159" w:rsidRPr="001C4970">
        <w:rPr>
          <w:szCs w:val="24"/>
        </w:rPr>
        <w:t>behaviour</w:t>
      </w:r>
      <w:r w:rsidRPr="001C4970">
        <w:rPr>
          <w:szCs w:val="24"/>
        </w:rPr>
        <w:t xml:space="preserve"> of Mg is much more complex and can be affected by various factors. For example, although the pH is the same, the corrosion </w:t>
      </w:r>
      <w:r w:rsidRPr="001C4970">
        <w:rPr>
          <w:szCs w:val="24"/>
        </w:rPr>
        <w:lastRenderedPageBreak/>
        <w:t>rates of Mg in two different aqueous solutions with different NaCl concentration</w:t>
      </w:r>
      <w:r w:rsidR="00143D48" w:rsidRPr="001C4970">
        <w:rPr>
          <w:szCs w:val="24"/>
        </w:rPr>
        <w:t>s</w:t>
      </w:r>
      <w:r w:rsidRPr="001C4970">
        <w:rPr>
          <w:szCs w:val="24"/>
        </w:rPr>
        <w:t xml:space="preserve"> can be quite different.</w:t>
      </w:r>
      <w:r w:rsidR="000B6560" w:rsidRPr="001C4970">
        <w:rPr>
          <w:szCs w:val="24"/>
        </w:rPr>
        <w:t xml:space="preserve"> Moreover, the kinetic processes, detail</w:t>
      </w:r>
      <w:r w:rsidR="00491BE3" w:rsidRPr="001C4970">
        <w:rPr>
          <w:szCs w:val="24"/>
        </w:rPr>
        <w:t>s</w:t>
      </w:r>
      <w:r w:rsidR="000B6560" w:rsidRPr="001C4970">
        <w:rPr>
          <w:szCs w:val="24"/>
        </w:rPr>
        <w:t xml:space="preserve"> of reaction steps and intermediates cannot be presented by the </w:t>
      </w:r>
      <w:r w:rsidR="000B6560" w:rsidRPr="001C4970">
        <w:rPr>
          <w:i/>
          <w:szCs w:val="24"/>
        </w:rPr>
        <w:t>E</w:t>
      </w:r>
      <w:r w:rsidR="000B6560" w:rsidRPr="001C4970">
        <w:rPr>
          <w:szCs w:val="24"/>
        </w:rPr>
        <w:t xml:space="preserve">-pH diagram, and the kinetics is a critical factor </w:t>
      </w:r>
      <w:r w:rsidR="00060317" w:rsidRPr="001C4970">
        <w:rPr>
          <w:szCs w:val="24"/>
        </w:rPr>
        <w:t>in</w:t>
      </w:r>
      <w:r w:rsidR="000B6560" w:rsidRPr="001C4970">
        <w:rPr>
          <w:szCs w:val="24"/>
        </w:rPr>
        <w:t xml:space="preserve"> the corrosion behaviour of Mg.</w:t>
      </w:r>
    </w:p>
    <w:p w14:paraId="037FC719" w14:textId="77777777" w:rsidR="00C836BD" w:rsidRPr="001C4970" w:rsidRDefault="00C836BD" w:rsidP="005A0E16">
      <w:pPr>
        <w:rPr>
          <w:szCs w:val="24"/>
        </w:rPr>
      </w:pPr>
    </w:p>
    <w:p w14:paraId="27AB51FC" w14:textId="77777777" w:rsidR="00C836BD" w:rsidRPr="001C4970" w:rsidRDefault="00443D41" w:rsidP="00C836BD">
      <w:pPr>
        <w:pStyle w:val="ListParagraph"/>
        <w:keepNext/>
        <w:spacing w:beforeLines="100" w:before="326"/>
        <w:ind w:left="425" w:firstLineChars="0" w:firstLine="0"/>
        <w:jc w:val="center"/>
      </w:pPr>
      <w:r w:rsidRPr="001C4970">
        <w:rPr>
          <w:noProof/>
          <w:lang w:eastAsia="en-GB"/>
        </w:rPr>
        <w:drawing>
          <wp:inline distT="0" distB="0" distL="0" distR="0" wp14:anchorId="69FC2CFC" wp14:editId="632B3E81">
            <wp:extent cx="3773805" cy="40722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3805" cy="4072255"/>
                    </a:xfrm>
                    <a:prstGeom prst="rect">
                      <a:avLst/>
                    </a:prstGeom>
                    <a:noFill/>
                  </pic:spPr>
                </pic:pic>
              </a:graphicData>
            </a:graphic>
          </wp:inline>
        </w:drawing>
      </w:r>
    </w:p>
    <w:p w14:paraId="5E439E55" w14:textId="2B6D44B6" w:rsidR="00C836BD" w:rsidRPr="001C4970" w:rsidRDefault="00C836BD" w:rsidP="00C836BD">
      <w:pPr>
        <w:pStyle w:val="Caption"/>
        <w:spacing w:line="240" w:lineRule="auto"/>
        <w:jc w:val="center"/>
        <w:rPr>
          <w:i w:val="0"/>
          <w:color w:val="auto"/>
          <w:sz w:val="24"/>
          <w:szCs w:val="24"/>
        </w:rPr>
      </w:pPr>
      <w:bookmarkStart w:id="18" w:name="_Ref460669802"/>
      <w:bookmarkStart w:id="19" w:name="_Toc474027166"/>
      <w:r w:rsidRPr="001C4970">
        <w:rPr>
          <w:i w:val="0"/>
          <w:color w:val="auto"/>
          <w:sz w:val="24"/>
          <w:szCs w:val="24"/>
        </w:rPr>
        <w:t>Figure</w:t>
      </w:r>
      <w:r w:rsidR="003003D8" w:rsidRPr="001C4970">
        <w:rPr>
          <w:i w:val="0"/>
          <w:color w:val="auto"/>
          <w:sz w:val="24"/>
          <w:szCs w:val="24"/>
        </w:rPr>
        <w:t xml:space="preserve"> 2-</w:t>
      </w:r>
      <w:r w:rsidRPr="001C4970">
        <w:rPr>
          <w:i w:val="0"/>
          <w:color w:val="auto"/>
          <w:sz w:val="24"/>
          <w:szCs w:val="24"/>
        </w:rPr>
        <w:fldChar w:fldCharType="begin"/>
      </w:r>
      <w:r w:rsidRPr="001C4970">
        <w:rPr>
          <w:i w:val="0"/>
          <w:color w:val="auto"/>
          <w:sz w:val="24"/>
          <w:szCs w:val="24"/>
        </w:rPr>
        <w:instrText xml:space="preserve"> SEQ Figure2- \* ARABIC </w:instrText>
      </w:r>
      <w:r w:rsidRPr="001C4970">
        <w:rPr>
          <w:i w:val="0"/>
          <w:color w:val="auto"/>
          <w:sz w:val="24"/>
          <w:szCs w:val="24"/>
        </w:rPr>
        <w:fldChar w:fldCharType="separate"/>
      </w:r>
      <w:r w:rsidR="00FC6DD3">
        <w:rPr>
          <w:i w:val="0"/>
          <w:noProof/>
          <w:color w:val="auto"/>
          <w:sz w:val="24"/>
          <w:szCs w:val="24"/>
        </w:rPr>
        <w:t>1</w:t>
      </w:r>
      <w:r w:rsidRPr="001C4970">
        <w:rPr>
          <w:i w:val="0"/>
          <w:color w:val="auto"/>
          <w:sz w:val="24"/>
          <w:szCs w:val="24"/>
        </w:rPr>
        <w:fldChar w:fldCharType="end"/>
      </w:r>
      <w:bookmarkEnd w:id="18"/>
      <w:r w:rsidRPr="001C4970">
        <w:rPr>
          <w:i w:val="0"/>
          <w:color w:val="auto"/>
          <w:sz w:val="24"/>
          <w:szCs w:val="24"/>
        </w:rPr>
        <w:t xml:space="preserve"> E–pH diagram with possible stable substances in a Mg–H</w:t>
      </w:r>
      <w:r w:rsidRPr="001C4970">
        <w:rPr>
          <w:i w:val="0"/>
          <w:color w:val="auto"/>
          <w:sz w:val="24"/>
          <w:szCs w:val="24"/>
          <w:vertAlign w:val="subscript"/>
        </w:rPr>
        <w:t>2</w:t>
      </w:r>
      <w:r w:rsidRPr="001C4970">
        <w:rPr>
          <w:i w:val="0"/>
          <w:color w:val="auto"/>
          <w:sz w:val="24"/>
          <w:szCs w:val="24"/>
        </w:rPr>
        <w:t xml:space="preserve">O electrochemical system </w:t>
      </w:r>
      <w:r w:rsidRPr="001C4970">
        <w:rPr>
          <w:i w:val="0"/>
          <w:color w:val="auto"/>
          <w:sz w:val="24"/>
          <w:szCs w:val="24"/>
        </w:rPr>
        <w:fldChar w:fldCharType="begin"/>
      </w:r>
      <w:r w:rsidR="00A3582A">
        <w:rPr>
          <w:i w:val="0"/>
          <w:color w:val="auto"/>
          <w:sz w:val="24"/>
          <w:szCs w:val="24"/>
        </w:rPr>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Pr="001C4970">
        <w:rPr>
          <w:i w:val="0"/>
          <w:color w:val="auto"/>
          <w:sz w:val="24"/>
          <w:szCs w:val="24"/>
        </w:rPr>
        <w:fldChar w:fldCharType="separate"/>
      </w:r>
      <w:r w:rsidR="00A3582A">
        <w:rPr>
          <w:i w:val="0"/>
          <w:noProof/>
          <w:color w:val="auto"/>
          <w:sz w:val="24"/>
          <w:szCs w:val="24"/>
        </w:rPr>
        <w:t>[</w:t>
      </w:r>
      <w:hyperlink w:anchor="_ENREF_51" w:tooltip="Song, 2011 #248" w:history="1">
        <w:r w:rsidR="00A3582A">
          <w:rPr>
            <w:i w:val="0"/>
            <w:noProof/>
            <w:color w:val="auto"/>
            <w:sz w:val="24"/>
            <w:szCs w:val="24"/>
          </w:rPr>
          <w:t>51</w:t>
        </w:r>
      </w:hyperlink>
      <w:r w:rsidR="00A3582A">
        <w:rPr>
          <w:i w:val="0"/>
          <w:noProof/>
          <w:color w:val="auto"/>
          <w:sz w:val="24"/>
          <w:szCs w:val="24"/>
        </w:rPr>
        <w:t>]</w:t>
      </w:r>
      <w:bookmarkEnd w:id="19"/>
      <w:r w:rsidRPr="001C4970">
        <w:rPr>
          <w:i w:val="0"/>
          <w:color w:val="auto"/>
          <w:sz w:val="24"/>
          <w:szCs w:val="24"/>
        </w:rPr>
        <w:fldChar w:fldCharType="end"/>
      </w:r>
    </w:p>
    <w:p w14:paraId="424B61C6" w14:textId="77777777" w:rsidR="006F21C0" w:rsidRPr="001C4970" w:rsidRDefault="006F21C0" w:rsidP="00C836BD"/>
    <w:p w14:paraId="25F2C475" w14:textId="5C8C6859" w:rsidR="00867DA1" w:rsidRPr="001C4970" w:rsidRDefault="009E228B" w:rsidP="00CE38D4">
      <w:pPr>
        <w:pStyle w:val="3"/>
      </w:pPr>
      <w:bookmarkStart w:id="20" w:name="_Toc474050638"/>
      <w:r w:rsidRPr="001C4970">
        <w:t>2.</w:t>
      </w:r>
      <w:r w:rsidR="00F95A00" w:rsidRPr="001C4970">
        <w:t>1</w:t>
      </w:r>
      <w:r w:rsidRPr="001C4970">
        <w:t xml:space="preserve">.2 </w:t>
      </w:r>
      <w:r w:rsidR="00A44A75" w:rsidRPr="001C4970">
        <w:t>Surface film</w:t>
      </w:r>
      <w:bookmarkEnd w:id="20"/>
    </w:p>
    <w:p w14:paraId="3970D9D6" w14:textId="631A10E5" w:rsidR="0094447C" w:rsidRPr="001C4970" w:rsidRDefault="00A44A75" w:rsidP="006F21C0">
      <w:r w:rsidRPr="001C4970">
        <w:t xml:space="preserve">Since Mg </w:t>
      </w:r>
      <w:r w:rsidR="00143D48" w:rsidRPr="001C4970">
        <w:t>is chemically</w:t>
      </w:r>
      <w:r w:rsidRPr="001C4970">
        <w:t xml:space="preserve"> very active in practical environment</w:t>
      </w:r>
      <w:r w:rsidR="00060317" w:rsidRPr="001C4970">
        <w:t>s</w:t>
      </w:r>
      <w:r w:rsidRPr="001C4970">
        <w:t xml:space="preserve">, </w:t>
      </w:r>
      <w:r w:rsidR="00FD6119" w:rsidRPr="001C4970">
        <w:t xml:space="preserve">once exposed to air or aggressive media </w:t>
      </w:r>
      <w:r w:rsidRPr="001C4970">
        <w:t>its surface can be easily oxidi</w:t>
      </w:r>
      <w:r w:rsidR="003378C4" w:rsidRPr="001C4970">
        <w:t>s</w:t>
      </w:r>
      <w:r w:rsidRPr="001C4970">
        <w:t>e</w:t>
      </w:r>
      <w:r w:rsidR="00FD6119" w:rsidRPr="001C4970">
        <w:t xml:space="preserve">d or corroded. Then the </w:t>
      </w:r>
      <w:r w:rsidR="00351173" w:rsidRPr="001C4970">
        <w:t xml:space="preserve">subsequent </w:t>
      </w:r>
      <w:r w:rsidR="008D33B6" w:rsidRPr="001C4970">
        <w:t xml:space="preserve">oxides or </w:t>
      </w:r>
      <w:r w:rsidR="00FD6119" w:rsidRPr="001C4970">
        <w:t xml:space="preserve">corrosion products will be deposited on the surface and form a protective surface film on the Mg substrate. </w:t>
      </w:r>
      <w:r w:rsidR="004E24A7" w:rsidRPr="001C4970">
        <w:t>The composition and microstructure of surface film</w:t>
      </w:r>
      <w:r w:rsidR="00060317" w:rsidRPr="001C4970">
        <w:t>s</w:t>
      </w:r>
      <w:r w:rsidR="004E24A7" w:rsidRPr="001C4970">
        <w:t xml:space="preserve"> formed on Mg alloys could be different, </w:t>
      </w:r>
      <w:r w:rsidR="00060317" w:rsidRPr="001C4970">
        <w:t>depending</w:t>
      </w:r>
      <w:r w:rsidR="004E24A7" w:rsidRPr="001C4970">
        <w:t xml:space="preserve"> on the substrate composition, </w:t>
      </w:r>
      <w:r w:rsidR="004E24A7" w:rsidRPr="001C4970">
        <w:lastRenderedPageBreak/>
        <w:t xml:space="preserve">environment and formation </w:t>
      </w:r>
      <w:r w:rsidR="00DF37E2" w:rsidRPr="001C4970">
        <w:t>process</w:t>
      </w:r>
      <w:r w:rsidR="00143D48" w:rsidRPr="001C4970">
        <w:t xml:space="preserve"> </w:t>
      </w:r>
      <w:r w:rsidR="004E24A7" w:rsidRPr="001C4970">
        <w:fldChar w:fldCharType="begin"/>
      </w:r>
      <w:r w:rsidR="00A3582A">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004E24A7" w:rsidRPr="001C4970">
        <w:fldChar w:fldCharType="separate"/>
      </w:r>
      <w:r w:rsidR="00A3582A">
        <w:rPr>
          <w:noProof/>
        </w:rPr>
        <w:t>[</w:t>
      </w:r>
      <w:hyperlink w:anchor="_ENREF_51" w:tooltip="Song, 2011 #248" w:history="1">
        <w:r w:rsidR="00A3582A">
          <w:rPr>
            <w:noProof/>
          </w:rPr>
          <w:t>51</w:t>
        </w:r>
      </w:hyperlink>
      <w:r w:rsidR="00A3582A">
        <w:rPr>
          <w:noProof/>
        </w:rPr>
        <w:t>]</w:t>
      </w:r>
      <w:r w:rsidR="004E24A7" w:rsidRPr="001C4970">
        <w:fldChar w:fldCharType="end"/>
      </w:r>
      <w:r w:rsidR="004E24A7" w:rsidRPr="001C4970">
        <w:t>.</w:t>
      </w:r>
      <w:r w:rsidR="00DB7617" w:rsidRPr="001C4970">
        <w:t xml:space="preserve"> Moreover, the understanding of naturally formed surface film</w:t>
      </w:r>
      <w:r w:rsidR="00060317" w:rsidRPr="001C4970">
        <w:t>s</w:t>
      </w:r>
      <w:r w:rsidR="00DB7617" w:rsidRPr="001C4970">
        <w:t xml:space="preserve"> is not quite clear at present.</w:t>
      </w:r>
    </w:p>
    <w:p w14:paraId="34A358DF" w14:textId="77777777" w:rsidR="00350786" w:rsidRPr="001C4970" w:rsidRDefault="00350786" w:rsidP="006F21C0"/>
    <w:p w14:paraId="111F7E17" w14:textId="323762DC" w:rsidR="001A5D1B" w:rsidRPr="001C4970" w:rsidRDefault="00754313" w:rsidP="006F21C0">
      <w:r w:rsidRPr="001C4970">
        <w:t xml:space="preserve">In dry air, the surface film </w:t>
      </w:r>
      <w:r w:rsidR="00350786" w:rsidRPr="001C4970">
        <w:t xml:space="preserve">on Mg </w:t>
      </w:r>
      <w:r w:rsidRPr="001C4970">
        <w:t>is mainly composed of MgO</w:t>
      </w:r>
      <w:r w:rsidR="00D9737E" w:rsidRPr="001C4970">
        <w:t xml:space="preserve">. However, </w:t>
      </w:r>
      <w:r w:rsidR="00060317" w:rsidRPr="001C4970">
        <w:t xml:space="preserve">the </w:t>
      </w:r>
      <w:r w:rsidR="00350786" w:rsidRPr="001C4970">
        <w:t xml:space="preserve">natural environment </w:t>
      </w:r>
      <w:r w:rsidR="00D9737E" w:rsidRPr="001C4970">
        <w:t xml:space="preserve">contains some moisture which leads to the formation of more stable </w:t>
      </w:r>
      <w:proofErr w:type="gramStart"/>
      <w:r w:rsidR="00191ADF" w:rsidRPr="001C4970">
        <w:t>Mg(</w:t>
      </w:r>
      <w:proofErr w:type="gramEnd"/>
      <w:r w:rsidR="00191ADF" w:rsidRPr="001C4970">
        <w:t>OH)</w:t>
      </w:r>
      <w:r w:rsidR="00191ADF" w:rsidRPr="001C4970">
        <w:rPr>
          <w:vertAlign w:val="subscript"/>
        </w:rPr>
        <w:t>2</w:t>
      </w:r>
      <w:r w:rsidR="00191ADF" w:rsidRPr="001C4970">
        <w:t xml:space="preserve"> in the surface film. As a result, both MgO and </w:t>
      </w:r>
      <w:proofErr w:type="gramStart"/>
      <w:r w:rsidR="00191ADF" w:rsidRPr="001C4970">
        <w:t>Mg(</w:t>
      </w:r>
      <w:proofErr w:type="gramEnd"/>
      <w:r w:rsidR="00191ADF" w:rsidRPr="001C4970">
        <w:t>OH)</w:t>
      </w:r>
      <w:r w:rsidR="00191ADF" w:rsidRPr="001C4970">
        <w:rPr>
          <w:vertAlign w:val="subscript"/>
        </w:rPr>
        <w:t xml:space="preserve">2 </w:t>
      </w:r>
      <w:r w:rsidR="00191ADF" w:rsidRPr="001C4970">
        <w:t xml:space="preserve">can be found in the surface film formed in atmospheric </w:t>
      </w:r>
      <w:r w:rsidR="00350786" w:rsidRPr="001C4970">
        <w:t>conditions</w:t>
      </w:r>
      <w:r w:rsidR="00191ADF" w:rsidRPr="001C4970">
        <w:t>.</w:t>
      </w:r>
      <w:r w:rsidR="00797B4E" w:rsidRPr="001C4970">
        <w:t xml:space="preserve"> </w:t>
      </w:r>
      <w:r w:rsidR="002B3915" w:rsidRPr="001C4970">
        <w:t xml:space="preserve">Generally, the MgO surface film formed in air is compact </w:t>
      </w:r>
      <w:r w:rsidR="00D96332" w:rsidRPr="001C4970">
        <w:t>but</w:t>
      </w:r>
      <w:r w:rsidR="002B3915" w:rsidRPr="001C4970">
        <w:t xml:space="preserve"> very thin with some amorphous characteristics, which cannot provide </w:t>
      </w:r>
      <w:r w:rsidR="00350786" w:rsidRPr="001C4970">
        <w:t xml:space="preserve">as </w:t>
      </w:r>
      <w:r w:rsidR="002B3915" w:rsidRPr="001C4970">
        <w:t xml:space="preserve">good protection for the substrate as the oxide film formed on aluminium. </w:t>
      </w:r>
      <w:r w:rsidR="00797B4E" w:rsidRPr="007950E4">
        <w:t>Furthermore, carbon dioxide (CO</w:t>
      </w:r>
      <w:r w:rsidR="00797B4E" w:rsidRPr="007950E4">
        <w:rPr>
          <w:vertAlign w:val="subscript"/>
        </w:rPr>
        <w:t>2</w:t>
      </w:r>
      <w:r w:rsidR="00797B4E" w:rsidRPr="007950E4">
        <w:t xml:space="preserve">) in </w:t>
      </w:r>
      <w:r w:rsidR="00350786" w:rsidRPr="007950E4">
        <w:t>humid atmosphere can turn into</w:t>
      </w:r>
      <w:r w:rsidR="007950E4" w:rsidRPr="007950E4">
        <w:t xml:space="preserve"> carbonate, resulting in</w:t>
      </w:r>
      <w:r w:rsidR="00797B4E" w:rsidRPr="007950E4">
        <w:t xml:space="preserve"> </w:t>
      </w:r>
      <w:r w:rsidR="00E44062" w:rsidRPr="007950E4">
        <w:t xml:space="preserve">the </w:t>
      </w:r>
      <w:r w:rsidR="00797B4E" w:rsidRPr="007950E4">
        <w:t>formation</w:t>
      </w:r>
      <w:r w:rsidR="00797B4E" w:rsidRPr="001C4970">
        <w:t xml:space="preserve"> of Mg carbonate</w:t>
      </w:r>
      <w:r w:rsidR="002F06B0" w:rsidRPr="001C4970">
        <w:t xml:space="preserve"> in the surface film. In addition, some industrial pollutants can have reactions with </w:t>
      </w:r>
      <w:proofErr w:type="gramStart"/>
      <w:r w:rsidR="002F06B0" w:rsidRPr="001C4970">
        <w:t>Mg(</w:t>
      </w:r>
      <w:proofErr w:type="gramEnd"/>
      <w:r w:rsidR="002F06B0" w:rsidRPr="001C4970">
        <w:t>OH)</w:t>
      </w:r>
      <w:r w:rsidR="002F06B0" w:rsidRPr="001C4970">
        <w:rPr>
          <w:vertAlign w:val="subscript"/>
        </w:rPr>
        <w:t>2</w:t>
      </w:r>
      <w:r w:rsidR="002523AF" w:rsidRPr="001C4970">
        <w:t>, for example sulphur-containing substance</w:t>
      </w:r>
      <w:r w:rsidR="00350786" w:rsidRPr="001C4970">
        <w:t>s</w:t>
      </w:r>
      <w:r w:rsidR="002523AF" w:rsidRPr="001C4970">
        <w:t xml:space="preserve"> can be detected in the surface film when exposing Mg </w:t>
      </w:r>
      <w:r w:rsidR="00350786" w:rsidRPr="001C4970">
        <w:t>to</w:t>
      </w:r>
      <w:r w:rsidR="002523AF" w:rsidRPr="001C4970">
        <w:t xml:space="preserve"> polluted air containing SO</w:t>
      </w:r>
      <w:r w:rsidR="002523AF" w:rsidRPr="001C4970">
        <w:rPr>
          <w:vertAlign w:val="subscript"/>
        </w:rPr>
        <w:t>2</w:t>
      </w:r>
      <w:r w:rsidR="002523AF" w:rsidRPr="001C4970">
        <w:t>.</w:t>
      </w:r>
      <w:r w:rsidR="00EB5F0D" w:rsidRPr="001C4970">
        <w:t xml:space="preserve"> When Mg is immersed in an aqueous solution, the original surface film will be quickly turned into Mg(OH)</w:t>
      </w:r>
      <w:r w:rsidR="00EB5F0D" w:rsidRPr="001C4970">
        <w:rPr>
          <w:vertAlign w:val="subscript"/>
        </w:rPr>
        <w:t>2</w:t>
      </w:r>
      <w:r w:rsidR="00EB5F0D" w:rsidRPr="001C4970">
        <w:t xml:space="preserve"> by reacting with water</w:t>
      </w:r>
      <w:r w:rsidR="00350786" w:rsidRPr="001C4970">
        <w:t xml:space="preserve"> </w:t>
      </w:r>
      <w:r w:rsidR="00EB5F0D" w:rsidRPr="001C4970">
        <w:fldChar w:fldCharType="begin"/>
      </w:r>
      <w:r w:rsidR="00A3582A">
        <w:instrText xml:space="preserve"> ADDIN EN.CITE &lt;EndNote&gt;&lt;Cite&gt;&lt;Author&gt;Bradford&lt;/Author&gt;&lt;Year&gt;1976&lt;/Year&gt;&lt;RecNum&gt;250&lt;/RecNum&gt;&lt;DisplayText&gt;[52]&lt;/DisplayText&gt;&lt;record&gt;&lt;rec-number&gt;250&lt;/rec-number&gt;&lt;foreign-keys&gt;&lt;key app="EN" db-id="9wpexpwsdewwxaexvpnpszpgrax5a2dw20we" timestamp="1471080992"&gt;250&lt;/key&gt;&lt;/foreign-keys&gt;&lt;ref-type name="Journal Article"&gt;17&lt;/ref-type&gt;&lt;contributors&gt;&lt;authors&gt;&lt;author&gt;Bradford, P. M.&lt;/author&gt;&lt;author&gt;Case, B.&lt;/author&gt;&lt;author&gt;Dearnaley, G.&lt;/author&gt;&lt;author&gt;Turner, J. F.&lt;/author&gt;&lt;author&gt;Woolsey, I. S.&lt;/author&gt;&lt;/authors&gt;&lt;/contributors&gt;&lt;titles&gt;&lt;title&gt;Papers presented at a Conference on Ion Implantation and Ion Beam Analysis Techniques in Corrosion StudiesIon beam analysis of corrosion films on a high magnesium alloy (Magnox Al 80)&lt;/title&gt;&lt;secondary-title&gt;Corrosion Science&lt;/secondary-title&gt;&lt;/titles&gt;&lt;periodical&gt;&lt;full-title&gt;Corrosion Science&lt;/full-title&gt;&lt;abbr-1&gt;Corros. Sci. &lt;/abbr-1&gt;&lt;abbr-2&gt;Corros Sci&lt;/abbr-2&gt;&lt;/periodical&gt;&lt;pages&gt;747-766&lt;/pages&gt;&lt;volume&gt;16&lt;/volume&gt;&lt;number&gt;10&lt;/number&gt;&lt;dates&gt;&lt;year&gt;1976&lt;/year&gt;&lt;pub-dates&gt;&lt;date&gt;1976/01/01&lt;/date&gt;&lt;/pub-dates&gt;&lt;/dates&gt;&lt;isbn&gt;0010-938X&lt;/isbn&gt;&lt;urls&gt;&lt;related-urls&gt;&lt;url&gt;http://www.sciencedirect.com/science/article/pii/0010938X7690007X&lt;/url&gt;&lt;/related-urls&gt;&lt;/urls&gt;&lt;electronic-resource-num&gt;http://dx.doi.org/10.1016/0010-938X(76)90007-X&lt;/electronic-resource-num&gt;&lt;/record&gt;&lt;/Cite&gt;&lt;/EndNote&gt;</w:instrText>
      </w:r>
      <w:r w:rsidR="00EB5F0D" w:rsidRPr="001C4970">
        <w:fldChar w:fldCharType="separate"/>
      </w:r>
      <w:r w:rsidR="00A3582A">
        <w:rPr>
          <w:noProof/>
        </w:rPr>
        <w:t>[</w:t>
      </w:r>
      <w:hyperlink w:anchor="_ENREF_52" w:tooltip="Bradford, 1976 #250" w:history="1">
        <w:r w:rsidR="00A3582A">
          <w:rPr>
            <w:noProof/>
          </w:rPr>
          <w:t>52</w:t>
        </w:r>
      </w:hyperlink>
      <w:r w:rsidR="00A3582A">
        <w:rPr>
          <w:noProof/>
        </w:rPr>
        <w:t>]</w:t>
      </w:r>
      <w:r w:rsidR="00EB5F0D" w:rsidRPr="001C4970">
        <w:fldChar w:fldCharType="end"/>
      </w:r>
      <w:r w:rsidR="00EB5F0D" w:rsidRPr="001C4970">
        <w:t xml:space="preserve">. </w:t>
      </w:r>
    </w:p>
    <w:p w14:paraId="08F4BFCE" w14:textId="77777777" w:rsidR="001A5D1B" w:rsidRPr="001C4970" w:rsidRDefault="001A5D1B" w:rsidP="006F21C0"/>
    <w:p w14:paraId="2349FF81" w14:textId="1AD6AC3B" w:rsidR="001A5D1B" w:rsidRPr="001C4970" w:rsidRDefault="001A5D1B" w:rsidP="001A5D1B">
      <w:pPr>
        <w:jc w:val="right"/>
      </w:pPr>
      <w:r w:rsidRPr="001C4970">
        <w:t>MgO + H</w:t>
      </w:r>
      <w:r w:rsidRPr="001C4970">
        <w:rPr>
          <w:vertAlign w:val="subscript"/>
        </w:rPr>
        <w:t>2</w:t>
      </w:r>
      <w:r w:rsidRPr="001C4970">
        <w:t xml:space="preserve">O </w:t>
      </w:r>
      <w:r w:rsidRPr="001C4970">
        <w:rPr>
          <w:rFonts w:eastAsia="宋体"/>
        </w:rPr>
        <w:t xml:space="preserve">→ </w:t>
      </w:r>
      <w:proofErr w:type="gramStart"/>
      <w:r w:rsidRPr="001C4970">
        <w:rPr>
          <w:rFonts w:eastAsia="宋体"/>
        </w:rPr>
        <w:t>Mg(</w:t>
      </w:r>
      <w:proofErr w:type="gramEnd"/>
      <w:r w:rsidRPr="001C4970">
        <w:rPr>
          <w:rFonts w:eastAsia="宋体"/>
        </w:rPr>
        <w:t>OH)</w:t>
      </w:r>
      <w:r w:rsidRPr="001C4970">
        <w:rPr>
          <w:rFonts w:eastAsia="宋体"/>
          <w:vertAlign w:val="subscript"/>
        </w:rPr>
        <w:t xml:space="preserve">2 </w:t>
      </w:r>
      <w:r w:rsidRPr="001C4970">
        <w:rPr>
          <w:rFonts w:eastAsia="宋体"/>
          <w:vertAlign w:val="subscript"/>
        </w:rPr>
        <w:tab/>
      </w:r>
      <w:r w:rsidRPr="001C4970">
        <w:rPr>
          <w:rFonts w:eastAsia="宋体"/>
          <w:vertAlign w:val="subscript"/>
        </w:rPr>
        <w:tab/>
      </w:r>
      <w:r w:rsidRPr="001C4970">
        <w:rPr>
          <w:rFonts w:eastAsia="宋体"/>
          <w:vertAlign w:val="subscript"/>
        </w:rPr>
        <w:tab/>
      </w:r>
      <w:r w:rsidRPr="001C4970">
        <w:rPr>
          <w:rFonts w:eastAsia="宋体"/>
          <w:vertAlign w:val="subscript"/>
        </w:rPr>
        <w:tab/>
      </w:r>
      <w:r w:rsidRPr="001C4970">
        <w:rPr>
          <w:rFonts w:eastAsia="宋体"/>
          <w:vertAlign w:val="subscript"/>
        </w:rPr>
        <w:tab/>
      </w:r>
      <w:r w:rsidRPr="001C4970">
        <w:rPr>
          <w:rFonts w:eastAsia="宋体"/>
          <w:vertAlign w:val="subscript"/>
        </w:rPr>
        <w:tab/>
      </w:r>
      <w:r w:rsidRPr="001C4970">
        <w:rPr>
          <w:rFonts w:eastAsia="宋体"/>
        </w:rPr>
        <w:t>(1.</w:t>
      </w:r>
      <w:r w:rsidR="00B24F38" w:rsidRPr="001C4970">
        <w:rPr>
          <w:rFonts w:eastAsia="宋体"/>
        </w:rPr>
        <w:t>4</w:t>
      </w:r>
      <w:r w:rsidRPr="001C4970">
        <w:rPr>
          <w:rFonts w:eastAsia="宋体"/>
        </w:rPr>
        <w:t>)</w:t>
      </w:r>
    </w:p>
    <w:p w14:paraId="2C5E3742" w14:textId="77777777" w:rsidR="001A5D1B" w:rsidRPr="001C4970" w:rsidRDefault="001A5D1B" w:rsidP="006F21C0"/>
    <w:p w14:paraId="19C6A90A" w14:textId="6B824F99" w:rsidR="00AA6E97" w:rsidRPr="001C4970" w:rsidRDefault="00425704" w:rsidP="006F21C0">
      <w:r w:rsidRPr="001C4970">
        <w:t xml:space="preserve">Similar to the conditions in the air, some constituents </w:t>
      </w:r>
      <w:r w:rsidR="00867DA1" w:rsidRPr="001C4970">
        <w:t xml:space="preserve">in </w:t>
      </w:r>
      <w:r w:rsidRPr="001C4970">
        <w:t>the solution can be combined into the surface film</w:t>
      </w:r>
      <w:r w:rsidR="00867DA1" w:rsidRPr="001C4970">
        <w:t xml:space="preserve"> through reactions, such as chlorides and fluorides.</w:t>
      </w:r>
      <w:r w:rsidR="00B91042" w:rsidRPr="001C4970">
        <w:t xml:space="preserve"> For Mg alloys, oxides and hydroxides of </w:t>
      </w:r>
      <w:r w:rsidR="00226D58" w:rsidRPr="001C4970">
        <w:t xml:space="preserve">trace or </w:t>
      </w:r>
      <w:r w:rsidR="00F65C74" w:rsidRPr="001C4970">
        <w:t xml:space="preserve">alloying </w:t>
      </w:r>
      <w:r w:rsidR="00B91042" w:rsidRPr="001C4970">
        <w:t>elements could also be detected in the surface film</w:t>
      </w:r>
      <w:r w:rsidR="00CE7BB9" w:rsidRPr="001C4970">
        <w:t xml:space="preserve">. For example, </w:t>
      </w:r>
      <w:r w:rsidR="00226D58" w:rsidRPr="001C4970">
        <w:t xml:space="preserve">it was reported that the surface film </w:t>
      </w:r>
      <w:r w:rsidR="001A5D1B" w:rsidRPr="001C4970">
        <w:t>formed on</w:t>
      </w:r>
      <w:r w:rsidR="00226D58" w:rsidRPr="001C4970">
        <w:t xml:space="preserve"> AZ91D Mg alloy in an aqueous solution was mainly composed by Mg and Al hydroxides</w:t>
      </w:r>
      <w:r w:rsidR="00350786" w:rsidRPr="001C4970">
        <w:t xml:space="preserve"> </w:t>
      </w:r>
      <w:r w:rsidR="00DF37E2" w:rsidRPr="001C4970">
        <w:fldChar w:fldCharType="begin"/>
      </w:r>
      <w:r w:rsidR="00A3582A">
        <w:instrText xml:space="preserve"> ADDIN EN.CITE &lt;EndNote&gt;&lt;Cite&gt;&lt;Author&gt;Chen&lt;/Author&gt;&lt;Year&gt;2008&lt;/Year&gt;&lt;RecNum&gt;251&lt;/RecNum&gt;&lt;DisplayText&gt;[53]&lt;/DisplayText&gt;&lt;record&gt;&lt;rec-number&gt;251&lt;/rec-number&gt;&lt;foreign-keys&gt;&lt;key app="EN" db-id="9wpexpwsdewwxaexvpnpszpgrax5a2dw20we" timestamp="1471091671"&gt;251&lt;/key&gt;&lt;/foreign-keys&gt;&lt;ref-type name="Journal Article"&gt;17&lt;/ref-type&gt;&lt;contributors&gt;&lt;authors&gt;&lt;author&gt;Chen, Jian&lt;/author&gt;&lt;author&gt;Wang, Jianqiu&lt;/author&gt;&lt;author&gt;Han, Enhou&lt;/author&gt;&lt;author&gt;Dong, Junhua&lt;/author&gt;&lt;author&gt;Ke, Wei&lt;/author&gt;&lt;/authors&gt;&lt;/contributors&gt;&lt;titles&gt;&lt;title&gt;States and transport of hydrogen in the corrosion process of an AZ91 magnesium alloy in aqueous solution&lt;/title&gt;&lt;secondary-title&gt;Corrosion Science&lt;/secondary-title&gt;&lt;/titles&gt;&lt;periodical&gt;&lt;full-title&gt;Corrosion Science&lt;/full-title&gt;&lt;abbr-1&gt;Corros. Sci. &lt;/abbr-1&gt;&lt;abbr-2&gt;Corros Sci&lt;/abbr-2&gt;&lt;/periodical&gt;&lt;pages&gt;1292-1305&lt;/pages&gt;&lt;volume&gt;50&lt;/volume&gt;&lt;number&gt;5&lt;/number&gt;&lt;keywords&gt;&lt;keyword&gt;A. AZ91 Magnesium alloy&lt;/keyword&gt;&lt;keyword&gt;B. Mott–Schottky&lt;/keyword&gt;&lt;keyword&gt;B. Secondary ion mass spectroscopy&lt;/keyword&gt;&lt;keyword&gt;C. Corrosion&lt;/keyword&gt;&lt;/keywords&gt;&lt;dates&gt;&lt;year&gt;2008&lt;/year&gt;&lt;pub-dates&gt;&lt;date&gt;5//&lt;/date&gt;&lt;/pub-dates&gt;&lt;/dates&gt;&lt;isbn&gt;0010-938X&lt;/isbn&gt;&lt;urls&gt;&lt;related-urls&gt;&lt;url&gt;http://www.sciencedirect.com/science/article/pii/S0010938X08000449&lt;/url&gt;&lt;/related-urls&gt;&lt;/urls&gt;&lt;electronic-resource-num&gt;http://dx.doi.org/10.1016/j.corsci.2008.01.028&lt;/electronic-resource-num&gt;&lt;/record&gt;&lt;/Cite&gt;&lt;/EndNote&gt;</w:instrText>
      </w:r>
      <w:r w:rsidR="00DF37E2" w:rsidRPr="001C4970">
        <w:fldChar w:fldCharType="separate"/>
      </w:r>
      <w:r w:rsidR="00A3582A">
        <w:rPr>
          <w:noProof/>
        </w:rPr>
        <w:t>[</w:t>
      </w:r>
      <w:hyperlink w:anchor="_ENREF_53" w:tooltip="Chen, 2008 #251" w:history="1">
        <w:r w:rsidR="00A3582A">
          <w:rPr>
            <w:noProof/>
          </w:rPr>
          <w:t>53</w:t>
        </w:r>
      </w:hyperlink>
      <w:r w:rsidR="00A3582A">
        <w:rPr>
          <w:noProof/>
        </w:rPr>
        <w:t>]</w:t>
      </w:r>
      <w:r w:rsidR="00DF37E2" w:rsidRPr="001C4970">
        <w:fldChar w:fldCharType="end"/>
      </w:r>
      <w:r w:rsidR="00B91042" w:rsidRPr="001C4970">
        <w:t>.</w:t>
      </w:r>
      <w:r w:rsidR="00293FB9" w:rsidRPr="001C4970">
        <w:t xml:space="preserve"> </w:t>
      </w:r>
    </w:p>
    <w:p w14:paraId="08D06441" w14:textId="77777777" w:rsidR="00AA6E97" w:rsidRPr="001C4970" w:rsidRDefault="00AA6E97" w:rsidP="006F21C0"/>
    <w:p w14:paraId="5256D827" w14:textId="138E5B6C" w:rsidR="00A519DD" w:rsidRPr="001C4970" w:rsidRDefault="008C7486" w:rsidP="006F21C0">
      <w:r w:rsidRPr="001C4970">
        <w:t>The microstructure of naturally formed surface film on Mg and its alloys is more complicated</w:t>
      </w:r>
      <w:r w:rsidR="00564C2F" w:rsidRPr="001C4970">
        <w:t xml:space="preserve"> than a single layer</w:t>
      </w:r>
      <w:r w:rsidRPr="001C4970">
        <w:t xml:space="preserve">, with </w:t>
      </w:r>
      <w:r w:rsidR="00564C2F" w:rsidRPr="001C4970">
        <w:t xml:space="preserve">a multi-layer structure. </w:t>
      </w:r>
      <w:r w:rsidR="0083697B" w:rsidRPr="001C4970">
        <w:t xml:space="preserve">It is postulated that the surface film on Mg is composed by a thin </w:t>
      </w:r>
      <w:r w:rsidR="001A5D1B" w:rsidRPr="001C4970">
        <w:t>yet</w:t>
      </w:r>
      <w:r w:rsidR="0083697B" w:rsidRPr="001C4970">
        <w:t xml:space="preserve"> dense inner MgO layer and a relatively thick but porous outer Mg(OH)</w:t>
      </w:r>
      <w:r w:rsidR="0083697B" w:rsidRPr="001C4970">
        <w:rPr>
          <w:vertAlign w:val="subscript"/>
        </w:rPr>
        <w:t xml:space="preserve">2 </w:t>
      </w:r>
      <w:r w:rsidR="0083697B" w:rsidRPr="001C4970">
        <w:t>layer</w:t>
      </w:r>
      <w:r w:rsidR="00B41CAD" w:rsidRPr="001C4970">
        <w:t xml:space="preserve"> </w:t>
      </w:r>
      <w:r w:rsidR="0083697B" w:rsidRPr="001C4970">
        <w:fldChar w:fldCharType="begin"/>
      </w:r>
      <w:r w:rsidR="00A3582A">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0083697B" w:rsidRPr="001C4970">
        <w:fldChar w:fldCharType="separate"/>
      </w:r>
      <w:r w:rsidR="00A3582A">
        <w:rPr>
          <w:noProof/>
        </w:rPr>
        <w:t>[</w:t>
      </w:r>
      <w:hyperlink w:anchor="_ENREF_51" w:tooltip="Song, 2011 #248" w:history="1">
        <w:r w:rsidR="00A3582A">
          <w:rPr>
            <w:noProof/>
          </w:rPr>
          <w:t>51</w:t>
        </w:r>
      </w:hyperlink>
      <w:r w:rsidR="00A3582A">
        <w:rPr>
          <w:noProof/>
        </w:rPr>
        <w:t>]</w:t>
      </w:r>
      <w:r w:rsidR="0083697B" w:rsidRPr="001C4970">
        <w:fldChar w:fldCharType="end"/>
      </w:r>
      <w:r w:rsidR="0083697B" w:rsidRPr="001C4970">
        <w:t>. Moreover, b</w:t>
      </w:r>
      <w:r w:rsidR="005B48EB" w:rsidRPr="001C4970">
        <w:t>a</w:t>
      </w:r>
      <w:r w:rsidR="007950E4">
        <w:t>sed on</w:t>
      </w:r>
      <w:r w:rsidR="005B48EB" w:rsidRPr="001C4970">
        <w:t xml:space="preserve"> transmission electron </w:t>
      </w:r>
      <w:r w:rsidR="005B48EB" w:rsidRPr="001C4970">
        <w:lastRenderedPageBreak/>
        <w:t xml:space="preserve">microscopy (TEM) results, </w:t>
      </w:r>
      <w:proofErr w:type="spellStart"/>
      <w:r w:rsidR="00564C2F" w:rsidRPr="001C4970">
        <w:t>Nordlien</w:t>
      </w:r>
      <w:proofErr w:type="spellEnd"/>
      <w:r w:rsidR="00564C2F" w:rsidRPr="001C4970">
        <w:t xml:space="preserve"> </w:t>
      </w:r>
      <w:r w:rsidR="00564C2F" w:rsidRPr="001C4970">
        <w:rPr>
          <w:i/>
        </w:rPr>
        <w:t>et al</w:t>
      </w:r>
      <w:r w:rsidR="00564C2F" w:rsidRPr="001C4970">
        <w:t>.</w:t>
      </w:r>
      <w:r w:rsidR="00B41CAD" w:rsidRPr="001C4970">
        <w:t xml:space="preserve"> </w:t>
      </w:r>
      <w:r w:rsidR="004145C2" w:rsidRPr="001C4970">
        <w:fldChar w:fldCharType="begin"/>
      </w:r>
      <w:r w:rsidR="00A3582A">
        <w:instrText xml:space="preserve"> ADDIN EN.CITE &lt;EndNote&gt;&lt;Cite&gt;&lt;Author&gt;Nordlien&lt;/Author&gt;&lt;Year&gt;1996&lt;/Year&gt;&lt;RecNum&gt;252&lt;/RecNum&gt;&lt;DisplayText&gt;[54, 55]&lt;/DisplayText&gt;&lt;record&gt;&lt;rec-number&gt;252&lt;/rec-number&gt;&lt;foreign-keys&gt;&lt;key app="EN" db-id="9wpexpwsdewwxaexvpnpszpgrax5a2dw20we" timestamp="1471094934"&gt;252&lt;/key&gt;&lt;/foreign-keys&gt;&lt;ref-type name="Journal Article"&gt;17&lt;/ref-type&gt;&lt;contributors&gt;&lt;authors&gt;&lt;author&gt;Nordlien, Jan Halvor&lt;/author&gt;&lt;author&gt;NişancioǦu, Kemal&lt;/author&gt;&lt;author&gt;Ono, Sachiko&lt;/author&gt;&lt;author&gt;Masuko, Noburo&lt;/author&gt;&lt;/authors&gt;&lt;/contributors&gt;&lt;titles&gt;&lt;title&gt;Morphology and structure of oxide films formed on MgAl alloys by exposure to air and water&lt;/title&gt;&lt;secondary-title&gt;Journal of the Electrochemical Society&lt;/secondary-title&gt;&lt;/titles&gt;&lt;periodical&gt;&lt;full-title&gt;Journal of the Electrochemical Society&lt;/full-title&gt;&lt;abbr-1&gt;J. Electrochem. Soc. &lt;/abbr-1&gt;&lt;abbr-2&gt;J Electrochem Soc&lt;/abbr-2&gt;&lt;/periodical&gt;&lt;pages&gt;2564-2572&lt;/pages&gt;&lt;volume&gt;143&lt;/volume&gt;&lt;number&gt;8&lt;/number&gt;&lt;dates&gt;&lt;year&gt;1996&lt;/year&gt;&lt;/dates&gt;&lt;isbn&gt;0013-4651&lt;/isbn&gt;&lt;urls&gt;&lt;/urls&gt;&lt;/record&gt;&lt;/Cite&gt;&lt;Cite&gt;&lt;Author&gt;Nordlien&lt;/Author&gt;&lt;Year&gt;1995&lt;/Year&gt;&lt;RecNum&gt;253&lt;/RecNum&gt;&lt;record&gt;&lt;rec-number&gt;253&lt;/rec-number&gt;&lt;foreign-keys&gt;&lt;key app="EN" db-id="9wpexpwsdewwxaexvpnpszpgrax5a2dw20we" timestamp="1471249883"&gt;253&lt;/key&gt;&lt;/foreign-keys&gt;&lt;ref-type name="Journal Article"&gt;17&lt;/ref-type&gt;&lt;contributors&gt;&lt;authors&gt;&lt;author&gt;Nordlien, Jan Halvor&lt;/author&gt;&lt;author&gt;Ono, Sachiko&lt;/author&gt;&lt;author&gt;Masuko, Noburo&lt;/author&gt;&lt;author&gt;Nis, Kemal&lt;/author&gt;&lt;/authors&gt;&lt;/contributors&gt;&lt;titles&gt;&lt;title&gt;Morphology and structure of oxide films formed on magnesium by exposure to air and water&lt;/title&gt;&lt;secondary-title&gt;Journal of the Electrochemical Society&lt;/secondary-title&gt;&lt;/titles&gt;&lt;periodical&gt;&lt;full-title&gt;Journal of the Electrochemical Society&lt;/full-title&gt;&lt;abbr-1&gt;J. Electrochem. Soc. &lt;/abbr-1&gt;&lt;abbr-2&gt;J Electrochem Soc&lt;/abbr-2&gt;&lt;/periodical&gt;&lt;pages&gt;3320-3322&lt;/pages&gt;&lt;volume&gt;142&lt;/volume&gt;&lt;number&gt;10&lt;/number&gt;&lt;dates&gt;&lt;year&gt;1995&lt;/year&gt;&lt;/dates&gt;&lt;isbn&gt;0013-4651&lt;/isbn&gt;&lt;urls&gt;&lt;/urls&gt;&lt;/record&gt;&lt;/Cite&gt;&lt;/EndNote&gt;</w:instrText>
      </w:r>
      <w:r w:rsidR="004145C2" w:rsidRPr="001C4970">
        <w:fldChar w:fldCharType="separate"/>
      </w:r>
      <w:r w:rsidR="00A3582A">
        <w:rPr>
          <w:noProof/>
        </w:rPr>
        <w:t>[</w:t>
      </w:r>
      <w:hyperlink w:anchor="_ENREF_54" w:tooltip="Nordlien, 1996 #252" w:history="1">
        <w:r w:rsidR="00A3582A">
          <w:rPr>
            <w:noProof/>
          </w:rPr>
          <w:t>54</w:t>
        </w:r>
      </w:hyperlink>
      <w:r w:rsidR="00A3582A">
        <w:rPr>
          <w:noProof/>
        </w:rPr>
        <w:t xml:space="preserve">, </w:t>
      </w:r>
      <w:hyperlink w:anchor="_ENREF_55" w:tooltip="Nordlien, 1995 #253" w:history="1">
        <w:r w:rsidR="00A3582A">
          <w:rPr>
            <w:noProof/>
          </w:rPr>
          <w:t>55</w:t>
        </w:r>
      </w:hyperlink>
      <w:r w:rsidR="00A3582A">
        <w:rPr>
          <w:noProof/>
        </w:rPr>
        <w:t>]</w:t>
      </w:r>
      <w:r w:rsidR="004145C2" w:rsidRPr="001C4970">
        <w:fldChar w:fldCharType="end"/>
      </w:r>
      <w:r w:rsidR="00564C2F" w:rsidRPr="001C4970">
        <w:t xml:space="preserve"> found </w:t>
      </w:r>
      <w:r w:rsidR="00415A8F" w:rsidRPr="001C4970">
        <w:t xml:space="preserve">surface films </w:t>
      </w:r>
      <w:r w:rsidR="003829FF" w:rsidRPr="001C4970">
        <w:t>formed on Mg and its alloys having a three layer structure which</w:t>
      </w:r>
      <w:r w:rsidR="00415A8F" w:rsidRPr="001C4970">
        <w:t xml:space="preserve"> </w:t>
      </w:r>
      <w:r w:rsidR="003829FF" w:rsidRPr="001C4970">
        <w:t xml:space="preserve">consists of a </w:t>
      </w:r>
      <w:r w:rsidR="00564C2F" w:rsidRPr="001C4970">
        <w:t>hydrated inner layer, a dense intermediate layer similar to the film formed in air and a top layer with platelet-like morphology</w:t>
      </w:r>
      <w:r w:rsidR="00680112" w:rsidRPr="001C4970">
        <w:t xml:space="preserve"> (</w:t>
      </w:r>
      <w:r w:rsidR="007B26AA" w:rsidRPr="001C4970">
        <w:fldChar w:fldCharType="begin"/>
      </w:r>
      <w:r w:rsidR="007B26AA" w:rsidRPr="001C4970">
        <w:instrText xml:space="preserve"> REF _Ref460670142 \h  \* MERGEFORMAT </w:instrText>
      </w:r>
      <w:r w:rsidR="007B26AA" w:rsidRPr="001C4970">
        <w:fldChar w:fldCharType="separate"/>
      </w:r>
      <w:r w:rsidR="00FC6DD3" w:rsidRPr="001C4970">
        <w:rPr>
          <w:sz w:val="22"/>
        </w:rPr>
        <w:t>Figure 2-</w:t>
      </w:r>
      <w:r w:rsidR="00FC6DD3" w:rsidRPr="00FC6DD3">
        <w:rPr>
          <w:sz w:val="22"/>
        </w:rPr>
        <w:t>2</w:t>
      </w:r>
      <w:r w:rsidR="007B26AA" w:rsidRPr="001C4970">
        <w:fldChar w:fldCharType="end"/>
      </w:r>
      <w:r w:rsidR="00680112" w:rsidRPr="001C4970">
        <w:t>)</w:t>
      </w:r>
      <w:r w:rsidR="00564C2F" w:rsidRPr="001C4970">
        <w:t>.</w:t>
      </w:r>
    </w:p>
    <w:p w14:paraId="7F322551" w14:textId="77777777" w:rsidR="00F172EC" w:rsidRPr="001C4970" w:rsidRDefault="00F172EC" w:rsidP="006F21C0"/>
    <w:p w14:paraId="41EF4FEB" w14:textId="77777777" w:rsidR="007B26AA" w:rsidRPr="001C4970" w:rsidRDefault="007B26AA" w:rsidP="007B26AA">
      <w:pPr>
        <w:keepNext/>
        <w:jc w:val="center"/>
      </w:pPr>
      <w:r w:rsidRPr="001C4970">
        <w:rPr>
          <w:noProof/>
          <w:lang w:eastAsia="en-GB"/>
        </w:rPr>
        <w:drawing>
          <wp:inline distT="0" distB="0" distL="0" distR="0" wp14:anchorId="4E511F06" wp14:editId="538545CB">
            <wp:extent cx="3215640" cy="4602480"/>
            <wp:effectExtent l="0" t="0" r="3810" b="7620"/>
            <wp:docPr id="2760" name="Picture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15640" cy="4602480"/>
                    </a:xfrm>
                    <a:prstGeom prst="rect">
                      <a:avLst/>
                    </a:prstGeom>
                    <a:noFill/>
                  </pic:spPr>
                </pic:pic>
              </a:graphicData>
            </a:graphic>
          </wp:inline>
        </w:drawing>
      </w:r>
    </w:p>
    <w:p w14:paraId="124AF230" w14:textId="7C77C4F2" w:rsidR="007B26AA" w:rsidRPr="001C4970" w:rsidRDefault="007B26AA" w:rsidP="007B26AA">
      <w:pPr>
        <w:pStyle w:val="Caption"/>
        <w:spacing w:line="240" w:lineRule="auto"/>
        <w:jc w:val="center"/>
        <w:rPr>
          <w:i w:val="0"/>
          <w:color w:val="auto"/>
          <w:sz w:val="22"/>
        </w:rPr>
      </w:pPr>
      <w:bookmarkStart w:id="21" w:name="_Ref460670142"/>
      <w:bookmarkStart w:id="22" w:name="_Toc474027167"/>
      <w:r w:rsidRPr="001C4970">
        <w:rPr>
          <w:i w:val="0"/>
          <w:color w:val="auto"/>
          <w:sz w:val="22"/>
        </w:rPr>
        <w:t>Figure</w:t>
      </w:r>
      <w:r w:rsidR="003003D8" w:rsidRPr="001C4970">
        <w:rPr>
          <w:i w:val="0"/>
          <w:color w:val="auto"/>
          <w:sz w:val="22"/>
        </w:rPr>
        <w:t xml:space="preserve"> 2-</w:t>
      </w:r>
      <w:r w:rsidRPr="001C4970">
        <w:rPr>
          <w:i w:val="0"/>
          <w:color w:val="auto"/>
          <w:sz w:val="22"/>
        </w:rPr>
        <w:fldChar w:fldCharType="begin"/>
      </w:r>
      <w:r w:rsidRPr="001C4970">
        <w:rPr>
          <w:i w:val="0"/>
          <w:color w:val="auto"/>
          <w:sz w:val="22"/>
        </w:rPr>
        <w:instrText xml:space="preserve"> SEQ Figure2- \* ARABIC </w:instrText>
      </w:r>
      <w:r w:rsidRPr="001C4970">
        <w:rPr>
          <w:i w:val="0"/>
          <w:color w:val="auto"/>
          <w:sz w:val="22"/>
        </w:rPr>
        <w:fldChar w:fldCharType="separate"/>
      </w:r>
      <w:r w:rsidR="00FC6DD3">
        <w:rPr>
          <w:i w:val="0"/>
          <w:noProof/>
          <w:color w:val="auto"/>
          <w:sz w:val="22"/>
        </w:rPr>
        <w:t>2</w:t>
      </w:r>
      <w:r w:rsidRPr="001C4970">
        <w:rPr>
          <w:i w:val="0"/>
          <w:color w:val="auto"/>
          <w:sz w:val="22"/>
        </w:rPr>
        <w:fldChar w:fldCharType="end"/>
      </w:r>
      <w:bookmarkEnd w:id="21"/>
      <w:r w:rsidRPr="001C4970">
        <w:rPr>
          <w:i w:val="0"/>
          <w:color w:val="auto"/>
          <w:sz w:val="22"/>
        </w:rPr>
        <w:t xml:space="preserve"> Schematic presentation of the three-layered structure of the oxide</w:t>
      </w:r>
      <w:bookmarkEnd w:id="22"/>
    </w:p>
    <w:p w14:paraId="6039D0EF" w14:textId="3F42306D" w:rsidR="007B26AA" w:rsidRPr="001C4970" w:rsidRDefault="007B26AA" w:rsidP="007B26AA">
      <w:pPr>
        <w:pStyle w:val="Caption"/>
        <w:spacing w:line="240" w:lineRule="auto"/>
        <w:jc w:val="center"/>
        <w:rPr>
          <w:i w:val="0"/>
          <w:color w:val="auto"/>
          <w:sz w:val="22"/>
        </w:rPr>
      </w:pPr>
      <w:r w:rsidRPr="001C4970">
        <w:rPr>
          <w:i w:val="0"/>
          <w:color w:val="auto"/>
          <w:sz w:val="22"/>
        </w:rPr>
        <w:t xml:space="preserve">films on Mg </w:t>
      </w:r>
      <w:r w:rsidRPr="001C4970">
        <w:rPr>
          <w:i w:val="0"/>
          <w:color w:val="auto"/>
          <w:sz w:val="22"/>
        </w:rPr>
        <w:fldChar w:fldCharType="begin"/>
      </w:r>
      <w:r w:rsidR="00A3582A">
        <w:rPr>
          <w:i w:val="0"/>
          <w:color w:val="auto"/>
          <w:sz w:val="22"/>
        </w:rPr>
        <w:instrText xml:space="preserve"> ADDIN EN.CITE &lt;EndNote&gt;&lt;Cite&gt;&lt;Author&gt;Nordlien&lt;/Author&gt;&lt;Year&gt;1995&lt;/Year&gt;&lt;RecNum&gt;253&lt;/RecNum&gt;&lt;DisplayText&gt;[55]&lt;/DisplayText&gt;&lt;record&gt;&lt;rec-number&gt;253&lt;/rec-number&gt;&lt;foreign-keys&gt;&lt;key app="EN" db-id="9wpexpwsdewwxaexvpnpszpgrax5a2dw20we" timestamp="1471249883"&gt;253&lt;/key&gt;&lt;/foreign-keys&gt;&lt;ref-type name="Journal Article"&gt;17&lt;/ref-type&gt;&lt;contributors&gt;&lt;authors&gt;&lt;author&gt;Nordlien, Jan Halvor&lt;/author&gt;&lt;author&gt;Ono, Sachiko&lt;/author&gt;&lt;author&gt;Masuko, Noburo&lt;/author&gt;&lt;author&gt;Nis, Kemal&lt;/author&gt;&lt;/authors&gt;&lt;/contributors&gt;&lt;titles&gt;&lt;title&gt;Morphology and structure of oxide films formed on magnesium by exposure to air and water&lt;/title&gt;&lt;secondary-title&gt;Journal of the Electrochemical Society&lt;/secondary-title&gt;&lt;/titles&gt;&lt;periodical&gt;&lt;full-title&gt;Journal of the Electrochemical Society&lt;/full-title&gt;&lt;abbr-1&gt;J. Electrochem. Soc. &lt;/abbr-1&gt;&lt;abbr-2&gt;J Electrochem Soc&lt;/abbr-2&gt;&lt;/periodical&gt;&lt;pages&gt;3320-3322&lt;/pages&gt;&lt;volume&gt;142&lt;/volume&gt;&lt;number&gt;10&lt;/number&gt;&lt;dates&gt;&lt;year&gt;1995&lt;/year&gt;&lt;/dates&gt;&lt;isbn&gt;0013-4651&lt;/isbn&gt;&lt;urls&gt;&lt;/urls&gt;&lt;/record&gt;&lt;/Cite&gt;&lt;/EndNote&gt;</w:instrText>
      </w:r>
      <w:r w:rsidRPr="001C4970">
        <w:rPr>
          <w:i w:val="0"/>
          <w:color w:val="auto"/>
          <w:sz w:val="22"/>
        </w:rPr>
        <w:fldChar w:fldCharType="separate"/>
      </w:r>
      <w:r w:rsidR="00A3582A">
        <w:rPr>
          <w:i w:val="0"/>
          <w:noProof/>
          <w:color w:val="auto"/>
          <w:sz w:val="22"/>
        </w:rPr>
        <w:t>[</w:t>
      </w:r>
      <w:hyperlink w:anchor="_ENREF_55" w:tooltip="Nordlien, 1995 #253" w:history="1">
        <w:r w:rsidR="00A3582A">
          <w:rPr>
            <w:i w:val="0"/>
            <w:noProof/>
            <w:color w:val="auto"/>
            <w:sz w:val="22"/>
          </w:rPr>
          <w:t>55</w:t>
        </w:r>
      </w:hyperlink>
      <w:r w:rsidR="00A3582A">
        <w:rPr>
          <w:i w:val="0"/>
          <w:noProof/>
          <w:color w:val="auto"/>
          <w:sz w:val="22"/>
        </w:rPr>
        <w:t>]</w:t>
      </w:r>
      <w:r w:rsidRPr="001C4970">
        <w:rPr>
          <w:i w:val="0"/>
          <w:color w:val="auto"/>
          <w:sz w:val="22"/>
        </w:rPr>
        <w:fldChar w:fldCharType="end"/>
      </w:r>
    </w:p>
    <w:p w14:paraId="53AFDEBD" w14:textId="77777777" w:rsidR="00680112" w:rsidRPr="001C4970" w:rsidRDefault="00680112" w:rsidP="006F21C0"/>
    <w:p w14:paraId="3BFFE9C5" w14:textId="65487098" w:rsidR="0006598E" w:rsidRPr="001C4970" w:rsidRDefault="007579EF" w:rsidP="006F21C0">
      <w:r w:rsidRPr="001C4970">
        <w:t xml:space="preserve">It is </w:t>
      </w:r>
      <w:r w:rsidRPr="007950E4">
        <w:t xml:space="preserve">well </w:t>
      </w:r>
      <w:r w:rsidR="007950E4" w:rsidRPr="007950E4">
        <w:t>known</w:t>
      </w:r>
      <w:r w:rsidRPr="007950E4">
        <w:t xml:space="preserve"> that the corrosion protection ability of Mg surface film is not as good as that of Al, although </w:t>
      </w:r>
      <w:r w:rsidR="00F172EC" w:rsidRPr="007950E4">
        <w:t>the</w:t>
      </w:r>
      <w:r w:rsidRPr="001C4970">
        <w:t xml:space="preserve"> surface films have similar microstructure with an inner dense layer and an outer porous layer. </w:t>
      </w:r>
      <w:r w:rsidR="00F172EC" w:rsidRPr="001C4970">
        <w:t>A</w:t>
      </w:r>
      <w:r w:rsidR="0006598E" w:rsidRPr="001C4970">
        <w:t xml:space="preserve"> possible reason </w:t>
      </w:r>
      <w:r w:rsidR="00F172EC" w:rsidRPr="001C4970">
        <w:t>for</w:t>
      </w:r>
      <w:r w:rsidR="0006598E" w:rsidRPr="001C4970">
        <w:t xml:space="preserve"> this phenomenon could be </w:t>
      </w:r>
      <w:r w:rsidR="003E1E61" w:rsidRPr="001C4970">
        <w:t>the volume difference between the metal consumed and oxide formed</w:t>
      </w:r>
      <w:r w:rsidR="0006598E" w:rsidRPr="001C4970">
        <w:t xml:space="preserve"> (Pilling-Bedworth ratio). </w:t>
      </w:r>
      <w:r w:rsidR="005E3BEA" w:rsidRPr="001C4970">
        <w:t xml:space="preserve">According to </w:t>
      </w:r>
      <w:r w:rsidR="005E3BEA" w:rsidRPr="001C4970">
        <w:fldChar w:fldCharType="begin"/>
      </w:r>
      <w:r w:rsidR="005E3BEA" w:rsidRPr="001C4970">
        <w:instrText xml:space="preserve"> REF _Ref459011969 \h </w:instrText>
      </w:r>
      <w:r w:rsidR="00F172EC" w:rsidRPr="001C4970">
        <w:instrText xml:space="preserve"> \* MERGEFORMAT </w:instrText>
      </w:r>
      <w:r w:rsidR="005E3BEA" w:rsidRPr="001C4970">
        <w:fldChar w:fldCharType="separate"/>
      </w:r>
      <w:r w:rsidR="00FC6DD3" w:rsidRPr="001C4970">
        <w:rPr>
          <w:szCs w:val="24"/>
        </w:rPr>
        <w:t>Table 1-</w:t>
      </w:r>
      <w:r w:rsidR="00FC6DD3" w:rsidRPr="00FC6DD3">
        <w:rPr>
          <w:szCs w:val="24"/>
        </w:rPr>
        <w:t>1</w:t>
      </w:r>
      <w:r w:rsidR="005E3BEA" w:rsidRPr="001C4970">
        <w:fldChar w:fldCharType="end"/>
      </w:r>
      <w:r w:rsidR="005E3BEA" w:rsidRPr="001C4970">
        <w:t>, t</w:t>
      </w:r>
      <w:r w:rsidR="00D909E3" w:rsidRPr="001C4970">
        <w:t>he volume ratio of MgO/Mg is 0.81, which is smaller than that of Al</w:t>
      </w:r>
      <w:r w:rsidR="00D909E3" w:rsidRPr="001C4970">
        <w:rPr>
          <w:vertAlign w:val="subscript"/>
        </w:rPr>
        <w:t>2</w:t>
      </w:r>
      <w:r w:rsidR="00D909E3" w:rsidRPr="001C4970">
        <w:t>O</w:t>
      </w:r>
      <w:r w:rsidR="00D909E3" w:rsidRPr="001C4970">
        <w:rPr>
          <w:vertAlign w:val="subscript"/>
        </w:rPr>
        <w:t>3</w:t>
      </w:r>
      <w:proofErr w:type="gramStart"/>
      <w:r w:rsidR="00D909E3" w:rsidRPr="001C4970">
        <w:t>/(</w:t>
      </w:r>
      <w:proofErr w:type="gramEnd"/>
      <w:r w:rsidR="00D909E3" w:rsidRPr="001C4970">
        <w:t>Al</w:t>
      </w:r>
      <w:r w:rsidR="00D909E3" w:rsidRPr="001C4970">
        <w:rPr>
          <w:vertAlign w:val="subscript"/>
        </w:rPr>
        <w:t>2</w:t>
      </w:r>
      <w:r w:rsidR="0087466A" w:rsidRPr="001C4970">
        <w:t>) (1.28). Thus, unlike Al</w:t>
      </w:r>
      <w:r w:rsidR="0087466A" w:rsidRPr="001C4970">
        <w:rPr>
          <w:vertAlign w:val="subscript"/>
        </w:rPr>
        <w:t>2</w:t>
      </w:r>
      <w:r w:rsidR="0087466A" w:rsidRPr="001C4970">
        <w:t>O</w:t>
      </w:r>
      <w:r w:rsidR="0087466A" w:rsidRPr="001C4970">
        <w:rPr>
          <w:vertAlign w:val="subscript"/>
        </w:rPr>
        <w:t>3</w:t>
      </w:r>
      <w:r w:rsidR="0087466A" w:rsidRPr="001C4970">
        <w:t xml:space="preserve"> </w:t>
      </w:r>
      <w:r w:rsidR="00A157E8" w:rsidRPr="001C4970">
        <w:t xml:space="preserve">the MgO surface </w:t>
      </w:r>
      <w:r w:rsidR="00A157E8" w:rsidRPr="001C4970">
        <w:lastRenderedPageBreak/>
        <w:t xml:space="preserve">film </w:t>
      </w:r>
      <w:r w:rsidR="0087466A" w:rsidRPr="001C4970">
        <w:t>should be discontinuous</w:t>
      </w:r>
      <w:r w:rsidR="00A157E8" w:rsidRPr="001C4970">
        <w:t xml:space="preserve">, and </w:t>
      </w:r>
      <w:r w:rsidR="0087466A" w:rsidRPr="001C4970">
        <w:t>could not</w:t>
      </w:r>
      <w:r w:rsidR="00A157E8" w:rsidRPr="001C4970">
        <w:t xml:space="preserve"> provide suffici</w:t>
      </w:r>
      <w:r w:rsidR="0087466A" w:rsidRPr="001C4970">
        <w:t>ent protection for Mg substrate;</w:t>
      </w:r>
      <w:r w:rsidR="00A157E8" w:rsidRPr="001C4970">
        <w:t xml:space="preserve"> </w:t>
      </w:r>
      <w:r w:rsidR="0087466A" w:rsidRPr="001C4970">
        <w:t xml:space="preserve">this is </w:t>
      </w:r>
      <w:r w:rsidR="00A157E8" w:rsidRPr="001C4970">
        <w:t xml:space="preserve">especially </w:t>
      </w:r>
      <w:r w:rsidR="0087466A" w:rsidRPr="001C4970">
        <w:t xml:space="preserve">noticeable </w:t>
      </w:r>
      <w:r w:rsidR="00A157E8" w:rsidRPr="001C4970">
        <w:t>under the high temperature conditions when the surface film is thick and has many cracks</w:t>
      </w:r>
      <w:r w:rsidR="004E3ADD" w:rsidRPr="001C4970">
        <w:t xml:space="preserve"> due to the small volume ratio</w:t>
      </w:r>
      <w:r w:rsidR="0087466A" w:rsidRPr="001C4970">
        <w:t xml:space="preserve"> </w:t>
      </w:r>
      <w:r w:rsidR="009150F8" w:rsidRPr="001C4970">
        <w:fldChar w:fldCharType="begin"/>
      </w:r>
      <w:r w:rsidR="00A3582A">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009150F8" w:rsidRPr="001C4970">
        <w:fldChar w:fldCharType="separate"/>
      </w:r>
      <w:r w:rsidR="00A3582A">
        <w:rPr>
          <w:noProof/>
        </w:rPr>
        <w:t>[</w:t>
      </w:r>
      <w:hyperlink w:anchor="_ENREF_51" w:tooltip="Song, 2011 #248" w:history="1">
        <w:r w:rsidR="00A3582A">
          <w:rPr>
            <w:noProof/>
          </w:rPr>
          <w:t>51</w:t>
        </w:r>
      </w:hyperlink>
      <w:r w:rsidR="00A3582A">
        <w:rPr>
          <w:noProof/>
        </w:rPr>
        <w:t>]</w:t>
      </w:r>
      <w:r w:rsidR="009150F8" w:rsidRPr="001C4970">
        <w:fldChar w:fldCharType="end"/>
      </w:r>
      <w:r w:rsidR="00A157E8" w:rsidRPr="001C4970">
        <w:t xml:space="preserve">. </w:t>
      </w:r>
      <w:r w:rsidR="0015161E" w:rsidRPr="001C4970">
        <w:t xml:space="preserve">The volume ratio of </w:t>
      </w:r>
      <w:proofErr w:type="gramStart"/>
      <w:r w:rsidR="0015161E" w:rsidRPr="001C4970">
        <w:t>Mg(</w:t>
      </w:r>
      <w:proofErr w:type="gramEnd"/>
      <w:r w:rsidR="0015161E" w:rsidRPr="001C4970">
        <w:t>OH)</w:t>
      </w:r>
      <w:r w:rsidR="0015161E" w:rsidRPr="001C4970">
        <w:rPr>
          <w:vertAlign w:val="subscript"/>
        </w:rPr>
        <w:t>2</w:t>
      </w:r>
      <w:r w:rsidR="0015161E" w:rsidRPr="001C4970">
        <w:t>/Mg is 1.71 which is even more than that of Al</w:t>
      </w:r>
      <w:r w:rsidR="0015161E" w:rsidRPr="001C4970">
        <w:rPr>
          <w:vertAlign w:val="subscript"/>
        </w:rPr>
        <w:t>2</w:t>
      </w:r>
      <w:r w:rsidR="0015161E" w:rsidRPr="001C4970">
        <w:t>O</w:t>
      </w:r>
      <w:r w:rsidR="0015161E" w:rsidRPr="001C4970">
        <w:rPr>
          <w:vertAlign w:val="subscript"/>
        </w:rPr>
        <w:t>3</w:t>
      </w:r>
      <w:r w:rsidR="0015161E" w:rsidRPr="001C4970">
        <w:t>/(Al</w:t>
      </w:r>
      <w:r w:rsidR="0015161E" w:rsidRPr="001C4970">
        <w:rPr>
          <w:vertAlign w:val="subscript"/>
        </w:rPr>
        <w:t>2</w:t>
      </w:r>
      <w:r w:rsidR="0015161E" w:rsidRPr="001C4970">
        <w:t xml:space="preserve">). </w:t>
      </w:r>
      <w:r w:rsidR="00E71AC2" w:rsidRPr="001C4970">
        <w:t>However</w:t>
      </w:r>
      <w:r w:rsidR="0015161E" w:rsidRPr="001C4970">
        <w:t xml:space="preserve">, the corrosion protection ability of the surface film on Mg </w:t>
      </w:r>
      <w:r w:rsidR="0087466A" w:rsidRPr="001C4970">
        <w:t xml:space="preserve">in aqueous solutions </w:t>
      </w:r>
      <w:r w:rsidR="0015161E" w:rsidRPr="001C4970">
        <w:t xml:space="preserve">is still not as </w:t>
      </w:r>
      <w:r w:rsidR="0015161E" w:rsidRPr="007950E4">
        <w:t xml:space="preserve">good as </w:t>
      </w:r>
      <w:r w:rsidR="0087466A" w:rsidRPr="007950E4">
        <w:t xml:space="preserve">that on </w:t>
      </w:r>
      <w:r w:rsidR="0015161E" w:rsidRPr="007950E4">
        <w:t>Al</w:t>
      </w:r>
      <w:r w:rsidR="00E71AC2" w:rsidRPr="007950E4">
        <w:t xml:space="preserve">, </w:t>
      </w:r>
      <w:r w:rsidR="0087466A" w:rsidRPr="007950E4">
        <w:t>even</w:t>
      </w:r>
      <w:r w:rsidR="00E71AC2" w:rsidRPr="007950E4">
        <w:t xml:space="preserve"> </w:t>
      </w:r>
      <w:r w:rsidR="00681FDC" w:rsidRPr="007950E4">
        <w:t xml:space="preserve">when </w:t>
      </w:r>
      <w:proofErr w:type="gramStart"/>
      <w:r w:rsidR="00E71AC2" w:rsidRPr="007950E4">
        <w:t>Mg(</w:t>
      </w:r>
      <w:proofErr w:type="gramEnd"/>
      <w:r w:rsidR="00E71AC2" w:rsidRPr="007950E4">
        <w:t>OH)</w:t>
      </w:r>
      <w:r w:rsidR="00E71AC2" w:rsidRPr="007950E4">
        <w:rPr>
          <w:vertAlign w:val="subscript"/>
        </w:rPr>
        <w:t xml:space="preserve">2 </w:t>
      </w:r>
      <w:r w:rsidR="00E71AC2" w:rsidRPr="007950E4">
        <w:t>is the main constituent in the film. Thi</w:t>
      </w:r>
      <w:r w:rsidR="007950E4" w:rsidRPr="007950E4">
        <w:t>s implies that the volume ratio</w:t>
      </w:r>
      <w:r w:rsidR="00E44062" w:rsidRPr="007950E4">
        <w:t xml:space="preserve"> alone</w:t>
      </w:r>
      <w:r w:rsidR="0087466A" w:rsidRPr="007950E4">
        <w:t xml:space="preserve"> </w:t>
      </w:r>
      <w:r w:rsidR="00E71AC2" w:rsidRPr="007950E4">
        <w:t>canno</w:t>
      </w:r>
      <w:r w:rsidR="00E97F80" w:rsidRPr="007950E4">
        <w:t>t explain all the reasons causing</w:t>
      </w:r>
      <w:r w:rsidR="00E71AC2" w:rsidRPr="007950E4">
        <w:t xml:space="preserve"> poor corrosion resistance of Mg. </w:t>
      </w:r>
      <w:r w:rsidR="003851F0" w:rsidRPr="007950E4">
        <w:t xml:space="preserve">Actually, according to the </w:t>
      </w:r>
      <w:r w:rsidR="003851F0" w:rsidRPr="007950E4">
        <w:rPr>
          <w:i/>
          <w:szCs w:val="24"/>
        </w:rPr>
        <w:t>E</w:t>
      </w:r>
      <w:r w:rsidR="003851F0" w:rsidRPr="007950E4">
        <w:rPr>
          <w:szCs w:val="24"/>
        </w:rPr>
        <w:t>-pH diagram</w:t>
      </w:r>
      <w:r w:rsidR="00715439" w:rsidRPr="007950E4">
        <w:rPr>
          <w:szCs w:val="24"/>
        </w:rPr>
        <w:t xml:space="preserve">, </w:t>
      </w:r>
      <w:proofErr w:type="gramStart"/>
      <w:r w:rsidR="00715439" w:rsidRPr="007950E4">
        <w:t>Mg(</w:t>
      </w:r>
      <w:proofErr w:type="gramEnd"/>
      <w:r w:rsidR="00715439" w:rsidRPr="007950E4">
        <w:t>OH)</w:t>
      </w:r>
      <w:r w:rsidR="00715439" w:rsidRPr="007950E4">
        <w:rPr>
          <w:vertAlign w:val="subscript"/>
        </w:rPr>
        <w:t xml:space="preserve">2 </w:t>
      </w:r>
      <w:r w:rsidR="00715439" w:rsidRPr="007950E4">
        <w:t xml:space="preserve">is stable only in strong alkaline solutions. So, </w:t>
      </w:r>
      <w:r w:rsidR="007950E4" w:rsidRPr="007950E4">
        <w:t>because</w:t>
      </w:r>
      <w:r w:rsidR="00CA5607" w:rsidRPr="007950E4">
        <w:t xml:space="preserve"> of</w:t>
      </w:r>
      <w:r w:rsidR="002E0802" w:rsidRPr="007950E4">
        <w:t xml:space="preserve"> lack of alkalinity, </w:t>
      </w:r>
      <w:r w:rsidR="00715439" w:rsidRPr="007950E4">
        <w:t>in natural environment</w:t>
      </w:r>
      <w:r w:rsidR="00CA5607" w:rsidRPr="007950E4">
        <w:t>s</w:t>
      </w:r>
      <w:r w:rsidR="00715439" w:rsidRPr="007950E4">
        <w:t xml:space="preserve"> it </w:t>
      </w:r>
      <w:r w:rsidR="0053795E" w:rsidRPr="007950E4">
        <w:t xml:space="preserve">cannot be thick or compact and </w:t>
      </w:r>
      <w:r w:rsidR="00715439" w:rsidRPr="007950E4">
        <w:t>offers only limi</w:t>
      </w:r>
      <w:r w:rsidR="002E0802" w:rsidRPr="007950E4">
        <w:t>ted protection for Mg substrate</w:t>
      </w:r>
      <w:r w:rsidR="00715439" w:rsidRPr="007950E4">
        <w:t>.</w:t>
      </w:r>
      <w:r w:rsidR="00E97F80" w:rsidRPr="007950E4">
        <w:t xml:space="preserve"> In</w:t>
      </w:r>
      <w:r w:rsidR="0053795E" w:rsidRPr="007950E4">
        <w:t xml:space="preserve"> contrast, the surface film on Al consists of Al</w:t>
      </w:r>
      <w:r w:rsidR="0053795E" w:rsidRPr="007950E4">
        <w:rPr>
          <w:vertAlign w:val="subscript"/>
        </w:rPr>
        <w:t>2</w:t>
      </w:r>
      <w:r w:rsidR="0053795E" w:rsidRPr="007950E4">
        <w:t>O</w:t>
      </w:r>
      <w:r w:rsidR="0053795E" w:rsidRPr="007950E4">
        <w:rPr>
          <w:vertAlign w:val="subscript"/>
        </w:rPr>
        <w:t xml:space="preserve">3 </w:t>
      </w:r>
      <w:r w:rsidR="0053795E" w:rsidRPr="007950E4">
        <w:t>and</w:t>
      </w:r>
      <w:r w:rsidR="0053795E" w:rsidRPr="007950E4">
        <w:rPr>
          <w:vertAlign w:val="subscript"/>
        </w:rPr>
        <w:t xml:space="preserve"> </w:t>
      </w:r>
      <w:r w:rsidR="0053795E" w:rsidRPr="007950E4">
        <w:t>Al(OH)</w:t>
      </w:r>
      <w:r w:rsidR="0053795E" w:rsidRPr="007950E4">
        <w:rPr>
          <w:vertAlign w:val="subscript"/>
        </w:rPr>
        <w:t xml:space="preserve">3 </w:t>
      </w:r>
      <w:r w:rsidR="00E97F80" w:rsidRPr="007950E4">
        <w:t>which</w:t>
      </w:r>
      <w:r w:rsidR="00E97F80" w:rsidRPr="007950E4">
        <w:rPr>
          <w:vertAlign w:val="subscript"/>
        </w:rPr>
        <w:t xml:space="preserve"> </w:t>
      </w:r>
      <w:r w:rsidR="0053795E" w:rsidRPr="007950E4">
        <w:t xml:space="preserve">is </w:t>
      </w:r>
      <w:r w:rsidR="00026F07" w:rsidRPr="007950E4">
        <w:t xml:space="preserve">thermodynamically stable in </w:t>
      </w:r>
      <w:r w:rsidR="00E97F80" w:rsidRPr="007950E4">
        <w:t>pH ranging</w:t>
      </w:r>
      <w:r w:rsidR="00026F07" w:rsidRPr="007950E4">
        <w:t xml:space="preserve"> </w:t>
      </w:r>
      <w:r w:rsidR="00E97F80" w:rsidRPr="007950E4">
        <w:t>from</w:t>
      </w:r>
      <w:r w:rsidR="00026F07" w:rsidRPr="007950E4">
        <w:t xml:space="preserve"> weak acidic to weak alkaline conditions.</w:t>
      </w:r>
      <w:r w:rsidR="00C44F05" w:rsidRPr="007950E4">
        <w:t xml:space="preserve"> Therefore, the </w:t>
      </w:r>
      <w:r w:rsidR="00B24F38" w:rsidRPr="007950E4">
        <w:t xml:space="preserve">aqueous </w:t>
      </w:r>
      <w:r w:rsidR="00C44F05" w:rsidRPr="007950E4">
        <w:t xml:space="preserve">corrosion resistance of Al is better than that of Mg, since its surface film can keep a </w:t>
      </w:r>
      <w:r w:rsidR="00DB524A" w:rsidRPr="007950E4">
        <w:t xml:space="preserve">more </w:t>
      </w:r>
      <w:r w:rsidR="00C44F05" w:rsidRPr="007950E4">
        <w:t>stable state</w:t>
      </w:r>
      <w:r w:rsidR="00DB524A" w:rsidRPr="007950E4">
        <w:t>.</w:t>
      </w:r>
    </w:p>
    <w:p w14:paraId="21B54F31" w14:textId="77777777" w:rsidR="0073050E" w:rsidRPr="001C4970" w:rsidRDefault="0073050E" w:rsidP="006F21C0"/>
    <w:p w14:paraId="79EAEF02" w14:textId="09480BB1" w:rsidR="005E3BEA" w:rsidRPr="001C4970" w:rsidRDefault="005E3BEA" w:rsidP="00506973">
      <w:pPr>
        <w:pStyle w:val="Caption"/>
        <w:keepNext/>
        <w:spacing w:line="240" w:lineRule="auto"/>
        <w:rPr>
          <w:i w:val="0"/>
          <w:color w:val="auto"/>
          <w:sz w:val="24"/>
          <w:szCs w:val="24"/>
        </w:rPr>
      </w:pPr>
      <w:bookmarkStart w:id="23" w:name="_Ref459011969"/>
      <w:bookmarkStart w:id="24" w:name="_Toc473963399"/>
      <w:r w:rsidRPr="001C4970">
        <w:rPr>
          <w:i w:val="0"/>
          <w:color w:val="auto"/>
          <w:sz w:val="24"/>
          <w:szCs w:val="24"/>
        </w:rPr>
        <w:t>Table</w:t>
      </w:r>
      <w:r w:rsidR="003003D8" w:rsidRPr="001C4970">
        <w:rPr>
          <w:i w:val="0"/>
          <w:color w:val="auto"/>
          <w:sz w:val="24"/>
          <w:szCs w:val="24"/>
        </w:rPr>
        <w:t xml:space="preserve"> 1-</w:t>
      </w:r>
      <w:r w:rsidRPr="001C4970">
        <w:rPr>
          <w:i w:val="0"/>
          <w:color w:val="auto"/>
          <w:sz w:val="24"/>
          <w:szCs w:val="24"/>
        </w:rPr>
        <w:fldChar w:fldCharType="begin"/>
      </w:r>
      <w:r w:rsidRPr="001C4970">
        <w:rPr>
          <w:i w:val="0"/>
          <w:color w:val="auto"/>
          <w:sz w:val="24"/>
          <w:szCs w:val="24"/>
        </w:rPr>
        <w:instrText xml:space="preserve"> SEQ Table1- \* ARABIC </w:instrText>
      </w:r>
      <w:r w:rsidRPr="001C4970">
        <w:rPr>
          <w:i w:val="0"/>
          <w:color w:val="auto"/>
          <w:sz w:val="24"/>
          <w:szCs w:val="24"/>
        </w:rPr>
        <w:fldChar w:fldCharType="separate"/>
      </w:r>
      <w:r w:rsidR="00FC6DD3">
        <w:rPr>
          <w:i w:val="0"/>
          <w:noProof/>
          <w:color w:val="auto"/>
          <w:sz w:val="24"/>
          <w:szCs w:val="24"/>
        </w:rPr>
        <w:t>1</w:t>
      </w:r>
      <w:r w:rsidRPr="001C4970">
        <w:rPr>
          <w:i w:val="0"/>
          <w:color w:val="auto"/>
          <w:sz w:val="24"/>
          <w:szCs w:val="24"/>
        </w:rPr>
        <w:fldChar w:fldCharType="end"/>
      </w:r>
      <w:bookmarkEnd w:id="23"/>
      <w:r w:rsidRPr="001C4970">
        <w:rPr>
          <w:i w:val="0"/>
          <w:color w:val="auto"/>
          <w:sz w:val="24"/>
          <w:szCs w:val="24"/>
        </w:rPr>
        <w:t xml:space="preserve"> Mole volumes of Mg, Al and their oxides and hydroxides</w:t>
      </w:r>
      <w:r w:rsidR="0087466A" w:rsidRPr="001C4970">
        <w:rPr>
          <w:i w:val="0"/>
          <w:color w:val="auto"/>
          <w:sz w:val="24"/>
          <w:szCs w:val="24"/>
        </w:rPr>
        <w:t xml:space="preserve"> </w:t>
      </w:r>
      <w:r w:rsidRPr="001C4970">
        <w:rPr>
          <w:i w:val="0"/>
          <w:color w:val="auto"/>
          <w:sz w:val="24"/>
          <w:szCs w:val="24"/>
        </w:rPr>
        <w:fldChar w:fldCharType="begin"/>
      </w:r>
      <w:r w:rsidR="00A3582A">
        <w:rPr>
          <w:i w:val="0"/>
          <w:color w:val="auto"/>
          <w:sz w:val="24"/>
          <w:szCs w:val="24"/>
        </w:rPr>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Pr="001C4970">
        <w:rPr>
          <w:i w:val="0"/>
          <w:color w:val="auto"/>
          <w:sz w:val="24"/>
          <w:szCs w:val="24"/>
        </w:rPr>
        <w:fldChar w:fldCharType="separate"/>
      </w:r>
      <w:bookmarkEnd w:id="24"/>
      <w:r w:rsidR="00A3582A">
        <w:rPr>
          <w:i w:val="0"/>
          <w:noProof/>
          <w:color w:val="auto"/>
          <w:sz w:val="24"/>
          <w:szCs w:val="24"/>
        </w:rPr>
        <w:t>[</w:t>
      </w:r>
      <w:hyperlink w:anchor="_ENREF_51" w:tooltip="Song, 2011 #248" w:history="1">
        <w:r w:rsidR="00A3582A">
          <w:rPr>
            <w:i w:val="0"/>
            <w:noProof/>
            <w:color w:val="auto"/>
            <w:sz w:val="24"/>
            <w:szCs w:val="24"/>
          </w:rPr>
          <w:t>51</w:t>
        </w:r>
      </w:hyperlink>
      <w:r w:rsidR="00A3582A">
        <w:rPr>
          <w:i w:val="0"/>
          <w:noProof/>
          <w:color w:val="auto"/>
          <w:sz w:val="24"/>
          <w:szCs w:val="24"/>
        </w:rPr>
        <w:t>]</w:t>
      </w:r>
      <w:r w:rsidRPr="001C4970">
        <w:rPr>
          <w:i w:val="0"/>
          <w:color w:val="auto"/>
          <w:sz w:val="24"/>
          <w:szCs w:val="24"/>
        </w:rPr>
        <w:fldChar w:fldCharType="end"/>
      </w:r>
    </w:p>
    <w:tbl>
      <w:tblPr>
        <w:tblStyle w:val="TableGrid"/>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3012"/>
        <w:gridCol w:w="719"/>
        <w:gridCol w:w="847"/>
        <w:gridCol w:w="1285"/>
        <w:gridCol w:w="585"/>
        <w:gridCol w:w="895"/>
        <w:gridCol w:w="1179"/>
      </w:tblGrid>
      <w:tr w:rsidR="001C4970" w:rsidRPr="001C4970" w14:paraId="351E41DC" w14:textId="77777777" w:rsidTr="00E37A2A">
        <w:tc>
          <w:tcPr>
            <w:tcW w:w="1767" w:type="pct"/>
            <w:tcBorders>
              <w:top w:val="single" w:sz="12" w:space="0" w:color="auto"/>
              <w:bottom w:val="single" w:sz="8" w:space="0" w:color="auto"/>
            </w:tcBorders>
          </w:tcPr>
          <w:p w14:paraId="2DD379FF" w14:textId="77777777" w:rsidR="005E3BEA" w:rsidRPr="001C4970" w:rsidRDefault="005E3BEA" w:rsidP="006F21C0"/>
        </w:tc>
        <w:tc>
          <w:tcPr>
            <w:tcW w:w="422" w:type="pct"/>
            <w:tcBorders>
              <w:top w:val="single" w:sz="12" w:space="0" w:color="auto"/>
              <w:bottom w:val="single" w:sz="8" w:space="0" w:color="auto"/>
            </w:tcBorders>
          </w:tcPr>
          <w:p w14:paraId="24FBF166" w14:textId="51117D3E" w:rsidR="005E3BEA" w:rsidRPr="001C4970" w:rsidRDefault="005E3BEA" w:rsidP="008B1EE3">
            <w:pPr>
              <w:jc w:val="center"/>
            </w:pPr>
            <w:r w:rsidRPr="001C4970">
              <w:t>Mg</w:t>
            </w:r>
          </w:p>
        </w:tc>
        <w:tc>
          <w:tcPr>
            <w:tcW w:w="497" w:type="pct"/>
            <w:tcBorders>
              <w:top w:val="single" w:sz="12" w:space="0" w:color="auto"/>
              <w:bottom w:val="single" w:sz="8" w:space="0" w:color="auto"/>
            </w:tcBorders>
          </w:tcPr>
          <w:p w14:paraId="70688DA6" w14:textId="5815BD6E" w:rsidR="005E3BEA" w:rsidRPr="001C4970" w:rsidRDefault="00EF39A6" w:rsidP="008B1EE3">
            <w:pPr>
              <w:jc w:val="center"/>
            </w:pPr>
            <w:r w:rsidRPr="001C4970">
              <w:t>MgO</w:t>
            </w:r>
          </w:p>
        </w:tc>
        <w:tc>
          <w:tcPr>
            <w:tcW w:w="754" w:type="pct"/>
            <w:tcBorders>
              <w:top w:val="single" w:sz="12" w:space="0" w:color="auto"/>
              <w:bottom w:val="single" w:sz="8" w:space="0" w:color="auto"/>
            </w:tcBorders>
          </w:tcPr>
          <w:p w14:paraId="760F10F6" w14:textId="7E54FE15" w:rsidR="005E3BEA" w:rsidRPr="001C4970" w:rsidRDefault="00EF39A6" w:rsidP="008B1EE3">
            <w:pPr>
              <w:jc w:val="center"/>
            </w:pPr>
            <w:bookmarkStart w:id="25" w:name="OLE_LINK5"/>
            <w:bookmarkStart w:id="26" w:name="OLE_LINK6"/>
            <w:r w:rsidRPr="001C4970">
              <w:t>Mg(OH)</w:t>
            </w:r>
            <w:r w:rsidRPr="001C4970">
              <w:rPr>
                <w:vertAlign w:val="subscript"/>
              </w:rPr>
              <w:t>2</w:t>
            </w:r>
            <w:bookmarkEnd w:id="25"/>
            <w:bookmarkEnd w:id="26"/>
          </w:p>
        </w:tc>
        <w:tc>
          <w:tcPr>
            <w:tcW w:w="343" w:type="pct"/>
            <w:tcBorders>
              <w:top w:val="single" w:sz="12" w:space="0" w:color="auto"/>
              <w:bottom w:val="single" w:sz="8" w:space="0" w:color="auto"/>
            </w:tcBorders>
          </w:tcPr>
          <w:p w14:paraId="3B0AB0B8" w14:textId="11EC4D7A" w:rsidR="005E3BEA" w:rsidRPr="001C4970" w:rsidRDefault="00EF39A6" w:rsidP="008B1EE3">
            <w:pPr>
              <w:jc w:val="center"/>
            </w:pPr>
            <w:r w:rsidRPr="001C4970">
              <w:t>Al</w:t>
            </w:r>
          </w:p>
        </w:tc>
        <w:tc>
          <w:tcPr>
            <w:tcW w:w="525" w:type="pct"/>
            <w:tcBorders>
              <w:top w:val="single" w:sz="12" w:space="0" w:color="auto"/>
              <w:bottom w:val="single" w:sz="8" w:space="0" w:color="auto"/>
            </w:tcBorders>
          </w:tcPr>
          <w:p w14:paraId="242A465B" w14:textId="69CD0B40" w:rsidR="005E3BEA" w:rsidRPr="001C4970" w:rsidRDefault="00EF39A6" w:rsidP="008B1EE3">
            <w:pPr>
              <w:jc w:val="center"/>
            </w:pPr>
            <w:r w:rsidRPr="001C4970">
              <w:t>Al</w:t>
            </w:r>
            <w:r w:rsidRPr="001C4970">
              <w:rPr>
                <w:vertAlign w:val="subscript"/>
              </w:rPr>
              <w:t>2</w:t>
            </w:r>
            <w:r w:rsidRPr="001C4970">
              <w:t>O</w:t>
            </w:r>
            <w:r w:rsidRPr="001C4970">
              <w:rPr>
                <w:vertAlign w:val="subscript"/>
              </w:rPr>
              <w:t>3</w:t>
            </w:r>
          </w:p>
        </w:tc>
        <w:tc>
          <w:tcPr>
            <w:tcW w:w="693" w:type="pct"/>
            <w:tcBorders>
              <w:top w:val="single" w:sz="12" w:space="0" w:color="auto"/>
              <w:bottom w:val="single" w:sz="8" w:space="0" w:color="auto"/>
            </w:tcBorders>
          </w:tcPr>
          <w:p w14:paraId="04D9DDCA" w14:textId="1DA14A6D" w:rsidR="005E3BEA" w:rsidRPr="001C4970" w:rsidRDefault="00EF39A6" w:rsidP="008B1EE3">
            <w:pPr>
              <w:jc w:val="center"/>
            </w:pPr>
            <w:r w:rsidRPr="001C4970">
              <w:t>Al(OH)</w:t>
            </w:r>
            <w:r w:rsidRPr="001C4970">
              <w:rPr>
                <w:vertAlign w:val="subscript"/>
              </w:rPr>
              <w:t>3</w:t>
            </w:r>
          </w:p>
        </w:tc>
      </w:tr>
      <w:tr w:rsidR="001C4970" w:rsidRPr="001C4970" w14:paraId="606CC40F" w14:textId="77777777" w:rsidTr="00E37A2A">
        <w:tc>
          <w:tcPr>
            <w:tcW w:w="1767" w:type="pct"/>
            <w:tcBorders>
              <w:top w:val="single" w:sz="8" w:space="0" w:color="auto"/>
            </w:tcBorders>
          </w:tcPr>
          <w:p w14:paraId="5AF55496" w14:textId="0006C5F4" w:rsidR="00EF39A6" w:rsidRPr="001C4970" w:rsidRDefault="00B24F38" w:rsidP="006F21C0">
            <w:r w:rsidRPr="001C4970">
              <w:t>Molar</w:t>
            </w:r>
            <w:r w:rsidR="00EF39A6" w:rsidRPr="001C4970">
              <w:t xml:space="preserve"> weight (g/mole)</w:t>
            </w:r>
          </w:p>
        </w:tc>
        <w:tc>
          <w:tcPr>
            <w:tcW w:w="422" w:type="pct"/>
            <w:tcBorders>
              <w:top w:val="single" w:sz="8" w:space="0" w:color="auto"/>
            </w:tcBorders>
          </w:tcPr>
          <w:p w14:paraId="10BAF51B" w14:textId="48D8D623" w:rsidR="00EF39A6" w:rsidRPr="001C4970" w:rsidRDefault="00EF39A6" w:rsidP="008B1EE3">
            <w:pPr>
              <w:jc w:val="center"/>
            </w:pPr>
            <w:r w:rsidRPr="001C4970">
              <w:t>24.4</w:t>
            </w:r>
          </w:p>
        </w:tc>
        <w:tc>
          <w:tcPr>
            <w:tcW w:w="497" w:type="pct"/>
            <w:tcBorders>
              <w:top w:val="single" w:sz="8" w:space="0" w:color="auto"/>
            </w:tcBorders>
          </w:tcPr>
          <w:p w14:paraId="6F59D4E3" w14:textId="1FCF6D4B" w:rsidR="00EF39A6" w:rsidRPr="001C4970" w:rsidRDefault="00EF39A6" w:rsidP="008B1EE3">
            <w:pPr>
              <w:jc w:val="center"/>
            </w:pPr>
            <w:r w:rsidRPr="001C4970">
              <w:t>40.4</w:t>
            </w:r>
          </w:p>
        </w:tc>
        <w:tc>
          <w:tcPr>
            <w:tcW w:w="754" w:type="pct"/>
            <w:tcBorders>
              <w:top w:val="single" w:sz="8" w:space="0" w:color="auto"/>
            </w:tcBorders>
          </w:tcPr>
          <w:p w14:paraId="6448FEA0" w14:textId="73A09602" w:rsidR="00EF39A6" w:rsidRPr="001C4970" w:rsidRDefault="00EF39A6" w:rsidP="008B1EE3">
            <w:pPr>
              <w:jc w:val="center"/>
            </w:pPr>
            <w:r w:rsidRPr="001C4970">
              <w:t>58.4</w:t>
            </w:r>
          </w:p>
        </w:tc>
        <w:tc>
          <w:tcPr>
            <w:tcW w:w="343" w:type="pct"/>
            <w:tcBorders>
              <w:top w:val="single" w:sz="8" w:space="0" w:color="auto"/>
            </w:tcBorders>
          </w:tcPr>
          <w:p w14:paraId="5F5D2B32" w14:textId="72A7BAAB" w:rsidR="00EF39A6" w:rsidRPr="001C4970" w:rsidRDefault="00EF39A6" w:rsidP="008B1EE3">
            <w:pPr>
              <w:jc w:val="center"/>
            </w:pPr>
            <w:r w:rsidRPr="001C4970">
              <w:t>27</w:t>
            </w:r>
          </w:p>
        </w:tc>
        <w:tc>
          <w:tcPr>
            <w:tcW w:w="525" w:type="pct"/>
            <w:tcBorders>
              <w:top w:val="single" w:sz="8" w:space="0" w:color="auto"/>
            </w:tcBorders>
          </w:tcPr>
          <w:p w14:paraId="144F0CA9" w14:textId="27B11A59" w:rsidR="00EF39A6" w:rsidRPr="001C4970" w:rsidRDefault="00EF39A6" w:rsidP="008B1EE3">
            <w:pPr>
              <w:jc w:val="center"/>
            </w:pPr>
            <w:r w:rsidRPr="001C4970">
              <w:t>102</w:t>
            </w:r>
          </w:p>
        </w:tc>
        <w:tc>
          <w:tcPr>
            <w:tcW w:w="693" w:type="pct"/>
            <w:tcBorders>
              <w:top w:val="single" w:sz="8" w:space="0" w:color="auto"/>
            </w:tcBorders>
          </w:tcPr>
          <w:p w14:paraId="37A56DA9" w14:textId="504C9548" w:rsidR="00EF39A6" w:rsidRPr="001C4970" w:rsidRDefault="00EF39A6" w:rsidP="008B1EE3">
            <w:pPr>
              <w:jc w:val="center"/>
            </w:pPr>
            <w:r w:rsidRPr="001C4970">
              <w:t>78</w:t>
            </w:r>
          </w:p>
        </w:tc>
      </w:tr>
      <w:tr w:rsidR="001C4970" w:rsidRPr="001C4970" w14:paraId="253EE0FD" w14:textId="77777777" w:rsidTr="00E37A2A">
        <w:tc>
          <w:tcPr>
            <w:tcW w:w="1767" w:type="pct"/>
          </w:tcPr>
          <w:p w14:paraId="4D59AEA8" w14:textId="684E52E8" w:rsidR="00EF39A6" w:rsidRPr="001C4970" w:rsidRDefault="00EF39A6" w:rsidP="006F21C0">
            <w:r w:rsidRPr="001C4970">
              <w:t>Density (g/cm</w:t>
            </w:r>
            <w:r w:rsidRPr="001C4970">
              <w:rPr>
                <w:vertAlign w:val="superscript"/>
              </w:rPr>
              <w:t>3</w:t>
            </w:r>
            <w:r w:rsidRPr="001C4970">
              <w:t>)</w:t>
            </w:r>
          </w:p>
        </w:tc>
        <w:tc>
          <w:tcPr>
            <w:tcW w:w="422" w:type="pct"/>
          </w:tcPr>
          <w:p w14:paraId="048E3874" w14:textId="2507D9E7" w:rsidR="00EF39A6" w:rsidRPr="001C4970" w:rsidRDefault="00EF39A6" w:rsidP="008B1EE3">
            <w:pPr>
              <w:jc w:val="center"/>
            </w:pPr>
            <w:r w:rsidRPr="001C4970">
              <w:t>1.47</w:t>
            </w:r>
          </w:p>
        </w:tc>
        <w:tc>
          <w:tcPr>
            <w:tcW w:w="497" w:type="pct"/>
          </w:tcPr>
          <w:p w14:paraId="5F187050" w14:textId="393F383A" w:rsidR="00EF39A6" w:rsidRPr="001C4970" w:rsidRDefault="00EF39A6" w:rsidP="008B1EE3">
            <w:pPr>
              <w:jc w:val="center"/>
            </w:pPr>
            <w:r w:rsidRPr="001C4970">
              <w:t>3.58</w:t>
            </w:r>
          </w:p>
        </w:tc>
        <w:tc>
          <w:tcPr>
            <w:tcW w:w="754" w:type="pct"/>
          </w:tcPr>
          <w:p w14:paraId="4799936A" w14:textId="495CE395" w:rsidR="00EF39A6" w:rsidRPr="001C4970" w:rsidRDefault="00EF39A6" w:rsidP="008B1EE3">
            <w:pPr>
              <w:jc w:val="center"/>
            </w:pPr>
            <w:r w:rsidRPr="001C4970">
              <w:t>2.4</w:t>
            </w:r>
          </w:p>
        </w:tc>
        <w:tc>
          <w:tcPr>
            <w:tcW w:w="343" w:type="pct"/>
          </w:tcPr>
          <w:p w14:paraId="69B927FD" w14:textId="0B93B528" w:rsidR="00EF39A6" w:rsidRPr="001C4970" w:rsidRDefault="00EF39A6" w:rsidP="008B1EE3">
            <w:pPr>
              <w:jc w:val="center"/>
            </w:pPr>
            <w:r w:rsidRPr="001C4970">
              <w:t>2.7</w:t>
            </w:r>
          </w:p>
        </w:tc>
        <w:tc>
          <w:tcPr>
            <w:tcW w:w="525" w:type="pct"/>
          </w:tcPr>
          <w:p w14:paraId="7F4016FB" w14:textId="3C9973D5" w:rsidR="00EF39A6" w:rsidRPr="001C4970" w:rsidRDefault="00EF39A6" w:rsidP="008B1EE3">
            <w:pPr>
              <w:jc w:val="center"/>
            </w:pPr>
            <w:r w:rsidRPr="001C4970">
              <w:t>3.97</w:t>
            </w:r>
          </w:p>
        </w:tc>
        <w:tc>
          <w:tcPr>
            <w:tcW w:w="693" w:type="pct"/>
          </w:tcPr>
          <w:p w14:paraId="58BEA7F9" w14:textId="65FD83F9" w:rsidR="00EF39A6" w:rsidRPr="001C4970" w:rsidRDefault="00EF39A6" w:rsidP="008B1EE3">
            <w:pPr>
              <w:jc w:val="center"/>
            </w:pPr>
            <w:r w:rsidRPr="001C4970">
              <w:t>2.4</w:t>
            </w:r>
          </w:p>
        </w:tc>
      </w:tr>
      <w:tr w:rsidR="005E3BEA" w:rsidRPr="001C4970" w14:paraId="43ACA3B7" w14:textId="77777777" w:rsidTr="00E37A2A">
        <w:tc>
          <w:tcPr>
            <w:tcW w:w="1767" w:type="pct"/>
          </w:tcPr>
          <w:p w14:paraId="64D16697" w14:textId="4B4F386C" w:rsidR="005E3BEA" w:rsidRPr="001C4970" w:rsidRDefault="00EF39A6" w:rsidP="006F21C0">
            <w:r w:rsidRPr="001C4970">
              <w:t>Mole Volume (cm</w:t>
            </w:r>
            <w:r w:rsidRPr="001C4970">
              <w:rPr>
                <w:vertAlign w:val="superscript"/>
              </w:rPr>
              <w:t>3</w:t>
            </w:r>
            <w:r w:rsidRPr="001C4970">
              <w:t>/mole)</w:t>
            </w:r>
          </w:p>
        </w:tc>
        <w:tc>
          <w:tcPr>
            <w:tcW w:w="422" w:type="pct"/>
          </w:tcPr>
          <w:p w14:paraId="5059AE9C" w14:textId="49BCE03E" w:rsidR="005E3BEA" w:rsidRPr="001C4970" w:rsidRDefault="00EF39A6" w:rsidP="008B1EE3">
            <w:pPr>
              <w:jc w:val="center"/>
            </w:pPr>
            <w:r w:rsidRPr="001C4970">
              <w:t>14.2</w:t>
            </w:r>
          </w:p>
        </w:tc>
        <w:tc>
          <w:tcPr>
            <w:tcW w:w="497" w:type="pct"/>
          </w:tcPr>
          <w:p w14:paraId="1B8C64E6" w14:textId="6DF37CDE" w:rsidR="005E3BEA" w:rsidRPr="001C4970" w:rsidRDefault="00EF39A6" w:rsidP="008B1EE3">
            <w:pPr>
              <w:jc w:val="center"/>
            </w:pPr>
            <w:r w:rsidRPr="001C4970">
              <w:t>11.28</w:t>
            </w:r>
          </w:p>
        </w:tc>
        <w:tc>
          <w:tcPr>
            <w:tcW w:w="754" w:type="pct"/>
          </w:tcPr>
          <w:p w14:paraId="7407974E" w14:textId="310A4264" w:rsidR="005E3BEA" w:rsidRPr="001C4970" w:rsidRDefault="00EF39A6" w:rsidP="008B1EE3">
            <w:pPr>
              <w:jc w:val="center"/>
            </w:pPr>
            <w:r w:rsidRPr="001C4970">
              <w:t>24.33</w:t>
            </w:r>
          </w:p>
        </w:tc>
        <w:tc>
          <w:tcPr>
            <w:tcW w:w="343" w:type="pct"/>
          </w:tcPr>
          <w:p w14:paraId="62447DAD" w14:textId="71A1C5F9" w:rsidR="005E3BEA" w:rsidRPr="001C4970" w:rsidRDefault="00EF39A6" w:rsidP="008B1EE3">
            <w:pPr>
              <w:jc w:val="center"/>
            </w:pPr>
            <w:r w:rsidRPr="001C4970">
              <w:t>10</w:t>
            </w:r>
          </w:p>
        </w:tc>
        <w:tc>
          <w:tcPr>
            <w:tcW w:w="525" w:type="pct"/>
          </w:tcPr>
          <w:p w14:paraId="789636E0" w14:textId="6634E4E1" w:rsidR="005E3BEA" w:rsidRPr="001C4970" w:rsidRDefault="00EF39A6" w:rsidP="008B1EE3">
            <w:pPr>
              <w:jc w:val="center"/>
            </w:pPr>
            <w:r w:rsidRPr="001C4970">
              <w:t>25.69</w:t>
            </w:r>
          </w:p>
        </w:tc>
        <w:tc>
          <w:tcPr>
            <w:tcW w:w="693" w:type="pct"/>
          </w:tcPr>
          <w:p w14:paraId="35C43832" w14:textId="163D7CA8" w:rsidR="005E3BEA" w:rsidRPr="001C4970" w:rsidRDefault="00EF39A6" w:rsidP="008B1EE3">
            <w:pPr>
              <w:jc w:val="center"/>
            </w:pPr>
            <w:r w:rsidRPr="001C4970">
              <w:t>32.50</w:t>
            </w:r>
          </w:p>
        </w:tc>
      </w:tr>
    </w:tbl>
    <w:p w14:paraId="63B7EB87" w14:textId="77777777" w:rsidR="0006598E" w:rsidRPr="001C4970" w:rsidRDefault="0006598E" w:rsidP="006F21C0"/>
    <w:p w14:paraId="3961A6BB" w14:textId="063903C6" w:rsidR="0094447C" w:rsidRPr="001C4970" w:rsidRDefault="009E228B" w:rsidP="00CE38D4">
      <w:pPr>
        <w:pStyle w:val="3"/>
      </w:pPr>
      <w:bookmarkStart w:id="27" w:name="_Toc474050639"/>
      <w:r w:rsidRPr="001C4970">
        <w:t>2.</w:t>
      </w:r>
      <w:r w:rsidR="00F95A00" w:rsidRPr="001C4970">
        <w:t>1</w:t>
      </w:r>
      <w:r w:rsidRPr="001C4970">
        <w:t xml:space="preserve">.3 Corrosion </w:t>
      </w:r>
      <w:r w:rsidR="003D4FDD" w:rsidRPr="001C4970">
        <w:t>mechanism and characteristic processes</w:t>
      </w:r>
      <w:bookmarkEnd w:id="27"/>
    </w:p>
    <w:p w14:paraId="5C746DBF" w14:textId="0EF4F317" w:rsidR="006F21C0" w:rsidRPr="001C4970" w:rsidRDefault="0085244F" w:rsidP="0085244F">
      <w:pPr>
        <w:pStyle w:val="4"/>
      </w:pPr>
      <w:r w:rsidRPr="001C4970">
        <w:t>2.1.3.1 Corrosion reactions</w:t>
      </w:r>
    </w:p>
    <w:p w14:paraId="2CCEA74D" w14:textId="4D9C8EDB" w:rsidR="0085244F" w:rsidRPr="001C4970" w:rsidRDefault="00593F36" w:rsidP="006F21C0">
      <w:r w:rsidRPr="001C4970">
        <w:t xml:space="preserve">Generally, corrosion of Mg in aqueous solutions is </w:t>
      </w:r>
      <w:r w:rsidR="00B24F38" w:rsidRPr="001C4970">
        <w:t xml:space="preserve">described by </w:t>
      </w:r>
      <w:r w:rsidRPr="001C4970">
        <w:t xml:space="preserve">an electrochemical reaction with water, resulting in the formation of </w:t>
      </w:r>
      <w:proofErr w:type="gramStart"/>
      <w:r w:rsidRPr="001C4970">
        <w:t>Mg(</w:t>
      </w:r>
      <w:proofErr w:type="gramEnd"/>
      <w:r w:rsidRPr="001C4970">
        <w:t>OH)</w:t>
      </w:r>
      <w:r w:rsidRPr="001C4970">
        <w:rPr>
          <w:vertAlign w:val="subscript"/>
        </w:rPr>
        <w:t xml:space="preserve">2 </w:t>
      </w:r>
      <w:r w:rsidRPr="001C4970">
        <w:t>and H</w:t>
      </w:r>
      <w:r w:rsidRPr="001C4970">
        <w:rPr>
          <w:vertAlign w:val="subscript"/>
        </w:rPr>
        <w:t>2</w:t>
      </w:r>
      <w:r w:rsidRPr="001C4970">
        <w:t xml:space="preserve">. The overall corrosion process in aqueous environments </w:t>
      </w:r>
      <w:r w:rsidR="00B24F38" w:rsidRPr="001C4970">
        <w:t xml:space="preserve">(1.7) </w:t>
      </w:r>
      <w:r w:rsidR="00C02F33" w:rsidRPr="001C4970">
        <w:t xml:space="preserve">is the combination of partial anodic and cathodic reactions </w:t>
      </w:r>
      <w:r w:rsidR="00B24F38" w:rsidRPr="001C4970">
        <w:t>1.5 and 1.6, respectively</w:t>
      </w:r>
      <w:r w:rsidR="0087466A" w:rsidRPr="001C4970">
        <w:t xml:space="preserve"> </w:t>
      </w:r>
      <w:r w:rsidR="007F63C0" w:rsidRPr="001C4970">
        <w:fldChar w:fldCharType="begin"/>
      </w:r>
      <w:r w:rsidR="00B11288" w:rsidRPr="001C4970">
        <w:instrText xml:space="preserve"> ADDIN EN.CITE &lt;EndNote&gt;&lt;Cite&gt;&lt;Author&gt;Song&lt;/Author&gt;&lt;Year&gt;1999&lt;/Year&gt;&lt;RecNum&gt;134&lt;/RecNum&gt;&lt;DisplayText&gt;[1]&lt;/DisplayText&gt;&lt;record&gt;&lt;rec-number&gt;134&lt;/rec-number&gt;&lt;foreign-keys&gt;&lt;key app="EN" db-id="9wpexpwsdewwxaexvpnpszpgrax5a2dw20we" timestamp="1427488812"&gt;134&lt;/key&gt;&lt;key app="ENWeb" db-id=""&gt;0&lt;/key&gt;&lt;/foreign-keys&gt;&lt;ref-type name="Journal Article"&gt;17&lt;/ref-type&gt;&lt;contributors&gt;&lt;authors&gt;&lt;author&gt;Song, G. L.&lt;/author&gt;&lt;author&gt;Atrens, A.&lt;/author&gt;&lt;/authors&gt;&lt;/contributors&gt;&lt;titles&gt;&lt;title&gt;Corrosion Mechanisms of Magnesium Alloys&lt;/title&gt;&lt;secondary-title&gt;Advanced Engineering Materials&lt;/secondary-title&gt;&lt;/titles&gt;&lt;periodical&gt;&lt;full-title&gt;Advanced Engineering Materials&lt;/full-title&gt;&lt;abbr-1&gt;Adv. Eng. Mater. &lt;/abbr-1&gt;&lt;abbr-2&gt;Adv Eng Mater&lt;/abbr-2&gt;&lt;/periodical&gt;&lt;pages&gt;11-33&lt;/pages&gt;&lt;volume&gt;1&lt;/volume&gt;&lt;number&gt;1&lt;/number&gt;&lt;dates&gt;&lt;year&gt;1999&lt;/year&gt;&lt;/dates&gt;&lt;publisher&gt;WILEY-VCH Verlag GmbH&lt;/publisher&gt;&lt;isbn&gt;1527-2648&lt;/isbn&gt;&lt;urls&gt;&lt;related-urls&gt;&lt;url&gt;http://dx.doi.org/10.1002/(SICI)1527-2648(199909)1:1&amp;lt;11::AID-ADEM11&amp;gt;3.0.CO;2-N&lt;/url&gt;&lt;/related-urls&gt;&lt;/urls&gt;&lt;electronic-resource-num&gt;10.1002/(SICI)1527-2648(199909)1:1&amp;lt;11::AID-ADEM11&amp;gt;3.0.CO;2-N&lt;/electronic-resource-num&gt;&lt;/record&gt;&lt;/Cite&gt;&lt;/EndNote&gt;</w:instrText>
      </w:r>
      <w:r w:rsidR="007F63C0" w:rsidRPr="001C4970">
        <w:fldChar w:fldCharType="separate"/>
      </w:r>
      <w:r w:rsidR="007F63C0" w:rsidRPr="001C4970">
        <w:rPr>
          <w:noProof/>
        </w:rPr>
        <w:t>[</w:t>
      </w:r>
      <w:hyperlink w:anchor="_ENREF_1" w:tooltip="Song, 1999 #134" w:history="1">
        <w:r w:rsidR="00A3582A" w:rsidRPr="001C4970">
          <w:rPr>
            <w:noProof/>
          </w:rPr>
          <w:t>1</w:t>
        </w:r>
      </w:hyperlink>
      <w:r w:rsidR="007F63C0" w:rsidRPr="001C4970">
        <w:rPr>
          <w:noProof/>
        </w:rPr>
        <w:t>]</w:t>
      </w:r>
      <w:r w:rsidR="007F63C0" w:rsidRPr="001C4970">
        <w:fldChar w:fldCharType="end"/>
      </w:r>
      <w:r w:rsidR="00B24F38" w:rsidRPr="001C4970">
        <w:t>:</w:t>
      </w:r>
    </w:p>
    <w:p w14:paraId="661E8315" w14:textId="291CC3A3" w:rsidR="0085244F" w:rsidRPr="001C4970" w:rsidRDefault="0085244F" w:rsidP="006F21C0"/>
    <w:p w14:paraId="6DB0013D" w14:textId="46177B74" w:rsidR="00332A1D" w:rsidRPr="001C4970" w:rsidRDefault="00C60A88" w:rsidP="00242845">
      <w:pPr>
        <w:jc w:val="right"/>
      </w:pPr>
      <w:r w:rsidRPr="001C4970">
        <w:rPr>
          <w:rFonts w:eastAsia="宋体"/>
        </w:rPr>
        <w:t>Mg → Mg</w:t>
      </w:r>
      <w:r w:rsidRPr="001C4970">
        <w:rPr>
          <w:rFonts w:eastAsia="宋体"/>
          <w:vertAlign w:val="superscript"/>
        </w:rPr>
        <w:t>2+</w:t>
      </w:r>
      <w:r w:rsidRPr="001C4970">
        <w:rPr>
          <w:rFonts w:eastAsia="宋体"/>
        </w:rPr>
        <w:t xml:space="preserve"> + 2e</w:t>
      </w:r>
      <w:r w:rsidR="00242845" w:rsidRPr="001C4970">
        <w:rPr>
          <w:rFonts w:eastAsia="宋体"/>
          <w:vertAlign w:val="superscript"/>
        </w:rPr>
        <w:t xml:space="preserve">- </w:t>
      </w:r>
      <w:r w:rsidR="00242845" w:rsidRPr="001C4970">
        <w:rPr>
          <w:rFonts w:eastAsia="宋体"/>
        </w:rPr>
        <w:t>(anodic reaction)</w:t>
      </w:r>
      <w:r w:rsidR="0027026D" w:rsidRPr="001C4970">
        <w:rPr>
          <w:rFonts w:eastAsia="宋体"/>
        </w:rPr>
        <w:tab/>
      </w:r>
      <w:r w:rsidR="0027026D" w:rsidRPr="001C4970">
        <w:rPr>
          <w:rFonts w:eastAsia="宋体"/>
        </w:rPr>
        <w:tab/>
      </w:r>
      <w:r w:rsidR="00242845" w:rsidRPr="001C4970">
        <w:rPr>
          <w:rFonts w:eastAsia="宋体"/>
        </w:rPr>
        <w:tab/>
      </w:r>
      <w:r w:rsidR="00242845" w:rsidRPr="001C4970">
        <w:rPr>
          <w:rFonts w:eastAsia="宋体"/>
        </w:rPr>
        <w:tab/>
        <w:t>(1.</w:t>
      </w:r>
      <w:r w:rsidR="00B24F38" w:rsidRPr="001C4970">
        <w:rPr>
          <w:rFonts w:eastAsia="宋体"/>
        </w:rPr>
        <w:t>5</w:t>
      </w:r>
      <w:r w:rsidR="00242845" w:rsidRPr="001C4970">
        <w:rPr>
          <w:rFonts w:eastAsia="宋体"/>
        </w:rPr>
        <w:t>)</w:t>
      </w:r>
    </w:p>
    <w:p w14:paraId="659CD66A" w14:textId="0DE7F852" w:rsidR="00EB2008" w:rsidRPr="001C4970" w:rsidRDefault="00242845" w:rsidP="005F6091">
      <w:pPr>
        <w:jc w:val="right"/>
        <w:rPr>
          <w:rFonts w:eastAsia="宋体"/>
        </w:rPr>
      </w:pPr>
      <w:r w:rsidRPr="001C4970">
        <w:rPr>
          <w:rFonts w:eastAsia="宋体"/>
        </w:rPr>
        <w:t>2H</w:t>
      </w:r>
      <w:r w:rsidRPr="001C4970">
        <w:rPr>
          <w:rFonts w:eastAsia="宋体"/>
          <w:vertAlign w:val="subscript"/>
        </w:rPr>
        <w:t>2</w:t>
      </w:r>
      <w:r w:rsidRPr="001C4970">
        <w:rPr>
          <w:rFonts w:eastAsia="宋体"/>
        </w:rPr>
        <w:t>O + 2e</w:t>
      </w:r>
      <w:r w:rsidRPr="001C4970">
        <w:rPr>
          <w:rFonts w:eastAsia="宋体"/>
          <w:vertAlign w:val="superscript"/>
        </w:rPr>
        <w:t>-</w:t>
      </w:r>
      <w:r w:rsidRPr="001C4970">
        <w:rPr>
          <w:rFonts w:eastAsia="宋体"/>
        </w:rPr>
        <w:t xml:space="preserve"> → H</w:t>
      </w:r>
      <w:r w:rsidRPr="001C4970">
        <w:rPr>
          <w:rFonts w:eastAsia="宋体"/>
          <w:vertAlign w:val="subscript"/>
        </w:rPr>
        <w:t>2</w:t>
      </w:r>
      <w:r w:rsidRPr="001C4970">
        <w:rPr>
          <w:rFonts w:eastAsia="宋体"/>
        </w:rPr>
        <w:t xml:space="preserve"> + 2OH</w:t>
      </w:r>
      <w:r w:rsidRPr="001C4970">
        <w:rPr>
          <w:rFonts w:eastAsia="宋体"/>
          <w:vertAlign w:val="superscript"/>
        </w:rPr>
        <w:t>-</w:t>
      </w:r>
      <w:r w:rsidR="0018443F" w:rsidRPr="001C4970">
        <w:rPr>
          <w:rFonts w:eastAsia="宋体"/>
        </w:rPr>
        <w:t xml:space="preserve"> (cathodic reaction)</w:t>
      </w:r>
      <w:r w:rsidR="0018443F" w:rsidRPr="001C4970">
        <w:rPr>
          <w:rFonts w:eastAsia="宋体"/>
        </w:rPr>
        <w:tab/>
      </w:r>
      <w:r w:rsidRPr="001C4970">
        <w:rPr>
          <w:rFonts w:eastAsia="宋体"/>
        </w:rPr>
        <w:tab/>
        <w:t>(1.</w:t>
      </w:r>
      <w:r w:rsidR="00B24F38" w:rsidRPr="001C4970">
        <w:rPr>
          <w:rFonts w:eastAsia="宋体"/>
        </w:rPr>
        <w:t>6</w:t>
      </w:r>
      <w:r w:rsidR="005F6091" w:rsidRPr="001C4970">
        <w:rPr>
          <w:rFonts w:eastAsia="宋体"/>
        </w:rPr>
        <w:t>)</w:t>
      </w:r>
    </w:p>
    <w:p w14:paraId="3B97B2A4" w14:textId="5EA1FB7C" w:rsidR="0085244F" w:rsidRPr="001C4970" w:rsidRDefault="00332A1D" w:rsidP="00EB2008">
      <w:pPr>
        <w:jc w:val="right"/>
      </w:pPr>
      <w:r w:rsidRPr="001C4970">
        <w:rPr>
          <w:rFonts w:eastAsia="宋体"/>
        </w:rPr>
        <w:t>Mg + 2H</w:t>
      </w:r>
      <w:r w:rsidRPr="001C4970">
        <w:rPr>
          <w:rFonts w:eastAsia="宋体"/>
          <w:vertAlign w:val="subscript"/>
        </w:rPr>
        <w:t>2</w:t>
      </w:r>
      <w:r w:rsidRPr="001C4970">
        <w:rPr>
          <w:rFonts w:eastAsia="宋体"/>
        </w:rPr>
        <w:t xml:space="preserve">O </w:t>
      </w:r>
      <w:r w:rsidR="00242845" w:rsidRPr="001C4970">
        <w:rPr>
          <w:rFonts w:eastAsia="宋体"/>
        </w:rPr>
        <w:t>→</w:t>
      </w:r>
      <w:r w:rsidRPr="001C4970">
        <w:rPr>
          <w:rFonts w:eastAsia="宋体"/>
        </w:rPr>
        <w:t xml:space="preserve"> </w:t>
      </w:r>
      <w:proofErr w:type="gramStart"/>
      <w:r w:rsidRPr="001C4970">
        <w:rPr>
          <w:rFonts w:eastAsia="宋体"/>
        </w:rPr>
        <w:t>Mg(</w:t>
      </w:r>
      <w:proofErr w:type="gramEnd"/>
      <w:r w:rsidRPr="001C4970">
        <w:rPr>
          <w:rFonts w:eastAsia="宋体"/>
        </w:rPr>
        <w:t>OH)</w:t>
      </w:r>
      <w:r w:rsidRPr="001C4970">
        <w:rPr>
          <w:rFonts w:eastAsia="宋体"/>
          <w:vertAlign w:val="subscript"/>
        </w:rPr>
        <w:t>2</w:t>
      </w:r>
      <w:r w:rsidRPr="001C4970">
        <w:rPr>
          <w:rFonts w:eastAsia="宋体"/>
        </w:rPr>
        <w:t xml:space="preserve"> + H</w:t>
      </w:r>
      <w:r w:rsidRPr="001C4970">
        <w:rPr>
          <w:rFonts w:eastAsia="宋体"/>
          <w:vertAlign w:val="subscript"/>
        </w:rPr>
        <w:t>2</w:t>
      </w:r>
      <w:r w:rsidR="0018443F" w:rsidRPr="001C4970">
        <w:rPr>
          <w:rFonts w:eastAsia="宋体"/>
          <w:vertAlign w:val="subscript"/>
        </w:rPr>
        <w:tab/>
      </w:r>
      <w:r w:rsidR="0018443F" w:rsidRPr="001C4970">
        <w:rPr>
          <w:rFonts w:eastAsia="宋体"/>
          <w:vertAlign w:val="subscript"/>
        </w:rPr>
        <w:tab/>
      </w:r>
      <w:r w:rsidR="0018443F" w:rsidRPr="001C4970">
        <w:rPr>
          <w:rFonts w:eastAsia="宋体"/>
          <w:vertAlign w:val="subscript"/>
        </w:rPr>
        <w:tab/>
      </w:r>
      <w:r w:rsidR="0018443F" w:rsidRPr="001C4970">
        <w:rPr>
          <w:rFonts w:eastAsia="宋体"/>
          <w:vertAlign w:val="subscript"/>
        </w:rPr>
        <w:tab/>
      </w:r>
      <w:r w:rsidR="0027026D" w:rsidRPr="001C4970">
        <w:rPr>
          <w:rFonts w:eastAsia="宋体"/>
          <w:vertAlign w:val="subscript"/>
        </w:rPr>
        <w:tab/>
      </w:r>
      <w:r w:rsidR="00EB2008" w:rsidRPr="001C4970">
        <w:rPr>
          <w:rFonts w:eastAsia="宋体"/>
          <w:vertAlign w:val="subscript"/>
        </w:rPr>
        <w:tab/>
      </w:r>
      <w:r w:rsidR="00EB2008" w:rsidRPr="001C4970">
        <w:rPr>
          <w:rFonts w:eastAsia="宋体"/>
        </w:rPr>
        <w:t>(1.</w:t>
      </w:r>
      <w:r w:rsidR="00B24F38" w:rsidRPr="001C4970">
        <w:rPr>
          <w:rFonts w:eastAsia="宋体"/>
        </w:rPr>
        <w:t>7</w:t>
      </w:r>
      <w:r w:rsidR="00EB2008" w:rsidRPr="001C4970">
        <w:rPr>
          <w:rFonts w:eastAsia="宋体"/>
        </w:rPr>
        <w:t>)</w:t>
      </w:r>
    </w:p>
    <w:p w14:paraId="54AD7C4F" w14:textId="77777777" w:rsidR="005F6091" w:rsidRPr="001C4970" w:rsidRDefault="005F6091" w:rsidP="005F6091">
      <w:pPr>
        <w:rPr>
          <w:rFonts w:eastAsia="宋体"/>
        </w:rPr>
      </w:pPr>
    </w:p>
    <w:p w14:paraId="2236488C" w14:textId="0A382190" w:rsidR="00A519DD" w:rsidRPr="001C4970" w:rsidRDefault="00170F50" w:rsidP="006F21C0">
      <w:pPr>
        <w:rPr>
          <w:rFonts w:eastAsia="宋体"/>
        </w:rPr>
      </w:pPr>
      <w:r w:rsidRPr="001C4970">
        <w:rPr>
          <w:rFonts w:eastAsia="宋体"/>
        </w:rPr>
        <w:t xml:space="preserve">Although </w:t>
      </w:r>
      <w:r w:rsidR="00CA5607" w:rsidRPr="007950E4">
        <w:rPr>
          <w:rFonts w:eastAsia="宋体"/>
        </w:rPr>
        <w:t xml:space="preserve">the </w:t>
      </w:r>
      <w:r w:rsidRPr="007950E4">
        <w:rPr>
          <w:rFonts w:eastAsia="宋体"/>
        </w:rPr>
        <w:t>overall</w:t>
      </w:r>
      <w:r w:rsidRPr="001C4970">
        <w:rPr>
          <w:rFonts w:eastAsia="宋体"/>
        </w:rPr>
        <w:t xml:space="preserve"> reaction is the same as the oxidation process expressed by reaction 1.3, </w:t>
      </w:r>
      <w:r w:rsidRPr="001C4970">
        <w:t>i</w:t>
      </w:r>
      <w:r w:rsidR="00F7225C" w:rsidRPr="001C4970">
        <w:t xml:space="preserve">t has to be noted that the </w:t>
      </w:r>
      <w:r w:rsidRPr="001C4970">
        <w:t xml:space="preserve">partial </w:t>
      </w:r>
      <w:r w:rsidR="00F7225C" w:rsidRPr="001C4970">
        <w:t xml:space="preserve">anodic reaction probably </w:t>
      </w:r>
      <w:r w:rsidRPr="001C4970">
        <w:t>has</w:t>
      </w:r>
      <w:r w:rsidR="00F7225C" w:rsidRPr="001C4970">
        <w:t xml:space="preserve"> intermediate steps </w:t>
      </w:r>
      <w:r w:rsidRPr="001C4970">
        <w:t>that involve</w:t>
      </w:r>
      <w:r w:rsidR="00F7225C" w:rsidRPr="001C4970">
        <w:t xml:space="preserve"> monovalent Mg ion (Mg</w:t>
      </w:r>
      <w:r w:rsidR="00F7225C" w:rsidRPr="001C4970">
        <w:rPr>
          <w:vertAlign w:val="superscript"/>
        </w:rPr>
        <w:t>+</w:t>
      </w:r>
      <w:r w:rsidR="00F7225C" w:rsidRPr="001C4970">
        <w:t>)</w:t>
      </w:r>
      <w:r w:rsidR="005F6091" w:rsidRPr="001C4970">
        <w:t xml:space="preserve"> </w:t>
      </w:r>
      <w:r w:rsidR="00F7225C" w:rsidRPr="001C4970">
        <w:fldChar w:fldCharType="begin"/>
      </w:r>
      <w:r w:rsidR="00A3582A">
        <w:instrText xml:space="preserve"> ADDIN EN.CITE &lt;EndNote&gt;&lt;Cite&gt;&lt;Author&gt;Song&lt;/Author&gt;&lt;Year&gt;2011&lt;/Year&gt;&lt;RecNum&gt;248&lt;/RecNum&gt;&lt;DisplayText&gt;[48, 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Cite&gt;&lt;Author&gt;Song&lt;/Author&gt;&lt;Year&gt;2013&lt;/Year&gt;&lt;RecNum&gt;221&lt;/RecNum&gt;&lt;record&gt;&lt;rec-number&gt;221&lt;/rec-number&gt;&lt;foreign-keys&gt;&lt;key app="EN" db-id="9wpexpwsdewwxaexvpnpszpgrax5a2dw20we" timestamp="1435502409"&gt;221&lt;/key&gt;&lt;/foreign-keys&gt;&lt;ref-type name="Book"&gt;6&lt;/ref-type&gt;&lt;contributors&gt;&lt;authors&gt;&lt;author&gt;Song, Guang-Ling&lt;/author&gt;&lt;/authors&gt;&lt;/contributors&gt;&lt;titles&gt;&lt;title&gt;Corrosion prevention of magnesium alloys&lt;/title&gt;&lt;/titles&gt;&lt;dates&gt;&lt;year&gt;2013&lt;/year&gt;&lt;/dates&gt;&lt;publisher&gt;Elsevier&lt;/publisher&gt;&lt;isbn&gt;0857098969&lt;/isbn&gt;&lt;urls&gt;&lt;/urls&gt;&lt;/record&gt;&lt;/Cite&gt;&lt;/EndNote&gt;</w:instrText>
      </w:r>
      <w:r w:rsidR="00F7225C" w:rsidRPr="001C4970">
        <w:fldChar w:fldCharType="separate"/>
      </w:r>
      <w:r w:rsidR="00A3582A">
        <w:rPr>
          <w:noProof/>
        </w:rPr>
        <w:t>[</w:t>
      </w:r>
      <w:hyperlink w:anchor="_ENREF_48" w:tooltip="Song, 2013 #221" w:history="1">
        <w:r w:rsidR="00A3582A">
          <w:rPr>
            <w:noProof/>
          </w:rPr>
          <w:t>48</w:t>
        </w:r>
      </w:hyperlink>
      <w:r w:rsidR="00A3582A">
        <w:rPr>
          <w:noProof/>
        </w:rPr>
        <w:t xml:space="preserve">, </w:t>
      </w:r>
      <w:hyperlink w:anchor="_ENREF_51" w:tooltip="Song, 2011 #248" w:history="1">
        <w:r w:rsidR="00A3582A">
          <w:rPr>
            <w:noProof/>
          </w:rPr>
          <w:t>51</w:t>
        </w:r>
      </w:hyperlink>
      <w:r w:rsidR="00A3582A">
        <w:rPr>
          <w:noProof/>
        </w:rPr>
        <w:t>]</w:t>
      </w:r>
      <w:r w:rsidR="00F7225C" w:rsidRPr="001C4970">
        <w:fldChar w:fldCharType="end"/>
      </w:r>
      <w:r w:rsidR="00F7225C" w:rsidRPr="001C4970">
        <w:t xml:space="preserve">. </w:t>
      </w:r>
      <w:r w:rsidR="0016608B" w:rsidRPr="001C4970">
        <w:t xml:space="preserve">Generally, </w:t>
      </w:r>
      <w:r w:rsidR="00702202" w:rsidRPr="001C4970">
        <w:t xml:space="preserve">the </w:t>
      </w:r>
      <w:r w:rsidR="0016608B" w:rsidRPr="001C4970">
        <w:rPr>
          <w:rFonts w:eastAsia="宋体"/>
        </w:rPr>
        <w:t>Mg</w:t>
      </w:r>
      <w:r w:rsidR="0016608B" w:rsidRPr="001C4970">
        <w:rPr>
          <w:rFonts w:eastAsia="宋体"/>
          <w:vertAlign w:val="superscript"/>
        </w:rPr>
        <w:t>+</w:t>
      </w:r>
      <w:r w:rsidR="0016608B" w:rsidRPr="001C4970">
        <w:t xml:space="preserve"> </w:t>
      </w:r>
      <w:r w:rsidRPr="001C4970">
        <w:t>ion has a very short life</w:t>
      </w:r>
      <w:r w:rsidR="0016608B" w:rsidRPr="001C4970">
        <w:t xml:space="preserve"> time and will be quickly </w:t>
      </w:r>
      <w:r w:rsidRPr="001C4970">
        <w:t>oxidised</w:t>
      </w:r>
      <w:r w:rsidR="0016608B" w:rsidRPr="001C4970">
        <w:t xml:space="preserve"> into</w:t>
      </w:r>
      <w:r w:rsidR="00702202" w:rsidRPr="001C4970">
        <w:t xml:space="preserve"> a</w:t>
      </w:r>
      <w:r w:rsidR="0016608B" w:rsidRPr="001C4970">
        <w:rPr>
          <w:rFonts w:eastAsia="宋体"/>
        </w:rPr>
        <w:t xml:space="preserve"> </w:t>
      </w:r>
      <w:r w:rsidR="00702202" w:rsidRPr="001C4970">
        <w:t xml:space="preserve">more stable </w:t>
      </w:r>
      <w:r w:rsidRPr="001C4970">
        <w:t>state</w:t>
      </w:r>
      <w:r w:rsidR="00702202" w:rsidRPr="001C4970">
        <w:t xml:space="preserve"> (</w:t>
      </w:r>
      <w:r w:rsidR="00702202" w:rsidRPr="001C4970">
        <w:rPr>
          <w:rFonts w:eastAsia="宋体"/>
        </w:rPr>
        <w:t>Mg</w:t>
      </w:r>
      <w:r w:rsidR="00702202" w:rsidRPr="001C4970">
        <w:rPr>
          <w:rFonts w:eastAsia="宋体"/>
          <w:vertAlign w:val="superscript"/>
        </w:rPr>
        <w:t>2+</w:t>
      </w:r>
      <w:r w:rsidR="00702202" w:rsidRPr="001C4970">
        <w:t>). The</w:t>
      </w:r>
      <w:r w:rsidR="0016608B" w:rsidRPr="001C4970">
        <w:t xml:space="preserve"> whole process </w:t>
      </w:r>
      <w:r w:rsidRPr="001C4970">
        <w:t xml:space="preserve">on the surface of Mg </w:t>
      </w:r>
      <w:r w:rsidR="00FC4284" w:rsidRPr="001C4970">
        <w:t>takes place immediately and</w:t>
      </w:r>
      <w:r w:rsidR="0016608B" w:rsidRPr="001C4970">
        <w:t xml:space="preserve"> could be descr</w:t>
      </w:r>
      <w:r w:rsidRPr="001C4970">
        <w:t>ibed by the following reactions:</w:t>
      </w:r>
    </w:p>
    <w:p w14:paraId="3A256648" w14:textId="77777777" w:rsidR="0016608B" w:rsidRPr="001C4970" w:rsidRDefault="0016608B" w:rsidP="006F21C0"/>
    <w:p w14:paraId="1789F356" w14:textId="1CFF7C02" w:rsidR="00A519DD" w:rsidRPr="001C4970" w:rsidRDefault="0016608B" w:rsidP="0016608B">
      <w:pPr>
        <w:jc w:val="right"/>
      </w:pPr>
      <w:r w:rsidRPr="001C4970">
        <w:rPr>
          <w:rFonts w:eastAsia="宋体"/>
        </w:rPr>
        <w:t>Mg → Mg</w:t>
      </w:r>
      <w:r w:rsidRPr="001C4970">
        <w:rPr>
          <w:rFonts w:eastAsia="宋体"/>
          <w:vertAlign w:val="superscript"/>
        </w:rPr>
        <w:t>+</w:t>
      </w:r>
      <w:r w:rsidRPr="001C4970">
        <w:rPr>
          <w:rFonts w:eastAsia="宋体"/>
        </w:rPr>
        <w:t xml:space="preserve"> + e</w:t>
      </w:r>
      <w:r w:rsidRPr="001C4970">
        <w:rPr>
          <w:rFonts w:eastAsia="宋体"/>
          <w:vertAlign w:val="superscript"/>
        </w:rPr>
        <w:t>-</w:t>
      </w:r>
      <w:r w:rsidRPr="001C4970">
        <w:rPr>
          <w:rFonts w:eastAsia="宋体"/>
        </w:rPr>
        <w:tab/>
      </w:r>
      <w:r w:rsidRPr="001C4970">
        <w:rPr>
          <w:rFonts w:eastAsia="宋体"/>
        </w:rPr>
        <w:tab/>
      </w:r>
      <w:r w:rsidR="0027026D" w:rsidRPr="001C4970">
        <w:rPr>
          <w:rFonts w:eastAsia="宋体"/>
        </w:rPr>
        <w:tab/>
      </w:r>
      <w:r w:rsidR="0027026D" w:rsidRPr="001C4970">
        <w:rPr>
          <w:rFonts w:eastAsia="宋体"/>
        </w:rPr>
        <w:tab/>
      </w:r>
      <w:r w:rsidR="0027026D" w:rsidRPr="001C4970">
        <w:rPr>
          <w:rFonts w:eastAsia="宋体"/>
        </w:rPr>
        <w:tab/>
      </w:r>
      <w:r w:rsidRPr="001C4970">
        <w:rPr>
          <w:rFonts w:eastAsia="宋体"/>
        </w:rPr>
        <w:tab/>
      </w:r>
      <w:r w:rsidRPr="001C4970">
        <w:rPr>
          <w:rFonts w:eastAsia="宋体"/>
        </w:rPr>
        <w:tab/>
      </w:r>
      <w:r w:rsidRPr="001C4970">
        <w:rPr>
          <w:rFonts w:eastAsia="宋体"/>
        </w:rPr>
        <w:tab/>
        <w:t xml:space="preserve">   (1.</w:t>
      </w:r>
      <w:r w:rsidR="00B24F38" w:rsidRPr="001C4970">
        <w:rPr>
          <w:rFonts w:eastAsia="宋体"/>
        </w:rPr>
        <w:t>8</w:t>
      </w:r>
      <w:r w:rsidRPr="001C4970">
        <w:rPr>
          <w:rFonts w:eastAsia="宋体"/>
        </w:rPr>
        <w:t>)</w:t>
      </w:r>
    </w:p>
    <w:p w14:paraId="2248E0DE" w14:textId="441A36C1" w:rsidR="00A519DD" w:rsidRPr="001C4970" w:rsidRDefault="0016608B" w:rsidP="0016608B">
      <w:pPr>
        <w:jc w:val="right"/>
        <w:rPr>
          <w:rFonts w:eastAsia="宋体"/>
        </w:rPr>
      </w:pPr>
      <w:r w:rsidRPr="001C4970">
        <w:rPr>
          <w:rFonts w:eastAsia="宋体"/>
        </w:rPr>
        <w:t>Mg</w:t>
      </w:r>
      <w:r w:rsidRPr="001C4970">
        <w:rPr>
          <w:rFonts w:eastAsia="宋体"/>
          <w:vertAlign w:val="superscript"/>
        </w:rPr>
        <w:t>+</w:t>
      </w:r>
      <w:r w:rsidRPr="001C4970">
        <w:rPr>
          <w:rFonts w:eastAsia="宋体"/>
        </w:rPr>
        <w:t xml:space="preserve"> → Mg</w:t>
      </w:r>
      <w:r w:rsidRPr="001C4970">
        <w:rPr>
          <w:rFonts w:eastAsia="宋体"/>
          <w:vertAlign w:val="superscript"/>
        </w:rPr>
        <w:t>2+</w:t>
      </w:r>
      <w:r w:rsidRPr="001C4970">
        <w:rPr>
          <w:rFonts w:eastAsia="宋体"/>
        </w:rPr>
        <w:t xml:space="preserve"> + e</w:t>
      </w:r>
      <w:r w:rsidRPr="001C4970">
        <w:rPr>
          <w:rFonts w:eastAsia="宋体"/>
          <w:vertAlign w:val="superscript"/>
        </w:rPr>
        <w:t>-</w:t>
      </w:r>
      <w:r w:rsidRPr="001C4970">
        <w:rPr>
          <w:rFonts w:eastAsia="宋体"/>
        </w:rPr>
        <w:tab/>
      </w:r>
      <w:r w:rsidRPr="001C4970">
        <w:rPr>
          <w:rFonts w:eastAsia="宋体"/>
        </w:rPr>
        <w:tab/>
      </w:r>
      <w:r w:rsidRPr="001C4970">
        <w:rPr>
          <w:rFonts w:eastAsia="宋体"/>
        </w:rPr>
        <w:tab/>
      </w:r>
      <w:r w:rsidR="0027026D" w:rsidRPr="001C4970">
        <w:rPr>
          <w:rFonts w:eastAsia="宋体"/>
        </w:rPr>
        <w:tab/>
      </w:r>
      <w:r w:rsidRPr="001C4970">
        <w:rPr>
          <w:rFonts w:eastAsia="宋体"/>
        </w:rPr>
        <w:tab/>
      </w:r>
      <w:r w:rsidRPr="001C4970">
        <w:rPr>
          <w:rFonts w:eastAsia="宋体"/>
        </w:rPr>
        <w:tab/>
      </w:r>
      <w:r w:rsidRPr="001C4970">
        <w:rPr>
          <w:rFonts w:eastAsia="宋体"/>
        </w:rPr>
        <w:tab/>
        <w:t xml:space="preserve">   (1.</w:t>
      </w:r>
      <w:r w:rsidR="00B24F38" w:rsidRPr="001C4970">
        <w:rPr>
          <w:rFonts w:eastAsia="宋体"/>
        </w:rPr>
        <w:t>9</w:t>
      </w:r>
      <w:r w:rsidRPr="001C4970">
        <w:rPr>
          <w:rFonts w:eastAsia="宋体"/>
        </w:rPr>
        <w:t>)</w:t>
      </w:r>
    </w:p>
    <w:p w14:paraId="54DA17A1" w14:textId="77777777" w:rsidR="0016608B" w:rsidRPr="001C4970" w:rsidRDefault="0016608B" w:rsidP="0016608B"/>
    <w:p w14:paraId="740472A6" w14:textId="54C39819" w:rsidR="0077788B" w:rsidRPr="001C4970" w:rsidRDefault="00170F50" w:rsidP="0016608B">
      <w:r w:rsidRPr="001C4970">
        <w:t>The</w:t>
      </w:r>
      <w:r w:rsidR="00F57A75" w:rsidRPr="001C4970">
        <w:t xml:space="preserve"> existence of </w:t>
      </w:r>
      <w:bookmarkStart w:id="28" w:name="OLE_LINK7"/>
      <w:r w:rsidR="00F57A75" w:rsidRPr="001C4970">
        <w:rPr>
          <w:rFonts w:eastAsia="宋体"/>
        </w:rPr>
        <w:t>Mg</w:t>
      </w:r>
      <w:r w:rsidR="00F57A75" w:rsidRPr="001C4970">
        <w:rPr>
          <w:rFonts w:eastAsia="宋体"/>
          <w:vertAlign w:val="superscript"/>
        </w:rPr>
        <w:t>+</w:t>
      </w:r>
      <w:r w:rsidR="00F57A75" w:rsidRPr="001C4970">
        <w:t xml:space="preserve"> </w:t>
      </w:r>
      <w:bookmarkEnd w:id="28"/>
      <w:r w:rsidR="00F57A75" w:rsidRPr="001C4970">
        <w:t>has</w:t>
      </w:r>
      <w:r w:rsidRPr="001C4970">
        <w:t xml:space="preserve"> however</w:t>
      </w:r>
      <w:r w:rsidR="00F57A75" w:rsidRPr="001C4970">
        <w:t xml:space="preserve"> been a controversial issue for many years, because</w:t>
      </w:r>
      <w:r w:rsidRPr="001C4970">
        <w:t xml:space="preserve"> no reliable experimental methods of detecting </w:t>
      </w:r>
      <w:r w:rsidR="00F57A75" w:rsidRPr="001C4970">
        <w:rPr>
          <w:rFonts w:eastAsia="宋体"/>
        </w:rPr>
        <w:t>Mg</w:t>
      </w:r>
      <w:r w:rsidR="00F57A75" w:rsidRPr="001C4970">
        <w:rPr>
          <w:rFonts w:eastAsia="宋体"/>
          <w:vertAlign w:val="superscript"/>
        </w:rPr>
        <w:t>+</w:t>
      </w:r>
      <w:r w:rsidR="00F57A75" w:rsidRPr="001C4970">
        <w:t xml:space="preserve"> </w:t>
      </w:r>
      <w:r w:rsidR="008412EC" w:rsidRPr="001C4970">
        <w:t xml:space="preserve">ion identified </w:t>
      </w:r>
      <w:r w:rsidR="00614B23" w:rsidRPr="001C4970">
        <w:fldChar w:fldCharType="begin"/>
      </w:r>
      <w:r w:rsidR="00A3582A">
        <w:instrText xml:space="preserve"> ADDIN EN.CITE &lt;EndNote&gt;&lt;Cite&gt;&lt;Author&gt;Chen&lt;/Author&gt;&lt;Year&gt;2008&lt;/Year&gt;&lt;RecNum&gt;280&lt;/RecNum&gt;&lt;DisplayText&gt;[56]&lt;/DisplayText&gt;&lt;record&gt;&lt;rec-number&gt;280&lt;/rec-number&gt;&lt;foreign-keys&gt;&lt;key app="EN" db-id="9wpexpwsdewwxaexvpnpszpgrax5a2dw20we" timestamp="1471443891"&gt;280&lt;/key&gt;&lt;/foreign-keys&gt;&lt;ref-type name="Journal Article"&gt;17&lt;/ref-type&gt;&lt;contributors&gt;&lt;authors&gt;&lt;author&gt;Chen, Jian&lt;/author&gt;&lt;author&gt;Dong, Junhua&lt;/author&gt;&lt;author&gt;Wang, Jianqiu&lt;/author&gt;&lt;author&gt;Han, Enhou&lt;/author&gt;&lt;author&gt;Ke, Wei&lt;/author&gt;&lt;/authors&gt;&lt;/contributors&gt;&lt;titles&gt;&lt;title&gt;Effect of magnesium hydride on the corrosion behavior of an AZ91 magnesium alloy in sodium chloride solution&lt;/title&gt;&lt;secondary-title&gt;Corrosion Science&lt;/secondary-title&gt;&lt;/titles&gt;&lt;periodical&gt;&lt;full-title&gt;Corrosion Science&lt;/full-title&gt;&lt;abbr-1&gt;Corros. Sci. &lt;/abbr-1&gt;&lt;abbr-2&gt;Corros Sci&lt;/abbr-2&gt;&lt;/periodical&gt;&lt;pages&gt;3610-3614&lt;/pages&gt;&lt;volume&gt;50&lt;/volume&gt;&lt;number&gt;12&lt;/number&gt;&lt;keywords&gt;&lt;keyword&gt;A. Magnesium&lt;/keyword&gt;&lt;keyword&gt;B. Potentiostatic&lt;/keyword&gt;&lt;keyword&gt;C. Corrosion&lt;/keyword&gt;&lt;keyword&gt;C. Pourbaix diagram&lt;/keyword&gt;&lt;/keywords&gt;&lt;dates&gt;&lt;year&gt;2008&lt;/year&gt;&lt;pub-dates&gt;&lt;date&gt;12//&lt;/date&gt;&lt;/pub-dates&gt;&lt;/dates&gt;&lt;isbn&gt;0010-938X&lt;/isbn&gt;&lt;urls&gt;&lt;related-urls&gt;&lt;url&gt;http://www.sciencedirect.com/science/article/pii/S0010938X08003843&lt;/url&gt;&lt;/related-urls&gt;&lt;/urls&gt;&lt;electronic-resource-num&gt;http://dx.doi.org/10.1016/j.corsci.2008.09.013&lt;/electronic-resource-num&gt;&lt;/record&gt;&lt;/Cite&gt;&lt;/EndNote&gt;</w:instrText>
      </w:r>
      <w:r w:rsidR="00614B23" w:rsidRPr="001C4970">
        <w:fldChar w:fldCharType="separate"/>
      </w:r>
      <w:r w:rsidR="00A3582A">
        <w:rPr>
          <w:noProof/>
        </w:rPr>
        <w:t>[</w:t>
      </w:r>
      <w:hyperlink w:anchor="_ENREF_56" w:tooltip="Chen, 2008 #280" w:history="1">
        <w:r w:rsidR="00A3582A">
          <w:rPr>
            <w:noProof/>
          </w:rPr>
          <w:t>56</w:t>
        </w:r>
      </w:hyperlink>
      <w:r w:rsidR="00A3582A">
        <w:rPr>
          <w:noProof/>
        </w:rPr>
        <w:t>]</w:t>
      </w:r>
      <w:r w:rsidR="00614B23" w:rsidRPr="001C4970">
        <w:fldChar w:fldCharType="end"/>
      </w:r>
      <w:r w:rsidR="00F57A75" w:rsidRPr="001C4970">
        <w:t xml:space="preserve">. </w:t>
      </w:r>
      <w:r w:rsidR="00D90E3C" w:rsidRPr="001C4970">
        <w:t xml:space="preserve">Some works </w:t>
      </w:r>
      <w:r w:rsidRPr="001C4970">
        <w:t>provide</w:t>
      </w:r>
      <w:r w:rsidR="00D90E3C" w:rsidRPr="001C4970">
        <w:t xml:space="preserve"> evidence of </w:t>
      </w:r>
      <w:r w:rsidR="00D90E3C" w:rsidRPr="001C4970">
        <w:rPr>
          <w:rFonts w:eastAsia="宋体"/>
        </w:rPr>
        <w:t>Mg</w:t>
      </w:r>
      <w:r w:rsidR="00D90E3C" w:rsidRPr="001C4970">
        <w:rPr>
          <w:rFonts w:eastAsia="宋体"/>
          <w:vertAlign w:val="superscript"/>
        </w:rPr>
        <w:t>+</w:t>
      </w:r>
      <w:r w:rsidR="00D90E3C" w:rsidRPr="001C4970">
        <w:t xml:space="preserve"> intermediate</w:t>
      </w:r>
      <w:r w:rsidR="005F6091" w:rsidRPr="001C4970">
        <w:t xml:space="preserve"> </w:t>
      </w:r>
      <w:r w:rsidR="00203346" w:rsidRPr="001C4970">
        <w:fldChar w:fldCharType="begin"/>
      </w:r>
      <w:r w:rsidR="00A3582A">
        <w:instrText xml:space="preserve"> ADDIN EN.CITE &lt;EndNote&gt;&lt;Cite&gt;&lt;Author&gt;Atrens&lt;/Author&gt;&lt;Year&gt;2007&lt;/Year&gt;&lt;RecNum&gt;283&lt;/RecNum&gt;&lt;DisplayText&gt;[57]&lt;/DisplayText&gt;&lt;record&gt;&lt;rec-number&gt;283&lt;/rec-number&gt;&lt;foreign-keys&gt;&lt;key app="EN" db-id="9wpexpwsdewwxaexvpnpszpgrax5a2dw20we" timestamp="1471446472"&gt;283&lt;/key&gt;&lt;/foreign-keys&gt;&lt;ref-type name="Journal Article"&gt;17&lt;/ref-type&gt;&lt;contributors&gt;&lt;authors&gt;&lt;author&gt;Atrens, Andrej&lt;/author&gt;&lt;author&gt;Dietzel, Wolfgang&lt;/author&gt;&lt;/authors&gt;&lt;/contributors&gt;&lt;titles&gt;&lt;title&gt;The negative difference effect and unipositive Mg+&lt;/title&gt;&lt;secondary-title&gt;Advanced Engineering Materials&lt;/secondary-title&gt;&lt;/titles&gt;&lt;periodical&gt;&lt;full-title&gt;Advanced Engineering Materials&lt;/full-title&gt;&lt;abbr-1&gt;Adv. Eng. Mater. &lt;/abbr-1&gt;&lt;abbr-2&gt;Adv Eng Mater&lt;/abbr-2&gt;&lt;/periodical&gt;&lt;pages&gt;292&lt;/pages&gt;&lt;volume&gt;9&lt;/volume&gt;&lt;number&gt;4&lt;/number&gt;&lt;dates&gt;&lt;year&gt;2007&lt;/year&gt;&lt;/dates&gt;&lt;isbn&gt;1438-1656&lt;/isbn&gt;&lt;urls&gt;&lt;/urls&gt;&lt;/record&gt;&lt;/Cite&gt;&lt;/EndNote&gt;</w:instrText>
      </w:r>
      <w:r w:rsidR="00203346" w:rsidRPr="001C4970">
        <w:fldChar w:fldCharType="separate"/>
      </w:r>
      <w:r w:rsidR="00A3582A">
        <w:rPr>
          <w:noProof/>
        </w:rPr>
        <w:t>[</w:t>
      </w:r>
      <w:hyperlink w:anchor="_ENREF_57" w:tooltip="Atrens, 2007 #283" w:history="1">
        <w:r w:rsidR="00A3582A">
          <w:rPr>
            <w:noProof/>
          </w:rPr>
          <w:t>57</w:t>
        </w:r>
      </w:hyperlink>
      <w:r w:rsidR="00A3582A">
        <w:rPr>
          <w:noProof/>
        </w:rPr>
        <w:t>]</w:t>
      </w:r>
      <w:r w:rsidR="00203346" w:rsidRPr="001C4970">
        <w:fldChar w:fldCharType="end"/>
      </w:r>
      <w:r w:rsidR="00D90E3C" w:rsidRPr="001C4970">
        <w:t xml:space="preserve">, </w:t>
      </w:r>
      <w:r w:rsidR="00D90E3C" w:rsidRPr="007950E4">
        <w:t xml:space="preserve">while </w:t>
      </w:r>
      <w:r w:rsidR="00BC02DA" w:rsidRPr="007950E4">
        <w:t>other researches</w:t>
      </w:r>
      <w:r w:rsidR="00D90E3C" w:rsidRPr="007950E4">
        <w:t xml:space="preserve"> </w:t>
      </w:r>
      <w:r w:rsidR="00E44062" w:rsidRPr="007950E4">
        <w:t>question</w:t>
      </w:r>
      <w:r w:rsidR="00BC02DA" w:rsidRPr="007950E4">
        <w:t xml:space="preserve"> its existence</w:t>
      </w:r>
      <w:r w:rsidR="005F6091" w:rsidRPr="007950E4">
        <w:rPr>
          <w:rFonts w:eastAsia="宋体"/>
          <w:vertAlign w:val="superscript"/>
        </w:rPr>
        <w:t xml:space="preserve"> </w:t>
      </w:r>
      <w:r w:rsidR="00203346" w:rsidRPr="007950E4">
        <w:rPr>
          <w:rFonts w:eastAsia="宋体"/>
        </w:rPr>
        <w:fldChar w:fldCharType="begin">
          <w:fldData xml:space="preserve">PEVuZE5vdGU+PENpdGU+PEF1dGhvcj7FmndpYXRvd3NrYTwvQXV0aG9yPjxZZWFyPjIwMTA8L1ll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</w:fldData>
        </w:fldChar>
      </w:r>
      <w:r w:rsidR="00A3582A" w:rsidRPr="007950E4">
        <w:rPr>
          <w:rFonts w:eastAsia="宋体"/>
        </w:rPr>
        <w:instrText xml:space="preserve"> ADDIN EN.CITE </w:instrText>
      </w:r>
      <w:r w:rsidR="00A3582A" w:rsidRPr="007950E4">
        <w:rPr>
          <w:rFonts w:eastAsia="宋体"/>
        </w:rPr>
        <w:fldChar w:fldCharType="begin">
          <w:fldData xml:space="preserve">PEVuZE5vdGU+PENpdGU+PEF1dGhvcj7FmndpYXRvd3NrYTwvQXV0aG9yPjxZZWFyPjIwMTA8L1ll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</w:fldData>
        </w:fldChar>
      </w:r>
      <w:r w:rsidR="00A3582A" w:rsidRPr="007950E4">
        <w:rPr>
          <w:rFonts w:eastAsia="宋体"/>
        </w:rPr>
        <w:instrText xml:space="preserve"> ADDIN EN.CITE.DATA </w:instrText>
      </w:r>
      <w:r w:rsidR="00A3582A" w:rsidRPr="007950E4">
        <w:rPr>
          <w:rFonts w:eastAsia="宋体"/>
        </w:rPr>
      </w:r>
      <w:r w:rsidR="00A3582A" w:rsidRPr="007950E4">
        <w:rPr>
          <w:rFonts w:eastAsia="宋体"/>
        </w:rPr>
        <w:fldChar w:fldCharType="end"/>
      </w:r>
      <w:r w:rsidR="00203346" w:rsidRPr="007950E4">
        <w:rPr>
          <w:rFonts w:eastAsia="宋体"/>
        </w:rPr>
      </w:r>
      <w:r w:rsidR="00203346" w:rsidRPr="007950E4">
        <w:rPr>
          <w:rFonts w:eastAsia="宋体"/>
        </w:rPr>
        <w:fldChar w:fldCharType="separate"/>
      </w:r>
      <w:r w:rsidR="00A3582A" w:rsidRPr="007950E4">
        <w:rPr>
          <w:rFonts w:eastAsia="宋体"/>
          <w:noProof/>
        </w:rPr>
        <w:t>[</w:t>
      </w:r>
      <w:hyperlink w:anchor="_ENREF_58" w:tooltip="Światowska, 2010 #284" w:history="1">
        <w:r w:rsidR="00A3582A" w:rsidRPr="007950E4">
          <w:rPr>
            <w:rFonts w:eastAsia="宋体"/>
            <w:noProof/>
          </w:rPr>
          <w:t>58</w:t>
        </w:r>
      </w:hyperlink>
      <w:r w:rsidR="00A3582A" w:rsidRPr="007950E4">
        <w:rPr>
          <w:rFonts w:eastAsia="宋体"/>
          <w:noProof/>
        </w:rPr>
        <w:t xml:space="preserve">, </w:t>
      </w:r>
      <w:hyperlink w:anchor="_ENREF_59" w:tooltip="Williams, 2008 #285" w:history="1">
        <w:r w:rsidR="00A3582A" w:rsidRPr="007950E4">
          <w:rPr>
            <w:rFonts w:eastAsia="宋体"/>
            <w:noProof/>
          </w:rPr>
          <w:t>59</w:t>
        </w:r>
      </w:hyperlink>
      <w:r w:rsidR="00A3582A" w:rsidRPr="007950E4">
        <w:rPr>
          <w:rFonts w:eastAsia="宋体"/>
          <w:noProof/>
        </w:rPr>
        <w:t>]</w:t>
      </w:r>
      <w:r w:rsidR="00203346" w:rsidRPr="007950E4">
        <w:rPr>
          <w:rFonts w:eastAsia="宋体"/>
        </w:rPr>
        <w:fldChar w:fldCharType="end"/>
      </w:r>
      <w:r w:rsidR="00D90E3C" w:rsidRPr="007950E4">
        <w:t>.</w:t>
      </w:r>
      <w:r w:rsidR="00203346" w:rsidRPr="007950E4">
        <w:t xml:space="preserve"> </w:t>
      </w:r>
      <w:r w:rsidR="00340274" w:rsidRPr="007950E4">
        <w:t xml:space="preserve">The dissolution of Mg involving </w:t>
      </w:r>
      <w:r w:rsidR="00340274" w:rsidRPr="007950E4">
        <w:rPr>
          <w:rFonts w:eastAsia="宋体"/>
        </w:rPr>
        <w:t>Mg</w:t>
      </w:r>
      <w:r w:rsidR="00340274" w:rsidRPr="007950E4">
        <w:rPr>
          <w:rFonts w:eastAsia="宋体"/>
          <w:vertAlign w:val="superscript"/>
        </w:rPr>
        <w:t>+</w:t>
      </w:r>
      <w:r w:rsidR="00340274" w:rsidRPr="007950E4">
        <w:t xml:space="preserve"> is a critical model for explaining the negative difference effect (NED) </w:t>
      </w:r>
      <w:r w:rsidR="00BC02DA" w:rsidRPr="007950E4">
        <w:t>in corrosion of</w:t>
      </w:r>
      <w:r w:rsidR="00340274" w:rsidRPr="007950E4">
        <w:t xml:space="preserve"> Mg, which attracted </w:t>
      </w:r>
      <w:r w:rsidR="00BC02DA" w:rsidRPr="007950E4">
        <w:t>significant interest and discussions in recent</w:t>
      </w:r>
      <w:r w:rsidR="00340274" w:rsidRPr="007950E4">
        <w:t xml:space="preserve"> years</w:t>
      </w:r>
      <w:r w:rsidR="005F6091" w:rsidRPr="007950E4">
        <w:t xml:space="preserve"> </w:t>
      </w:r>
      <w:r w:rsidR="001D0B8C" w:rsidRPr="007950E4">
        <w:fldChar w:fldCharType="begin">
          <w:fldData xml:space="preserve">PEVuZE5vdGU+PENpdGU+PEF1dGhvcj5CZW5kZXI8L0F1dGhvcj48WWVhcj4yMDEyPC9ZZWFyPjxS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</w:fldData>
        </w:fldChar>
      </w:r>
      <w:r w:rsidR="00A3582A" w:rsidRPr="007950E4">
        <w:instrText xml:space="preserve"> ADDIN EN.CITE </w:instrText>
      </w:r>
      <w:r w:rsidR="00A3582A" w:rsidRPr="007950E4">
        <w:fldChar w:fldCharType="begin">
          <w:fldData xml:space="preserve">PEVuZE5vdGU+PENpdGU+PEF1dGhvcj5CZW5kZXI8L0F1dGhvcj48WWVhcj4yMDEyPC9ZZWFyPjxS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</w:fldData>
        </w:fldChar>
      </w:r>
      <w:r w:rsidR="00A3582A" w:rsidRPr="007950E4">
        <w:instrText xml:space="preserve"> ADDIN EN.CITE.DATA </w:instrText>
      </w:r>
      <w:r w:rsidR="00A3582A" w:rsidRPr="007950E4">
        <w:fldChar w:fldCharType="end"/>
      </w:r>
      <w:r w:rsidR="001D0B8C" w:rsidRPr="007950E4">
        <w:fldChar w:fldCharType="separate"/>
      </w:r>
      <w:r w:rsidR="00A3582A" w:rsidRPr="007950E4">
        <w:rPr>
          <w:noProof/>
        </w:rPr>
        <w:t>[</w:t>
      </w:r>
      <w:hyperlink w:anchor="_ENREF_1" w:tooltip="Song, 1999 #134" w:history="1">
        <w:r w:rsidR="00A3582A" w:rsidRPr="007950E4">
          <w:rPr>
            <w:noProof/>
          </w:rPr>
          <w:t>1</w:t>
        </w:r>
      </w:hyperlink>
      <w:r w:rsidR="00A3582A" w:rsidRPr="007950E4">
        <w:rPr>
          <w:noProof/>
        </w:rPr>
        <w:t xml:space="preserve">, </w:t>
      </w:r>
      <w:hyperlink w:anchor="_ENREF_28" w:tooltip="Song, 2003 #130" w:history="1">
        <w:r w:rsidR="00A3582A" w:rsidRPr="007950E4">
          <w:rPr>
            <w:noProof/>
          </w:rPr>
          <w:t>28</w:t>
        </w:r>
      </w:hyperlink>
      <w:r w:rsidR="00A3582A" w:rsidRPr="007950E4">
        <w:rPr>
          <w:noProof/>
        </w:rPr>
        <w:t xml:space="preserve">, </w:t>
      </w:r>
      <w:hyperlink w:anchor="_ENREF_60" w:tooltip="Bender, 2012 #281" w:history="1">
        <w:r w:rsidR="00A3582A" w:rsidRPr="007950E4">
          <w:rPr>
            <w:noProof/>
          </w:rPr>
          <w:t>60</w:t>
        </w:r>
      </w:hyperlink>
      <w:r w:rsidR="00A3582A" w:rsidRPr="007950E4">
        <w:rPr>
          <w:noProof/>
        </w:rPr>
        <w:t xml:space="preserve">, </w:t>
      </w:r>
      <w:hyperlink w:anchor="_ENREF_61" w:tooltip="Bender, 2008 #282" w:history="1">
        <w:r w:rsidR="00A3582A" w:rsidRPr="007950E4">
          <w:rPr>
            <w:noProof/>
          </w:rPr>
          <w:t>61</w:t>
        </w:r>
      </w:hyperlink>
      <w:r w:rsidR="00A3582A" w:rsidRPr="007950E4">
        <w:rPr>
          <w:noProof/>
        </w:rPr>
        <w:t>]</w:t>
      </w:r>
      <w:r w:rsidR="001D0B8C" w:rsidRPr="007950E4">
        <w:fldChar w:fldCharType="end"/>
      </w:r>
      <w:r w:rsidR="00340274" w:rsidRPr="007950E4">
        <w:t xml:space="preserve">. </w:t>
      </w:r>
      <w:r w:rsidR="002E4F5E" w:rsidRPr="007950E4">
        <w:t xml:space="preserve">Moreover, reduction of hydrogen ions and hydrogen overvoltage can </w:t>
      </w:r>
      <w:r w:rsidR="00B77925" w:rsidRPr="007950E4">
        <w:t>strongly</w:t>
      </w:r>
      <w:r w:rsidR="002E4F5E" w:rsidRPr="007950E4">
        <w:t xml:space="preserve"> affect the corrosion of Mg.</w:t>
      </w:r>
      <w:r w:rsidR="00614B23" w:rsidRPr="007950E4">
        <w:t xml:space="preserve"> For example, a lower overvoltage on </w:t>
      </w:r>
      <w:r w:rsidR="00CA5607" w:rsidRPr="007950E4">
        <w:t xml:space="preserve">the </w:t>
      </w:r>
      <w:r w:rsidR="00614B23" w:rsidRPr="007950E4">
        <w:t>cathode usually</w:t>
      </w:r>
      <w:r w:rsidR="00614B23" w:rsidRPr="001C4970">
        <w:t xml:space="preserve"> means a higher corrosion rate, causing more hydrogen evolution during the corrosion process.</w:t>
      </w:r>
      <w:r w:rsidR="00165316" w:rsidRPr="001C4970">
        <w:t xml:space="preserve"> </w:t>
      </w:r>
      <w:r w:rsidR="00AA1F38" w:rsidRPr="001C4970">
        <w:t>The corrosion process of Mg alloys is similar to that of pure Mg, which means the corrosion reactions of Mg mentioned above are still applicable for the corrosion process of Mg alloy</w:t>
      </w:r>
      <w:r w:rsidR="005F6091" w:rsidRPr="001C4970">
        <w:t xml:space="preserve"> </w:t>
      </w:r>
      <w:r w:rsidR="00AA1F38" w:rsidRPr="001C4970">
        <w:fldChar w:fldCharType="begin"/>
      </w:r>
      <w:r w:rsidR="00B11288" w:rsidRPr="001C4970">
        <w:instrText xml:space="preserve"> ADDIN EN.CITE &lt;EndNote&gt;&lt;Cite&gt;&lt;Author&gt;Song&lt;/Author&gt;&lt;Year&gt;1999&lt;/Year&gt;&lt;RecNum&gt;134&lt;/RecNum&gt;&lt;DisplayText&gt;[1]&lt;/DisplayText&gt;&lt;record&gt;&lt;rec-number&gt;134&lt;/rec-number&gt;&lt;foreign-keys&gt;&lt;key app="EN" db-id="9wpexpwsdewwxaexvpnpszpgrax5a2dw20we" timestamp="1427488812"&gt;134&lt;/key&gt;&lt;key app="ENWeb" db-id=""&gt;0&lt;/key&gt;&lt;/foreign-keys&gt;&lt;ref-type name="Journal Article"&gt;17&lt;/ref-type&gt;&lt;contributors&gt;&lt;authors&gt;&lt;author&gt;Song, G. L.&lt;/author&gt;&lt;author&gt;Atrens, A.&lt;/author&gt;&lt;/authors&gt;&lt;/contributors&gt;&lt;titles&gt;&lt;title&gt;Corrosion Mechanisms of Magnesium Alloys&lt;/title&gt;&lt;secondary-title&gt;Advanced Engineering Materials&lt;/secondary-title&gt;&lt;/titles&gt;&lt;periodical&gt;&lt;full-title&gt;Advanced Engineering Materials&lt;/full-title&gt;&lt;abbr-1&gt;Adv. Eng. Mater. &lt;/abbr-1&gt;&lt;abbr-2&gt;Adv Eng Mater&lt;/abbr-2&gt;&lt;/periodical&gt;&lt;pages&gt;11-33&lt;/pages&gt;&lt;volume&gt;1&lt;/volume&gt;&lt;number&gt;1&lt;/number&gt;&lt;dates&gt;&lt;year&gt;1999&lt;/year&gt;&lt;/dates&gt;&lt;publisher&gt;WILEY-VCH Verlag GmbH&lt;/publisher&gt;&lt;isbn&gt;1527-2648&lt;/isbn&gt;&lt;urls&gt;&lt;related-urls&gt;&lt;url&gt;http://dx.doi.org/10.1002/(SICI)1527-2648(199909)1:1&amp;lt;11::AID-ADEM11&amp;gt;3.0.CO;2-N&lt;/url&gt;&lt;/related-urls&gt;&lt;/urls&gt;&lt;electronic-resource-num&gt;10.1002/(SICI)1527-2648(199909)1:1&amp;lt;11::AID-ADEM11&amp;gt;3.0.CO;2-N&lt;/electronic-resource-num&gt;&lt;/record&gt;&lt;/Cite&gt;&lt;/EndNote&gt;</w:instrText>
      </w:r>
      <w:r w:rsidR="00AA1F38" w:rsidRPr="001C4970">
        <w:fldChar w:fldCharType="separate"/>
      </w:r>
      <w:r w:rsidR="00AA1F38" w:rsidRPr="001C4970">
        <w:rPr>
          <w:noProof/>
        </w:rPr>
        <w:t>[</w:t>
      </w:r>
      <w:hyperlink w:anchor="_ENREF_1" w:tooltip="Song, 1999 #134" w:history="1">
        <w:r w:rsidR="00A3582A" w:rsidRPr="001C4970">
          <w:rPr>
            <w:noProof/>
          </w:rPr>
          <w:t>1</w:t>
        </w:r>
      </w:hyperlink>
      <w:r w:rsidR="00AA1F38" w:rsidRPr="001C4970">
        <w:rPr>
          <w:noProof/>
        </w:rPr>
        <w:t>]</w:t>
      </w:r>
      <w:r w:rsidR="00AA1F38" w:rsidRPr="001C4970">
        <w:fldChar w:fldCharType="end"/>
      </w:r>
      <w:r w:rsidR="00AA1F38" w:rsidRPr="001C4970">
        <w:t xml:space="preserve">. </w:t>
      </w:r>
      <w:r w:rsidR="005F3F15" w:rsidRPr="001C4970">
        <w:t>In addition, the alloying elements</w:t>
      </w:r>
      <w:r w:rsidR="00ED70DD" w:rsidRPr="001C4970">
        <w:t xml:space="preserve"> like Al and Zn</w:t>
      </w:r>
      <w:r w:rsidR="005F3F15" w:rsidRPr="001C4970">
        <w:t xml:space="preserve"> play an important role in the corrosion process of Mg alloy.</w:t>
      </w:r>
    </w:p>
    <w:p w14:paraId="6EAC10D5" w14:textId="7DFA6D68" w:rsidR="00743E1D" w:rsidRPr="001C4970" w:rsidRDefault="00743E1D" w:rsidP="00743E1D">
      <w:pPr>
        <w:pStyle w:val="4"/>
      </w:pPr>
      <w:r w:rsidRPr="001C4970">
        <w:lastRenderedPageBreak/>
        <w:t>2.1.3.2</w:t>
      </w:r>
      <w:r w:rsidR="002915AD" w:rsidRPr="001C4970">
        <w:t xml:space="preserve"> Negative difference effect (NDE)</w:t>
      </w:r>
    </w:p>
    <w:p w14:paraId="2DD230CA" w14:textId="2D5EFE29" w:rsidR="00E763E4" w:rsidRPr="001C4970" w:rsidRDefault="00C63976" w:rsidP="00ED70DD">
      <w:r w:rsidRPr="001C4970">
        <w:t>The n</w:t>
      </w:r>
      <w:r w:rsidR="00ED70DD" w:rsidRPr="001C4970">
        <w:t>egative difference effect (NDE)</w:t>
      </w:r>
      <w:r w:rsidR="002B5299" w:rsidRPr="001C4970">
        <w:t xml:space="preserve"> is a </w:t>
      </w:r>
      <w:r w:rsidR="00360EED" w:rsidRPr="001C4970">
        <w:t xml:space="preserve">special </w:t>
      </w:r>
      <w:r w:rsidR="002B5299" w:rsidRPr="001C4970">
        <w:t xml:space="preserve">and </w:t>
      </w:r>
      <w:r w:rsidR="00360EED" w:rsidRPr="001C4970">
        <w:t xml:space="preserve">strange </w:t>
      </w:r>
      <w:r w:rsidR="007950E4">
        <w:t xml:space="preserve">electrochemical </w:t>
      </w:r>
      <w:r w:rsidR="007950E4" w:rsidRPr="007950E4">
        <w:t>phenomenon</w:t>
      </w:r>
      <w:r w:rsidR="00053ED9" w:rsidRPr="007950E4">
        <w:t xml:space="preserve"> attributed</w:t>
      </w:r>
      <w:r w:rsidRPr="007950E4">
        <w:t xml:space="preserve"> to the corrosion </w:t>
      </w:r>
      <w:r w:rsidR="00360EED" w:rsidRPr="007950E4">
        <w:t>of</w:t>
      </w:r>
      <w:r w:rsidR="002B5299" w:rsidRPr="007950E4">
        <w:t xml:space="preserve"> Mg. </w:t>
      </w:r>
      <w:r w:rsidR="00360EED" w:rsidRPr="007950E4">
        <w:t xml:space="preserve">The NDE is defined as </w:t>
      </w:r>
      <w:r w:rsidR="00CA5607" w:rsidRPr="007950E4">
        <w:t>the</w:t>
      </w:r>
      <w:r w:rsidR="00360EED" w:rsidRPr="007950E4">
        <w:t xml:space="preserve"> difference</w:t>
      </w:r>
      <w:r w:rsidR="00360EED" w:rsidRPr="001C4970">
        <w:t xml:space="preserve"> </w:t>
      </w:r>
      <w:r w:rsidR="009A2207" w:rsidRPr="001C4970">
        <w:t>between</w:t>
      </w:r>
      <w:r w:rsidR="00360EED" w:rsidRPr="001C4970">
        <w:t xml:space="preserve"> hydrogen evolution rate at the open circuit potential and current density</w:t>
      </w:r>
      <w:r w:rsidR="005F6091" w:rsidRPr="001C4970">
        <w:t xml:space="preserve"> </w:t>
      </w:r>
      <w:r w:rsidRPr="001C4970">
        <w:t>at the given anodic polari</w:t>
      </w:r>
      <w:r w:rsidR="00956848" w:rsidRPr="001C4970">
        <w:t>s</w:t>
      </w:r>
      <w:r w:rsidRPr="001C4970">
        <w:t xml:space="preserve">ation potential </w:t>
      </w:r>
      <w:r w:rsidR="009A2207" w:rsidRPr="001C4970">
        <w:fldChar w:fldCharType="begin"/>
      </w:r>
      <w:r w:rsidR="00A3582A">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009A2207" w:rsidRPr="001C4970">
        <w:fldChar w:fldCharType="separate"/>
      </w:r>
      <w:r w:rsidR="00A3582A">
        <w:rPr>
          <w:noProof/>
        </w:rPr>
        <w:t>[</w:t>
      </w:r>
      <w:hyperlink w:anchor="_ENREF_51" w:tooltip="Song, 2011 #248" w:history="1">
        <w:r w:rsidR="00A3582A">
          <w:rPr>
            <w:noProof/>
          </w:rPr>
          <w:t>51</w:t>
        </w:r>
      </w:hyperlink>
      <w:r w:rsidR="00A3582A">
        <w:rPr>
          <w:noProof/>
        </w:rPr>
        <w:t>]</w:t>
      </w:r>
      <w:r w:rsidR="009A2207" w:rsidRPr="001C4970">
        <w:fldChar w:fldCharType="end"/>
      </w:r>
      <w:r w:rsidR="00360EED" w:rsidRPr="001C4970">
        <w:t>.</w:t>
      </w:r>
      <w:r w:rsidR="00D01225" w:rsidRPr="001C4970">
        <w:t xml:space="preserve"> </w:t>
      </w:r>
      <w:r w:rsidR="00E46278" w:rsidRPr="001C4970">
        <w:t>Normally, if the applied potential o</w:t>
      </w:r>
      <w:r w:rsidRPr="001C4970">
        <w:t>r current density increase</w:t>
      </w:r>
      <w:r w:rsidR="00E46278" w:rsidRPr="001C4970">
        <w:t xml:space="preserve">, the </w:t>
      </w:r>
      <w:r w:rsidR="000F5617" w:rsidRPr="001C4970">
        <w:t xml:space="preserve">rates of </w:t>
      </w:r>
      <w:r w:rsidR="00E46278" w:rsidRPr="001C4970">
        <w:t>anodic and cathodic reaction will increase and decrease, respectively. However, in practical experimen</w:t>
      </w:r>
      <w:r w:rsidR="000F5617" w:rsidRPr="001C4970">
        <w:t>t, the cathodic reaction rate on</w:t>
      </w:r>
      <w:r w:rsidR="00E46278" w:rsidRPr="001C4970">
        <w:t xml:space="preserve"> Mg is found to </w:t>
      </w:r>
      <w:r w:rsidR="000F5617" w:rsidRPr="001C4970">
        <w:t>increase</w:t>
      </w:r>
      <w:r w:rsidR="00E46278" w:rsidRPr="001C4970">
        <w:t xml:space="preserve"> with the increasing potential, causing more hydrogen evolution. Moreover, the anodic dissolution rate also </w:t>
      </w:r>
      <w:r w:rsidR="000F5617" w:rsidRPr="001C4970">
        <w:t>exceeds</w:t>
      </w:r>
      <w:r w:rsidR="00E46278" w:rsidRPr="001C4970">
        <w:t xml:space="preserve"> the theoretical value. </w:t>
      </w:r>
      <w:r w:rsidR="00963A38" w:rsidRPr="001C4970">
        <w:t xml:space="preserve">The NDE </w:t>
      </w:r>
      <w:r w:rsidR="00E763E4" w:rsidRPr="001C4970">
        <w:t xml:space="preserve">phenomenon </w:t>
      </w:r>
      <w:r w:rsidR="00963A38" w:rsidRPr="001C4970">
        <w:t xml:space="preserve">is schematically illustrated by the potential-current curves in </w:t>
      </w:r>
      <w:r w:rsidR="000F5617" w:rsidRPr="001C4970">
        <w:fldChar w:fldCharType="begin"/>
      </w:r>
      <w:r w:rsidR="000F5617" w:rsidRPr="001C4970">
        <w:instrText xml:space="preserve"> REF _Ref460673900 \h  \* MERGEFORMAT </w:instrText>
      </w:r>
      <w:r w:rsidR="000F5617" w:rsidRPr="001C4970">
        <w:fldChar w:fldCharType="separate"/>
      </w:r>
      <w:r w:rsidR="00FC6DD3" w:rsidRPr="001C4970">
        <w:t>Figure 2-</w:t>
      </w:r>
      <w:r w:rsidR="00FC6DD3" w:rsidRPr="00FC6DD3">
        <w:t>3</w:t>
      </w:r>
      <w:r w:rsidR="000F5617" w:rsidRPr="001C4970">
        <w:fldChar w:fldCharType="end"/>
      </w:r>
      <w:r w:rsidR="003961E6" w:rsidRPr="001C4970">
        <w:t>.</w:t>
      </w:r>
    </w:p>
    <w:p w14:paraId="17F4BFF5" w14:textId="77777777" w:rsidR="000F5617" w:rsidRPr="001C4970" w:rsidRDefault="000F5617" w:rsidP="00ED70DD"/>
    <w:p w14:paraId="54A0E90A" w14:textId="10A52127" w:rsidR="000F5617" w:rsidRPr="001C4970" w:rsidRDefault="0084266B" w:rsidP="000F5617">
      <w:pPr>
        <w:keepNext/>
        <w:jc w:val="center"/>
      </w:pPr>
      <w:r>
        <w:rPr>
          <w:noProof/>
          <w:lang w:eastAsia="en-GB"/>
        </w:rPr>
        <w:drawing>
          <wp:inline distT="0" distB="0" distL="0" distR="0" wp14:anchorId="7B880E04" wp14:editId="70783BEE">
            <wp:extent cx="4390848" cy="3564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90848" cy="3564000"/>
                    </a:xfrm>
                    <a:prstGeom prst="rect">
                      <a:avLst/>
                    </a:prstGeom>
                    <a:noFill/>
                  </pic:spPr>
                </pic:pic>
              </a:graphicData>
            </a:graphic>
          </wp:inline>
        </w:drawing>
      </w:r>
    </w:p>
    <w:p w14:paraId="2A06DAF9" w14:textId="39337E07" w:rsidR="000F5617" w:rsidRPr="001C4970" w:rsidRDefault="000F5617" w:rsidP="009A38A7">
      <w:pPr>
        <w:pStyle w:val="Caption"/>
        <w:spacing w:line="240" w:lineRule="auto"/>
        <w:jc w:val="center"/>
        <w:rPr>
          <w:i w:val="0"/>
          <w:color w:val="auto"/>
          <w:sz w:val="24"/>
        </w:rPr>
      </w:pPr>
      <w:bookmarkStart w:id="29" w:name="_Ref460673900"/>
      <w:bookmarkStart w:id="30" w:name="_Toc474027168"/>
      <w:r w:rsidRPr="001C4970">
        <w:rPr>
          <w:i w:val="0"/>
          <w:color w:val="auto"/>
          <w:sz w:val="24"/>
        </w:rPr>
        <w:t>Figure</w:t>
      </w:r>
      <w:r w:rsidR="003003D8" w:rsidRPr="001C4970">
        <w:rPr>
          <w:i w:val="0"/>
          <w:color w:val="auto"/>
          <w:sz w:val="24"/>
        </w:rPr>
        <w:t xml:space="preserve"> 2-</w:t>
      </w:r>
      <w:r w:rsidRPr="001C4970">
        <w:rPr>
          <w:i w:val="0"/>
          <w:color w:val="auto"/>
          <w:sz w:val="24"/>
        </w:rPr>
        <w:fldChar w:fldCharType="begin"/>
      </w:r>
      <w:r w:rsidRPr="001C4970">
        <w:rPr>
          <w:i w:val="0"/>
          <w:color w:val="auto"/>
          <w:sz w:val="24"/>
        </w:rPr>
        <w:instrText xml:space="preserve"> SEQ Figure2- \* ARABIC </w:instrText>
      </w:r>
      <w:r w:rsidRPr="001C4970">
        <w:rPr>
          <w:i w:val="0"/>
          <w:color w:val="auto"/>
          <w:sz w:val="24"/>
        </w:rPr>
        <w:fldChar w:fldCharType="separate"/>
      </w:r>
      <w:r w:rsidR="00FC6DD3">
        <w:rPr>
          <w:i w:val="0"/>
          <w:noProof/>
          <w:color w:val="auto"/>
          <w:sz w:val="24"/>
        </w:rPr>
        <w:t>3</w:t>
      </w:r>
      <w:r w:rsidRPr="001C4970">
        <w:rPr>
          <w:i w:val="0"/>
          <w:color w:val="auto"/>
          <w:sz w:val="24"/>
        </w:rPr>
        <w:fldChar w:fldCharType="end"/>
      </w:r>
      <w:bookmarkEnd w:id="29"/>
      <w:r w:rsidRPr="001C4970">
        <w:rPr>
          <w:i w:val="0"/>
          <w:color w:val="auto"/>
          <w:sz w:val="24"/>
        </w:rPr>
        <w:t xml:space="preserve"> Schematic illustration of the NDE phenomenon of Mg </w:t>
      </w:r>
      <w:r w:rsidRPr="001C4970">
        <w:rPr>
          <w:i w:val="0"/>
          <w:color w:val="auto"/>
          <w:sz w:val="24"/>
        </w:rPr>
        <w:fldChar w:fldCharType="begin"/>
      </w:r>
      <w:r w:rsidR="00A3582A">
        <w:rPr>
          <w:i w:val="0"/>
          <w:color w:val="auto"/>
          <w:sz w:val="24"/>
        </w:rPr>
        <w:instrText xml:space="preserve"> ADDIN EN.CITE &lt;EndNote&gt;&lt;Cite&gt;&lt;Author&gt;Song&lt;/Author&gt;&lt;Year&gt;2011&lt;/Year&gt;&lt;RecNum&gt;248&lt;/RecNum&gt;&lt;DisplayText&gt;[51]&lt;/DisplayText&gt;&lt;record&gt;&lt;rec-number&gt;248&lt;/rec-number&gt;&lt;foreign-keys&gt;&lt;key app="EN" db-id="9wpexpwsdewwxaexvpnpszpgrax5a2dw20we" timestamp="1470928982"&gt;248&lt;/key&gt;&lt;/foreign-keys&gt;&lt;ref-type name="Book"&gt;6&lt;/ref-type&gt;&lt;contributors&gt;&lt;authors&gt;&lt;author&gt;Song, Guang-Ling&lt;/author&gt;&lt;/authors&gt;&lt;/contributors&gt;&lt;titles&gt;&lt;title&gt;Corrosion of magnesium alloys&lt;/title&gt;&lt;/titles&gt;&lt;dates&gt;&lt;year&gt;2011&lt;/year&gt;&lt;/dates&gt;&lt;publisher&gt;Elsevier&lt;/publisher&gt;&lt;isbn&gt;0857091417&lt;/isbn&gt;&lt;urls&gt;&lt;/urls&gt;&lt;/record&gt;&lt;/Cite&gt;&lt;/EndNote&gt;</w:instrText>
      </w:r>
      <w:r w:rsidRPr="001C4970">
        <w:rPr>
          <w:i w:val="0"/>
          <w:color w:val="auto"/>
          <w:sz w:val="24"/>
        </w:rPr>
        <w:fldChar w:fldCharType="separate"/>
      </w:r>
      <w:r w:rsidR="00A3582A">
        <w:rPr>
          <w:i w:val="0"/>
          <w:noProof/>
          <w:color w:val="auto"/>
          <w:sz w:val="24"/>
        </w:rPr>
        <w:t>[</w:t>
      </w:r>
      <w:hyperlink w:anchor="_ENREF_51" w:tooltip="Song, 2011 #248" w:history="1">
        <w:r w:rsidR="00A3582A">
          <w:rPr>
            <w:i w:val="0"/>
            <w:noProof/>
            <w:color w:val="auto"/>
            <w:sz w:val="24"/>
          </w:rPr>
          <w:t>51</w:t>
        </w:r>
      </w:hyperlink>
      <w:r w:rsidR="00A3582A">
        <w:rPr>
          <w:i w:val="0"/>
          <w:noProof/>
          <w:color w:val="auto"/>
          <w:sz w:val="24"/>
        </w:rPr>
        <w:t>]</w:t>
      </w:r>
      <w:bookmarkEnd w:id="30"/>
      <w:r w:rsidRPr="001C4970">
        <w:rPr>
          <w:i w:val="0"/>
          <w:color w:val="auto"/>
          <w:sz w:val="24"/>
        </w:rPr>
        <w:fldChar w:fldCharType="end"/>
      </w:r>
    </w:p>
    <w:p w14:paraId="3D0C8401" w14:textId="77777777" w:rsidR="000F5617" w:rsidRPr="001C4970" w:rsidRDefault="000F5617" w:rsidP="000F5617"/>
    <w:p w14:paraId="7C65E8C0" w14:textId="77777777" w:rsidR="000F5617" w:rsidRPr="001C4970" w:rsidRDefault="000F5617" w:rsidP="000F5617"/>
    <w:p w14:paraId="6C9F0C9A" w14:textId="77777777" w:rsidR="000F5617" w:rsidRPr="001C4970" w:rsidRDefault="000F5617" w:rsidP="000F5617"/>
    <w:p w14:paraId="2374E04A" w14:textId="30492AA9" w:rsidR="000F5617" w:rsidRPr="001C4970" w:rsidRDefault="000F5617" w:rsidP="00DA2985">
      <w:r w:rsidRPr="001C4970">
        <w:lastRenderedPageBreak/>
        <w:t xml:space="preserve">The expected anodic and cathodic partial reactions are represented by the solid lines </w:t>
      </w:r>
      <w:proofErr w:type="spellStart"/>
      <w:proofErr w:type="gramStart"/>
      <w:r w:rsidRPr="001C4970">
        <w:rPr>
          <w:i/>
        </w:rPr>
        <w:t>I</w:t>
      </w:r>
      <w:r w:rsidRPr="001C4970">
        <w:rPr>
          <w:vertAlign w:val="subscript"/>
        </w:rPr>
        <w:t>a</w:t>
      </w:r>
      <w:proofErr w:type="spellEnd"/>
      <w:proofErr w:type="gramEnd"/>
      <w:r w:rsidRPr="001C4970">
        <w:t xml:space="preserve"> and </w:t>
      </w:r>
      <w:proofErr w:type="spellStart"/>
      <w:r w:rsidRPr="001C4970">
        <w:rPr>
          <w:i/>
        </w:rPr>
        <w:t>I</w:t>
      </w:r>
      <w:r w:rsidRPr="001C4970">
        <w:rPr>
          <w:vertAlign w:val="subscript"/>
        </w:rPr>
        <w:t>c</w:t>
      </w:r>
      <w:proofErr w:type="spellEnd"/>
      <w:r w:rsidRPr="001C4970">
        <w:t xml:space="preserve">, respectively. However, the experimentally observed behaviour of the anodic and cathodic reactions shown by the dashed lines </w:t>
      </w:r>
      <w:r w:rsidRPr="001C4970">
        <w:rPr>
          <w:i/>
        </w:rPr>
        <w:t>I</w:t>
      </w:r>
      <w:r w:rsidRPr="001C4970">
        <w:rPr>
          <w:vertAlign w:val="subscript"/>
        </w:rPr>
        <w:t>H</w:t>
      </w:r>
      <w:r w:rsidRPr="001C4970">
        <w:t xml:space="preserve"> and </w:t>
      </w:r>
      <w:proofErr w:type="spellStart"/>
      <w:r w:rsidRPr="001C4970">
        <w:rPr>
          <w:i/>
        </w:rPr>
        <w:t>I</w:t>
      </w:r>
      <w:r w:rsidRPr="001C4970">
        <w:rPr>
          <w:vertAlign w:val="subscript"/>
        </w:rPr>
        <w:t>Mg</w:t>
      </w:r>
      <w:proofErr w:type="spellEnd"/>
      <w:r w:rsidRPr="001C4970">
        <w:rPr>
          <w:vertAlign w:val="subscript"/>
        </w:rPr>
        <w:t xml:space="preserve"> </w:t>
      </w:r>
      <w:r w:rsidR="00616A7F" w:rsidRPr="001C4970">
        <w:t xml:space="preserve">respectively </w:t>
      </w:r>
      <w:r w:rsidRPr="001C4970">
        <w:t>is quite different. It can be found that both</w:t>
      </w:r>
      <w:r w:rsidR="00616A7F" w:rsidRPr="001C4970">
        <w:t xml:space="preserve"> rates of</w:t>
      </w:r>
      <w:r w:rsidRPr="001C4970">
        <w:t xml:space="preserve"> Mg dissolution and hydrogen evolution </w:t>
      </w:r>
      <w:r w:rsidR="00616A7F" w:rsidRPr="001C4970">
        <w:t>increase</w:t>
      </w:r>
      <w:r w:rsidRPr="001C4970">
        <w:t xml:space="preserve"> when the potential increases from </w:t>
      </w:r>
      <w:proofErr w:type="spellStart"/>
      <w:r w:rsidRPr="001C4970">
        <w:rPr>
          <w:i/>
        </w:rPr>
        <w:t>E</w:t>
      </w:r>
      <w:r w:rsidRPr="001C4970">
        <w:rPr>
          <w:vertAlign w:val="subscript"/>
        </w:rPr>
        <w:t>corr</w:t>
      </w:r>
      <w:proofErr w:type="spellEnd"/>
      <w:r w:rsidRPr="001C4970">
        <w:t xml:space="preserve"> to </w:t>
      </w:r>
      <w:proofErr w:type="spellStart"/>
      <w:r w:rsidRPr="001C4970">
        <w:rPr>
          <w:i/>
        </w:rPr>
        <w:t>E</w:t>
      </w:r>
      <w:r w:rsidRPr="001C4970">
        <w:rPr>
          <w:vertAlign w:val="subscript"/>
        </w:rPr>
        <w:t>appl</w:t>
      </w:r>
      <w:proofErr w:type="spellEnd"/>
      <w:r w:rsidRPr="001C4970">
        <w:t xml:space="preserve">. As a result, both the actual </w:t>
      </w:r>
      <w:r w:rsidR="00616A7F" w:rsidRPr="001C4970">
        <w:t xml:space="preserve">rates of </w:t>
      </w:r>
      <w:r w:rsidRPr="001C4970">
        <w:t>hydrogen evolution (</w:t>
      </w:r>
      <w:proofErr w:type="spellStart"/>
      <w:r w:rsidRPr="001C4970">
        <w:rPr>
          <w:i/>
        </w:rPr>
        <w:t>I</w:t>
      </w:r>
      <w:r w:rsidRPr="001C4970">
        <w:rPr>
          <w:vertAlign w:val="subscript"/>
        </w:rPr>
        <w:t>H</w:t>
      </w:r>
      <w:proofErr w:type="gramStart"/>
      <w:r w:rsidRPr="001C4970">
        <w:rPr>
          <w:vertAlign w:val="subscript"/>
        </w:rPr>
        <w:t>,m</w:t>
      </w:r>
      <w:proofErr w:type="spellEnd"/>
      <w:proofErr w:type="gramEnd"/>
      <w:r w:rsidRPr="001C4970">
        <w:t>) and Mg dissolution (</w:t>
      </w:r>
      <w:proofErr w:type="spellStart"/>
      <w:r w:rsidRPr="001C4970">
        <w:rPr>
          <w:i/>
        </w:rPr>
        <w:t>I</w:t>
      </w:r>
      <w:r w:rsidRPr="001C4970">
        <w:rPr>
          <w:vertAlign w:val="subscript"/>
        </w:rPr>
        <w:t>Mg,m</w:t>
      </w:r>
      <w:proofErr w:type="spellEnd"/>
      <w:r w:rsidRPr="001C4970">
        <w:t>) are higher than their theoretical values (</w:t>
      </w:r>
      <w:proofErr w:type="spellStart"/>
      <w:r w:rsidRPr="001C4970">
        <w:rPr>
          <w:i/>
        </w:rPr>
        <w:t>I</w:t>
      </w:r>
      <w:r w:rsidRPr="001C4970">
        <w:rPr>
          <w:vertAlign w:val="subscript"/>
        </w:rPr>
        <w:t>H,e</w:t>
      </w:r>
      <w:proofErr w:type="spellEnd"/>
      <w:r w:rsidRPr="001C4970">
        <w:t xml:space="preserve"> and </w:t>
      </w:r>
      <w:proofErr w:type="spellStart"/>
      <w:r w:rsidRPr="001C4970">
        <w:rPr>
          <w:i/>
        </w:rPr>
        <w:t>I</w:t>
      </w:r>
      <w:r w:rsidRPr="001C4970">
        <w:rPr>
          <w:vertAlign w:val="subscript"/>
        </w:rPr>
        <w:t>Mg,e</w:t>
      </w:r>
      <w:proofErr w:type="spellEnd"/>
      <w:r w:rsidRPr="001C4970">
        <w:t xml:space="preserve">) at the applied potential </w:t>
      </w:r>
      <w:proofErr w:type="spellStart"/>
      <w:r w:rsidRPr="001C4970">
        <w:rPr>
          <w:i/>
        </w:rPr>
        <w:t>E</w:t>
      </w:r>
      <w:r w:rsidRPr="001C4970">
        <w:rPr>
          <w:vertAlign w:val="subscript"/>
        </w:rPr>
        <w:t>appl</w:t>
      </w:r>
      <w:proofErr w:type="spellEnd"/>
      <w:r w:rsidRPr="001C4970">
        <w:t xml:space="preserve">. The essential feature of </w:t>
      </w:r>
      <w:r w:rsidR="00192124" w:rsidRPr="007950E4">
        <w:t xml:space="preserve">the </w:t>
      </w:r>
      <w:r w:rsidRPr="007950E4">
        <w:t>NDE</w:t>
      </w:r>
      <w:r w:rsidRPr="001C4970">
        <w:t xml:space="preserve"> phenomenon is that the cathodic reaction rate increases with the increasing electrode potential, which is contrary to most metals.</w:t>
      </w:r>
    </w:p>
    <w:p w14:paraId="55CD38E5" w14:textId="77777777" w:rsidR="000F5617" w:rsidRPr="001C4970" w:rsidRDefault="000F5617" w:rsidP="00DA2985"/>
    <w:p w14:paraId="3C4134CE" w14:textId="1077AAFB" w:rsidR="00ED70DD" w:rsidRPr="001C4970" w:rsidRDefault="00913C66" w:rsidP="00DA2985">
      <w:r w:rsidRPr="001C4970">
        <w:t xml:space="preserve">For decades, </w:t>
      </w:r>
      <w:r w:rsidR="009A38A7" w:rsidRPr="001C4970">
        <w:t>vast amounts</w:t>
      </w:r>
      <w:r w:rsidRPr="001C4970">
        <w:t xml:space="preserve"> of investigations have been carried out to try to explain the NDE phenomenon. </w:t>
      </w:r>
      <w:r w:rsidR="00D01225" w:rsidRPr="001C4970">
        <w:t xml:space="preserve">Song </w:t>
      </w:r>
      <w:r w:rsidR="00D01225" w:rsidRPr="001C4970">
        <w:rPr>
          <w:i/>
        </w:rPr>
        <w:t>et al</w:t>
      </w:r>
      <w:r w:rsidR="0035756B" w:rsidRPr="001C4970">
        <w:rPr>
          <w:i/>
        </w:rPr>
        <w:t>.</w:t>
      </w:r>
      <w:r w:rsidR="00CA5C17" w:rsidRPr="001C4970">
        <w:rPr>
          <w:i/>
        </w:rPr>
        <w:t xml:space="preserve"> </w:t>
      </w:r>
      <w:r w:rsidR="0035756B" w:rsidRPr="001C4970">
        <w:fldChar w:fldCharType="begin">
          <w:fldData xml:space="preserve">PEVuZE5vdGU+PENpdGU+PEF1dGhvcj5Tb25nPC9BdXRob3I+PFllYXI+MTk5OTwvWWVhcj48UmVj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</w:fldData>
        </w:fldChar>
      </w:r>
      <w:r w:rsidR="00A3582A">
        <w:instrText xml:space="preserve"> ADDIN EN.CITE </w:instrText>
      </w:r>
      <w:r w:rsidR="00A3582A">
        <w:fldChar w:fldCharType="begin">
          <w:fldData xml:space="preserve">PEVuZE5vdGU+PENpdGU+PEF1dGhvcj5Tb25nPC9BdXRob3I+PFllYXI+MTk5OTwvWWVhcj48UmVj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</w:fldData>
        </w:fldChar>
      </w:r>
      <w:r w:rsidR="00A3582A">
        <w:instrText xml:space="preserve"> ADDIN EN.CITE.DATA </w:instrText>
      </w:r>
      <w:r w:rsidR="00A3582A">
        <w:fldChar w:fldCharType="end"/>
      </w:r>
      <w:r w:rsidR="0035756B" w:rsidRPr="001C4970">
        <w:fldChar w:fldCharType="separate"/>
      </w:r>
      <w:r w:rsidR="00A3582A">
        <w:rPr>
          <w:noProof/>
        </w:rPr>
        <w:t>[</w:t>
      </w:r>
      <w:hyperlink w:anchor="_ENREF_1" w:tooltip="Song, 1999 #134" w:history="1">
        <w:r w:rsidR="00A3582A">
          <w:rPr>
            <w:noProof/>
          </w:rPr>
          <w:t>1</w:t>
        </w:r>
      </w:hyperlink>
      <w:r w:rsidR="00A3582A">
        <w:rPr>
          <w:noProof/>
        </w:rPr>
        <w:t xml:space="preserve">, </w:t>
      </w:r>
      <w:hyperlink w:anchor="_ENREF_51" w:tooltip="Song, 2011 #248" w:history="1">
        <w:r w:rsidR="00A3582A">
          <w:rPr>
            <w:noProof/>
          </w:rPr>
          <w:t>51</w:t>
        </w:r>
      </w:hyperlink>
      <w:r w:rsidR="00A3582A">
        <w:rPr>
          <w:noProof/>
        </w:rPr>
        <w:t xml:space="preserve">, </w:t>
      </w:r>
      <w:hyperlink w:anchor="_ENREF_62" w:tooltip="Song, 1997 #286" w:history="1">
        <w:r w:rsidR="00A3582A">
          <w:rPr>
            <w:noProof/>
          </w:rPr>
          <w:t>62</w:t>
        </w:r>
      </w:hyperlink>
      <w:r w:rsidR="00A3582A">
        <w:rPr>
          <w:noProof/>
        </w:rPr>
        <w:t>]</w:t>
      </w:r>
      <w:r w:rsidR="0035756B" w:rsidRPr="001C4970">
        <w:fldChar w:fldCharType="end"/>
      </w:r>
      <w:r w:rsidR="00D01225" w:rsidRPr="001C4970">
        <w:t xml:space="preserve"> </w:t>
      </w:r>
      <w:r w:rsidR="0035756B" w:rsidRPr="001C4970">
        <w:t xml:space="preserve">systematically </w:t>
      </w:r>
      <w:r w:rsidRPr="001C4970">
        <w:t>summarized</w:t>
      </w:r>
      <w:r w:rsidR="0035756B" w:rsidRPr="001C4970">
        <w:t xml:space="preserve"> the </w:t>
      </w:r>
      <w:r w:rsidRPr="001C4970">
        <w:t>electrochemical reaction mechanisms</w:t>
      </w:r>
      <w:r w:rsidR="009A38A7" w:rsidRPr="001C4970">
        <w:t xml:space="preserve"> underlying this</w:t>
      </w:r>
      <w:r w:rsidRPr="001C4970">
        <w:t xml:space="preserve"> </w:t>
      </w:r>
      <w:r w:rsidR="0035756B" w:rsidRPr="001C4970">
        <w:t xml:space="preserve">phenomenon. </w:t>
      </w:r>
      <w:r w:rsidR="008E09B7" w:rsidRPr="001C4970">
        <w:t>Generally, there are four mechanisms proposed</w:t>
      </w:r>
      <w:r w:rsidR="009A38A7" w:rsidRPr="001C4970">
        <w:t>,</w:t>
      </w:r>
      <w:r w:rsidR="008E09B7" w:rsidRPr="001C4970">
        <w:t xml:space="preserve"> </w:t>
      </w:r>
      <w:r w:rsidR="00650FB7" w:rsidRPr="001C4970">
        <w:t>each</w:t>
      </w:r>
      <w:r w:rsidR="008E09B7" w:rsidRPr="001C4970">
        <w:t xml:space="preserve"> having some </w:t>
      </w:r>
      <w:r w:rsidR="00650FB7" w:rsidRPr="001C4970">
        <w:t xml:space="preserve">imperfections as </w:t>
      </w:r>
      <w:r w:rsidR="009A38A7" w:rsidRPr="001C4970">
        <w:t>discussed below:</w:t>
      </w:r>
    </w:p>
    <w:p w14:paraId="2BC1139C" w14:textId="77777777" w:rsidR="009A38A7" w:rsidRPr="001C4970" w:rsidRDefault="009A38A7" w:rsidP="00DA2985"/>
    <w:p w14:paraId="4DC95840" w14:textId="16DB7778" w:rsidR="0016608B" w:rsidRPr="001C4970" w:rsidRDefault="009A38A7" w:rsidP="00650FB7">
      <w:pPr>
        <w:pStyle w:val="ListParagraph"/>
        <w:numPr>
          <w:ilvl w:val="0"/>
          <w:numId w:val="9"/>
        </w:numPr>
        <w:ind w:firstLineChars="0"/>
      </w:pPr>
      <w:r w:rsidRPr="001C4970">
        <w:t>Partially</w:t>
      </w:r>
      <w:r w:rsidR="00171D23" w:rsidRPr="001C4970">
        <w:t xml:space="preserve"> protect</w:t>
      </w:r>
      <w:r w:rsidRPr="001C4970">
        <w:t>ive surface film. In this model</w:t>
      </w:r>
      <w:r w:rsidR="00171D23" w:rsidRPr="001C4970">
        <w:t xml:space="preserve">, the NDE phenomenon is explained by the </w:t>
      </w:r>
      <w:r w:rsidR="009A2AAD" w:rsidRPr="001C4970">
        <w:t xml:space="preserve">damage of </w:t>
      </w:r>
      <w:r w:rsidR="00171D23" w:rsidRPr="001C4970">
        <w:t>partially protective surface film</w:t>
      </w:r>
      <w:r w:rsidR="009A2AAD" w:rsidRPr="001C4970">
        <w:t xml:space="preserve"> on Mg during the anodic dissolution. When a higher potential or current applied to the electrode, the partially protective film on Mg will </w:t>
      </w:r>
      <w:r w:rsidRPr="001C4970">
        <w:t xml:space="preserve">be broken down </w:t>
      </w:r>
      <w:r w:rsidR="009A2AAD" w:rsidRPr="001C4970">
        <w:t xml:space="preserve">causing </w:t>
      </w:r>
      <w:r w:rsidR="001572B9" w:rsidRPr="001C4970">
        <w:t xml:space="preserve">a decreased surface coverage, </w:t>
      </w:r>
      <w:r w:rsidRPr="001C4970">
        <w:t>and increased</w:t>
      </w:r>
      <w:r w:rsidR="001572B9" w:rsidRPr="001C4970">
        <w:t xml:space="preserve"> </w:t>
      </w:r>
      <w:r w:rsidR="009A2AAD" w:rsidRPr="001C4970">
        <w:t xml:space="preserve">Mg dissolution and hydrogen evolution. </w:t>
      </w:r>
      <w:r w:rsidR="00232213" w:rsidRPr="001C4970">
        <w:t xml:space="preserve">This model is criticized because it has difficulty to explain the corrosion potential of Mg in neutral or low pH conditions. </w:t>
      </w:r>
    </w:p>
    <w:p w14:paraId="7E5AE083" w14:textId="29BAC0E4" w:rsidR="00232213" w:rsidRPr="001C4970" w:rsidRDefault="009A38A7" w:rsidP="00650FB7">
      <w:pPr>
        <w:pStyle w:val="ListParagraph"/>
        <w:numPr>
          <w:ilvl w:val="0"/>
          <w:numId w:val="9"/>
        </w:numPr>
        <w:ind w:firstLineChars="0"/>
      </w:pPr>
      <w:r w:rsidRPr="001C4970">
        <w:t>Monovalent magnesium ion</w:t>
      </w:r>
      <w:r w:rsidR="00C10AFA" w:rsidRPr="001C4970">
        <w:t xml:space="preserve">. </w:t>
      </w:r>
      <w:r w:rsidR="00040743" w:rsidRPr="001C4970">
        <w:t>According to reaction 1.</w:t>
      </w:r>
      <w:r w:rsidRPr="001C4970">
        <w:t>8</w:t>
      </w:r>
      <w:r w:rsidR="00040743" w:rsidRPr="001C4970">
        <w:t xml:space="preserve"> in the previous section, </w:t>
      </w:r>
      <w:r w:rsidR="00714722" w:rsidRPr="001C4970">
        <w:t xml:space="preserve">the </w:t>
      </w:r>
      <w:r w:rsidR="00040743" w:rsidRPr="001C4970">
        <w:t>Mg</w:t>
      </w:r>
      <w:r w:rsidR="00040743" w:rsidRPr="001C4970">
        <w:rPr>
          <w:vertAlign w:val="superscript"/>
        </w:rPr>
        <w:t>+</w:t>
      </w:r>
      <w:r w:rsidR="00040743" w:rsidRPr="001C4970">
        <w:t xml:space="preserve"> </w:t>
      </w:r>
      <w:r w:rsidR="00714722" w:rsidRPr="001C4970">
        <w:t>could be generated as an intermediate during the corrosion process of Mg in aqueous solutions. It is assumed that Mg</w:t>
      </w:r>
      <w:r w:rsidR="00714722" w:rsidRPr="001C4970">
        <w:rPr>
          <w:vertAlign w:val="superscript"/>
        </w:rPr>
        <w:t>+</w:t>
      </w:r>
      <w:r w:rsidR="00714722" w:rsidRPr="001C4970">
        <w:t xml:space="preserve"> can react with H</w:t>
      </w:r>
      <w:r w:rsidR="00714722" w:rsidRPr="001C4970">
        <w:rPr>
          <w:vertAlign w:val="superscript"/>
        </w:rPr>
        <w:t>+</w:t>
      </w:r>
      <w:r w:rsidR="00714722" w:rsidRPr="001C4970">
        <w:t xml:space="preserve"> in water to produce H</w:t>
      </w:r>
      <w:r w:rsidR="00714722" w:rsidRPr="001C4970">
        <w:rPr>
          <w:vertAlign w:val="subscript"/>
        </w:rPr>
        <w:t>2</w:t>
      </w:r>
      <w:r w:rsidRPr="001C4970">
        <w:t xml:space="preserve"> by the following reaction:</w:t>
      </w:r>
    </w:p>
    <w:p w14:paraId="44B9966B" w14:textId="77777777" w:rsidR="00087E10" w:rsidRPr="001C4970" w:rsidRDefault="00087E10" w:rsidP="00087E10">
      <w:pPr>
        <w:pStyle w:val="ListParagraph"/>
        <w:ind w:left="720" w:firstLineChars="0" w:firstLine="0"/>
      </w:pPr>
    </w:p>
    <w:p w14:paraId="393E9AA8" w14:textId="4AEBE24C" w:rsidR="00087E10" w:rsidRPr="001C4970" w:rsidRDefault="00087E10" w:rsidP="00087E10">
      <w:pPr>
        <w:pStyle w:val="ListParagraph"/>
        <w:ind w:left="720" w:firstLineChars="0" w:firstLine="120"/>
        <w:jc w:val="right"/>
      </w:pPr>
      <w:r w:rsidRPr="001C4970">
        <w:t>2Mg</w:t>
      </w:r>
      <w:r w:rsidRPr="001C4970">
        <w:rPr>
          <w:vertAlign w:val="superscript"/>
        </w:rPr>
        <w:t>+</w:t>
      </w:r>
      <w:r w:rsidRPr="001C4970">
        <w:t xml:space="preserve"> + 2H</w:t>
      </w:r>
      <w:r w:rsidRPr="001C4970">
        <w:rPr>
          <w:vertAlign w:val="superscript"/>
        </w:rPr>
        <w:t>+</w:t>
      </w:r>
      <w:r w:rsidRPr="001C4970">
        <w:t xml:space="preserve"> → 2Mg</w:t>
      </w:r>
      <w:r w:rsidRPr="001C4970">
        <w:rPr>
          <w:vertAlign w:val="superscript"/>
        </w:rPr>
        <w:t>2+</w:t>
      </w:r>
      <w:r w:rsidRPr="001C4970">
        <w:t xml:space="preserve"> + H</w:t>
      </w:r>
      <w:r w:rsidRPr="001C4970">
        <w:rPr>
          <w:vertAlign w:val="subscript"/>
        </w:rPr>
        <w:t>2</w:t>
      </w:r>
      <w:r w:rsidR="0027026D" w:rsidRPr="001C4970">
        <w:tab/>
      </w:r>
      <w:r w:rsidR="0027026D" w:rsidRPr="001C4970">
        <w:tab/>
      </w:r>
      <w:r w:rsidR="0027026D" w:rsidRPr="001C4970">
        <w:tab/>
      </w:r>
      <w:r w:rsidRPr="001C4970">
        <w:tab/>
      </w:r>
      <w:r w:rsidRPr="001C4970">
        <w:tab/>
        <w:t>(1.</w:t>
      </w:r>
      <w:r w:rsidR="00B24F38" w:rsidRPr="001C4970">
        <w:t>10</w:t>
      </w:r>
      <w:r w:rsidRPr="001C4970">
        <w:t>)</w:t>
      </w:r>
    </w:p>
    <w:p w14:paraId="1AAF93FE" w14:textId="01F65EFA" w:rsidR="00087E10" w:rsidRPr="001C4970" w:rsidRDefault="00087E10" w:rsidP="00087E10">
      <w:pPr>
        <w:pStyle w:val="ListParagraph"/>
        <w:ind w:left="720" w:firstLineChars="0" w:firstLine="0"/>
      </w:pPr>
      <w:r w:rsidRPr="001C4970">
        <w:lastRenderedPageBreak/>
        <w:t xml:space="preserve">Notably, this model successfully </w:t>
      </w:r>
      <w:r w:rsidR="005850BA" w:rsidRPr="007950E4">
        <w:t>explain</w:t>
      </w:r>
      <w:r w:rsidRPr="001C4970">
        <w:t xml:space="preserve"> the increase of H</w:t>
      </w:r>
      <w:r w:rsidRPr="005850BA">
        <w:rPr>
          <w:vertAlign w:val="subscript"/>
        </w:rPr>
        <w:t>2</w:t>
      </w:r>
      <w:r w:rsidRPr="001C4970">
        <w:t xml:space="preserve"> evolution, but fails to explain the decrease of Mg dissolution rate in some special conditions.</w:t>
      </w:r>
    </w:p>
    <w:p w14:paraId="4268C5BB" w14:textId="10EC0F81" w:rsidR="00572CD8" w:rsidRPr="001C4970" w:rsidRDefault="009A38A7" w:rsidP="009A38A7">
      <w:pPr>
        <w:pStyle w:val="ListParagraph"/>
        <w:numPr>
          <w:ilvl w:val="0"/>
          <w:numId w:val="9"/>
        </w:numPr>
        <w:ind w:firstLineChars="0"/>
      </w:pPr>
      <w:r w:rsidRPr="001C4970">
        <w:t>Undermining particles</w:t>
      </w:r>
      <w:r w:rsidR="009B3030" w:rsidRPr="001C4970">
        <w:t>.</w:t>
      </w:r>
      <w:r w:rsidRPr="001C4970">
        <w:t xml:space="preserve"> </w:t>
      </w:r>
      <w:r w:rsidR="00D95AA9" w:rsidRPr="001C4970">
        <w:t>This model is set up based on the concept of undermining and falling out of noble second phase particles during the corrosion process.</w:t>
      </w:r>
      <w:r w:rsidR="00555377" w:rsidRPr="001C4970">
        <w:t xml:space="preserve"> In most cases, the second phase particles are </w:t>
      </w:r>
      <w:r w:rsidR="00363BBE" w:rsidRPr="001C4970">
        <w:t>nobler</w:t>
      </w:r>
      <w:r w:rsidR="00555377" w:rsidRPr="001C4970">
        <w:t xml:space="preserve"> than the Mg matrix, </w:t>
      </w:r>
      <w:r w:rsidR="00363BBE" w:rsidRPr="001C4970">
        <w:t>resulting in the formation of micro-galvanic corrosion at the particle boundaries.</w:t>
      </w:r>
      <w:r w:rsidR="00F112FE" w:rsidRPr="001C4970">
        <w:t xml:space="preserve"> Therefore, the particles are gradually undermined and f</w:t>
      </w:r>
      <w:r w:rsidR="00060317" w:rsidRPr="001C4970">
        <w:t>a</w:t>
      </w:r>
      <w:r w:rsidR="00F112FE" w:rsidRPr="001C4970">
        <w:t>ll out, along with the increased hydrogen evolution and mass loss.</w:t>
      </w:r>
      <w:r w:rsidR="00FA4DC6" w:rsidRPr="001C4970">
        <w:t xml:space="preserve"> However, this model was criticized because it is contrary to </w:t>
      </w:r>
      <w:r w:rsidR="00A30B9F" w:rsidRPr="001C4970">
        <w:t>some electrochemical mechanisms</w:t>
      </w:r>
      <w:r w:rsidR="00CA5C17" w:rsidRPr="001C4970">
        <w:t xml:space="preserve"> </w:t>
      </w:r>
      <w:r w:rsidR="00A30B9F" w:rsidRPr="001C4970">
        <w:fldChar w:fldCharType="begin"/>
      </w:r>
      <w:r w:rsidR="00B11288" w:rsidRPr="001C4970">
        <w:instrText xml:space="preserve"> ADDIN EN.CITE &lt;EndNote&gt;&lt;Cite&gt;&lt;Author&gt;Song&lt;/Author&gt;&lt;Year&gt;1999&lt;/Year&gt;&lt;RecNum&gt;134&lt;/RecNum&gt;&lt;DisplayText&gt;[1]&lt;/DisplayText&gt;&lt;record&gt;&lt;rec-number&gt;134&lt;/rec-number&gt;&lt;foreign-keys&gt;&lt;key app="EN" db-id="9wpexpwsdewwxaexvpnpszpgrax5a2dw20we" timestamp="1427488812"&gt;134&lt;/key&gt;&lt;key app="ENWeb" db-id=""&gt;0&lt;/key&gt;&lt;/foreign-keys&gt;&lt;ref-type name="Journal Article"&gt;17&lt;/ref-type&gt;&lt;contributors&gt;&lt;authors&gt;&lt;author&gt;Song, G. L.&lt;/author&gt;&lt;author&gt;Atrens, A.&lt;/author&gt;&lt;/authors&gt;&lt;/contributors&gt;&lt;titles&gt;&lt;title&gt;Corrosion Mechanisms of Magnesium Alloys&lt;/title&gt;&lt;secondary-title&gt;Advanced Engineering Materials&lt;/secondary-title&gt;&lt;/titles&gt;&lt;periodical&gt;&lt;full-title&gt;Advanced Engineering Materials&lt;/full-title&gt;&lt;abbr-1&gt;Adv. Eng. Mater. &lt;/abbr-1&gt;&lt;abbr-2&gt;Adv Eng Mater&lt;/abbr-2&gt;&lt;/periodical&gt;&lt;pages&gt;11-33&lt;/pages&gt;&lt;volume&gt;1&lt;/volume&gt;&lt;number&gt;1&lt;/number&gt;&lt;dates&gt;&lt;year&gt;1999&lt;/year&gt;&lt;/dates&gt;&lt;publisher&gt;WILEY-VCH Verlag GmbH&lt;/publisher&gt;&lt;isbn&gt;1527-2648&lt;/isbn&gt;&lt;urls&gt;&lt;related-urls&gt;&lt;url&gt;http://dx.doi.org/10.1002/(SICI)1527-2648(199909)1:1&amp;lt;11::AID-ADEM11&amp;gt;3.0.CO;2-N&lt;/url&gt;&lt;/related-urls&gt;&lt;/urls&gt;&lt;electronic-resource-num&gt;10.1002/(SICI)1527-2648(199909)1:1&amp;lt;11::AID-ADEM11&amp;gt;3.0.CO;2-N&lt;/electronic-resource-num&gt;&lt;/record&gt;&lt;/Cite&gt;&lt;/EndNote&gt;</w:instrText>
      </w:r>
      <w:r w:rsidR="00A30B9F" w:rsidRPr="001C4970">
        <w:fldChar w:fldCharType="separate"/>
      </w:r>
      <w:r w:rsidR="00A30B9F" w:rsidRPr="001C4970">
        <w:rPr>
          <w:noProof/>
        </w:rPr>
        <w:t>[</w:t>
      </w:r>
      <w:hyperlink w:anchor="_ENREF_1" w:tooltip="Song, 1999 #134" w:history="1">
        <w:r w:rsidR="00A3582A" w:rsidRPr="001C4970">
          <w:rPr>
            <w:noProof/>
          </w:rPr>
          <w:t>1</w:t>
        </w:r>
      </w:hyperlink>
      <w:r w:rsidR="00A30B9F" w:rsidRPr="001C4970">
        <w:rPr>
          <w:noProof/>
        </w:rPr>
        <w:t>]</w:t>
      </w:r>
      <w:r w:rsidR="00A30B9F" w:rsidRPr="001C4970">
        <w:fldChar w:fldCharType="end"/>
      </w:r>
      <w:r w:rsidR="00A30B9F" w:rsidRPr="001C4970">
        <w:t xml:space="preserve"> and </w:t>
      </w:r>
      <w:r w:rsidR="00FA4DC6" w:rsidRPr="001C4970">
        <w:t xml:space="preserve">the actual experimental results obtained by Song </w:t>
      </w:r>
      <w:r w:rsidR="00FA4DC6" w:rsidRPr="001C4970">
        <w:rPr>
          <w:i/>
        </w:rPr>
        <w:t>et al</w:t>
      </w:r>
      <w:r w:rsidR="00671029" w:rsidRPr="001C4970">
        <w:rPr>
          <w:i/>
        </w:rPr>
        <w:t>.</w:t>
      </w:r>
      <w:r w:rsidR="00CA5C17" w:rsidRPr="001C4970">
        <w:rPr>
          <w:i/>
        </w:rPr>
        <w:t xml:space="preserve"> </w:t>
      </w:r>
      <w:r w:rsidR="00671029" w:rsidRPr="001C4970">
        <w:fldChar w:fldCharType="begin"/>
      </w:r>
      <w:r w:rsidR="00A3582A">
        <w:instrText xml:space="preserve"> ADDIN EN.CITE &lt;EndNote&gt;&lt;Cite&gt;&lt;Author&gt;Song&lt;/Author&gt;&lt;Year&gt;1997&lt;/Year&gt;&lt;RecNum&gt;286&lt;/RecNum&gt;&lt;DisplayText&gt;[62]&lt;/DisplayText&gt;&lt;record&gt;&lt;rec-number&gt;286&lt;/rec-number&gt;&lt;foreign-keys&gt;&lt;key app="EN" db-id="9wpexpwsdewwxaexvpnpszpgrax5a2dw20we" timestamp="1471468619"&gt;286&lt;/key&gt;&lt;/foreign-keys&gt;&lt;ref-type name="Journal Article"&gt;17&lt;/ref-type&gt;&lt;contributors&gt;&lt;authors&gt;&lt;author&gt;Song, G.&lt;/author&gt;&lt;author&gt;Atrens, A.&lt;/author&gt;&lt;author&gt;Stjohn, D.&lt;/author&gt;&lt;author&gt;Nairn, J.&lt;/author&gt;&lt;author&gt;Li, Y.&lt;/author&gt;&lt;/authors&gt;&lt;/contributors&gt;&lt;titles&gt;&lt;title&gt;The electrochemical corrosion of pure magnesium in 1 N NaCl&lt;/title&gt;&lt;secondary-title&gt;Corrosion Science&lt;/secondary-title&gt;&lt;/titles&gt;&lt;periodical&gt;&lt;full-title&gt;Corrosion Science&lt;/full-title&gt;&lt;abbr-1&gt;Corros. Sci. &lt;/abbr-1&gt;&lt;abbr-2&gt;Corros Sci&lt;/abbr-2&gt;&lt;/periodical&gt;&lt;pages&gt;855-875&lt;/pages&gt;&lt;volume&gt;39&lt;/volume&gt;&lt;number&gt;5&lt;/number&gt;&lt;keywords&gt;&lt;keyword&gt;A. magnesium&lt;/keyword&gt;&lt;keyword&gt;B. electrochemical corrosion&lt;/keyword&gt;&lt;keyword&gt;C. cathodic protection&lt;/keyword&gt;&lt;keyword&gt;D. STM&lt;/keyword&gt;&lt;/keywords&gt;&lt;dates&gt;&lt;year&gt;1997&lt;/year&gt;&lt;pub-dates&gt;&lt;date&gt;1997/05/01&lt;/date&gt;&lt;/pub-dates&gt;&lt;/dates&gt;&lt;isbn&gt;0010-938X&lt;/isbn&gt;&lt;urls&gt;&lt;related-urls&gt;&lt;url&gt;http://www.sciencedirect.com/science/article/pii/S0010938X96001722&lt;/url&gt;&lt;/related-urls&gt;&lt;/urls&gt;&lt;electronic-resource-num&gt;http://dx.doi.org/10.1016/S0010-938X(96)00172-2&lt;/electronic-resource-num&gt;&lt;/record&gt;&lt;/Cite&gt;&lt;/EndNote&gt;</w:instrText>
      </w:r>
      <w:r w:rsidR="00671029" w:rsidRPr="001C4970">
        <w:fldChar w:fldCharType="separate"/>
      </w:r>
      <w:r w:rsidR="00A3582A">
        <w:rPr>
          <w:noProof/>
        </w:rPr>
        <w:t>[</w:t>
      </w:r>
      <w:hyperlink w:anchor="_ENREF_62" w:tooltip="Song, 1997 #286" w:history="1">
        <w:r w:rsidR="00A3582A">
          <w:rPr>
            <w:noProof/>
          </w:rPr>
          <w:t>62</w:t>
        </w:r>
      </w:hyperlink>
      <w:r w:rsidR="00A3582A">
        <w:rPr>
          <w:noProof/>
        </w:rPr>
        <w:t>]</w:t>
      </w:r>
      <w:r w:rsidR="00671029" w:rsidRPr="001C4970">
        <w:fldChar w:fldCharType="end"/>
      </w:r>
      <w:r w:rsidR="00FA4DC6" w:rsidRPr="001C4970">
        <w:t>.</w:t>
      </w:r>
    </w:p>
    <w:p w14:paraId="04B417E1" w14:textId="3A0317D6" w:rsidR="00572CD8" w:rsidRPr="001C4970" w:rsidRDefault="009A38A7" w:rsidP="001F397E">
      <w:pPr>
        <w:pStyle w:val="ListParagraph"/>
        <w:numPr>
          <w:ilvl w:val="0"/>
          <w:numId w:val="9"/>
        </w:numPr>
        <w:ind w:firstLineChars="0"/>
      </w:pPr>
      <w:r w:rsidRPr="001C4970">
        <w:t>F</w:t>
      </w:r>
      <w:r w:rsidR="00572CD8" w:rsidRPr="001C4970">
        <w:t>ormation of magnesium hydride</w:t>
      </w:r>
      <w:r w:rsidR="00515F8B" w:rsidRPr="001C4970">
        <w:t xml:space="preserve"> </w:t>
      </w:r>
      <w:r w:rsidR="00572CD8" w:rsidRPr="001C4970">
        <w:t>(MgH</w:t>
      </w:r>
      <w:r w:rsidR="00572CD8" w:rsidRPr="001C4970">
        <w:rPr>
          <w:vertAlign w:val="subscript"/>
        </w:rPr>
        <w:t>2</w:t>
      </w:r>
      <w:r w:rsidRPr="001C4970">
        <w:t>)</w:t>
      </w:r>
      <w:r w:rsidR="006E6D6F" w:rsidRPr="001C4970">
        <w:t xml:space="preserve">. </w:t>
      </w:r>
      <w:r w:rsidR="009B3030" w:rsidRPr="001C4970">
        <w:t>It has been proved by the e</w:t>
      </w:r>
      <w:r w:rsidR="006E6D6F" w:rsidRPr="001C4970">
        <w:t>x-situ X-ray diffraction (XRD) result that MgH</w:t>
      </w:r>
      <w:r w:rsidR="006E6D6F" w:rsidRPr="001C4970">
        <w:rPr>
          <w:vertAlign w:val="subscript"/>
        </w:rPr>
        <w:t>2</w:t>
      </w:r>
      <w:r w:rsidR="006E6D6F" w:rsidRPr="001C4970">
        <w:t xml:space="preserve"> can</w:t>
      </w:r>
      <w:r w:rsidR="00515F8B" w:rsidRPr="001C4970">
        <w:t xml:space="preserve"> be formed on the surface of Mg</w:t>
      </w:r>
      <w:r w:rsidR="00CA5C17" w:rsidRPr="001C4970">
        <w:t xml:space="preserve"> </w:t>
      </w:r>
      <w:r w:rsidR="00515F8B" w:rsidRPr="001C4970">
        <w:fldChar w:fldCharType="begin"/>
      </w:r>
      <w:r w:rsidR="00A3582A">
        <w:instrText xml:space="preserve"> ADDIN EN.CITE &lt;EndNote&gt;&lt;Cite&gt;&lt;Author&gt;Gulbrandsen&lt;/Author&gt;&lt;Year&gt;1992&lt;/Year&gt;&lt;RecNum&gt;287&lt;/RecNum&gt;&lt;DisplayText&gt;[63]&lt;/DisplayText&gt;&lt;record&gt;&lt;rec-number&gt;287&lt;/rec-number&gt;&lt;foreign-keys&gt;&lt;key app="EN" db-id="9wpexpwsdewwxaexvpnpszpgrax5a2dw20we" timestamp="1471546293"&gt;287&lt;/key&gt;&lt;/foreign-keys&gt;&lt;ref-type name="Journal Article"&gt;17&lt;/ref-type&gt;&lt;contributors&gt;&lt;authors&gt;&lt;author&gt;Gulbrandsen, E.&lt;/author&gt;&lt;/authors&gt;&lt;/contributors&gt;&lt;titles&gt;&lt;title&gt;Anodic behaviour of Mg in HCO−3/CO2−3 buffer solutions. Quasi-steady measurements&lt;/title&gt;&lt;secondary-title&gt;Electrochimica Acta&lt;/secondary-title&gt;&lt;/titles&gt;&lt;periodical&gt;&lt;full-title&gt;Electrochimica Acta&lt;/full-title&gt;&lt;abbr-1&gt;Electrochim. Acta &lt;/abbr-1&gt;&lt;abbr-2&gt;Electrochim Acta&lt;/abbr-2&gt;&lt;/periodical&gt;&lt;pages&gt;1403-1412&lt;/pages&gt;&lt;volume&gt;37&lt;/volume&gt;&lt;number&gt;8&lt;/number&gt;&lt;keywords&gt;&lt;keyword&gt;anodic behaviour&lt;/keyword&gt;&lt;keyword&gt;magnesium&lt;/keyword&gt;&lt;keyword&gt;hydrogen carbonate&lt;/keyword&gt;&lt;keyword&gt;corrosion rate&lt;/keyword&gt;&lt;keyword&gt;anodic efficiency.&lt;/keyword&gt;&lt;/keywords&gt;&lt;dates&gt;&lt;year&gt;1992&lt;/year&gt;&lt;pub-dates&gt;&lt;date&gt;1992/06/01&lt;/date&gt;&lt;/pub-dates&gt;&lt;/dates&gt;&lt;isbn&gt;00134686&lt;/isbn&gt;&lt;urls&gt;&lt;related-urls&gt;&lt;url&gt;http://www.sciencedirect.com/science/article/pii/001346869287014Q&lt;/url&gt;&lt;/related-urls&gt;&lt;/urls&gt;&lt;electronic-resource-num&gt;10.1016/0013-4686(92)87014-q&lt;/electronic-resource-num&gt;&lt;/record&gt;&lt;/Cite&gt;&lt;/EndNote&gt;</w:instrText>
      </w:r>
      <w:r w:rsidR="00515F8B" w:rsidRPr="001C4970">
        <w:fldChar w:fldCharType="separate"/>
      </w:r>
      <w:r w:rsidR="00A3582A">
        <w:rPr>
          <w:noProof/>
        </w:rPr>
        <w:t>[</w:t>
      </w:r>
      <w:hyperlink w:anchor="_ENREF_63" w:tooltip="Gulbrandsen, 1992 #287" w:history="1">
        <w:r w:rsidR="00A3582A">
          <w:rPr>
            <w:noProof/>
          </w:rPr>
          <w:t>63</w:t>
        </w:r>
      </w:hyperlink>
      <w:r w:rsidR="00A3582A">
        <w:rPr>
          <w:noProof/>
        </w:rPr>
        <w:t>]</w:t>
      </w:r>
      <w:r w:rsidR="00515F8B" w:rsidRPr="001C4970">
        <w:fldChar w:fldCharType="end"/>
      </w:r>
      <w:r w:rsidR="00515F8B" w:rsidRPr="001C4970">
        <w:t>. As a reactive substance, MgH</w:t>
      </w:r>
      <w:r w:rsidR="00515F8B" w:rsidRPr="001C4970">
        <w:rPr>
          <w:vertAlign w:val="subscript"/>
        </w:rPr>
        <w:t>2</w:t>
      </w:r>
      <w:r w:rsidR="00515F8B" w:rsidRPr="001C4970">
        <w:t xml:space="preserve"> will quickly react with water </w:t>
      </w:r>
      <w:r w:rsidR="000C0628" w:rsidRPr="001C4970">
        <w:t>and release Mg</w:t>
      </w:r>
      <w:r w:rsidR="000C0628" w:rsidRPr="001C4970">
        <w:rPr>
          <w:vertAlign w:val="superscript"/>
        </w:rPr>
        <w:t>2+</w:t>
      </w:r>
      <w:r w:rsidR="000C0628" w:rsidRPr="001C4970">
        <w:t xml:space="preserve"> and H</w:t>
      </w:r>
      <w:r w:rsidR="000C0628" w:rsidRPr="001C4970">
        <w:rPr>
          <w:vertAlign w:val="subscript"/>
        </w:rPr>
        <w:t>2</w:t>
      </w:r>
      <w:r w:rsidR="000C0628" w:rsidRPr="001C4970">
        <w:t xml:space="preserve"> during the </w:t>
      </w:r>
      <w:r w:rsidR="009B3030" w:rsidRPr="001C4970">
        <w:t xml:space="preserve">aqueous </w:t>
      </w:r>
      <w:r w:rsidR="000C0628" w:rsidRPr="001C4970">
        <w:t xml:space="preserve">corrosion process. However, </w:t>
      </w:r>
      <w:r w:rsidR="009B3030" w:rsidRPr="001C4970">
        <w:t>this</w:t>
      </w:r>
      <w:r w:rsidR="000C0628" w:rsidRPr="001C4970">
        <w:t xml:space="preserve"> is a cathodic reaction which means the reaction rate should </w:t>
      </w:r>
      <w:r w:rsidR="009B3030" w:rsidRPr="001C4970">
        <w:t>decrease</w:t>
      </w:r>
      <w:r w:rsidR="000C0628" w:rsidRPr="001C4970">
        <w:t xml:space="preserve"> with the increasing applied potential (or current), resulting in a reduced hydrogen evolution at </w:t>
      </w:r>
      <w:proofErr w:type="spellStart"/>
      <w:r w:rsidR="000C0628" w:rsidRPr="001C4970">
        <w:rPr>
          <w:i/>
        </w:rPr>
        <w:t>E</w:t>
      </w:r>
      <w:r w:rsidR="000C0628" w:rsidRPr="001C4970">
        <w:rPr>
          <w:vertAlign w:val="subscript"/>
        </w:rPr>
        <w:t>appl</w:t>
      </w:r>
      <w:proofErr w:type="spellEnd"/>
      <w:r w:rsidR="000C0628" w:rsidRPr="001C4970">
        <w:t>.</w:t>
      </w:r>
      <w:r w:rsidR="00AA2377" w:rsidRPr="001C4970">
        <w:t xml:space="preserve"> So, this model </w:t>
      </w:r>
      <w:r w:rsidR="001F397E" w:rsidRPr="001C4970">
        <w:t xml:space="preserve">actually </w:t>
      </w:r>
      <w:r w:rsidR="00AA2377" w:rsidRPr="001C4970">
        <w:t xml:space="preserve">cannot explain the increased hydrogen evolution </w:t>
      </w:r>
      <w:r w:rsidR="001F397E" w:rsidRPr="001C4970">
        <w:t>measured in the experiment.</w:t>
      </w:r>
    </w:p>
    <w:p w14:paraId="41528774" w14:textId="77777777" w:rsidR="00E05447" w:rsidRPr="001C4970" w:rsidRDefault="00E05447" w:rsidP="00750C9E"/>
    <w:p w14:paraId="2F49CD08" w14:textId="5EA8E3A1" w:rsidR="00750C9E" w:rsidRPr="001C4970" w:rsidRDefault="00750C9E" w:rsidP="00750C9E">
      <w:r w:rsidRPr="001C4970">
        <w:t xml:space="preserve">Generally, the NDE is a common phenomenon in the corrosion process of Mg, as well as its alloys. </w:t>
      </w:r>
      <w:r w:rsidR="009B3030" w:rsidRPr="001C4970">
        <w:t>This</w:t>
      </w:r>
      <w:r w:rsidR="00BB184A" w:rsidRPr="001C4970">
        <w:t xml:space="preserve"> should be avoided or supressed in practical applications, since it can accelerate the corrosion rate of metal substrate. From this point of view, surface coating technique</w:t>
      </w:r>
      <w:r w:rsidR="009B3030" w:rsidRPr="001C4970">
        <w:t>s</w:t>
      </w:r>
      <w:r w:rsidR="00BB184A" w:rsidRPr="001C4970">
        <w:t xml:space="preserve"> could be one of </w:t>
      </w:r>
      <w:r w:rsidR="009B3030" w:rsidRPr="001C4970">
        <w:t xml:space="preserve">the </w:t>
      </w:r>
      <w:r w:rsidR="00BB184A" w:rsidRPr="001C4970">
        <w:t xml:space="preserve">choices to deal with </w:t>
      </w:r>
      <w:r w:rsidR="003C6D32" w:rsidRPr="001C4970">
        <w:t>the NDE phenomenon, which will be discussed in the following sections.</w:t>
      </w:r>
    </w:p>
    <w:p w14:paraId="112C2983" w14:textId="6C6A8A61" w:rsidR="00F67B87" w:rsidRPr="001C4970" w:rsidRDefault="00875562" w:rsidP="00F67B87">
      <w:pPr>
        <w:pStyle w:val="4"/>
      </w:pPr>
      <w:r w:rsidRPr="001C4970">
        <w:t xml:space="preserve">2.1.3.2 </w:t>
      </w:r>
      <w:r w:rsidR="009854A1" w:rsidRPr="001C4970">
        <w:t>Typical c</w:t>
      </w:r>
      <w:r w:rsidRPr="001C4970">
        <w:t xml:space="preserve">orrosion </w:t>
      </w:r>
      <w:r w:rsidR="009854A1" w:rsidRPr="001C4970">
        <w:t>forms</w:t>
      </w:r>
    </w:p>
    <w:p w14:paraId="4ACC3366" w14:textId="5FCCD3B3" w:rsidR="009C6AAE" w:rsidRPr="001C4970" w:rsidRDefault="001711EE" w:rsidP="00C81188">
      <w:r w:rsidRPr="001C4970">
        <w:t xml:space="preserve">Mg and its alloys can present various forms of corrosion, which depends mainly on </w:t>
      </w:r>
      <w:r w:rsidRPr="001C4970">
        <w:lastRenderedPageBreak/>
        <w:t>the</w:t>
      </w:r>
      <w:r w:rsidR="002043E6" w:rsidRPr="001C4970">
        <w:t xml:space="preserve"> alloy chemistry and</w:t>
      </w:r>
      <w:r w:rsidRPr="001C4970">
        <w:t xml:space="preserve"> </w:t>
      </w:r>
      <w:r w:rsidR="002043E6" w:rsidRPr="001C4970">
        <w:t>environmental conditions</w:t>
      </w:r>
      <w:r w:rsidRPr="001C4970">
        <w:t>. In most cases, localized corrosion is the main corrosion from for Mg and Mg alloys.</w:t>
      </w:r>
      <w:r w:rsidR="00CA5C17" w:rsidRPr="001C4970">
        <w:t xml:space="preserve"> Sometimes,</w:t>
      </w:r>
      <w:r w:rsidRPr="001C4970">
        <w:t xml:space="preserve"> </w:t>
      </w:r>
      <w:r w:rsidR="00CA5C17" w:rsidRPr="001C4970">
        <w:t>h</w:t>
      </w:r>
      <w:r w:rsidR="002043E6" w:rsidRPr="001C4970">
        <w:t xml:space="preserve">owever, uniform corrosion could also be observed under </w:t>
      </w:r>
      <w:r w:rsidR="00E00172" w:rsidRPr="001C4970">
        <w:t>certain</w:t>
      </w:r>
      <w:r w:rsidR="002043E6" w:rsidRPr="001C4970">
        <w:t xml:space="preserve"> conditions, such as the atmospheric corrosion in industrial atmospheres. </w:t>
      </w:r>
      <w:r w:rsidR="00966939" w:rsidRPr="001C4970">
        <w:t>I</w:t>
      </w:r>
      <w:r w:rsidR="00FA50BD" w:rsidRPr="001C4970">
        <w:t>t was</w:t>
      </w:r>
      <w:r w:rsidR="00966939" w:rsidRPr="001C4970">
        <w:t xml:space="preserve"> found that </w:t>
      </w:r>
      <w:r w:rsidR="00FA50BD" w:rsidRPr="001C4970">
        <w:t>the corrosion morphology of commercially pure Mg (</w:t>
      </w:r>
      <w:proofErr w:type="spellStart"/>
      <w:r w:rsidR="0047205F" w:rsidRPr="001C4970">
        <w:t>c</w:t>
      </w:r>
      <w:r w:rsidR="00CA5C17" w:rsidRPr="001C4970">
        <w:t>p</w:t>
      </w:r>
      <w:proofErr w:type="spellEnd"/>
      <w:r w:rsidR="00CA5C17" w:rsidRPr="001C4970">
        <w:t>-</w:t>
      </w:r>
      <w:r w:rsidR="00FA50BD" w:rsidRPr="001C4970">
        <w:t>Mg) is usually non-uniform, whereas Mg alloys tend to have a more uniform corrosion</w:t>
      </w:r>
      <w:r w:rsidR="003674EA" w:rsidRPr="001C4970">
        <w:t xml:space="preserve"> </w:t>
      </w:r>
      <w:r w:rsidR="00FA50BD" w:rsidRPr="001C4970">
        <w:fldChar w:fldCharType="begin">
          <w:fldData xml:space="preserve">PEVuZE5vdGU+PENpdGU+PEF1dGhvcj5Tb25nPC9BdXRob3I+PFllYXI+MTk5OTwvWWVhcj48UmVj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</w:fldData>
        </w:fldChar>
      </w:r>
      <w:r w:rsidR="00A3582A">
        <w:instrText xml:space="preserve"> ADDIN EN.CITE </w:instrText>
      </w:r>
      <w:r w:rsidR="00A3582A">
        <w:fldChar w:fldCharType="begin">
          <w:fldData xml:space="preserve">PEVuZE5vdGU+PENpdGU+PEF1dGhvcj5Tb25nPC9BdXRob3I+PFllYXI+MTk5OTwvWWVhcj48UmVj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</w:fldData>
        </w:fldChar>
      </w:r>
      <w:r w:rsidR="00A3582A">
        <w:instrText xml:space="preserve"> ADDIN EN.CITE.DATA </w:instrText>
      </w:r>
      <w:r w:rsidR="00A3582A">
        <w:fldChar w:fldCharType="end"/>
      </w:r>
      <w:r w:rsidR="00FA50BD" w:rsidRPr="001C4970">
        <w:fldChar w:fldCharType="separate"/>
      </w:r>
      <w:r w:rsidR="00A3582A">
        <w:rPr>
          <w:noProof/>
        </w:rPr>
        <w:t>[</w:t>
      </w:r>
      <w:hyperlink w:anchor="_ENREF_1" w:tooltip="Song, 1999 #134" w:history="1">
        <w:r w:rsidR="00A3582A">
          <w:rPr>
            <w:noProof/>
          </w:rPr>
          <w:t>1</w:t>
        </w:r>
      </w:hyperlink>
      <w:r w:rsidR="00A3582A">
        <w:rPr>
          <w:noProof/>
        </w:rPr>
        <w:t xml:space="preserve">, </w:t>
      </w:r>
      <w:hyperlink w:anchor="_ENREF_64" w:tooltip="Tunold, 1977 #288" w:history="1">
        <w:r w:rsidR="00A3582A">
          <w:rPr>
            <w:noProof/>
          </w:rPr>
          <w:t>64</w:t>
        </w:r>
      </w:hyperlink>
      <w:r w:rsidR="00A3582A">
        <w:rPr>
          <w:noProof/>
        </w:rPr>
        <w:t>]</w:t>
      </w:r>
      <w:r w:rsidR="00FA50BD" w:rsidRPr="001C4970">
        <w:fldChar w:fldCharType="end"/>
      </w:r>
      <w:r w:rsidR="00FA50BD" w:rsidRPr="001C4970">
        <w:t>.</w:t>
      </w:r>
      <w:r w:rsidR="002A00BF" w:rsidRPr="001C4970">
        <w:t xml:space="preserve"> Basically, the </w:t>
      </w:r>
      <w:r w:rsidR="00CA5C17" w:rsidRPr="001C4970">
        <w:t>commonly observed</w:t>
      </w:r>
      <w:r w:rsidR="002A00BF" w:rsidRPr="001C4970">
        <w:t xml:space="preserve"> forms </w:t>
      </w:r>
      <w:r w:rsidR="00CA5C17" w:rsidRPr="001C4970">
        <w:t>of corrosion for</w:t>
      </w:r>
      <w:r w:rsidR="002A00BF" w:rsidRPr="001C4970">
        <w:t xml:space="preserve"> Mg and its all</w:t>
      </w:r>
      <w:r w:rsidR="00D820A7" w:rsidRPr="001C4970">
        <w:t xml:space="preserve">oys can be </w:t>
      </w:r>
      <w:r w:rsidR="00CA5C17" w:rsidRPr="001C4970">
        <w:t>summarised</w:t>
      </w:r>
      <w:r w:rsidR="00D820A7" w:rsidRPr="001C4970">
        <w:t xml:space="preserve"> as follows: </w:t>
      </w:r>
    </w:p>
    <w:p w14:paraId="25FC9C74" w14:textId="77777777" w:rsidR="000913E3" w:rsidRPr="001C4970" w:rsidRDefault="000913E3" w:rsidP="0016608B"/>
    <w:p w14:paraId="6A93CFD7" w14:textId="1D541881" w:rsidR="009D5D26" w:rsidRPr="001C4970" w:rsidRDefault="00102291" w:rsidP="00075F06">
      <w:pPr>
        <w:pStyle w:val="ListParagraph"/>
        <w:numPr>
          <w:ilvl w:val="0"/>
          <w:numId w:val="16"/>
        </w:numPr>
        <w:ind w:firstLineChars="0"/>
      </w:pPr>
      <w:r w:rsidRPr="001C4970">
        <w:t>Galvanic</w:t>
      </w:r>
      <w:r w:rsidR="00D820A7" w:rsidRPr="001C4970">
        <w:t xml:space="preserve"> corrosion</w:t>
      </w:r>
      <w:r w:rsidR="00D820A7" w:rsidRPr="001C4970">
        <w:rPr>
          <w:i/>
        </w:rPr>
        <w:t>.</w:t>
      </w:r>
      <w:r w:rsidR="00D820A7" w:rsidRPr="001C4970">
        <w:t xml:space="preserve"> </w:t>
      </w:r>
      <w:r w:rsidR="005341A8" w:rsidRPr="001C4970">
        <w:t>As one of the most significant corrosion phenomen</w:t>
      </w:r>
      <w:r w:rsidR="00B23317" w:rsidRPr="001C4970">
        <w:t>a</w:t>
      </w:r>
      <w:r w:rsidR="005341A8" w:rsidRPr="001C4970">
        <w:t xml:space="preserve">, galvanic corrosion </w:t>
      </w:r>
      <w:r w:rsidR="00B23317" w:rsidRPr="001C4970">
        <w:t xml:space="preserve">of Mg alloys </w:t>
      </w:r>
      <w:r w:rsidR="005341A8" w:rsidRPr="001C4970">
        <w:t xml:space="preserve">causes the most damage in practical use. </w:t>
      </w:r>
      <w:r w:rsidR="00755F61" w:rsidRPr="001C4970">
        <w:t xml:space="preserve">It is usually observed in the form of severe localized corrosion on the surface of Mg alloys. Due to the relatively low </w:t>
      </w:r>
      <w:r w:rsidR="00EB231C" w:rsidRPr="001C4970">
        <w:t xml:space="preserve">standard </w:t>
      </w:r>
      <w:r w:rsidR="00755F61" w:rsidRPr="001C4970">
        <w:t>electrode potential</w:t>
      </w:r>
      <w:r w:rsidR="00EB231C" w:rsidRPr="001C4970">
        <w:t xml:space="preserve"> (</w:t>
      </w:r>
      <w:r w:rsidR="00075F06" w:rsidRPr="001C4970">
        <w:rPr>
          <w:i/>
        </w:rPr>
        <w:t>E°</w:t>
      </w:r>
      <w:r w:rsidR="00075F06" w:rsidRPr="001C4970">
        <w:t xml:space="preserve"> = </w:t>
      </w:r>
      <w:r w:rsidR="00EB231C" w:rsidRPr="001C4970">
        <w:t>-2.37 V)</w:t>
      </w:r>
      <w:r w:rsidR="00755F61" w:rsidRPr="001C4970">
        <w:t xml:space="preserve">, Mg </w:t>
      </w:r>
      <w:r w:rsidR="0090696D" w:rsidRPr="001C4970">
        <w:t>is</w:t>
      </w:r>
      <w:r w:rsidR="00755F61" w:rsidRPr="001C4970">
        <w:t xml:space="preserve"> usually served as anode</w:t>
      </w:r>
      <w:r w:rsidR="00C63A69" w:rsidRPr="001C4970">
        <w:t xml:space="preserve"> when coupl</w:t>
      </w:r>
      <w:r w:rsidR="0090696D" w:rsidRPr="001C4970">
        <w:t>ed</w:t>
      </w:r>
      <w:r w:rsidR="00755F61" w:rsidRPr="001C4970">
        <w:t xml:space="preserve"> with other </w:t>
      </w:r>
      <w:r w:rsidR="00C63A69" w:rsidRPr="001C4970">
        <w:t xml:space="preserve">noble </w:t>
      </w:r>
      <w:r w:rsidR="00755F61" w:rsidRPr="001C4970">
        <w:t>metals, such as Fe</w:t>
      </w:r>
      <w:r w:rsidR="00657EFC" w:rsidRPr="001C4970">
        <w:t>,</w:t>
      </w:r>
      <w:r w:rsidR="00755F61" w:rsidRPr="001C4970">
        <w:t xml:space="preserve"> </w:t>
      </w:r>
      <w:r w:rsidR="00657EFC" w:rsidRPr="001C4970">
        <w:t xml:space="preserve">Ni, </w:t>
      </w:r>
      <w:r w:rsidR="00755F61" w:rsidRPr="001C4970">
        <w:t xml:space="preserve">and Cu. </w:t>
      </w:r>
      <w:r w:rsidR="008F2118" w:rsidRPr="001C4970">
        <w:t>Cathodes can be the external metals</w:t>
      </w:r>
      <w:r w:rsidR="007E5462" w:rsidRPr="001C4970">
        <w:t>, i</w:t>
      </w:r>
      <w:r w:rsidR="008F2118" w:rsidRPr="001C4970">
        <w:t>nternal second</w:t>
      </w:r>
      <w:r w:rsidR="007E5462" w:rsidRPr="001C4970">
        <w:t>ary</w:t>
      </w:r>
      <w:r w:rsidR="008F2118" w:rsidRPr="001C4970">
        <w:t xml:space="preserve"> phases or impurity particles in the Mg matrix </w:t>
      </w:r>
      <w:r w:rsidR="007E5462" w:rsidRPr="001C4970">
        <w:t>to cause</w:t>
      </w:r>
      <w:r w:rsidR="00BA4A5F" w:rsidRPr="001C4970">
        <w:t xml:space="preserve"> micro-galvanic cell</w:t>
      </w:r>
      <w:r w:rsidR="007E5462" w:rsidRPr="001C4970">
        <w:t>s</w:t>
      </w:r>
      <w:r w:rsidR="00BA4A5F" w:rsidRPr="001C4970">
        <w:t xml:space="preserve"> </w:t>
      </w:r>
      <w:r w:rsidR="009D5D26" w:rsidRPr="001C4970">
        <w:t xml:space="preserve">as shown in </w:t>
      </w:r>
      <w:r w:rsidR="003674EA" w:rsidRPr="001C4970">
        <w:fldChar w:fldCharType="begin"/>
      </w:r>
      <w:r w:rsidR="003674EA" w:rsidRPr="001C4970">
        <w:instrText xml:space="preserve"> REF _Ref460675461 \h  \* MERGEFORMAT </w:instrText>
      </w:r>
      <w:r w:rsidR="003674EA" w:rsidRPr="001C4970">
        <w:fldChar w:fldCharType="separate"/>
      </w:r>
      <w:r w:rsidR="00FC6DD3" w:rsidRPr="001C4970">
        <w:t>Figure 2-</w:t>
      </w:r>
      <w:r w:rsidR="00FC6DD3" w:rsidRPr="00FC6DD3">
        <w:t>4</w:t>
      </w:r>
      <w:r w:rsidR="003674EA" w:rsidRPr="001C4970">
        <w:fldChar w:fldCharType="end"/>
      </w:r>
      <w:r w:rsidR="00BA4A5F" w:rsidRPr="001C4970">
        <w:t>.</w:t>
      </w:r>
      <w:r w:rsidR="009B6913" w:rsidRPr="001C4970">
        <w:t xml:space="preserve"> There are many factors that can affect the galvanic corrosion rate, </w:t>
      </w:r>
      <w:r w:rsidR="007E5462" w:rsidRPr="001C4970">
        <w:t>including</w:t>
      </w:r>
      <w:r w:rsidR="009B6913" w:rsidRPr="001C4970">
        <w:t xml:space="preserve"> conductivity of the medium, potential difference between anode and cathode, polari</w:t>
      </w:r>
      <w:r w:rsidR="00956848" w:rsidRPr="001C4970">
        <w:t>s</w:t>
      </w:r>
      <w:r w:rsidR="009B6913" w:rsidRPr="001C4970">
        <w:t>ation resistance, area ratio of anode and cathode and distance from anode to cathode</w:t>
      </w:r>
      <w:r w:rsidR="003674EA" w:rsidRPr="001C4970">
        <w:t xml:space="preserve"> </w:t>
      </w:r>
      <w:r w:rsidR="009B6913" w:rsidRPr="001C4970">
        <w:fldChar w:fldCharType="begin">
          <w:fldData xml:space="preserve">PEVuZE5vdGU+PENpdGU+PEF1dGhvcj5Tb25nPC9BdXRob3I+PFllYXI+MTk5OTwvWWVhcj48UmVj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</w:fldData>
        </w:fldChar>
      </w:r>
      <w:r w:rsidR="00A3582A">
        <w:instrText xml:space="preserve"> ADDIN EN.CITE </w:instrText>
      </w:r>
      <w:r w:rsidR="00A3582A">
        <w:fldChar w:fldCharType="begin">
          <w:fldData xml:space="preserve">PEVuZE5vdGU+PENpdGU+PEF1dGhvcj5Tb25nPC9BdXRob3I+PFllYXI+MTk5OTwvWWVhcj48UmVj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</w:fldData>
        </w:fldChar>
      </w:r>
      <w:r w:rsidR="00A3582A">
        <w:instrText xml:space="preserve"> ADDIN EN.CITE.DATA </w:instrText>
      </w:r>
      <w:r w:rsidR="00A3582A">
        <w:fldChar w:fldCharType="end"/>
      </w:r>
      <w:r w:rsidR="009B6913" w:rsidRPr="001C4970">
        <w:fldChar w:fldCharType="separate"/>
      </w:r>
      <w:r w:rsidR="00A3582A">
        <w:rPr>
          <w:noProof/>
        </w:rPr>
        <w:t>[</w:t>
      </w:r>
      <w:hyperlink w:anchor="_ENREF_1" w:tooltip="Song, 1999 #134" w:history="1">
        <w:r w:rsidR="00A3582A">
          <w:rPr>
            <w:noProof/>
          </w:rPr>
          <w:t>1</w:t>
        </w:r>
      </w:hyperlink>
      <w:r w:rsidR="00A3582A">
        <w:rPr>
          <w:noProof/>
        </w:rPr>
        <w:t xml:space="preserve">, </w:t>
      </w:r>
      <w:hyperlink w:anchor="_ENREF_23" w:tooltip="Ghali, 2004 #290" w:history="1">
        <w:r w:rsidR="00A3582A">
          <w:rPr>
            <w:noProof/>
          </w:rPr>
          <w:t>23</w:t>
        </w:r>
      </w:hyperlink>
      <w:r w:rsidR="00A3582A">
        <w:rPr>
          <w:noProof/>
        </w:rPr>
        <w:t xml:space="preserve">, </w:t>
      </w:r>
      <w:hyperlink w:anchor="_ENREF_51" w:tooltip="Song, 2011 #248" w:history="1">
        <w:r w:rsidR="00A3582A">
          <w:rPr>
            <w:noProof/>
          </w:rPr>
          <w:t>51</w:t>
        </w:r>
      </w:hyperlink>
      <w:r w:rsidR="00A3582A">
        <w:rPr>
          <w:noProof/>
        </w:rPr>
        <w:t>]</w:t>
      </w:r>
      <w:r w:rsidR="009B6913" w:rsidRPr="001C4970">
        <w:fldChar w:fldCharType="end"/>
      </w:r>
      <w:r w:rsidR="009B6913" w:rsidRPr="001C4970">
        <w:t xml:space="preserve">. </w:t>
      </w:r>
      <w:r w:rsidR="00EB4F6C" w:rsidRPr="001C4970">
        <w:t>Galvanic corrosion of Mg alloy cannot be avoid</w:t>
      </w:r>
      <w:r w:rsidR="007E5462" w:rsidRPr="001C4970">
        <w:t>ed</w:t>
      </w:r>
      <w:r w:rsidR="00EB4F6C" w:rsidRPr="001C4970">
        <w:t xml:space="preserve">, but it can be </w:t>
      </w:r>
      <w:r w:rsidR="0020163C" w:rsidRPr="001C4970">
        <w:t xml:space="preserve">significantly </w:t>
      </w:r>
      <w:r w:rsidR="00EB4F6C" w:rsidRPr="001C4970">
        <w:t xml:space="preserve">suppressed by </w:t>
      </w:r>
      <w:r w:rsidR="0020163C" w:rsidRPr="001C4970">
        <w:t xml:space="preserve">a proper use of alloying </w:t>
      </w:r>
      <w:r w:rsidR="007E5462" w:rsidRPr="001C4970">
        <w:t>elements</w:t>
      </w:r>
      <w:r w:rsidR="0020163C" w:rsidRPr="001C4970">
        <w:t>, insulation materials, reasonable design and coatings</w:t>
      </w:r>
      <w:r w:rsidR="003674EA" w:rsidRPr="001C4970">
        <w:t xml:space="preserve"> </w:t>
      </w:r>
      <w:r w:rsidR="0020163C" w:rsidRPr="001C4970">
        <w:fldChar w:fldCharType="begin"/>
      </w:r>
      <w:r w:rsidR="00607569" w:rsidRPr="001C4970">
        <w:instrText xml:space="preserve"> ADDIN EN.CITE &lt;EndNote&gt;&lt;Cite&gt;&lt;Author&gt;Zeng&lt;/Author&gt;&lt;Year&gt;2006&lt;/Year&gt;&lt;RecNum&gt;135&lt;/RecNum&gt;&lt;DisplayText&gt;[17]&lt;/DisplayText&gt;&lt;record&gt;&lt;rec-number&gt;135&lt;/rec-number&gt;&lt;foreign-keys&gt;&lt;key app="EN" db-id="9wpexpwsdewwxaexvpnpszpgrax5a2dw20we" timestamp="1427488817"&gt;135&lt;/key&gt;&lt;/foreign-keys&gt;&lt;ref-type name="Journal Article"&gt;17&lt;/ref-type&gt;&lt;contributors&gt;&lt;authors&gt;&lt;author&gt;Zeng, Rong-chang&lt;/author&gt;&lt;author&gt;Zhang, Jin&lt;/author&gt;&lt;author&gt;Huang, Wei-jiu&lt;/author&gt;&lt;author&gt;Dietzel, W.&lt;/author&gt;&lt;author&gt;Kainer, K. U.&lt;/author&gt;&lt;author&gt;Blawert, C.&lt;/author&gt;&lt;author&gt;Ke, Wei&lt;/author&gt;&lt;/authors&gt;&lt;/contributors&gt;&lt;titles&gt;&lt;title&gt;Review of studies on corrosion of magnesium alloys&lt;/title&gt;&lt;secondary-title&gt;Transactions of Nonferrous Metals Society of China&lt;/secondary-title&gt;&lt;/titles&gt;&lt;periodical&gt;&lt;full-title&gt;Transactions of Nonferrous Metals Society of China&lt;/full-title&gt;&lt;/periodical&gt;&lt;pages&gt;s763-s771&lt;/pages&gt;&lt;volume&gt;16, Supplement 2&lt;/volume&gt;&lt;number&gt;0&lt;/number&gt;&lt;keywords&gt;&lt;keyword&gt;magnesium alloy&lt;/keyword&gt;&lt;keyword&gt;intermetaillic phase&lt;/keyword&gt;&lt;keyword&gt;corrosion&lt;/keyword&gt;&lt;keyword&gt;fatigue&lt;/keyword&gt;&lt;keyword&gt;weld&lt;/keyword&gt;&lt;keyword&gt;relative humidity&lt;/keyword&gt;&lt;/keywords&gt;&lt;dates&gt;&lt;year&gt;2006&lt;/year&gt;&lt;pub-dates&gt;&lt;date&gt;6//&lt;/date&gt;&lt;/pub-dates&gt;&lt;/dates&gt;&lt;isbn&gt;1003-6326&lt;/isbn&gt;&lt;urls&gt;&lt;related-urls&gt;&lt;url&gt;http://www.sciencedirect.com/science/article/pii/S1003632606602975&lt;/url&gt;&lt;/related-urls&gt;&lt;/urls&gt;&lt;electronic-resource-num&gt;http://dx.doi.org/10.1016/S1003-6326(06)60297-5&lt;/electronic-resource-num&gt;&lt;/record&gt;&lt;/Cite&gt;&lt;/EndNote&gt;</w:instrText>
      </w:r>
      <w:r w:rsidR="0020163C" w:rsidRPr="001C4970">
        <w:fldChar w:fldCharType="separate"/>
      </w:r>
      <w:r w:rsidR="00607569" w:rsidRPr="001C4970">
        <w:rPr>
          <w:noProof/>
        </w:rPr>
        <w:t>[</w:t>
      </w:r>
      <w:hyperlink w:anchor="_ENREF_17" w:tooltip="Zeng, 2006 #135" w:history="1">
        <w:r w:rsidR="00A3582A" w:rsidRPr="001C4970">
          <w:rPr>
            <w:noProof/>
          </w:rPr>
          <w:t>17</w:t>
        </w:r>
      </w:hyperlink>
      <w:r w:rsidR="00607569" w:rsidRPr="001C4970">
        <w:rPr>
          <w:noProof/>
        </w:rPr>
        <w:t>]</w:t>
      </w:r>
      <w:r w:rsidR="0020163C" w:rsidRPr="001C4970">
        <w:fldChar w:fldCharType="end"/>
      </w:r>
      <w:r w:rsidR="0020163C" w:rsidRPr="001C4970">
        <w:t>.</w:t>
      </w:r>
      <w:r w:rsidR="00EB4F6C" w:rsidRPr="001C4970">
        <w:t xml:space="preserve"> </w:t>
      </w:r>
      <w:r w:rsidR="00190421" w:rsidRPr="001C4970">
        <w:t xml:space="preserve">It needs to be noted that in practical applications the changes </w:t>
      </w:r>
      <w:r w:rsidR="007E5462" w:rsidRPr="001C4970">
        <w:t>in</w:t>
      </w:r>
      <w:r w:rsidR="00190421" w:rsidRPr="001C4970">
        <w:t xml:space="preserve"> factors influencing galvanic corrosion will be quite complicated, </w:t>
      </w:r>
      <w:r w:rsidR="007E5462" w:rsidRPr="001C4970">
        <w:t>making it difficult to accurately predict</w:t>
      </w:r>
      <w:r w:rsidR="00190421" w:rsidRPr="001C4970">
        <w:t xml:space="preserve"> the galvanic corrosion rate</w:t>
      </w:r>
      <w:r w:rsidR="003674EA" w:rsidRPr="001C4970">
        <w:t xml:space="preserve"> </w:t>
      </w:r>
      <w:r w:rsidR="00190421" w:rsidRPr="001C4970">
        <w:fldChar w:fldCharType="begin"/>
      </w:r>
      <w:r w:rsidR="00A3582A">
        <w:instrText xml:space="preserve"> ADDIN EN.CITE &lt;EndNote&gt;&lt;Cite&gt;&lt;Author&gt;Song&lt;/Author&gt;&lt;Year&gt;2004&lt;/Year&gt;&lt;RecNum&gt;289&lt;/RecNum&gt;&lt;DisplayText&gt;[65]&lt;/DisplayText&gt;&lt;record&gt;&lt;rec-number&gt;289&lt;/rec-number&gt;&lt;foreign-keys&gt;&lt;key app="EN" db-id="9wpexpwsdewwxaexvpnpszpgrax5a2dw20we" timestamp="1471707728"&gt;289&lt;/key&gt;&lt;/foreign-keys&gt;&lt;ref-type name="Journal Article"&gt;17&lt;/ref-type&gt;&lt;contributors&gt;&lt;authors&gt;&lt;author&gt;Song, Guangling&lt;/author&gt;&lt;author&gt;Johannesson, Birgir&lt;/author&gt;&lt;author&gt;Hapugoda, Sarath&lt;/author&gt;&lt;author&gt;StJohn, David&lt;/author&gt;&lt;/authors&gt;&lt;/contributors&gt;&lt;titles&gt;&lt;title&gt;Galvanic corrosion of magnesium alloy AZ91D in contact with an aluminium alloy, steel and zinc&lt;/title&gt;&lt;secondary-title&gt;Corrosion Science&lt;/secondary-title&gt;&lt;/titles&gt;&lt;periodical&gt;&lt;full-title&gt;Corrosion Science&lt;/full-title&gt;&lt;abbr-1&gt;Corros. Sci. &lt;/abbr-1&gt;&lt;abbr-2&gt;Corros Sci&lt;/abbr-2&gt;&lt;/periodical&gt;&lt;pages&gt;955-977&lt;/pages&gt;&lt;volume&gt;46&lt;/volume&gt;&lt;number&gt;4&lt;/number&gt;&lt;keywords&gt;&lt;keyword&gt;A. Magnesium&lt;/keyword&gt;&lt;/keywords&gt;&lt;dates&gt;&lt;year&gt;2004&lt;/year&gt;&lt;pub-dates&gt;&lt;date&gt;4//&lt;/date&gt;&lt;/pub-dates&gt;&lt;/dates&gt;&lt;isbn&gt;0010-938X&lt;/isbn&gt;&lt;urls&gt;&lt;related-urls&gt;&lt;url&gt;http://www.sciencedirect.com/science/article/pii/S0010938X03001902&lt;/url&gt;&lt;/related-urls&gt;&lt;/urls&gt;&lt;electronic-resource-num&gt;http://dx.doi.org/10.1016/S0010-938X(03)00190-2&lt;/electronic-resource-num&gt;&lt;/record&gt;&lt;/Cite&gt;&lt;/EndNote&gt;</w:instrText>
      </w:r>
      <w:r w:rsidR="00190421" w:rsidRPr="001C4970">
        <w:fldChar w:fldCharType="separate"/>
      </w:r>
      <w:r w:rsidR="00A3582A">
        <w:rPr>
          <w:noProof/>
        </w:rPr>
        <w:t>[</w:t>
      </w:r>
      <w:hyperlink w:anchor="_ENREF_65" w:tooltip="Song, 2004 #289" w:history="1">
        <w:r w:rsidR="00A3582A">
          <w:rPr>
            <w:noProof/>
          </w:rPr>
          <w:t>65</w:t>
        </w:r>
      </w:hyperlink>
      <w:r w:rsidR="00A3582A">
        <w:rPr>
          <w:noProof/>
        </w:rPr>
        <w:t>]</w:t>
      </w:r>
      <w:r w:rsidR="00190421" w:rsidRPr="001C4970">
        <w:fldChar w:fldCharType="end"/>
      </w:r>
      <w:r w:rsidR="00190421" w:rsidRPr="001C4970">
        <w:t>.</w:t>
      </w:r>
    </w:p>
    <w:p w14:paraId="670F11DF" w14:textId="77777777" w:rsidR="003674EA" w:rsidRPr="001C4970" w:rsidRDefault="009D5D26" w:rsidP="003674EA">
      <w:pPr>
        <w:keepNext/>
        <w:jc w:val="center"/>
        <w:rPr>
          <w:rFonts w:eastAsia="Arial"/>
          <w:iCs/>
          <w:szCs w:val="18"/>
        </w:rPr>
      </w:pPr>
      <w:r w:rsidRPr="001C4970">
        <w:rPr>
          <w:rFonts w:eastAsia="Arial"/>
          <w:iCs/>
          <w:noProof/>
          <w:szCs w:val="18"/>
          <w:lang w:eastAsia="en-GB"/>
        </w:rPr>
        <w:lastRenderedPageBreak/>
        <w:drawing>
          <wp:inline distT="0" distB="0" distL="0" distR="0" wp14:anchorId="37CDC876" wp14:editId="6C903101">
            <wp:extent cx="3066667" cy="2952381"/>
            <wp:effectExtent l="0" t="0" r="63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66667" cy="2952381"/>
                    </a:xfrm>
                    <a:prstGeom prst="rect">
                      <a:avLst/>
                    </a:prstGeom>
                  </pic:spPr>
                </pic:pic>
              </a:graphicData>
            </a:graphic>
          </wp:inline>
        </w:drawing>
      </w:r>
    </w:p>
    <w:p w14:paraId="25D7F699" w14:textId="6AE8B91F" w:rsidR="009D5D26" w:rsidRPr="001C4970" w:rsidRDefault="003674EA" w:rsidP="003674EA">
      <w:pPr>
        <w:pStyle w:val="Caption"/>
        <w:spacing w:line="240" w:lineRule="auto"/>
        <w:jc w:val="center"/>
        <w:rPr>
          <w:color w:val="auto"/>
        </w:rPr>
      </w:pPr>
      <w:bookmarkStart w:id="31" w:name="_Ref460675461"/>
      <w:bookmarkStart w:id="32" w:name="_Toc474027169"/>
      <w:r w:rsidRPr="001C4970">
        <w:rPr>
          <w:i w:val="0"/>
          <w:color w:val="auto"/>
          <w:sz w:val="24"/>
        </w:rPr>
        <w:t>Figure</w:t>
      </w:r>
      <w:r w:rsidR="007E5462" w:rsidRPr="001C4970">
        <w:rPr>
          <w:i w:val="0"/>
          <w:color w:val="auto"/>
          <w:sz w:val="24"/>
        </w:rPr>
        <w:t xml:space="preserve"> 2-</w:t>
      </w:r>
      <w:r w:rsidRPr="001C4970">
        <w:rPr>
          <w:i w:val="0"/>
          <w:color w:val="auto"/>
          <w:sz w:val="24"/>
        </w:rPr>
        <w:fldChar w:fldCharType="begin"/>
      </w:r>
      <w:r w:rsidRPr="001C4970">
        <w:rPr>
          <w:i w:val="0"/>
          <w:color w:val="auto"/>
          <w:sz w:val="24"/>
        </w:rPr>
        <w:instrText xml:space="preserve"> SEQ Figure2- \* ARABIC </w:instrText>
      </w:r>
      <w:r w:rsidRPr="001C4970">
        <w:rPr>
          <w:i w:val="0"/>
          <w:color w:val="auto"/>
          <w:sz w:val="24"/>
        </w:rPr>
        <w:fldChar w:fldCharType="separate"/>
      </w:r>
      <w:r w:rsidR="00FC6DD3">
        <w:rPr>
          <w:i w:val="0"/>
          <w:noProof/>
          <w:color w:val="auto"/>
          <w:sz w:val="24"/>
        </w:rPr>
        <w:t>4</w:t>
      </w:r>
      <w:r w:rsidRPr="001C4970">
        <w:rPr>
          <w:i w:val="0"/>
          <w:color w:val="auto"/>
          <w:sz w:val="24"/>
        </w:rPr>
        <w:fldChar w:fldCharType="end"/>
      </w:r>
      <w:bookmarkEnd w:id="31"/>
      <w:r w:rsidRPr="001C4970">
        <w:rPr>
          <w:i w:val="0"/>
          <w:color w:val="auto"/>
          <w:sz w:val="24"/>
        </w:rPr>
        <w:t xml:space="preserve"> Schematic illustration of </w:t>
      </w:r>
      <w:r w:rsidR="00C31BBB" w:rsidRPr="001C4970">
        <w:rPr>
          <w:i w:val="0"/>
          <w:color w:val="auto"/>
          <w:sz w:val="24"/>
        </w:rPr>
        <w:t>(</w:t>
      </w:r>
      <w:r w:rsidRPr="001C4970">
        <w:rPr>
          <w:i w:val="0"/>
          <w:color w:val="auto"/>
          <w:sz w:val="22"/>
        </w:rPr>
        <w:t xml:space="preserve">a) External galvanic corrosion and </w:t>
      </w:r>
      <w:r w:rsidR="00C31BBB" w:rsidRPr="001C4970">
        <w:rPr>
          <w:i w:val="0"/>
          <w:color w:val="auto"/>
          <w:sz w:val="22"/>
        </w:rPr>
        <w:t>(</w:t>
      </w:r>
      <w:r w:rsidRPr="001C4970">
        <w:rPr>
          <w:i w:val="0"/>
          <w:color w:val="auto"/>
          <w:sz w:val="22"/>
        </w:rPr>
        <w:t>b) internal galvanic corrosion</w:t>
      </w:r>
      <w:r w:rsidR="00033A48" w:rsidRPr="001C4970">
        <w:rPr>
          <w:i w:val="0"/>
          <w:color w:val="auto"/>
          <w:sz w:val="22"/>
        </w:rPr>
        <w:t xml:space="preserve"> </w:t>
      </w:r>
      <w:r w:rsidRPr="001C4970">
        <w:rPr>
          <w:i w:val="0"/>
          <w:color w:val="auto"/>
          <w:sz w:val="22"/>
        </w:rPr>
        <w:fldChar w:fldCharType="begin"/>
      </w:r>
      <w:r w:rsidRPr="001C4970">
        <w:rPr>
          <w:i w:val="0"/>
          <w:color w:val="auto"/>
          <w:sz w:val="22"/>
        </w:rPr>
        <w:instrText xml:space="preserve"> ADDIN EN.CITE &lt;EndNote&gt;&lt;Cite&gt;&lt;Author&gt;Song&lt;/Author&gt;&lt;Year&gt;1999&lt;/Year&gt;&lt;RecNum&gt;134&lt;/RecNum&gt;&lt;DisplayText&gt;[1]&lt;/DisplayText&gt;&lt;record&gt;&lt;rec-number&gt;134&lt;/rec-number&gt;&lt;foreign-keys&gt;&lt;key app="EN" db-id="9wpexpwsdewwxaexvpnpszpgrax5a2dw20we" timestamp="1427488812"&gt;134&lt;/key&gt;&lt;key app="ENWeb" db-id=""&gt;0&lt;/key&gt;&lt;/foreign-keys&gt;&lt;ref-type name="Journal Article"&gt;17&lt;/ref-type&gt;&lt;contributors&gt;&lt;authors&gt;&lt;author&gt;Song, G. L.&lt;/author&gt;&lt;author&gt;Atrens, A.&lt;/author&gt;&lt;/authors&gt;&lt;/contributors&gt;&lt;titles&gt;&lt;title&gt;Corrosion Mechanisms of Magnesium Alloys&lt;/title&gt;&lt;secondary-title&gt;Advanced Engineering Materials&lt;/secondary-title&gt;&lt;/titles&gt;&lt;periodical&gt;&lt;full-title&gt;Advanced Engineering Materials&lt;/full-title&gt;&lt;abbr-1&gt;Adv. Eng. Mater. &lt;/abbr-1&gt;&lt;abbr-2&gt;Adv Eng Mater&lt;/abbr-2&gt;&lt;/periodical&gt;&lt;pages&gt;11-33&lt;/pages&gt;&lt;volume&gt;1&lt;/volume&gt;&lt;number&gt;1&lt;/number&gt;&lt;dates&gt;&lt;year&gt;1999&lt;/year&gt;&lt;/dates&gt;&lt;publisher&gt;WILEY-VCH Verlag GmbH&lt;/publisher&gt;&lt;isbn&gt;1527-2648&lt;/isbn&gt;&lt;urls&gt;&lt;related-urls&gt;&lt;url&gt;http://dx.doi.org/10.1002/(SICI)1527-2648(199909)1:1&amp;lt;11::AID-ADEM11&amp;gt;3.0.CO;2-N&lt;/url&gt;&lt;/related-urls&gt;&lt;/urls&gt;&lt;electronic-resource-num&gt;10.1002/(SICI)1527-2648(199909)1:1&amp;lt;11::AID-ADEM11&amp;gt;3.0.CO;2-N&lt;/electronic-resource-num&gt;&lt;/record&gt;&lt;/Cite&gt;&lt;/EndNote&gt;</w:instrText>
      </w:r>
      <w:r w:rsidRPr="001C4970">
        <w:rPr>
          <w:i w:val="0"/>
          <w:color w:val="auto"/>
          <w:sz w:val="22"/>
        </w:rPr>
        <w:fldChar w:fldCharType="separate"/>
      </w:r>
      <w:r w:rsidRPr="001C4970">
        <w:rPr>
          <w:i w:val="0"/>
          <w:noProof/>
          <w:color w:val="auto"/>
          <w:sz w:val="22"/>
        </w:rPr>
        <w:t>[</w:t>
      </w:r>
      <w:hyperlink w:anchor="_ENREF_1" w:tooltip="Song, 1999 #134" w:history="1">
        <w:r w:rsidR="00A3582A" w:rsidRPr="001C4970">
          <w:rPr>
            <w:i w:val="0"/>
            <w:noProof/>
            <w:color w:val="auto"/>
            <w:sz w:val="22"/>
          </w:rPr>
          <w:t>1</w:t>
        </w:r>
      </w:hyperlink>
      <w:r w:rsidRPr="001C4970">
        <w:rPr>
          <w:i w:val="0"/>
          <w:noProof/>
          <w:color w:val="auto"/>
          <w:sz w:val="22"/>
        </w:rPr>
        <w:t>]</w:t>
      </w:r>
      <w:bookmarkEnd w:id="32"/>
      <w:r w:rsidRPr="001C4970">
        <w:rPr>
          <w:i w:val="0"/>
          <w:color w:val="auto"/>
          <w:sz w:val="22"/>
        </w:rPr>
        <w:fldChar w:fldCharType="end"/>
      </w:r>
    </w:p>
    <w:p w14:paraId="07A968E0" w14:textId="77777777" w:rsidR="00DC2A88" w:rsidRPr="001C4970" w:rsidRDefault="00DC2A88" w:rsidP="0016608B"/>
    <w:p w14:paraId="2ED5F296" w14:textId="7F738A2B" w:rsidR="00BD3526" w:rsidRPr="001C4970" w:rsidRDefault="00F56BDA" w:rsidP="00C81188">
      <w:pPr>
        <w:pStyle w:val="ListParagraph"/>
        <w:numPr>
          <w:ilvl w:val="0"/>
          <w:numId w:val="16"/>
        </w:numPr>
        <w:ind w:firstLineChars="0"/>
        <w:rPr>
          <w:i/>
        </w:rPr>
      </w:pPr>
      <w:r w:rsidRPr="001C4970">
        <w:t>Localized corrosion</w:t>
      </w:r>
      <w:r w:rsidR="003561B7" w:rsidRPr="001C4970">
        <w:t>.</w:t>
      </w:r>
      <w:r w:rsidR="003561B7" w:rsidRPr="001C4970">
        <w:rPr>
          <w:i/>
        </w:rPr>
        <w:t xml:space="preserve"> </w:t>
      </w:r>
      <w:r w:rsidR="00BD3526" w:rsidRPr="001C4970">
        <w:t>Pitting corrosion is a form</w:t>
      </w:r>
      <w:r w:rsidR="00D52EAE" w:rsidRPr="001C4970">
        <w:t xml:space="preserve"> of localized corrosion which can</w:t>
      </w:r>
      <w:r w:rsidR="00BD3526" w:rsidRPr="001C4970">
        <w:t xml:space="preserve"> </w:t>
      </w:r>
      <w:r w:rsidR="00033A48" w:rsidRPr="001C4970">
        <w:t xml:space="preserve">be </w:t>
      </w:r>
      <w:r w:rsidR="00BD3526" w:rsidRPr="001C4970">
        <w:t>usually observed on the surface of metal</w:t>
      </w:r>
      <w:r w:rsidR="00AB03A5" w:rsidRPr="001C4970">
        <w:t>s</w:t>
      </w:r>
      <w:r w:rsidR="00BD3526" w:rsidRPr="001C4970">
        <w:t xml:space="preserve"> with coating</w:t>
      </w:r>
      <w:r w:rsidR="00AB03A5" w:rsidRPr="001C4970">
        <w:t>s</w:t>
      </w:r>
      <w:r w:rsidR="00BD3526" w:rsidRPr="001C4970">
        <w:t xml:space="preserve"> or passive film</w:t>
      </w:r>
      <w:r w:rsidR="00AB03A5" w:rsidRPr="001C4970">
        <w:t>s</w:t>
      </w:r>
      <w:r w:rsidR="00D52EAE" w:rsidRPr="001C4970">
        <w:t xml:space="preserve"> in aggressive media</w:t>
      </w:r>
      <w:r w:rsidR="003674EA" w:rsidRPr="001C4970">
        <w:t xml:space="preserve"> </w:t>
      </w:r>
      <w:r w:rsidR="00BD3526" w:rsidRPr="001C4970">
        <w:fldChar w:fldCharType="begin"/>
      </w:r>
      <w:r w:rsidR="00A3582A">
        <w:instrText xml:space="preserve"> ADDIN EN.CITE &lt;EndNote&gt;&lt;Cite&gt;&lt;Author&gt;Ghali&lt;/Author&gt;&lt;Year&gt;2004&lt;/Year&gt;&lt;RecNum&gt;290&lt;/RecNum&gt;&lt;DisplayText&gt;[23]&lt;/DisplayText&gt;&lt;record&gt;&lt;rec-number&gt;290&lt;/rec-number&gt;&lt;foreign-keys&gt;&lt;key app="EN" db-id="9wpexpwsdewwxaexvpnpszpgrax5a2dw20we" timestamp="1471718900"&gt;290&lt;/key&gt;&lt;/foreign-keys&gt;&lt;ref-type name="Journal Article"&gt;17&lt;/ref-type&gt;&lt;contributors&gt;&lt;authors&gt;&lt;author&gt;Ghali, Edward&lt;/author&gt;&lt;author&gt;Dietzel, Wolfgang&lt;/author&gt;&lt;author&gt;Kainer, Karl-Ulrich&lt;/author&gt;&lt;/authors&gt;&lt;/contributors&gt;&lt;titles&gt;&lt;title&gt;General and localized corrosion of magnesium alloys: A critical review&lt;/title&gt;&lt;secondary-title&gt;Journal of Materials Engineering and Performance&lt;/secondary-title&gt;&lt;/titles&gt;&lt;periodical&gt;&lt;full-title&gt;Journal of Materials Engineering and Performance&lt;/full-title&gt;&lt;abbr-1&gt;J. Mater. Eng. Perform. &lt;/abbr-1&gt;&lt;abbr-2&gt;J Mater Eng Perform&lt;/abbr-2&gt;&lt;/periodical&gt;&lt;pages&gt;7-23&lt;/pages&gt;&lt;volume&gt;13&lt;/volume&gt;&lt;number&gt;1&lt;/number&gt;&lt;dates&gt;&lt;year&gt;2004&lt;/year&gt;&lt;/dates&gt;&lt;isbn&gt;1544-1024&lt;/isbn&gt;&lt;label&gt;Ghali2004&lt;/label&gt;&lt;work-type&gt;journal article&lt;/work-type&gt;&lt;urls&gt;&lt;related-urls&gt;&lt;url&gt;http://dx.doi.org/10.1361/10599490417533&lt;/url&gt;&lt;/related-urls&gt;&lt;/urls&gt;&lt;electronic-resource-num&gt;10.1361/10599490417533&lt;/electronic-resource-num&gt;&lt;/record&gt;&lt;/Cite&gt;&lt;/EndNote&gt;</w:instrText>
      </w:r>
      <w:r w:rsidR="00BD3526" w:rsidRPr="001C4970">
        <w:fldChar w:fldCharType="separate"/>
      </w:r>
      <w:r w:rsidR="00A3582A">
        <w:rPr>
          <w:noProof/>
        </w:rPr>
        <w:t>[</w:t>
      </w:r>
      <w:hyperlink w:anchor="_ENREF_23" w:tooltip="Ghali, 2004 #290" w:history="1">
        <w:r w:rsidR="00A3582A">
          <w:rPr>
            <w:noProof/>
          </w:rPr>
          <w:t>23</w:t>
        </w:r>
      </w:hyperlink>
      <w:r w:rsidR="00A3582A">
        <w:rPr>
          <w:noProof/>
        </w:rPr>
        <w:t>]</w:t>
      </w:r>
      <w:r w:rsidR="00BD3526" w:rsidRPr="001C4970">
        <w:fldChar w:fldCharType="end"/>
      </w:r>
      <w:r w:rsidR="00BD3526" w:rsidRPr="001C4970">
        <w:t xml:space="preserve">. </w:t>
      </w:r>
      <w:r w:rsidR="00CC2110" w:rsidRPr="001C4970">
        <w:t xml:space="preserve">As a self-passivating metal, Mg </w:t>
      </w:r>
      <w:r w:rsidR="000D119D" w:rsidRPr="001C4970">
        <w:t xml:space="preserve">corrodes </w:t>
      </w:r>
      <w:r w:rsidR="00CC2110" w:rsidRPr="001C4970">
        <w:t xml:space="preserve">in neutral or chloride containing </w:t>
      </w:r>
      <w:r w:rsidR="000D119D" w:rsidRPr="001C4970">
        <w:t xml:space="preserve">alkaline </w:t>
      </w:r>
      <w:r w:rsidR="00202F8B" w:rsidRPr="001C4970">
        <w:t>environments, especially in biological systems</w:t>
      </w:r>
      <w:r w:rsidR="000D119D" w:rsidRPr="001C4970">
        <w:t xml:space="preserve">, in the form of pitting </w:t>
      </w:r>
      <w:r w:rsidR="00202F8B" w:rsidRPr="001C4970">
        <w:fldChar w:fldCharType="begin">
          <w:fldData xml:space="preserve">PEVuZE5vdGU+PENpdGU+PEF1dGhvcj5MYWZyb250PC9BdXRob3I+PFllYXI+MjAwNTwvWWVhcj48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</w:fldData>
        </w:fldChar>
      </w:r>
      <w:r w:rsidR="00A3582A">
        <w:instrText xml:space="preserve"> ADDIN EN.CITE </w:instrText>
      </w:r>
      <w:r w:rsidR="00A3582A">
        <w:fldChar w:fldCharType="begin">
          <w:fldData xml:space="preserve">PEVuZE5vdGU+PENpdGU+PEF1dGhvcj5MYWZyb250PC9BdXRob3I+PFllYXI+MjAwNTwvWWVhcj48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</w:fldData>
        </w:fldChar>
      </w:r>
      <w:r w:rsidR="00A3582A">
        <w:instrText xml:space="preserve"> ADDIN EN.CITE.DATA </w:instrText>
      </w:r>
      <w:r w:rsidR="00A3582A">
        <w:fldChar w:fldCharType="end"/>
      </w:r>
      <w:r w:rsidR="00202F8B" w:rsidRPr="001C4970">
        <w:fldChar w:fldCharType="separate"/>
      </w:r>
      <w:r w:rsidR="00A3582A">
        <w:rPr>
          <w:noProof/>
        </w:rPr>
        <w:t>[</w:t>
      </w:r>
      <w:hyperlink w:anchor="_ENREF_66" w:tooltip="Lafront, 2005 #292" w:history="1">
        <w:r w:rsidR="00A3582A">
          <w:rPr>
            <w:noProof/>
          </w:rPr>
          <w:t>66-68</w:t>
        </w:r>
      </w:hyperlink>
      <w:r w:rsidR="00A3582A">
        <w:rPr>
          <w:noProof/>
        </w:rPr>
        <w:t>]</w:t>
      </w:r>
      <w:r w:rsidR="00202F8B" w:rsidRPr="001C4970">
        <w:fldChar w:fldCharType="end"/>
      </w:r>
      <w:r w:rsidR="00A00E1F" w:rsidRPr="001C4970">
        <w:t xml:space="preserve">. </w:t>
      </w:r>
      <w:r w:rsidR="000D119D" w:rsidRPr="001C4970">
        <w:t>The p</w:t>
      </w:r>
      <w:r w:rsidR="0051500A" w:rsidRPr="001C4970">
        <w:t>itting corrosion can be accelerated by the heavy metal contamination</w:t>
      </w:r>
      <w:r w:rsidR="003674EA" w:rsidRPr="001C4970">
        <w:t xml:space="preserve"> </w:t>
      </w:r>
      <w:r w:rsidR="0051500A" w:rsidRPr="001C4970">
        <w:fldChar w:fldCharType="begin"/>
      </w:r>
      <w:r w:rsidR="00B11288" w:rsidRPr="001C4970">
        <w:instrText xml:space="preserve"> ADDIN EN.CITE &lt;EndNote&gt;&lt;Cite&gt;&lt;Author&gt;Song&lt;/Author&gt;&lt;Year&gt;1999&lt;/Year&gt;&lt;RecNum&gt;134&lt;/RecNum&gt;&lt;DisplayText&gt;[1]&lt;/DisplayText&gt;&lt;record&gt;&lt;rec-number&gt;134&lt;/rec-number&gt;&lt;foreign-keys&gt;&lt;key app="EN" db-id="9wpexpwsdewwxaexvpnpszpgrax5a2dw20we" timestamp="1427488812"&gt;134&lt;/key&gt;&lt;key app="ENWeb" db-id=""&gt;0&lt;/key&gt;&lt;/foreign-keys&gt;&lt;ref-type name="Journal Article"&gt;17&lt;/ref-type&gt;&lt;contributors&gt;&lt;authors&gt;&lt;author&gt;Song, G. L.&lt;/author&gt;&lt;author&gt;Atrens, A.&lt;/author&gt;&lt;/authors&gt;&lt;/contributors&gt;&lt;titles&gt;&lt;title&gt;Corrosion Mechanisms of Magnesium Alloys&lt;/title&gt;&lt;secondary-title&gt;Advanced Engineering Materials&lt;/secondary-title&gt;&lt;/titles&gt;&lt;periodical&gt;&lt;full-title&gt;Advanced Engineering Materials&lt;/full-title&gt;&lt;abbr-1&gt;Adv. Eng. Mater. &lt;/abbr-1&gt;&lt;abbr-2&gt;Adv Eng Mater&lt;/abbr-2&gt;&lt;/periodical&gt;&lt;pages&gt;11-33&lt;/pages&gt;&lt;volume&gt;1&lt;/volume&gt;&lt;number&gt;1&lt;/number&gt;&lt;dates&gt;&lt;year&gt;1999&lt;/year&gt;&lt;/dates&gt;&lt;publisher&gt;WILEY-VCH Verlag GmbH&lt;/publisher&gt;&lt;isbn&gt;1527-2648&lt;/isbn&gt;&lt;urls&gt;&lt;related-urls&gt;&lt;url&gt;http://dx.doi.org/10.1002/(SICI)1527-2648(199909)1:1&amp;lt;11::AID-ADEM11&amp;gt;3.0.CO;2-N&lt;/url&gt;&lt;/related-urls&gt;&lt;/urls&gt;&lt;electronic-resource-num&gt;10.1002/(SICI)1527-2648(199909)1:1&amp;lt;11::AID-ADEM11&amp;gt;3.0.CO;2-N&lt;/electronic-resource-num&gt;&lt;/record&gt;&lt;/Cite&gt;&lt;/EndNote&gt;</w:instrText>
      </w:r>
      <w:r w:rsidR="0051500A" w:rsidRPr="001C4970">
        <w:fldChar w:fldCharType="separate"/>
      </w:r>
      <w:r w:rsidR="0051500A" w:rsidRPr="001C4970">
        <w:rPr>
          <w:noProof/>
        </w:rPr>
        <w:t>[</w:t>
      </w:r>
      <w:hyperlink w:anchor="_ENREF_1" w:tooltip="Song, 1999 #134" w:history="1">
        <w:r w:rsidR="00A3582A" w:rsidRPr="001C4970">
          <w:rPr>
            <w:noProof/>
          </w:rPr>
          <w:t>1</w:t>
        </w:r>
      </w:hyperlink>
      <w:r w:rsidR="0051500A" w:rsidRPr="001C4970">
        <w:rPr>
          <w:noProof/>
        </w:rPr>
        <w:t>]</w:t>
      </w:r>
      <w:r w:rsidR="0051500A" w:rsidRPr="001C4970">
        <w:fldChar w:fldCharType="end"/>
      </w:r>
      <w:r w:rsidR="0051500A" w:rsidRPr="001C4970">
        <w:t>.</w:t>
      </w:r>
      <w:r w:rsidR="00B251A7" w:rsidRPr="001C4970">
        <w:t xml:space="preserve"> In Mg alloys, pitting corrosion is usually formed because of the selective corrosion attack along the second phases or particles, resulting in falling out of grains.</w:t>
      </w:r>
    </w:p>
    <w:p w14:paraId="1D97B1BE" w14:textId="77777777" w:rsidR="00C81188" w:rsidRPr="001C4970" w:rsidRDefault="00C81188" w:rsidP="00C81188"/>
    <w:p w14:paraId="60C83FFA" w14:textId="20F3F223" w:rsidR="00BD3526" w:rsidRPr="001C4970" w:rsidRDefault="00164A53" w:rsidP="003561B7">
      <w:pPr>
        <w:pStyle w:val="ListParagraph"/>
        <w:numPr>
          <w:ilvl w:val="0"/>
          <w:numId w:val="16"/>
        </w:numPr>
        <w:ind w:firstLineChars="0"/>
      </w:pPr>
      <w:r w:rsidRPr="001C4970">
        <w:t xml:space="preserve">Filiform </w:t>
      </w:r>
      <w:r w:rsidR="001C6D36" w:rsidRPr="001C4970">
        <w:t xml:space="preserve">corrosion is another common form of corrosion </w:t>
      </w:r>
      <w:r w:rsidR="000D119D" w:rsidRPr="001C4970">
        <w:t>of</w:t>
      </w:r>
      <w:r w:rsidR="001C6D36" w:rsidRPr="001C4970">
        <w:t xml:space="preserve"> Mg and its alloys</w:t>
      </w:r>
      <w:r w:rsidR="00EF3512" w:rsidRPr="001C4970">
        <w:t>, which is caused by active corrosion cells</w:t>
      </w:r>
      <w:r w:rsidR="001C6D36" w:rsidRPr="001C4970">
        <w:t xml:space="preserve">. </w:t>
      </w:r>
      <w:r w:rsidR="00EF3512" w:rsidRPr="001C4970">
        <w:t xml:space="preserve">It is often observed under protective coatings and anodized films. </w:t>
      </w:r>
      <w:r w:rsidR="000D119D" w:rsidRPr="001C4970">
        <w:t>The f</w:t>
      </w:r>
      <w:r w:rsidR="007C264D" w:rsidRPr="001C4970">
        <w:t xml:space="preserve">iliform corrosion cannot </w:t>
      </w:r>
      <w:r w:rsidR="000D119D" w:rsidRPr="001C4970">
        <w:t>develop on</w:t>
      </w:r>
      <w:r w:rsidR="007C264D" w:rsidRPr="001C4970">
        <w:t xml:space="preserve"> b</w:t>
      </w:r>
      <w:r w:rsidR="003561B7" w:rsidRPr="001C4970">
        <w:t xml:space="preserve">are </w:t>
      </w:r>
      <w:proofErr w:type="spellStart"/>
      <w:r w:rsidR="003561B7" w:rsidRPr="001C4970">
        <w:t>cp</w:t>
      </w:r>
      <w:proofErr w:type="spellEnd"/>
      <w:r w:rsidR="003561B7" w:rsidRPr="001C4970">
        <w:t>-</w:t>
      </w:r>
      <w:r w:rsidR="00EF3512" w:rsidRPr="001C4970">
        <w:t>Mg</w:t>
      </w:r>
      <w:r w:rsidR="007C264D" w:rsidRPr="001C4970">
        <w:t xml:space="preserve">, whereas it can be formed on uncoated AZ91 Mg alloy, indicating the metal surface is covered by a relatively anticorrosive passive film. </w:t>
      </w:r>
    </w:p>
    <w:p w14:paraId="1891463C" w14:textId="77777777" w:rsidR="00C81188" w:rsidRPr="001C4970" w:rsidRDefault="00C81188" w:rsidP="00C81188"/>
    <w:p w14:paraId="057CE7FF" w14:textId="07EB6A0D" w:rsidR="00F21C1C" w:rsidRPr="001C4970" w:rsidRDefault="00FB2621" w:rsidP="00C81188">
      <w:r w:rsidRPr="001C4970">
        <w:t>Other corrosion forms of Mg</w:t>
      </w:r>
      <w:r w:rsidR="006F23CA" w:rsidRPr="001C4970">
        <w:t xml:space="preserve"> and its alloys</w:t>
      </w:r>
      <w:r w:rsidRPr="001C4970">
        <w:t xml:space="preserve">, such as stress corrosion cracking and </w:t>
      </w:r>
      <w:r w:rsidRPr="001C4970">
        <w:lastRenderedPageBreak/>
        <w:t xml:space="preserve">corrosion fatigue, </w:t>
      </w:r>
      <w:r w:rsidR="00FE2FBC" w:rsidRPr="001C4970">
        <w:t xml:space="preserve">can also occur under some circumstances, but </w:t>
      </w:r>
      <w:r w:rsidR="000D119D" w:rsidRPr="001C4970">
        <w:t>studies of</w:t>
      </w:r>
      <w:r w:rsidR="00FE2FBC" w:rsidRPr="001C4970">
        <w:t xml:space="preserve"> these corrosion forms are relatively rare compared </w:t>
      </w:r>
      <w:r w:rsidR="000D119D" w:rsidRPr="001C4970">
        <w:t>to</w:t>
      </w:r>
      <w:r w:rsidR="00FE2FBC" w:rsidRPr="001C4970">
        <w:t xml:space="preserve"> the localized corrosion.</w:t>
      </w:r>
    </w:p>
    <w:p w14:paraId="0BE23B0C" w14:textId="77777777" w:rsidR="00080D02" w:rsidRPr="001C4970" w:rsidRDefault="00080D02" w:rsidP="00C81188"/>
    <w:p w14:paraId="41ED20D5" w14:textId="5B060E1F" w:rsidR="00C71ED3" w:rsidRPr="001C4970" w:rsidRDefault="00BB684A" w:rsidP="00D51222">
      <w:pPr>
        <w:pStyle w:val="2"/>
      </w:pPr>
      <w:bookmarkStart w:id="33" w:name="_Toc474050640"/>
      <w:r w:rsidRPr="001C4970">
        <w:t xml:space="preserve">2.2 </w:t>
      </w:r>
      <w:r w:rsidR="00914261" w:rsidRPr="001C4970">
        <w:t>Corrosion</w:t>
      </w:r>
      <w:r w:rsidR="003E2DB4" w:rsidRPr="001C4970">
        <w:t xml:space="preserve"> </w:t>
      </w:r>
      <w:r w:rsidR="007D6A45" w:rsidRPr="001C4970">
        <w:t>p</w:t>
      </w:r>
      <w:r w:rsidR="00914261" w:rsidRPr="001C4970">
        <w:t>rotection</w:t>
      </w:r>
      <w:r w:rsidR="004E5980" w:rsidRPr="001C4970">
        <w:t xml:space="preserve"> </w:t>
      </w:r>
      <w:r w:rsidR="00887BF6" w:rsidRPr="001C4970">
        <w:t>strategies</w:t>
      </w:r>
      <w:bookmarkEnd w:id="33"/>
    </w:p>
    <w:p w14:paraId="475A6B32" w14:textId="4321DE72" w:rsidR="007F4927" w:rsidRPr="001C4970" w:rsidRDefault="00B4649D" w:rsidP="00C81188">
      <w:pPr>
        <w:widowControl/>
        <w:rPr>
          <w:szCs w:val="24"/>
        </w:rPr>
      </w:pPr>
      <w:r w:rsidRPr="001C4970">
        <w:rPr>
          <w:szCs w:val="24"/>
        </w:rPr>
        <w:t xml:space="preserve">The development of corrosion protection approaches </w:t>
      </w:r>
      <w:r w:rsidR="00207856" w:rsidRPr="001C4970">
        <w:rPr>
          <w:szCs w:val="24"/>
        </w:rPr>
        <w:t>for</w:t>
      </w:r>
      <w:r w:rsidRPr="001C4970">
        <w:rPr>
          <w:szCs w:val="24"/>
        </w:rPr>
        <w:t xml:space="preserve"> Mg and its alloys is based </w:t>
      </w:r>
      <w:r w:rsidR="00207856" w:rsidRPr="001C4970">
        <w:rPr>
          <w:szCs w:val="24"/>
        </w:rPr>
        <w:t>up</w:t>
      </w:r>
      <w:r w:rsidRPr="001C4970">
        <w:rPr>
          <w:szCs w:val="24"/>
        </w:rPr>
        <w:t xml:space="preserve">on comprehensive understanding of Mg corrosion. There are various approaches that can be applied to effectively provide corrosion protection for Mg and its alloys. The basic principles of corrosion protection strategies for Mg alloys </w:t>
      </w:r>
      <w:r w:rsidR="00207856" w:rsidRPr="001C4970">
        <w:rPr>
          <w:szCs w:val="24"/>
        </w:rPr>
        <w:t>are similar to those for</w:t>
      </w:r>
      <w:r w:rsidRPr="001C4970">
        <w:rPr>
          <w:szCs w:val="24"/>
        </w:rPr>
        <w:t xml:space="preserve"> other metals. </w:t>
      </w:r>
      <w:r w:rsidR="00184B0A" w:rsidRPr="001C4970">
        <w:rPr>
          <w:szCs w:val="24"/>
        </w:rPr>
        <w:t xml:space="preserve">However, </w:t>
      </w:r>
      <w:r w:rsidR="00207856" w:rsidRPr="001C4970">
        <w:rPr>
          <w:szCs w:val="24"/>
        </w:rPr>
        <w:t xml:space="preserve">distinctive </w:t>
      </w:r>
      <w:r w:rsidR="00184B0A" w:rsidRPr="001C4970">
        <w:rPr>
          <w:szCs w:val="24"/>
        </w:rPr>
        <w:t>behaviour and characteristics</w:t>
      </w:r>
      <w:r w:rsidR="00207856" w:rsidRPr="001C4970">
        <w:rPr>
          <w:szCs w:val="24"/>
        </w:rPr>
        <w:t xml:space="preserve"> of Mg corrosion</w:t>
      </w:r>
      <w:r w:rsidR="00184B0A" w:rsidRPr="001C4970">
        <w:rPr>
          <w:szCs w:val="24"/>
        </w:rPr>
        <w:t xml:space="preserve"> means some </w:t>
      </w:r>
      <w:r w:rsidR="00207856" w:rsidRPr="001C4970">
        <w:rPr>
          <w:szCs w:val="24"/>
        </w:rPr>
        <w:t>specific</w:t>
      </w:r>
      <w:r w:rsidR="00184B0A" w:rsidRPr="001C4970">
        <w:rPr>
          <w:szCs w:val="24"/>
        </w:rPr>
        <w:t xml:space="preserve"> requirements might be needed in practical applications.</w:t>
      </w:r>
      <w:r w:rsidR="00D25798" w:rsidRPr="001C4970">
        <w:rPr>
          <w:szCs w:val="24"/>
        </w:rPr>
        <w:t xml:space="preserve"> </w:t>
      </w:r>
      <w:r w:rsidR="00E9656E" w:rsidRPr="001C4970">
        <w:rPr>
          <w:szCs w:val="24"/>
        </w:rPr>
        <w:t>In recent year</w:t>
      </w:r>
      <w:r w:rsidR="009F692A" w:rsidRPr="001C4970">
        <w:rPr>
          <w:szCs w:val="24"/>
        </w:rPr>
        <w:t>s</w:t>
      </w:r>
      <w:r w:rsidR="00E9656E" w:rsidRPr="001C4970">
        <w:rPr>
          <w:szCs w:val="24"/>
        </w:rPr>
        <w:t xml:space="preserve">, numerous studies have been carried out to develop corrosion prevention/protection methods for Mg alloys. </w:t>
      </w:r>
      <w:r w:rsidR="00F00012" w:rsidRPr="001C4970">
        <w:rPr>
          <w:szCs w:val="24"/>
        </w:rPr>
        <w:t xml:space="preserve">In this section, some typical corrosion protection methods for Mg and its alloys will be </w:t>
      </w:r>
      <w:r w:rsidR="00916B35" w:rsidRPr="001C4970">
        <w:rPr>
          <w:szCs w:val="24"/>
        </w:rPr>
        <w:t xml:space="preserve">briefly </w:t>
      </w:r>
      <w:r w:rsidR="00F00012" w:rsidRPr="001C4970">
        <w:rPr>
          <w:szCs w:val="24"/>
        </w:rPr>
        <w:t>discussed</w:t>
      </w:r>
      <w:r w:rsidR="00916B35" w:rsidRPr="001C4970">
        <w:rPr>
          <w:szCs w:val="24"/>
        </w:rPr>
        <w:t>.</w:t>
      </w:r>
    </w:p>
    <w:p w14:paraId="44CD1B03" w14:textId="7FD73B8A" w:rsidR="00C7285C" w:rsidRPr="001C4970" w:rsidRDefault="00C7285C" w:rsidP="00CE38D4">
      <w:pPr>
        <w:pStyle w:val="3"/>
        <w:rPr>
          <w:rFonts w:eastAsiaTheme="minorEastAsia"/>
          <w:szCs w:val="24"/>
        </w:rPr>
      </w:pPr>
      <w:bookmarkStart w:id="34" w:name="_Toc474050641"/>
      <w:r w:rsidRPr="001C4970">
        <w:t xml:space="preserve">2.2.1 </w:t>
      </w:r>
      <w:r w:rsidR="00C83E07" w:rsidRPr="001C4970">
        <w:t>Development of corrosion resistant Mg alloys</w:t>
      </w:r>
      <w:r w:rsidR="00041D95" w:rsidRPr="001C4970">
        <w:t xml:space="preserve"> and alloy modification</w:t>
      </w:r>
      <w:bookmarkEnd w:id="34"/>
    </w:p>
    <w:p w14:paraId="04F40E44" w14:textId="19A862C7" w:rsidR="00C7285C" w:rsidRPr="001C4970" w:rsidRDefault="00002C5C" w:rsidP="00C81188">
      <w:pPr>
        <w:widowControl/>
        <w:rPr>
          <w:szCs w:val="24"/>
        </w:rPr>
      </w:pPr>
      <w:r w:rsidRPr="001C4970">
        <w:rPr>
          <w:szCs w:val="24"/>
        </w:rPr>
        <w:t xml:space="preserve">Generally, </w:t>
      </w:r>
      <w:r w:rsidR="00E964EB" w:rsidRPr="001C4970">
        <w:rPr>
          <w:szCs w:val="24"/>
        </w:rPr>
        <w:t xml:space="preserve">the improved corrosion resistance of metal caused by the internal changes such as optimized micro-structure, chemical and phase composition is more reliable and trouble-free than the external changes </w:t>
      </w:r>
      <w:r w:rsidR="003906F6" w:rsidRPr="001C4970">
        <w:rPr>
          <w:szCs w:val="24"/>
        </w:rPr>
        <w:t>like</w:t>
      </w:r>
      <w:r w:rsidR="00E964EB" w:rsidRPr="001C4970">
        <w:rPr>
          <w:szCs w:val="24"/>
        </w:rPr>
        <w:t xml:space="preserve"> surface and coatings technique and environmental modification which will be discussed in </w:t>
      </w:r>
      <w:r w:rsidR="003906F6" w:rsidRPr="001C4970">
        <w:rPr>
          <w:szCs w:val="24"/>
        </w:rPr>
        <w:t xml:space="preserve">the </w:t>
      </w:r>
      <w:r w:rsidR="00E964EB" w:rsidRPr="001C4970">
        <w:rPr>
          <w:szCs w:val="24"/>
        </w:rPr>
        <w:t>following sections.</w:t>
      </w:r>
      <w:r w:rsidR="003906F6" w:rsidRPr="001C4970">
        <w:rPr>
          <w:szCs w:val="24"/>
        </w:rPr>
        <w:t xml:space="preserve"> S</w:t>
      </w:r>
      <w:r w:rsidR="007A796B" w:rsidRPr="001C4970">
        <w:rPr>
          <w:szCs w:val="24"/>
        </w:rPr>
        <w:t>ince Mg has</w:t>
      </w:r>
      <w:r w:rsidR="003906F6" w:rsidRPr="001C4970">
        <w:rPr>
          <w:szCs w:val="24"/>
        </w:rPr>
        <w:t xml:space="preserve"> </w:t>
      </w:r>
      <w:r w:rsidR="007A796B" w:rsidRPr="001C4970">
        <w:rPr>
          <w:szCs w:val="24"/>
        </w:rPr>
        <w:t xml:space="preserve">relatively </w:t>
      </w:r>
      <w:r w:rsidR="009F692A" w:rsidRPr="001C4970">
        <w:rPr>
          <w:szCs w:val="24"/>
        </w:rPr>
        <w:t xml:space="preserve">a </w:t>
      </w:r>
      <w:r w:rsidR="007A796B" w:rsidRPr="001C4970">
        <w:rPr>
          <w:szCs w:val="24"/>
        </w:rPr>
        <w:t xml:space="preserve">low standard electrode potential and is susceptible to corrosion </w:t>
      </w:r>
      <w:r w:rsidR="0084266B" w:rsidRPr="007950E4">
        <w:rPr>
          <w:szCs w:val="24"/>
        </w:rPr>
        <w:t>attack</w:t>
      </w:r>
      <w:r w:rsidR="007A796B" w:rsidRPr="001C4970">
        <w:rPr>
          <w:szCs w:val="24"/>
        </w:rPr>
        <w:t>, the key to produce Mg alloy with excellent corrosion resistance is</w:t>
      </w:r>
      <w:r w:rsidR="00EC31D5" w:rsidRPr="001C4970">
        <w:rPr>
          <w:szCs w:val="24"/>
        </w:rPr>
        <w:t xml:space="preserve"> to</w:t>
      </w:r>
      <w:r w:rsidR="007A796B" w:rsidRPr="001C4970">
        <w:rPr>
          <w:szCs w:val="24"/>
        </w:rPr>
        <w:t xml:space="preserve"> </w:t>
      </w:r>
      <w:r w:rsidR="00EC31D5" w:rsidRPr="001C4970">
        <w:rPr>
          <w:szCs w:val="24"/>
        </w:rPr>
        <w:t>make the Mg matrix inert or passive</w:t>
      </w:r>
      <w:r w:rsidR="009A4E22" w:rsidRPr="001C4970">
        <w:rPr>
          <w:szCs w:val="24"/>
        </w:rPr>
        <w:t xml:space="preserve"> </w:t>
      </w:r>
      <w:r w:rsidR="00EC31D5" w:rsidRPr="001C4970">
        <w:rPr>
          <w:szCs w:val="24"/>
        </w:rPr>
        <w:fldChar w:fldCharType="begin"/>
      </w:r>
      <w:r w:rsidR="00A3582A">
        <w:rPr>
          <w:szCs w:val="24"/>
        </w:rPr>
        <w:instrText xml:space="preserve"> ADDIN EN.CITE &lt;EndNote&gt;&lt;Cite&gt;&lt;Author&gt;Song&lt;/Author&gt;&lt;Year&gt;2013&lt;/Year&gt;&lt;RecNum&gt;221&lt;/RecNum&gt;&lt;DisplayText&gt;[48]&lt;/DisplayText&gt;&lt;record&gt;&lt;rec-number&gt;221&lt;/rec-number&gt;&lt;foreign-keys&gt;&lt;key app="EN" db-id="9wpexpwsdewwxaexvpnpszpgrax5a2dw20we" timestamp="1435502409"&gt;221&lt;/key&gt;&lt;/foreign-keys&gt;&lt;ref-type name="Book"&gt;6&lt;/ref-type&gt;&lt;contributors&gt;&lt;authors&gt;&lt;author&gt;Song, Guang-Ling&lt;/author&gt;&lt;/authors&gt;&lt;/contributors&gt;&lt;titles&gt;&lt;title&gt;Corrosion prevention of magnesium alloys&lt;/title&gt;&lt;/titles&gt;&lt;dates&gt;&lt;year&gt;2013&lt;/year&gt;&lt;/dates&gt;&lt;publisher&gt;Elsevier&lt;/publisher&gt;&lt;isbn&gt;0857098969&lt;/isbn&gt;&lt;urls&gt;&lt;/urls&gt;&lt;/record&gt;&lt;/Cite&gt;&lt;/EndNote&gt;</w:instrText>
      </w:r>
      <w:r w:rsidR="00EC31D5" w:rsidRPr="001C4970">
        <w:rPr>
          <w:szCs w:val="24"/>
        </w:rPr>
        <w:fldChar w:fldCharType="separate"/>
      </w:r>
      <w:r w:rsidR="00A3582A">
        <w:rPr>
          <w:noProof/>
          <w:szCs w:val="24"/>
        </w:rPr>
        <w:t>[</w:t>
      </w:r>
      <w:hyperlink w:anchor="_ENREF_48" w:tooltip="Song, 2013 #221" w:history="1">
        <w:r w:rsidR="00A3582A">
          <w:rPr>
            <w:noProof/>
            <w:szCs w:val="24"/>
          </w:rPr>
          <w:t>48</w:t>
        </w:r>
      </w:hyperlink>
      <w:r w:rsidR="00A3582A">
        <w:rPr>
          <w:noProof/>
          <w:szCs w:val="24"/>
        </w:rPr>
        <w:t>]</w:t>
      </w:r>
      <w:r w:rsidR="00EC31D5" w:rsidRPr="001C4970">
        <w:rPr>
          <w:szCs w:val="24"/>
        </w:rPr>
        <w:fldChar w:fldCharType="end"/>
      </w:r>
      <w:r w:rsidR="001E0D8A" w:rsidRPr="001C4970">
        <w:rPr>
          <w:szCs w:val="24"/>
        </w:rPr>
        <w:t xml:space="preserve">. </w:t>
      </w:r>
    </w:p>
    <w:p w14:paraId="4FC0C346" w14:textId="77777777" w:rsidR="009F692A" w:rsidRPr="001C4970" w:rsidRDefault="009F692A" w:rsidP="00C81188">
      <w:pPr>
        <w:widowControl/>
        <w:rPr>
          <w:szCs w:val="24"/>
        </w:rPr>
      </w:pPr>
    </w:p>
    <w:p w14:paraId="452E443F" w14:textId="596930E0" w:rsidR="001E0D8A" w:rsidRPr="001C4970" w:rsidRDefault="00AB7448" w:rsidP="00C81188">
      <w:pPr>
        <w:widowControl/>
        <w:rPr>
          <w:szCs w:val="24"/>
        </w:rPr>
      </w:pPr>
      <w:r w:rsidRPr="001C4970">
        <w:rPr>
          <w:szCs w:val="24"/>
        </w:rPr>
        <w:t>One strategy of making corrosion resistant Mg alloy</w:t>
      </w:r>
      <w:r w:rsidR="009F692A" w:rsidRPr="001C4970">
        <w:rPr>
          <w:szCs w:val="24"/>
        </w:rPr>
        <w:t>s</w:t>
      </w:r>
      <w:r w:rsidRPr="001C4970">
        <w:rPr>
          <w:szCs w:val="24"/>
        </w:rPr>
        <w:t xml:space="preserve"> is to use noble metals as alloying elements. </w:t>
      </w:r>
      <w:r w:rsidR="009F1D73" w:rsidRPr="001C4970">
        <w:rPr>
          <w:szCs w:val="24"/>
        </w:rPr>
        <w:t xml:space="preserve">This </w:t>
      </w:r>
      <w:r w:rsidR="009F692A" w:rsidRPr="001C4970">
        <w:rPr>
          <w:szCs w:val="24"/>
        </w:rPr>
        <w:t>is theoretically achievable,</w:t>
      </w:r>
      <w:r w:rsidR="009F1D73" w:rsidRPr="001C4970">
        <w:rPr>
          <w:szCs w:val="24"/>
        </w:rPr>
        <w:t xml:space="preserve"> </w:t>
      </w:r>
      <w:r w:rsidR="009F692A" w:rsidRPr="001C4970">
        <w:rPr>
          <w:szCs w:val="24"/>
        </w:rPr>
        <w:t>h</w:t>
      </w:r>
      <w:r w:rsidR="00E80560" w:rsidRPr="001C4970">
        <w:rPr>
          <w:szCs w:val="24"/>
        </w:rPr>
        <w:t>owever, some heavy noble metals could significantly increase the density of Mg alloy</w:t>
      </w:r>
      <w:r w:rsidR="009F692A" w:rsidRPr="001C4970">
        <w:rPr>
          <w:szCs w:val="24"/>
        </w:rPr>
        <w:t>s, resulting in</w:t>
      </w:r>
      <w:r w:rsidR="00E80560" w:rsidRPr="001C4970">
        <w:rPr>
          <w:szCs w:val="24"/>
        </w:rPr>
        <w:t xml:space="preserve"> limitation</w:t>
      </w:r>
      <w:r w:rsidR="009F692A" w:rsidRPr="001C4970">
        <w:rPr>
          <w:szCs w:val="24"/>
        </w:rPr>
        <w:t>s</w:t>
      </w:r>
      <w:r w:rsidR="00E80560" w:rsidRPr="001C4970">
        <w:rPr>
          <w:szCs w:val="24"/>
        </w:rPr>
        <w:t xml:space="preserve"> in </w:t>
      </w:r>
      <w:r w:rsidR="00830A40" w:rsidRPr="001C4970">
        <w:rPr>
          <w:szCs w:val="24"/>
        </w:rPr>
        <w:t xml:space="preserve">some </w:t>
      </w:r>
      <w:r w:rsidR="009F692A" w:rsidRPr="001C4970">
        <w:rPr>
          <w:szCs w:val="24"/>
        </w:rPr>
        <w:t xml:space="preserve">light weight demanding </w:t>
      </w:r>
      <w:r w:rsidR="00E80560" w:rsidRPr="001C4970">
        <w:rPr>
          <w:szCs w:val="24"/>
        </w:rPr>
        <w:t>applications.</w:t>
      </w:r>
      <w:r w:rsidR="002643A0" w:rsidRPr="001C4970">
        <w:rPr>
          <w:szCs w:val="24"/>
        </w:rPr>
        <w:t xml:space="preserve"> Moreover, the physical properties of Mg </w:t>
      </w:r>
      <w:r w:rsidR="009F692A" w:rsidRPr="001C4970">
        <w:rPr>
          <w:szCs w:val="24"/>
        </w:rPr>
        <w:t xml:space="preserve">alloys </w:t>
      </w:r>
      <w:r w:rsidR="002643A0" w:rsidRPr="001C4970">
        <w:rPr>
          <w:szCs w:val="24"/>
        </w:rPr>
        <w:t xml:space="preserve">could be dramatically changed if too much alloying elements </w:t>
      </w:r>
      <w:r w:rsidR="009F692A" w:rsidRPr="001C4970">
        <w:rPr>
          <w:szCs w:val="24"/>
        </w:rPr>
        <w:t xml:space="preserve">were </w:t>
      </w:r>
      <w:r w:rsidR="002643A0" w:rsidRPr="001C4970">
        <w:rPr>
          <w:szCs w:val="24"/>
        </w:rPr>
        <w:t>used.</w:t>
      </w:r>
      <w:r w:rsidR="002F6482" w:rsidRPr="001C4970">
        <w:rPr>
          <w:szCs w:val="24"/>
        </w:rPr>
        <w:t xml:space="preserve"> Another </w:t>
      </w:r>
      <w:r w:rsidR="002F6482" w:rsidRPr="001C4970">
        <w:rPr>
          <w:szCs w:val="24"/>
        </w:rPr>
        <w:lastRenderedPageBreak/>
        <w:t xml:space="preserve">possible way is to use </w:t>
      </w:r>
      <w:r w:rsidR="009F692A" w:rsidRPr="001C4970">
        <w:rPr>
          <w:szCs w:val="24"/>
        </w:rPr>
        <w:t xml:space="preserve">moderate amounts of </w:t>
      </w:r>
      <w:r w:rsidR="002F6482" w:rsidRPr="001C4970">
        <w:rPr>
          <w:szCs w:val="24"/>
        </w:rPr>
        <w:t xml:space="preserve">alloying elements with high passivation ability, </w:t>
      </w:r>
      <w:r w:rsidR="009F692A" w:rsidRPr="001C4970">
        <w:rPr>
          <w:szCs w:val="24"/>
        </w:rPr>
        <w:t xml:space="preserve">e.g. Al, </w:t>
      </w:r>
      <w:proofErr w:type="spellStart"/>
      <w:r w:rsidR="009F692A" w:rsidRPr="001C4970">
        <w:rPr>
          <w:szCs w:val="24"/>
        </w:rPr>
        <w:t>Ti</w:t>
      </w:r>
      <w:proofErr w:type="spellEnd"/>
      <w:r w:rsidR="009F692A" w:rsidRPr="001C4970">
        <w:rPr>
          <w:szCs w:val="24"/>
        </w:rPr>
        <w:t>, and Cr</w:t>
      </w:r>
      <w:r w:rsidR="002F6482" w:rsidRPr="001C4970">
        <w:rPr>
          <w:szCs w:val="24"/>
        </w:rPr>
        <w:t xml:space="preserve">. However, the limited solubility of these alloying elements in Mg matrix significantly restricts the effect of improving passivation ability of Mg </w:t>
      </w:r>
      <w:r w:rsidR="009F692A" w:rsidRPr="001C4970">
        <w:rPr>
          <w:szCs w:val="24"/>
        </w:rPr>
        <w:t xml:space="preserve">alloys </w:t>
      </w:r>
      <w:r w:rsidR="002F6482" w:rsidRPr="001C4970">
        <w:rPr>
          <w:szCs w:val="24"/>
        </w:rPr>
        <w:t xml:space="preserve">in corrosive solutions. </w:t>
      </w:r>
    </w:p>
    <w:p w14:paraId="5FBF0C4B" w14:textId="77777777" w:rsidR="008D76F5" w:rsidRPr="001C4970" w:rsidRDefault="008D76F5" w:rsidP="00D26A11">
      <w:pPr>
        <w:widowControl/>
        <w:rPr>
          <w:szCs w:val="24"/>
        </w:rPr>
      </w:pPr>
    </w:p>
    <w:p w14:paraId="16233719" w14:textId="76B108DC" w:rsidR="00E05447" w:rsidRPr="001C4970" w:rsidRDefault="003D0481" w:rsidP="00D26A11">
      <w:pPr>
        <w:widowControl/>
        <w:rPr>
          <w:szCs w:val="24"/>
        </w:rPr>
      </w:pPr>
      <w:r w:rsidRPr="001C4970">
        <w:rPr>
          <w:szCs w:val="24"/>
        </w:rPr>
        <w:t>In addition, some</w:t>
      </w:r>
      <w:r w:rsidR="009F692A" w:rsidRPr="001C4970">
        <w:rPr>
          <w:szCs w:val="24"/>
        </w:rPr>
        <w:t xml:space="preserve"> modifications to already exi</w:t>
      </w:r>
      <w:r w:rsidR="00060317" w:rsidRPr="001C4970">
        <w:rPr>
          <w:szCs w:val="24"/>
        </w:rPr>
        <w:t>s</w:t>
      </w:r>
      <w:r w:rsidR="009F692A" w:rsidRPr="001C4970">
        <w:rPr>
          <w:szCs w:val="24"/>
        </w:rPr>
        <w:t>ting</w:t>
      </w:r>
      <w:r w:rsidRPr="001C4970">
        <w:rPr>
          <w:szCs w:val="24"/>
        </w:rPr>
        <w:t xml:space="preserve"> Mg alloy</w:t>
      </w:r>
      <w:r w:rsidR="009F692A" w:rsidRPr="001C4970">
        <w:rPr>
          <w:szCs w:val="24"/>
        </w:rPr>
        <w:t>s have</w:t>
      </w:r>
      <w:r w:rsidRPr="001C4970">
        <w:rPr>
          <w:szCs w:val="24"/>
        </w:rPr>
        <w:t xml:space="preserve"> been prove</w:t>
      </w:r>
      <w:r w:rsidR="009F692A" w:rsidRPr="001C4970">
        <w:rPr>
          <w:szCs w:val="24"/>
        </w:rPr>
        <w:t>n</w:t>
      </w:r>
      <w:r w:rsidRPr="001C4970">
        <w:rPr>
          <w:szCs w:val="24"/>
        </w:rPr>
        <w:t xml:space="preserve"> to be effective </w:t>
      </w:r>
      <w:r w:rsidR="00944E62" w:rsidRPr="001C4970">
        <w:rPr>
          <w:szCs w:val="24"/>
        </w:rPr>
        <w:t xml:space="preserve">in improving the corrosion resistance. The effectiveness </w:t>
      </w:r>
      <w:r w:rsidR="000B07B6" w:rsidRPr="001C4970">
        <w:rPr>
          <w:szCs w:val="24"/>
        </w:rPr>
        <w:t xml:space="preserve">of corrosion resistance improvement </w:t>
      </w:r>
      <w:r w:rsidR="00944E62" w:rsidRPr="001C4970">
        <w:rPr>
          <w:szCs w:val="24"/>
        </w:rPr>
        <w:t xml:space="preserve">maybe not comparable with the </w:t>
      </w:r>
      <w:r w:rsidR="000B07B6" w:rsidRPr="001C4970">
        <w:rPr>
          <w:szCs w:val="24"/>
        </w:rPr>
        <w:t>approaches mentioned above, but it is qui</w:t>
      </w:r>
      <w:r w:rsidR="009F692A" w:rsidRPr="001C4970">
        <w:rPr>
          <w:szCs w:val="24"/>
        </w:rPr>
        <w:t>te</w:t>
      </w:r>
      <w:r w:rsidR="000B07B6" w:rsidRPr="001C4970">
        <w:rPr>
          <w:szCs w:val="24"/>
        </w:rPr>
        <w:t xml:space="preserve"> flexible in practical application. </w:t>
      </w:r>
      <w:r w:rsidR="007F49FF" w:rsidRPr="001C4970">
        <w:rPr>
          <w:szCs w:val="24"/>
        </w:rPr>
        <w:t>For example, a proper</w:t>
      </w:r>
      <w:r w:rsidR="009F692A" w:rsidRPr="001C4970">
        <w:rPr>
          <w:szCs w:val="24"/>
        </w:rPr>
        <w:t>ly</w:t>
      </w:r>
      <w:r w:rsidR="007F49FF" w:rsidRPr="001C4970">
        <w:rPr>
          <w:szCs w:val="24"/>
        </w:rPr>
        <w:t xml:space="preserve"> designed heat treatment has been found to be effective to improve the corrosion resistance of Mg alloys </w:t>
      </w:r>
      <w:r w:rsidR="004E6CC0" w:rsidRPr="001C4970">
        <w:rPr>
          <w:szCs w:val="24"/>
        </w:rPr>
        <w:t xml:space="preserve">in some cases, although </w:t>
      </w:r>
      <w:r w:rsidR="009F692A" w:rsidRPr="001C4970">
        <w:rPr>
          <w:szCs w:val="24"/>
        </w:rPr>
        <w:t>this</w:t>
      </w:r>
      <w:r w:rsidR="004E6CC0" w:rsidRPr="001C4970">
        <w:rPr>
          <w:szCs w:val="24"/>
        </w:rPr>
        <w:t xml:space="preserve"> could change the mechanical properties of Mg alloy</w:t>
      </w:r>
      <w:r w:rsidR="009F692A" w:rsidRPr="001C4970">
        <w:rPr>
          <w:szCs w:val="24"/>
        </w:rPr>
        <w:t>s</w:t>
      </w:r>
      <w:r w:rsidR="009A4E22" w:rsidRPr="001C4970">
        <w:rPr>
          <w:szCs w:val="24"/>
        </w:rPr>
        <w:t xml:space="preserve"> </w:t>
      </w:r>
      <w:r w:rsidR="00A05E29" w:rsidRPr="001C4970">
        <w:rPr>
          <w:szCs w:val="24"/>
        </w:rPr>
        <w:fldChar w:fldCharType="begin">
          <w:fldData xml:space="preserve">PEVuZE5vdGU+PENpdGU+PEF1dGhvcj5Tb25nPC9BdXRob3I+PFllYXI+MjAwNDwvWWVhcj48UmVj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</w:fldData>
        </w:fldChar>
      </w:r>
      <w:r w:rsidR="00A3582A">
        <w:rPr>
          <w:szCs w:val="24"/>
        </w:rPr>
        <w:instrText xml:space="preserve"> ADDIN EN.CITE </w:instrText>
      </w:r>
      <w:r w:rsidR="00A3582A">
        <w:rPr>
          <w:szCs w:val="24"/>
        </w:rPr>
        <w:fldChar w:fldCharType="begin">
          <w:fldData xml:space="preserve">PEVuZE5vdGU+PENpdGU+PEF1dGhvcj5Tb25nPC9BdXRob3I+PFllYXI+MjAwNDwvWWVhcj48UmVj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</w:fldData>
        </w:fldChar>
      </w:r>
      <w:r w:rsidR="00A3582A">
        <w:rPr>
          <w:szCs w:val="24"/>
        </w:rPr>
        <w:instrText xml:space="preserve"> ADDIN EN.CITE.DATA </w:instrText>
      </w:r>
      <w:r w:rsidR="00A3582A">
        <w:rPr>
          <w:szCs w:val="24"/>
        </w:rPr>
      </w:r>
      <w:r w:rsidR="00A3582A">
        <w:rPr>
          <w:szCs w:val="24"/>
        </w:rPr>
        <w:fldChar w:fldCharType="end"/>
      </w:r>
      <w:r w:rsidR="00A05E29" w:rsidRPr="001C4970">
        <w:rPr>
          <w:szCs w:val="24"/>
        </w:rPr>
      </w:r>
      <w:r w:rsidR="00A05E29" w:rsidRPr="001C4970">
        <w:rPr>
          <w:szCs w:val="24"/>
        </w:rPr>
        <w:fldChar w:fldCharType="separate"/>
      </w:r>
      <w:r w:rsidR="00A3582A">
        <w:rPr>
          <w:noProof/>
          <w:szCs w:val="24"/>
        </w:rPr>
        <w:t>[</w:t>
      </w:r>
      <w:hyperlink w:anchor="_ENREF_25" w:tooltip="Song, 2004 #238" w:history="1">
        <w:r w:rsidR="00A3582A">
          <w:rPr>
            <w:noProof/>
            <w:szCs w:val="24"/>
          </w:rPr>
          <w:t>25</w:t>
        </w:r>
      </w:hyperlink>
      <w:r w:rsidR="00A3582A">
        <w:rPr>
          <w:noProof/>
          <w:szCs w:val="24"/>
        </w:rPr>
        <w:t xml:space="preserve">, </w:t>
      </w:r>
      <w:hyperlink w:anchor="_ENREF_69" w:tooltip="Zhao, 2008 #296" w:history="1">
        <w:r w:rsidR="00A3582A">
          <w:rPr>
            <w:noProof/>
            <w:szCs w:val="24"/>
          </w:rPr>
          <w:t>69</w:t>
        </w:r>
      </w:hyperlink>
      <w:r w:rsidR="00A3582A">
        <w:rPr>
          <w:noProof/>
          <w:szCs w:val="24"/>
        </w:rPr>
        <w:t xml:space="preserve">, </w:t>
      </w:r>
      <w:hyperlink w:anchor="_ENREF_70" w:tooltip="Zhao, 2008 #297" w:history="1">
        <w:r w:rsidR="00A3582A">
          <w:rPr>
            <w:noProof/>
            <w:szCs w:val="24"/>
          </w:rPr>
          <w:t>70</w:t>
        </w:r>
      </w:hyperlink>
      <w:r w:rsidR="00A3582A">
        <w:rPr>
          <w:noProof/>
          <w:szCs w:val="24"/>
        </w:rPr>
        <w:t>]</w:t>
      </w:r>
      <w:r w:rsidR="00A05E29" w:rsidRPr="001C4970">
        <w:rPr>
          <w:szCs w:val="24"/>
        </w:rPr>
        <w:fldChar w:fldCharType="end"/>
      </w:r>
      <w:r w:rsidR="004E6CC0" w:rsidRPr="001C4970">
        <w:rPr>
          <w:szCs w:val="24"/>
        </w:rPr>
        <w:t xml:space="preserve">. </w:t>
      </w:r>
    </w:p>
    <w:p w14:paraId="70C3A97D" w14:textId="0852B71E" w:rsidR="00BB684A" w:rsidRPr="001C4970" w:rsidRDefault="00F95A00" w:rsidP="00CE38D4">
      <w:pPr>
        <w:pStyle w:val="3"/>
        <w:rPr>
          <w:rFonts w:eastAsiaTheme="minorEastAsia"/>
          <w:szCs w:val="24"/>
        </w:rPr>
      </w:pPr>
      <w:bookmarkStart w:id="35" w:name="_Toc474050642"/>
      <w:r w:rsidRPr="001C4970">
        <w:t>2.2.</w:t>
      </w:r>
      <w:r w:rsidR="00606572" w:rsidRPr="001C4970">
        <w:t>2</w:t>
      </w:r>
      <w:r w:rsidRPr="001C4970">
        <w:t xml:space="preserve"> </w:t>
      </w:r>
      <w:r w:rsidR="00E96332" w:rsidRPr="001C4970">
        <w:t xml:space="preserve">Surface </w:t>
      </w:r>
      <w:r w:rsidR="00687494" w:rsidRPr="001C4970">
        <w:t xml:space="preserve">and </w:t>
      </w:r>
      <w:r w:rsidR="00E96332" w:rsidRPr="001C4970">
        <w:t>coatings technique</w:t>
      </w:r>
      <w:r w:rsidR="005F0095" w:rsidRPr="001C4970">
        <w:t>s</w:t>
      </w:r>
      <w:bookmarkEnd w:id="35"/>
    </w:p>
    <w:p w14:paraId="12FB8BF9" w14:textId="692CBBFA" w:rsidR="00154B61" w:rsidRPr="001C4970" w:rsidRDefault="00D26A11" w:rsidP="00D26A11">
      <w:pPr>
        <w:widowControl/>
        <w:rPr>
          <w:rFonts w:eastAsiaTheme="minorEastAsia"/>
          <w:szCs w:val="24"/>
        </w:rPr>
      </w:pPr>
      <w:r w:rsidRPr="001C4970">
        <w:rPr>
          <w:rFonts w:eastAsiaTheme="minorEastAsia"/>
          <w:szCs w:val="24"/>
        </w:rPr>
        <w:t>Surface coating is a direct and effective method to improve the corrosion resistance of metal substrate</w:t>
      </w:r>
      <w:r w:rsidR="00D011F9" w:rsidRPr="001C4970">
        <w:rPr>
          <w:rFonts w:eastAsiaTheme="minorEastAsia"/>
          <w:szCs w:val="24"/>
        </w:rPr>
        <w:t>s</w:t>
      </w:r>
      <w:r w:rsidRPr="001C4970">
        <w:rPr>
          <w:rFonts w:eastAsiaTheme="minorEastAsia"/>
          <w:szCs w:val="24"/>
        </w:rPr>
        <w:t xml:space="preserve">. </w:t>
      </w:r>
      <w:r w:rsidR="009A184E" w:rsidRPr="001C4970">
        <w:rPr>
          <w:rFonts w:eastAsiaTheme="minorEastAsia"/>
          <w:szCs w:val="24"/>
        </w:rPr>
        <w:t xml:space="preserve">A </w:t>
      </w:r>
      <w:r w:rsidR="00D011F9" w:rsidRPr="001C4970">
        <w:rPr>
          <w:rFonts w:eastAsiaTheme="minorEastAsia"/>
          <w:szCs w:val="24"/>
        </w:rPr>
        <w:t xml:space="preserve">coating </w:t>
      </w:r>
      <w:r w:rsidR="009A184E" w:rsidRPr="001C4970">
        <w:rPr>
          <w:rFonts w:eastAsiaTheme="minorEastAsia"/>
          <w:szCs w:val="24"/>
        </w:rPr>
        <w:t>proper</w:t>
      </w:r>
      <w:r w:rsidR="00D011F9" w:rsidRPr="001C4970">
        <w:rPr>
          <w:rFonts w:eastAsiaTheme="minorEastAsia"/>
          <w:szCs w:val="24"/>
        </w:rPr>
        <w:t>ly</w:t>
      </w:r>
      <w:r w:rsidR="009A184E" w:rsidRPr="001C4970">
        <w:rPr>
          <w:rFonts w:eastAsiaTheme="minorEastAsia"/>
          <w:szCs w:val="24"/>
        </w:rPr>
        <w:t xml:space="preserve"> designed </w:t>
      </w:r>
      <w:r w:rsidR="00D011F9" w:rsidRPr="001C4970">
        <w:rPr>
          <w:rFonts w:eastAsiaTheme="minorEastAsia"/>
          <w:szCs w:val="24"/>
        </w:rPr>
        <w:t>for</w:t>
      </w:r>
      <w:r w:rsidR="009A184E" w:rsidRPr="001C4970">
        <w:rPr>
          <w:rFonts w:eastAsiaTheme="minorEastAsia"/>
          <w:szCs w:val="24"/>
        </w:rPr>
        <w:t xml:space="preserve"> Mg and its alloys can significantly reduce the corrosion rate</w:t>
      </w:r>
      <w:r w:rsidR="00D011F9" w:rsidRPr="001C4970">
        <w:rPr>
          <w:rFonts w:eastAsiaTheme="minorEastAsia"/>
          <w:szCs w:val="24"/>
        </w:rPr>
        <w:t>, and provide a long-term</w:t>
      </w:r>
      <w:r w:rsidR="009A184E" w:rsidRPr="001C4970">
        <w:rPr>
          <w:rFonts w:eastAsiaTheme="minorEastAsia"/>
          <w:szCs w:val="24"/>
        </w:rPr>
        <w:t xml:space="preserve"> protection for the metal substrate. </w:t>
      </w:r>
      <w:r w:rsidR="00B03BB4" w:rsidRPr="001C4970">
        <w:rPr>
          <w:rFonts w:eastAsiaTheme="minorEastAsia"/>
          <w:szCs w:val="24"/>
        </w:rPr>
        <w:t>The improved corrosion resistance is achieved by separating Mg substrate from the corrosive medi</w:t>
      </w:r>
      <w:r w:rsidR="00D011F9" w:rsidRPr="001C4970">
        <w:rPr>
          <w:rFonts w:eastAsiaTheme="minorEastAsia"/>
          <w:szCs w:val="24"/>
        </w:rPr>
        <w:t>um</w:t>
      </w:r>
      <w:r w:rsidR="00B03BB4" w:rsidRPr="001C4970">
        <w:rPr>
          <w:rFonts w:eastAsiaTheme="minorEastAsia"/>
          <w:szCs w:val="24"/>
        </w:rPr>
        <w:t xml:space="preserve"> and </w:t>
      </w:r>
      <w:r w:rsidR="00D011F9" w:rsidRPr="001C4970">
        <w:rPr>
          <w:rFonts w:eastAsiaTheme="minorEastAsia"/>
          <w:szCs w:val="24"/>
        </w:rPr>
        <w:t>increasing</w:t>
      </w:r>
      <w:r w:rsidR="00B03BB4" w:rsidRPr="001C4970">
        <w:rPr>
          <w:rFonts w:eastAsiaTheme="minorEastAsia"/>
          <w:szCs w:val="24"/>
        </w:rPr>
        <w:t xml:space="preserve"> the </w:t>
      </w:r>
      <w:r w:rsidR="00956848" w:rsidRPr="001C4970">
        <w:rPr>
          <w:rFonts w:eastAsiaTheme="minorEastAsia"/>
          <w:szCs w:val="24"/>
        </w:rPr>
        <w:t>polarisation</w:t>
      </w:r>
      <w:r w:rsidR="00B03BB4" w:rsidRPr="001C4970">
        <w:rPr>
          <w:rFonts w:eastAsiaTheme="minorEastAsia"/>
          <w:szCs w:val="24"/>
        </w:rPr>
        <w:t xml:space="preserve"> resistance. </w:t>
      </w:r>
    </w:p>
    <w:p w14:paraId="2460F0D4" w14:textId="77777777" w:rsidR="00D011F9" w:rsidRPr="001C4970" w:rsidRDefault="00D011F9" w:rsidP="00D26A11">
      <w:pPr>
        <w:widowControl/>
        <w:rPr>
          <w:rFonts w:eastAsiaTheme="minorEastAsia"/>
          <w:szCs w:val="24"/>
        </w:rPr>
      </w:pPr>
    </w:p>
    <w:p w14:paraId="6A22A61C" w14:textId="4A6D243E" w:rsidR="00CE0B76" w:rsidRPr="001C4970" w:rsidRDefault="00D011F9" w:rsidP="00D26A11">
      <w:pPr>
        <w:widowControl/>
        <w:rPr>
          <w:rFonts w:eastAsiaTheme="minorEastAsia"/>
          <w:szCs w:val="24"/>
        </w:rPr>
      </w:pPr>
      <w:r w:rsidRPr="001C4970">
        <w:rPr>
          <w:rFonts w:eastAsiaTheme="minorEastAsia"/>
          <w:szCs w:val="24"/>
        </w:rPr>
        <w:t>V</w:t>
      </w:r>
      <w:r w:rsidR="00CE0B76" w:rsidRPr="001C4970">
        <w:rPr>
          <w:rFonts w:eastAsiaTheme="minorEastAsia"/>
          <w:szCs w:val="24"/>
        </w:rPr>
        <w:t xml:space="preserve">arious types of coatings </w:t>
      </w:r>
      <w:r w:rsidRPr="001C4970">
        <w:rPr>
          <w:rFonts w:eastAsiaTheme="minorEastAsia"/>
          <w:szCs w:val="24"/>
        </w:rPr>
        <w:t xml:space="preserve">such as metallic, ceramic, oxide/hydroxide and organic </w:t>
      </w:r>
      <w:r w:rsidR="00CE0B76" w:rsidRPr="001C4970">
        <w:rPr>
          <w:rFonts w:eastAsiaTheme="minorEastAsia"/>
          <w:szCs w:val="24"/>
        </w:rPr>
        <w:t>can be applied for corrosion p</w:t>
      </w:r>
      <w:r w:rsidR="002D7D6F" w:rsidRPr="001C4970">
        <w:rPr>
          <w:rFonts w:eastAsiaTheme="minorEastAsia"/>
          <w:szCs w:val="24"/>
        </w:rPr>
        <w:t>rotection of Mg and its alloys</w:t>
      </w:r>
      <w:r w:rsidR="009A4E22" w:rsidRPr="001C4970">
        <w:rPr>
          <w:rFonts w:eastAsiaTheme="minorEastAsia"/>
          <w:szCs w:val="24"/>
        </w:rPr>
        <w:t xml:space="preserve"> </w:t>
      </w:r>
      <w:r w:rsidR="00A46607" w:rsidRPr="001C4970">
        <w:rPr>
          <w:rFonts w:eastAsiaTheme="minorEastAsia"/>
          <w:szCs w:val="24"/>
        </w:rPr>
        <w:fldChar w:fldCharType="begin"/>
      </w:r>
      <w:r w:rsidR="00A3582A">
        <w:rPr>
          <w:rFonts w:eastAsiaTheme="minorEastAsia"/>
          <w:szCs w:val="24"/>
        </w:rPr>
        <w:instrText xml:space="preserve"> ADDIN EN.CITE &lt;EndNote&gt;&lt;Cite&gt;&lt;Author&gt;Song&lt;/Author&gt;&lt;Year&gt;2013&lt;/Year&gt;&lt;RecNum&gt;221&lt;/RecNum&gt;&lt;DisplayText&gt;[48]&lt;/DisplayText&gt;&lt;record&gt;&lt;rec-number&gt;221&lt;/rec-number&gt;&lt;foreign-keys&gt;&lt;key app="EN" db-id="9wpexpwsdewwxaexvpnpszpgrax5a2dw20we" timestamp="1435502409"&gt;221&lt;/key&gt;&lt;/foreign-keys&gt;&lt;ref-type name="Book"&gt;6&lt;/ref-type&gt;&lt;contributors&gt;&lt;authors&gt;&lt;author&gt;Song, Guang-Ling&lt;/author&gt;&lt;/authors&gt;&lt;/contributors&gt;&lt;titles&gt;&lt;title&gt;Corrosion prevention of magnesium alloys&lt;/title&gt;&lt;/titles&gt;&lt;dates&gt;&lt;year&gt;2013&lt;/year&gt;&lt;/dates&gt;&lt;publisher&gt;Elsevier&lt;/publisher&gt;&lt;isbn&gt;0857098969&lt;/isbn&gt;&lt;urls&gt;&lt;/urls&gt;&lt;/record&gt;&lt;/Cite&gt;&lt;/EndNote&gt;</w:instrText>
      </w:r>
      <w:r w:rsidR="00A46607" w:rsidRPr="001C4970">
        <w:rPr>
          <w:rFonts w:eastAsiaTheme="minorEastAsia"/>
          <w:szCs w:val="24"/>
        </w:rPr>
        <w:fldChar w:fldCharType="separate"/>
      </w:r>
      <w:r w:rsidR="00A3582A">
        <w:rPr>
          <w:rFonts w:eastAsiaTheme="minorEastAsia"/>
          <w:noProof/>
          <w:szCs w:val="24"/>
        </w:rPr>
        <w:t>[</w:t>
      </w:r>
      <w:hyperlink w:anchor="_ENREF_48" w:tooltip="Song, 2013 #221" w:history="1">
        <w:r w:rsidR="00A3582A">
          <w:rPr>
            <w:rFonts w:eastAsiaTheme="minorEastAsia"/>
            <w:noProof/>
            <w:szCs w:val="24"/>
          </w:rPr>
          <w:t>48</w:t>
        </w:r>
      </w:hyperlink>
      <w:r w:rsidR="00A3582A">
        <w:rPr>
          <w:rFonts w:eastAsiaTheme="minorEastAsia"/>
          <w:noProof/>
          <w:szCs w:val="24"/>
        </w:rPr>
        <w:t>]</w:t>
      </w:r>
      <w:r w:rsidR="00A46607" w:rsidRPr="001C4970">
        <w:rPr>
          <w:rFonts w:eastAsiaTheme="minorEastAsia"/>
          <w:szCs w:val="24"/>
        </w:rPr>
        <w:fldChar w:fldCharType="end"/>
      </w:r>
      <w:r w:rsidR="002D7D6F" w:rsidRPr="001C4970">
        <w:rPr>
          <w:rFonts w:eastAsiaTheme="minorEastAsia"/>
          <w:szCs w:val="24"/>
        </w:rPr>
        <w:t xml:space="preserve">. </w:t>
      </w:r>
      <w:r w:rsidR="00A46607" w:rsidRPr="001C4970">
        <w:rPr>
          <w:rFonts w:eastAsiaTheme="minorEastAsia"/>
          <w:szCs w:val="24"/>
        </w:rPr>
        <w:t xml:space="preserve">Metallic coatings have many advantages and can be </w:t>
      </w:r>
      <w:r w:rsidRPr="001C4970">
        <w:rPr>
          <w:rFonts w:eastAsiaTheme="minorEastAsia"/>
          <w:szCs w:val="24"/>
        </w:rPr>
        <w:t>deposited</w:t>
      </w:r>
      <w:r w:rsidR="00A46607" w:rsidRPr="001C4970">
        <w:rPr>
          <w:rFonts w:eastAsiaTheme="minorEastAsia"/>
          <w:szCs w:val="24"/>
        </w:rPr>
        <w:t xml:space="preserve"> by </w:t>
      </w:r>
      <w:r w:rsidR="007E05F8" w:rsidRPr="001C4970">
        <w:rPr>
          <w:rFonts w:eastAsiaTheme="minorEastAsia"/>
          <w:szCs w:val="24"/>
        </w:rPr>
        <w:t>various methods including electrodeposition</w:t>
      </w:r>
      <w:r w:rsidR="009A4E22" w:rsidRPr="001C4970">
        <w:rPr>
          <w:rFonts w:eastAsiaTheme="minorEastAsia"/>
          <w:szCs w:val="24"/>
        </w:rPr>
        <w:t xml:space="preserve"> </w:t>
      </w:r>
      <w:r w:rsidR="007E05F8" w:rsidRPr="001C4970">
        <w:rPr>
          <w:rFonts w:eastAsiaTheme="minorEastAsia"/>
          <w:szCs w:val="24"/>
        </w:rPr>
        <w:fldChar w:fldCharType="begin">
          <w:fldData xml:space="preserve">PEVuZE5vdGU+PENpdGU+PEF1dGhvcj5DaGFuZzwvQXV0aG9yPjxZZWFyPjIwMDc8L1llYXI+PFJl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</w:fldData>
        </w:fldChar>
      </w:r>
      <w:r w:rsidR="00A3582A">
        <w:rPr>
          <w:rFonts w:eastAsiaTheme="minorEastAsia"/>
          <w:szCs w:val="24"/>
        </w:rPr>
        <w:instrText xml:space="preserve"> ADDIN EN.CITE </w:instrText>
      </w:r>
      <w:r w:rsidR="00A3582A">
        <w:rPr>
          <w:rFonts w:eastAsiaTheme="minorEastAsia"/>
          <w:szCs w:val="24"/>
        </w:rPr>
        <w:fldChar w:fldCharType="begin">
          <w:fldData xml:space="preserve">PEVuZE5vdGU+PENpdGU+PEF1dGhvcj5DaGFuZzwvQXV0aG9yPjxZZWFyPjIwMDc8L1llYXI+PFJl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</w:fldData>
        </w:fldChar>
      </w:r>
      <w:r w:rsidR="00A3582A">
        <w:rPr>
          <w:rFonts w:eastAsiaTheme="minorEastAsia"/>
          <w:szCs w:val="24"/>
        </w:rPr>
        <w:instrText xml:space="preserve"> ADDIN EN.CITE.DATA </w:instrText>
      </w:r>
      <w:r w:rsidR="00A3582A">
        <w:rPr>
          <w:rFonts w:eastAsiaTheme="minorEastAsia"/>
          <w:szCs w:val="24"/>
        </w:rPr>
      </w:r>
      <w:r w:rsidR="00A3582A">
        <w:rPr>
          <w:rFonts w:eastAsiaTheme="minorEastAsia"/>
          <w:szCs w:val="24"/>
        </w:rPr>
        <w:fldChar w:fldCharType="end"/>
      </w:r>
      <w:r w:rsidR="007E05F8" w:rsidRPr="001C4970">
        <w:rPr>
          <w:rFonts w:eastAsiaTheme="minorEastAsia"/>
          <w:szCs w:val="24"/>
        </w:rPr>
      </w:r>
      <w:r w:rsidR="007E05F8" w:rsidRPr="001C4970">
        <w:rPr>
          <w:rFonts w:eastAsiaTheme="minorEastAsia"/>
          <w:szCs w:val="24"/>
        </w:rPr>
        <w:fldChar w:fldCharType="separate"/>
      </w:r>
      <w:r w:rsidR="00A3582A">
        <w:rPr>
          <w:rFonts w:eastAsiaTheme="minorEastAsia"/>
          <w:noProof/>
          <w:szCs w:val="24"/>
        </w:rPr>
        <w:t>[</w:t>
      </w:r>
      <w:hyperlink w:anchor="_ENREF_71" w:tooltip="Chang, 2007 #298" w:history="1">
        <w:r w:rsidR="00A3582A">
          <w:rPr>
            <w:rFonts w:eastAsiaTheme="minorEastAsia"/>
            <w:noProof/>
            <w:szCs w:val="24"/>
          </w:rPr>
          <w:t>71</w:t>
        </w:r>
      </w:hyperlink>
      <w:r w:rsidR="00A3582A">
        <w:rPr>
          <w:rFonts w:eastAsiaTheme="minorEastAsia"/>
          <w:noProof/>
          <w:szCs w:val="24"/>
        </w:rPr>
        <w:t xml:space="preserve">, </w:t>
      </w:r>
      <w:hyperlink w:anchor="_ENREF_72" w:tooltip="Chang, 2008 #299" w:history="1">
        <w:r w:rsidR="00A3582A">
          <w:rPr>
            <w:rFonts w:eastAsiaTheme="minorEastAsia"/>
            <w:noProof/>
            <w:szCs w:val="24"/>
          </w:rPr>
          <w:t>72</w:t>
        </w:r>
      </w:hyperlink>
      <w:r w:rsidR="00A3582A">
        <w:rPr>
          <w:rFonts w:eastAsiaTheme="minorEastAsia"/>
          <w:noProof/>
          <w:szCs w:val="24"/>
        </w:rPr>
        <w:t>]</w:t>
      </w:r>
      <w:r w:rsidR="007E05F8" w:rsidRPr="001C4970">
        <w:rPr>
          <w:rFonts w:eastAsiaTheme="minorEastAsia"/>
          <w:szCs w:val="24"/>
        </w:rPr>
        <w:fldChar w:fldCharType="end"/>
      </w:r>
      <w:r w:rsidR="007E05F8" w:rsidRPr="001C4970">
        <w:rPr>
          <w:rFonts w:eastAsiaTheme="minorEastAsia"/>
          <w:szCs w:val="24"/>
        </w:rPr>
        <w:t xml:space="preserve">, </w:t>
      </w:r>
      <w:r w:rsidR="00B8634C" w:rsidRPr="001C4970">
        <w:rPr>
          <w:rFonts w:eastAsiaTheme="minorEastAsia"/>
          <w:szCs w:val="24"/>
        </w:rPr>
        <w:t>diffusion</w:t>
      </w:r>
      <w:r w:rsidR="009A4E22" w:rsidRPr="001C4970">
        <w:rPr>
          <w:rFonts w:eastAsiaTheme="minorEastAsia"/>
          <w:szCs w:val="24"/>
        </w:rPr>
        <w:t xml:space="preserve"> </w:t>
      </w:r>
      <w:r w:rsidR="00B8634C" w:rsidRPr="001C4970">
        <w:rPr>
          <w:rFonts w:eastAsiaTheme="minorEastAsia"/>
          <w:szCs w:val="24"/>
        </w:rPr>
        <w:fldChar w:fldCharType="begin"/>
      </w:r>
      <w:r w:rsidR="00A3582A">
        <w:rPr>
          <w:rFonts w:eastAsiaTheme="minorEastAsia"/>
          <w:szCs w:val="24"/>
        </w:rPr>
        <w:instrText xml:space="preserve"> ADDIN EN.CITE &lt;EndNote&gt;&lt;Cite&gt;&lt;Author&gt;Zhong&lt;/Author&gt;&lt;Year&gt;2012&lt;/Year&gt;&lt;RecNum&gt;300&lt;/RecNum&gt;&lt;DisplayText&gt;[73]&lt;/DisplayText&gt;&lt;record&gt;&lt;rec-number&gt;300&lt;/rec-number&gt;&lt;foreign-keys&gt;&lt;key app="EN" db-id="9wpexpwsdewwxaexvpnpszpgrax5a2dw20we" timestamp="1471961304"&gt;300&lt;/key&gt;&lt;/foreign-keys&gt;&lt;ref-type name="Journal Article"&gt;17&lt;/ref-type&gt;&lt;contributors&gt;&lt;authors&gt;&lt;author&gt;Zhong, Cheng&lt;/author&gt;&lt;author&gt;Liu, Fan&lt;/author&gt;&lt;author&gt;Wu, Yating&lt;/author&gt;&lt;author&gt;Le, Jingjing&lt;/author&gt;&lt;author&gt;Liu, Lei&lt;/author&gt;&lt;author&gt;He, Meifeng&lt;/author&gt;&lt;author&gt;Zhu, Jiacai&lt;/author&gt;&lt;author&gt;Hu, Wenbin&lt;/author&gt;&lt;/authors&gt;&lt;/contributors&gt;&lt;titles&gt;&lt;title&gt;Protective diffusion coatings on magnesium alloys: A review of recent developments&lt;/title&gt;&lt;secondary-title&gt;Journal of Alloys and Compounds&lt;/secondary-title&gt;&lt;/titles&gt;&lt;periodical&gt;&lt;full-title&gt;Journal of Alloys and Compounds&lt;/full-title&gt;&lt;abbr-1&gt;J. Alloys Compd. &lt;/abbr-1&gt;&lt;abbr-2&gt;J Alloys Compd&lt;/abbr-2&gt;&lt;/periodical&gt;&lt;pages&gt;11-21&lt;/pages&gt;&lt;volume&gt;520&lt;/volume&gt;&lt;keywords&gt;&lt;keyword&gt;Magnesium alloy&lt;/keyword&gt;&lt;keyword&gt;Coatings&lt;/keyword&gt;&lt;keyword&gt;Diffusion&lt;/keyword&gt;&lt;keyword&gt;Surface alloying&lt;/keyword&gt;&lt;keyword&gt;Corrosion&lt;/keyword&gt;&lt;keyword&gt;Hardness&lt;/keyword&gt;&lt;/keywords&gt;&lt;dates&gt;&lt;year&gt;2012&lt;/year&gt;&lt;pub-dates&gt;&lt;date&gt;4/15/&lt;/date&gt;&lt;/pub-dates&gt;&lt;/dates&gt;&lt;isbn&gt;0925-8388&lt;/isbn&gt;&lt;urls&gt;&lt;related-urls&gt;&lt;url&gt;http://www.sciencedirect.com/science/article/pii/S092583881102408X&lt;/url&gt;&lt;/related-urls&gt;&lt;/urls&gt;&lt;electronic-resource-num&gt;http://dx.doi.org/10.1016/j.jallcom.2011.12.124&lt;/electronic-resource-num&gt;&lt;/record&gt;&lt;/Cite&gt;&lt;/EndNote&gt;</w:instrText>
      </w:r>
      <w:r w:rsidR="00B8634C" w:rsidRPr="001C4970">
        <w:rPr>
          <w:rFonts w:eastAsiaTheme="minorEastAsia"/>
          <w:szCs w:val="24"/>
        </w:rPr>
        <w:fldChar w:fldCharType="separate"/>
      </w:r>
      <w:r w:rsidR="00A3582A">
        <w:rPr>
          <w:rFonts w:eastAsiaTheme="minorEastAsia"/>
          <w:noProof/>
          <w:szCs w:val="24"/>
        </w:rPr>
        <w:t>[</w:t>
      </w:r>
      <w:hyperlink w:anchor="_ENREF_73" w:tooltip="Zhong, 2012 #300" w:history="1">
        <w:r w:rsidR="00A3582A">
          <w:rPr>
            <w:rFonts w:eastAsiaTheme="minorEastAsia"/>
            <w:noProof/>
            <w:szCs w:val="24"/>
          </w:rPr>
          <w:t>73</w:t>
        </w:r>
      </w:hyperlink>
      <w:r w:rsidR="00A3582A">
        <w:rPr>
          <w:rFonts w:eastAsiaTheme="minorEastAsia"/>
          <w:noProof/>
          <w:szCs w:val="24"/>
        </w:rPr>
        <w:t>]</w:t>
      </w:r>
      <w:r w:rsidR="00B8634C" w:rsidRPr="001C4970">
        <w:rPr>
          <w:rFonts w:eastAsiaTheme="minorEastAsia"/>
          <w:szCs w:val="24"/>
        </w:rPr>
        <w:fldChar w:fldCharType="end"/>
      </w:r>
      <w:r w:rsidR="00B8634C" w:rsidRPr="001C4970">
        <w:rPr>
          <w:rFonts w:eastAsiaTheme="minorEastAsia"/>
          <w:szCs w:val="24"/>
        </w:rPr>
        <w:t xml:space="preserve">, </w:t>
      </w:r>
      <w:r w:rsidR="007E05F8" w:rsidRPr="001C4970">
        <w:rPr>
          <w:rFonts w:eastAsiaTheme="minorEastAsia"/>
          <w:szCs w:val="24"/>
        </w:rPr>
        <w:t>metal spraying</w:t>
      </w:r>
      <w:r w:rsidR="009A4E22" w:rsidRPr="001C4970">
        <w:rPr>
          <w:rFonts w:eastAsiaTheme="minorEastAsia"/>
          <w:szCs w:val="24"/>
        </w:rPr>
        <w:t xml:space="preserve"> </w:t>
      </w:r>
      <w:r w:rsidR="00B8634C" w:rsidRPr="001C4970">
        <w:rPr>
          <w:rFonts w:eastAsiaTheme="minorEastAsia"/>
          <w:szCs w:val="24"/>
        </w:rPr>
        <w:fldChar w:fldCharType="begin">
          <w:fldData xml:space="preserve">PEVuZE5vdGU+PENpdGU+PEF1dGhvcj5TcGVuY2VyPC9BdXRob3I+PFllYXI+MjAwOTwvWWVhcj48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</w:fldData>
        </w:fldChar>
      </w:r>
      <w:r w:rsidR="00A3582A">
        <w:rPr>
          <w:rFonts w:eastAsiaTheme="minorEastAsia"/>
          <w:szCs w:val="24"/>
        </w:rPr>
        <w:instrText xml:space="preserve"> ADDIN EN.CITE </w:instrText>
      </w:r>
      <w:r w:rsidR="00A3582A">
        <w:rPr>
          <w:rFonts w:eastAsiaTheme="minorEastAsia"/>
          <w:szCs w:val="24"/>
        </w:rPr>
        <w:fldChar w:fldCharType="begin">
          <w:fldData xml:space="preserve">PEVuZE5vdGU+PENpdGU+PEF1dGhvcj5TcGVuY2VyPC9BdXRob3I+PFllYXI+MjAwOTwvWWVhcj48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</w:fldData>
        </w:fldChar>
      </w:r>
      <w:r w:rsidR="00A3582A">
        <w:rPr>
          <w:rFonts w:eastAsiaTheme="minorEastAsia"/>
          <w:szCs w:val="24"/>
        </w:rPr>
        <w:instrText xml:space="preserve"> ADDIN EN.CITE.DATA </w:instrText>
      </w:r>
      <w:r w:rsidR="00A3582A">
        <w:rPr>
          <w:rFonts w:eastAsiaTheme="minorEastAsia"/>
          <w:szCs w:val="24"/>
        </w:rPr>
      </w:r>
      <w:r w:rsidR="00A3582A">
        <w:rPr>
          <w:rFonts w:eastAsiaTheme="minorEastAsia"/>
          <w:szCs w:val="24"/>
        </w:rPr>
        <w:fldChar w:fldCharType="end"/>
      </w:r>
      <w:r w:rsidR="00B8634C" w:rsidRPr="001C4970">
        <w:rPr>
          <w:rFonts w:eastAsiaTheme="minorEastAsia"/>
          <w:szCs w:val="24"/>
        </w:rPr>
      </w:r>
      <w:r w:rsidR="00B8634C" w:rsidRPr="001C4970">
        <w:rPr>
          <w:rFonts w:eastAsiaTheme="minorEastAsia"/>
          <w:szCs w:val="24"/>
        </w:rPr>
        <w:fldChar w:fldCharType="separate"/>
      </w:r>
      <w:r w:rsidR="00A3582A">
        <w:rPr>
          <w:rFonts w:eastAsiaTheme="minorEastAsia"/>
          <w:noProof/>
          <w:szCs w:val="24"/>
        </w:rPr>
        <w:t>[</w:t>
      </w:r>
      <w:hyperlink w:anchor="_ENREF_74" w:tooltip="Spencer, 2009 #301" w:history="1">
        <w:r w:rsidR="00A3582A">
          <w:rPr>
            <w:rFonts w:eastAsiaTheme="minorEastAsia"/>
            <w:noProof/>
            <w:szCs w:val="24"/>
          </w:rPr>
          <w:t>74-76</w:t>
        </w:r>
      </w:hyperlink>
      <w:r w:rsidR="00A3582A">
        <w:rPr>
          <w:rFonts w:eastAsiaTheme="minorEastAsia"/>
          <w:noProof/>
          <w:szCs w:val="24"/>
        </w:rPr>
        <w:t>]</w:t>
      </w:r>
      <w:r w:rsidR="00B8634C" w:rsidRPr="001C4970">
        <w:rPr>
          <w:rFonts w:eastAsiaTheme="minorEastAsia"/>
          <w:szCs w:val="24"/>
        </w:rPr>
        <w:fldChar w:fldCharType="end"/>
      </w:r>
      <w:r w:rsidR="00B8634C" w:rsidRPr="001C4970">
        <w:rPr>
          <w:rFonts w:eastAsiaTheme="minorEastAsia"/>
          <w:szCs w:val="24"/>
        </w:rPr>
        <w:t>,</w:t>
      </w:r>
      <w:r w:rsidR="007E05F8" w:rsidRPr="001C4970">
        <w:rPr>
          <w:rFonts w:eastAsiaTheme="minorEastAsia"/>
          <w:szCs w:val="24"/>
        </w:rPr>
        <w:t xml:space="preserve"> chemical vapour deposition (CVD) and physical vapour deposition (PVD)</w:t>
      </w:r>
      <w:r w:rsidR="009A4E22" w:rsidRPr="001C4970">
        <w:rPr>
          <w:rFonts w:eastAsiaTheme="minorEastAsia"/>
          <w:szCs w:val="24"/>
        </w:rPr>
        <w:t xml:space="preserve"> </w:t>
      </w:r>
      <w:r w:rsidR="00B8634C" w:rsidRPr="001C4970">
        <w:rPr>
          <w:rFonts w:eastAsiaTheme="minorEastAsia"/>
          <w:szCs w:val="24"/>
        </w:rPr>
        <w:fldChar w:fldCharType="begin">
          <w:fldData xml:space="preserve">PEVuZE5vdGU+PENpdGU+PEF1dGhvcj5BbHR1bjwvQXV0aG9yPjxZZWFyPjIwMDU8L1llYXI+PFJl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</w:fldData>
        </w:fldChar>
      </w:r>
      <w:r w:rsidR="00A3582A">
        <w:rPr>
          <w:rFonts w:eastAsiaTheme="minorEastAsia"/>
          <w:szCs w:val="24"/>
        </w:rPr>
        <w:instrText xml:space="preserve"> ADDIN EN.CITE </w:instrText>
      </w:r>
      <w:r w:rsidR="00A3582A">
        <w:rPr>
          <w:rFonts w:eastAsiaTheme="minorEastAsia"/>
          <w:szCs w:val="24"/>
        </w:rPr>
        <w:fldChar w:fldCharType="begin">
          <w:fldData xml:space="preserve">PEVuZE5vdGU+PENpdGU+PEF1dGhvcj5BbHR1bjwvQXV0aG9yPjxZZWFyPjIwMDU8L1llYXI+PFJl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</w:fldData>
        </w:fldChar>
      </w:r>
      <w:r w:rsidR="00A3582A">
        <w:rPr>
          <w:rFonts w:eastAsiaTheme="minorEastAsia"/>
          <w:szCs w:val="24"/>
        </w:rPr>
        <w:instrText xml:space="preserve"> ADDIN EN.CITE.DATA </w:instrText>
      </w:r>
      <w:r w:rsidR="00A3582A">
        <w:rPr>
          <w:rFonts w:eastAsiaTheme="minorEastAsia"/>
          <w:szCs w:val="24"/>
        </w:rPr>
      </w:r>
      <w:r w:rsidR="00A3582A">
        <w:rPr>
          <w:rFonts w:eastAsiaTheme="minorEastAsia"/>
          <w:szCs w:val="24"/>
        </w:rPr>
        <w:fldChar w:fldCharType="end"/>
      </w:r>
      <w:r w:rsidR="00B8634C" w:rsidRPr="001C4970">
        <w:rPr>
          <w:rFonts w:eastAsiaTheme="minorEastAsia"/>
          <w:szCs w:val="24"/>
        </w:rPr>
      </w:r>
      <w:r w:rsidR="00B8634C" w:rsidRPr="001C4970">
        <w:rPr>
          <w:rFonts w:eastAsiaTheme="minorEastAsia"/>
          <w:szCs w:val="24"/>
        </w:rPr>
        <w:fldChar w:fldCharType="separate"/>
      </w:r>
      <w:r w:rsidR="00A3582A">
        <w:rPr>
          <w:rFonts w:eastAsiaTheme="minorEastAsia"/>
          <w:noProof/>
          <w:szCs w:val="24"/>
        </w:rPr>
        <w:t>[</w:t>
      </w:r>
      <w:hyperlink w:anchor="_ENREF_77" w:tooltip="Altun, 2005 #304" w:history="1">
        <w:r w:rsidR="00A3582A">
          <w:rPr>
            <w:rFonts w:eastAsiaTheme="minorEastAsia"/>
            <w:noProof/>
            <w:szCs w:val="24"/>
          </w:rPr>
          <w:t>77-80</w:t>
        </w:r>
      </w:hyperlink>
      <w:r w:rsidR="00A3582A">
        <w:rPr>
          <w:rFonts w:eastAsiaTheme="minorEastAsia"/>
          <w:noProof/>
          <w:szCs w:val="24"/>
        </w:rPr>
        <w:t>]</w:t>
      </w:r>
      <w:r w:rsidR="00B8634C" w:rsidRPr="001C4970">
        <w:rPr>
          <w:rFonts w:eastAsiaTheme="minorEastAsia"/>
          <w:szCs w:val="24"/>
        </w:rPr>
        <w:fldChar w:fldCharType="end"/>
      </w:r>
      <w:r w:rsidR="00B8634C" w:rsidRPr="001C4970">
        <w:rPr>
          <w:rFonts w:eastAsiaTheme="minorEastAsia"/>
          <w:szCs w:val="24"/>
        </w:rPr>
        <w:t xml:space="preserve">. </w:t>
      </w:r>
      <w:r w:rsidR="003F715F" w:rsidRPr="001C4970">
        <w:rPr>
          <w:rFonts w:eastAsiaTheme="minorEastAsia"/>
          <w:szCs w:val="24"/>
        </w:rPr>
        <w:t xml:space="preserve">The metallic features of </w:t>
      </w:r>
      <w:r w:rsidRPr="001C4970">
        <w:rPr>
          <w:rFonts w:eastAsiaTheme="minorEastAsia"/>
          <w:szCs w:val="24"/>
        </w:rPr>
        <w:t>these coatings can be</w:t>
      </w:r>
      <w:r w:rsidR="003F715F" w:rsidRPr="001C4970">
        <w:rPr>
          <w:rFonts w:eastAsiaTheme="minorEastAsia"/>
          <w:szCs w:val="24"/>
        </w:rPr>
        <w:t xml:space="preserve"> very critical in some applications. </w:t>
      </w:r>
      <w:r w:rsidR="00C41D9B" w:rsidRPr="001C4970">
        <w:rPr>
          <w:rFonts w:eastAsiaTheme="minorEastAsia"/>
          <w:szCs w:val="24"/>
        </w:rPr>
        <w:t>However, currently used methods to produce metallic coatings on Mg</w:t>
      </w:r>
      <w:r w:rsidRPr="001C4970">
        <w:rPr>
          <w:rFonts w:eastAsiaTheme="minorEastAsia"/>
          <w:szCs w:val="24"/>
        </w:rPr>
        <w:t xml:space="preserve"> alloy are relatively expensive and in some cases not</w:t>
      </w:r>
      <w:r w:rsidR="00C41D9B" w:rsidRPr="001C4970">
        <w:rPr>
          <w:rFonts w:eastAsiaTheme="minorEastAsia"/>
          <w:szCs w:val="24"/>
        </w:rPr>
        <w:t>-environmental</w:t>
      </w:r>
      <w:r w:rsidR="00FB17D4" w:rsidRPr="001C4970">
        <w:rPr>
          <w:rFonts w:eastAsiaTheme="minorEastAsia"/>
          <w:szCs w:val="24"/>
        </w:rPr>
        <w:t>ly</w:t>
      </w:r>
      <w:r w:rsidR="00C41D9B" w:rsidRPr="001C4970">
        <w:rPr>
          <w:rFonts w:eastAsiaTheme="minorEastAsia"/>
          <w:szCs w:val="24"/>
        </w:rPr>
        <w:t xml:space="preserve"> friendly.</w:t>
      </w:r>
      <w:r w:rsidR="00FB17D4" w:rsidRPr="001C4970">
        <w:rPr>
          <w:rFonts w:eastAsiaTheme="minorEastAsia"/>
          <w:szCs w:val="24"/>
        </w:rPr>
        <w:t xml:space="preserve"> </w:t>
      </w:r>
      <w:r w:rsidRPr="001C4970">
        <w:rPr>
          <w:rFonts w:eastAsiaTheme="minorEastAsia"/>
          <w:szCs w:val="24"/>
        </w:rPr>
        <w:t xml:space="preserve">Significant effort is </w:t>
      </w:r>
      <w:r w:rsidRPr="001C4970">
        <w:rPr>
          <w:rFonts w:eastAsiaTheme="minorEastAsia"/>
          <w:szCs w:val="24"/>
        </w:rPr>
        <w:lastRenderedPageBreak/>
        <w:t xml:space="preserve">therefore required to </w:t>
      </w:r>
      <w:r w:rsidR="00FB17D4" w:rsidRPr="001C4970">
        <w:rPr>
          <w:rFonts w:eastAsiaTheme="minorEastAsia"/>
          <w:szCs w:val="24"/>
        </w:rPr>
        <w:t>develop more cost-effective and envir</w:t>
      </w:r>
      <w:r w:rsidRPr="001C4970">
        <w:rPr>
          <w:rFonts w:eastAsiaTheme="minorEastAsia"/>
          <w:szCs w:val="24"/>
        </w:rPr>
        <w:t>onmentally friendly techniques for deposition of metallic coatings on Mg.</w:t>
      </w:r>
    </w:p>
    <w:p w14:paraId="62E7BC2B" w14:textId="7B8507AF" w:rsidR="00C66AFE" w:rsidRPr="001C4970" w:rsidRDefault="006A1049" w:rsidP="00D26A11">
      <w:pPr>
        <w:widowControl/>
        <w:rPr>
          <w:rFonts w:eastAsiaTheme="minorEastAsia"/>
          <w:szCs w:val="24"/>
        </w:rPr>
      </w:pPr>
      <w:r w:rsidRPr="001C4970">
        <w:rPr>
          <w:rFonts w:eastAsiaTheme="minorEastAsia"/>
          <w:szCs w:val="24"/>
        </w:rPr>
        <w:t>Organic coating</w:t>
      </w:r>
      <w:r w:rsidR="00D011F9" w:rsidRPr="001C4970">
        <w:rPr>
          <w:rFonts w:eastAsiaTheme="minorEastAsia"/>
          <w:szCs w:val="24"/>
        </w:rPr>
        <w:t>s</w:t>
      </w:r>
      <w:r w:rsidRPr="001C4970">
        <w:rPr>
          <w:rFonts w:eastAsiaTheme="minorEastAsia"/>
          <w:szCs w:val="24"/>
        </w:rPr>
        <w:t xml:space="preserve"> </w:t>
      </w:r>
      <w:r w:rsidR="00D011F9" w:rsidRPr="001C4970">
        <w:rPr>
          <w:rFonts w:eastAsiaTheme="minorEastAsia"/>
          <w:szCs w:val="24"/>
        </w:rPr>
        <w:t>are</w:t>
      </w:r>
      <w:r w:rsidRPr="001C4970">
        <w:rPr>
          <w:rFonts w:eastAsiaTheme="minorEastAsia"/>
          <w:szCs w:val="24"/>
        </w:rPr>
        <w:t xml:space="preserve"> one of </w:t>
      </w:r>
      <w:r w:rsidR="00D011F9" w:rsidRPr="001C4970">
        <w:rPr>
          <w:rFonts w:eastAsiaTheme="minorEastAsia"/>
          <w:szCs w:val="24"/>
        </w:rPr>
        <w:t xml:space="preserve">the most </w:t>
      </w:r>
      <w:r w:rsidRPr="001C4970">
        <w:rPr>
          <w:rFonts w:eastAsiaTheme="minorEastAsia"/>
          <w:szCs w:val="24"/>
        </w:rPr>
        <w:t>effective methods to provide corrosion protection for Mg alloy</w:t>
      </w:r>
      <w:r w:rsidR="00D011F9" w:rsidRPr="001C4970">
        <w:rPr>
          <w:rFonts w:eastAsiaTheme="minorEastAsia"/>
          <w:szCs w:val="24"/>
        </w:rPr>
        <w:t>s</w:t>
      </w:r>
      <w:r w:rsidRPr="001C4970">
        <w:rPr>
          <w:rFonts w:eastAsiaTheme="minorEastAsia"/>
          <w:szCs w:val="24"/>
        </w:rPr>
        <w:t xml:space="preserve"> at low costs. As a mature corrosion protection technique, there </w:t>
      </w:r>
      <w:r w:rsidR="00D011F9" w:rsidRPr="001C4970">
        <w:rPr>
          <w:rFonts w:eastAsiaTheme="minorEastAsia"/>
          <w:szCs w:val="24"/>
        </w:rPr>
        <w:t>is</w:t>
      </w:r>
      <w:r w:rsidRPr="001C4970">
        <w:rPr>
          <w:rFonts w:eastAsiaTheme="minorEastAsia"/>
          <w:szCs w:val="24"/>
        </w:rPr>
        <w:t xml:space="preserve"> a number of brands </w:t>
      </w:r>
      <w:r w:rsidR="00D011F9" w:rsidRPr="001C4970">
        <w:rPr>
          <w:rFonts w:eastAsiaTheme="minorEastAsia"/>
          <w:szCs w:val="24"/>
        </w:rPr>
        <w:t xml:space="preserve">that </w:t>
      </w:r>
      <w:r w:rsidRPr="001C4970">
        <w:rPr>
          <w:rFonts w:eastAsiaTheme="minorEastAsia"/>
          <w:szCs w:val="24"/>
        </w:rPr>
        <w:t>can offer organic coating</w:t>
      </w:r>
      <w:r w:rsidR="004D310E" w:rsidRPr="001C4970">
        <w:rPr>
          <w:rFonts w:eastAsiaTheme="minorEastAsia"/>
          <w:szCs w:val="24"/>
        </w:rPr>
        <w:t>s for Mg alloys. However, an appropriate surface treatment is needed before the application of organic coatings, since the high</w:t>
      </w:r>
      <w:r w:rsidR="00D011F9" w:rsidRPr="001C4970">
        <w:rPr>
          <w:rFonts w:eastAsiaTheme="minorEastAsia"/>
          <w:szCs w:val="24"/>
        </w:rPr>
        <w:t>ly</w:t>
      </w:r>
      <w:r w:rsidR="004D310E" w:rsidRPr="001C4970">
        <w:rPr>
          <w:rFonts w:eastAsiaTheme="minorEastAsia"/>
          <w:szCs w:val="24"/>
        </w:rPr>
        <w:t xml:space="preserve"> alkaline surface of Mg is </w:t>
      </w:r>
      <w:r w:rsidR="00D011F9" w:rsidRPr="001C4970">
        <w:rPr>
          <w:rFonts w:eastAsiaTheme="minorEastAsia"/>
          <w:szCs w:val="24"/>
        </w:rPr>
        <w:t>not favourable to many organic compounds</w:t>
      </w:r>
      <w:r w:rsidR="009A4E22" w:rsidRPr="001C4970">
        <w:rPr>
          <w:rFonts w:eastAsiaTheme="minorEastAsia"/>
          <w:szCs w:val="24"/>
        </w:rPr>
        <w:t xml:space="preserve"> </w:t>
      </w:r>
      <w:r w:rsidR="00BC397C" w:rsidRPr="001C4970">
        <w:rPr>
          <w:rFonts w:eastAsiaTheme="minorEastAsia"/>
          <w:szCs w:val="24"/>
        </w:rPr>
        <w:fldChar w:fldCharType="begin"/>
      </w:r>
      <w:r w:rsidR="00A3582A">
        <w:rPr>
          <w:rFonts w:eastAsiaTheme="minorEastAsia"/>
          <w:szCs w:val="24"/>
        </w:rPr>
        <w:instrText xml:space="preserve"> ADDIN EN.CITE &lt;EndNote&gt;&lt;Cite&gt;&lt;Author&gt;Song&lt;/Author&gt;&lt;Year&gt;2013&lt;/Year&gt;&lt;RecNum&gt;221&lt;/RecNum&gt;&lt;DisplayText&gt;[48]&lt;/DisplayText&gt;&lt;record&gt;&lt;rec-number&gt;221&lt;/rec-number&gt;&lt;foreign-keys&gt;&lt;key app="EN" db-id="9wpexpwsdewwxaexvpnpszpgrax5a2dw20we" timestamp="1435502409"&gt;221&lt;/key&gt;&lt;/foreign-keys&gt;&lt;ref-type name="Book"&gt;6&lt;/ref-type&gt;&lt;contributors&gt;&lt;authors&gt;&lt;author&gt;Song, Guang-Ling&lt;/author&gt;&lt;/authors&gt;&lt;/contributors&gt;&lt;titles&gt;&lt;title&gt;Corrosion prevention of magnesium alloys&lt;/title&gt;&lt;/titles&gt;&lt;dates&gt;&lt;year&gt;2013&lt;/year&gt;&lt;/dates&gt;&lt;publisher&gt;Elsevier&lt;/publisher&gt;&lt;isbn&gt;0857098969&lt;/isbn&gt;&lt;urls&gt;&lt;/urls&gt;&lt;/record&gt;&lt;/Cite&gt;&lt;/EndNote&gt;</w:instrText>
      </w:r>
      <w:r w:rsidR="00BC397C" w:rsidRPr="001C4970">
        <w:rPr>
          <w:rFonts w:eastAsiaTheme="minorEastAsia"/>
          <w:szCs w:val="24"/>
        </w:rPr>
        <w:fldChar w:fldCharType="separate"/>
      </w:r>
      <w:r w:rsidR="00A3582A">
        <w:rPr>
          <w:rFonts w:eastAsiaTheme="minorEastAsia"/>
          <w:noProof/>
          <w:szCs w:val="24"/>
        </w:rPr>
        <w:t>[</w:t>
      </w:r>
      <w:hyperlink w:anchor="_ENREF_48" w:tooltip="Song, 2013 #221" w:history="1">
        <w:r w:rsidR="00A3582A">
          <w:rPr>
            <w:rFonts w:eastAsiaTheme="minorEastAsia"/>
            <w:noProof/>
            <w:szCs w:val="24"/>
          </w:rPr>
          <w:t>48</w:t>
        </w:r>
      </w:hyperlink>
      <w:r w:rsidR="00A3582A">
        <w:rPr>
          <w:rFonts w:eastAsiaTheme="minorEastAsia"/>
          <w:noProof/>
          <w:szCs w:val="24"/>
        </w:rPr>
        <w:t>]</w:t>
      </w:r>
      <w:r w:rsidR="00BC397C" w:rsidRPr="001C4970">
        <w:rPr>
          <w:rFonts w:eastAsiaTheme="minorEastAsia"/>
          <w:szCs w:val="24"/>
        </w:rPr>
        <w:fldChar w:fldCharType="end"/>
      </w:r>
      <w:r w:rsidR="00BC397C" w:rsidRPr="001C4970">
        <w:rPr>
          <w:rFonts w:eastAsiaTheme="minorEastAsia"/>
          <w:szCs w:val="24"/>
        </w:rPr>
        <w:t>. Moreover, due to lack of uniformity and porous characteristic</w:t>
      </w:r>
      <w:r w:rsidR="00D011F9" w:rsidRPr="001C4970">
        <w:rPr>
          <w:rFonts w:eastAsiaTheme="minorEastAsia"/>
          <w:szCs w:val="24"/>
        </w:rPr>
        <w:t>s</w:t>
      </w:r>
      <w:r w:rsidR="00BC397C" w:rsidRPr="001C4970">
        <w:rPr>
          <w:rFonts w:eastAsiaTheme="minorEastAsia"/>
          <w:szCs w:val="24"/>
        </w:rPr>
        <w:t xml:space="preserve">, organic coatings are usually coupled with other </w:t>
      </w:r>
      <w:r w:rsidR="00D011F9" w:rsidRPr="001C4970">
        <w:rPr>
          <w:rFonts w:eastAsiaTheme="minorEastAsia"/>
          <w:szCs w:val="24"/>
        </w:rPr>
        <w:t>treatments</w:t>
      </w:r>
      <w:r w:rsidR="00BC397C" w:rsidRPr="001C4970">
        <w:rPr>
          <w:rFonts w:eastAsiaTheme="minorEastAsia"/>
          <w:szCs w:val="24"/>
        </w:rPr>
        <w:t xml:space="preserve"> to compose a multi-layer structure</w:t>
      </w:r>
      <w:r w:rsidR="002470EC" w:rsidRPr="001C4970">
        <w:rPr>
          <w:rFonts w:eastAsiaTheme="minorEastAsia"/>
          <w:szCs w:val="24"/>
        </w:rPr>
        <w:t xml:space="preserve"> which can provide more adequate corrosion and wear resistance</w:t>
      </w:r>
      <w:r w:rsidR="009A4E22" w:rsidRPr="001C4970">
        <w:rPr>
          <w:rFonts w:eastAsiaTheme="minorEastAsia"/>
          <w:szCs w:val="24"/>
        </w:rPr>
        <w:t xml:space="preserve"> </w:t>
      </w:r>
      <w:r w:rsidR="002470EC" w:rsidRPr="001C4970">
        <w:rPr>
          <w:rFonts w:eastAsiaTheme="minorEastAsia"/>
          <w:szCs w:val="24"/>
        </w:rPr>
        <w:fldChar w:fldCharType="begin"/>
      </w:r>
      <w:r w:rsidR="00A3582A">
        <w:rPr>
          <w:rFonts w:eastAsiaTheme="minorEastAsia"/>
          <w:szCs w:val="24"/>
        </w:rPr>
        <w:instrText xml:space="preserve"> ADDIN EN.CITE &lt;EndNote&gt;&lt;Cite&gt;&lt;Author&gt;Hu&lt;/Author&gt;&lt;Year&gt;2012&lt;/Year&gt;&lt;RecNum&gt;308&lt;/RecNum&gt;&lt;DisplayText&gt;[81]&lt;/DisplayText&gt;&lt;record&gt;&lt;rec-number&gt;308&lt;/rec-number&gt;&lt;foreign-keys&gt;&lt;key app="EN" db-id="9wpexpwsdewwxaexvpnpszpgrax5a2dw20we" timestamp="1471963168"&gt;308&lt;/key&gt;&lt;/foreign-keys&gt;&lt;ref-type name="Journal Article"&gt;17&lt;/ref-type&gt;&lt;contributors&gt;&lt;authors&gt;&lt;author&gt;Hu, Rong-Gang&lt;/author&gt;&lt;author&gt;Zhang, Su&lt;/author&gt;&lt;author&gt;Bu, Jun-Fu&lt;/author&gt;&lt;author&gt;Lin, Chang-Jian&lt;/author&gt;&lt;author&gt;Song, Guang-Ling&lt;/author&gt;&lt;/authors&gt;&lt;/contributors&gt;&lt;titles&gt;&lt;title&gt;Recent progress in corrosion protection of magnesium alloys by organic coatings&lt;/title&gt;&lt;secondary-title&gt;Progress in Organic Coatings&lt;/secondary-title&gt;&lt;/titles&gt;&lt;periodical&gt;&lt;full-title&gt;Progress in Organic Coatings&lt;/full-title&gt;&lt;abbr-1&gt;Prog. Org. Coat. &lt;/abbr-1&gt;&lt;abbr-2&gt;Prog Org Coat&lt;/abbr-2&gt;&lt;/periodical&gt;&lt;pages&gt;129-141&lt;/pages&gt;&lt;volume&gt;73&lt;/volume&gt;&lt;number&gt;2–3&lt;/number&gt;&lt;keywords&gt;&lt;keyword&gt;Organic coatings&lt;/keyword&gt;&lt;keyword&gt;Magnesium alloy&lt;/keyword&gt;&lt;keyword&gt;Anti-corrosion&lt;/keyword&gt;&lt;keyword&gt;Surface treatment&lt;/keyword&gt;&lt;/keywords&gt;&lt;dates&gt;&lt;year&gt;2012&lt;/year&gt;&lt;pub-dates&gt;&lt;date&gt;2//&lt;/date&gt;&lt;/pub-dates&gt;&lt;/dates&gt;&lt;isbn&gt;0300-9440&lt;/isbn&gt;&lt;urls&gt;&lt;related-urls&gt;&lt;url&gt;http://www.sciencedirect.com/science/article/pii/S0300944011003122&lt;/url&gt;&lt;/related-urls&gt;&lt;/urls&gt;&lt;electronic-resource-num&gt;http://dx.doi.org/10.1016/j.porgcoat.2011.10.011&lt;/electronic-resource-num&gt;&lt;access-date&gt;2012/3//&lt;/access-date&gt;&lt;/record&gt;&lt;/Cite&gt;&lt;/EndNote&gt;</w:instrText>
      </w:r>
      <w:r w:rsidR="002470EC" w:rsidRPr="001C4970">
        <w:rPr>
          <w:rFonts w:eastAsiaTheme="minorEastAsia"/>
          <w:szCs w:val="24"/>
        </w:rPr>
        <w:fldChar w:fldCharType="separate"/>
      </w:r>
      <w:r w:rsidR="00A3582A">
        <w:rPr>
          <w:rFonts w:eastAsiaTheme="minorEastAsia"/>
          <w:noProof/>
          <w:szCs w:val="24"/>
        </w:rPr>
        <w:t>[</w:t>
      </w:r>
      <w:hyperlink w:anchor="_ENREF_81" w:tooltip="Hu, 2012 #308" w:history="1">
        <w:r w:rsidR="00A3582A">
          <w:rPr>
            <w:rFonts w:eastAsiaTheme="minorEastAsia"/>
            <w:noProof/>
            <w:szCs w:val="24"/>
          </w:rPr>
          <w:t>81</w:t>
        </w:r>
      </w:hyperlink>
      <w:r w:rsidR="00A3582A">
        <w:rPr>
          <w:rFonts w:eastAsiaTheme="minorEastAsia"/>
          <w:noProof/>
          <w:szCs w:val="24"/>
        </w:rPr>
        <w:t>]</w:t>
      </w:r>
      <w:r w:rsidR="002470EC" w:rsidRPr="001C4970">
        <w:rPr>
          <w:rFonts w:eastAsiaTheme="minorEastAsia"/>
          <w:szCs w:val="24"/>
        </w:rPr>
        <w:fldChar w:fldCharType="end"/>
      </w:r>
      <w:r w:rsidR="002470EC" w:rsidRPr="001C4970">
        <w:rPr>
          <w:rFonts w:eastAsiaTheme="minorEastAsia"/>
          <w:szCs w:val="24"/>
        </w:rPr>
        <w:t>. It needs to be noted that some organic coating processes are solvent based, which could cause environmental problem</w:t>
      </w:r>
      <w:r w:rsidR="00D011F9" w:rsidRPr="001C4970">
        <w:rPr>
          <w:rFonts w:eastAsiaTheme="minorEastAsia"/>
          <w:szCs w:val="24"/>
        </w:rPr>
        <w:t>s. N</w:t>
      </w:r>
      <w:r w:rsidR="00F2479E" w:rsidRPr="001C4970">
        <w:rPr>
          <w:rFonts w:eastAsiaTheme="minorEastAsia"/>
          <w:szCs w:val="24"/>
        </w:rPr>
        <w:t>ewly designed environmentally friendly method</w:t>
      </w:r>
      <w:r w:rsidR="00D011F9" w:rsidRPr="001C4970">
        <w:rPr>
          <w:rFonts w:eastAsiaTheme="minorEastAsia"/>
          <w:szCs w:val="24"/>
        </w:rPr>
        <w:t>s</w:t>
      </w:r>
      <w:r w:rsidR="00F2479E" w:rsidRPr="001C4970">
        <w:rPr>
          <w:rFonts w:eastAsiaTheme="minorEastAsia"/>
          <w:szCs w:val="24"/>
        </w:rPr>
        <w:t xml:space="preserve"> to produce organic coatings </w:t>
      </w:r>
      <w:r w:rsidR="0060746C" w:rsidRPr="001C4970">
        <w:rPr>
          <w:rFonts w:eastAsiaTheme="minorEastAsia"/>
          <w:szCs w:val="24"/>
        </w:rPr>
        <w:t>will</w:t>
      </w:r>
      <w:r w:rsidR="00F2479E" w:rsidRPr="001C4970">
        <w:rPr>
          <w:rFonts w:eastAsiaTheme="minorEastAsia"/>
          <w:szCs w:val="24"/>
        </w:rPr>
        <w:t xml:space="preserve"> be more appreciated in the future.</w:t>
      </w:r>
    </w:p>
    <w:p w14:paraId="2D40A8AD" w14:textId="77777777" w:rsidR="00C52320" w:rsidRPr="001C4970" w:rsidRDefault="00C52320" w:rsidP="00D26A11">
      <w:pPr>
        <w:widowControl/>
        <w:rPr>
          <w:rFonts w:eastAsiaTheme="minorEastAsia"/>
          <w:szCs w:val="24"/>
        </w:rPr>
      </w:pPr>
    </w:p>
    <w:p w14:paraId="218E0E07" w14:textId="6BE22BE8" w:rsidR="0060746C" w:rsidRPr="001C4970" w:rsidRDefault="00E237FB" w:rsidP="00D26A11">
      <w:pPr>
        <w:widowControl/>
        <w:rPr>
          <w:rFonts w:eastAsiaTheme="minorEastAsia"/>
          <w:szCs w:val="24"/>
        </w:rPr>
      </w:pPr>
      <w:r w:rsidRPr="001C4970">
        <w:rPr>
          <w:rFonts w:eastAsiaTheme="minorEastAsia"/>
          <w:szCs w:val="24"/>
        </w:rPr>
        <w:t>The a</w:t>
      </w:r>
      <w:r w:rsidR="00D011F9" w:rsidRPr="001C4970">
        <w:rPr>
          <w:rFonts w:eastAsiaTheme="minorEastAsia"/>
          <w:szCs w:val="24"/>
        </w:rPr>
        <w:t>pplication of anodic oxide films</w:t>
      </w:r>
      <w:r w:rsidR="00C52320" w:rsidRPr="001C4970">
        <w:rPr>
          <w:rFonts w:eastAsiaTheme="minorEastAsia"/>
          <w:szCs w:val="24"/>
        </w:rPr>
        <w:t xml:space="preserve"> </w:t>
      </w:r>
      <w:r w:rsidR="007942E3" w:rsidRPr="001C4970">
        <w:rPr>
          <w:rFonts w:eastAsiaTheme="minorEastAsia"/>
          <w:szCs w:val="24"/>
        </w:rPr>
        <w:t xml:space="preserve">is another widely used </w:t>
      </w:r>
      <w:r w:rsidR="003C0F4C" w:rsidRPr="001C4970">
        <w:rPr>
          <w:rFonts w:eastAsiaTheme="minorEastAsia"/>
          <w:szCs w:val="24"/>
        </w:rPr>
        <w:t xml:space="preserve">electrochemical </w:t>
      </w:r>
      <w:r w:rsidR="007942E3" w:rsidRPr="001C4970">
        <w:rPr>
          <w:rFonts w:eastAsiaTheme="minorEastAsia"/>
          <w:szCs w:val="24"/>
        </w:rPr>
        <w:t xml:space="preserve">surface treatment </w:t>
      </w:r>
      <w:r w:rsidR="00230570" w:rsidRPr="001C4970">
        <w:rPr>
          <w:rFonts w:eastAsiaTheme="minorEastAsia"/>
          <w:szCs w:val="24"/>
        </w:rPr>
        <w:t>for Mg and its alloys.</w:t>
      </w:r>
      <w:r w:rsidR="007F1C01" w:rsidRPr="001C4970">
        <w:rPr>
          <w:rFonts w:eastAsiaTheme="minorEastAsia"/>
          <w:szCs w:val="24"/>
        </w:rPr>
        <w:t xml:space="preserve"> </w:t>
      </w:r>
      <w:r w:rsidR="00230570" w:rsidRPr="001C4970">
        <w:rPr>
          <w:rFonts w:eastAsiaTheme="minorEastAsia"/>
          <w:szCs w:val="24"/>
        </w:rPr>
        <w:t>It can</w:t>
      </w:r>
      <w:r w:rsidR="007F1C01" w:rsidRPr="001C4970">
        <w:rPr>
          <w:rFonts w:eastAsiaTheme="minorEastAsia"/>
          <w:szCs w:val="24"/>
        </w:rPr>
        <w:t xml:space="preserve"> </w:t>
      </w:r>
      <w:r w:rsidR="00230570" w:rsidRPr="001C4970">
        <w:rPr>
          <w:rFonts w:eastAsiaTheme="minorEastAsia"/>
          <w:szCs w:val="24"/>
        </w:rPr>
        <w:t>produce relatively</w:t>
      </w:r>
      <w:r w:rsidR="007F1C01" w:rsidRPr="001C4970">
        <w:rPr>
          <w:rFonts w:eastAsiaTheme="minorEastAsia"/>
          <w:szCs w:val="24"/>
        </w:rPr>
        <w:t xml:space="preserve"> dense, </w:t>
      </w:r>
      <w:r w:rsidR="003C0F4C" w:rsidRPr="001C4970">
        <w:rPr>
          <w:rFonts w:eastAsiaTheme="minorEastAsia"/>
          <w:szCs w:val="24"/>
        </w:rPr>
        <w:t>wear</w:t>
      </w:r>
      <w:r w:rsidRPr="001C4970">
        <w:rPr>
          <w:rFonts w:eastAsiaTheme="minorEastAsia"/>
          <w:szCs w:val="24"/>
        </w:rPr>
        <w:t>-</w:t>
      </w:r>
      <w:r w:rsidR="007F1C01" w:rsidRPr="001C4970">
        <w:rPr>
          <w:rFonts w:eastAsiaTheme="minorEastAsia"/>
          <w:szCs w:val="24"/>
        </w:rPr>
        <w:t xml:space="preserve"> and corrosion</w:t>
      </w:r>
      <w:r w:rsidRPr="001C4970">
        <w:rPr>
          <w:rFonts w:eastAsiaTheme="minorEastAsia"/>
          <w:szCs w:val="24"/>
        </w:rPr>
        <w:t>-</w:t>
      </w:r>
      <w:r w:rsidR="007F1C01" w:rsidRPr="001C4970">
        <w:rPr>
          <w:rFonts w:eastAsiaTheme="minorEastAsia"/>
          <w:szCs w:val="24"/>
        </w:rPr>
        <w:t>resistant</w:t>
      </w:r>
      <w:r w:rsidR="00230570" w:rsidRPr="001C4970">
        <w:rPr>
          <w:rFonts w:eastAsiaTheme="minorEastAsia"/>
          <w:szCs w:val="24"/>
        </w:rPr>
        <w:t xml:space="preserve"> </w:t>
      </w:r>
      <w:r w:rsidR="00D011F9" w:rsidRPr="001C4970">
        <w:rPr>
          <w:rFonts w:eastAsiaTheme="minorEastAsia"/>
          <w:szCs w:val="24"/>
        </w:rPr>
        <w:t>surface layers on the</w:t>
      </w:r>
      <w:r w:rsidR="00230570" w:rsidRPr="001C4970">
        <w:rPr>
          <w:rFonts w:eastAsiaTheme="minorEastAsia"/>
          <w:szCs w:val="24"/>
        </w:rPr>
        <w:t xml:space="preserve"> substrate</w:t>
      </w:r>
      <w:r w:rsidR="007F1C01" w:rsidRPr="001C4970">
        <w:rPr>
          <w:rFonts w:eastAsiaTheme="minorEastAsia"/>
          <w:szCs w:val="24"/>
        </w:rPr>
        <w:t>.</w:t>
      </w:r>
      <w:r w:rsidR="007942E3" w:rsidRPr="001C4970">
        <w:rPr>
          <w:rFonts w:eastAsiaTheme="minorEastAsia"/>
          <w:szCs w:val="24"/>
        </w:rPr>
        <w:t xml:space="preserve"> </w:t>
      </w:r>
      <w:r w:rsidR="00E51350" w:rsidRPr="001C4970">
        <w:rPr>
          <w:rFonts w:eastAsiaTheme="minorEastAsia"/>
          <w:szCs w:val="24"/>
        </w:rPr>
        <w:t xml:space="preserve">During the </w:t>
      </w:r>
      <w:r w:rsidR="00D011F9" w:rsidRPr="001C4970">
        <w:rPr>
          <w:rFonts w:eastAsiaTheme="minorEastAsia"/>
          <w:szCs w:val="24"/>
        </w:rPr>
        <w:t>anodising</w:t>
      </w:r>
      <w:r w:rsidR="00E51350" w:rsidRPr="001C4970">
        <w:rPr>
          <w:rFonts w:eastAsiaTheme="minorEastAsia"/>
          <w:szCs w:val="24"/>
        </w:rPr>
        <w:t xml:space="preserve"> process, the metal surface is</w:t>
      </w:r>
      <w:r w:rsidR="00D011F9" w:rsidRPr="001C4970">
        <w:rPr>
          <w:rFonts w:eastAsiaTheme="minorEastAsia"/>
          <w:szCs w:val="24"/>
        </w:rPr>
        <w:t xml:space="preserve"> electrochemically</w:t>
      </w:r>
      <w:r w:rsidR="00E51350" w:rsidRPr="001C4970">
        <w:rPr>
          <w:rFonts w:eastAsiaTheme="minorEastAsia"/>
          <w:szCs w:val="24"/>
        </w:rPr>
        <w:t xml:space="preserve"> converted to its oxide </w:t>
      </w:r>
      <w:r w:rsidR="00D011F9" w:rsidRPr="001C4970">
        <w:rPr>
          <w:rFonts w:eastAsiaTheme="minorEastAsia"/>
          <w:szCs w:val="24"/>
        </w:rPr>
        <w:t>/hydroxide, resulting in formation of</w:t>
      </w:r>
      <w:r w:rsidR="00E51350" w:rsidRPr="001C4970">
        <w:rPr>
          <w:rFonts w:eastAsiaTheme="minorEastAsia"/>
          <w:szCs w:val="24"/>
        </w:rPr>
        <w:t xml:space="preserve"> a protective film on the metal substrate. </w:t>
      </w:r>
      <w:r w:rsidR="003C0F4C" w:rsidRPr="001C4970">
        <w:rPr>
          <w:rFonts w:eastAsiaTheme="minorEastAsia"/>
          <w:szCs w:val="24"/>
        </w:rPr>
        <w:t xml:space="preserve">However, it is difficult to produce </w:t>
      </w:r>
      <w:r w:rsidR="00D011F9" w:rsidRPr="001C4970">
        <w:rPr>
          <w:rFonts w:eastAsiaTheme="minorEastAsia"/>
          <w:szCs w:val="24"/>
        </w:rPr>
        <w:t xml:space="preserve">at </w:t>
      </w:r>
      <w:r w:rsidR="0049642C" w:rsidRPr="001C4970">
        <w:rPr>
          <w:rFonts w:eastAsiaTheme="minorEastAsia"/>
          <w:szCs w:val="24"/>
        </w:rPr>
        <w:t>low voltage</w:t>
      </w:r>
      <w:r w:rsidR="00D011F9" w:rsidRPr="001C4970">
        <w:rPr>
          <w:rFonts w:eastAsiaTheme="minorEastAsia"/>
          <w:szCs w:val="24"/>
        </w:rPr>
        <w:t>s</w:t>
      </w:r>
      <w:r w:rsidR="0049642C" w:rsidRPr="001C4970">
        <w:rPr>
          <w:rFonts w:eastAsiaTheme="minorEastAsia"/>
          <w:szCs w:val="24"/>
        </w:rPr>
        <w:t xml:space="preserve"> </w:t>
      </w:r>
      <w:r w:rsidR="003C0F4C" w:rsidRPr="001C4970">
        <w:rPr>
          <w:rFonts w:eastAsiaTheme="minorEastAsia"/>
          <w:szCs w:val="24"/>
        </w:rPr>
        <w:t xml:space="preserve">anodized </w:t>
      </w:r>
      <w:r w:rsidR="00D011F9" w:rsidRPr="001C4970">
        <w:rPr>
          <w:rFonts w:eastAsiaTheme="minorEastAsia"/>
          <w:szCs w:val="24"/>
        </w:rPr>
        <w:t>films</w:t>
      </w:r>
      <w:r w:rsidR="003C0F4C" w:rsidRPr="001C4970">
        <w:rPr>
          <w:rFonts w:eastAsiaTheme="minorEastAsia"/>
          <w:szCs w:val="24"/>
        </w:rPr>
        <w:t xml:space="preserve"> on Mg alloys with adequate </w:t>
      </w:r>
      <w:r w:rsidR="0049642C" w:rsidRPr="001C4970">
        <w:rPr>
          <w:rFonts w:eastAsiaTheme="minorEastAsia"/>
          <w:szCs w:val="24"/>
        </w:rPr>
        <w:t>resistance to wear and corrosion. As a result</w:t>
      </w:r>
      <w:r w:rsidR="00316971" w:rsidRPr="001C4970">
        <w:rPr>
          <w:rFonts w:eastAsiaTheme="minorEastAsia"/>
          <w:szCs w:val="24"/>
        </w:rPr>
        <w:t xml:space="preserve">, </w:t>
      </w:r>
      <w:r w:rsidRPr="001C4970">
        <w:rPr>
          <w:rFonts w:eastAsiaTheme="minorEastAsia"/>
          <w:szCs w:val="24"/>
        </w:rPr>
        <w:t xml:space="preserve">the </w:t>
      </w:r>
      <w:r w:rsidR="00316971" w:rsidRPr="001C4970">
        <w:rPr>
          <w:rFonts w:eastAsiaTheme="minorEastAsia"/>
          <w:szCs w:val="24"/>
        </w:rPr>
        <w:t>plasm</w:t>
      </w:r>
      <w:r w:rsidRPr="001C4970">
        <w:rPr>
          <w:rFonts w:eastAsiaTheme="minorEastAsia"/>
          <w:szCs w:val="24"/>
        </w:rPr>
        <w:t>a</w:t>
      </w:r>
      <w:r w:rsidR="00316971" w:rsidRPr="001C4970">
        <w:rPr>
          <w:rFonts w:eastAsiaTheme="minorEastAsia"/>
          <w:szCs w:val="24"/>
        </w:rPr>
        <w:t xml:space="preserve"> electrolytic oxidation (PEO) </w:t>
      </w:r>
      <w:r w:rsidR="0049642C" w:rsidRPr="001C4970">
        <w:rPr>
          <w:rFonts w:eastAsiaTheme="minorEastAsia"/>
          <w:szCs w:val="24"/>
        </w:rPr>
        <w:t xml:space="preserve">technique </w:t>
      </w:r>
      <w:r w:rsidR="00316971" w:rsidRPr="001C4970">
        <w:rPr>
          <w:rFonts w:eastAsiaTheme="minorEastAsia"/>
          <w:szCs w:val="24"/>
        </w:rPr>
        <w:t>is developed</w:t>
      </w:r>
      <w:r w:rsidR="0049642C" w:rsidRPr="001C4970">
        <w:rPr>
          <w:rFonts w:eastAsiaTheme="minorEastAsia"/>
          <w:szCs w:val="24"/>
        </w:rPr>
        <w:t xml:space="preserve"> based on the conventional anodi</w:t>
      </w:r>
      <w:r w:rsidR="00D011F9" w:rsidRPr="001C4970">
        <w:rPr>
          <w:rFonts w:eastAsiaTheme="minorEastAsia"/>
          <w:szCs w:val="24"/>
        </w:rPr>
        <w:t>s</w:t>
      </w:r>
      <w:r w:rsidR="0049642C" w:rsidRPr="001C4970">
        <w:rPr>
          <w:rFonts w:eastAsiaTheme="minorEastAsia"/>
          <w:szCs w:val="24"/>
        </w:rPr>
        <w:t>ing technique</w:t>
      </w:r>
      <w:r w:rsidR="00316971" w:rsidRPr="001C4970">
        <w:rPr>
          <w:rFonts w:eastAsiaTheme="minorEastAsia"/>
          <w:szCs w:val="24"/>
        </w:rPr>
        <w:t>, which is a relatively ne</w:t>
      </w:r>
      <w:r w:rsidR="0049642C" w:rsidRPr="001C4970">
        <w:rPr>
          <w:rFonts w:eastAsiaTheme="minorEastAsia"/>
          <w:szCs w:val="24"/>
        </w:rPr>
        <w:t xml:space="preserve">w surface treatment and can </w:t>
      </w:r>
      <w:r w:rsidR="00316971" w:rsidRPr="001C4970">
        <w:rPr>
          <w:rFonts w:eastAsiaTheme="minorEastAsia"/>
          <w:szCs w:val="24"/>
        </w:rPr>
        <w:t xml:space="preserve">provide better </w:t>
      </w:r>
      <w:r w:rsidR="00230570" w:rsidRPr="001C4970">
        <w:rPr>
          <w:rFonts w:eastAsiaTheme="minorEastAsia"/>
          <w:szCs w:val="24"/>
        </w:rPr>
        <w:t xml:space="preserve">wear and corrosion </w:t>
      </w:r>
      <w:r w:rsidR="00316971" w:rsidRPr="001C4970">
        <w:rPr>
          <w:rFonts w:eastAsiaTheme="minorEastAsia"/>
          <w:szCs w:val="24"/>
        </w:rPr>
        <w:t xml:space="preserve">protection for Mg and its alloys. </w:t>
      </w:r>
      <w:r w:rsidR="00D14A78" w:rsidRPr="001C4970">
        <w:rPr>
          <w:rFonts w:eastAsiaTheme="minorEastAsia"/>
          <w:szCs w:val="24"/>
        </w:rPr>
        <w:t xml:space="preserve">The voltage applied in the PEO process is above the </w:t>
      </w:r>
      <w:r w:rsidR="00EB1F16" w:rsidRPr="001C4970">
        <w:rPr>
          <w:rFonts w:eastAsiaTheme="minorEastAsia"/>
          <w:szCs w:val="24"/>
        </w:rPr>
        <w:t xml:space="preserve">dielectric </w:t>
      </w:r>
      <w:r w:rsidR="00D14A78" w:rsidRPr="001C4970">
        <w:rPr>
          <w:rFonts w:eastAsiaTheme="minorEastAsia"/>
          <w:szCs w:val="24"/>
        </w:rPr>
        <w:t xml:space="preserve">breakdown </w:t>
      </w:r>
      <w:r w:rsidR="00EB1F16" w:rsidRPr="001C4970">
        <w:rPr>
          <w:rFonts w:eastAsiaTheme="minorEastAsia"/>
          <w:szCs w:val="24"/>
        </w:rPr>
        <w:t>potential</w:t>
      </w:r>
      <w:r w:rsidR="00D14A78" w:rsidRPr="001C4970">
        <w:rPr>
          <w:rFonts w:eastAsiaTheme="minorEastAsia"/>
          <w:szCs w:val="24"/>
        </w:rPr>
        <w:t>, which is much higher than the conventional anodi</w:t>
      </w:r>
      <w:r w:rsidR="00D011F9" w:rsidRPr="001C4970">
        <w:rPr>
          <w:rFonts w:eastAsiaTheme="minorEastAsia"/>
          <w:szCs w:val="24"/>
        </w:rPr>
        <w:t>s</w:t>
      </w:r>
      <w:r w:rsidR="00D14A78" w:rsidRPr="001C4970">
        <w:rPr>
          <w:rFonts w:eastAsiaTheme="minorEastAsia"/>
          <w:szCs w:val="24"/>
        </w:rPr>
        <w:t xml:space="preserve">ing process. </w:t>
      </w:r>
      <w:r w:rsidR="00B642B5" w:rsidRPr="001C4970">
        <w:rPr>
          <w:rFonts w:eastAsiaTheme="minorEastAsia"/>
          <w:szCs w:val="24"/>
        </w:rPr>
        <w:t xml:space="preserve">The main </w:t>
      </w:r>
      <w:r w:rsidR="00D011F9" w:rsidRPr="001C4970">
        <w:rPr>
          <w:rFonts w:eastAsiaTheme="minorEastAsia"/>
          <w:szCs w:val="24"/>
        </w:rPr>
        <w:t>feature of</w:t>
      </w:r>
      <w:r w:rsidR="00B642B5" w:rsidRPr="001C4970">
        <w:rPr>
          <w:rFonts w:eastAsiaTheme="minorEastAsia"/>
          <w:szCs w:val="24"/>
        </w:rPr>
        <w:t xml:space="preserve"> the PEO treatment is </w:t>
      </w:r>
      <w:r w:rsidR="00D011F9" w:rsidRPr="001C4970">
        <w:rPr>
          <w:rFonts w:eastAsiaTheme="minorEastAsia"/>
          <w:szCs w:val="24"/>
        </w:rPr>
        <w:t>micro</w:t>
      </w:r>
      <w:r w:rsidR="00B642B5" w:rsidRPr="001C4970">
        <w:rPr>
          <w:rFonts w:eastAsiaTheme="minorEastAsia"/>
          <w:szCs w:val="24"/>
        </w:rPr>
        <w:t>discharges moving around the surface of</w:t>
      </w:r>
      <w:r w:rsidR="00D011F9" w:rsidRPr="001C4970">
        <w:rPr>
          <w:rFonts w:eastAsiaTheme="minorEastAsia"/>
          <w:szCs w:val="24"/>
        </w:rPr>
        <w:t xml:space="preserve"> the metal</w:t>
      </w:r>
      <w:r w:rsidR="00B642B5" w:rsidRPr="001C4970">
        <w:rPr>
          <w:rFonts w:eastAsiaTheme="minorEastAsia"/>
          <w:szCs w:val="24"/>
        </w:rPr>
        <w:t xml:space="preserve"> substrate.</w:t>
      </w:r>
      <w:r w:rsidR="00D14A78" w:rsidRPr="001C4970">
        <w:rPr>
          <w:rFonts w:eastAsiaTheme="minorEastAsia"/>
          <w:szCs w:val="24"/>
        </w:rPr>
        <w:t xml:space="preserve"> </w:t>
      </w:r>
      <w:r w:rsidR="00D011F9" w:rsidRPr="001C4970">
        <w:rPr>
          <w:rFonts w:eastAsiaTheme="minorEastAsia"/>
          <w:szCs w:val="24"/>
        </w:rPr>
        <w:t>Using</w:t>
      </w:r>
      <w:r w:rsidR="002D4654" w:rsidRPr="001C4970">
        <w:rPr>
          <w:rFonts w:eastAsiaTheme="minorEastAsia"/>
          <w:szCs w:val="24"/>
        </w:rPr>
        <w:t xml:space="preserve"> the PEO process, a dense, </w:t>
      </w:r>
      <w:r w:rsidR="00D14A78" w:rsidRPr="001C4970">
        <w:rPr>
          <w:rFonts w:eastAsiaTheme="minorEastAsia"/>
          <w:szCs w:val="24"/>
        </w:rPr>
        <w:t>thick</w:t>
      </w:r>
      <w:r w:rsidR="002D4654" w:rsidRPr="001C4970">
        <w:rPr>
          <w:rFonts w:eastAsiaTheme="minorEastAsia"/>
          <w:szCs w:val="24"/>
        </w:rPr>
        <w:t>, and hard</w:t>
      </w:r>
      <w:r w:rsidRPr="001C4970">
        <w:rPr>
          <w:rFonts w:eastAsiaTheme="minorEastAsia"/>
          <w:szCs w:val="24"/>
        </w:rPr>
        <w:t xml:space="preserve"> ceramic</w:t>
      </w:r>
      <w:r w:rsidR="00D14A78" w:rsidRPr="001C4970">
        <w:rPr>
          <w:rFonts w:eastAsiaTheme="minorEastAsia"/>
          <w:szCs w:val="24"/>
        </w:rPr>
        <w:t xml:space="preserve"> coating will be formed on the surface of metal, providing excellent corrosion and wear resistance </w:t>
      </w:r>
      <w:r w:rsidR="00D14A78" w:rsidRPr="001C4970">
        <w:rPr>
          <w:rFonts w:eastAsiaTheme="minorEastAsia"/>
          <w:szCs w:val="24"/>
        </w:rPr>
        <w:lastRenderedPageBreak/>
        <w:t>for metal substrate.</w:t>
      </w:r>
      <w:r w:rsidR="002D4654" w:rsidRPr="001C4970">
        <w:rPr>
          <w:rFonts w:eastAsiaTheme="minorEastAsia"/>
          <w:szCs w:val="24"/>
        </w:rPr>
        <w:t xml:space="preserve"> As a one of the promising surface coating technique</w:t>
      </w:r>
      <w:r w:rsidR="00D011F9" w:rsidRPr="001C4970">
        <w:rPr>
          <w:rFonts w:eastAsiaTheme="minorEastAsia"/>
          <w:szCs w:val="24"/>
        </w:rPr>
        <w:t>s</w:t>
      </w:r>
      <w:r w:rsidR="002D4654" w:rsidRPr="001C4970">
        <w:rPr>
          <w:rFonts w:eastAsiaTheme="minorEastAsia"/>
          <w:szCs w:val="24"/>
        </w:rPr>
        <w:t xml:space="preserve">, PEO has attracted </w:t>
      </w:r>
      <w:r w:rsidR="004425DE" w:rsidRPr="001C4970">
        <w:rPr>
          <w:rFonts w:eastAsiaTheme="minorEastAsia"/>
          <w:szCs w:val="24"/>
        </w:rPr>
        <w:t>significant attentions</w:t>
      </w:r>
      <w:r w:rsidR="002D4654" w:rsidRPr="001C4970">
        <w:rPr>
          <w:rFonts w:eastAsiaTheme="minorEastAsia"/>
          <w:szCs w:val="24"/>
        </w:rPr>
        <w:t xml:space="preserve"> </w:t>
      </w:r>
      <w:r w:rsidR="004425DE" w:rsidRPr="001C4970">
        <w:rPr>
          <w:rFonts w:eastAsiaTheme="minorEastAsia"/>
          <w:szCs w:val="24"/>
        </w:rPr>
        <w:t>in recent</w:t>
      </w:r>
      <w:r w:rsidR="002D4654" w:rsidRPr="001C4970">
        <w:rPr>
          <w:rFonts w:eastAsiaTheme="minorEastAsia"/>
          <w:szCs w:val="24"/>
        </w:rPr>
        <w:t xml:space="preserve"> years</w:t>
      </w:r>
      <w:r w:rsidR="009A4E22" w:rsidRPr="001C4970">
        <w:rPr>
          <w:rFonts w:eastAsiaTheme="minorEastAsia"/>
          <w:szCs w:val="24"/>
        </w:rPr>
        <w:t xml:space="preserve"> </w:t>
      </w:r>
      <w:r w:rsidR="002D4654" w:rsidRPr="001C4970">
        <w:rPr>
          <w:rFonts w:eastAsiaTheme="minorEastAsia"/>
          <w:szCs w:val="24"/>
        </w:rPr>
        <w:fldChar w:fldCharType="begin">
          <w:fldData xml:space="preserve">PEVuZE5vdGU+PENpdGU+PEF1dGhvcj5ZZXJva2hpbjwvQXV0aG9yPjxZZWFyPjIwMDA8L1llYXI+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</w:fldData>
        </w:fldChar>
      </w:r>
      <w:r w:rsidR="00A3582A">
        <w:rPr>
          <w:rFonts w:eastAsiaTheme="minorEastAsia"/>
          <w:szCs w:val="24"/>
        </w:rPr>
        <w:instrText xml:space="preserve"> ADDIN EN.CITE </w:instrText>
      </w:r>
      <w:r w:rsidR="00A3582A">
        <w:rPr>
          <w:rFonts w:eastAsiaTheme="minorEastAsia"/>
          <w:szCs w:val="24"/>
        </w:rPr>
        <w:fldChar w:fldCharType="begin">
          <w:fldData xml:space="preserve">PEVuZE5vdGU+PENpdGU+PEF1dGhvcj5ZZXJva2hpbjwvQXV0aG9yPjxZZWFyPjIwMDA8L1llYXI+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</w:fldData>
        </w:fldChar>
      </w:r>
      <w:r w:rsidR="00A3582A">
        <w:rPr>
          <w:rFonts w:eastAsiaTheme="minorEastAsia"/>
          <w:szCs w:val="24"/>
        </w:rPr>
        <w:instrText xml:space="preserve"> ADDIN EN.CITE.DATA </w:instrText>
      </w:r>
      <w:r w:rsidR="00A3582A">
        <w:rPr>
          <w:rFonts w:eastAsiaTheme="minorEastAsia"/>
          <w:szCs w:val="24"/>
        </w:rPr>
      </w:r>
      <w:r w:rsidR="00A3582A">
        <w:rPr>
          <w:rFonts w:eastAsiaTheme="minorEastAsia"/>
          <w:szCs w:val="24"/>
        </w:rPr>
        <w:fldChar w:fldCharType="end"/>
      </w:r>
      <w:r w:rsidR="002D4654" w:rsidRPr="001C4970">
        <w:rPr>
          <w:rFonts w:eastAsiaTheme="minorEastAsia"/>
          <w:szCs w:val="24"/>
        </w:rPr>
      </w:r>
      <w:r w:rsidR="002D4654" w:rsidRPr="001C4970">
        <w:rPr>
          <w:rFonts w:eastAsiaTheme="minorEastAsia"/>
          <w:szCs w:val="24"/>
        </w:rPr>
        <w:fldChar w:fldCharType="separate"/>
      </w:r>
      <w:r w:rsidR="00A3582A">
        <w:rPr>
          <w:rFonts w:eastAsiaTheme="minorEastAsia"/>
          <w:noProof/>
          <w:szCs w:val="24"/>
        </w:rPr>
        <w:t>[</w:t>
      </w:r>
      <w:hyperlink w:anchor="_ENREF_33" w:tooltip="Yerokhin, 1999 #205" w:history="1">
        <w:r w:rsidR="00A3582A">
          <w:rPr>
            <w:rFonts w:eastAsiaTheme="minorEastAsia"/>
            <w:noProof/>
            <w:szCs w:val="24"/>
          </w:rPr>
          <w:t>33</w:t>
        </w:r>
      </w:hyperlink>
      <w:r w:rsidR="00A3582A">
        <w:rPr>
          <w:rFonts w:eastAsiaTheme="minorEastAsia"/>
          <w:noProof/>
          <w:szCs w:val="24"/>
        </w:rPr>
        <w:t xml:space="preserve">, </w:t>
      </w:r>
      <w:hyperlink w:anchor="_ENREF_82" w:tooltip="Yerokhin, 2000 #177" w:history="1">
        <w:r w:rsidR="00A3582A">
          <w:rPr>
            <w:rFonts w:eastAsiaTheme="minorEastAsia"/>
            <w:noProof/>
            <w:szCs w:val="24"/>
          </w:rPr>
          <w:t>82-86</w:t>
        </w:r>
      </w:hyperlink>
      <w:r w:rsidR="00A3582A">
        <w:rPr>
          <w:rFonts w:eastAsiaTheme="minorEastAsia"/>
          <w:noProof/>
          <w:szCs w:val="24"/>
        </w:rPr>
        <w:t>]</w:t>
      </w:r>
      <w:r w:rsidR="002D4654" w:rsidRPr="001C4970">
        <w:rPr>
          <w:rFonts w:eastAsiaTheme="minorEastAsia"/>
          <w:szCs w:val="24"/>
        </w:rPr>
        <w:fldChar w:fldCharType="end"/>
      </w:r>
      <w:r w:rsidR="002D4654" w:rsidRPr="001C4970">
        <w:rPr>
          <w:rFonts w:eastAsiaTheme="minorEastAsia"/>
          <w:szCs w:val="24"/>
        </w:rPr>
        <w:t xml:space="preserve">. </w:t>
      </w:r>
      <w:r w:rsidR="004425DE" w:rsidRPr="001C4970">
        <w:rPr>
          <w:rFonts w:eastAsiaTheme="minorEastAsia"/>
          <w:szCs w:val="24"/>
        </w:rPr>
        <w:t>D</w:t>
      </w:r>
      <w:r w:rsidR="009E1DC6" w:rsidRPr="001C4970">
        <w:rPr>
          <w:rFonts w:eastAsiaTheme="minorEastAsia"/>
          <w:szCs w:val="24"/>
        </w:rPr>
        <w:t xml:space="preserve">etails of PEO technique will be discussed in the </w:t>
      </w:r>
      <w:r w:rsidR="00C71573" w:rsidRPr="001C4970">
        <w:rPr>
          <w:rFonts w:eastAsiaTheme="minorEastAsia"/>
          <w:szCs w:val="24"/>
        </w:rPr>
        <w:t>following</w:t>
      </w:r>
      <w:r w:rsidR="009E1DC6" w:rsidRPr="001C4970">
        <w:rPr>
          <w:rFonts w:eastAsiaTheme="minorEastAsia"/>
          <w:szCs w:val="24"/>
        </w:rPr>
        <w:t xml:space="preserve"> chapter. </w:t>
      </w:r>
    </w:p>
    <w:p w14:paraId="3EFD6DAE" w14:textId="3AF30D9E" w:rsidR="00154B61" w:rsidRPr="001C4970" w:rsidRDefault="00606572" w:rsidP="00CE38D4">
      <w:pPr>
        <w:pStyle w:val="3"/>
        <w:rPr>
          <w:rFonts w:eastAsiaTheme="minorEastAsia"/>
          <w:szCs w:val="24"/>
        </w:rPr>
      </w:pPr>
      <w:bookmarkStart w:id="36" w:name="_Toc474050643"/>
      <w:r w:rsidRPr="001C4970">
        <w:t>2.2.</w:t>
      </w:r>
      <w:r w:rsidR="00687494" w:rsidRPr="001C4970">
        <w:t>3</w:t>
      </w:r>
      <w:r w:rsidRPr="001C4970">
        <w:t xml:space="preserve"> </w:t>
      </w:r>
      <w:r w:rsidR="00B33E6C" w:rsidRPr="001C4970">
        <w:t>Change of environment</w:t>
      </w:r>
      <w:bookmarkEnd w:id="36"/>
    </w:p>
    <w:p w14:paraId="1204B449" w14:textId="46AE1F4A" w:rsidR="00424793" w:rsidRPr="001C4970" w:rsidRDefault="00BD74CE" w:rsidP="00424793">
      <w:pPr>
        <w:widowControl/>
        <w:rPr>
          <w:rFonts w:eastAsiaTheme="minorEastAsia"/>
          <w:szCs w:val="24"/>
        </w:rPr>
      </w:pPr>
      <w:r w:rsidRPr="001C4970">
        <w:rPr>
          <w:rFonts w:eastAsiaTheme="minorEastAsia"/>
          <w:szCs w:val="24"/>
        </w:rPr>
        <w:t xml:space="preserve">Environmental factors are very critical to the corrosion behaviour of Mg and its alloys. A proper change in environment could dramatically </w:t>
      </w:r>
      <w:r w:rsidR="003E427C" w:rsidRPr="001C4970">
        <w:rPr>
          <w:rFonts w:eastAsiaTheme="minorEastAsia"/>
          <w:szCs w:val="24"/>
        </w:rPr>
        <w:t>reduce the corrosion rate, for example the corrosion rate of Mg in dry air is much lower</w:t>
      </w:r>
      <w:r w:rsidR="00B33E6C" w:rsidRPr="001C4970">
        <w:rPr>
          <w:rFonts w:eastAsiaTheme="minorEastAsia"/>
          <w:szCs w:val="24"/>
        </w:rPr>
        <w:t xml:space="preserve"> than that in humid environment</w:t>
      </w:r>
      <w:r w:rsidR="003E427C" w:rsidRPr="001C4970">
        <w:rPr>
          <w:rFonts w:eastAsiaTheme="minorEastAsia"/>
          <w:szCs w:val="24"/>
        </w:rPr>
        <w:t xml:space="preserve">. </w:t>
      </w:r>
      <w:r w:rsidR="00B33E6C" w:rsidRPr="001C4970">
        <w:rPr>
          <w:rFonts w:eastAsiaTheme="minorEastAsia"/>
          <w:szCs w:val="24"/>
        </w:rPr>
        <w:t>Normally, the environment can be modified in</w:t>
      </w:r>
      <w:r w:rsidR="006604DD" w:rsidRPr="001C4970">
        <w:rPr>
          <w:rFonts w:eastAsiaTheme="minorEastAsia"/>
          <w:szCs w:val="24"/>
        </w:rPr>
        <w:t xml:space="preserve"> various</w:t>
      </w:r>
      <w:r w:rsidR="00B33E6C" w:rsidRPr="001C4970">
        <w:rPr>
          <w:rFonts w:eastAsiaTheme="minorEastAsia"/>
          <w:szCs w:val="24"/>
        </w:rPr>
        <w:t xml:space="preserve"> ways, including changes of p</w:t>
      </w:r>
      <w:r w:rsidR="006604DD" w:rsidRPr="001C4970">
        <w:rPr>
          <w:rFonts w:eastAsiaTheme="minorEastAsia"/>
          <w:szCs w:val="24"/>
        </w:rPr>
        <w:t>H, reducing the conc</w:t>
      </w:r>
      <w:r w:rsidR="00B33E6C" w:rsidRPr="001C4970">
        <w:rPr>
          <w:rFonts w:eastAsiaTheme="minorEastAsia"/>
          <w:szCs w:val="24"/>
        </w:rPr>
        <w:t xml:space="preserve">entration of aggressive species, </w:t>
      </w:r>
      <w:r w:rsidR="006604DD" w:rsidRPr="001C4970">
        <w:rPr>
          <w:rFonts w:eastAsiaTheme="minorEastAsia"/>
          <w:szCs w:val="24"/>
        </w:rPr>
        <w:t xml:space="preserve">adding </w:t>
      </w:r>
      <w:proofErr w:type="spellStart"/>
      <w:r w:rsidR="006604DD" w:rsidRPr="001C4970">
        <w:rPr>
          <w:rFonts w:eastAsiaTheme="minorEastAsia"/>
          <w:szCs w:val="24"/>
        </w:rPr>
        <w:t>passivators</w:t>
      </w:r>
      <w:proofErr w:type="spellEnd"/>
      <w:r w:rsidR="006604DD" w:rsidRPr="001C4970">
        <w:rPr>
          <w:rFonts w:eastAsiaTheme="minorEastAsia"/>
          <w:szCs w:val="24"/>
        </w:rPr>
        <w:t xml:space="preserve"> and corrosion inhibitors</w:t>
      </w:r>
      <w:r w:rsidR="009A4E22" w:rsidRPr="001C4970">
        <w:rPr>
          <w:rFonts w:eastAsiaTheme="minorEastAsia"/>
          <w:szCs w:val="24"/>
        </w:rPr>
        <w:t xml:space="preserve"> </w:t>
      </w:r>
      <w:r w:rsidR="006604DD" w:rsidRPr="001C4970">
        <w:rPr>
          <w:rFonts w:eastAsiaTheme="minorEastAsia"/>
          <w:szCs w:val="24"/>
        </w:rPr>
        <w:fldChar w:fldCharType="begin"/>
      </w:r>
      <w:r w:rsidR="00A3582A">
        <w:rPr>
          <w:rFonts w:eastAsiaTheme="minorEastAsia"/>
          <w:szCs w:val="24"/>
        </w:rPr>
        <w:instrText xml:space="preserve"> ADDIN EN.CITE &lt;EndNote&gt;&lt;Cite&gt;&lt;Author&gt;Song&lt;/Author&gt;&lt;Year&gt;2013&lt;/Year&gt;&lt;RecNum&gt;221&lt;/RecNum&gt;&lt;DisplayText&gt;[48]&lt;/DisplayText&gt;&lt;record&gt;&lt;rec-number&gt;221&lt;/rec-number&gt;&lt;foreign-keys&gt;&lt;key app="EN" db-id="9wpexpwsdewwxaexvpnpszpgrax5a2dw20we" timestamp="1435502409"&gt;221&lt;/key&gt;&lt;/foreign-keys&gt;&lt;ref-type name="Book"&gt;6&lt;/ref-type&gt;&lt;contributors&gt;&lt;authors&gt;&lt;author&gt;Song, Guang-Ling&lt;/author&gt;&lt;/authors&gt;&lt;/contributors&gt;&lt;titles&gt;&lt;title&gt;Corrosion prevention of magnesium alloys&lt;/title&gt;&lt;/titles&gt;&lt;dates&gt;&lt;year&gt;2013&lt;/year&gt;&lt;/dates&gt;&lt;publisher&gt;Elsevier&lt;/publisher&gt;&lt;isbn&gt;0857098969&lt;/isbn&gt;&lt;urls&gt;&lt;/urls&gt;&lt;/record&gt;&lt;/Cite&gt;&lt;/EndNote&gt;</w:instrText>
      </w:r>
      <w:r w:rsidR="006604DD" w:rsidRPr="001C4970">
        <w:rPr>
          <w:rFonts w:eastAsiaTheme="minorEastAsia"/>
          <w:szCs w:val="24"/>
        </w:rPr>
        <w:fldChar w:fldCharType="separate"/>
      </w:r>
      <w:r w:rsidR="00A3582A">
        <w:rPr>
          <w:rFonts w:eastAsiaTheme="minorEastAsia"/>
          <w:noProof/>
          <w:szCs w:val="24"/>
        </w:rPr>
        <w:t>[</w:t>
      </w:r>
      <w:hyperlink w:anchor="_ENREF_48" w:tooltip="Song, 2013 #221" w:history="1">
        <w:r w:rsidR="00A3582A">
          <w:rPr>
            <w:rFonts w:eastAsiaTheme="minorEastAsia"/>
            <w:noProof/>
            <w:szCs w:val="24"/>
          </w:rPr>
          <w:t>48</w:t>
        </w:r>
      </w:hyperlink>
      <w:r w:rsidR="00A3582A">
        <w:rPr>
          <w:rFonts w:eastAsiaTheme="minorEastAsia"/>
          <w:noProof/>
          <w:szCs w:val="24"/>
        </w:rPr>
        <w:t>]</w:t>
      </w:r>
      <w:r w:rsidR="006604DD" w:rsidRPr="001C4970">
        <w:rPr>
          <w:rFonts w:eastAsiaTheme="minorEastAsia"/>
          <w:szCs w:val="24"/>
        </w:rPr>
        <w:fldChar w:fldCharType="end"/>
      </w:r>
      <w:r w:rsidR="006604DD" w:rsidRPr="001C4970">
        <w:rPr>
          <w:rFonts w:eastAsiaTheme="minorEastAsia"/>
          <w:szCs w:val="24"/>
        </w:rPr>
        <w:t xml:space="preserve">. It has to be stressed that some </w:t>
      </w:r>
      <w:r w:rsidR="00D725F3" w:rsidRPr="001C4970">
        <w:rPr>
          <w:rFonts w:eastAsiaTheme="minorEastAsia"/>
          <w:szCs w:val="24"/>
        </w:rPr>
        <w:t xml:space="preserve">changes could cause environmental concerns or </w:t>
      </w:r>
      <w:r w:rsidR="00B33E6C" w:rsidRPr="001C4970">
        <w:rPr>
          <w:rFonts w:eastAsiaTheme="minorEastAsia"/>
          <w:szCs w:val="24"/>
        </w:rPr>
        <w:t xml:space="preserve">be </w:t>
      </w:r>
      <w:r w:rsidR="00D725F3" w:rsidRPr="001C4970">
        <w:rPr>
          <w:rFonts w:eastAsiaTheme="minorEastAsia"/>
          <w:szCs w:val="24"/>
        </w:rPr>
        <w:t xml:space="preserve">detrimental to other metals. So, a careful consideration is needed before the environmental changes are made. </w:t>
      </w:r>
    </w:p>
    <w:p w14:paraId="404F0105" w14:textId="77777777" w:rsidR="002B712E" w:rsidRPr="001C4970" w:rsidRDefault="002B712E" w:rsidP="00B33E6C">
      <w:pPr>
        <w:widowControl/>
        <w:rPr>
          <w:rFonts w:eastAsiaTheme="minorEastAsia"/>
          <w:szCs w:val="24"/>
        </w:rPr>
      </w:pPr>
    </w:p>
    <w:p w14:paraId="00253DC3" w14:textId="32ED660B" w:rsidR="008E0846" w:rsidRPr="001C4970" w:rsidRDefault="008E0846" w:rsidP="008E0846">
      <w:pPr>
        <w:pStyle w:val="2"/>
      </w:pPr>
      <w:bookmarkStart w:id="37" w:name="_Toc474050644"/>
      <w:r w:rsidRPr="001C4970">
        <w:t>2.3 Summary</w:t>
      </w:r>
      <w:bookmarkEnd w:id="37"/>
    </w:p>
    <w:p w14:paraId="3DCC9010" w14:textId="1E307EB7" w:rsidR="00BB684A" w:rsidRPr="001C4970" w:rsidRDefault="00E237FB" w:rsidP="00B33E6C">
      <w:pPr>
        <w:widowControl/>
        <w:rPr>
          <w:rFonts w:eastAsiaTheme="minorEastAsia"/>
          <w:szCs w:val="24"/>
        </w:rPr>
      </w:pPr>
      <w:r w:rsidRPr="001C4970">
        <w:rPr>
          <w:rFonts w:eastAsiaTheme="minorEastAsia"/>
          <w:szCs w:val="24"/>
        </w:rPr>
        <w:t>T</w:t>
      </w:r>
      <w:r w:rsidR="00B33E6C" w:rsidRPr="001C4970">
        <w:rPr>
          <w:rFonts w:eastAsiaTheme="minorEastAsia"/>
          <w:szCs w:val="24"/>
        </w:rPr>
        <w:t xml:space="preserve">his chapter has </w:t>
      </w:r>
      <w:r w:rsidR="00930C90" w:rsidRPr="001C4970">
        <w:rPr>
          <w:rFonts w:eastAsiaTheme="minorEastAsia"/>
          <w:szCs w:val="24"/>
        </w:rPr>
        <w:t xml:space="preserve">discussed some typical methods that can be applied to improve the corrosion protection </w:t>
      </w:r>
      <w:r w:rsidR="00B33E6C" w:rsidRPr="001C4970">
        <w:rPr>
          <w:rFonts w:eastAsiaTheme="minorEastAsia"/>
          <w:szCs w:val="24"/>
        </w:rPr>
        <w:t>of</w:t>
      </w:r>
      <w:r w:rsidR="00930C90" w:rsidRPr="001C4970">
        <w:rPr>
          <w:rFonts w:eastAsiaTheme="minorEastAsia"/>
          <w:szCs w:val="24"/>
        </w:rPr>
        <w:t xml:space="preserve"> Mg and its alloys. </w:t>
      </w:r>
      <w:r w:rsidR="00C7285C" w:rsidRPr="001C4970">
        <w:rPr>
          <w:rFonts w:eastAsiaTheme="minorEastAsia"/>
          <w:szCs w:val="24"/>
        </w:rPr>
        <w:t xml:space="preserve">There are also </w:t>
      </w:r>
      <w:r w:rsidR="009324D4" w:rsidRPr="001C4970">
        <w:rPr>
          <w:rFonts w:eastAsiaTheme="minorEastAsia"/>
          <w:szCs w:val="24"/>
        </w:rPr>
        <w:t xml:space="preserve">some other methods can be </w:t>
      </w:r>
      <w:r w:rsidR="00930C90" w:rsidRPr="001C4970">
        <w:rPr>
          <w:rFonts w:eastAsiaTheme="minorEastAsia"/>
          <w:szCs w:val="24"/>
        </w:rPr>
        <w:t>used</w:t>
      </w:r>
      <w:r w:rsidR="009324D4" w:rsidRPr="001C4970">
        <w:rPr>
          <w:rFonts w:eastAsiaTheme="minorEastAsia"/>
          <w:szCs w:val="24"/>
        </w:rPr>
        <w:t xml:space="preserve"> to improve corrosion resistance of Mg alloys, like </w:t>
      </w:r>
      <w:r w:rsidR="00A107AF" w:rsidRPr="001C4970">
        <w:rPr>
          <w:rFonts w:eastAsiaTheme="minorEastAsia"/>
          <w:szCs w:val="24"/>
        </w:rPr>
        <w:t>compositional</w:t>
      </w:r>
      <w:r w:rsidR="009324D4" w:rsidRPr="001C4970">
        <w:rPr>
          <w:rFonts w:eastAsiaTheme="minorEastAsia"/>
          <w:szCs w:val="24"/>
        </w:rPr>
        <w:t xml:space="preserve"> design</w:t>
      </w:r>
      <w:r w:rsidR="00342B22" w:rsidRPr="001C4970">
        <w:rPr>
          <w:rFonts w:eastAsiaTheme="minorEastAsia"/>
          <w:szCs w:val="24"/>
        </w:rPr>
        <w:t>, surface modification</w:t>
      </w:r>
      <w:r w:rsidR="009324D4" w:rsidRPr="001C4970">
        <w:rPr>
          <w:rFonts w:eastAsiaTheme="minorEastAsia"/>
          <w:szCs w:val="24"/>
        </w:rPr>
        <w:t xml:space="preserve"> </w:t>
      </w:r>
      <w:r w:rsidR="00B33E6C" w:rsidRPr="001C4970">
        <w:rPr>
          <w:rFonts w:eastAsiaTheme="minorEastAsia"/>
          <w:szCs w:val="24"/>
        </w:rPr>
        <w:t>(</w:t>
      </w:r>
      <w:r w:rsidR="008412EC" w:rsidRPr="001C4970">
        <w:rPr>
          <w:rFonts w:eastAsiaTheme="minorEastAsia"/>
          <w:szCs w:val="24"/>
        </w:rPr>
        <w:t>using</w:t>
      </w:r>
      <w:r w:rsidR="00A54460" w:rsidRPr="001C4970">
        <w:rPr>
          <w:rFonts w:eastAsiaTheme="minorEastAsia"/>
          <w:szCs w:val="24"/>
        </w:rPr>
        <w:t xml:space="preserve"> </w:t>
      </w:r>
      <w:r w:rsidR="008412EC" w:rsidRPr="001C4970">
        <w:rPr>
          <w:rFonts w:eastAsiaTheme="minorEastAsia"/>
          <w:szCs w:val="24"/>
        </w:rPr>
        <w:t>thermal</w:t>
      </w:r>
      <w:r w:rsidR="00B33E6C" w:rsidRPr="001C4970">
        <w:rPr>
          <w:rFonts w:eastAsiaTheme="minorEastAsia"/>
          <w:szCs w:val="24"/>
        </w:rPr>
        <w:t xml:space="preserve"> diffusion, surf</w:t>
      </w:r>
      <w:r w:rsidR="00A54460" w:rsidRPr="001C4970">
        <w:rPr>
          <w:rFonts w:eastAsiaTheme="minorEastAsia"/>
          <w:szCs w:val="24"/>
        </w:rPr>
        <w:t xml:space="preserve">ace machining, ion implantation and </w:t>
      </w:r>
      <w:r w:rsidR="00B33E6C" w:rsidRPr="001C4970">
        <w:rPr>
          <w:rFonts w:eastAsiaTheme="minorEastAsia"/>
          <w:szCs w:val="24"/>
        </w:rPr>
        <w:t>laser treatment</w:t>
      </w:r>
      <w:r w:rsidR="008412EC" w:rsidRPr="001C4970">
        <w:rPr>
          <w:rFonts w:eastAsiaTheme="minorEastAsia"/>
          <w:szCs w:val="24"/>
        </w:rPr>
        <w:t>s</w:t>
      </w:r>
      <w:r w:rsidR="00B33E6C" w:rsidRPr="001C4970">
        <w:rPr>
          <w:rFonts w:eastAsiaTheme="minorEastAsia"/>
          <w:szCs w:val="24"/>
        </w:rPr>
        <w:t xml:space="preserve">) </w:t>
      </w:r>
      <w:r w:rsidR="009324D4" w:rsidRPr="001C4970">
        <w:rPr>
          <w:rFonts w:eastAsiaTheme="minorEastAsia"/>
          <w:szCs w:val="24"/>
        </w:rPr>
        <w:t xml:space="preserve">and cathodic protection. </w:t>
      </w:r>
      <w:r w:rsidR="00687494" w:rsidRPr="001C4970">
        <w:rPr>
          <w:rFonts w:eastAsiaTheme="minorEastAsia"/>
          <w:szCs w:val="24"/>
        </w:rPr>
        <w:t>Despite the advantages of these methods</w:t>
      </w:r>
      <w:r w:rsidR="009324D4" w:rsidRPr="001C4970">
        <w:rPr>
          <w:rFonts w:eastAsiaTheme="minorEastAsia"/>
          <w:szCs w:val="24"/>
        </w:rPr>
        <w:t xml:space="preserve">, </w:t>
      </w:r>
      <w:r w:rsidR="00930C90" w:rsidRPr="001C4970">
        <w:rPr>
          <w:rFonts w:eastAsiaTheme="minorEastAsia"/>
          <w:szCs w:val="24"/>
        </w:rPr>
        <w:t>they</w:t>
      </w:r>
      <w:r w:rsidR="007912DF" w:rsidRPr="001C4970">
        <w:rPr>
          <w:rFonts w:eastAsiaTheme="minorEastAsia"/>
          <w:szCs w:val="24"/>
        </w:rPr>
        <w:t xml:space="preserve"> could </w:t>
      </w:r>
      <w:r w:rsidR="00930C90" w:rsidRPr="001C4970">
        <w:rPr>
          <w:rFonts w:eastAsiaTheme="minorEastAsia"/>
          <w:szCs w:val="24"/>
        </w:rPr>
        <w:t xml:space="preserve">also </w:t>
      </w:r>
      <w:r w:rsidR="007912DF" w:rsidRPr="001C4970">
        <w:rPr>
          <w:rFonts w:eastAsiaTheme="minorEastAsia"/>
          <w:szCs w:val="24"/>
        </w:rPr>
        <w:t xml:space="preserve">have </w:t>
      </w:r>
      <w:r w:rsidR="00A54460" w:rsidRPr="001C4970">
        <w:rPr>
          <w:rFonts w:eastAsiaTheme="minorEastAsia"/>
          <w:szCs w:val="24"/>
        </w:rPr>
        <w:t xml:space="preserve">drawbacks in </w:t>
      </w:r>
      <w:r w:rsidR="007912DF" w:rsidRPr="001C4970">
        <w:rPr>
          <w:rFonts w:eastAsiaTheme="minorEastAsia"/>
          <w:szCs w:val="24"/>
        </w:rPr>
        <w:t xml:space="preserve">practical </w:t>
      </w:r>
      <w:r w:rsidR="00A54460" w:rsidRPr="001C4970">
        <w:rPr>
          <w:rFonts w:eastAsiaTheme="minorEastAsia"/>
          <w:szCs w:val="24"/>
        </w:rPr>
        <w:t>use</w:t>
      </w:r>
      <w:r w:rsidR="007912DF" w:rsidRPr="001C4970">
        <w:rPr>
          <w:rFonts w:eastAsiaTheme="minorEastAsia"/>
          <w:szCs w:val="24"/>
        </w:rPr>
        <w:t xml:space="preserve"> or </w:t>
      </w:r>
      <w:r w:rsidR="00A54460" w:rsidRPr="001C4970">
        <w:rPr>
          <w:rFonts w:eastAsiaTheme="minorEastAsia"/>
          <w:szCs w:val="24"/>
        </w:rPr>
        <w:t xml:space="preserve">be </w:t>
      </w:r>
      <w:r w:rsidR="007912DF" w:rsidRPr="001C4970">
        <w:rPr>
          <w:rFonts w:eastAsiaTheme="minorEastAsia"/>
          <w:szCs w:val="24"/>
        </w:rPr>
        <w:t xml:space="preserve">only </w:t>
      </w:r>
      <w:r w:rsidR="00A107AF" w:rsidRPr="001C4970">
        <w:rPr>
          <w:rFonts w:eastAsiaTheme="minorEastAsia"/>
          <w:szCs w:val="24"/>
        </w:rPr>
        <w:t>suitable</w:t>
      </w:r>
      <w:r w:rsidR="00DF7AB8" w:rsidRPr="001C4970">
        <w:rPr>
          <w:rFonts w:eastAsiaTheme="minorEastAsia"/>
          <w:szCs w:val="24"/>
        </w:rPr>
        <w:t xml:space="preserve"> in a </w:t>
      </w:r>
      <w:r w:rsidR="00A54460" w:rsidRPr="001C4970">
        <w:rPr>
          <w:rFonts w:eastAsiaTheme="minorEastAsia"/>
          <w:szCs w:val="24"/>
        </w:rPr>
        <w:t>particular</w:t>
      </w:r>
      <w:r w:rsidR="00DF7AB8" w:rsidRPr="001C4970">
        <w:rPr>
          <w:rFonts w:eastAsiaTheme="minorEastAsia"/>
          <w:szCs w:val="24"/>
        </w:rPr>
        <w:t xml:space="preserve"> environment</w:t>
      </w:r>
      <w:r w:rsidR="007912DF" w:rsidRPr="001C4970">
        <w:rPr>
          <w:rFonts w:eastAsiaTheme="minorEastAsia"/>
          <w:szCs w:val="24"/>
        </w:rPr>
        <w:t>.</w:t>
      </w:r>
      <w:r w:rsidR="0006595F" w:rsidRPr="001C4970">
        <w:rPr>
          <w:rFonts w:eastAsiaTheme="minorEastAsia"/>
          <w:szCs w:val="24"/>
        </w:rPr>
        <w:t xml:space="preserve"> </w:t>
      </w:r>
      <w:r w:rsidR="00342B22" w:rsidRPr="001C4970">
        <w:rPr>
          <w:rFonts w:eastAsiaTheme="minorEastAsia"/>
          <w:szCs w:val="24"/>
        </w:rPr>
        <w:t xml:space="preserve">Sometimes, one or more approaches could be selected to achieve optimal effect </w:t>
      </w:r>
      <w:r w:rsidR="00A54460" w:rsidRPr="001C4970">
        <w:rPr>
          <w:rFonts w:eastAsiaTheme="minorEastAsia"/>
          <w:szCs w:val="24"/>
        </w:rPr>
        <w:t>in</w:t>
      </w:r>
      <w:r w:rsidR="00342B22" w:rsidRPr="001C4970">
        <w:rPr>
          <w:rFonts w:eastAsiaTheme="minorEastAsia"/>
          <w:szCs w:val="24"/>
        </w:rPr>
        <w:t xml:space="preserve"> corrosion protection </w:t>
      </w:r>
      <w:r w:rsidR="00A54460" w:rsidRPr="001C4970">
        <w:rPr>
          <w:rFonts w:eastAsiaTheme="minorEastAsia"/>
          <w:szCs w:val="24"/>
        </w:rPr>
        <w:t>of</w:t>
      </w:r>
      <w:r w:rsidR="00342B22" w:rsidRPr="001C4970">
        <w:rPr>
          <w:rFonts w:eastAsiaTheme="minorEastAsia"/>
          <w:szCs w:val="24"/>
        </w:rPr>
        <w:t xml:space="preserve"> Mg alloys, such as </w:t>
      </w:r>
      <w:r w:rsidR="00335BDC" w:rsidRPr="001C4970">
        <w:rPr>
          <w:rFonts w:eastAsiaTheme="minorEastAsia"/>
          <w:szCs w:val="24"/>
        </w:rPr>
        <w:t xml:space="preserve">the </w:t>
      </w:r>
      <w:r w:rsidR="00342B22" w:rsidRPr="001C4970">
        <w:rPr>
          <w:rFonts w:eastAsiaTheme="minorEastAsia"/>
          <w:szCs w:val="24"/>
        </w:rPr>
        <w:t xml:space="preserve">multi-layered coating produced by PEO and </w:t>
      </w:r>
      <w:r w:rsidR="00335BDC" w:rsidRPr="001C4970">
        <w:rPr>
          <w:rFonts w:eastAsiaTheme="minorEastAsia"/>
          <w:szCs w:val="24"/>
        </w:rPr>
        <w:t>s</w:t>
      </w:r>
      <w:r w:rsidR="00342B22" w:rsidRPr="001C4970">
        <w:rPr>
          <w:rFonts w:eastAsiaTheme="minorEastAsia"/>
          <w:szCs w:val="24"/>
        </w:rPr>
        <w:t xml:space="preserve">ol-gel </w:t>
      </w:r>
      <w:r w:rsidR="00335BDC" w:rsidRPr="001C4970">
        <w:rPr>
          <w:rFonts w:eastAsiaTheme="minorEastAsia"/>
          <w:szCs w:val="24"/>
        </w:rPr>
        <w:t>techniques</w:t>
      </w:r>
      <w:r w:rsidR="009A4E22" w:rsidRPr="001C4970">
        <w:rPr>
          <w:rFonts w:eastAsiaTheme="minorEastAsia"/>
          <w:szCs w:val="24"/>
        </w:rPr>
        <w:t xml:space="preserve"> </w:t>
      </w:r>
      <w:r w:rsidR="00335BDC" w:rsidRPr="001C4970">
        <w:rPr>
          <w:rFonts w:eastAsiaTheme="minorEastAsia"/>
          <w:szCs w:val="24"/>
        </w:rPr>
        <w:fldChar w:fldCharType="begin"/>
      </w:r>
      <w:r w:rsidR="00A3582A">
        <w:rPr>
          <w:rFonts w:eastAsiaTheme="minorEastAsia"/>
          <w:szCs w:val="24"/>
        </w:rPr>
        <w:instrText xml:space="preserve"> ADDIN EN.CITE &lt;EndNote&gt;&lt;Cite&gt;&lt;Author&gt;Li&lt;/Author&gt;&lt;Year&gt;2012&lt;/Year&gt;&lt;RecNum&gt;195&lt;/RecNum&gt;&lt;DisplayText&gt;[87]&lt;/DisplayText&gt;&lt;record&gt;&lt;rec-number&gt;195&lt;/rec-number&gt;&lt;foreign-keys&gt;&lt;key app="EN" db-id="9wpexpwsdewwxaexvpnpszpgrax5a2dw20we" timestamp="1427489046"&gt;195&lt;/key&gt;&lt;/foreign-keys&gt;&lt;ref-type name="Journal Article"&gt;17&lt;/ref-type&gt;&lt;contributors&gt;&lt;authors&gt;&lt;author&gt;Li, Zhijun&lt;/author&gt;&lt;author&gt;Jing, Xiaoyan&lt;/author&gt;&lt;author&gt;Yuan, Yi&lt;/author&gt;&lt;author&gt;Zhang, Milin&lt;/author&gt;&lt;/authors&gt;&lt;/contributors&gt;&lt;titles&gt;&lt;title&gt;Composite coatings on a Mg–Li alloy prepared by combined plasma electrolytic oxidation and sol–gel techniques&lt;/title&gt;&lt;secondary-title&gt;Corrosion Science&lt;/secondary-title&gt;&lt;/titles&gt;&lt;periodical&gt;&lt;full-title&gt;Corrosion Science&lt;/full-title&gt;&lt;abbr-1&gt;Corros. Sci. &lt;/abbr-1&gt;&lt;abbr-2&gt;Corros Sci&lt;/abbr-2&gt;&lt;/periodical&gt;&lt;pages&gt;358-366&lt;/pages&gt;&lt;volume&gt;63&lt;/volume&gt;&lt;number&gt;0&lt;/number&gt;&lt;keywords&gt;&lt;keyword&gt;A. Alloy&lt;/keyword&gt;&lt;keyword&gt;B. SEM&lt;/keyword&gt;&lt;keyword&gt;B. XPS&lt;/keyword&gt;&lt;keyword&gt;B. EIS&lt;/keyword&gt;&lt;keyword&gt;C. Oxide coatings&lt;/keyword&gt;&lt;/keywords&gt;&lt;dates&gt;&lt;year&gt;2012&lt;/year&gt;&lt;pub-dates&gt;&lt;date&gt;10//&lt;/date&gt;&lt;/pub-dates&gt;&lt;/dates&gt;&lt;isbn&gt;0010-938X&lt;/isbn&gt;&lt;urls&gt;&lt;related-urls&gt;&lt;url&gt;http://www.sciencedirect.com/science/article/pii/S0010938X12003034&lt;/url&gt;&lt;/related-urls&gt;&lt;/urls&gt;&lt;electronic-resource-num&gt;http://dx.doi.org/10.1016/j.corsci.2012.06.018&lt;/electronic-resource-num&gt;&lt;/record&gt;&lt;/Cite&gt;&lt;/EndNote&gt;</w:instrText>
      </w:r>
      <w:r w:rsidR="00335BDC" w:rsidRPr="001C4970">
        <w:rPr>
          <w:rFonts w:eastAsiaTheme="minorEastAsia"/>
          <w:szCs w:val="24"/>
        </w:rPr>
        <w:fldChar w:fldCharType="separate"/>
      </w:r>
      <w:r w:rsidR="00A3582A">
        <w:rPr>
          <w:rFonts w:eastAsiaTheme="minorEastAsia"/>
          <w:noProof/>
          <w:szCs w:val="24"/>
        </w:rPr>
        <w:t>[</w:t>
      </w:r>
      <w:hyperlink w:anchor="_ENREF_87" w:tooltip="Li, 2012 #195" w:history="1">
        <w:r w:rsidR="00A3582A">
          <w:rPr>
            <w:rFonts w:eastAsiaTheme="minorEastAsia"/>
            <w:noProof/>
            <w:szCs w:val="24"/>
          </w:rPr>
          <w:t>87</w:t>
        </w:r>
      </w:hyperlink>
      <w:r w:rsidR="00A3582A">
        <w:rPr>
          <w:rFonts w:eastAsiaTheme="minorEastAsia"/>
          <w:noProof/>
          <w:szCs w:val="24"/>
        </w:rPr>
        <w:t>]</w:t>
      </w:r>
      <w:r w:rsidR="00335BDC" w:rsidRPr="001C4970">
        <w:rPr>
          <w:rFonts w:eastAsiaTheme="minorEastAsia"/>
          <w:szCs w:val="24"/>
        </w:rPr>
        <w:fldChar w:fldCharType="end"/>
      </w:r>
      <w:r w:rsidR="00335BDC" w:rsidRPr="001C4970">
        <w:rPr>
          <w:rFonts w:eastAsiaTheme="minorEastAsia"/>
          <w:szCs w:val="24"/>
        </w:rPr>
        <w:t xml:space="preserve">. </w:t>
      </w:r>
      <w:r w:rsidR="0006595F" w:rsidRPr="001C4970">
        <w:rPr>
          <w:rFonts w:eastAsiaTheme="minorEastAsia"/>
          <w:szCs w:val="24"/>
        </w:rPr>
        <w:t xml:space="preserve">So, the selection of corrosion protection methods </w:t>
      </w:r>
      <w:r w:rsidR="00335BDC" w:rsidRPr="001C4970">
        <w:rPr>
          <w:rFonts w:eastAsiaTheme="minorEastAsia"/>
          <w:szCs w:val="24"/>
        </w:rPr>
        <w:t>for</w:t>
      </w:r>
      <w:r w:rsidR="0006595F" w:rsidRPr="001C4970">
        <w:rPr>
          <w:rFonts w:eastAsiaTheme="minorEastAsia"/>
          <w:szCs w:val="24"/>
        </w:rPr>
        <w:t xml:space="preserve"> Mg alloy</w:t>
      </w:r>
      <w:r w:rsidR="00A54460" w:rsidRPr="001C4970">
        <w:rPr>
          <w:rFonts w:eastAsiaTheme="minorEastAsia"/>
          <w:szCs w:val="24"/>
        </w:rPr>
        <w:t>s</w:t>
      </w:r>
      <w:r w:rsidR="0006595F" w:rsidRPr="001C4970">
        <w:rPr>
          <w:rFonts w:eastAsiaTheme="minorEastAsia"/>
          <w:szCs w:val="24"/>
        </w:rPr>
        <w:t xml:space="preserve"> </w:t>
      </w:r>
      <w:r w:rsidR="00A54460" w:rsidRPr="001C4970">
        <w:rPr>
          <w:rFonts w:eastAsiaTheme="minorEastAsia"/>
          <w:szCs w:val="24"/>
        </w:rPr>
        <w:t xml:space="preserve">in practice </w:t>
      </w:r>
      <w:r w:rsidR="0006595F" w:rsidRPr="001C4970">
        <w:rPr>
          <w:rFonts w:eastAsiaTheme="minorEastAsia"/>
          <w:szCs w:val="24"/>
        </w:rPr>
        <w:t>needs to be carefully considered.</w:t>
      </w:r>
    </w:p>
    <w:p w14:paraId="2C1F8C10" w14:textId="77777777" w:rsidR="00CA75C8" w:rsidRPr="001C4970" w:rsidRDefault="00CA75C8" w:rsidP="008129EA">
      <w:pPr>
        <w:widowControl/>
        <w:jc w:val="left"/>
        <w:rPr>
          <w:szCs w:val="24"/>
        </w:rPr>
        <w:sectPr w:rsidR="00CA75C8" w:rsidRPr="001C4970" w:rsidSect="00AD425D">
          <w:headerReference w:type="default" r:id="rId26"/>
          <w:footerReference w:type="default" r:id="rId27"/>
          <w:footerReference w:type="first" r:id="rId28"/>
          <w:pgSz w:w="11906" w:h="16838"/>
          <w:pgMar w:top="1440" w:right="1800" w:bottom="1440" w:left="1800" w:header="851" w:footer="992" w:gutter="0"/>
          <w:cols w:space="425"/>
          <w:docGrid w:type="lines" w:linePitch="326"/>
        </w:sectPr>
      </w:pPr>
    </w:p>
    <w:p w14:paraId="1CC6DAAB" w14:textId="38BA3798" w:rsidR="008C740F" w:rsidRPr="001C4970" w:rsidRDefault="008C740F" w:rsidP="007427CE">
      <w:pPr>
        <w:pStyle w:val="1"/>
        <w:rPr>
          <w:rFonts w:eastAsiaTheme="minorEastAsia" w:cs="Times New Roman"/>
        </w:rPr>
      </w:pPr>
      <w:bookmarkStart w:id="38" w:name="_Toc474050645"/>
      <w:r w:rsidRPr="001C4970">
        <w:rPr>
          <w:rFonts w:cs="Times New Roman"/>
        </w:rPr>
        <w:lastRenderedPageBreak/>
        <w:t xml:space="preserve">Chapter </w:t>
      </w:r>
      <w:r w:rsidR="0045376D" w:rsidRPr="001C4970">
        <w:rPr>
          <w:rFonts w:cs="Times New Roman"/>
        </w:rPr>
        <w:t>3</w:t>
      </w:r>
      <w:r w:rsidRPr="001C4970">
        <w:rPr>
          <w:rFonts w:cs="Times New Roman"/>
        </w:rPr>
        <w:t xml:space="preserve"> </w:t>
      </w:r>
      <w:r w:rsidR="00877FBC" w:rsidRPr="001C4970">
        <w:rPr>
          <w:rFonts w:cs="Times New Roman"/>
        </w:rPr>
        <w:t xml:space="preserve">Introduction to </w:t>
      </w:r>
      <w:r w:rsidRPr="001C4970">
        <w:rPr>
          <w:rFonts w:cs="Times New Roman"/>
        </w:rPr>
        <w:t>Plasma Electrolytic Oxidation</w:t>
      </w:r>
      <w:r w:rsidR="009374C6" w:rsidRPr="001C4970">
        <w:rPr>
          <w:rFonts w:cs="Times New Roman"/>
        </w:rPr>
        <w:t xml:space="preserve"> </w:t>
      </w:r>
      <w:r w:rsidR="00CE38D4" w:rsidRPr="001C4970">
        <w:rPr>
          <w:rFonts w:cs="Times New Roman"/>
        </w:rPr>
        <w:t xml:space="preserve">on Magnesium and </w:t>
      </w:r>
      <w:r w:rsidR="007D1BC2" w:rsidRPr="001C4970">
        <w:rPr>
          <w:rFonts w:cs="Times New Roman"/>
        </w:rPr>
        <w:t>I</w:t>
      </w:r>
      <w:r w:rsidR="00CE38D4" w:rsidRPr="001C4970">
        <w:rPr>
          <w:rFonts w:cs="Times New Roman"/>
        </w:rPr>
        <w:t xml:space="preserve">ts </w:t>
      </w:r>
      <w:r w:rsidR="007D1BC2" w:rsidRPr="001C4970">
        <w:rPr>
          <w:rFonts w:cs="Times New Roman"/>
        </w:rPr>
        <w:t>A</w:t>
      </w:r>
      <w:r w:rsidR="00CE38D4" w:rsidRPr="001C4970">
        <w:rPr>
          <w:rFonts w:cs="Times New Roman"/>
        </w:rPr>
        <w:t>lloys</w:t>
      </w:r>
      <w:bookmarkEnd w:id="38"/>
    </w:p>
    <w:p w14:paraId="13BFA4FF" w14:textId="5775E4E8" w:rsidR="008C740F" w:rsidRPr="001C4970" w:rsidRDefault="0045376D" w:rsidP="00D51222">
      <w:pPr>
        <w:pStyle w:val="2"/>
        <w:rPr>
          <w:rFonts w:eastAsia="Arial Unicode MS"/>
          <w:szCs w:val="24"/>
        </w:rPr>
      </w:pPr>
      <w:bookmarkStart w:id="39" w:name="_Toc474050646"/>
      <w:r w:rsidRPr="001C4970">
        <w:t>3</w:t>
      </w:r>
      <w:r w:rsidR="008C740F" w:rsidRPr="001C4970">
        <w:t xml:space="preserve">.1 </w:t>
      </w:r>
      <w:r w:rsidR="00AB19CA" w:rsidRPr="001C4970">
        <w:t xml:space="preserve">General </w:t>
      </w:r>
      <w:r w:rsidR="008C740F" w:rsidRPr="001C4970">
        <w:t xml:space="preserve">Principles and </w:t>
      </w:r>
      <w:r w:rsidR="00AB19CA" w:rsidRPr="001C4970">
        <w:t xml:space="preserve">characteristics of PEO </w:t>
      </w:r>
      <w:r w:rsidR="008C740F" w:rsidRPr="001C4970">
        <w:t>process</w:t>
      </w:r>
      <w:bookmarkEnd w:id="39"/>
    </w:p>
    <w:p w14:paraId="02BFF313" w14:textId="7D4B552E" w:rsidR="0029263C" w:rsidRPr="001C4970" w:rsidRDefault="0084266B" w:rsidP="00D50E03">
      <w:pPr>
        <w:rPr>
          <w:szCs w:val="24"/>
        </w:rPr>
      </w:pPr>
      <w:r w:rsidRPr="007950E4">
        <w:rPr>
          <w:szCs w:val="24"/>
        </w:rPr>
        <w:t>Plasma Electrolytic O</w:t>
      </w:r>
      <w:r w:rsidR="008C740F" w:rsidRPr="007950E4">
        <w:rPr>
          <w:szCs w:val="24"/>
        </w:rPr>
        <w:t>xidation</w:t>
      </w:r>
      <w:r w:rsidR="008C740F" w:rsidRPr="001C4970">
        <w:rPr>
          <w:szCs w:val="24"/>
        </w:rPr>
        <w:t xml:space="preserve"> (PEO), which is also known as </w:t>
      </w:r>
      <w:r w:rsidR="009B21D3" w:rsidRPr="001C4970">
        <w:rPr>
          <w:szCs w:val="24"/>
        </w:rPr>
        <w:t>m</w:t>
      </w:r>
      <w:r w:rsidR="008C740F" w:rsidRPr="001C4970">
        <w:rPr>
          <w:szCs w:val="24"/>
        </w:rPr>
        <w:t xml:space="preserve">icro-arc oxidation </w:t>
      </w:r>
      <w:r w:rsidR="009B21D3" w:rsidRPr="001C4970">
        <w:rPr>
          <w:szCs w:val="24"/>
        </w:rPr>
        <w:t>(MAO)</w:t>
      </w:r>
      <w:r w:rsidR="009A4E22" w:rsidRPr="001C4970">
        <w:rPr>
          <w:szCs w:val="24"/>
        </w:rPr>
        <w:t xml:space="preserve"> </w:t>
      </w:r>
      <w:r w:rsidR="008C740F" w:rsidRPr="001C4970">
        <w:rPr>
          <w:szCs w:val="24"/>
        </w:rPr>
        <w:fldChar w:fldCharType="begin"/>
      </w:r>
      <w:r w:rsidR="00A3582A">
        <w:rPr>
          <w:szCs w:val="24"/>
        </w:rPr>
        <w:instrText xml:space="preserve"> ADDIN EN.CITE &lt;EndNote&gt;&lt;Cite&gt;&lt;Author&gt;Nie&lt;/Author&gt;&lt;Year&gt;2000&lt;/Year&gt;&lt;RecNum&gt;183&lt;/RecNum&gt;&lt;DisplayText&gt;[88]&lt;/DisplayText&gt;&lt;record&gt;&lt;rec-number&gt;183&lt;/rec-number&gt;&lt;foreign-keys&gt;&lt;key app="EN" db-id="9wpexpwsdewwxaexvpnpszpgrax5a2dw20we" timestamp="1427489044"&gt;183&lt;/key&gt;&lt;/foreign-keys&gt;&lt;ref-type name="Journal Article"&gt;17&lt;/ref-type&gt;&lt;contributors&gt;&lt;authors&gt;&lt;author&gt;Nie, X.&lt;/author&gt;&lt;author&gt;Leyland, A.&lt;/author&gt;&lt;author&gt;Matthews, A.&lt;/author&gt;&lt;/authors&gt;&lt;/contributors&gt;&lt;titles&gt;&lt;title&gt;Deposition of layered bioceramic hydroxyapatite/TiO2 coatings on titanium alloys using a hybrid technique of micro-arc oxidation and electrophoresis&lt;/title&gt;&lt;secondary-title&gt;Surface and Coatings Technology&lt;/secondary-title&gt;&lt;/titles&gt;&lt;periodical&gt;&lt;full-title&gt;Surface and Coatings Technology&lt;/full-title&gt;&lt;abbr-1&gt;Surf. Coat. Technol. &lt;/abbr-1&gt;&lt;abbr-2&gt;Surf Coat Technol&lt;/abbr-2&gt;&lt;/periodical&gt;&lt;pages&gt;407-414&lt;/pages&gt;&lt;volume&gt;125&lt;/volume&gt;&lt;number&gt;1–3&lt;/number&gt;&lt;keywords&gt;&lt;keyword&gt;Biomaterials&lt;/keyword&gt;&lt;keyword&gt;Biomedical implant&lt;/keyword&gt;&lt;keyword&gt;Electrophoretic deposition&lt;/keyword&gt;&lt;keyword&gt;Hydroxyapatite&lt;/keyword&gt;&lt;keyword&gt;Micro-arc oxidation&lt;/keyword&gt;&lt;keyword&gt;Titanium oxide&lt;/keyword&gt;&lt;/keywords&gt;&lt;dates&gt;&lt;year&gt;2000&lt;/year&gt;&lt;pub-dates&gt;&lt;date&gt;3//&lt;/date&gt;&lt;/pub-dates&gt;&lt;/dates&gt;&lt;isbn&gt;0257-8972&lt;/isbn&gt;&lt;urls&gt;&lt;related-urls&gt;&lt;url&gt;http://www.sciencedirect.com/science/article/pii/S025789729900612X&lt;/url&gt;&lt;/related-urls&gt;&lt;/urls&gt;&lt;electronic-resource-num&gt;http://dx.doi.org/10.1016/S0257-8972(99)00612-X&lt;/electronic-resource-num&gt;&lt;/record&gt;&lt;/Cite&gt;&lt;/EndNote&gt;</w:instrText>
      </w:r>
      <w:r w:rsidR="008C740F" w:rsidRPr="001C4970">
        <w:rPr>
          <w:szCs w:val="24"/>
        </w:rPr>
        <w:fldChar w:fldCharType="separate"/>
      </w:r>
      <w:r w:rsidR="00A3582A">
        <w:rPr>
          <w:noProof/>
          <w:szCs w:val="24"/>
        </w:rPr>
        <w:t>[</w:t>
      </w:r>
      <w:hyperlink w:anchor="_ENREF_88" w:tooltip="Nie, 2000 #183" w:history="1">
        <w:r w:rsidR="00A3582A">
          <w:rPr>
            <w:noProof/>
            <w:szCs w:val="24"/>
          </w:rPr>
          <w:t>88</w:t>
        </w:r>
      </w:hyperlink>
      <w:r w:rsidR="00A3582A">
        <w:rPr>
          <w:noProof/>
          <w:szCs w:val="24"/>
        </w:rPr>
        <w:t>]</w:t>
      </w:r>
      <w:r w:rsidR="008C740F" w:rsidRPr="001C4970">
        <w:rPr>
          <w:szCs w:val="24"/>
        </w:rPr>
        <w:fldChar w:fldCharType="end"/>
      </w:r>
      <w:r w:rsidR="008C740F" w:rsidRPr="001C4970">
        <w:rPr>
          <w:szCs w:val="24"/>
        </w:rPr>
        <w:t xml:space="preserve">, </w:t>
      </w:r>
      <w:bookmarkStart w:id="40" w:name="OLE_LINK11"/>
      <w:bookmarkStart w:id="41" w:name="OLE_LINK12"/>
      <w:r w:rsidR="009B21D3" w:rsidRPr="001C4970">
        <w:rPr>
          <w:szCs w:val="24"/>
        </w:rPr>
        <w:t>m</w:t>
      </w:r>
      <w:r w:rsidR="008C740F" w:rsidRPr="001C4970">
        <w:rPr>
          <w:szCs w:val="24"/>
        </w:rPr>
        <w:t>icro</w:t>
      </w:r>
      <w:r w:rsidR="009B21D3" w:rsidRPr="001C4970">
        <w:rPr>
          <w:szCs w:val="24"/>
        </w:rPr>
        <w:t>-</w:t>
      </w:r>
      <w:r w:rsidR="008C740F" w:rsidRPr="001C4970">
        <w:rPr>
          <w:szCs w:val="24"/>
        </w:rPr>
        <w:t>plasma oxidation</w:t>
      </w:r>
      <w:bookmarkEnd w:id="40"/>
      <w:bookmarkEnd w:id="41"/>
      <w:r w:rsidR="009B21D3" w:rsidRPr="001C4970">
        <w:rPr>
          <w:szCs w:val="24"/>
        </w:rPr>
        <w:t xml:space="preserve"> (MPO)</w:t>
      </w:r>
      <w:r w:rsidR="008C740F" w:rsidRPr="001C4970">
        <w:rPr>
          <w:szCs w:val="24"/>
        </w:rPr>
        <w:t xml:space="preserve"> </w:t>
      </w:r>
      <w:r w:rsidR="008C740F" w:rsidRPr="001C4970">
        <w:rPr>
          <w:szCs w:val="24"/>
        </w:rPr>
        <w:fldChar w:fldCharType="begin"/>
      </w:r>
      <w:r w:rsidR="00A3582A">
        <w:rPr>
          <w:szCs w:val="24"/>
        </w:rPr>
        <w:instrText xml:space="preserve"> ADDIN EN.CITE &lt;EndNote&gt;&lt;Cite&gt;&lt;Author&gt;Yao&lt;/Author&gt;&lt;Year&gt;2005&lt;/Year&gt;&lt;RecNum&gt;184&lt;/RecNum&gt;&lt;DisplayText&gt;[29]&lt;/DisplayText&gt;&lt;record&gt;&lt;rec-number&gt;184&lt;/rec-number&gt;&lt;foreign-keys&gt;&lt;key app="EN" db-id="9wpexpwsdewwxaexvpnpszpgrax5a2dw20we" timestamp="1427489044"&gt;184&lt;/key&gt;&lt;/foreign-keys&gt;&lt;ref-type name="Journal Article"&gt;17&lt;/ref-type&gt;&lt;contributors&gt;&lt;authors&gt;&lt;author&gt;Yao, Zhongping&lt;/author&gt;&lt;author&gt;Jiang, Zhaohua&lt;/author&gt;&lt;author&gt;Xin, Shigang&lt;/author&gt;&lt;author&gt;Sun, Xuetong&lt;/author&gt;&lt;author&gt;Wu, Xiaohong&lt;/author&gt;&lt;/authors&gt;&lt;/contributors&gt;&lt;titles&gt;&lt;title&gt;Electrochemical impedance spectroscopy of ceramic coatings on Ti–6Al–4V by micro-plasma oxidation&lt;/title&gt;&lt;secondary-title&gt;Electrochimica Acta&lt;/secondary-title&gt;&lt;/titles&gt;&lt;periodical&gt;&lt;full-title&gt;Electrochimica Acta&lt;/full-title&gt;&lt;abbr-1&gt;Electrochim. Acta &lt;/abbr-1&gt;&lt;abbr-2&gt;Electrochim Acta&lt;/abbr-2&gt;&lt;/periodical&gt;&lt;pages&gt;3273-3279&lt;/pages&gt;&lt;volume&gt;50&lt;/volume&gt;&lt;number&gt;16–17&lt;/number&gt;&lt;keywords&gt;&lt;keyword&gt;EIS&lt;/keyword&gt;&lt;keyword&gt;Micro-plasma oxidation&lt;/keyword&gt;&lt;keyword&gt;Ceramic coatings&lt;/keyword&gt;&lt;keyword&gt;Corrosion resistance&lt;/keyword&gt;&lt;keyword&gt;Ti alloy&lt;/keyword&gt;&lt;/keywords&gt;&lt;dates&gt;&lt;year&gt;2005&lt;/year&gt;&lt;pub-dates&gt;&lt;date&gt;5/30/&lt;/date&gt;&lt;/pub-dates&gt;&lt;/dates&gt;&lt;isbn&gt;0013-4686&lt;/isbn&gt;&lt;urls&gt;&lt;related-urls&gt;&lt;url&gt;http://www.sciencedirect.com/science/article/pii/S0013468604011958&lt;/url&gt;&lt;/related-urls&gt;&lt;/urls&gt;&lt;electronic-resource-num&gt;http://dx.doi.org/10.1016/j.electacta.2004.12.001&lt;/electronic-resource-num&gt;&lt;/record&gt;&lt;/Cite&gt;&lt;/EndNote&gt;</w:instrText>
      </w:r>
      <w:r w:rsidR="008C740F" w:rsidRPr="001C4970">
        <w:rPr>
          <w:szCs w:val="24"/>
        </w:rPr>
        <w:fldChar w:fldCharType="separate"/>
      </w:r>
      <w:r w:rsidR="00A3582A">
        <w:rPr>
          <w:noProof/>
          <w:szCs w:val="24"/>
        </w:rPr>
        <w:t>[</w:t>
      </w:r>
      <w:hyperlink w:anchor="_ENREF_29" w:tooltip="Yao, 2005 #184" w:history="1">
        <w:r w:rsidR="00A3582A">
          <w:rPr>
            <w:noProof/>
            <w:szCs w:val="24"/>
          </w:rPr>
          <w:t>29</w:t>
        </w:r>
      </w:hyperlink>
      <w:r w:rsidR="00A3582A">
        <w:rPr>
          <w:noProof/>
          <w:szCs w:val="24"/>
        </w:rPr>
        <w:t>]</w:t>
      </w:r>
      <w:r w:rsidR="008C740F" w:rsidRPr="001C4970">
        <w:rPr>
          <w:szCs w:val="24"/>
        </w:rPr>
        <w:fldChar w:fldCharType="end"/>
      </w:r>
      <w:r w:rsidR="0060699B" w:rsidRPr="001C4970">
        <w:rPr>
          <w:szCs w:val="24"/>
        </w:rPr>
        <w:t xml:space="preserve">, </w:t>
      </w:r>
      <w:r w:rsidR="00EC7685" w:rsidRPr="001C4970">
        <w:rPr>
          <w:szCs w:val="24"/>
        </w:rPr>
        <w:t xml:space="preserve">and </w:t>
      </w:r>
      <w:r w:rsidR="0060699B" w:rsidRPr="001C4970">
        <w:rPr>
          <w:szCs w:val="24"/>
        </w:rPr>
        <w:t>a</w:t>
      </w:r>
      <w:r w:rsidR="008C740F" w:rsidRPr="001C4970">
        <w:rPr>
          <w:szCs w:val="24"/>
        </w:rPr>
        <w:t>nodic spark deposition</w:t>
      </w:r>
      <w:r w:rsidR="009B21D3" w:rsidRPr="001C4970">
        <w:rPr>
          <w:szCs w:val="24"/>
        </w:rPr>
        <w:t xml:space="preserve"> (ASD)</w:t>
      </w:r>
      <w:r w:rsidR="008C740F" w:rsidRPr="001C4970">
        <w:rPr>
          <w:szCs w:val="24"/>
        </w:rPr>
        <w:t xml:space="preserve"> </w:t>
      </w:r>
      <w:r w:rsidR="008C740F" w:rsidRPr="001C4970">
        <w:rPr>
          <w:szCs w:val="24"/>
        </w:rPr>
        <w:fldChar w:fldCharType="begin"/>
      </w:r>
      <w:r w:rsidR="00A3582A">
        <w:rPr>
          <w:szCs w:val="24"/>
        </w:rPr>
        <w:instrText xml:space="preserve"> ADDIN EN.CITE &lt;EndNote&gt;&lt;Cite&gt;&lt;Author&gt;Wirtz&lt;/Author&gt;&lt;Year&gt;1991&lt;/Year&gt;&lt;RecNum&gt;185&lt;/RecNum&gt;&lt;DisplayText&gt;[89]&lt;/DisplayText&gt;&lt;record&gt;&lt;rec-number&gt;185&lt;/rec-number&gt;&lt;foreign-keys&gt;&lt;key app="EN" db-id="9wpexpwsdewwxaexvpnpszpgrax5a2dw20we" timestamp="1427489044"&gt;185&lt;/key&gt;&lt;/foreign-keys&gt;&lt;ref-type name="Journal Article"&gt;17&lt;/ref-type&gt;&lt;contributors&gt;&lt;authors&gt;&lt;author&gt;Wirtz, G. P.&lt;/author&gt;&lt;author&gt;Brown, S. D.&lt;/author&gt;&lt;author&gt;Kriven, W. M.&lt;/author&gt;&lt;/authors&gt;&lt;/contributors&gt;&lt;titles&gt;&lt;title&gt;Ceramic Coatings By Anodic Spark Deposition&lt;/title&gt;&lt;secondary-title&gt;Materials and Manufacturing Processes&lt;/secondary-title&gt;&lt;/titles&gt;&lt;periodical&gt;&lt;full-title&gt;Materials and Manufacturing Processes&lt;/full-title&gt;&lt;abbr-1&gt;Mater. Manuf. Processes &lt;/abbr-1&gt;&lt;abbr-2&gt;Mater Manuf Processes&lt;/abbr-2&gt;&lt;/periodical&gt;&lt;pages&gt;87-115&lt;/pages&gt;&lt;volume&gt;6&lt;/volume&gt;&lt;number&gt;1&lt;/number&gt;&lt;dates&gt;&lt;year&gt;1991&lt;/year&gt;&lt;pub-dates&gt;&lt;date&gt;1991/01/01&lt;/date&gt;&lt;/pub-dates&gt;&lt;/dates&gt;&lt;publisher&gt;Taylor &amp;amp; Francis&lt;/publisher&gt;&lt;isbn&gt;1042-6914&lt;/isbn&gt;&lt;urls&gt;&lt;related-urls&gt;&lt;url&gt;http://dx.doi.org/10.1080/10426919108934737&lt;/url&gt;&lt;/related-urls&gt;&lt;/urls&gt;&lt;electronic-resource-num&gt;10.1080/10426919108934737&lt;/electronic-resource-num&gt;&lt;access-date&gt;2014/07/22&lt;/access-date&gt;&lt;/record&gt;&lt;/Cite&gt;&lt;/EndNote&gt;</w:instrText>
      </w:r>
      <w:r w:rsidR="008C740F" w:rsidRPr="001C4970">
        <w:rPr>
          <w:szCs w:val="24"/>
        </w:rPr>
        <w:fldChar w:fldCharType="separate"/>
      </w:r>
      <w:r w:rsidR="00A3582A">
        <w:rPr>
          <w:noProof/>
          <w:szCs w:val="24"/>
        </w:rPr>
        <w:t>[</w:t>
      </w:r>
      <w:hyperlink w:anchor="_ENREF_89" w:tooltip="Wirtz, 1991 #185" w:history="1">
        <w:r w:rsidR="00A3582A">
          <w:rPr>
            <w:noProof/>
            <w:szCs w:val="24"/>
          </w:rPr>
          <w:t>89</w:t>
        </w:r>
      </w:hyperlink>
      <w:r w:rsidR="00A3582A">
        <w:rPr>
          <w:noProof/>
          <w:szCs w:val="24"/>
        </w:rPr>
        <w:t>]</w:t>
      </w:r>
      <w:r w:rsidR="008C740F" w:rsidRPr="001C4970">
        <w:rPr>
          <w:szCs w:val="24"/>
        </w:rPr>
        <w:fldChar w:fldCharType="end"/>
      </w:r>
      <w:r w:rsidR="009B21D3" w:rsidRPr="001C4970">
        <w:rPr>
          <w:szCs w:val="24"/>
        </w:rPr>
        <w:t>,</w:t>
      </w:r>
      <w:r w:rsidR="008C740F" w:rsidRPr="001C4970">
        <w:rPr>
          <w:szCs w:val="24"/>
        </w:rPr>
        <w:t xml:space="preserve"> is a plasma-assisted electrochemical surface treatment</w:t>
      </w:r>
      <w:r w:rsidR="0060699B" w:rsidRPr="001C4970">
        <w:rPr>
          <w:szCs w:val="24"/>
        </w:rPr>
        <w:t xml:space="preserve"> </w:t>
      </w:r>
      <w:r w:rsidR="00E21F0A" w:rsidRPr="001C4970">
        <w:rPr>
          <w:szCs w:val="24"/>
        </w:rPr>
        <w:t>of</w:t>
      </w:r>
      <w:r w:rsidR="0060699B" w:rsidRPr="001C4970">
        <w:rPr>
          <w:szCs w:val="24"/>
        </w:rPr>
        <w:t xml:space="preserve"> </w:t>
      </w:r>
      <w:r w:rsidR="00AA6B6E" w:rsidRPr="001C4970">
        <w:rPr>
          <w:szCs w:val="24"/>
        </w:rPr>
        <w:t>lightweight valve metals such as magnesium</w:t>
      </w:r>
      <w:r w:rsidR="0060699B" w:rsidRPr="001C4970">
        <w:rPr>
          <w:szCs w:val="24"/>
        </w:rPr>
        <w:t xml:space="preserve">, </w:t>
      </w:r>
      <w:r w:rsidR="00AA6B6E" w:rsidRPr="001C4970">
        <w:rPr>
          <w:szCs w:val="24"/>
        </w:rPr>
        <w:t>aluminium</w:t>
      </w:r>
      <w:r w:rsidR="0060699B" w:rsidRPr="001C4970">
        <w:rPr>
          <w:szCs w:val="24"/>
        </w:rPr>
        <w:t xml:space="preserve">, and </w:t>
      </w:r>
      <w:r w:rsidR="00AA6B6E" w:rsidRPr="001C4970">
        <w:rPr>
          <w:szCs w:val="24"/>
        </w:rPr>
        <w:t>titanium</w:t>
      </w:r>
      <w:r w:rsidR="0060699B" w:rsidRPr="001C4970">
        <w:rPr>
          <w:szCs w:val="24"/>
        </w:rPr>
        <w:t xml:space="preserve">. </w:t>
      </w:r>
      <w:r w:rsidR="007A5114" w:rsidRPr="001C4970">
        <w:rPr>
          <w:szCs w:val="24"/>
        </w:rPr>
        <w:t xml:space="preserve">It has </w:t>
      </w:r>
      <w:r w:rsidR="00C97169" w:rsidRPr="001C4970">
        <w:rPr>
          <w:szCs w:val="24"/>
        </w:rPr>
        <w:t>a long</w:t>
      </w:r>
      <w:r w:rsidR="007A5114" w:rsidRPr="001C4970">
        <w:rPr>
          <w:szCs w:val="24"/>
        </w:rPr>
        <w:t xml:space="preserve"> history of study since the scientists initially found the discharge phenomenon in anodizing process</w:t>
      </w:r>
      <w:r w:rsidR="009A4E22" w:rsidRPr="001C4970">
        <w:rPr>
          <w:szCs w:val="24"/>
        </w:rPr>
        <w:t xml:space="preserve"> </w:t>
      </w:r>
      <w:r w:rsidR="00935800" w:rsidRPr="001C4970">
        <w:rPr>
          <w:szCs w:val="24"/>
        </w:rPr>
        <w:t>date back to</w:t>
      </w:r>
      <w:r w:rsidR="00C97169" w:rsidRPr="001C4970">
        <w:rPr>
          <w:szCs w:val="24"/>
        </w:rPr>
        <w:t xml:space="preserve"> nineteenth-century </w:t>
      </w:r>
      <w:r w:rsidR="00DE6DE6" w:rsidRPr="001C4970">
        <w:rPr>
          <w:szCs w:val="24"/>
        </w:rPr>
        <w:fldChar w:fldCharType="begin"/>
      </w:r>
      <w:r w:rsidR="00A3582A">
        <w:rPr>
          <w:szCs w:val="24"/>
        </w:rPr>
        <w:instrText xml:space="preserve"> ADDIN EN.CITE &lt;EndNote&gt;&lt;Cite&gt;&lt;Author&gt;Yerokhin&lt;/Author&gt;&lt;Year&gt;1999&lt;/Year&gt;&lt;RecNum&gt;205&lt;/RecNum&gt;&lt;DisplayText&gt;[33]&lt;/DisplayText&gt;&lt;record&gt;&lt;rec-number&gt;205&lt;/rec-number&gt;&lt;foreign-keys&gt;&lt;key app="EN" db-id="9wpexpwsdewwxaexvpnpszpgrax5a2dw20we" timestamp="1427489070"&gt;205&lt;/key&gt;&lt;key app="ENWeb" db-id=""&gt;0&lt;/key&gt;&lt;/foreign-keys&gt;&lt;ref-type name="Journal Article"&gt;17&lt;/ref-type&gt;&lt;contributors&gt;&lt;authors&gt;&lt;author&gt;Yerokhin, A. L.&lt;/author&gt;&lt;author&gt;Nie, X.&lt;/author&gt;&lt;author&gt;Leyland, A.&lt;/author&gt;&lt;author&gt;Matthews, A.&lt;/author&gt;&lt;author&gt;Dowey, S. J.&lt;/author&gt;&lt;/authors&gt;&lt;/contributors&gt;&lt;titles&gt;&lt;title&gt;Plasma electrolysis for surface engineering&lt;/title&gt;&lt;secondary-title&gt;Surface and Coatings Technology&lt;/secondary-title&gt;&lt;/titles&gt;&lt;periodical&gt;&lt;full-title&gt;Surface and Coatings Technology&lt;/full-title&gt;&lt;abbr-1&gt;Surf. Coat. Technol. &lt;/abbr-1&gt;&lt;abbr-2&gt;Surf Coat Technol&lt;/abbr-2&gt;&lt;/periodical&gt;&lt;pages&gt;73-93&lt;/pages&gt;&lt;volume&gt;122&lt;/volume&gt;&lt;number&gt;2–3&lt;/number&gt;&lt;keywords&gt;&lt;keyword&gt;Arc plasma&lt;/keyword&gt;&lt;keyword&gt;Carburizing&lt;/keyword&gt;&lt;keyword&gt;Electrolysis&lt;/keyword&gt;&lt;keyword&gt;Nitriding&lt;/keyword&gt;&lt;keyword&gt;Oxidation&lt;/keyword&gt;&lt;keyword&gt;Spark discharge&lt;/keyword&gt;&lt;/keywords&gt;&lt;dates&gt;&lt;year&gt;1999&lt;/year&gt;&lt;pub-dates&gt;&lt;date&gt;12/15/&lt;/date&gt;&lt;/pub-dates&gt;&lt;/dates&gt;&lt;isbn&gt;0257-8972&lt;/isbn&gt;&lt;urls&gt;&lt;related-urls&gt;&lt;url&gt;http://www.sciencedirect.com/science/article/pii/S0257897299004417&lt;/url&gt;&lt;/related-urls&gt;&lt;/urls&gt;&lt;electronic-resource-num&gt;http://dx.doi.org/10.1016/S0257-8972(99)00441-7&lt;/electronic-resource-num&gt;&lt;/record&gt;&lt;/Cite&gt;&lt;/EndNote&gt;</w:instrText>
      </w:r>
      <w:r w:rsidR="00DE6DE6" w:rsidRPr="001C4970">
        <w:rPr>
          <w:szCs w:val="24"/>
        </w:rPr>
        <w:fldChar w:fldCharType="separate"/>
      </w:r>
      <w:r w:rsidR="00A3582A">
        <w:rPr>
          <w:noProof/>
          <w:szCs w:val="24"/>
        </w:rPr>
        <w:t>[</w:t>
      </w:r>
      <w:hyperlink w:anchor="_ENREF_33" w:tooltip="Yerokhin, 1999 #205" w:history="1">
        <w:r w:rsidR="00A3582A">
          <w:rPr>
            <w:noProof/>
            <w:szCs w:val="24"/>
          </w:rPr>
          <w:t>33</w:t>
        </w:r>
      </w:hyperlink>
      <w:r w:rsidR="00A3582A">
        <w:rPr>
          <w:noProof/>
          <w:szCs w:val="24"/>
        </w:rPr>
        <w:t>]</w:t>
      </w:r>
      <w:r w:rsidR="00DE6DE6" w:rsidRPr="001C4970">
        <w:rPr>
          <w:szCs w:val="24"/>
        </w:rPr>
        <w:fldChar w:fldCharType="end"/>
      </w:r>
      <w:r w:rsidR="007A5114" w:rsidRPr="001C4970">
        <w:rPr>
          <w:szCs w:val="24"/>
        </w:rPr>
        <w:t xml:space="preserve">. </w:t>
      </w:r>
      <w:r w:rsidR="00AA6B6E" w:rsidRPr="001C4970">
        <w:rPr>
          <w:szCs w:val="24"/>
        </w:rPr>
        <w:t xml:space="preserve">Due to the excellent </w:t>
      </w:r>
      <w:r w:rsidR="0055754E" w:rsidRPr="001C4970">
        <w:rPr>
          <w:szCs w:val="24"/>
        </w:rPr>
        <w:t>properties</w:t>
      </w:r>
      <w:r w:rsidR="00AA6B6E" w:rsidRPr="001C4970">
        <w:rPr>
          <w:szCs w:val="24"/>
        </w:rPr>
        <w:t>, PEO coatings have been widely applied in various fields like automotive, sports, aerospace</w:t>
      </w:r>
      <w:r w:rsidR="00E21F0A" w:rsidRPr="001C4970">
        <w:rPr>
          <w:szCs w:val="24"/>
        </w:rPr>
        <w:t>,</w:t>
      </w:r>
      <w:r w:rsidR="00AA6B6E" w:rsidRPr="001C4970">
        <w:rPr>
          <w:szCs w:val="24"/>
        </w:rPr>
        <w:t xml:space="preserve"> </w:t>
      </w:r>
      <w:proofErr w:type="gramStart"/>
      <w:r w:rsidR="00E21F0A" w:rsidRPr="001C4970">
        <w:rPr>
          <w:szCs w:val="24"/>
        </w:rPr>
        <w:t>oil</w:t>
      </w:r>
      <w:proofErr w:type="gramEnd"/>
      <w:r w:rsidR="00E21F0A" w:rsidRPr="001C4970">
        <w:rPr>
          <w:szCs w:val="24"/>
        </w:rPr>
        <w:t xml:space="preserve"> and </w:t>
      </w:r>
      <w:r w:rsidR="0055754E" w:rsidRPr="001C4970">
        <w:rPr>
          <w:szCs w:val="24"/>
        </w:rPr>
        <w:t>gas</w:t>
      </w:r>
      <w:r w:rsidR="00E21F0A" w:rsidRPr="001C4970">
        <w:rPr>
          <w:szCs w:val="24"/>
        </w:rPr>
        <w:t xml:space="preserve"> industries</w:t>
      </w:r>
      <w:r w:rsidR="0055754E" w:rsidRPr="001C4970">
        <w:rPr>
          <w:szCs w:val="24"/>
        </w:rPr>
        <w:t xml:space="preserve">. As a relatively novel and promising surface coating technique, PEO has recently attracted extensive </w:t>
      </w:r>
      <w:r w:rsidR="00E21F0A" w:rsidRPr="001C4970">
        <w:rPr>
          <w:szCs w:val="24"/>
        </w:rPr>
        <w:t>attention</w:t>
      </w:r>
      <w:r w:rsidR="0055754E" w:rsidRPr="001C4970">
        <w:rPr>
          <w:szCs w:val="24"/>
        </w:rPr>
        <w:t xml:space="preserve"> </w:t>
      </w:r>
      <w:r w:rsidR="00E21F0A" w:rsidRPr="001C4970">
        <w:rPr>
          <w:szCs w:val="24"/>
        </w:rPr>
        <w:t>from</w:t>
      </w:r>
      <w:r w:rsidR="0055754E" w:rsidRPr="001C4970">
        <w:rPr>
          <w:szCs w:val="24"/>
        </w:rPr>
        <w:t xml:space="preserve"> both academic</w:t>
      </w:r>
      <w:r w:rsidR="00E21F0A" w:rsidRPr="001C4970">
        <w:rPr>
          <w:szCs w:val="24"/>
        </w:rPr>
        <w:t>s</w:t>
      </w:r>
      <w:r w:rsidR="0055754E" w:rsidRPr="001C4970">
        <w:rPr>
          <w:szCs w:val="24"/>
        </w:rPr>
        <w:t xml:space="preserve"> and industrial</w:t>
      </w:r>
      <w:r w:rsidR="00E21F0A" w:rsidRPr="001C4970">
        <w:rPr>
          <w:szCs w:val="24"/>
        </w:rPr>
        <w:t>ist</w:t>
      </w:r>
      <w:r w:rsidR="00A125C1" w:rsidRPr="001C4970">
        <w:rPr>
          <w:szCs w:val="24"/>
        </w:rPr>
        <w:t>s</w:t>
      </w:r>
      <w:r w:rsidR="0055754E" w:rsidRPr="001C4970">
        <w:rPr>
          <w:szCs w:val="24"/>
        </w:rPr>
        <w:t xml:space="preserve"> </w:t>
      </w:r>
      <w:r w:rsidR="00E21F0A" w:rsidRPr="001C4970">
        <w:rPr>
          <w:szCs w:val="24"/>
        </w:rPr>
        <w:t>across</w:t>
      </w:r>
      <w:r w:rsidR="0055754E" w:rsidRPr="001C4970">
        <w:rPr>
          <w:szCs w:val="24"/>
        </w:rPr>
        <w:t xml:space="preserve"> the world</w:t>
      </w:r>
      <w:r w:rsidR="009A4E22" w:rsidRPr="001C4970">
        <w:rPr>
          <w:szCs w:val="24"/>
        </w:rPr>
        <w:t xml:space="preserve"> </w:t>
      </w:r>
      <w:r w:rsidR="004D3FD2" w:rsidRPr="001C4970">
        <w:rPr>
          <w:szCs w:val="24"/>
        </w:rPr>
        <w:fldChar w:fldCharType="begin">
          <w:fldData xml:space="preserve">PEVuZE5vdGU+PENpdGU+PEF1dGhvcj5ZZXJva2hpbjwvQXV0aG9yPjxZZWFyPjE5OTk8L1llYXI+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</w:fldData>
        </w:fldChar>
      </w:r>
      <w:r w:rsidR="00A3582A">
        <w:rPr>
          <w:szCs w:val="24"/>
        </w:rPr>
        <w:instrText xml:space="preserve"> ADDIN EN.CITE </w:instrText>
      </w:r>
      <w:r w:rsidR="00A3582A">
        <w:rPr>
          <w:szCs w:val="24"/>
        </w:rPr>
        <w:fldChar w:fldCharType="begin">
          <w:fldData xml:space="preserve">PEVuZE5vdGU+PENpdGU+PEF1dGhvcj5ZZXJva2hpbjwvQXV0aG9yPjxZZWFyPjE5OTk8L1llYXI+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</w:fldData>
        </w:fldChar>
      </w:r>
      <w:r w:rsidR="00A3582A">
        <w:rPr>
          <w:szCs w:val="24"/>
        </w:rPr>
        <w:instrText xml:space="preserve"> ADDIN EN.CITE.DATA </w:instrText>
      </w:r>
      <w:r w:rsidR="00A3582A">
        <w:rPr>
          <w:szCs w:val="24"/>
        </w:rPr>
      </w:r>
      <w:r w:rsidR="00A3582A">
        <w:rPr>
          <w:szCs w:val="24"/>
        </w:rPr>
        <w:fldChar w:fldCharType="end"/>
      </w:r>
      <w:r w:rsidR="004D3FD2" w:rsidRPr="001C4970">
        <w:rPr>
          <w:szCs w:val="24"/>
        </w:rPr>
      </w:r>
      <w:r w:rsidR="004D3FD2" w:rsidRPr="001C4970">
        <w:rPr>
          <w:szCs w:val="24"/>
        </w:rPr>
        <w:fldChar w:fldCharType="separate"/>
      </w:r>
      <w:r w:rsidR="00A3582A">
        <w:rPr>
          <w:noProof/>
          <w:szCs w:val="24"/>
        </w:rPr>
        <w:t>[</w:t>
      </w:r>
      <w:hyperlink w:anchor="_ENREF_3" w:tooltip="Yerokhin, 2004 #200" w:history="1">
        <w:r w:rsidR="00A3582A">
          <w:rPr>
            <w:noProof/>
            <w:szCs w:val="24"/>
          </w:rPr>
          <w:t>3</w:t>
        </w:r>
      </w:hyperlink>
      <w:r w:rsidR="00A3582A">
        <w:rPr>
          <w:noProof/>
          <w:szCs w:val="24"/>
        </w:rPr>
        <w:t xml:space="preserve">, </w:t>
      </w:r>
      <w:hyperlink w:anchor="_ENREF_31" w:tooltip="Wheeler, 2012 #179" w:history="1">
        <w:r w:rsidR="00A3582A">
          <w:rPr>
            <w:noProof/>
            <w:szCs w:val="24"/>
          </w:rPr>
          <w:t>31</w:t>
        </w:r>
      </w:hyperlink>
      <w:r w:rsidR="00A3582A">
        <w:rPr>
          <w:noProof/>
          <w:szCs w:val="24"/>
        </w:rPr>
        <w:t xml:space="preserve">, </w:t>
      </w:r>
      <w:hyperlink w:anchor="_ENREF_33" w:tooltip="Yerokhin, 1999 #205" w:history="1">
        <w:r w:rsidR="00A3582A">
          <w:rPr>
            <w:noProof/>
            <w:szCs w:val="24"/>
          </w:rPr>
          <w:t>33</w:t>
        </w:r>
      </w:hyperlink>
      <w:r w:rsidR="00A3582A">
        <w:rPr>
          <w:noProof/>
          <w:szCs w:val="24"/>
        </w:rPr>
        <w:t xml:space="preserve">, </w:t>
      </w:r>
      <w:hyperlink w:anchor="_ENREF_84" w:tooltip="Mohedano, 2015 #214" w:history="1">
        <w:r w:rsidR="00A3582A">
          <w:rPr>
            <w:noProof/>
            <w:szCs w:val="24"/>
          </w:rPr>
          <w:t>84</w:t>
        </w:r>
      </w:hyperlink>
      <w:r w:rsidR="00A3582A">
        <w:rPr>
          <w:noProof/>
          <w:szCs w:val="24"/>
        </w:rPr>
        <w:t xml:space="preserve">, </w:t>
      </w:r>
      <w:hyperlink w:anchor="_ENREF_89" w:tooltip="Wirtz, 1991 #185" w:history="1">
        <w:r w:rsidR="00A3582A">
          <w:rPr>
            <w:noProof/>
            <w:szCs w:val="24"/>
          </w:rPr>
          <w:t>89-97</w:t>
        </w:r>
      </w:hyperlink>
      <w:r w:rsidR="00A3582A">
        <w:rPr>
          <w:noProof/>
          <w:szCs w:val="24"/>
        </w:rPr>
        <w:t>]</w:t>
      </w:r>
      <w:r w:rsidR="004D3FD2" w:rsidRPr="001C4970">
        <w:rPr>
          <w:szCs w:val="24"/>
        </w:rPr>
        <w:fldChar w:fldCharType="end"/>
      </w:r>
      <w:r w:rsidR="0055754E" w:rsidRPr="001C4970">
        <w:rPr>
          <w:szCs w:val="24"/>
        </w:rPr>
        <w:t>. In this chapter, the fundamental principles</w:t>
      </w:r>
      <w:r w:rsidR="0042292D" w:rsidRPr="001C4970">
        <w:rPr>
          <w:szCs w:val="24"/>
        </w:rPr>
        <w:t xml:space="preserve"> and characteristics</w:t>
      </w:r>
      <w:r w:rsidR="0055754E" w:rsidRPr="001C4970">
        <w:rPr>
          <w:szCs w:val="24"/>
        </w:rPr>
        <w:t xml:space="preserve"> of the PEO process</w:t>
      </w:r>
      <w:r w:rsidR="0042292D" w:rsidRPr="001C4970">
        <w:rPr>
          <w:szCs w:val="24"/>
        </w:rPr>
        <w:t>,</w:t>
      </w:r>
      <w:r w:rsidR="0055754E" w:rsidRPr="001C4970">
        <w:rPr>
          <w:szCs w:val="24"/>
        </w:rPr>
        <w:t xml:space="preserve"> </w:t>
      </w:r>
      <w:r w:rsidR="0042292D" w:rsidRPr="001C4970">
        <w:rPr>
          <w:szCs w:val="24"/>
        </w:rPr>
        <w:t>as well as</w:t>
      </w:r>
      <w:r w:rsidR="0055754E" w:rsidRPr="001C4970">
        <w:rPr>
          <w:szCs w:val="24"/>
        </w:rPr>
        <w:t xml:space="preserve"> </w:t>
      </w:r>
      <w:r w:rsidR="00BA1368" w:rsidRPr="001C4970">
        <w:rPr>
          <w:szCs w:val="24"/>
        </w:rPr>
        <w:t xml:space="preserve">recent </w:t>
      </w:r>
      <w:r w:rsidR="0042292D" w:rsidRPr="001C4970">
        <w:rPr>
          <w:szCs w:val="24"/>
        </w:rPr>
        <w:t>developments</w:t>
      </w:r>
      <w:r w:rsidR="00BA1368" w:rsidRPr="001C4970">
        <w:rPr>
          <w:szCs w:val="24"/>
        </w:rPr>
        <w:t xml:space="preserve"> </w:t>
      </w:r>
      <w:r w:rsidR="001846C8" w:rsidRPr="001C4970">
        <w:rPr>
          <w:szCs w:val="24"/>
        </w:rPr>
        <w:t>in</w:t>
      </w:r>
      <w:r w:rsidR="00BA1368" w:rsidRPr="001C4970">
        <w:rPr>
          <w:szCs w:val="24"/>
        </w:rPr>
        <w:t xml:space="preserve"> PEO coatings on Mg and its alloys are discussed.</w:t>
      </w:r>
    </w:p>
    <w:p w14:paraId="4A77CEE9" w14:textId="21BF565B" w:rsidR="0091522C" w:rsidRPr="001C4970" w:rsidRDefault="0045376D" w:rsidP="00CE38D4">
      <w:pPr>
        <w:pStyle w:val="3"/>
      </w:pPr>
      <w:bookmarkStart w:id="42" w:name="_Toc474050647"/>
      <w:r w:rsidRPr="001C4970">
        <w:t>3</w:t>
      </w:r>
      <w:r w:rsidR="0002414E" w:rsidRPr="001C4970">
        <w:t xml:space="preserve">.1.1 </w:t>
      </w:r>
      <w:r w:rsidR="00D66C9E" w:rsidRPr="001C4970">
        <w:t>C</w:t>
      </w:r>
      <w:r w:rsidR="00FB36C9" w:rsidRPr="001C4970">
        <w:t>haracteristics</w:t>
      </w:r>
      <w:r w:rsidR="0002414E" w:rsidRPr="001C4970">
        <w:t xml:space="preserve"> </w:t>
      </w:r>
      <w:r w:rsidR="00D66C9E" w:rsidRPr="001C4970">
        <w:t>of</w:t>
      </w:r>
      <w:r w:rsidR="0002414E" w:rsidRPr="001C4970">
        <w:t xml:space="preserve"> the PEO process</w:t>
      </w:r>
      <w:bookmarkEnd w:id="42"/>
    </w:p>
    <w:p w14:paraId="3DBADC31" w14:textId="09CD81E0" w:rsidR="00EC7D5A" w:rsidRPr="001C4970" w:rsidRDefault="001B658A" w:rsidP="007A5114">
      <w:pPr>
        <w:rPr>
          <w:szCs w:val="24"/>
        </w:rPr>
      </w:pPr>
      <w:r w:rsidRPr="001C4970">
        <w:rPr>
          <w:szCs w:val="24"/>
        </w:rPr>
        <w:t xml:space="preserve">The PEO process is usually carried out in a neutral or alkaline electrolyte, with both working electrode (metal substrate) and counter electrode (usually graphite or stainless steel) serving as the anode and cathode, respectively. The energy </w:t>
      </w:r>
      <w:r w:rsidR="00D66C9E" w:rsidRPr="001C4970">
        <w:rPr>
          <w:szCs w:val="24"/>
        </w:rPr>
        <w:t>required for</w:t>
      </w:r>
      <w:r w:rsidRPr="001C4970">
        <w:rPr>
          <w:szCs w:val="24"/>
        </w:rPr>
        <w:t xml:space="preserve"> the PEO treatment is provide</w:t>
      </w:r>
      <w:r w:rsidR="00D66C9E" w:rsidRPr="001C4970">
        <w:rPr>
          <w:szCs w:val="24"/>
        </w:rPr>
        <w:t>d</w:t>
      </w:r>
      <w:r w:rsidRPr="001C4970">
        <w:rPr>
          <w:szCs w:val="24"/>
        </w:rPr>
        <w:t xml:space="preserve"> by an external power supply </w:t>
      </w:r>
      <w:r w:rsidR="006D6CB6" w:rsidRPr="001C4970">
        <w:rPr>
          <w:szCs w:val="24"/>
        </w:rPr>
        <w:t xml:space="preserve">which connects the electrodes immersed in the electrolyte. </w:t>
      </w:r>
      <w:r w:rsidR="00513EBD" w:rsidRPr="001C4970">
        <w:rPr>
          <w:szCs w:val="24"/>
        </w:rPr>
        <w:t>The whole system is similar to that used in conventional anodizing treatment, with only significant difference in the applied voltage.</w:t>
      </w:r>
    </w:p>
    <w:p w14:paraId="7BD32A3C" w14:textId="77777777" w:rsidR="003F16E1" w:rsidRPr="001C4970" w:rsidRDefault="003F16E1" w:rsidP="007A5114">
      <w:pPr>
        <w:rPr>
          <w:szCs w:val="24"/>
        </w:rPr>
      </w:pPr>
    </w:p>
    <w:p w14:paraId="466A1DE6" w14:textId="167B50B8" w:rsidR="00100C5F" w:rsidRPr="001C4970" w:rsidRDefault="00D03779" w:rsidP="007A5114">
      <w:pPr>
        <w:rPr>
          <w:szCs w:val="24"/>
        </w:rPr>
      </w:pPr>
      <w:r w:rsidRPr="007950E4">
        <w:rPr>
          <w:szCs w:val="24"/>
        </w:rPr>
        <w:t xml:space="preserve">The electrode processes </w:t>
      </w:r>
      <w:r w:rsidR="00D66C9E" w:rsidRPr="007950E4">
        <w:rPr>
          <w:szCs w:val="24"/>
        </w:rPr>
        <w:t>during</w:t>
      </w:r>
      <w:r w:rsidRPr="007950E4">
        <w:rPr>
          <w:szCs w:val="24"/>
        </w:rPr>
        <w:t xml:space="preserve"> </w:t>
      </w:r>
      <w:r w:rsidR="00B06832" w:rsidRPr="007950E4">
        <w:rPr>
          <w:szCs w:val="24"/>
        </w:rPr>
        <w:t xml:space="preserve">the PEO </w:t>
      </w:r>
      <w:r w:rsidR="00D66C9E" w:rsidRPr="007950E4">
        <w:rPr>
          <w:szCs w:val="24"/>
        </w:rPr>
        <w:t>treatment</w:t>
      </w:r>
      <w:r w:rsidRPr="007950E4">
        <w:rPr>
          <w:szCs w:val="24"/>
        </w:rPr>
        <w:t xml:space="preserve"> are schematically illustrated in </w:t>
      </w:r>
      <w:r w:rsidR="00822A52" w:rsidRPr="007950E4">
        <w:rPr>
          <w:szCs w:val="24"/>
        </w:rPr>
        <w:fldChar w:fldCharType="begin"/>
      </w:r>
      <w:r w:rsidR="00822A52" w:rsidRPr="007950E4">
        <w:rPr>
          <w:szCs w:val="24"/>
        </w:rPr>
        <w:instrText xml:space="preserve"> REF _Ref460180440 \h </w:instrText>
      </w:r>
      <w:r w:rsidR="009E7AA3" w:rsidRPr="007950E4">
        <w:rPr>
          <w:szCs w:val="24"/>
        </w:rPr>
        <w:instrText xml:space="preserve"> \* MERGEFORMAT </w:instrText>
      </w:r>
      <w:r w:rsidR="00822A52" w:rsidRPr="007950E4">
        <w:rPr>
          <w:szCs w:val="24"/>
        </w:rPr>
      </w:r>
      <w:r w:rsidR="00822A52" w:rsidRPr="007950E4">
        <w:rPr>
          <w:szCs w:val="24"/>
        </w:rPr>
        <w:fldChar w:fldCharType="separate"/>
      </w:r>
      <w:r w:rsidR="00FC6DD3" w:rsidRPr="007950E4">
        <w:t>Figure 3-1</w:t>
      </w:r>
      <w:r w:rsidR="00822A52" w:rsidRPr="007950E4">
        <w:rPr>
          <w:szCs w:val="24"/>
        </w:rPr>
        <w:fldChar w:fldCharType="end"/>
      </w:r>
      <w:r w:rsidRPr="007950E4">
        <w:rPr>
          <w:szCs w:val="24"/>
        </w:rPr>
        <w:t>.</w:t>
      </w:r>
      <w:r w:rsidR="00B06832" w:rsidRPr="007950E4">
        <w:rPr>
          <w:szCs w:val="24"/>
        </w:rPr>
        <w:t xml:space="preserve"> </w:t>
      </w:r>
      <w:r w:rsidR="00CE6E48" w:rsidRPr="007950E4">
        <w:rPr>
          <w:szCs w:val="24"/>
        </w:rPr>
        <w:t>Gas</w:t>
      </w:r>
      <w:r w:rsidR="00CE6E48" w:rsidRPr="001C4970">
        <w:rPr>
          <w:szCs w:val="24"/>
        </w:rPr>
        <w:t xml:space="preserve"> liberation is a typical phenomenon in the PEO treatment, which can be observed on the surface of both anode and cathode. To be specific, </w:t>
      </w:r>
      <w:r w:rsidR="000942AC" w:rsidRPr="001C4970">
        <w:rPr>
          <w:szCs w:val="24"/>
        </w:rPr>
        <w:t xml:space="preserve">gaseous oxygen </w:t>
      </w:r>
      <w:r w:rsidR="000942AC" w:rsidRPr="001C4970">
        <w:rPr>
          <w:szCs w:val="24"/>
        </w:rPr>
        <w:lastRenderedPageBreak/>
        <w:t xml:space="preserve">and hydrogen are generated and released </w:t>
      </w:r>
      <w:r w:rsidR="00D66C9E" w:rsidRPr="001C4970">
        <w:rPr>
          <w:szCs w:val="24"/>
        </w:rPr>
        <w:t>at</w:t>
      </w:r>
      <w:r w:rsidR="000942AC" w:rsidRPr="001C4970">
        <w:rPr>
          <w:szCs w:val="24"/>
        </w:rPr>
        <w:t xml:space="preserve"> the surface of </w:t>
      </w:r>
      <w:r w:rsidR="00D66C9E" w:rsidRPr="001C4970">
        <w:rPr>
          <w:szCs w:val="24"/>
        </w:rPr>
        <w:t xml:space="preserve">the </w:t>
      </w:r>
      <w:r w:rsidR="000942AC" w:rsidRPr="001C4970">
        <w:rPr>
          <w:szCs w:val="24"/>
        </w:rPr>
        <w:t xml:space="preserve">anode and cathode, respectively. </w:t>
      </w:r>
      <w:r w:rsidR="00725449" w:rsidRPr="001C4970">
        <w:rPr>
          <w:szCs w:val="24"/>
        </w:rPr>
        <w:t xml:space="preserve">Accompanied by the gas liberation, metal oxidation on </w:t>
      </w:r>
      <w:r w:rsidR="00D66C9E" w:rsidRPr="001C4970">
        <w:rPr>
          <w:szCs w:val="24"/>
        </w:rPr>
        <w:t xml:space="preserve">the </w:t>
      </w:r>
      <w:r w:rsidR="00725449" w:rsidRPr="001C4970">
        <w:rPr>
          <w:szCs w:val="24"/>
        </w:rPr>
        <w:t xml:space="preserve">anodic surface and cation reduction on </w:t>
      </w:r>
      <w:r w:rsidR="00D66C9E" w:rsidRPr="001C4970">
        <w:rPr>
          <w:szCs w:val="24"/>
        </w:rPr>
        <w:t xml:space="preserve">the </w:t>
      </w:r>
      <w:r w:rsidR="00725449" w:rsidRPr="001C4970">
        <w:rPr>
          <w:szCs w:val="24"/>
        </w:rPr>
        <w:t xml:space="preserve">cathodic surface </w:t>
      </w:r>
      <w:r w:rsidR="00E579C8" w:rsidRPr="001C4970">
        <w:rPr>
          <w:szCs w:val="24"/>
        </w:rPr>
        <w:t>also</w:t>
      </w:r>
      <w:r w:rsidR="00725449" w:rsidRPr="001C4970">
        <w:rPr>
          <w:szCs w:val="24"/>
        </w:rPr>
        <w:t xml:space="preserve"> </w:t>
      </w:r>
      <w:r w:rsidR="00D66C9E" w:rsidRPr="001C4970">
        <w:rPr>
          <w:szCs w:val="24"/>
        </w:rPr>
        <w:t xml:space="preserve">occur </w:t>
      </w:r>
      <w:r w:rsidR="00725449" w:rsidRPr="001C4970">
        <w:rPr>
          <w:szCs w:val="24"/>
        </w:rPr>
        <w:t xml:space="preserve">simultaneously. </w:t>
      </w:r>
      <w:r w:rsidR="00E579C8" w:rsidRPr="001C4970">
        <w:rPr>
          <w:szCs w:val="24"/>
        </w:rPr>
        <w:t>During the PEO treatment, the operating voltage applied to the electrodes exceed</w:t>
      </w:r>
      <w:r w:rsidR="00D66C9E" w:rsidRPr="001C4970">
        <w:rPr>
          <w:szCs w:val="24"/>
        </w:rPr>
        <w:t>s</w:t>
      </w:r>
      <w:r w:rsidR="00E579C8" w:rsidRPr="001C4970">
        <w:rPr>
          <w:szCs w:val="24"/>
        </w:rPr>
        <w:t xml:space="preserve"> the dielectric breakdown potential of the oxide film, resulting a </w:t>
      </w:r>
      <w:r w:rsidR="00D66C9E" w:rsidRPr="001C4970">
        <w:rPr>
          <w:szCs w:val="24"/>
        </w:rPr>
        <w:t>large</w:t>
      </w:r>
      <w:r w:rsidR="00E579C8" w:rsidRPr="001C4970">
        <w:rPr>
          <w:szCs w:val="24"/>
        </w:rPr>
        <w:t xml:space="preserve"> num</w:t>
      </w:r>
      <w:r w:rsidR="00D66C9E" w:rsidRPr="001C4970">
        <w:rPr>
          <w:szCs w:val="24"/>
        </w:rPr>
        <w:t xml:space="preserve">ber of </w:t>
      </w:r>
      <w:proofErr w:type="spellStart"/>
      <w:r w:rsidR="00D66C9E" w:rsidRPr="001C4970">
        <w:rPr>
          <w:szCs w:val="24"/>
        </w:rPr>
        <w:t>mirco</w:t>
      </w:r>
      <w:proofErr w:type="spellEnd"/>
      <w:r w:rsidR="00D66C9E" w:rsidRPr="001C4970">
        <w:rPr>
          <w:szCs w:val="24"/>
        </w:rPr>
        <w:t>-discharges occurring</w:t>
      </w:r>
      <w:r w:rsidR="00E579C8" w:rsidRPr="001C4970">
        <w:rPr>
          <w:szCs w:val="24"/>
        </w:rPr>
        <w:t xml:space="preserve"> on the surface of metal substrate. </w:t>
      </w:r>
      <w:r w:rsidR="009406C3" w:rsidRPr="001C4970">
        <w:rPr>
          <w:szCs w:val="24"/>
        </w:rPr>
        <w:t xml:space="preserve">These discharges are </w:t>
      </w:r>
      <w:r w:rsidR="00D66C9E" w:rsidRPr="001C4970">
        <w:rPr>
          <w:szCs w:val="24"/>
        </w:rPr>
        <w:t xml:space="preserve">a </w:t>
      </w:r>
      <w:r w:rsidR="009406C3" w:rsidRPr="001C4970">
        <w:rPr>
          <w:szCs w:val="24"/>
        </w:rPr>
        <w:t xml:space="preserve">very critical factor for the coating formation process, which helps the incorporation of electrolyte compounds into the coating matrix and sintering the oxide film. </w:t>
      </w:r>
      <w:r w:rsidR="00E579C8" w:rsidRPr="001C4970">
        <w:rPr>
          <w:szCs w:val="24"/>
        </w:rPr>
        <w:t xml:space="preserve">With the assistance of discharges, a hard ceramic coating </w:t>
      </w:r>
      <w:r w:rsidR="00366113" w:rsidRPr="001C4970">
        <w:rPr>
          <w:szCs w:val="24"/>
        </w:rPr>
        <w:t>can be</w:t>
      </w:r>
      <w:r w:rsidR="00E579C8" w:rsidRPr="001C4970">
        <w:rPr>
          <w:szCs w:val="24"/>
        </w:rPr>
        <w:t xml:space="preserve"> formed </w:t>
      </w:r>
      <w:r w:rsidR="00366113" w:rsidRPr="001C4970">
        <w:rPr>
          <w:szCs w:val="24"/>
        </w:rPr>
        <w:t xml:space="preserve">following </w:t>
      </w:r>
      <w:r w:rsidR="00E579C8" w:rsidRPr="001C4970">
        <w:rPr>
          <w:szCs w:val="24"/>
        </w:rPr>
        <w:t xml:space="preserve">electrochemical reactions </w:t>
      </w:r>
      <w:r w:rsidR="00366113" w:rsidRPr="001C4970">
        <w:rPr>
          <w:szCs w:val="24"/>
        </w:rPr>
        <w:t>at</w:t>
      </w:r>
      <w:r w:rsidR="00E579C8" w:rsidRPr="001C4970">
        <w:rPr>
          <w:szCs w:val="24"/>
        </w:rPr>
        <w:t xml:space="preserve"> the metal-electrolyte interface.</w:t>
      </w:r>
      <w:r w:rsidR="008767A4" w:rsidRPr="001C4970">
        <w:rPr>
          <w:szCs w:val="24"/>
        </w:rPr>
        <w:t xml:space="preserve"> Therefore, the properties of PEO coatings, such as hardness, wear and corrosion resistance, are </w:t>
      </w:r>
      <w:r w:rsidR="00366113" w:rsidRPr="001C4970">
        <w:rPr>
          <w:szCs w:val="24"/>
        </w:rPr>
        <w:t xml:space="preserve">usually </w:t>
      </w:r>
      <w:r w:rsidR="008767A4" w:rsidRPr="001C4970">
        <w:rPr>
          <w:szCs w:val="24"/>
        </w:rPr>
        <w:t>better compared with conventional anodizing film</w:t>
      </w:r>
      <w:r w:rsidR="00366113" w:rsidRPr="001C4970">
        <w:rPr>
          <w:szCs w:val="24"/>
        </w:rPr>
        <w:t>s</w:t>
      </w:r>
      <w:r w:rsidR="008767A4" w:rsidRPr="001C4970">
        <w:rPr>
          <w:szCs w:val="24"/>
        </w:rPr>
        <w:t xml:space="preserve">. However, </w:t>
      </w:r>
      <w:r w:rsidR="00366113" w:rsidRPr="001C4970">
        <w:rPr>
          <w:szCs w:val="24"/>
        </w:rPr>
        <w:t>a</w:t>
      </w:r>
      <w:r w:rsidR="008767A4" w:rsidRPr="001C4970">
        <w:rPr>
          <w:szCs w:val="24"/>
        </w:rPr>
        <w:t xml:space="preserve"> porous micros</w:t>
      </w:r>
      <w:r w:rsidR="00A125C1" w:rsidRPr="001C4970">
        <w:rPr>
          <w:szCs w:val="24"/>
        </w:rPr>
        <w:t>tructure caused by the discharging</w:t>
      </w:r>
      <w:r w:rsidR="008767A4" w:rsidRPr="001C4970">
        <w:rPr>
          <w:szCs w:val="24"/>
        </w:rPr>
        <w:t xml:space="preserve"> activity</w:t>
      </w:r>
      <w:r w:rsidR="0091150A" w:rsidRPr="001C4970">
        <w:rPr>
          <w:szCs w:val="24"/>
        </w:rPr>
        <w:t xml:space="preserve"> and gas liberation</w:t>
      </w:r>
      <w:r w:rsidR="008767A4" w:rsidRPr="001C4970">
        <w:rPr>
          <w:szCs w:val="24"/>
        </w:rPr>
        <w:t xml:space="preserve"> </w:t>
      </w:r>
      <w:r w:rsidR="00A125C1" w:rsidRPr="001C4970">
        <w:rPr>
          <w:szCs w:val="24"/>
        </w:rPr>
        <w:t>provides</w:t>
      </w:r>
      <w:r w:rsidR="008767A4" w:rsidRPr="001C4970">
        <w:rPr>
          <w:szCs w:val="24"/>
        </w:rPr>
        <w:t xml:space="preserve"> an obvious shortcoming </w:t>
      </w:r>
      <w:r w:rsidR="00A125C1" w:rsidRPr="001C4970">
        <w:rPr>
          <w:szCs w:val="24"/>
        </w:rPr>
        <w:t>for the</w:t>
      </w:r>
      <w:r w:rsidR="008767A4" w:rsidRPr="001C4970">
        <w:rPr>
          <w:szCs w:val="24"/>
        </w:rPr>
        <w:t xml:space="preserve"> PEO </w:t>
      </w:r>
      <w:r w:rsidR="00E57016" w:rsidRPr="001C4970">
        <w:rPr>
          <w:szCs w:val="24"/>
        </w:rPr>
        <w:t>coating</w:t>
      </w:r>
      <w:r w:rsidR="0091150A" w:rsidRPr="001C4970">
        <w:rPr>
          <w:szCs w:val="24"/>
        </w:rPr>
        <w:t>s</w:t>
      </w:r>
      <w:r w:rsidR="00E57016" w:rsidRPr="001C4970">
        <w:rPr>
          <w:szCs w:val="24"/>
        </w:rPr>
        <w:t>,</w:t>
      </w:r>
      <w:r w:rsidR="008767A4" w:rsidRPr="001C4970">
        <w:rPr>
          <w:szCs w:val="24"/>
        </w:rPr>
        <w:t xml:space="preserve"> </w:t>
      </w:r>
      <w:r w:rsidR="00A125C1" w:rsidRPr="001C4970">
        <w:rPr>
          <w:szCs w:val="24"/>
        </w:rPr>
        <w:t>as this</w:t>
      </w:r>
      <w:r w:rsidR="008767A4" w:rsidRPr="001C4970">
        <w:rPr>
          <w:szCs w:val="24"/>
        </w:rPr>
        <w:t xml:space="preserve"> can facilitate the corrosion </w:t>
      </w:r>
      <w:r w:rsidR="00BA60DB" w:rsidRPr="001C4970">
        <w:rPr>
          <w:szCs w:val="24"/>
        </w:rPr>
        <w:t>attack</w:t>
      </w:r>
      <w:r w:rsidR="008767A4" w:rsidRPr="001C4970">
        <w:rPr>
          <w:szCs w:val="24"/>
        </w:rPr>
        <w:t xml:space="preserve"> </w:t>
      </w:r>
      <w:r w:rsidR="00E57016" w:rsidRPr="001C4970">
        <w:rPr>
          <w:szCs w:val="24"/>
        </w:rPr>
        <w:t xml:space="preserve">in aggressive environments. </w:t>
      </w:r>
      <w:r w:rsidR="00A125C1" w:rsidRPr="001C4970">
        <w:rPr>
          <w:szCs w:val="24"/>
        </w:rPr>
        <w:t>Therefore</w:t>
      </w:r>
      <w:r w:rsidR="001749D2" w:rsidRPr="001C4970">
        <w:rPr>
          <w:szCs w:val="24"/>
        </w:rPr>
        <w:t>, post-sealing treatment</w:t>
      </w:r>
      <w:r w:rsidR="00A125C1" w:rsidRPr="001C4970">
        <w:rPr>
          <w:szCs w:val="24"/>
        </w:rPr>
        <w:t>s</w:t>
      </w:r>
      <w:r w:rsidR="001749D2" w:rsidRPr="001C4970">
        <w:rPr>
          <w:szCs w:val="24"/>
        </w:rPr>
        <w:t xml:space="preserve"> of PEO coating </w:t>
      </w:r>
      <w:r w:rsidR="00A125C1" w:rsidRPr="001C4970">
        <w:rPr>
          <w:szCs w:val="24"/>
        </w:rPr>
        <w:t>are essential</w:t>
      </w:r>
      <w:r w:rsidR="001749D2" w:rsidRPr="001C4970">
        <w:rPr>
          <w:szCs w:val="24"/>
        </w:rPr>
        <w:t xml:space="preserve"> in some practical applications.</w:t>
      </w:r>
    </w:p>
    <w:p w14:paraId="39356840" w14:textId="77777777" w:rsidR="00822A52" w:rsidRPr="001C4970" w:rsidRDefault="00822A52" w:rsidP="007A5114">
      <w:pPr>
        <w:rPr>
          <w:szCs w:val="24"/>
        </w:rPr>
      </w:pPr>
    </w:p>
    <w:p w14:paraId="1F59A1F9" w14:textId="77777777" w:rsidR="00822A52" w:rsidRPr="001C4970" w:rsidRDefault="00F93792" w:rsidP="00822A52">
      <w:pPr>
        <w:keepNext/>
        <w:jc w:val="center"/>
      </w:pPr>
      <w:r w:rsidRPr="001C4970">
        <w:rPr>
          <w:noProof/>
          <w:lang w:eastAsia="en-GB"/>
        </w:rPr>
        <w:drawing>
          <wp:inline distT="0" distB="0" distL="0" distR="0" wp14:anchorId="4F36B0C3" wp14:editId="41E4B050">
            <wp:extent cx="3881051" cy="3191087"/>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07099" cy="3212504"/>
                    </a:xfrm>
                    <a:prstGeom prst="rect">
                      <a:avLst/>
                    </a:prstGeom>
                  </pic:spPr>
                </pic:pic>
              </a:graphicData>
            </a:graphic>
          </wp:inline>
        </w:drawing>
      </w:r>
    </w:p>
    <w:p w14:paraId="5F375CFB" w14:textId="3BCF0777" w:rsidR="00F93792" w:rsidRPr="001C4970" w:rsidRDefault="00822A52" w:rsidP="00722595">
      <w:pPr>
        <w:pStyle w:val="Caption"/>
        <w:spacing w:line="240" w:lineRule="auto"/>
        <w:jc w:val="center"/>
        <w:rPr>
          <w:i w:val="0"/>
          <w:color w:val="auto"/>
          <w:sz w:val="24"/>
        </w:rPr>
      </w:pPr>
      <w:bookmarkStart w:id="43" w:name="_Ref460180440"/>
      <w:bookmarkStart w:id="44" w:name="_Toc474027170"/>
      <w:r w:rsidRPr="001C4970">
        <w:rPr>
          <w:i w:val="0"/>
          <w:color w:val="auto"/>
          <w:sz w:val="24"/>
        </w:rPr>
        <w:t>Figure</w:t>
      </w:r>
      <w:r w:rsidR="009A4E22" w:rsidRPr="001C4970">
        <w:rPr>
          <w:i w:val="0"/>
          <w:color w:val="auto"/>
          <w:sz w:val="24"/>
        </w:rPr>
        <w:t xml:space="preserve"> 3-</w:t>
      </w:r>
      <w:r w:rsidRPr="001C4970">
        <w:rPr>
          <w:i w:val="0"/>
          <w:color w:val="auto"/>
          <w:sz w:val="24"/>
        </w:rPr>
        <w:fldChar w:fldCharType="begin"/>
      </w:r>
      <w:r w:rsidRPr="001C4970">
        <w:rPr>
          <w:i w:val="0"/>
          <w:color w:val="auto"/>
          <w:sz w:val="24"/>
        </w:rPr>
        <w:instrText xml:space="preserve"> SEQ Figure3- \* ARABIC </w:instrText>
      </w:r>
      <w:r w:rsidRPr="001C4970">
        <w:rPr>
          <w:i w:val="0"/>
          <w:color w:val="auto"/>
          <w:sz w:val="24"/>
        </w:rPr>
        <w:fldChar w:fldCharType="separate"/>
      </w:r>
      <w:r w:rsidR="00FC6DD3">
        <w:rPr>
          <w:i w:val="0"/>
          <w:noProof/>
          <w:color w:val="auto"/>
          <w:sz w:val="24"/>
        </w:rPr>
        <w:t>1</w:t>
      </w:r>
      <w:r w:rsidRPr="001C4970">
        <w:rPr>
          <w:i w:val="0"/>
          <w:color w:val="auto"/>
          <w:sz w:val="24"/>
        </w:rPr>
        <w:fldChar w:fldCharType="end"/>
      </w:r>
      <w:bookmarkEnd w:id="43"/>
      <w:r w:rsidRPr="001C4970">
        <w:rPr>
          <w:i w:val="0"/>
          <w:color w:val="auto"/>
          <w:sz w:val="24"/>
        </w:rPr>
        <w:t xml:space="preserve"> Electrode processes in electrolysis of aqueous solutions</w:t>
      </w:r>
      <w:r w:rsidR="009A4E22" w:rsidRPr="001C4970">
        <w:rPr>
          <w:i w:val="0"/>
          <w:color w:val="auto"/>
          <w:sz w:val="24"/>
        </w:rPr>
        <w:t xml:space="preserve"> </w:t>
      </w:r>
      <w:r w:rsidRPr="001C4970">
        <w:rPr>
          <w:i w:val="0"/>
          <w:color w:val="auto"/>
          <w:sz w:val="24"/>
        </w:rPr>
        <w:fldChar w:fldCharType="begin"/>
      </w:r>
      <w:r w:rsidR="00A3582A">
        <w:rPr>
          <w:i w:val="0"/>
          <w:color w:val="auto"/>
          <w:sz w:val="24"/>
        </w:rPr>
        <w:instrText xml:space="preserve"> ADDIN EN.CITE &lt;EndNote&gt;&lt;Cite&gt;&lt;Author&gt;Yerokhin&lt;/Author&gt;&lt;Year&gt;1999&lt;/Year&gt;&lt;RecNum&gt;205&lt;/RecNum&gt;&lt;DisplayText&gt;[33]&lt;/DisplayText&gt;&lt;record&gt;&lt;rec-number&gt;205&lt;/rec-number&gt;&lt;foreign-keys&gt;&lt;key app="EN" db-id="9wpexpwsdewwxaexvpnpszpgrax5a2dw20we" timestamp="1427489070"&gt;205&lt;/key&gt;&lt;key app="ENWeb" db-id=""&gt;0&lt;/key&gt;&lt;/foreign-keys&gt;&lt;ref-type name="Journal Article"&gt;17&lt;/ref-type&gt;&lt;contributors&gt;&lt;authors&gt;&lt;author&gt;Yerokhin, A. L.&lt;/author&gt;&lt;author&gt;Nie, X.&lt;/author&gt;&lt;author&gt;Leyland, A.&lt;/author&gt;&lt;author&gt;Matthews, A.&lt;/author&gt;&lt;author&gt;Dowey, S. J.&lt;/author&gt;&lt;/authors&gt;&lt;/contributors&gt;&lt;titles&gt;&lt;title&gt;Plasma electrolysis for surface engineering&lt;/title&gt;&lt;secondary-title&gt;Surface and Coatings Technology&lt;/secondary-title&gt;&lt;/titles&gt;&lt;periodical&gt;&lt;full-title&gt;Surface and Coatings Technology&lt;/full-title&gt;&lt;abbr-1&gt;Surf. Coat. Technol. &lt;/abbr-1&gt;&lt;abbr-2&gt;Surf Coat Technol&lt;/abbr-2&gt;&lt;/periodical&gt;&lt;pages&gt;73-93&lt;/pages&gt;&lt;volume&gt;122&lt;/volume&gt;&lt;number&gt;2–3&lt;/number&gt;&lt;keywords&gt;&lt;keyword&gt;Arc plasma&lt;/keyword&gt;&lt;keyword&gt;Carburizing&lt;/keyword&gt;&lt;keyword&gt;Electrolysis&lt;/keyword&gt;&lt;keyword&gt;Nitriding&lt;/keyword&gt;&lt;keyword&gt;Oxidation&lt;/keyword&gt;&lt;keyword&gt;Spark discharge&lt;/keyword&gt;&lt;/keywords&gt;&lt;dates&gt;&lt;year&gt;1999&lt;/year&gt;&lt;pub-dates&gt;&lt;date&gt;12/15/&lt;/date&gt;&lt;/pub-dates&gt;&lt;/dates&gt;&lt;isbn&gt;0257-8972&lt;/isbn&gt;&lt;urls&gt;&lt;related-urls&gt;&lt;url&gt;http://www.sciencedirect.com/science/article/pii/S0257897299004417&lt;/url&gt;&lt;/related-urls&gt;&lt;/urls&gt;&lt;electronic-resource-num&gt;http://dx.doi.org/10.1016/S0257-8972(99)00441-7&lt;/electronic-resource-num&gt;&lt;/record&gt;&lt;/Cite&gt;&lt;/EndNote&gt;</w:instrText>
      </w:r>
      <w:r w:rsidRPr="001C4970">
        <w:rPr>
          <w:i w:val="0"/>
          <w:color w:val="auto"/>
          <w:sz w:val="24"/>
        </w:rPr>
        <w:fldChar w:fldCharType="separate"/>
      </w:r>
      <w:r w:rsidR="00A3582A">
        <w:rPr>
          <w:i w:val="0"/>
          <w:noProof/>
          <w:color w:val="auto"/>
          <w:sz w:val="24"/>
        </w:rPr>
        <w:t>[</w:t>
      </w:r>
      <w:hyperlink w:anchor="_ENREF_33" w:tooltip="Yerokhin, 1999 #205" w:history="1">
        <w:r w:rsidR="00A3582A">
          <w:rPr>
            <w:i w:val="0"/>
            <w:noProof/>
            <w:color w:val="auto"/>
            <w:sz w:val="24"/>
          </w:rPr>
          <w:t>33</w:t>
        </w:r>
      </w:hyperlink>
      <w:r w:rsidR="00A3582A">
        <w:rPr>
          <w:i w:val="0"/>
          <w:noProof/>
          <w:color w:val="auto"/>
          <w:sz w:val="24"/>
        </w:rPr>
        <w:t>]</w:t>
      </w:r>
      <w:bookmarkEnd w:id="44"/>
      <w:r w:rsidRPr="001C4970">
        <w:rPr>
          <w:i w:val="0"/>
          <w:color w:val="auto"/>
          <w:sz w:val="24"/>
        </w:rPr>
        <w:fldChar w:fldCharType="end"/>
      </w:r>
    </w:p>
    <w:p w14:paraId="0529F9B1" w14:textId="77777777" w:rsidR="001F78B6" w:rsidRPr="001C4970" w:rsidRDefault="001F78B6" w:rsidP="00100C5F">
      <w:pPr>
        <w:rPr>
          <w:szCs w:val="24"/>
        </w:rPr>
      </w:pPr>
    </w:p>
    <w:p w14:paraId="27FA3FB0" w14:textId="0627E932" w:rsidR="00100C5F" w:rsidRPr="001C4970" w:rsidRDefault="00100C5F" w:rsidP="00100C5F">
      <w:pPr>
        <w:rPr>
          <w:szCs w:val="24"/>
        </w:rPr>
      </w:pPr>
      <w:r w:rsidRPr="001C4970">
        <w:rPr>
          <w:szCs w:val="24"/>
        </w:rPr>
        <w:lastRenderedPageBreak/>
        <w:t xml:space="preserve">Moreover, acoustic and </w:t>
      </w:r>
      <w:r w:rsidR="00A80851" w:rsidRPr="001C4970">
        <w:rPr>
          <w:szCs w:val="24"/>
        </w:rPr>
        <w:t>optical</w:t>
      </w:r>
      <w:r w:rsidRPr="001C4970">
        <w:rPr>
          <w:szCs w:val="24"/>
        </w:rPr>
        <w:t xml:space="preserve"> emission</w:t>
      </w:r>
      <w:r w:rsidR="003B3B0B" w:rsidRPr="001C4970">
        <w:rPr>
          <w:szCs w:val="24"/>
        </w:rPr>
        <w:t>s</w:t>
      </w:r>
      <w:r w:rsidRPr="001C4970">
        <w:rPr>
          <w:szCs w:val="24"/>
        </w:rPr>
        <w:t>, as well as heating effect</w:t>
      </w:r>
      <w:r w:rsidR="003B3B0B" w:rsidRPr="001C4970">
        <w:rPr>
          <w:szCs w:val="24"/>
        </w:rPr>
        <w:t>s due to the discharging activity</w:t>
      </w:r>
      <w:r w:rsidRPr="001C4970">
        <w:rPr>
          <w:szCs w:val="24"/>
        </w:rPr>
        <w:t xml:space="preserve">, </w:t>
      </w:r>
      <w:r w:rsidR="003B3B0B" w:rsidRPr="001C4970">
        <w:rPr>
          <w:szCs w:val="24"/>
        </w:rPr>
        <w:t>also</w:t>
      </w:r>
      <w:r w:rsidRPr="001C4970">
        <w:rPr>
          <w:szCs w:val="24"/>
        </w:rPr>
        <w:t xml:space="preserve"> can be observed in the PEO process, </w:t>
      </w:r>
      <w:r w:rsidR="003B3B0B" w:rsidRPr="001C4970">
        <w:rPr>
          <w:szCs w:val="24"/>
        </w:rPr>
        <w:t xml:space="preserve">which would </w:t>
      </w:r>
      <w:r w:rsidRPr="001C4970">
        <w:rPr>
          <w:szCs w:val="24"/>
        </w:rPr>
        <w:t xml:space="preserve">continuously consume energy. It has to be noted that the oxidation process occurred on </w:t>
      </w:r>
      <w:r w:rsidR="003B3B0B" w:rsidRPr="001C4970">
        <w:rPr>
          <w:szCs w:val="24"/>
        </w:rPr>
        <w:t xml:space="preserve">the </w:t>
      </w:r>
      <w:r w:rsidRPr="001C4970">
        <w:rPr>
          <w:szCs w:val="24"/>
        </w:rPr>
        <w:t>anode can not only lead to the formation of oxide film, but also cause metal dissolution, which depends on the electrolyte</w:t>
      </w:r>
      <w:r w:rsidR="0091150A" w:rsidRPr="001C4970">
        <w:rPr>
          <w:szCs w:val="24"/>
        </w:rPr>
        <w:t xml:space="preserve"> composition</w:t>
      </w:r>
      <w:r w:rsidRPr="001C4970">
        <w:rPr>
          <w:szCs w:val="24"/>
        </w:rPr>
        <w:t xml:space="preserve">. In addition, gas liberation in the PEO treatment </w:t>
      </w:r>
      <w:r w:rsidR="003B3B0B" w:rsidRPr="001C4970">
        <w:rPr>
          <w:szCs w:val="24"/>
        </w:rPr>
        <w:t>is</w:t>
      </w:r>
      <w:r w:rsidR="0091150A" w:rsidRPr="001C4970">
        <w:rPr>
          <w:szCs w:val="24"/>
        </w:rPr>
        <w:t xml:space="preserve"> stronger than conventional anodizing, which </w:t>
      </w:r>
      <w:r w:rsidRPr="001C4970">
        <w:rPr>
          <w:szCs w:val="24"/>
        </w:rPr>
        <w:t>can significantly influence the r</w:t>
      </w:r>
      <w:r w:rsidR="0091150A" w:rsidRPr="001C4970">
        <w:rPr>
          <w:szCs w:val="24"/>
        </w:rPr>
        <w:t>esults under certain conditions</w:t>
      </w:r>
      <w:r w:rsidR="00134667" w:rsidRPr="001C4970">
        <w:rPr>
          <w:szCs w:val="24"/>
        </w:rPr>
        <w:t>,</w:t>
      </w:r>
      <w:r w:rsidRPr="001C4970">
        <w:rPr>
          <w:szCs w:val="24"/>
        </w:rPr>
        <w:t xml:space="preserve"> indicating the complexity of </w:t>
      </w:r>
      <w:r w:rsidR="00AB70D2" w:rsidRPr="001C4970">
        <w:rPr>
          <w:szCs w:val="24"/>
        </w:rPr>
        <w:t>PEO</w:t>
      </w:r>
      <w:r w:rsidRPr="001C4970">
        <w:rPr>
          <w:szCs w:val="24"/>
        </w:rPr>
        <w:t xml:space="preserve"> processes. </w:t>
      </w:r>
    </w:p>
    <w:p w14:paraId="332D5B45" w14:textId="77777777" w:rsidR="000E6B29" w:rsidRPr="001C4970" w:rsidRDefault="000E6B29" w:rsidP="007A5114">
      <w:pPr>
        <w:rPr>
          <w:szCs w:val="24"/>
        </w:rPr>
      </w:pPr>
    </w:p>
    <w:p w14:paraId="7C442381" w14:textId="12AA2CD7" w:rsidR="00433875" w:rsidRPr="001C4970" w:rsidRDefault="000E6B29" w:rsidP="007A5114">
      <w:pPr>
        <w:rPr>
          <w:szCs w:val="24"/>
        </w:rPr>
      </w:pPr>
      <w:r w:rsidRPr="001C4970">
        <w:rPr>
          <w:szCs w:val="24"/>
        </w:rPr>
        <w:t>Since the discharge activity plays an important role in the electrochemical and thermal reactions which are the critical factors a</w:t>
      </w:r>
      <w:r w:rsidR="004C1198" w:rsidRPr="001C4970">
        <w:rPr>
          <w:szCs w:val="24"/>
        </w:rPr>
        <w:t>ffecting coating properties,</w:t>
      </w:r>
      <w:r w:rsidRPr="001C4970">
        <w:rPr>
          <w:szCs w:val="24"/>
        </w:rPr>
        <w:t xml:space="preserve"> such as phase </w:t>
      </w:r>
      <w:r w:rsidR="00F374DB" w:rsidRPr="001C4970">
        <w:rPr>
          <w:szCs w:val="24"/>
        </w:rPr>
        <w:t>composition</w:t>
      </w:r>
      <w:r w:rsidRPr="001C4970">
        <w:rPr>
          <w:szCs w:val="24"/>
        </w:rPr>
        <w:t xml:space="preserve">, microstructure and </w:t>
      </w:r>
      <w:r w:rsidR="004C1198" w:rsidRPr="001C4970">
        <w:rPr>
          <w:szCs w:val="24"/>
        </w:rPr>
        <w:t xml:space="preserve">stress </w:t>
      </w:r>
      <w:r w:rsidR="00F374DB" w:rsidRPr="001C4970">
        <w:rPr>
          <w:szCs w:val="24"/>
        </w:rPr>
        <w:t>state</w:t>
      </w:r>
      <w:r w:rsidR="004C1198" w:rsidRPr="001C4970">
        <w:rPr>
          <w:szCs w:val="24"/>
        </w:rPr>
        <w:t xml:space="preserve">, considerable investigations </w:t>
      </w:r>
      <w:r w:rsidR="00F374DB" w:rsidRPr="001C4970">
        <w:rPr>
          <w:szCs w:val="24"/>
        </w:rPr>
        <w:t>of</w:t>
      </w:r>
      <w:r w:rsidR="004C1198" w:rsidRPr="001C4970">
        <w:rPr>
          <w:szCs w:val="24"/>
        </w:rPr>
        <w:t xml:space="preserve"> discharge phenomen</w:t>
      </w:r>
      <w:r w:rsidR="00F374DB" w:rsidRPr="001C4970">
        <w:rPr>
          <w:szCs w:val="24"/>
        </w:rPr>
        <w:t>a</w:t>
      </w:r>
      <w:r w:rsidR="004C1198" w:rsidRPr="001C4970">
        <w:rPr>
          <w:szCs w:val="24"/>
        </w:rPr>
        <w:t xml:space="preserve"> have been carried out in recent years</w:t>
      </w:r>
      <w:r w:rsidR="009A4E22" w:rsidRPr="001C4970">
        <w:rPr>
          <w:szCs w:val="24"/>
        </w:rPr>
        <w:t xml:space="preserve"> </w:t>
      </w:r>
      <w:r w:rsidR="00EC679D" w:rsidRPr="001C4970">
        <w:rPr>
          <w:szCs w:val="24"/>
        </w:rPr>
        <w:fldChar w:fldCharType="begin">
          <w:fldData xml:space="preserve">PEVuZE5vdGU+PENpdGU+PEF1dGhvcj5KYXNwYXJkLU3DqWN1c29uPC9BdXRob3I+PFllYXI+MjAw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</w:fldData>
        </w:fldChar>
      </w:r>
      <w:r w:rsidR="00A3582A">
        <w:rPr>
          <w:szCs w:val="24"/>
        </w:rPr>
        <w:instrText xml:space="preserve"> ADDIN EN.CITE </w:instrText>
      </w:r>
      <w:r w:rsidR="00A3582A">
        <w:rPr>
          <w:szCs w:val="24"/>
        </w:rPr>
        <w:fldChar w:fldCharType="begin">
          <w:fldData xml:space="preserve">PEVuZE5vdGU+PENpdGU+PEF1dGhvcj5KYXNwYXJkLU3DqWN1c29uPC9BdXRob3I+PFllYXI+MjAw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</w:fldData>
        </w:fldChar>
      </w:r>
      <w:r w:rsidR="00A3582A">
        <w:rPr>
          <w:szCs w:val="24"/>
        </w:rPr>
        <w:instrText xml:space="preserve"> ADDIN EN.CITE.DATA </w:instrText>
      </w:r>
      <w:r w:rsidR="00A3582A">
        <w:rPr>
          <w:szCs w:val="24"/>
        </w:rPr>
      </w:r>
      <w:r w:rsidR="00A3582A">
        <w:rPr>
          <w:szCs w:val="24"/>
        </w:rPr>
        <w:fldChar w:fldCharType="end"/>
      </w:r>
      <w:r w:rsidR="00EC679D" w:rsidRPr="001C4970">
        <w:rPr>
          <w:szCs w:val="24"/>
        </w:rPr>
      </w:r>
      <w:r w:rsidR="00EC679D" w:rsidRPr="001C4970">
        <w:rPr>
          <w:szCs w:val="24"/>
        </w:rPr>
        <w:fldChar w:fldCharType="separate"/>
      </w:r>
      <w:r w:rsidR="00A3582A">
        <w:rPr>
          <w:noProof/>
          <w:szCs w:val="24"/>
        </w:rPr>
        <w:t>[</w:t>
      </w:r>
      <w:hyperlink w:anchor="_ENREF_96" w:tooltip="Cheng, 2013 #310" w:history="1">
        <w:r w:rsidR="00A3582A">
          <w:rPr>
            <w:noProof/>
            <w:szCs w:val="24"/>
          </w:rPr>
          <w:t>96</w:t>
        </w:r>
      </w:hyperlink>
      <w:r w:rsidR="00A3582A">
        <w:rPr>
          <w:noProof/>
          <w:szCs w:val="24"/>
        </w:rPr>
        <w:t xml:space="preserve">, </w:t>
      </w:r>
      <w:hyperlink w:anchor="_ENREF_98" w:tooltip="Jaspard-Mécuson, 2007 #311" w:history="1">
        <w:r w:rsidR="00A3582A">
          <w:rPr>
            <w:noProof/>
            <w:szCs w:val="24"/>
          </w:rPr>
          <w:t>98-105</w:t>
        </w:r>
      </w:hyperlink>
      <w:r w:rsidR="00A3582A">
        <w:rPr>
          <w:noProof/>
          <w:szCs w:val="24"/>
        </w:rPr>
        <w:t>]</w:t>
      </w:r>
      <w:r w:rsidR="00EC679D" w:rsidRPr="001C4970">
        <w:rPr>
          <w:szCs w:val="24"/>
        </w:rPr>
        <w:fldChar w:fldCharType="end"/>
      </w:r>
      <w:r w:rsidR="004C1198" w:rsidRPr="001C4970">
        <w:rPr>
          <w:szCs w:val="24"/>
        </w:rPr>
        <w:t xml:space="preserve">. </w:t>
      </w:r>
      <w:r w:rsidR="00266ABC" w:rsidRPr="001C4970">
        <w:rPr>
          <w:szCs w:val="24"/>
        </w:rPr>
        <w:t>A representative</w:t>
      </w:r>
      <w:r w:rsidR="00F374DB" w:rsidRPr="001C4970">
        <w:rPr>
          <w:szCs w:val="24"/>
        </w:rPr>
        <w:t xml:space="preserve"> evolution of </w:t>
      </w:r>
      <w:r w:rsidR="00266ABC" w:rsidRPr="001C4970">
        <w:rPr>
          <w:szCs w:val="24"/>
        </w:rPr>
        <w:t>micro-</w:t>
      </w:r>
      <w:r w:rsidR="00E60AF5" w:rsidRPr="001C4970">
        <w:rPr>
          <w:szCs w:val="24"/>
        </w:rPr>
        <w:t>discharge</w:t>
      </w:r>
      <w:r w:rsidR="00592729" w:rsidRPr="001C4970">
        <w:rPr>
          <w:szCs w:val="24"/>
        </w:rPr>
        <w:t xml:space="preserve"> appearance</w:t>
      </w:r>
      <w:r w:rsidR="00E60AF5" w:rsidRPr="001C4970">
        <w:rPr>
          <w:szCs w:val="24"/>
        </w:rPr>
        <w:t xml:space="preserve"> </w:t>
      </w:r>
      <w:r w:rsidR="00F374DB" w:rsidRPr="001C4970">
        <w:rPr>
          <w:szCs w:val="24"/>
        </w:rPr>
        <w:t>on</w:t>
      </w:r>
      <w:r w:rsidR="00266ABC" w:rsidRPr="001C4970">
        <w:rPr>
          <w:szCs w:val="24"/>
        </w:rPr>
        <w:t xml:space="preserve"> Al alloy </w:t>
      </w:r>
      <w:r w:rsidR="00592729" w:rsidRPr="001C4970">
        <w:rPr>
          <w:szCs w:val="24"/>
        </w:rPr>
        <w:t>with PEO processing time</w:t>
      </w:r>
      <w:r w:rsidR="00E60AF5" w:rsidRPr="001C4970">
        <w:rPr>
          <w:szCs w:val="24"/>
        </w:rPr>
        <w:t xml:space="preserve"> is presented in </w:t>
      </w:r>
      <w:r w:rsidR="00822A52" w:rsidRPr="001C4970">
        <w:rPr>
          <w:szCs w:val="24"/>
        </w:rPr>
        <w:fldChar w:fldCharType="begin"/>
      </w:r>
      <w:r w:rsidR="00822A52" w:rsidRPr="001C4970">
        <w:rPr>
          <w:szCs w:val="24"/>
        </w:rPr>
        <w:instrText xml:space="preserve"> REF _Ref460180555 \h </w:instrText>
      </w:r>
      <w:r w:rsidR="00592729" w:rsidRPr="001C4970">
        <w:rPr>
          <w:szCs w:val="24"/>
        </w:rPr>
        <w:instrText xml:space="preserve"> \* MERGEFORMAT </w:instrText>
      </w:r>
      <w:r w:rsidR="00822A52" w:rsidRPr="001C4970">
        <w:rPr>
          <w:szCs w:val="24"/>
        </w:rPr>
      </w:r>
      <w:r w:rsidR="00822A52" w:rsidRPr="001C4970">
        <w:rPr>
          <w:szCs w:val="24"/>
        </w:rPr>
        <w:fldChar w:fldCharType="separate"/>
      </w:r>
      <w:r w:rsidR="00FC6DD3" w:rsidRPr="00FC6DD3">
        <w:t>Figure 3-2</w:t>
      </w:r>
      <w:r w:rsidR="00822A52" w:rsidRPr="001C4970">
        <w:rPr>
          <w:szCs w:val="24"/>
        </w:rPr>
        <w:fldChar w:fldCharType="end"/>
      </w:r>
      <w:r w:rsidR="00266ABC" w:rsidRPr="001C4970">
        <w:rPr>
          <w:szCs w:val="24"/>
        </w:rPr>
        <w:t>.</w:t>
      </w:r>
      <w:r w:rsidR="00EB22BC" w:rsidRPr="001C4970">
        <w:rPr>
          <w:szCs w:val="24"/>
        </w:rPr>
        <w:t xml:space="preserve"> </w:t>
      </w:r>
      <w:r w:rsidR="00BC3F2B" w:rsidRPr="001C4970">
        <w:rPr>
          <w:szCs w:val="24"/>
        </w:rPr>
        <w:t xml:space="preserve">Gas liberation </w:t>
      </w:r>
      <w:r w:rsidR="00EB22BC" w:rsidRPr="001C4970">
        <w:rPr>
          <w:szCs w:val="24"/>
        </w:rPr>
        <w:t>starts</w:t>
      </w:r>
      <w:r w:rsidR="00BC3F2B" w:rsidRPr="001C4970">
        <w:rPr>
          <w:szCs w:val="24"/>
        </w:rPr>
        <w:t xml:space="preserve"> </w:t>
      </w:r>
      <w:r w:rsidR="00EB22BC" w:rsidRPr="001C4970">
        <w:rPr>
          <w:szCs w:val="24"/>
        </w:rPr>
        <w:t xml:space="preserve">a few seconds </w:t>
      </w:r>
      <w:r w:rsidR="00BC3F2B" w:rsidRPr="001C4970">
        <w:rPr>
          <w:szCs w:val="24"/>
        </w:rPr>
        <w:t xml:space="preserve">after the onset of the </w:t>
      </w:r>
      <w:r w:rsidR="00433875" w:rsidRPr="001C4970">
        <w:rPr>
          <w:szCs w:val="24"/>
        </w:rPr>
        <w:t xml:space="preserve">PEO </w:t>
      </w:r>
      <w:r w:rsidR="00BC3F2B" w:rsidRPr="001C4970">
        <w:rPr>
          <w:szCs w:val="24"/>
        </w:rPr>
        <w:t xml:space="preserve">treatment and </w:t>
      </w:r>
      <w:r w:rsidR="00EB22BC" w:rsidRPr="001C4970">
        <w:rPr>
          <w:szCs w:val="24"/>
        </w:rPr>
        <w:t xml:space="preserve">can be observed in </w:t>
      </w:r>
      <w:r w:rsidR="00BC3F2B" w:rsidRPr="001C4970">
        <w:rPr>
          <w:szCs w:val="24"/>
        </w:rPr>
        <w:t xml:space="preserve">the whole process. </w:t>
      </w:r>
      <w:r w:rsidR="00AC604C" w:rsidRPr="001C4970">
        <w:rPr>
          <w:szCs w:val="24"/>
        </w:rPr>
        <w:t>In terms of discharge events, the following conclus</w:t>
      </w:r>
      <w:r w:rsidR="00E5439B" w:rsidRPr="001C4970">
        <w:rPr>
          <w:szCs w:val="24"/>
        </w:rPr>
        <w:t>ions can be made after careful</w:t>
      </w:r>
      <w:r w:rsidR="00AC604C" w:rsidRPr="001C4970">
        <w:rPr>
          <w:szCs w:val="24"/>
        </w:rPr>
        <w:t xml:space="preserve"> analys</w:t>
      </w:r>
      <w:r w:rsidR="00E5439B" w:rsidRPr="001C4970">
        <w:rPr>
          <w:szCs w:val="24"/>
        </w:rPr>
        <w:t>is</w:t>
      </w:r>
      <w:r w:rsidR="00AC604C" w:rsidRPr="001C4970">
        <w:rPr>
          <w:szCs w:val="24"/>
        </w:rPr>
        <w:t xml:space="preserve"> </w:t>
      </w:r>
      <w:r w:rsidR="00E5439B" w:rsidRPr="001C4970">
        <w:rPr>
          <w:szCs w:val="24"/>
        </w:rPr>
        <w:t xml:space="preserve">of </w:t>
      </w:r>
      <w:r w:rsidR="00AC604C" w:rsidRPr="001C4970">
        <w:rPr>
          <w:szCs w:val="24"/>
        </w:rPr>
        <w:t xml:space="preserve">the images in </w:t>
      </w:r>
      <w:r w:rsidR="00822A52" w:rsidRPr="007950E4">
        <w:rPr>
          <w:szCs w:val="24"/>
        </w:rPr>
        <w:fldChar w:fldCharType="begin"/>
      </w:r>
      <w:r w:rsidR="00822A52" w:rsidRPr="007950E4">
        <w:rPr>
          <w:szCs w:val="24"/>
        </w:rPr>
        <w:instrText xml:space="preserve"> REF _Ref460180555 \h </w:instrText>
      </w:r>
      <w:r w:rsidR="009E7AA3" w:rsidRPr="007950E4">
        <w:rPr>
          <w:szCs w:val="24"/>
        </w:rPr>
        <w:instrText xml:space="preserve"> \* MERGEFORMAT </w:instrText>
      </w:r>
      <w:r w:rsidR="00822A52" w:rsidRPr="007950E4">
        <w:rPr>
          <w:szCs w:val="24"/>
        </w:rPr>
      </w:r>
      <w:r w:rsidR="00822A52" w:rsidRPr="007950E4">
        <w:rPr>
          <w:szCs w:val="24"/>
        </w:rPr>
        <w:fldChar w:fldCharType="separate"/>
      </w:r>
      <w:r w:rsidR="00FC6DD3" w:rsidRPr="007950E4">
        <w:rPr>
          <w:szCs w:val="24"/>
        </w:rPr>
        <w:t>Figure 3-2</w:t>
      </w:r>
      <w:r w:rsidR="00822A52" w:rsidRPr="007950E4">
        <w:rPr>
          <w:szCs w:val="24"/>
        </w:rPr>
        <w:fldChar w:fldCharType="end"/>
      </w:r>
      <w:r w:rsidR="00AC604C" w:rsidRPr="007950E4">
        <w:rPr>
          <w:szCs w:val="24"/>
        </w:rPr>
        <w:t>.</w:t>
      </w:r>
      <w:r w:rsidR="00AC604C" w:rsidRPr="001C4970">
        <w:rPr>
          <w:szCs w:val="24"/>
        </w:rPr>
        <w:t xml:space="preserve"> </w:t>
      </w:r>
      <w:r w:rsidR="00E642AC" w:rsidRPr="001C4970">
        <w:rPr>
          <w:szCs w:val="24"/>
        </w:rPr>
        <w:t>The number of discharges decreases with the increasing PEO treatment time</w:t>
      </w:r>
      <w:r w:rsidR="00184541" w:rsidRPr="001C4970">
        <w:rPr>
          <w:szCs w:val="24"/>
        </w:rPr>
        <w:t>, and the</w:t>
      </w:r>
      <w:r w:rsidR="00E642AC" w:rsidRPr="001C4970">
        <w:rPr>
          <w:szCs w:val="24"/>
        </w:rPr>
        <w:t xml:space="preserve"> average discharge size, as well as the individual discharge intensity, increase with the processing time</w:t>
      </w:r>
      <w:r w:rsidR="00E5439B" w:rsidRPr="001C4970">
        <w:rPr>
          <w:szCs w:val="24"/>
        </w:rPr>
        <w:t xml:space="preserve"> too</w:t>
      </w:r>
      <w:r w:rsidR="00E642AC" w:rsidRPr="001C4970">
        <w:rPr>
          <w:szCs w:val="24"/>
        </w:rPr>
        <w:t xml:space="preserve">. Moreover, some </w:t>
      </w:r>
      <w:r w:rsidR="00184541" w:rsidRPr="001C4970">
        <w:rPr>
          <w:szCs w:val="24"/>
        </w:rPr>
        <w:t xml:space="preserve">orange </w:t>
      </w:r>
      <w:r w:rsidR="00E642AC" w:rsidRPr="001C4970">
        <w:rPr>
          <w:szCs w:val="24"/>
        </w:rPr>
        <w:t xml:space="preserve">discharges </w:t>
      </w:r>
      <w:r w:rsidR="00E5439B" w:rsidRPr="001C4970">
        <w:rPr>
          <w:szCs w:val="24"/>
        </w:rPr>
        <w:t>that are</w:t>
      </w:r>
      <w:r w:rsidR="00184541" w:rsidRPr="001C4970">
        <w:rPr>
          <w:szCs w:val="24"/>
        </w:rPr>
        <w:t xml:space="preserve"> different in colour compared </w:t>
      </w:r>
      <w:r w:rsidR="00E5439B" w:rsidRPr="001C4970">
        <w:rPr>
          <w:szCs w:val="24"/>
        </w:rPr>
        <w:t>to</w:t>
      </w:r>
      <w:r w:rsidR="00184541" w:rsidRPr="001C4970">
        <w:rPr>
          <w:szCs w:val="24"/>
        </w:rPr>
        <w:t xml:space="preserve"> the bright discharges in the first few minutes </w:t>
      </w:r>
      <w:r w:rsidR="00E642AC" w:rsidRPr="001C4970">
        <w:rPr>
          <w:szCs w:val="24"/>
        </w:rPr>
        <w:t xml:space="preserve">can be observed </w:t>
      </w:r>
      <w:r w:rsidR="00184541" w:rsidRPr="001C4970">
        <w:rPr>
          <w:szCs w:val="24"/>
        </w:rPr>
        <w:t xml:space="preserve">on the metal surface </w:t>
      </w:r>
      <w:r w:rsidR="00E642AC" w:rsidRPr="001C4970">
        <w:rPr>
          <w:szCs w:val="24"/>
        </w:rPr>
        <w:t xml:space="preserve">after 15 min </w:t>
      </w:r>
      <w:r w:rsidR="00E5439B" w:rsidRPr="001C4970">
        <w:rPr>
          <w:szCs w:val="24"/>
        </w:rPr>
        <w:t xml:space="preserve">of </w:t>
      </w:r>
      <w:r w:rsidR="00E642AC" w:rsidRPr="001C4970">
        <w:rPr>
          <w:szCs w:val="24"/>
        </w:rPr>
        <w:t>processing time</w:t>
      </w:r>
      <w:r w:rsidR="00184541" w:rsidRPr="001C4970">
        <w:rPr>
          <w:szCs w:val="24"/>
        </w:rPr>
        <w:t xml:space="preserve">. </w:t>
      </w:r>
      <w:r w:rsidR="00B3789E" w:rsidRPr="001C4970">
        <w:rPr>
          <w:szCs w:val="24"/>
        </w:rPr>
        <w:t>Similar results can be found in other publications</w:t>
      </w:r>
      <w:r w:rsidR="009A4E22" w:rsidRPr="001C4970">
        <w:rPr>
          <w:szCs w:val="24"/>
        </w:rPr>
        <w:t xml:space="preserve"> </w:t>
      </w:r>
      <w:r w:rsidR="00B3789E" w:rsidRPr="001C4970">
        <w:rPr>
          <w:szCs w:val="24"/>
        </w:rPr>
        <w:fldChar w:fldCharType="begin">
          <w:fldData xml:space="preserve">PEVuZE5vdGU+PENpdGU+PEF1dGhvcj5YdTwvQXV0aG9yPjxZZWFyPjIwMTM8L1llYXI+PFJlY051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==
</w:fldData>
        </w:fldChar>
      </w:r>
      <w:r w:rsidR="00A3582A">
        <w:rPr>
          <w:szCs w:val="24"/>
        </w:rPr>
        <w:instrText xml:space="preserve"> ADDIN EN.CITE </w:instrText>
      </w:r>
      <w:r w:rsidR="00A3582A">
        <w:rPr>
          <w:szCs w:val="24"/>
        </w:rPr>
        <w:fldChar w:fldCharType="begin">
          <w:fldData xml:space="preserve">PEVuZE5vdGU+PENpdGU+PEF1dGhvcj5YdTwvQXV0aG9yPjxZZWFyPjIwMTM8L1llYXI+PFJlY051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==
</w:fldData>
        </w:fldChar>
      </w:r>
      <w:r w:rsidR="00A3582A">
        <w:rPr>
          <w:szCs w:val="24"/>
        </w:rPr>
        <w:instrText xml:space="preserve"> ADDIN EN.CITE.DATA </w:instrText>
      </w:r>
      <w:r w:rsidR="00A3582A">
        <w:rPr>
          <w:szCs w:val="24"/>
        </w:rPr>
      </w:r>
      <w:r w:rsidR="00A3582A">
        <w:rPr>
          <w:szCs w:val="24"/>
        </w:rPr>
        <w:fldChar w:fldCharType="end"/>
      </w:r>
      <w:r w:rsidR="00B3789E" w:rsidRPr="001C4970">
        <w:rPr>
          <w:szCs w:val="24"/>
        </w:rPr>
      </w:r>
      <w:r w:rsidR="00B3789E" w:rsidRPr="001C4970">
        <w:rPr>
          <w:szCs w:val="24"/>
        </w:rPr>
        <w:fldChar w:fldCharType="separate"/>
      </w:r>
      <w:r w:rsidR="00A3582A">
        <w:rPr>
          <w:noProof/>
          <w:szCs w:val="24"/>
        </w:rPr>
        <w:t>[</w:t>
      </w:r>
      <w:hyperlink w:anchor="_ENREF_101" w:tooltip="Xu, 2013 #313" w:history="1">
        <w:r w:rsidR="00A3582A">
          <w:rPr>
            <w:noProof/>
            <w:szCs w:val="24"/>
          </w:rPr>
          <w:t>101</w:t>
        </w:r>
      </w:hyperlink>
      <w:r w:rsidR="00A3582A">
        <w:rPr>
          <w:noProof/>
          <w:szCs w:val="24"/>
        </w:rPr>
        <w:t xml:space="preserve">, </w:t>
      </w:r>
      <w:hyperlink w:anchor="_ENREF_105" w:tooltip="Jovović, 2012 #317" w:history="1">
        <w:r w:rsidR="00A3582A">
          <w:rPr>
            <w:noProof/>
            <w:szCs w:val="24"/>
          </w:rPr>
          <w:t>105</w:t>
        </w:r>
      </w:hyperlink>
      <w:r w:rsidR="00A3582A">
        <w:rPr>
          <w:noProof/>
          <w:szCs w:val="24"/>
        </w:rPr>
        <w:t>]</w:t>
      </w:r>
      <w:r w:rsidR="00B3789E" w:rsidRPr="001C4970">
        <w:rPr>
          <w:szCs w:val="24"/>
        </w:rPr>
        <w:fldChar w:fldCharType="end"/>
      </w:r>
      <w:r w:rsidR="00B3789E" w:rsidRPr="001C4970">
        <w:rPr>
          <w:szCs w:val="24"/>
        </w:rPr>
        <w:t xml:space="preserve">. </w:t>
      </w:r>
      <w:r w:rsidR="00E97814" w:rsidRPr="001C4970">
        <w:rPr>
          <w:szCs w:val="24"/>
        </w:rPr>
        <w:t xml:space="preserve">To better understand the </w:t>
      </w:r>
      <w:r w:rsidR="007176D2" w:rsidRPr="001C4970">
        <w:rPr>
          <w:szCs w:val="24"/>
        </w:rPr>
        <w:t>mechanism</w:t>
      </w:r>
      <w:r w:rsidR="00E97814" w:rsidRPr="001C4970">
        <w:rPr>
          <w:szCs w:val="24"/>
        </w:rPr>
        <w:t xml:space="preserve">, Yerokhin </w:t>
      </w:r>
      <w:r w:rsidR="00E97814" w:rsidRPr="001C4970">
        <w:rPr>
          <w:i/>
          <w:szCs w:val="24"/>
        </w:rPr>
        <w:t>et al</w:t>
      </w:r>
      <w:r w:rsidR="00DD0C1B" w:rsidRPr="001C4970">
        <w:rPr>
          <w:i/>
          <w:szCs w:val="24"/>
        </w:rPr>
        <w:t>.</w:t>
      </w:r>
      <w:r w:rsidR="009A4E22" w:rsidRPr="001C4970">
        <w:rPr>
          <w:i/>
          <w:szCs w:val="24"/>
        </w:rPr>
        <w:t xml:space="preserve"> </w:t>
      </w:r>
      <w:r w:rsidR="00E97814" w:rsidRPr="001C4970">
        <w:rPr>
          <w:szCs w:val="24"/>
        </w:rPr>
        <w:fldChar w:fldCharType="begin"/>
      </w:r>
      <w:r w:rsidR="00A3582A">
        <w:rPr>
          <w:szCs w:val="24"/>
        </w:rPr>
        <w:instrText xml:space="preserve"> ADDIN EN.CITE &lt;EndNote&gt;&lt;Cite&gt;&lt;Author&gt;Yerokhin&lt;/Author&gt;&lt;Year&gt;2003&lt;/Year&gt;&lt;RecNum&gt;174&lt;/RecNum&gt;&lt;DisplayText&gt;[99]&lt;/DisplayText&gt;&lt;record&gt;&lt;rec-number&gt;174&lt;/rec-number&gt;&lt;foreign-keys&gt;&lt;key app="EN" db-id="9wpexpwsdewwxaexvpnpszpgrax5a2dw20we" timestamp="1427488953"&gt;174&lt;/key&gt;&lt;key app="ENWeb" db-id=""&gt;0&lt;/key&gt;&lt;/foreign-keys&gt;&lt;ref-type name="Journal Article"&gt;17&lt;/ref-type&gt;&lt;contributors&gt;&lt;authors&gt;&lt;author&gt;Yerokhin, AL&lt;/author&gt;&lt;author&gt;Snizhko, LO&lt;/author&gt;&lt;author&gt;Gurevina, NL&lt;/author&gt;&lt;author&gt;Leyland, A&lt;/author&gt;&lt;author&gt;Pilkington, A&lt;/author&gt;&lt;author&gt;Matthews, A&lt;/author&gt;&lt;/authors&gt;&lt;/contributors&gt;&lt;titles&gt;&lt;title&gt;Discharge characterization in plasma electrolytic oxidation of aluminium&lt;/title&gt;&lt;secondary-title&gt;Journal of Physics D: Applied Physics&lt;/secondary-title&gt;&lt;/titles&gt;&lt;periodical&gt;&lt;full-title&gt;Journal of Physics D: Applied Physics&lt;/full-title&gt;&lt;abbr-1&gt;J. Phys. D: Appl. Phys. &lt;/abbr-1&gt;&lt;abbr-2&gt;J Phys D: Appl Phys&lt;/abbr-2&gt;&lt;/periodical&gt;&lt;pages&gt;2110&lt;/pages&gt;&lt;volume&gt;36&lt;/volume&gt;&lt;number&gt;17&lt;/number&gt;&lt;dates&gt;&lt;year&gt;2003&lt;/year&gt;&lt;/dates&gt;&lt;isbn&gt;0022-3727&lt;/isbn&gt;&lt;urls&gt;&lt;/urls&gt;&lt;/record&gt;&lt;/Cite&gt;&lt;/EndNote&gt;</w:instrText>
      </w:r>
      <w:r w:rsidR="00E97814" w:rsidRPr="001C4970">
        <w:rPr>
          <w:szCs w:val="24"/>
        </w:rPr>
        <w:fldChar w:fldCharType="separate"/>
      </w:r>
      <w:r w:rsidR="00A3582A">
        <w:rPr>
          <w:noProof/>
          <w:szCs w:val="24"/>
        </w:rPr>
        <w:t>[</w:t>
      </w:r>
      <w:hyperlink w:anchor="_ENREF_99" w:tooltip="Yerokhin, 2003 #174" w:history="1">
        <w:r w:rsidR="00A3582A">
          <w:rPr>
            <w:noProof/>
            <w:szCs w:val="24"/>
          </w:rPr>
          <w:t>99</w:t>
        </w:r>
      </w:hyperlink>
      <w:r w:rsidR="00A3582A">
        <w:rPr>
          <w:noProof/>
          <w:szCs w:val="24"/>
        </w:rPr>
        <w:t>]</w:t>
      </w:r>
      <w:r w:rsidR="00E97814" w:rsidRPr="001C4970">
        <w:rPr>
          <w:szCs w:val="24"/>
        </w:rPr>
        <w:fldChar w:fldCharType="end"/>
      </w:r>
      <w:r w:rsidR="00E97814" w:rsidRPr="001C4970">
        <w:rPr>
          <w:szCs w:val="24"/>
        </w:rPr>
        <w:t xml:space="preserve"> </w:t>
      </w:r>
      <w:r w:rsidR="007176D2" w:rsidRPr="001C4970">
        <w:rPr>
          <w:szCs w:val="24"/>
        </w:rPr>
        <w:t>investigated the discharge phenomen</w:t>
      </w:r>
      <w:r w:rsidR="00E5439B" w:rsidRPr="001C4970">
        <w:rPr>
          <w:szCs w:val="24"/>
        </w:rPr>
        <w:t>a</w:t>
      </w:r>
      <w:r w:rsidR="007176D2" w:rsidRPr="001C4970">
        <w:rPr>
          <w:szCs w:val="24"/>
        </w:rPr>
        <w:t xml:space="preserve"> </w:t>
      </w:r>
      <w:r w:rsidR="00E5439B" w:rsidRPr="001C4970">
        <w:rPr>
          <w:szCs w:val="24"/>
        </w:rPr>
        <w:t>during</w:t>
      </w:r>
      <w:r w:rsidR="007176D2" w:rsidRPr="001C4970">
        <w:rPr>
          <w:szCs w:val="24"/>
        </w:rPr>
        <w:t xml:space="preserve"> the PEO process on Al alloy. According to their </w:t>
      </w:r>
      <w:r w:rsidR="00F63194" w:rsidRPr="001C4970">
        <w:rPr>
          <w:szCs w:val="24"/>
        </w:rPr>
        <w:t>research</w:t>
      </w:r>
      <w:r w:rsidR="007176D2" w:rsidRPr="001C4970">
        <w:rPr>
          <w:szCs w:val="24"/>
        </w:rPr>
        <w:t xml:space="preserve">, the discharge </w:t>
      </w:r>
      <w:r w:rsidR="00A107AF" w:rsidRPr="001C4970">
        <w:rPr>
          <w:szCs w:val="24"/>
        </w:rPr>
        <w:t xml:space="preserve">population </w:t>
      </w:r>
      <w:r w:rsidR="007176D2" w:rsidRPr="001C4970">
        <w:rPr>
          <w:szCs w:val="24"/>
        </w:rPr>
        <w:t>is dominated by small-sized events throughout the oxidation process, with</w:t>
      </w:r>
      <w:r w:rsidR="00E0610E" w:rsidRPr="001C4970">
        <w:rPr>
          <w:szCs w:val="24"/>
        </w:rPr>
        <w:t xml:space="preserve"> a proportion of </w:t>
      </w:r>
      <w:r w:rsidR="007176D2" w:rsidRPr="001C4970">
        <w:rPr>
          <w:szCs w:val="24"/>
        </w:rPr>
        <w:t xml:space="preserve">only 11% medium-sized and 12% large discharge </w:t>
      </w:r>
      <w:r w:rsidR="00E0610E" w:rsidRPr="001C4970">
        <w:rPr>
          <w:szCs w:val="24"/>
        </w:rPr>
        <w:t>at the end of the PEO process.</w:t>
      </w:r>
      <w:r w:rsidR="00787C2E" w:rsidRPr="001C4970">
        <w:rPr>
          <w:szCs w:val="24"/>
        </w:rPr>
        <w:t xml:space="preserve"> The cross-sectional area of a single discharge can reach up to 1.35 mm</w:t>
      </w:r>
      <w:r w:rsidR="00787C2E" w:rsidRPr="001C4970">
        <w:rPr>
          <w:szCs w:val="24"/>
          <w:vertAlign w:val="superscript"/>
        </w:rPr>
        <w:t>2</w:t>
      </w:r>
      <w:r w:rsidR="00787C2E" w:rsidRPr="001C4970">
        <w:rPr>
          <w:szCs w:val="24"/>
        </w:rPr>
        <w:t xml:space="preserve">. </w:t>
      </w:r>
      <w:r w:rsidR="00110537" w:rsidRPr="001C4970">
        <w:rPr>
          <w:szCs w:val="24"/>
        </w:rPr>
        <w:t xml:space="preserve">More importantly, a new discharge model </w:t>
      </w:r>
      <w:r w:rsidR="006A7B22" w:rsidRPr="001C4970">
        <w:rPr>
          <w:szCs w:val="24"/>
        </w:rPr>
        <w:t xml:space="preserve">is suggested according to the glow discharge electrolysis theory, which explains </w:t>
      </w:r>
      <w:r w:rsidR="00E92C5B" w:rsidRPr="001C4970">
        <w:rPr>
          <w:szCs w:val="24"/>
        </w:rPr>
        <w:t>some discharge</w:t>
      </w:r>
      <w:r w:rsidR="006A7B22" w:rsidRPr="001C4970">
        <w:rPr>
          <w:szCs w:val="24"/>
        </w:rPr>
        <w:t xml:space="preserve"> characteristics </w:t>
      </w:r>
      <w:r w:rsidR="00E92C5B" w:rsidRPr="001C4970">
        <w:rPr>
          <w:szCs w:val="24"/>
        </w:rPr>
        <w:t xml:space="preserve">that </w:t>
      </w:r>
      <w:r w:rsidR="006A7B22" w:rsidRPr="001C4970">
        <w:rPr>
          <w:szCs w:val="24"/>
        </w:rPr>
        <w:t xml:space="preserve">cannot be fitted </w:t>
      </w:r>
      <w:r w:rsidR="00E92C5B" w:rsidRPr="001C4970">
        <w:rPr>
          <w:szCs w:val="24"/>
        </w:rPr>
        <w:t>into</w:t>
      </w:r>
      <w:r w:rsidR="006A7B22" w:rsidRPr="001C4970">
        <w:rPr>
          <w:szCs w:val="24"/>
        </w:rPr>
        <w:t xml:space="preserve"> existing models</w:t>
      </w:r>
      <w:r w:rsidR="00F63194" w:rsidRPr="001C4970">
        <w:rPr>
          <w:szCs w:val="24"/>
        </w:rPr>
        <w:t xml:space="preserve"> (e.g. dielectric </w:t>
      </w:r>
      <w:r w:rsidR="00F63194" w:rsidRPr="001C4970">
        <w:rPr>
          <w:szCs w:val="24"/>
        </w:rPr>
        <w:lastRenderedPageBreak/>
        <w:t>breakdown and discharge-in-pore)</w:t>
      </w:r>
      <w:r w:rsidR="006A7B22" w:rsidRPr="001C4970">
        <w:rPr>
          <w:szCs w:val="24"/>
        </w:rPr>
        <w:t xml:space="preserve">. </w:t>
      </w:r>
      <w:r w:rsidR="00F63194" w:rsidRPr="001C4970">
        <w:rPr>
          <w:szCs w:val="24"/>
        </w:rPr>
        <w:t xml:space="preserve">The discharge temperature was also studied </w:t>
      </w:r>
      <w:r w:rsidR="00914E6D" w:rsidRPr="001C4970">
        <w:rPr>
          <w:szCs w:val="24"/>
        </w:rPr>
        <w:t>widely, which is estimated in a range of 800 – 20000</w:t>
      </w:r>
      <w:r w:rsidR="00EE3701" w:rsidRPr="001C4970">
        <w:rPr>
          <w:szCs w:val="24"/>
        </w:rPr>
        <w:t xml:space="preserve"> </w:t>
      </w:r>
      <w:r w:rsidR="00914E6D" w:rsidRPr="001C4970">
        <w:rPr>
          <w:szCs w:val="24"/>
        </w:rPr>
        <w:t xml:space="preserve">K depending on </w:t>
      </w:r>
      <w:r w:rsidR="00E92C5B" w:rsidRPr="001C4970">
        <w:rPr>
          <w:szCs w:val="24"/>
        </w:rPr>
        <w:t>particular</w:t>
      </w:r>
      <w:r w:rsidR="00914E6D" w:rsidRPr="001C4970">
        <w:rPr>
          <w:szCs w:val="24"/>
        </w:rPr>
        <w:t xml:space="preserve"> discharge activities</w:t>
      </w:r>
      <w:r w:rsidR="009A4E22" w:rsidRPr="001C4970">
        <w:rPr>
          <w:szCs w:val="24"/>
        </w:rPr>
        <w:t xml:space="preserve"> </w:t>
      </w:r>
      <w:r w:rsidR="00914E6D" w:rsidRPr="001C4970">
        <w:rPr>
          <w:szCs w:val="24"/>
        </w:rPr>
        <w:fldChar w:fldCharType="begin"/>
      </w:r>
      <w:r w:rsidR="00A3582A">
        <w:rPr>
          <w:szCs w:val="24"/>
        </w:rPr>
        <w:instrText xml:space="preserve"> ADDIN EN.CITE &lt;EndNote&gt;&lt;Cite&gt;&lt;Author&gt;Yerokhin&lt;/Author&gt;&lt;Year&gt;1999&lt;/Year&gt;&lt;RecNum&gt;205&lt;/RecNum&gt;&lt;DisplayText&gt;[33]&lt;/DisplayText&gt;&lt;record&gt;&lt;rec-number&gt;205&lt;/rec-number&gt;&lt;foreign-keys&gt;&lt;key app="EN" db-id="9wpexpwsdewwxaexvpnpszpgrax5a2dw20we" timestamp="1427489070"&gt;205&lt;/key&gt;&lt;key app="ENWeb" db-id=""&gt;0&lt;/key&gt;&lt;/foreign-keys&gt;&lt;ref-type name="Journal Article"&gt;17&lt;/ref-type&gt;&lt;contributors&gt;&lt;authors&gt;&lt;author&gt;Yerokhin, A. L.&lt;/author&gt;&lt;author&gt;Nie, X.&lt;/author&gt;&lt;author&gt;Leyland, A.&lt;/author&gt;&lt;author&gt;Matthews, A.&lt;/author&gt;&lt;author&gt;Dowey, S. J.&lt;/author&gt;&lt;/authors&gt;&lt;/contributors&gt;&lt;titles&gt;&lt;title&gt;Plasma electrolysis for surface engineering&lt;/title&gt;&lt;secondary-title&gt;Surface and Coatings Technology&lt;/secondary-title&gt;&lt;/titles&gt;&lt;periodical&gt;&lt;full-title&gt;Surface and Coatings Technology&lt;/full-title&gt;&lt;abbr-1&gt;Surf. Coat. Technol. &lt;/abbr-1&gt;&lt;abbr-2&gt;Surf Coat Technol&lt;/abbr-2&gt;&lt;/periodical&gt;&lt;pages&gt;73-93&lt;/pages&gt;&lt;volume&gt;122&lt;/volume&gt;&lt;number&gt;2–3&lt;/number&gt;&lt;keywords&gt;&lt;keyword&gt;Arc plasma&lt;/keyword&gt;&lt;keyword&gt;Carburizing&lt;/keyword&gt;&lt;keyword&gt;Electrolysis&lt;/keyword&gt;&lt;keyword&gt;Nitriding&lt;/keyword&gt;&lt;keyword&gt;Oxidation&lt;/keyword&gt;&lt;keyword&gt;Spark discharge&lt;/keyword&gt;&lt;/keywords&gt;&lt;dates&gt;&lt;year&gt;1999&lt;/year&gt;&lt;pub-dates&gt;&lt;date&gt;12/15/&lt;/date&gt;&lt;/pub-dates&gt;&lt;/dates&gt;&lt;isbn&gt;0257-8972&lt;/isbn&gt;&lt;urls&gt;&lt;related-urls&gt;&lt;url&gt;http://www.sciencedirect.com/science/article/pii/S0257897299004417&lt;/url&gt;&lt;/related-urls&gt;&lt;/urls&gt;&lt;electronic-resource-num&gt;http://dx.doi.org/10.1016/S0257-8972(99)00441-7&lt;/electronic-resource-num&gt;&lt;/record&gt;&lt;/Cite&gt;&lt;/EndNote&gt;</w:instrText>
      </w:r>
      <w:r w:rsidR="00914E6D" w:rsidRPr="001C4970">
        <w:rPr>
          <w:szCs w:val="24"/>
        </w:rPr>
        <w:fldChar w:fldCharType="separate"/>
      </w:r>
      <w:r w:rsidR="00A3582A">
        <w:rPr>
          <w:noProof/>
          <w:szCs w:val="24"/>
        </w:rPr>
        <w:t>[</w:t>
      </w:r>
      <w:hyperlink w:anchor="_ENREF_33" w:tooltip="Yerokhin, 1999 #205" w:history="1">
        <w:r w:rsidR="00A3582A">
          <w:rPr>
            <w:noProof/>
            <w:szCs w:val="24"/>
          </w:rPr>
          <w:t>33</w:t>
        </w:r>
      </w:hyperlink>
      <w:r w:rsidR="00A3582A">
        <w:rPr>
          <w:noProof/>
          <w:szCs w:val="24"/>
        </w:rPr>
        <w:t>]</w:t>
      </w:r>
      <w:r w:rsidR="00914E6D" w:rsidRPr="001C4970">
        <w:rPr>
          <w:szCs w:val="24"/>
        </w:rPr>
        <w:fldChar w:fldCharType="end"/>
      </w:r>
      <w:r w:rsidR="00914E6D" w:rsidRPr="001C4970">
        <w:rPr>
          <w:szCs w:val="24"/>
        </w:rPr>
        <w:t xml:space="preserve">. </w:t>
      </w:r>
      <w:r w:rsidR="00E92C5B" w:rsidRPr="001C4970">
        <w:rPr>
          <w:szCs w:val="24"/>
        </w:rPr>
        <w:t>T</w:t>
      </w:r>
      <w:r w:rsidR="00A107AF" w:rsidRPr="001C4970">
        <w:rPr>
          <w:szCs w:val="24"/>
        </w:rPr>
        <w:t>he individual discharge life</w:t>
      </w:r>
      <w:r w:rsidR="002923BD" w:rsidRPr="001C4970">
        <w:rPr>
          <w:szCs w:val="24"/>
        </w:rPr>
        <w:t xml:space="preserve">time has also </w:t>
      </w:r>
      <w:r w:rsidR="00E92C5B" w:rsidRPr="001C4970">
        <w:rPr>
          <w:szCs w:val="24"/>
        </w:rPr>
        <w:t>been studied broadly by various research methods, it is proven</w:t>
      </w:r>
      <w:r w:rsidR="002923BD" w:rsidRPr="001C4970">
        <w:rPr>
          <w:szCs w:val="24"/>
        </w:rPr>
        <w:t xml:space="preserve"> to be in a range from </w:t>
      </w:r>
      <w:r w:rsidR="009D2B81" w:rsidRPr="001C4970">
        <w:rPr>
          <w:szCs w:val="24"/>
        </w:rPr>
        <w:t>t</w:t>
      </w:r>
      <w:r w:rsidR="002923BD" w:rsidRPr="001C4970">
        <w:rPr>
          <w:szCs w:val="24"/>
        </w:rPr>
        <w:t>ens to hundreds of microseconds</w:t>
      </w:r>
      <w:r w:rsidR="00E92C5B" w:rsidRPr="001C4970">
        <w:rPr>
          <w:szCs w:val="24"/>
        </w:rPr>
        <w:t>.</w:t>
      </w:r>
      <w:r w:rsidR="002923BD" w:rsidRPr="001C4970">
        <w:rPr>
          <w:szCs w:val="24"/>
        </w:rPr>
        <w:t xml:space="preserve"> </w:t>
      </w:r>
      <w:r w:rsidR="009C4111" w:rsidRPr="001C4970">
        <w:rPr>
          <w:szCs w:val="24"/>
        </w:rPr>
        <w:t>Moreover, in the PEO process</w:t>
      </w:r>
      <w:r w:rsidR="00E92C5B" w:rsidRPr="001C4970">
        <w:rPr>
          <w:szCs w:val="24"/>
        </w:rPr>
        <w:t>,</w:t>
      </w:r>
      <w:r w:rsidR="00965079" w:rsidRPr="001C4970">
        <w:rPr>
          <w:szCs w:val="24"/>
        </w:rPr>
        <w:t xml:space="preserve"> more than one </w:t>
      </w:r>
      <w:r w:rsidR="00E92C5B" w:rsidRPr="001C4970">
        <w:rPr>
          <w:szCs w:val="24"/>
        </w:rPr>
        <w:t>species</w:t>
      </w:r>
      <w:r w:rsidR="00965079" w:rsidRPr="001C4970">
        <w:rPr>
          <w:szCs w:val="24"/>
        </w:rPr>
        <w:t xml:space="preserve"> </w:t>
      </w:r>
      <w:r w:rsidR="009C4111" w:rsidRPr="001C4970">
        <w:rPr>
          <w:szCs w:val="24"/>
        </w:rPr>
        <w:t>would</w:t>
      </w:r>
      <w:r w:rsidR="00965079" w:rsidRPr="001C4970">
        <w:rPr>
          <w:szCs w:val="24"/>
        </w:rPr>
        <w:t xml:space="preserve"> be ionised at different stages, which is the main reason </w:t>
      </w:r>
      <w:r w:rsidR="00E92C5B" w:rsidRPr="001C4970">
        <w:rPr>
          <w:szCs w:val="24"/>
        </w:rPr>
        <w:t>for the change</w:t>
      </w:r>
      <w:r w:rsidR="00965079" w:rsidRPr="001C4970">
        <w:rPr>
          <w:szCs w:val="24"/>
        </w:rPr>
        <w:t xml:space="preserve"> in discharge colour.</w:t>
      </w:r>
    </w:p>
    <w:p w14:paraId="0A632560" w14:textId="77777777" w:rsidR="006600D7" w:rsidRPr="001C4970" w:rsidRDefault="006600D7" w:rsidP="007A5114">
      <w:pPr>
        <w:rPr>
          <w:szCs w:val="24"/>
        </w:rPr>
      </w:pPr>
    </w:p>
    <w:p w14:paraId="2314930A" w14:textId="77777777" w:rsidR="00822A52" w:rsidRPr="001C4970" w:rsidRDefault="004F0790" w:rsidP="00822A52">
      <w:pPr>
        <w:keepNext/>
        <w:jc w:val="center"/>
      </w:pPr>
      <w:r w:rsidRPr="001C4970">
        <w:rPr>
          <w:noProof/>
          <w:lang w:eastAsia="en-GB"/>
        </w:rPr>
        <w:drawing>
          <wp:inline distT="0" distB="0" distL="0" distR="0" wp14:anchorId="1F787545" wp14:editId="4C4163C4">
            <wp:extent cx="5274310" cy="1915160"/>
            <wp:effectExtent l="0" t="0" r="254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1915160"/>
                    </a:xfrm>
                    <a:prstGeom prst="rect">
                      <a:avLst/>
                    </a:prstGeom>
                  </pic:spPr>
                </pic:pic>
              </a:graphicData>
            </a:graphic>
          </wp:inline>
        </w:drawing>
      </w:r>
    </w:p>
    <w:p w14:paraId="3D64EB95" w14:textId="7164F5DD" w:rsidR="00C92925" w:rsidRPr="001C4970" w:rsidRDefault="00822A52" w:rsidP="00052E2F">
      <w:pPr>
        <w:pStyle w:val="Caption"/>
        <w:spacing w:line="240" w:lineRule="auto"/>
        <w:jc w:val="center"/>
        <w:rPr>
          <w:i w:val="0"/>
          <w:color w:val="auto"/>
          <w:sz w:val="24"/>
          <w:szCs w:val="24"/>
        </w:rPr>
      </w:pPr>
      <w:bookmarkStart w:id="45" w:name="_Ref460180555"/>
      <w:bookmarkStart w:id="46" w:name="_Toc474027171"/>
      <w:r w:rsidRPr="001C4970">
        <w:rPr>
          <w:i w:val="0"/>
          <w:color w:val="auto"/>
          <w:sz w:val="24"/>
          <w:szCs w:val="24"/>
        </w:rPr>
        <w:t>Figure</w:t>
      </w:r>
      <w:r w:rsidR="009A4E22" w:rsidRPr="001C4970">
        <w:rPr>
          <w:i w:val="0"/>
          <w:color w:val="auto"/>
          <w:sz w:val="24"/>
          <w:szCs w:val="24"/>
        </w:rPr>
        <w:t xml:space="preserve"> 3-</w:t>
      </w:r>
      <w:r w:rsidRPr="001C4970">
        <w:rPr>
          <w:i w:val="0"/>
          <w:color w:val="auto"/>
          <w:sz w:val="24"/>
          <w:szCs w:val="24"/>
        </w:rPr>
        <w:fldChar w:fldCharType="begin"/>
      </w:r>
      <w:r w:rsidRPr="001C4970">
        <w:rPr>
          <w:i w:val="0"/>
          <w:color w:val="auto"/>
          <w:sz w:val="24"/>
          <w:szCs w:val="24"/>
        </w:rPr>
        <w:instrText xml:space="preserve"> SEQ Figure3- \* ARABIC </w:instrText>
      </w:r>
      <w:r w:rsidRPr="001C4970">
        <w:rPr>
          <w:i w:val="0"/>
          <w:color w:val="auto"/>
          <w:sz w:val="24"/>
          <w:szCs w:val="24"/>
        </w:rPr>
        <w:fldChar w:fldCharType="separate"/>
      </w:r>
      <w:r w:rsidR="00FC6DD3">
        <w:rPr>
          <w:i w:val="0"/>
          <w:noProof/>
          <w:color w:val="auto"/>
          <w:sz w:val="24"/>
          <w:szCs w:val="24"/>
        </w:rPr>
        <w:t>2</w:t>
      </w:r>
      <w:r w:rsidRPr="001C4970">
        <w:rPr>
          <w:i w:val="0"/>
          <w:color w:val="auto"/>
          <w:sz w:val="24"/>
          <w:szCs w:val="24"/>
        </w:rPr>
        <w:fldChar w:fldCharType="end"/>
      </w:r>
      <w:bookmarkEnd w:id="45"/>
      <w:r w:rsidRPr="001C4970">
        <w:rPr>
          <w:i w:val="0"/>
          <w:color w:val="auto"/>
          <w:sz w:val="24"/>
          <w:szCs w:val="24"/>
        </w:rPr>
        <w:t xml:space="preserve"> Discharge evolution of aluminium alloy samples at different time in the PEO process</w:t>
      </w:r>
      <w:r w:rsidR="009A4E22" w:rsidRPr="001C4970">
        <w:rPr>
          <w:i w:val="0"/>
          <w:color w:val="auto"/>
          <w:sz w:val="24"/>
          <w:szCs w:val="24"/>
        </w:rPr>
        <w:t xml:space="preserve"> </w:t>
      </w:r>
      <w:r w:rsidRPr="001C4970">
        <w:rPr>
          <w:i w:val="0"/>
          <w:color w:val="auto"/>
          <w:sz w:val="24"/>
          <w:szCs w:val="24"/>
        </w:rPr>
        <w:fldChar w:fldCharType="begin"/>
      </w:r>
      <w:r w:rsidR="00A3582A">
        <w:rPr>
          <w:i w:val="0"/>
          <w:color w:val="auto"/>
          <w:sz w:val="24"/>
          <w:szCs w:val="24"/>
        </w:rPr>
        <w:instrText xml:space="preserve"> ADDIN EN.CITE &lt;EndNote&gt;&lt;Cite&gt;&lt;Author&gt;Jaspard-Mécuson&lt;/Author&gt;&lt;Year&gt;2007&lt;/Year&gt;&lt;RecNum&gt;311&lt;/RecNum&gt;&lt;DisplayText&gt;[98]&lt;/DisplayText&gt;&lt;record&gt;&lt;rec-number&gt;311&lt;/rec-number&gt;&lt;foreign-keys&gt;&lt;key app="EN" db-id="9wpexpwsdewwxaexvpnpszpgrax5a2dw20we" timestamp="1472161406"&gt;311&lt;/key&gt;&lt;/foreign-keys&gt;&lt;ref-type name="Journal Article"&gt;17&lt;/ref-type&gt;&lt;contributors&gt;&lt;authors&gt;&lt;author&gt;Jaspard-Mécuson, F.&lt;/author&gt;&lt;author&gt;Czerwiec, T.&lt;/author&gt;&lt;author&gt;Henrion, G.&lt;/author&gt;&lt;author&gt;Belmonte, T.&lt;/author&gt;&lt;author&gt;Dujardin, L.&lt;/author&gt;&lt;author&gt;Viola, A.&lt;/author&gt;&lt;author&gt;Beauvir, J.&lt;/author&gt;&lt;/authors&gt;&lt;/contributors&gt;&lt;titles&gt;&lt;title&gt;Tailored aluminium oxide layers by bipolar current adjustment in the Plasma Electrolytic Oxidation (PEO) process&lt;/title&gt;&lt;secondary-title&gt;Surface and Coatings Technology&lt;/secondary-title&gt;&lt;/titles&gt;&lt;periodical&gt;&lt;full-title&gt;Surface and Coatings Technology&lt;/full-title&gt;&lt;abbr-1&gt;Surf. Coat. Technol. &lt;/abbr-1&gt;&lt;abbr-2&gt;Surf Coat Technol&lt;/abbr-2&gt;&lt;/periodical&gt;&lt;pages&gt;8677-8682&lt;/pages&gt;&lt;volume&gt;201&lt;/volume&gt;&lt;number&gt;21&lt;/number&gt;&lt;keywords&gt;&lt;keyword&gt;Plasma Electrolytic Oxidation (PEO)&lt;/keyword&gt;&lt;keyword&gt;Oxidation&lt;/keyword&gt;&lt;keyword&gt;Aluminium&lt;/keyword&gt;&lt;keyword&gt;Aluminium oxide&lt;/keyword&gt;&lt;keyword&gt;Growth kinetics&lt;/keyword&gt;&lt;/keywords&gt;&lt;dates&gt;&lt;year&gt;2007&lt;/year&gt;&lt;pub-dates&gt;&lt;date&gt;8/25/&lt;/date&gt;&lt;/pub-dates&gt;&lt;/dates&gt;&lt;isbn&gt;0257-8972&lt;/isbn&gt;&lt;urls&gt;&lt;related-urls&gt;&lt;url&gt;http://www.sciencedirect.com/science/article/pii/S0257897206009923&lt;/url&gt;&lt;/related-urls&gt;&lt;/urls&gt;&lt;electronic-resource-num&gt;http://dx.doi.org/10.1016/j.surfcoat.2006.09.005&lt;/electronic-resource-num&gt;&lt;/record&gt;&lt;/Cite&gt;&lt;/EndNote&gt;</w:instrText>
      </w:r>
      <w:r w:rsidRPr="001C4970">
        <w:rPr>
          <w:i w:val="0"/>
          <w:color w:val="auto"/>
          <w:sz w:val="24"/>
          <w:szCs w:val="24"/>
        </w:rPr>
        <w:fldChar w:fldCharType="separate"/>
      </w:r>
      <w:r w:rsidR="00A3582A">
        <w:rPr>
          <w:i w:val="0"/>
          <w:noProof/>
          <w:color w:val="auto"/>
          <w:sz w:val="24"/>
          <w:szCs w:val="24"/>
        </w:rPr>
        <w:t>[</w:t>
      </w:r>
      <w:hyperlink w:anchor="_ENREF_98" w:tooltip="Jaspard-Mécuson, 2007 #311" w:history="1">
        <w:r w:rsidR="00A3582A">
          <w:rPr>
            <w:i w:val="0"/>
            <w:noProof/>
            <w:color w:val="auto"/>
            <w:sz w:val="24"/>
            <w:szCs w:val="24"/>
          </w:rPr>
          <w:t>98</w:t>
        </w:r>
      </w:hyperlink>
      <w:r w:rsidR="00A3582A">
        <w:rPr>
          <w:i w:val="0"/>
          <w:noProof/>
          <w:color w:val="auto"/>
          <w:sz w:val="24"/>
          <w:szCs w:val="24"/>
        </w:rPr>
        <w:t>]</w:t>
      </w:r>
      <w:bookmarkEnd w:id="46"/>
      <w:r w:rsidRPr="001C4970">
        <w:rPr>
          <w:i w:val="0"/>
          <w:color w:val="auto"/>
          <w:sz w:val="24"/>
          <w:szCs w:val="24"/>
        </w:rPr>
        <w:fldChar w:fldCharType="end"/>
      </w:r>
    </w:p>
    <w:p w14:paraId="218E85FF" w14:textId="77777777" w:rsidR="00821D8E" w:rsidRPr="001C4970" w:rsidRDefault="00821D8E" w:rsidP="00821D8E">
      <w:pPr>
        <w:rPr>
          <w:szCs w:val="24"/>
        </w:rPr>
      </w:pPr>
    </w:p>
    <w:p w14:paraId="07E45F7A" w14:textId="5735B9D5" w:rsidR="00821D8E" w:rsidRPr="001C4970" w:rsidRDefault="00821D8E" w:rsidP="00BF1F2C">
      <w:pPr>
        <w:rPr>
          <w:szCs w:val="24"/>
        </w:rPr>
      </w:pPr>
      <w:r w:rsidRPr="001C4970">
        <w:rPr>
          <w:szCs w:val="24"/>
        </w:rPr>
        <w:t xml:space="preserve">The discharge characteristics are dependent on electrolyte chemistry, processing parameters, </w:t>
      </w:r>
      <w:r w:rsidR="001E2177" w:rsidRPr="001C4970">
        <w:rPr>
          <w:szCs w:val="24"/>
        </w:rPr>
        <w:t>as well as</w:t>
      </w:r>
      <w:r w:rsidRPr="001C4970">
        <w:rPr>
          <w:szCs w:val="24"/>
        </w:rPr>
        <w:t xml:space="preserve"> </w:t>
      </w:r>
      <w:r w:rsidR="00FF225D" w:rsidRPr="001C4970">
        <w:rPr>
          <w:szCs w:val="24"/>
        </w:rPr>
        <w:t>composition of substrate material</w:t>
      </w:r>
      <w:r w:rsidRPr="001C4970">
        <w:rPr>
          <w:szCs w:val="24"/>
        </w:rPr>
        <w:t xml:space="preserve">. The mechanisms </w:t>
      </w:r>
      <w:r w:rsidR="00FF225D" w:rsidRPr="001C4970">
        <w:rPr>
          <w:szCs w:val="24"/>
        </w:rPr>
        <w:t>underlying</w:t>
      </w:r>
      <w:r w:rsidRPr="001C4970">
        <w:rPr>
          <w:szCs w:val="24"/>
        </w:rPr>
        <w:t xml:space="preserve"> discharge event and </w:t>
      </w:r>
      <w:r w:rsidR="00FF225D" w:rsidRPr="001C4970">
        <w:rPr>
          <w:szCs w:val="24"/>
        </w:rPr>
        <w:t>their</w:t>
      </w:r>
      <w:r w:rsidRPr="001C4970">
        <w:rPr>
          <w:szCs w:val="24"/>
        </w:rPr>
        <w:t xml:space="preserve"> influence</w:t>
      </w:r>
      <w:r w:rsidR="00FF225D" w:rsidRPr="001C4970">
        <w:rPr>
          <w:szCs w:val="24"/>
        </w:rPr>
        <w:t xml:space="preserve"> on</w:t>
      </w:r>
      <w:r w:rsidRPr="001C4970">
        <w:rPr>
          <w:szCs w:val="24"/>
        </w:rPr>
        <w:t xml:space="preserve"> the coating formation are still an open question in PEO </w:t>
      </w:r>
      <w:r w:rsidR="00FF225D" w:rsidRPr="001C4970">
        <w:rPr>
          <w:szCs w:val="24"/>
        </w:rPr>
        <w:t>related research</w:t>
      </w:r>
      <w:r w:rsidRPr="001C4970">
        <w:rPr>
          <w:szCs w:val="24"/>
        </w:rPr>
        <w:t xml:space="preserve">, which </w:t>
      </w:r>
      <w:r w:rsidR="00FF225D" w:rsidRPr="001C4970">
        <w:rPr>
          <w:szCs w:val="24"/>
        </w:rPr>
        <w:t>requires</w:t>
      </w:r>
      <w:r w:rsidRPr="001C4970">
        <w:rPr>
          <w:szCs w:val="24"/>
        </w:rPr>
        <w:t xml:space="preserve"> further investigation. The studies of these typical phenomena (e.g. gas liberation, discharge activity) can help </w:t>
      </w:r>
      <w:r w:rsidR="00FF225D" w:rsidRPr="001C4970">
        <w:rPr>
          <w:szCs w:val="24"/>
        </w:rPr>
        <w:t>in</w:t>
      </w:r>
      <w:r w:rsidRPr="001C4970">
        <w:rPr>
          <w:szCs w:val="24"/>
        </w:rPr>
        <w:t xml:space="preserve"> better understand</w:t>
      </w:r>
      <w:r w:rsidR="00FF225D" w:rsidRPr="001C4970">
        <w:rPr>
          <w:szCs w:val="24"/>
        </w:rPr>
        <w:t>ing</w:t>
      </w:r>
      <w:r w:rsidRPr="001C4970">
        <w:rPr>
          <w:szCs w:val="24"/>
        </w:rPr>
        <w:t xml:space="preserve"> the principles and mechanisms of the PEO process, which </w:t>
      </w:r>
      <w:r w:rsidR="00A107AF" w:rsidRPr="001C4970">
        <w:rPr>
          <w:szCs w:val="24"/>
        </w:rPr>
        <w:t>c</w:t>
      </w:r>
      <w:r w:rsidR="00FF225D" w:rsidRPr="001C4970">
        <w:rPr>
          <w:szCs w:val="24"/>
        </w:rPr>
        <w:t xml:space="preserve">ould </w:t>
      </w:r>
      <w:r w:rsidR="00A107AF" w:rsidRPr="001C4970">
        <w:rPr>
          <w:szCs w:val="24"/>
        </w:rPr>
        <w:t xml:space="preserve">in </w:t>
      </w:r>
      <w:r w:rsidRPr="001C4970">
        <w:rPr>
          <w:szCs w:val="24"/>
        </w:rPr>
        <w:t xml:space="preserve">turn provide </w:t>
      </w:r>
      <w:r w:rsidR="00FF225D" w:rsidRPr="001C4970">
        <w:rPr>
          <w:szCs w:val="24"/>
        </w:rPr>
        <w:t>a</w:t>
      </w:r>
      <w:r w:rsidRPr="001C4970">
        <w:rPr>
          <w:szCs w:val="24"/>
        </w:rPr>
        <w:t xml:space="preserve"> possible theoretical basis </w:t>
      </w:r>
      <w:r w:rsidR="00FF225D" w:rsidRPr="001C4970">
        <w:rPr>
          <w:szCs w:val="24"/>
        </w:rPr>
        <w:t>for</w:t>
      </w:r>
      <w:r w:rsidRPr="001C4970">
        <w:rPr>
          <w:szCs w:val="24"/>
        </w:rPr>
        <w:t xml:space="preserve"> </w:t>
      </w:r>
      <w:r w:rsidR="00BF1F2C" w:rsidRPr="001C4970">
        <w:rPr>
          <w:szCs w:val="24"/>
        </w:rPr>
        <w:t>optimi</w:t>
      </w:r>
      <w:r w:rsidR="00FF225D" w:rsidRPr="001C4970">
        <w:rPr>
          <w:szCs w:val="24"/>
        </w:rPr>
        <w:t>s</w:t>
      </w:r>
      <w:r w:rsidR="00BF1F2C" w:rsidRPr="001C4970">
        <w:rPr>
          <w:szCs w:val="24"/>
        </w:rPr>
        <w:t>ing</w:t>
      </w:r>
      <w:r w:rsidR="00A107AF" w:rsidRPr="001C4970">
        <w:rPr>
          <w:szCs w:val="24"/>
        </w:rPr>
        <w:t xml:space="preserve"> coating properties.</w:t>
      </w:r>
    </w:p>
    <w:p w14:paraId="42B7F89B" w14:textId="05530698" w:rsidR="006600D7" w:rsidRPr="001C4970" w:rsidRDefault="006600D7">
      <w:pPr>
        <w:widowControl/>
        <w:spacing w:line="240" w:lineRule="auto"/>
        <w:jc w:val="left"/>
        <w:rPr>
          <w:szCs w:val="24"/>
        </w:rPr>
      </w:pPr>
    </w:p>
    <w:p w14:paraId="2CBC5C7B" w14:textId="7FC7098B" w:rsidR="0002414E" w:rsidRPr="001C4970" w:rsidRDefault="0045376D" w:rsidP="00CE38D4">
      <w:pPr>
        <w:pStyle w:val="3"/>
      </w:pPr>
      <w:bookmarkStart w:id="47" w:name="_Toc474050648"/>
      <w:r w:rsidRPr="001C4970">
        <w:t>3</w:t>
      </w:r>
      <w:r w:rsidR="0002414E" w:rsidRPr="001C4970">
        <w:t>.1.2 Fundamental principles and mechanisms of the PEO process</w:t>
      </w:r>
      <w:bookmarkEnd w:id="47"/>
    </w:p>
    <w:p w14:paraId="53F19937" w14:textId="497D357A" w:rsidR="006E06F7" w:rsidRPr="001C4970" w:rsidRDefault="006E06F7" w:rsidP="00DA5BAD">
      <w:pPr>
        <w:rPr>
          <w:szCs w:val="24"/>
        </w:rPr>
      </w:pPr>
      <w:r w:rsidRPr="001C4970">
        <w:rPr>
          <w:szCs w:val="24"/>
        </w:rPr>
        <w:t xml:space="preserve">In spite </w:t>
      </w:r>
      <w:r w:rsidR="0097237D" w:rsidRPr="001C4970">
        <w:rPr>
          <w:szCs w:val="24"/>
        </w:rPr>
        <w:t xml:space="preserve">of the applied metal substrate and </w:t>
      </w:r>
      <w:r w:rsidRPr="001C4970">
        <w:rPr>
          <w:szCs w:val="24"/>
        </w:rPr>
        <w:t>electrical regime, the basic principles and mechanisms</w:t>
      </w:r>
      <w:r w:rsidR="0097237D" w:rsidRPr="001C4970">
        <w:rPr>
          <w:szCs w:val="24"/>
        </w:rPr>
        <w:t xml:space="preserve"> of the PEO process are similar for treatments of various </w:t>
      </w:r>
      <w:r w:rsidR="0097237D" w:rsidRPr="007950E4">
        <w:rPr>
          <w:szCs w:val="24"/>
        </w:rPr>
        <w:t>metal</w:t>
      </w:r>
      <w:r w:rsidR="005850BA" w:rsidRPr="007950E4">
        <w:rPr>
          <w:szCs w:val="24"/>
        </w:rPr>
        <w:t>s</w:t>
      </w:r>
      <w:r w:rsidR="0097237D" w:rsidRPr="007950E4">
        <w:rPr>
          <w:szCs w:val="24"/>
        </w:rPr>
        <w:t>.</w:t>
      </w:r>
      <w:r w:rsidR="00D95578" w:rsidRPr="001C4970">
        <w:rPr>
          <w:szCs w:val="24"/>
        </w:rPr>
        <w:t xml:space="preserve"> </w:t>
      </w:r>
      <w:r w:rsidR="0097237D" w:rsidRPr="001C4970">
        <w:rPr>
          <w:szCs w:val="24"/>
        </w:rPr>
        <w:t>B</w:t>
      </w:r>
      <w:r w:rsidR="00281F12" w:rsidRPr="001C4970">
        <w:rPr>
          <w:szCs w:val="24"/>
        </w:rPr>
        <w:t>ase</w:t>
      </w:r>
      <w:r w:rsidR="0097237D" w:rsidRPr="001C4970">
        <w:rPr>
          <w:szCs w:val="24"/>
        </w:rPr>
        <w:t>d</w:t>
      </w:r>
      <w:r w:rsidR="00281F12" w:rsidRPr="001C4970">
        <w:rPr>
          <w:szCs w:val="24"/>
        </w:rPr>
        <w:t xml:space="preserve"> on the voltage/current transients, t</w:t>
      </w:r>
      <w:r w:rsidR="00096600" w:rsidRPr="001C4970">
        <w:rPr>
          <w:szCs w:val="24"/>
        </w:rPr>
        <w:t xml:space="preserve">he coating formation </w:t>
      </w:r>
      <w:r w:rsidR="00281F12" w:rsidRPr="001C4970">
        <w:rPr>
          <w:szCs w:val="24"/>
        </w:rPr>
        <w:t>kinetic</w:t>
      </w:r>
      <w:r w:rsidR="0097237D" w:rsidRPr="001C4970">
        <w:rPr>
          <w:szCs w:val="24"/>
        </w:rPr>
        <w:t>s</w:t>
      </w:r>
      <w:r w:rsidR="0093058D" w:rsidRPr="001C4970">
        <w:rPr>
          <w:szCs w:val="24"/>
        </w:rPr>
        <w:t xml:space="preserve"> are</w:t>
      </w:r>
      <w:r w:rsidR="00096600" w:rsidRPr="001C4970">
        <w:rPr>
          <w:szCs w:val="24"/>
        </w:rPr>
        <w:t xml:space="preserve"> usually described as three or four </w:t>
      </w:r>
      <w:r w:rsidR="00BC2464" w:rsidRPr="001C4970">
        <w:rPr>
          <w:szCs w:val="24"/>
        </w:rPr>
        <w:t xml:space="preserve">distinguishing </w:t>
      </w:r>
      <w:r w:rsidR="00096600" w:rsidRPr="001C4970">
        <w:rPr>
          <w:szCs w:val="24"/>
        </w:rPr>
        <w:t>stages</w:t>
      </w:r>
      <w:r w:rsidR="0097237D" w:rsidRPr="001C4970">
        <w:rPr>
          <w:szCs w:val="24"/>
        </w:rPr>
        <w:t>,</w:t>
      </w:r>
      <w:r w:rsidR="00096600" w:rsidRPr="001C4970">
        <w:rPr>
          <w:szCs w:val="24"/>
        </w:rPr>
        <w:t xml:space="preserve"> </w:t>
      </w:r>
      <w:r w:rsidR="00BC2464" w:rsidRPr="001C4970">
        <w:rPr>
          <w:szCs w:val="24"/>
        </w:rPr>
        <w:t xml:space="preserve">depending on the </w:t>
      </w:r>
      <w:r w:rsidR="0097237D" w:rsidRPr="001C4970">
        <w:rPr>
          <w:szCs w:val="24"/>
        </w:rPr>
        <w:t xml:space="preserve">interpretation </w:t>
      </w:r>
      <w:r w:rsidR="00281F12" w:rsidRPr="001C4970">
        <w:rPr>
          <w:szCs w:val="24"/>
        </w:rPr>
        <w:t xml:space="preserve">of </w:t>
      </w:r>
      <w:r w:rsidR="00BC2464" w:rsidRPr="001C4970">
        <w:rPr>
          <w:szCs w:val="24"/>
        </w:rPr>
        <w:t xml:space="preserve">the PEO </w:t>
      </w:r>
      <w:r w:rsidR="00281F12" w:rsidRPr="001C4970">
        <w:rPr>
          <w:szCs w:val="24"/>
        </w:rPr>
        <w:t>process</w:t>
      </w:r>
      <w:r w:rsidR="009A4E22" w:rsidRPr="001C4970">
        <w:rPr>
          <w:szCs w:val="24"/>
        </w:rPr>
        <w:t xml:space="preserve"> </w:t>
      </w:r>
      <w:r w:rsidR="002950A1" w:rsidRPr="001C4970">
        <w:rPr>
          <w:szCs w:val="24"/>
        </w:rPr>
        <w:lastRenderedPageBreak/>
        <w:fldChar w:fldCharType="begin">
          <w:fldData xml:space="preserve">PEVuZE5vdGU+PENpdGU+PEF1dGhvcj5LbzwvQXV0aG9yPjxZZWFyPjIwMTQ8L1llYXI+PFJlY051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</w:fldData>
        </w:fldChar>
      </w:r>
      <w:r w:rsidR="00A3582A">
        <w:rPr>
          <w:szCs w:val="24"/>
        </w:rPr>
        <w:instrText xml:space="preserve"> ADDIN EN.CITE </w:instrText>
      </w:r>
      <w:r w:rsidR="00A3582A">
        <w:rPr>
          <w:szCs w:val="24"/>
        </w:rPr>
        <w:fldChar w:fldCharType="begin">
          <w:fldData xml:space="preserve">PEVuZE5vdGU+PENpdGU+PEF1dGhvcj5LbzwvQXV0aG9yPjxZZWFyPjIwMTQ8L1llYXI+PFJlY051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</w:fldData>
        </w:fldChar>
      </w:r>
      <w:r w:rsidR="00A3582A">
        <w:rPr>
          <w:szCs w:val="24"/>
        </w:rPr>
        <w:instrText xml:space="preserve"> ADDIN EN.CITE.DATA </w:instrText>
      </w:r>
      <w:r w:rsidR="00A3582A">
        <w:rPr>
          <w:szCs w:val="24"/>
        </w:rPr>
      </w:r>
      <w:r w:rsidR="00A3582A">
        <w:rPr>
          <w:szCs w:val="24"/>
        </w:rPr>
        <w:fldChar w:fldCharType="end"/>
      </w:r>
      <w:r w:rsidR="002950A1" w:rsidRPr="001C4970">
        <w:rPr>
          <w:szCs w:val="24"/>
        </w:rPr>
      </w:r>
      <w:r w:rsidR="002950A1" w:rsidRPr="001C4970">
        <w:rPr>
          <w:szCs w:val="24"/>
        </w:rPr>
        <w:fldChar w:fldCharType="separate"/>
      </w:r>
      <w:r w:rsidR="00A3582A">
        <w:rPr>
          <w:noProof/>
          <w:szCs w:val="24"/>
        </w:rPr>
        <w:t>[</w:t>
      </w:r>
      <w:hyperlink w:anchor="_ENREF_106" w:tooltip="Ko, 2014 #180" w:history="1">
        <w:r w:rsidR="00A3582A">
          <w:rPr>
            <w:noProof/>
            <w:szCs w:val="24"/>
          </w:rPr>
          <w:t>106-112</w:t>
        </w:r>
      </w:hyperlink>
      <w:r w:rsidR="00A3582A">
        <w:rPr>
          <w:noProof/>
          <w:szCs w:val="24"/>
        </w:rPr>
        <w:t>]</w:t>
      </w:r>
      <w:r w:rsidR="002950A1" w:rsidRPr="001C4970">
        <w:rPr>
          <w:szCs w:val="24"/>
        </w:rPr>
        <w:fldChar w:fldCharType="end"/>
      </w:r>
      <w:r w:rsidR="00BC2464" w:rsidRPr="001C4970">
        <w:rPr>
          <w:szCs w:val="24"/>
        </w:rPr>
        <w:t>. Although a disagreement</w:t>
      </w:r>
      <w:r w:rsidR="00515434" w:rsidRPr="001C4970">
        <w:rPr>
          <w:szCs w:val="24"/>
        </w:rPr>
        <w:t xml:space="preserve"> exists</w:t>
      </w:r>
      <w:r w:rsidR="00BC2464" w:rsidRPr="001C4970">
        <w:rPr>
          <w:szCs w:val="24"/>
        </w:rPr>
        <w:t xml:space="preserve"> in dividing coating evolution</w:t>
      </w:r>
      <w:r w:rsidR="00653AEB" w:rsidRPr="001C4970">
        <w:rPr>
          <w:szCs w:val="24"/>
        </w:rPr>
        <w:t xml:space="preserve"> </w:t>
      </w:r>
      <w:r w:rsidR="00515434" w:rsidRPr="001C4970">
        <w:rPr>
          <w:szCs w:val="24"/>
        </w:rPr>
        <w:t>during</w:t>
      </w:r>
      <w:r w:rsidR="00653AEB" w:rsidRPr="001C4970">
        <w:rPr>
          <w:szCs w:val="24"/>
        </w:rPr>
        <w:t xml:space="preserve"> </w:t>
      </w:r>
      <w:r w:rsidR="002933FB" w:rsidRPr="001C4970">
        <w:rPr>
          <w:szCs w:val="24"/>
        </w:rPr>
        <w:t xml:space="preserve">the </w:t>
      </w:r>
      <w:r w:rsidR="00653AEB" w:rsidRPr="001C4970">
        <w:rPr>
          <w:szCs w:val="24"/>
        </w:rPr>
        <w:t>PEO process</w:t>
      </w:r>
      <w:r w:rsidR="00BC2464" w:rsidRPr="001C4970">
        <w:rPr>
          <w:szCs w:val="24"/>
        </w:rPr>
        <w:t>, there is no essential d</w:t>
      </w:r>
      <w:r w:rsidR="00281F12" w:rsidRPr="001C4970">
        <w:rPr>
          <w:szCs w:val="24"/>
        </w:rPr>
        <w:t>ifference among these theories.</w:t>
      </w:r>
    </w:p>
    <w:p w14:paraId="5810DBF8" w14:textId="06389236" w:rsidR="00DA5BAD" w:rsidRPr="001C4970" w:rsidRDefault="00DA5BAD" w:rsidP="00304464">
      <w:pPr>
        <w:spacing w:beforeLines="100" w:before="312"/>
        <w:rPr>
          <w:szCs w:val="24"/>
        </w:rPr>
      </w:pPr>
      <w:r w:rsidRPr="001C4970">
        <w:rPr>
          <w:szCs w:val="24"/>
        </w:rPr>
        <w:t xml:space="preserve">For example, </w:t>
      </w:r>
      <w:r w:rsidR="00467267" w:rsidRPr="001C4970">
        <w:rPr>
          <w:szCs w:val="24"/>
        </w:rPr>
        <w:t xml:space="preserve">the PEO treatment of Mg in alkaline electrolytes can be categorized in three stages. </w:t>
      </w:r>
      <w:proofErr w:type="spellStart"/>
      <w:r w:rsidR="000031F7" w:rsidRPr="001C4970">
        <w:rPr>
          <w:szCs w:val="24"/>
        </w:rPr>
        <w:t>Ko</w:t>
      </w:r>
      <w:proofErr w:type="spellEnd"/>
      <w:r w:rsidR="000031F7" w:rsidRPr="001C4970">
        <w:rPr>
          <w:szCs w:val="24"/>
        </w:rPr>
        <w:t xml:space="preserve"> </w:t>
      </w:r>
      <w:r w:rsidR="000031F7" w:rsidRPr="001C4970">
        <w:rPr>
          <w:i/>
          <w:szCs w:val="24"/>
        </w:rPr>
        <w:t>et al</w:t>
      </w:r>
      <w:r w:rsidR="001D7652" w:rsidRPr="001C4970">
        <w:rPr>
          <w:i/>
          <w:szCs w:val="24"/>
        </w:rPr>
        <w:t>.</w:t>
      </w:r>
      <w:r w:rsidR="009A4E22" w:rsidRPr="001C4970">
        <w:rPr>
          <w:i/>
          <w:szCs w:val="24"/>
        </w:rPr>
        <w:t xml:space="preserve"> </w:t>
      </w:r>
      <w:r w:rsidR="000031F7" w:rsidRPr="001C4970">
        <w:rPr>
          <w:szCs w:val="24"/>
        </w:rPr>
        <w:fldChar w:fldCharType="begin"/>
      </w:r>
      <w:r w:rsidR="00A3582A">
        <w:rPr>
          <w:szCs w:val="24"/>
        </w:rPr>
        <w:instrText xml:space="preserve"> ADDIN EN.CITE &lt;EndNote&gt;&lt;Cite&gt;&lt;Author&gt;Ko&lt;/Author&gt;&lt;Year&gt;2014&lt;/Year&gt;&lt;RecNum&gt;180&lt;/RecNum&gt;&lt;DisplayText&gt;[106]&lt;/DisplayText&gt;&lt;record&gt;&lt;rec-number&gt;180&lt;/rec-number&gt;&lt;foreign-keys&gt;&lt;key app="EN" db-id="9wpexpwsdewwxaexvpnpszpgrax5a2dw20we" timestamp="1427489043"&gt;180&lt;/key&gt;&lt;/foreign-keys&gt;&lt;ref-type name="Journal Article"&gt;17&lt;/ref-type&gt;&lt;contributors&gt;&lt;authors&gt;&lt;author&gt;Ko, Young Gun&lt;/author&gt;&lt;author&gt;Lee, Eung Seok&lt;/author&gt;&lt;author&gt;Shin, Dong Hyuk&lt;/author&gt;&lt;/authors&gt;&lt;/contributors&gt;&lt;titles&gt;&lt;title&gt;Influence of voltage waveform on anodic film of AZ91 Mg alloy via plasma electrolytic oxidation: Microstructural characteristics and electrochemical responses&lt;/title&gt;&lt;secondary-title&gt;Journal of Alloys and Compounds&lt;/secondary-title&gt;&lt;/titles&gt;&lt;periodical&gt;&lt;full-title&gt;Journal of Alloys and Compounds&lt;/full-title&gt;&lt;abbr-1&gt;J. Alloys Compd. &lt;/abbr-1&gt;&lt;abbr-2&gt;J Alloys Compd&lt;/abbr-2&gt;&lt;/periodical&gt;&lt;pages&gt;S357-S361&lt;/pages&gt;&lt;volume&gt;586, Supplement 1&lt;/volume&gt;&lt;number&gt;0&lt;/number&gt;&lt;keywords&gt;&lt;keyword&gt;Mg alloy&lt;/keyword&gt;&lt;keyword&gt;Plasma electrolytic oxidation&lt;/keyword&gt;&lt;keyword&gt;Waveform&lt;/keyword&gt;&lt;keyword&gt;Anodic film&lt;/keyword&gt;&lt;keyword&gt;Corrosion&lt;/keyword&gt;&lt;/keywords&gt;&lt;dates&gt;&lt;year&gt;2014&lt;/year&gt;&lt;pub-dates&gt;&lt;date&gt;2/15/&lt;/date&gt;&lt;/pub-dates&gt;&lt;/dates&gt;&lt;isbn&gt;0925-8388&lt;/isbn&gt;&lt;urls&gt;&lt;related-urls&gt;&lt;url&gt;http://www.sciencedirect.com/science/article/pii/S0925838813005343&lt;/url&gt;&lt;/related-urls&gt;&lt;/urls&gt;&lt;electronic-resource-num&gt;http://dx.doi.org/10.1016/j.jallcom.2013.03.015&lt;/electronic-resource-num&gt;&lt;/record&gt;&lt;/Cite&gt;&lt;/EndNote&gt;</w:instrText>
      </w:r>
      <w:r w:rsidR="000031F7" w:rsidRPr="001C4970">
        <w:rPr>
          <w:szCs w:val="24"/>
        </w:rPr>
        <w:fldChar w:fldCharType="separate"/>
      </w:r>
      <w:r w:rsidR="00A3582A">
        <w:rPr>
          <w:noProof/>
          <w:szCs w:val="24"/>
        </w:rPr>
        <w:t>[</w:t>
      </w:r>
      <w:hyperlink w:anchor="_ENREF_106" w:tooltip="Ko, 2014 #180" w:history="1">
        <w:r w:rsidR="00A3582A">
          <w:rPr>
            <w:noProof/>
            <w:szCs w:val="24"/>
          </w:rPr>
          <w:t>106</w:t>
        </w:r>
      </w:hyperlink>
      <w:r w:rsidR="00A3582A">
        <w:rPr>
          <w:noProof/>
          <w:szCs w:val="24"/>
        </w:rPr>
        <w:t>]</w:t>
      </w:r>
      <w:r w:rsidR="000031F7" w:rsidRPr="001C4970">
        <w:rPr>
          <w:szCs w:val="24"/>
        </w:rPr>
        <w:fldChar w:fldCharType="end"/>
      </w:r>
      <w:r w:rsidR="000031F7" w:rsidRPr="001C4970">
        <w:rPr>
          <w:szCs w:val="24"/>
        </w:rPr>
        <w:t xml:space="preserve"> presented the typical voltage </w:t>
      </w:r>
      <w:r w:rsidR="000031F7" w:rsidRPr="001C4970">
        <w:rPr>
          <w:i/>
          <w:szCs w:val="24"/>
        </w:rPr>
        <w:t>vs.</w:t>
      </w:r>
      <w:r w:rsidR="000031F7" w:rsidRPr="001C4970">
        <w:rPr>
          <w:szCs w:val="24"/>
        </w:rPr>
        <w:t xml:space="preserve"> time curves (</w:t>
      </w:r>
      <w:r w:rsidR="003F7DEA" w:rsidRPr="001C4970">
        <w:rPr>
          <w:szCs w:val="24"/>
        </w:rPr>
        <w:fldChar w:fldCharType="begin"/>
      </w:r>
      <w:r w:rsidR="003F7DEA" w:rsidRPr="001C4970">
        <w:rPr>
          <w:szCs w:val="24"/>
        </w:rPr>
        <w:instrText xml:space="preserve"> REF _Ref460180690 \h  \* MERGEFORMAT </w:instrText>
      </w:r>
      <w:r w:rsidR="003F7DEA" w:rsidRPr="001C4970">
        <w:rPr>
          <w:szCs w:val="24"/>
        </w:rPr>
      </w:r>
      <w:r w:rsidR="003F7DEA" w:rsidRPr="001C4970">
        <w:rPr>
          <w:szCs w:val="24"/>
        </w:rPr>
        <w:fldChar w:fldCharType="separate"/>
      </w:r>
      <w:r w:rsidR="00FC6DD3" w:rsidRPr="001C4970">
        <w:t>Figure 3-</w:t>
      </w:r>
      <w:r w:rsidR="00FC6DD3" w:rsidRPr="00FC6DD3">
        <w:t>3</w:t>
      </w:r>
      <w:r w:rsidR="003F7DEA" w:rsidRPr="001C4970">
        <w:rPr>
          <w:szCs w:val="24"/>
        </w:rPr>
        <w:fldChar w:fldCharType="end"/>
      </w:r>
      <w:r w:rsidR="000031F7" w:rsidRPr="001C4970">
        <w:rPr>
          <w:szCs w:val="24"/>
        </w:rPr>
        <w:t xml:space="preserve">) for the PEO treatment of AZ91 Mg alloy in an alkaline silicate-based electrolyte, showing the three different stages and </w:t>
      </w:r>
      <w:r w:rsidR="00390363" w:rsidRPr="001C4970">
        <w:rPr>
          <w:szCs w:val="24"/>
        </w:rPr>
        <w:t xml:space="preserve">corresponding </w:t>
      </w:r>
      <w:r w:rsidR="000031F7" w:rsidRPr="001C4970">
        <w:rPr>
          <w:szCs w:val="24"/>
        </w:rPr>
        <w:t xml:space="preserve">characteristics. </w:t>
      </w:r>
      <w:r w:rsidR="00304464" w:rsidRPr="001C4970">
        <w:rPr>
          <w:szCs w:val="24"/>
        </w:rPr>
        <w:t xml:space="preserve">The first stage is characterized by the passive film formation process, in which </w:t>
      </w:r>
      <w:proofErr w:type="gramStart"/>
      <w:r w:rsidR="00304464" w:rsidRPr="001C4970">
        <w:rPr>
          <w:szCs w:val="24"/>
        </w:rPr>
        <w:t>Mg(</w:t>
      </w:r>
      <w:proofErr w:type="gramEnd"/>
      <w:r w:rsidR="00304464" w:rsidRPr="001C4970">
        <w:rPr>
          <w:szCs w:val="24"/>
        </w:rPr>
        <w:t>OH)</w:t>
      </w:r>
      <w:r w:rsidR="00304464" w:rsidRPr="001C4970">
        <w:rPr>
          <w:szCs w:val="24"/>
          <w:vertAlign w:val="subscript"/>
        </w:rPr>
        <w:t>2</w:t>
      </w:r>
      <w:r w:rsidR="00304464" w:rsidRPr="001C4970">
        <w:rPr>
          <w:szCs w:val="24"/>
        </w:rPr>
        <w:t xml:space="preserve"> and MgO will be formed on the surface of metal substrate. </w:t>
      </w:r>
      <w:r w:rsidR="00390363" w:rsidRPr="001C4970">
        <w:rPr>
          <w:szCs w:val="24"/>
        </w:rPr>
        <w:t>Concurrently</w:t>
      </w:r>
      <w:r w:rsidR="00304464" w:rsidRPr="001C4970">
        <w:rPr>
          <w:szCs w:val="24"/>
        </w:rPr>
        <w:t xml:space="preserve">, </w:t>
      </w:r>
      <w:r w:rsidR="00390363" w:rsidRPr="001C4970">
        <w:rPr>
          <w:szCs w:val="24"/>
        </w:rPr>
        <w:t>a</w:t>
      </w:r>
      <w:r w:rsidR="00304464" w:rsidRPr="001C4970">
        <w:rPr>
          <w:szCs w:val="24"/>
        </w:rPr>
        <w:t xml:space="preserve"> dissolution of Mg alloy also takes place in this stage. </w:t>
      </w:r>
      <w:r w:rsidR="00656B4B" w:rsidRPr="001C4970">
        <w:rPr>
          <w:szCs w:val="24"/>
        </w:rPr>
        <w:t xml:space="preserve">The substances from the electrolyte can also be detected in the passive film in some cases, indicating the incorporation of electrolyte compounds into the film. </w:t>
      </w:r>
      <w:r w:rsidR="00411206" w:rsidRPr="001C4970">
        <w:rPr>
          <w:szCs w:val="24"/>
        </w:rPr>
        <w:t>In addition, the voltage rapidly increase</w:t>
      </w:r>
      <w:r w:rsidR="00390363" w:rsidRPr="001C4970">
        <w:rPr>
          <w:szCs w:val="24"/>
        </w:rPr>
        <w:t>s</w:t>
      </w:r>
      <w:r w:rsidR="00411206" w:rsidRPr="001C4970">
        <w:rPr>
          <w:szCs w:val="24"/>
        </w:rPr>
        <w:t xml:space="preserve"> in this period, with no discharge events observed. </w:t>
      </w:r>
      <w:r w:rsidR="00656B4B" w:rsidRPr="001C4970">
        <w:rPr>
          <w:szCs w:val="24"/>
        </w:rPr>
        <w:t>The passive film formation process in the first stage can be represented by the following reactions.</w:t>
      </w:r>
    </w:p>
    <w:p w14:paraId="0D51CD68" w14:textId="77777777" w:rsidR="00AC23BD" w:rsidRPr="001C4970" w:rsidRDefault="00AC23BD" w:rsidP="00304464">
      <w:pPr>
        <w:spacing w:beforeLines="100" w:before="312"/>
        <w:rPr>
          <w:szCs w:val="24"/>
        </w:rPr>
      </w:pPr>
    </w:p>
    <w:p w14:paraId="04E04624" w14:textId="2C4BCE5B" w:rsidR="00CA65BF" w:rsidRPr="001C4970" w:rsidRDefault="00CA65BF" w:rsidP="00CA65BF">
      <w:pPr>
        <w:spacing w:beforeLines="100" w:before="312"/>
        <w:ind w:left="840" w:firstLine="420"/>
        <w:jc w:val="right"/>
        <w:rPr>
          <w:rFonts w:eastAsia="宋体"/>
        </w:rPr>
      </w:pPr>
      <w:r w:rsidRPr="001C4970">
        <w:rPr>
          <w:rFonts w:eastAsia="宋体"/>
        </w:rPr>
        <w:t>Mg → Mg</w:t>
      </w:r>
      <w:r w:rsidRPr="001C4970">
        <w:rPr>
          <w:rFonts w:eastAsia="宋体"/>
          <w:vertAlign w:val="superscript"/>
        </w:rPr>
        <w:t>2+</w:t>
      </w:r>
      <w:r w:rsidRPr="001C4970">
        <w:rPr>
          <w:rFonts w:eastAsia="宋体"/>
        </w:rPr>
        <w:t xml:space="preserve"> + 2e</w:t>
      </w:r>
      <w:r w:rsidRPr="001C4970">
        <w:rPr>
          <w:rFonts w:eastAsia="宋体"/>
          <w:vertAlign w:val="superscript"/>
        </w:rPr>
        <w:t>-</w:t>
      </w:r>
      <w:r w:rsidRPr="001C4970">
        <w:rPr>
          <w:rFonts w:eastAsia="宋体"/>
        </w:rPr>
        <w:tab/>
      </w:r>
      <w:r w:rsidRPr="001C4970">
        <w:rPr>
          <w:rFonts w:eastAsia="宋体"/>
        </w:rPr>
        <w:tab/>
      </w:r>
      <w:r w:rsidRPr="001C4970">
        <w:rPr>
          <w:rFonts w:eastAsia="宋体"/>
        </w:rPr>
        <w:tab/>
      </w:r>
      <w:r w:rsidR="006A0EF9"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006A0EF9" w:rsidRPr="001C4970">
        <w:rPr>
          <w:rFonts w:eastAsia="宋体"/>
        </w:rPr>
        <w:t>(3.1)</w:t>
      </w:r>
    </w:p>
    <w:p w14:paraId="6F05DEB3" w14:textId="5307B0C5" w:rsidR="00CA65BF" w:rsidRPr="001C4970" w:rsidRDefault="00CA65BF" w:rsidP="00CA65BF">
      <w:pPr>
        <w:spacing w:beforeLines="100" w:before="312"/>
        <w:ind w:left="840" w:firstLine="420"/>
        <w:jc w:val="right"/>
        <w:rPr>
          <w:rFonts w:eastAsia="宋体"/>
        </w:rPr>
      </w:pPr>
      <w:r w:rsidRPr="001C4970">
        <w:rPr>
          <w:rFonts w:eastAsia="宋体"/>
        </w:rPr>
        <w:t>Mg</w:t>
      </w:r>
      <w:r w:rsidRPr="001C4970">
        <w:rPr>
          <w:rFonts w:eastAsia="宋体"/>
          <w:vertAlign w:val="superscript"/>
        </w:rPr>
        <w:t>2+</w:t>
      </w:r>
      <w:r w:rsidRPr="001C4970">
        <w:rPr>
          <w:rFonts w:eastAsia="宋体"/>
        </w:rPr>
        <w:t xml:space="preserve"> + 2OH</w:t>
      </w:r>
      <w:r w:rsidRPr="001C4970">
        <w:rPr>
          <w:rFonts w:eastAsia="宋体"/>
          <w:vertAlign w:val="superscript"/>
        </w:rPr>
        <w:t>-</w:t>
      </w:r>
      <w:r w:rsidRPr="001C4970">
        <w:rPr>
          <w:rFonts w:eastAsia="宋体"/>
        </w:rPr>
        <w:t xml:space="preserve"> → </w:t>
      </w:r>
      <w:proofErr w:type="gramStart"/>
      <w:r w:rsidRPr="001C4970">
        <w:rPr>
          <w:rFonts w:eastAsia="宋体"/>
        </w:rPr>
        <w:t>Mg(</w:t>
      </w:r>
      <w:proofErr w:type="gramEnd"/>
      <w:r w:rsidRPr="001C4970">
        <w:rPr>
          <w:rFonts w:eastAsia="宋体"/>
        </w:rPr>
        <w:t>OH)</w:t>
      </w:r>
      <w:r w:rsidRPr="001C4970">
        <w:rPr>
          <w:rFonts w:eastAsia="宋体"/>
          <w:vertAlign w:val="subscript"/>
        </w:rPr>
        <w:t>2</w:t>
      </w:r>
      <w:r w:rsidR="006A0EF9" w:rsidRPr="001C4970">
        <w:rPr>
          <w:rFonts w:eastAsia="宋体"/>
        </w:rPr>
        <w:tab/>
      </w:r>
      <w:r w:rsidR="006A0EF9" w:rsidRPr="001C4970">
        <w:rPr>
          <w:rFonts w:eastAsia="宋体"/>
        </w:rPr>
        <w:tab/>
      </w:r>
      <w:r w:rsidR="006A0EF9"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006A0EF9" w:rsidRPr="001C4970">
        <w:rPr>
          <w:rFonts w:eastAsia="宋体"/>
        </w:rPr>
        <w:t>(3.2)</w:t>
      </w:r>
    </w:p>
    <w:p w14:paraId="4F3D5E68" w14:textId="71495DD0" w:rsidR="00CA65BF" w:rsidRPr="001C4970" w:rsidRDefault="00CA65BF" w:rsidP="00CA65BF">
      <w:pPr>
        <w:spacing w:beforeLines="100" w:before="312"/>
        <w:ind w:left="840" w:firstLine="420"/>
        <w:jc w:val="right"/>
        <w:rPr>
          <w:rFonts w:eastAsia="宋体"/>
          <w:vertAlign w:val="superscript"/>
        </w:rPr>
      </w:pPr>
      <w:proofErr w:type="gramStart"/>
      <w:r w:rsidRPr="001C4970">
        <w:rPr>
          <w:rFonts w:eastAsia="宋体"/>
        </w:rPr>
        <w:t>Mg(</w:t>
      </w:r>
      <w:proofErr w:type="gramEnd"/>
      <w:r w:rsidRPr="001C4970">
        <w:rPr>
          <w:rFonts w:eastAsia="宋体"/>
        </w:rPr>
        <w:t>OH)</w:t>
      </w:r>
      <w:r w:rsidRPr="001C4970">
        <w:rPr>
          <w:rFonts w:eastAsia="宋体"/>
          <w:vertAlign w:val="subscript"/>
        </w:rPr>
        <w:t>2</w:t>
      </w:r>
      <w:r w:rsidRPr="001C4970">
        <w:rPr>
          <w:rFonts w:eastAsia="宋体"/>
        </w:rPr>
        <w:t xml:space="preserve"> → MgO + H</w:t>
      </w:r>
      <w:r w:rsidRPr="001C4970">
        <w:rPr>
          <w:rFonts w:eastAsia="宋体"/>
          <w:vertAlign w:val="subscript"/>
        </w:rPr>
        <w:t>2</w:t>
      </w:r>
      <w:r w:rsidR="006A0EF9" w:rsidRPr="001C4970">
        <w:rPr>
          <w:rFonts w:eastAsia="宋体"/>
        </w:rPr>
        <w:t>O</w:t>
      </w:r>
      <w:r w:rsidR="006A0EF9" w:rsidRPr="001C4970">
        <w:rPr>
          <w:rFonts w:eastAsia="宋体"/>
        </w:rPr>
        <w:tab/>
      </w:r>
      <w:r w:rsidR="006A0EF9" w:rsidRPr="001C4970">
        <w:rPr>
          <w:rFonts w:eastAsia="宋体"/>
        </w:rPr>
        <w:tab/>
      </w:r>
      <w:r w:rsidR="006A0EF9" w:rsidRPr="001C4970">
        <w:rPr>
          <w:rFonts w:eastAsia="宋体"/>
        </w:rPr>
        <w:tab/>
      </w:r>
      <w:r w:rsidR="006A0EF9"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006A0EF9" w:rsidRPr="001C4970">
        <w:rPr>
          <w:rFonts w:eastAsia="宋体"/>
        </w:rPr>
        <w:t>(3.3)</w:t>
      </w:r>
    </w:p>
    <w:p w14:paraId="1641D943" w14:textId="77777777" w:rsidR="00AC23BD" w:rsidRPr="001C4970" w:rsidRDefault="00AC23BD" w:rsidP="00A54D8C">
      <w:pPr>
        <w:rPr>
          <w:szCs w:val="24"/>
        </w:rPr>
      </w:pPr>
    </w:p>
    <w:p w14:paraId="7D86E4FA" w14:textId="2EAE2FCA" w:rsidR="008C740F" w:rsidRPr="001C4970" w:rsidRDefault="002E6492" w:rsidP="00A54D8C">
      <w:pPr>
        <w:rPr>
          <w:szCs w:val="24"/>
        </w:rPr>
      </w:pPr>
      <w:r w:rsidRPr="001C4970">
        <w:rPr>
          <w:szCs w:val="24"/>
        </w:rPr>
        <w:t>During</w:t>
      </w:r>
      <w:r w:rsidR="008C740F" w:rsidRPr="001C4970">
        <w:rPr>
          <w:szCs w:val="24"/>
        </w:rPr>
        <w:t xml:space="preserve"> the second </w:t>
      </w:r>
      <w:r w:rsidRPr="001C4970">
        <w:rPr>
          <w:szCs w:val="24"/>
        </w:rPr>
        <w:t>stage</w:t>
      </w:r>
      <w:r w:rsidR="008C740F" w:rsidRPr="001C4970">
        <w:rPr>
          <w:szCs w:val="24"/>
        </w:rPr>
        <w:t xml:space="preserve">, </w:t>
      </w:r>
      <w:r w:rsidRPr="001C4970">
        <w:rPr>
          <w:szCs w:val="24"/>
        </w:rPr>
        <w:t xml:space="preserve">the voltage still quickly increases with the processing time, but the </w:t>
      </w:r>
      <w:r w:rsidR="00390363" w:rsidRPr="001C4970">
        <w:rPr>
          <w:szCs w:val="24"/>
        </w:rPr>
        <w:t>growth</w:t>
      </w:r>
      <w:r w:rsidRPr="001C4970">
        <w:rPr>
          <w:szCs w:val="24"/>
        </w:rPr>
        <w:t xml:space="preserve"> rate becomes slower compared with that in the first stage. One obvious characteristic that can be observed in this stage is the initiation of discharge phenomen</w:t>
      </w:r>
      <w:r w:rsidR="00390363" w:rsidRPr="001C4970">
        <w:rPr>
          <w:szCs w:val="24"/>
        </w:rPr>
        <w:t>a</w:t>
      </w:r>
      <w:r w:rsidRPr="001C4970">
        <w:rPr>
          <w:szCs w:val="24"/>
        </w:rPr>
        <w:t xml:space="preserve">. </w:t>
      </w:r>
      <w:r w:rsidR="002950A1" w:rsidRPr="001C4970">
        <w:rPr>
          <w:szCs w:val="24"/>
        </w:rPr>
        <w:t xml:space="preserve">It can be explained by the increasing </w:t>
      </w:r>
      <w:r w:rsidR="00B0796E" w:rsidRPr="001C4970">
        <w:rPr>
          <w:szCs w:val="24"/>
        </w:rPr>
        <w:t xml:space="preserve">of </w:t>
      </w:r>
      <w:r w:rsidR="002950A1" w:rsidRPr="001C4970">
        <w:rPr>
          <w:szCs w:val="24"/>
        </w:rPr>
        <w:t xml:space="preserve">applied voltage which exceeds the breakdown </w:t>
      </w:r>
      <w:r w:rsidR="00390363" w:rsidRPr="001C4970">
        <w:rPr>
          <w:szCs w:val="24"/>
        </w:rPr>
        <w:t>voltage</w:t>
      </w:r>
      <w:r w:rsidR="002950A1" w:rsidRPr="001C4970">
        <w:rPr>
          <w:szCs w:val="24"/>
        </w:rPr>
        <w:t xml:space="preserve"> of the passive film. </w:t>
      </w:r>
      <w:r w:rsidR="00C92047" w:rsidRPr="001C4970">
        <w:rPr>
          <w:szCs w:val="24"/>
        </w:rPr>
        <w:t xml:space="preserve">The discharges observed </w:t>
      </w:r>
      <w:r w:rsidR="00390363" w:rsidRPr="001C4970">
        <w:rPr>
          <w:szCs w:val="24"/>
        </w:rPr>
        <w:t>at</w:t>
      </w:r>
      <w:r w:rsidR="00A54D8C" w:rsidRPr="001C4970">
        <w:rPr>
          <w:szCs w:val="24"/>
        </w:rPr>
        <w:t xml:space="preserve"> this stage are</w:t>
      </w:r>
      <w:r w:rsidR="00C92047" w:rsidRPr="001C4970">
        <w:rPr>
          <w:szCs w:val="24"/>
        </w:rPr>
        <w:t xml:space="preserve"> </w:t>
      </w:r>
      <w:r w:rsidR="00390363" w:rsidRPr="001C4970">
        <w:rPr>
          <w:szCs w:val="24"/>
        </w:rPr>
        <w:t>rather</w:t>
      </w:r>
      <w:r w:rsidR="00A54D8C" w:rsidRPr="001C4970">
        <w:rPr>
          <w:szCs w:val="24"/>
        </w:rPr>
        <w:t xml:space="preserve"> </w:t>
      </w:r>
      <w:r w:rsidR="00C92047" w:rsidRPr="001C4970">
        <w:rPr>
          <w:szCs w:val="24"/>
        </w:rPr>
        <w:t xml:space="preserve">fine and bright, with a relatively high density and short life-time. </w:t>
      </w:r>
      <w:r w:rsidR="00A54D8C" w:rsidRPr="001C4970">
        <w:rPr>
          <w:szCs w:val="24"/>
        </w:rPr>
        <w:t>In addition</w:t>
      </w:r>
      <w:r w:rsidR="008C740F" w:rsidRPr="001C4970">
        <w:rPr>
          <w:szCs w:val="24"/>
        </w:rPr>
        <w:t xml:space="preserve">, </w:t>
      </w:r>
      <w:r w:rsidR="00A54D8C" w:rsidRPr="001C4970">
        <w:rPr>
          <w:szCs w:val="24"/>
        </w:rPr>
        <w:t>an</w:t>
      </w:r>
      <w:r w:rsidR="008C740F" w:rsidRPr="001C4970">
        <w:rPr>
          <w:szCs w:val="24"/>
        </w:rPr>
        <w:t xml:space="preserve"> </w:t>
      </w:r>
      <w:r w:rsidR="00A54D8C" w:rsidRPr="001C4970">
        <w:rPr>
          <w:szCs w:val="24"/>
        </w:rPr>
        <w:t xml:space="preserve">intense </w:t>
      </w:r>
      <w:r w:rsidR="008C740F" w:rsidRPr="001C4970">
        <w:rPr>
          <w:szCs w:val="24"/>
        </w:rPr>
        <w:t xml:space="preserve">gas </w:t>
      </w:r>
      <w:r w:rsidR="00A54D8C" w:rsidRPr="001C4970">
        <w:rPr>
          <w:szCs w:val="24"/>
        </w:rPr>
        <w:t>liberation</w:t>
      </w:r>
      <w:r w:rsidR="008C740F" w:rsidRPr="001C4970">
        <w:rPr>
          <w:szCs w:val="24"/>
        </w:rPr>
        <w:t xml:space="preserve"> also occurs </w:t>
      </w:r>
      <w:r w:rsidR="00390363" w:rsidRPr="001C4970">
        <w:rPr>
          <w:szCs w:val="24"/>
        </w:rPr>
        <w:t>during</w:t>
      </w:r>
      <w:r w:rsidR="008C740F" w:rsidRPr="001C4970">
        <w:rPr>
          <w:szCs w:val="24"/>
        </w:rPr>
        <w:t xml:space="preserve"> this stage.</w:t>
      </w:r>
      <w:r w:rsidR="00A54D8C" w:rsidRPr="001C4970">
        <w:rPr>
          <w:szCs w:val="24"/>
        </w:rPr>
        <w:t xml:space="preserve"> </w:t>
      </w:r>
    </w:p>
    <w:p w14:paraId="538FC920" w14:textId="033408DC" w:rsidR="00AC23BD" w:rsidRPr="001C4970" w:rsidRDefault="00AC23BD" w:rsidP="00AC23BD">
      <w:pPr>
        <w:rPr>
          <w:szCs w:val="24"/>
        </w:rPr>
      </w:pPr>
    </w:p>
    <w:p w14:paraId="0EA6B533" w14:textId="77777777" w:rsidR="00822A52" w:rsidRPr="001C4970" w:rsidRDefault="003D71DF" w:rsidP="00822A52">
      <w:pPr>
        <w:keepNext/>
        <w:widowControl/>
        <w:jc w:val="center"/>
      </w:pPr>
      <w:r w:rsidRPr="001C4970">
        <w:rPr>
          <w:noProof/>
          <w:lang w:eastAsia="en-GB"/>
        </w:rPr>
        <w:lastRenderedPageBreak/>
        <w:drawing>
          <wp:inline distT="0" distB="0" distL="0" distR="0" wp14:anchorId="184BBD20" wp14:editId="2CA32E65">
            <wp:extent cx="2895238" cy="2304762"/>
            <wp:effectExtent l="0" t="0" r="63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95238" cy="2304762"/>
                    </a:xfrm>
                    <a:prstGeom prst="rect">
                      <a:avLst/>
                    </a:prstGeom>
                  </pic:spPr>
                </pic:pic>
              </a:graphicData>
            </a:graphic>
          </wp:inline>
        </w:drawing>
      </w:r>
    </w:p>
    <w:p w14:paraId="63B12CEB" w14:textId="78DEB67D" w:rsidR="003D71DF" w:rsidRPr="001C4970" w:rsidRDefault="00822A52" w:rsidP="00722595">
      <w:pPr>
        <w:pStyle w:val="Caption"/>
        <w:spacing w:line="240" w:lineRule="auto"/>
        <w:jc w:val="center"/>
        <w:rPr>
          <w:i w:val="0"/>
          <w:color w:val="auto"/>
          <w:sz w:val="24"/>
        </w:rPr>
      </w:pPr>
      <w:bookmarkStart w:id="48" w:name="_Ref460180690"/>
      <w:bookmarkStart w:id="49" w:name="_Toc474027172"/>
      <w:r w:rsidRPr="001C4970">
        <w:rPr>
          <w:i w:val="0"/>
          <w:color w:val="auto"/>
          <w:sz w:val="24"/>
        </w:rPr>
        <w:t>Figure</w:t>
      </w:r>
      <w:r w:rsidR="009A4E22" w:rsidRPr="001C4970">
        <w:rPr>
          <w:i w:val="0"/>
          <w:color w:val="auto"/>
          <w:sz w:val="24"/>
        </w:rPr>
        <w:t xml:space="preserve"> </w:t>
      </w:r>
      <w:r w:rsidR="00DD0C1B" w:rsidRPr="001C4970">
        <w:rPr>
          <w:i w:val="0"/>
          <w:color w:val="auto"/>
          <w:sz w:val="24"/>
        </w:rPr>
        <w:t>3-</w:t>
      </w:r>
      <w:r w:rsidRPr="001C4970">
        <w:rPr>
          <w:i w:val="0"/>
          <w:color w:val="auto"/>
          <w:sz w:val="24"/>
        </w:rPr>
        <w:fldChar w:fldCharType="begin"/>
      </w:r>
      <w:r w:rsidRPr="001C4970">
        <w:rPr>
          <w:i w:val="0"/>
          <w:color w:val="auto"/>
          <w:sz w:val="24"/>
        </w:rPr>
        <w:instrText xml:space="preserve"> SEQ Figure3- \* ARABIC </w:instrText>
      </w:r>
      <w:r w:rsidRPr="001C4970">
        <w:rPr>
          <w:i w:val="0"/>
          <w:color w:val="auto"/>
          <w:sz w:val="24"/>
        </w:rPr>
        <w:fldChar w:fldCharType="separate"/>
      </w:r>
      <w:r w:rsidR="00FC6DD3">
        <w:rPr>
          <w:i w:val="0"/>
          <w:noProof/>
          <w:color w:val="auto"/>
          <w:sz w:val="24"/>
        </w:rPr>
        <w:t>3</w:t>
      </w:r>
      <w:r w:rsidRPr="001C4970">
        <w:rPr>
          <w:i w:val="0"/>
          <w:color w:val="auto"/>
          <w:sz w:val="24"/>
        </w:rPr>
        <w:fldChar w:fldCharType="end"/>
      </w:r>
      <w:bookmarkEnd w:id="48"/>
      <w:r w:rsidRPr="001C4970">
        <w:rPr>
          <w:i w:val="0"/>
          <w:color w:val="auto"/>
          <w:sz w:val="24"/>
        </w:rPr>
        <w:t xml:space="preserve"> </w:t>
      </w:r>
      <w:r w:rsidR="009A613C" w:rsidRPr="001C4970">
        <w:rPr>
          <w:i w:val="0"/>
          <w:color w:val="auto"/>
          <w:sz w:val="24"/>
        </w:rPr>
        <w:t>Temporal</w:t>
      </w:r>
      <w:r w:rsidRPr="001C4970">
        <w:rPr>
          <w:i w:val="0"/>
          <w:color w:val="auto"/>
          <w:sz w:val="24"/>
        </w:rPr>
        <w:t xml:space="preserve"> </w:t>
      </w:r>
      <w:r w:rsidR="00DD0C1B" w:rsidRPr="001C4970">
        <w:rPr>
          <w:i w:val="0"/>
          <w:color w:val="auto"/>
          <w:sz w:val="24"/>
        </w:rPr>
        <w:t>evolution</w:t>
      </w:r>
      <w:r w:rsidRPr="001C4970">
        <w:rPr>
          <w:i w:val="0"/>
          <w:color w:val="auto"/>
          <w:sz w:val="24"/>
        </w:rPr>
        <w:t xml:space="preserve"> </w:t>
      </w:r>
      <w:r w:rsidR="00DD0C1B" w:rsidRPr="001C4970">
        <w:rPr>
          <w:i w:val="0"/>
          <w:color w:val="auto"/>
          <w:sz w:val="24"/>
        </w:rPr>
        <w:t>of</w:t>
      </w:r>
      <w:r w:rsidRPr="001C4970">
        <w:rPr>
          <w:i w:val="0"/>
          <w:color w:val="auto"/>
          <w:sz w:val="24"/>
        </w:rPr>
        <w:t xml:space="preserve"> </w:t>
      </w:r>
      <w:r w:rsidR="009A613C" w:rsidRPr="001C4970">
        <w:rPr>
          <w:i w:val="0"/>
          <w:color w:val="auto"/>
          <w:sz w:val="24"/>
        </w:rPr>
        <w:t xml:space="preserve">voltage during </w:t>
      </w:r>
      <w:r w:rsidR="00DD0C1B" w:rsidRPr="001C4970">
        <w:rPr>
          <w:i w:val="0"/>
          <w:color w:val="auto"/>
          <w:sz w:val="24"/>
        </w:rPr>
        <w:t xml:space="preserve">the </w:t>
      </w:r>
      <w:r w:rsidRPr="001C4970">
        <w:rPr>
          <w:i w:val="0"/>
          <w:color w:val="auto"/>
          <w:sz w:val="24"/>
        </w:rPr>
        <w:t xml:space="preserve">PEO </w:t>
      </w:r>
      <w:r w:rsidR="00DD0C1B" w:rsidRPr="001C4970">
        <w:rPr>
          <w:i w:val="0"/>
          <w:color w:val="auto"/>
          <w:sz w:val="24"/>
        </w:rPr>
        <w:t>process</w:t>
      </w:r>
      <w:r w:rsidRPr="001C4970">
        <w:rPr>
          <w:i w:val="0"/>
          <w:color w:val="auto"/>
          <w:sz w:val="24"/>
        </w:rPr>
        <w:t xml:space="preserve"> </w:t>
      </w:r>
      <w:r w:rsidR="00DD0C1B" w:rsidRPr="001C4970">
        <w:rPr>
          <w:i w:val="0"/>
          <w:color w:val="auto"/>
          <w:sz w:val="24"/>
        </w:rPr>
        <w:t>on</w:t>
      </w:r>
      <w:r w:rsidRPr="001C4970">
        <w:rPr>
          <w:i w:val="0"/>
          <w:color w:val="auto"/>
          <w:sz w:val="24"/>
        </w:rPr>
        <w:t xml:space="preserve"> AZ91 Mg alloy</w:t>
      </w:r>
      <w:r w:rsidR="009A4E22" w:rsidRPr="001C4970">
        <w:rPr>
          <w:i w:val="0"/>
          <w:color w:val="auto"/>
          <w:sz w:val="24"/>
        </w:rPr>
        <w:t xml:space="preserve"> </w:t>
      </w:r>
      <w:r w:rsidRPr="001C4970">
        <w:rPr>
          <w:i w:val="0"/>
          <w:color w:val="auto"/>
          <w:sz w:val="24"/>
        </w:rPr>
        <w:fldChar w:fldCharType="begin"/>
      </w:r>
      <w:r w:rsidR="00A3582A">
        <w:rPr>
          <w:i w:val="0"/>
          <w:color w:val="auto"/>
          <w:sz w:val="24"/>
        </w:rPr>
        <w:instrText xml:space="preserve"> ADDIN EN.CITE &lt;EndNote&gt;&lt;Cite&gt;&lt;Author&gt;Ko&lt;/Author&gt;&lt;Year&gt;2014&lt;/Year&gt;&lt;RecNum&gt;180&lt;/RecNum&gt;&lt;DisplayText&gt;[106]&lt;/DisplayText&gt;&lt;record&gt;&lt;rec-number&gt;180&lt;/rec-number&gt;&lt;foreign-keys&gt;&lt;key app="EN" db-id="9wpexpwsdewwxaexvpnpszpgrax5a2dw20we" timestamp="1427489043"&gt;180&lt;/key&gt;&lt;/foreign-keys&gt;&lt;ref-type name="Journal Article"&gt;17&lt;/ref-type&gt;&lt;contributors&gt;&lt;authors&gt;&lt;author&gt;Ko, Young Gun&lt;/author&gt;&lt;author&gt;Lee, Eung Seok&lt;/author&gt;&lt;author&gt;Shin, Dong Hyuk&lt;/author&gt;&lt;/authors&gt;&lt;/contributors&gt;&lt;titles&gt;&lt;title&gt;Influence of voltage waveform on anodic film of AZ91 Mg alloy via plasma electrolytic oxidation: Microstructural characteristics and electrochemical responses&lt;/title&gt;&lt;secondary-title&gt;Journal of Alloys and Compounds&lt;/secondary-title&gt;&lt;/titles&gt;&lt;periodical&gt;&lt;full-title&gt;Journal of Alloys and Compounds&lt;/full-title&gt;&lt;abbr-1&gt;J. Alloys Compd. &lt;/abbr-1&gt;&lt;abbr-2&gt;J Alloys Compd&lt;/abbr-2&gt;&lt;/periodical&gt;&lt;pages&gt;S357-S361&lt;/pages&gt;&lt;volume&gt;586, Supplement 1&lt;/volume&gt;&lt;number&gt;0&lt;/number&gt;&lt;keywords&gt;&lt;keyword&gt;Mg alloy&lt;/keyword&gt;&lt;keyword&gt;Plasma electrolytic oxidation&lt;/keyword&gt;&lt;keyword&gt;Waveform&lt;/keyword&gt;&lt;keyword&gt;Anodic film&lt;/keyword&gt;&lt;keyword&gt;Corrosion&lt;/keyword&gt;&lt;/keywords&gt;&lt;dates&gt;&lt;year&gt;2014&lt;/year&gt;&lt;pub-dates&gt;&lt;date&gt;2/15/&lt;/date&gt;&lt;/pub-dates&gt;&lt;/dates&gt;&lt;isbn&gt;0925-8388&lt;/isbn&gt;&lt;urls&gt;&lt;related-urls&gt;&lt;url&gt;http://www.sciencedirect.com/science/article/pii/S0925838813005343&lt;/url&gt;&lt;/related-urls&gt;&lt;/urls&gt;&lt;electronic-resource-num&gt;http://dx.doi.org/10.1016/j.jallcom.2013.03.015&lt;/electronic-resource-num&gt;&lt;/record&gt;&lt;/Cite&gt;&lt;/EndNote&gt;</w:instrText>
      </w:r>
      <w:r w:rsidRPr="001C4970">
        <w:rPr>
          <w:i w:val="0"/>
          <w:color w:val="auto"/>
          <w:sz w:val="24"/>
        </w:rPr>
        <w:fldChar w:fldCharType="separate"/>
      </w:r>
      <w:r w:rsidR="00A3582A">
        <w:rPr>
          <w:i w:val="0"/>
          <w:noProof/>
          <w:color w:val="auto"/>
          <w:sz w:val="24"/>
        </w:rPr>
        <w:t>[</w:t>
      </w:r>
      <w:hyperlink w:anchor="_ENREF_106" w:tooltip="Ko, 2014 #180" w:history="1">
        <w:r w:rsidR="00A3582A">
          <w:rPr>
            <w:i w:val="0"/>
            <w:noProof/>
            <w:color w:val="auto"/>
            <w:sz w:val="24"/>
          </w:rPr>
          <w:t>106</w:t>
        </w:r>
      </w:hyperlink>
      <w:r w:rsidR="00A3582A">
        <w:rPr>
          <w:i w:val="0"/>
          <w:noProof/>
          <w:color w:val="auto"/>
          <w:sz w:val="24"/>
        </w:rPr>
        <w:t>]</w:t>
      </w:r>
      <w:bookmarkEnd w:id="49"/>
      <w:r w:rsidRPr="001C4970">
        <w:rPr>
          <w:i w:val="0"/>
          <w:color w:val="auto"/>
          <w:sz w:val="24"/>
        </w:rPr>
        <w:fldChar w:fldCharType="end"/>
      </w:r>
    </w:p>
    <w:p w14:paraId="143332A6" w14:textId="77777777" w:rsidR="00201BD7" w:rsidRPr="001C4970" w:rsidRDefault="00201BD7" w:rsidP="00A73A78">
      <w:pPr>
        <w:rPr>
          <w:szCs w:val="24"/>
        </w:rPr>
      </w:pPr>
    </w:p>
    <w:p w14:paraId="133C02B3" w14:textId="035234DB" w:rsidR="00A73A78" w:rsidRPr="001C4970" w:rsidRDefault="00A73A78" w:rsidP="00A73A78">
      <w:pPr>
        <w:rPr>
          <w:szCs w:val="24"/>
        </w:rPr>
      </w:pPr>
      <w:r w:rsidRPr="001C4970">
        <w:rPr>
          <w:szCs w:val="24"/>
        </w:rPr>
        <w:t>When the PEO process evolves to the third stage, an obvious characteristic</w:t>
      </w:r>
      <w:r w:rsidR="009A613C" w:rsidRPr="001C4970">
        <w:rPr>
          <w:szCs w:val="24"/>
        </w:rPr>
        <w:t>s</w:t>
      </w:r>
      <w:r w:rsidRPr="001C4970">
        <w:rPr>
          <w:szCs w:val="24"/>
        </w:rPr>
        <w:t xml:space="preserve"> in the </w:t>
      </w:r>
      <w:r w:rsidRPr="001C4970">
        <w:t xml:space="preserve">voltage </w:t>
      </w:r>
      <w:r w:rsidRPr="001C4970">
        <w:rPr>
          <w:i/>
        </w:rPr>
        <w:t>vs.</w:t>
      </w:r>
      <w:r w:rsidRPr="001C4970">
        <w:t xml:space="preserve"> time plot</w:t>
      </w:r>
      <w:r w:rsidR="00135EBB" w:rsidRPr="001C4970">
        <w:rPr>
          <w:szCs w:val="24"/>
        </w:rPr>
        <w:t xml:space="preserve"> is</w:t>
      </w:r>
      <w:r w:rsidRPr="001C4970">
        <w:rPr>
          <w:szCs w:val="24"/>
        </w:rPr>
        <w:t xml:space="preserve"> </w:t>
      </w:r>
      <w:r w:rsidR="0093058D" w:rsidRPr="001C4970">
        <w:rPr>
          <w:szCs w:val="24"/>
        </w:rPr>
        <w:t xml:space="preserve">a </w:t>
      </w:r>
      <w:r w:rsidRPr="001C4970">
        <w:rPr>
          <w:szCs w:val="24"/>
        </w:rPr>
        <w:t xml:space="preserve">dramatically decreased voltage </w:t>
      </w:r>
      <w:r w:rsidR="009A613C" w:rsidRPr="001C4970">
        <w:rPr>
          <w:szCs w:val="24"/>
        </w:rPr>
        <w:t>growth rate</w:t>
      </w:r>
      <w:r w:rsidRPr="001C4970">
        <w:rPr>
          <w:szCs w:val="24"/>
        </w:rPr>
        <w:t xml:space="preserve">, as illustrated in </w:t>
      </w:r>
      <w:r w:rsidR="003F7DEA" w:rsidRPr="001C4970">
        <w:rPr>
          <w:szCs w:val="24"/>
        </w:rPr>
        <w:fldChar w:fldCharType="begin"/>
      </w:r>
      <w:r w:rsidR="003F7DEA" w:rsidRPr="001C4970">
        <w:rPr>
          <w:szCs w:val="24"/>
        </w:rPr>
        <w:instrText xml:space="preserve"> REF _Ref460180690 \h  \* MERGEFORMAT </w:instrText>
      </w:r>
      <w:r w:rsidR="003F7DEA" w:rsidRPr="001C4970">
        <w:rPr>
          <w:szCs w:val="24"/>
        </w:rPr>
      </w:r>
      <w:r w:rsidR="003F7DEA" w:rsidRPr="001C4970">
        <w:rPr>
          <w:szCs w:val="24"/>
        </w:rPr>
        <w:fldChar w:fldCharType="separate"/>
      </w:r>
      <w:r w:rsidR="00FC6DD3" w:rsidRPr="001C4970">
        <w:t>Figure 3-</w:t>
      </w:r>
      <w:r w:rsidR="00FC6DD3" w:rsidRPr="00FC6DD3">
        <w:t>3</w:t>
      </w:r>
      <w:r w:rsidR="003F7DEA" w:rsidRPr="001C4970">
        <w:rPr>
          <w:szCs w:val="24"/>
        </w:rPr>
        <w:fldChar w:fldCharType="end"/>
      </w:r>
      <w:r w:rsidRPr="001C4970">
        <w:rPr>
          <w:szCs w:val="24"/>
        </w:rPr>
        <w:t xml:space="preserve">. </w:t>
      </w:r>
      <w:r w:rsidR="00281F12" w:rsidRPr="001C4970">
        <w:rPr>
          <w:szCs w:val="24"/>
        </w:rPr>
        <w:t xml:space="preserve">Due to </w:t>
      </w:r>
      <w:r w:rsidR="009A613C" w:rsidRPr="001C4970">
        <w:rPr>
          <w:szCs w:val="24"/>
        </w:rPr>
        <w:t>this</w:t>
      </w:r>
      <w:r w:rsidR="00281F12" w:rsidRPr="001C4970">
        <w:rPr>
          <w:szCs w:val="24"/>
        </w:rPr>
        <w:t>, the coating growth rate also becomes slower</w:t>
      </w:r>
      <w:r w:rsidR="009A4E22" w:rsidRPr="001C4970">
        <w:rPr>
          <w:szCs w:val="24"/>
        </w:rPr>
        <w:t xml:space="preserve"> </w:t>
      </w:r>
      <w:r w:rsidR="00281F12" w:rsidRPr="001C4970">
        <w:rPr>
          <w:szCs w:val="24"/>
        </w:rPr>
        <w:fldChar w:fldCharType="begin"/>
      </w:r>
      <w:r w:rsidR="00A3582A">
        <w:rPr>
          <w:szCs w:val="24"/>
        </w:rPr>
        <w:instrText xml:space="preserve"> ADDIN EN.CITE &lt;EndNote&gt;&lt;Cite&gt;&lt;Author&gt;Yerokhin&lt;/Author&gt;&lt;Year&gt;2000&lt;/Year&gt;&lt;RecNum&gt;177&lt;/RecNum&gt;&lt;DisplayText&gt;[82]&lt;/DisplayText&gt;&lt;record&gt;&lt;rec-number&gt;177&lt;/rec-number&gt;&lt;foreign-keys&gt;&lt;key app="EN" db-id="9wpexpwsdewwxaexvpnpszpgrax5a2dw20we" timestamp="1427488986"&gt;177&lt;/key&gt;&lt;key app="ENWeb" db-id=""&gt;0&lt;/key&gt;&lt;/foreign-keys&gt;&lt;ref-type name="Journal Article"&gt;17&lt;/ref-type&gt;&lt;contributors&gt;&lt;authors&gt;&lt;author&gt;Yerokhin, A. L.&lt;/author&gt;&lt;author&gt;Nie, X.&lt;/author&gt;&lt;author&gt;Leyland, A.&lt;/author&gt;&lt;author&gt;Matthews, A.&lt;/author&gt;&lt;/authors&gt;&lt;/contributors&gt;&lt;titles&gt;&lt;title&gt;Characterisation of oxide films produced by plasma electrolytic oxidation of a Ti–6Al–4V alloy&lt;/title&gt;&lt;secondary-title&gt;Surface and Coatings Technology&lt;/secondary-title&gt;&lt;/titles&gt;&lt;periodical&gt;&lt;full-title&gt;Surface and Coatings Technology&lt;/full-title&gt;&lt;abbr-1&gt;Surf. Coat. Technol. &lt;/abbr-1&gt;&lt;abbr-2&gt;Surf Coat Technol&lt;/abbr-2&gt;&lt;/periodical&gt;&lt;pages&gt;195-206&lt;/pages&gt;&lt;volume&gt;130&lt;/volume&gt;&lt;number&gt;2–3&lt;/number&gt;&lt;keywords&gt;&lt;keyword&gt;Plasma electrolytic oxidation&lt;/keyword&gt;&lt;keyword&gt;Ti–6Al–4V&lt;/keyword&gt;&lt;keyword&gt;Oxide film&lt;/keyword&gt;&lt;keyword&gt;Friction&lt;/keyword&gt;&lt;keyword&gt;Corrosion&lt;/keyword&gt;&lt;/keywords&gt;&lt;dates&gt;&lt;year&gt;2000&lt;/year&gt;&lt;pub-dates&gt;&lt;date&gt;8/21/&lt;/date&gt;&lt;/pub-dates&gt;&lt;/dates&gt;&lt;isbn&gt;0257-8972&lt;/isbn&gt;&lt;urls&gt;&lt;related-urls&gt;&lt;url&gt;http://www.sciencedirect.com/science/article/pii/S0257897200007192&lt;/url&gt;&lt;/related-urls&gt;&lt;/urls&gt;&lt;electronic-resource-num&gt;http://dx.doi.org/10.1016/S0257-8972(00)00719-2&lt;/electronic-resource-num&gt;&lt;/record&gt;&lt;/Cite&gt;&lt;/EndNote&gt;</w:instrText>
      </w:r>
      <w:r w:rsidR="00281F12" w:rsidRPr="001C4970">
        <w:rPr>
          <w:szCs w:val="24"/>
        </w:rPr>
        <w:fldChar w:fldCharType="separate"/>
      </w:r>
      <w:r w:rsidR="00A3582A">
        <w:rPr>
          <w:noProof/>
          <w:szCs w:val="24"/>
        </w:rPr>
        <w:t>[</w:t>
      </w:r>
      <w:hyperlink w:anchor="_ENREF_82" w:tooltip="Yerokhin, 2000 #177" w:history="1">
        <w:r w:rsidR="00A3582A">
          <w:rPr>
            <w:noProof/>
            <w:szCs w:val="24"/>
          </w:rPr>
          <w:t>82</w:t>
        </w:r>
      </w:hyperlink>
      <w:r w:rsidR="00A3582A">
        <w:rPr>
          <w:noProof/>
          <w:szCs w:val="24"/>
        </w:rPr>
        <w:t>]</w:t>
      </w:r>
      <w:r w:rsidR="00281F12" w:rsidRPr="001C4970">
        <w:rPr>
          <w:szCs w:val="24"/>
        </w:rPr>
        <w:fldChar w:fldCharType="end"/>
      </w:r>
      <w:r w:rsidR="00281F12" w:rsidRPr="001C4970">
        <w:rPr>
          <w:szCs w:val="24"/>
        </w:rPr>
        <w:t xml:space="preserve">. </w:t>
      </w:r>
      <w:r w:rsidR="00135EBB" w:rsidRPr="001C4970">
        <w:rPr>
          <w:szCs w:val="24"/>
        </w:rPr>
        <w:t xml:space="preserve">Despite the </w:t>
      </w:r>
      <w:r w:rsidR="00C305B4" w:rsidRPr="001C4970">
        <w:rPr>
          <w:szCs w:val="24"/>
        </w:rPr>
        <w:t xml:space="preserve">reduced </w:t>
      </w:r>
      <w:r w:rsidR="0093058D" w:rsidRPr="001C4970">
        <w:rPr>
          <w:szCs w:val="24"/>
        </w:rPr>
        <w:t xml:space="preserve">coating </w:t>
      </w:r>
      <w:r w:rsidR="009A613C" w:rsidRPr="001C4970">
        <w:rPr>
          <w:szCs w:val="24"/>
        </w:rPr>
        <w:t>growth</w:t>
      </w:r>
      <w:r w:rsidR="00C305B4" w:rsidRPr="001C4970">
        <w:rPr>
          <w:szCs w:val="24"/>
        </w:rPr>
        <w:t xml:space="preserve"> rate, the voltage </w:t>
      </w:r>
      <w:r w:rsidR="009A613C" w:rsidRPr="001C4970">
        <w:rPr>
          <w:szCs w:val="24"/>
        </w:rPr>
        <w:t xml:space="preserve">applied at this stage </w:t>
      </w:r>
      <w:r w:rsidR="00C305B4" w:rsidRPr="001C4970">
        <w:rPr>
          <w:szCs w:val="24"/>
        </w:rPr>
        <w:t xml:space="preserve">reaches </w:t>
      </w:r>
      <w:r w:rsidR="0093058D" w:rsidRPr="001C4970">
        <w:rPr>
          <w:szCs w:val="24"/>
        </w:rPr>
        <w:t>a</w:t>
      </w:r>
      <w:r w:rsidR="00C305B4" w:rsidRPr="001C4970">
        <w:rPr>
          <w:szCs w:val="24"/>
        </w:rPr>
        <w:t xml:space="preserve"> critical </w:t>
      </w:r>
      <w:r w:rsidR="009A613C" w:rsidRPr="001C4970">
        <w:rPr>
          <w:szCs w:val="24"/>
        </w:rPr>
        <w:t>value</w:t>
      </w:r>
      <w:r w:rsidR="00C305B4" w:rsidRPr="001C4970">
        <w:rPr>
          <w:szCs w:val="24"/>
        </w:rPr>
        <w:t xml:space="preserve"> </w:t>
      </w:r>
      <w:r w:rsidR="00DB14F8" w:rsidRPr="001C4970">
        <w:rPr>
          <w:szCs w:val="24"/>
        </w:rPr>
        <w:t>in which the micro-discharge</w:t>
      </w:r>
      <w:r w:rsidR="008412EC" w:rsidRPr="001C4970">
        <w:rPr>
          <w:szCs w:val="24"/>
        </w:rPr>
        <w:t>s</w:t>
      </w:r>
      <w:r w:rsidR="00DB14F8" w:rsidRPr="001C4970">
        <w:rPr>
          <w:szCs w:val="24"/>
        </w:rPr>
        <w:t xml:space="preserve"> dominate </w:t>
      </w:r>
      <w:r w:rsidR="008412EC" w:rsidRPr="001C4970">
        <w:rPr>
          <w:szCs w:val="24"/>
        </w:rPr>
        <w:t>over</w:t>
      </w:r>
      <w:r w:rsidR="00DB14F8" w:rsidRPr="001C4970">
        <w:rPr>
          <w:szCs w:val="24"/>
        </w:rPr>
        <w:t xml:space="preserve"> electrochemical reactions </w:t>
      </w:r>
      <w:r w:rsidR="00C305B4" w:rsidRPr="001C4970">
        <w:rPr>
          <w:szCs w:val="24"/>
        </w:rPr>
        <w:t>and the average voltage is much higher than the previous sta</w:t>
      </w:r>
      <w:r w:rsidR="00281F12" w:rsidRPr="001C4970">
        <w:rPr>
          <w:szCs w:val="24"/>
        </w:rPr>
        <w:t>ges.</w:t>
      </w:r>
      <w:r w:rsidR="00C305B4" w:rsidRPr="001C4970">
        <w:rPr>
          <w:szCs w:val="24"/>
        </w:rPr>
        <w:t xml:space="preserve"> </w:t>
      </w:r>
      <w:r w:rsidRPr="001C4970">
        <w:rPr>
          <w:szCs w:val="24"/>
        </w:rPr>
        <w:t xml:space="preserve">With the </w:t>
      </w:r>
      <w:r w:rsidR="004E27FA" w:rsidRPr="001C4970">
        <w:rPr>
          <w:szCs w:val="24"/>
        </w:rPr>
        <w:t xml:space="preserve">increasing of </w:t>
      </w:r>
      <w:r w:rsidRPr="001C4970">
        <w:rPr>
          <w:szCs w:val="24"/>
        </w:rPr>
        <w:t>processing time</w:t>
      </w:r>
      <w:r w:rsidR="009A613C" w:rsidRPr="001C4970">
        <w:rPr>
          <w:szCs w:val="24"/>
        </w:rPr>
        <w:t>,</w:t>
      </w:r>
      <w:r w:rsidRPr="001C4970">
        <w:rPr>
          <w:szCs w:val="24"/>
        </w:rPr>
        <w:t xml:space="preserve"> the thickness of oxide film increase</w:t>
      </w:r>
      <w:r w:rsidR="009A613C" w:rsidRPr="001C4970">
        <w:rPr>
          <w:szCs w:val="24"/>
        </w:rPr>
        <w:t>s and</w:t>
      </w:r>
      <w:r w:rsidRPr="001C4970">
        <w:rPr>
          <w:szCs w:val="24"/>
        </w:rPr>
        <w:t xml:space="preserve"> the average size</w:t>
      </w:r>
      <w:r w:rsidR="00C305B4" w:rsidRPr="001C4970">
        <w:rPr>
          <w:szCs w:val="24"/>
        </w:rPr>
        <w:t xml:space="preserve"> and intensity</w:t>
      </w:r>
      <w:r w:rsidRPr="001C4970">
        <w:rPr>
          <w:szCs w:val="24"/>
        </w:rPr>
        <w:t xml:space="preserve"> of discharges</w:t>
      </w:r>
      <w:r w:rsidR="00C305B4" w:rsidRPr="001C4970">
        <w:rPr>
          <w:szCs w:val="24"/>
        </w:rPr>
        <w:t xml:space="preserve"> become</w:t>
      </w:r>
      <w:r w:rsidRPr="001C4970">
        <w:rPr>
          <w:szCs w:val="24"/>
        </w:rPr>
        <w:t xml:space="preserve"> much larger</w:t>
      </w:r>
      <w:r w:rsidR="00C305B4" w:rsidRPr="001C4970">
        <w:rPr>
          <w:szCs w:val="24"/>
        </w:rPr>
        <w:t xml:space="preserve"> and stronger,</w:t>
      </w:r>
      <w:r w:rsidRPr="001C4970">
        <w:rPr>
          <w:szCs w:val="24"/>
        </w:rPr>
        <w:t xml:space="preserve"> </w:t>
      </w:r>
      <w:r w:rsidR="009A613C" w:rsidRPr="001C4970">
        <w:rPr>
          <w:szCs w:val="24"/>
        </w:rPr>
        <w:t xml:space="preserve">whereas </w:t>
      </w:r>
      <w:r w:rsidR="0093058D" w:rsidRPr="001C4970">
        <w:rPr>
          <w:szCs w:val="24"/>
        </w:rPr>
        <w:t xml:space="preserve">the </w:t>
      </w:r>
      <w:r w:rsidR="009A613C" w:rsidRPr="001C4970">
        <w:rPr>
          <w:szCs w:val="24"/>
        </w:rPr>
        <w:t xml:space="preserve">discharge population </w:t>
      </w:r>
      <w:r w:rsidRPr="001C4970">
        <w:rPr>
          <w:szCs w:val="24"/>
        </w:rPr>
        <w:t xml:space="preserve">decreases significantly compared with that in the previous two stages. </w:t>
      </w:r>
      <w:r w:rsidR="00201BD7" w:rsidRPr="001C4970">
        <w:rPr>
          <w:szCs w:val="24"/>
        </w:rPr>
        <w:t xml:space="preserve">Another significant </w:t>
      </w:r>
      <w:r w:rsidR="003A26F1" w:rsidRPr="001C4970">
        <w:rPr>
          <w:szCs w:val="24"/>
        </w:rPr>
        <w:t>feature</w:t>
      </w:r>
      <w:r w:rsidR="00201BD7" w:rsidRPr="001C4970">
        <w:rPr>
          <w:szCs w:val="24"/>
        </w:rPr>
        <w:t xml:space="preserve"> tha</w:t>
      </w:r>
      <w:r w:rsidR="003A26F1" w:rsidRPr="001C4970">
        <w:rPr>
          <w:szCs w:val="24"/>
        </w:rPr>
        <w:t>t can be observed is the change</w:t>
      </w:r>
      <w:r w:rsidR="00201BD7" w:rsidRPr="001C4970">
        <w:rPr>
          <w:szCs w:val="24"/>
        </w:rPr>
        <w:t xml:space="preserve"> in discharge colour, </w:t>
      </w:r>
      <w:r w:rsidR="003A26F1" w:rsidRPr="001C4970">
        <w:rPr>
          <w:szCs w:val="24"/>
        </w:rPr>
        <w:t>which indicates</w:t>
      </w:r>
      <w:r w:rsidR="00201BD7" w:rsidRPr="001C4970">
        <w:rPr>
          <w:szCs w:val="24"/>
        </w:rPr>
        <w:t xml:space="preserve"> different </w:t>
      </w:r>
      <w:r w:rsidR="003A26F1" w:rsidRPr="001C4970">
        <w:rPr>
          <w:szCs w:val="24"/>
        </w:rPr>
        <w:t xml:space="preserve">ionization processes </w:t>
      </w:r>
      <w:r w:rsidR="0093058D" w:rsidRPr="001C4970">
        <w:rPr>
          <w:szCs w:val="24"/>
        </w:rPr>
        <w:t xml:space="preserve">species </w:t>
      </w:r>
      <w:r w:rsidR="003A26F1" w:rsidRPr="001C4970">
        <w:rPr>
          <w:szCs w:val="24"/>
        </w:rPr>
        <w:t>occurring at</w:t>
      </w:r>
      <w:r w:rsidR="00201BD7" w:rsidRPr="001C4970">
        <w:rPr>
          <w:szCs w:val="24"/>
        </w:rPr>
        <w:t xml:space="preserve"> this stage</w:t>
      </w:r>
      <w:r w:rsidR="003A26F1" w:rsidRPr="001C4970">
        <w:rPr>
          <w:szCs w:val="24"/>
        </w:rPr>
        <w:t>,</w:t>
      </w:r>
      <w:r w:rsidR="00201BD7" w:rsidRPr="001C4970">
        <w:rPr>
          <w:szCs w:val="24"/>
        </w:rPr>
        <w:t xml:space="preserve"> as discussed in the previous section.</w:t>
      </w:r>
    </w:p>
    <w:p w14:paraId="0F56D8CF" w14:textId="6694880B" w:rsidR="008C740F" w:rsidRPr="001C4970" w:rsidRDefault="008C740F" w:rsidP="00A73A78">
      <w:pPr>
        <w:widowControl/>
        <w:rPr>
          <w:szCs w:val="24"/>
        </w:rPr>
      </w:pPr>
    </w:p>
    <w:p w14:paraId="28716938" w14:textId="5EBB50CA" w:rsidR="00434137" w:rsidRPr="001C4970" w:rsidRDefault="00434137" w:rsidP="00A73A78">
      <w:pPr>
        <w:widowControl/>
        <w:rPr>
          <w:szCs w:val="24"/>
        </w:rPr>
      </w:pPr>
      <w:r w:rsidRPr="001C4970">
        <w:rPr>
          <w:szCs w:val="24"/>
        </w:rPr>
        <w:t>The basic characteristics and principles of PEO process</w:t>
      </w:r>
      <w:r w:rsidR="0093058D" w:rsidRPr="001C4970">
        <w:rPr>
          <w:szCs w:val="24"/>
        </w:rPr>
        <w:t>es</w:t>
      </w:r>
      <w:r w:rsidRPr="001C4970">
        <w:rPr>
          <w:szCs w:val="24"/>
        </w:rPr>
        <w:t xml:space="preserve"> discussed above provide the fundamentals for comprehensive understanding of </w:t>
      </w:r>
      <w:r w:rsidR="0093058D" w:rsidRPr="001C4970">
        <w:rPr>
          <w:szCs w:val="24"/>
        </w:rPr>
        <w:t xml:space="preserve">the </w:t>
      </w:r>
      <w:r w:rsidRPr="001C4970">
        <w:rPr>
          <w:szCs w:val="24"/>
        </w:rPr>
        <w:t xml:space="preserve">PEO technique. It also </w:t>
      </w:r>
      <w:r w:rsidR="0002580E" w:rsidRPr="001C4970">
        <w:rPr>
          <w:szCs w:val="24"/>
        </w:rPr>
        <w:t xml:space="preserve">serves as the theoretical basis for the analysis of microstructure and phase composition of PEO coatings, which will be discussed in the following section. As a critical research direction of </w:t>
      </w:r>
      <w:r w:rsidR="0093058D" w:rsidRPr="001C4970">
        <w:rPr>
          <w:szCs w:val="24"/>
        </w:rPr>
        <w:t xml:space="preserve">the </w:t>
      </w:r>
      <w:r w:rsidR="0002580E" w:rsidRPr="001C4970">
        <w:rPr>
          <w:szCs w:val="24"/>
        </w:rPr>
        <w:t xml:space="preserve">PEO technique, </w:t>
      </w:r>
      <w:r w:rsidR="0002580E" w:rsidRPr="001C4970">
        <w:t xml:space="preserve">principles and mechanisms of the PEO process still attract extensive research nowadays. </w:t>
      </w:r>
    </w:p>
    <w:p w14:paraId="5D0F7014" w14:textId="1776F343" w:rsidR="005940C2" w:rsidRPr="001C4970" w:rsidRDefault="0045376D" w:rsidP="00D51222">
      <w:pPr>
        <w:pStyle w:val="2"/>
        <w:rPr>
          <w:rFonts w:eastAsiaTheme="minorEastAsia"/>
          <w:szCs w:val="24"/>
        </w:rPr>
      </w:pPr>
      <w:bookmarkStart w:id="50" w:name="_Toc474050649"/>
      <w:r w:rsidRPr="001C4970">
        <w:lastRenderedPageBreak/>
        <w:t>3</w:t>
      </w:r>
      <w:r w:rsidR="005940C2" w:rsidRPr="001C4970">
        <w:t>.</w:t>
      </w:r>
      <w:r w:rsidR="00CE38D4" w:rsidRPr="001C4970">
        <w:t>2</w:t>
      </w:r>
      <w:r w:rsidR="005940C2" w:rsidRPr="001C4970">
        <w:t xml:space="preserve"> Microstructure</w:t>
      </w:r>
      <w:r w:rsidR="000A042F" w:rsidRPr="001C4970">
        <w:t xml:space="preserve"> and phase composition</w:t>
      </w:r>
      <w:r w:rsidR="002C44DA" w:rsidRPr="001C4970">
        <w:t xml:space="preserve"> of </w:t>
      </w:r>
      <w:r w:rsidR="00CE38D4" w:rsidRPr="001C4970">
        <w:t xml:space="preserve">the </w:t>
      </w:r>
      <w:r w:rsidR="002C44DA" w:rsidRPr="001C4970">
        <w:t>PEO coating</w:t>
      </w:r>
      <w:r w:rsidR="00AD04BD" w:rsidRPr="001C4970">
        <w:t>s</w:t>
      </w:r>
      <w:r w:rsidR="00CE38D4" w:rsidRPr="001C4970">
        <w:t xml:space="preserve"> </w:t>
      </w:r>
      <w:r w:rsidR="00AD04BD" w:rsidRPr="001C4970">
        <w:rPr>
          <w:rFonts w:eastAsiaTheme="minorEastAsia"/>
        </w:rPr>
        <w:t>on Mg</w:t>
      </w:r>
      <w:bookmarkEnd w:id="50"/>
    </w:p>
    <w:p w14:paraId="547258F7" w14:textId="42213605" w:rsidR="005940C2" w:rsidRPr="001C4970" w:rsidRDefault="00DE6717" w:rsidP="000669F9">
      <w:pPr>
        <w:widowControl/>
        <w:rPr>
          <w:szCs w:val="24"/>
        </w:rPr>
      </w:pPr>
      <w:r w:rsidRPr="001C4970">
        <w:rPr>
          <w:szCs w:val="24"/>
        </w:rPr>
        <w:t xml:space="preserve">The microstructure of PEO coatings can be influenced by many factors, </w:t>
      </w:r>
      <w:r w:rsidR="00760BE4" w:rsidRPr="001C4970">
        <w:rPr>
          <w:szCs w:val="24"/>
        </w:rPr>
        <w:t>including</w:t>
      </w:r>
      <w:r w:rsidRPr="001C4970">
        <w:rPr>
          <w:szCs w:val="24"/>
        </w:rPr>
        <w:t xml:space="preserve"> electrical parameters, electrolyte </w:t>
      </w:r>
      <w:r w:rsidR="00760BE4" w:rsidRPr="001C4970">
        <w:rPr>
          <w:szCs w:val="24"/>
        </w:rPr>
        <w:t>composition and</w:t>
      </w:r>
      <w:r w:rsidRPr="001C4970">
        <w:rPr>
          <w:szCs w:val="24"/>
        </w:rPr>
        <w:t xml:space="preserve"> substrate materials. </w:t>
      </w:r>
      <w:r w:rsidR="00760BE4" w:rsidRPr="001C4970">
        <w:rPr>
          <w:szCs w:val="24"/>
        </w:rPr>
        <w:t>Usually</w:t>
      </w:r>
      <w:r w:rsidR="00DA6750" w:rsidRPr="001C4970">
        <w:rPr>
          <w:szCs w:val="24"/>
        </w:rPr>
        <w:t xml:space="preserve">, PEO coatings </w:t>
      </w:r>
      <w:r w:rsidR="00760BE4" w:rsidRPr="001C4970">
        <w:rPr>
          <w:szCs w:val="24"/>
        </w:rPr>
        <w:t>exhibit</w:t>
      </w:r>
      <w:r w:rsidR="00DA6750" w:rsidRPr="001C4970">
        <w:rPr>
          <w:szCs w:val="24"/>
        </w:rPr>
        <w:t xml:space="preserve"> a typical porous </w:t>
      </w:r>
      <w:r w:rsidR="00760BE4" w:rsidRPr="001C4970">
        <w:rPr>
          <w:szCs w:val="24"/>
        </w:rPr>
        <w:t>morphology</w:t>
      </w:r>
      <w:r w:rsidR="00DA6750" w:rsidRPr="001C4970">
        <w:rPr>
          <w:szCs w:val="24"/>
        </w:rPr>
        <w:t xml:space="preserve"> with numerous micro pores and cracks distr</w:t>
      </w:r>
      <w:r w:rsidR="000669F9" w:rsidRPr="001C4970">
        <w:rPr>
          <w:szCs w:val="24"/>
        </w:rPr>
        <w:t>ibuted on the coating surface and</w:t>
      </w:r>
      <w:r w:rsidR="00DA6750" w:rsidRPr="001C4970">
        <w:rPr>
          <w:szCs w:val="24"/>
        </w:rPr>
        <w:t xml:space="preserve"> inside the coating matrix. </w:t>
      </w:r>
      <w:r w:rsidR="0093012E" w:rsidRPr="001C4970">
        <w:rPr>
          <w:szCs w:val="24"/>
        </w:rPr>
        <w:t>The micro-po</w:t>
      </w:r>
      <w:r w:rsidR="00760BE4" w:rsidRPr="001C4970">
        <w:rPr>
          <w:szCs w:val="24"/>
        </w:rPr>
        <w:t>re</w:t>
      </w:r>
      <w:r w:rsidR="00242E0A" w:rsidRPr="001C4970">
        <w:rPr>
          <w:szCs w:val="24"/>
        </w:rPr>
        <w:t xml:space="preserve"> </w:t>
      </w:r>
      <w:r w:rsidR="00760BE4" w:rsidRPr="001C4970">
        <w:rPr>
          <w:szCs w:val="24"/>
        </w:rPr>
        <w:t xml:space="preserve">diameter </w:t>
      </w:r>
      <w:r w:rsidR="00242E0A" w:rsidRPr="001C4970">
        <w:rPr>
          <w:szCs w:val="24"/>
        </w:rPr>
        <w:t xml:space="preserve">is usually in </w:t>
      </w:r>
      <w:r w:rsidR="00760BE4" w:rsidRPr="001C4970">
        <w:rPr>
          <w:szCs w:val="24"/>
        </w:rPr>
        <w:t>the</w:t>
      </w:r>
      <w:r w:rsidR="00242E0A" w:rsidRPr="001C4970">
        <w:rPr>
          <w:szCs w:val="24"/>
        </w:rPr>
        <w:t xml:space="preserve"> range from less than 1 µm to more than 50 µm, depending on the conditions of the PEO process. </w:t>
      </w:r>
      <w:r w:rsidR="003F7DEA" w:rsidRPr="001C4970">
        <w:rPr>
          <w:szCs w:val="24"/>
        </w:rPr>
        <w:fldChar w:fldCharType="begin"/>
      </w:r>
      <w:r w:rsidR="003F7DEA" w:rsidRPr="001C4970">
        <w:rPr>
          <w:szCs w:val="24"/>
        </w:rPr>
        <w:instrText xml:space="preserve"> REF _Ref460180791 \h  \* MERGEFORMAT </w:instrText>
      </w:r>
      <w:r w:rsidR="003F7DEA" w:rsidRPr="001C4970">
        <w:rPr>
          <w:szCs w:val="24"/>
        </w:rPr>
      </w:r>
      <w:r w:rsidR="003F7DEA" w:rsidRPr="001C4970">
        <w:rPr>
          <w:szCs w:val="24"/>
        </w:rPr>
        <w:fldChar w:fldCharType="separate"/>
      </w:r>
      <w:r w:rsidR="00FC6DD3" w:rsidRPr="00FC6DD3">
        <w:rPr>
          <w:sz w:val="22"/>
        </w:rPr>
        <w:t>Figure 3-4</w:t>
      </w:r>
      <w:r w:rsidR="003F7DEA" w:rsidRPr="001C4970">
        <w:rPr>
          <w:szCs w:val="24"/>
        </w:rPr>
        <w:fldChar w:fldCharType="end"/>
      </w:r>
      <w:r w:rsidR="003F7DEA" w:rsidRPr="001C4970">
        <w:rPr>
          <w:szCs w:val="24"/>
        </w:rPr>
        <w:t xml:space="preserve"> </w:t>
      </w:r>
      <w:r w:rsidR="001251A6" w:rsidRPr="001C4970">
        <w:rPr>
          <w:szCs w:val="24"/>
        </w:rPr>
        <w:t xml:space="preserve">shows </w:t>
      </w:r>
      <w:r w:rsidR="0092405D" w:rsidRPr="001C4970">
        <w:rPr>
          <w:szCs w:val="24"/>
        </w:rPr>
        <w:t>typical</w:t>
      </w:r>
      <w:r w:rsidR="001251A6" w:rsidRPr="001C4970">
        <w:rPr>
          <w:szCs w:val="24"/>
        </w:rPr>
        <w:t xml:space="preserve"> SEM surface morphologies of PEO coatings produced on Mg in </w:t>
      </w:r>
      <w:r w:rsidR="0092405D" w:rsidRPr="001C4970">
        <w:rPr>
          <w:szCs w:val="24"/>
        </w:rPr>
        <w:t xml:space="preserve">alkaline electrolytes. </w:t>
      </w:r>
      <w:r w:rsidR="006F3A63" w:rsidRPr="001C4970">
        <w:rPr>
          <w:szCs w:val="24"/>
        </w:rPr>
        <w:t xml:space="preserve">It can be seen that pores are uniformly distributed on the surface with some cracks </w:t>
      </w:r>
      <w:r w:rsidR="00760BE4" w:rsidRPr="001C4970">
        <w:rPr>
          <w:szCs w:val="24"/>
        </w:rPr>
        <w:t>propagated</w:t>
      </w:r>
      <w:r w:rsidR="006F3A63" w:rsidRPr="001C4970">
        <w:rPr>
          <w:szCs w:val="24"/>
        </w:rPr>
        <w:t xml:space="preserve"> among them. </w:t>
      </w:r>
      <w:r w:rsidR="00B075B0" w:rsidRPr="001C4970">
        <w:rPr>
          <w:szCs w:val="24"/>
        </w:rPr>
        <w:t xml:space="preserve">The porous microstructure </w:t>
      </w:r>
      <w:r w:rsidR="00760BE4" w:rsidRPr="001C4970">
        <w:rPr>
          <w:szCs w:val="24"/>
        </w:rPr>
        <w:t>is</w:t>
      </w:r>
      <w:r w:rsidR="00B075B0" w:rsidRPr="001C4970">
        <w:rPr>
          <w:szCs w:val="24"/>
        </w:rPr>
        <w:t xml:space="preserve"> mainly attributed to the discharge activity and gas liberation </w:t>
      </w:r>
      <w:r w:rsidR="00760BE4" w:rsidRPr="001C4970">
        <w:rPr>
          <w:szCs w:val="24"/>
        </w:rPr>
        <w:t>during</w:t>
      </w:r>
      <w:r w:rsidR="00B075B0" w:rsidRPr="001C4970">
        <w:rPr>
          <w:szCs w:val="24"/>
        </w:rPr>
        <w:t xml:space="preserve"> the PEO treatment</w:t>
      </w:r>
      <w:r w:rsidR="009A4E22" w:rsidRPr="001C4970">
        <w:rPr>
          <w:szCs w:val="24"/>
        </w:rPr>
        <w:t xml:space="preserve"> </w:t>
      </w:r>
      <w:r w:rsidR="00B075B0" w:rsidRPr="001C4970">
        <w:rPr>
          <w:szCs w:val="24"/>
        </w:rPr>
        <w:fldChar w:fldCharType="begin"/>
      </w:r>
      <w:r w:rsidR="00A3582A">
        <w:rPr>
          <w:szCs w:val="24"/>
        </w:rPr>
        <w:instrText xml:space="preserve"> ADDIN EN.CITE &lt;EndNote&gt;&lt;Cite&gt;&lt;Author&gt;Gao&lt;/Author&gt;&lt;Year&gt;2013&lt;/Year&gt;&lt;RecNum&gt;161&lt;/RecNum&gt;&lt;DisplayText&gt;[113]&lt;/DisplayText&gt;&lt;record&gt;&lt;rec-number&gt;161&lt;/rec-number&gt;&lt;foreign-keys&gt;&lt;key app="EN" db-id="9wpexpwsdewwxaexvpnpszpgrax5a2dw20we" timestamp="1427488846"&gt;161&lt;/key&gt;&lt;key app="ENWeb" db-id=""&gt;0&lt;/key&gt;&lt;/foreign-keys&gt;&lt;ref-type name="Journal Article"&gt;17&lt;/ref-type&gt;&lt;contributors&gt;&lt;authors&gt;&lt;author&gt;Gao, Y.&lt;/author&gt;&lt;author&gt;Yerokhin, A.&lt;/author&gt;&lt;author&gt;Matthews, A.&lt;/author&gt;&lt;/authors&gt;&lt;/contributors&gt;&lt;titles&gt;&lt;title&gt;DC plasma electrolytic oxidation of biodegradable cp-Mg: In-vitro corrosion studies&lt;/title&gt;&lt;secondary-title&gt;Surface and Coatings Technology&lt;/secondary-title&gt;&lt;/titles&gt;&lt;periodical&gt;&lt;full-title&gt;Surface and Coatings Technology&lt;/full-title&gt;&lt;abbr-1&gt;Surf. Coat. Technol. &lt;/abbr-1&gt;&lt;abbr-2&gt;Surf Coat Technol&lt;/abbr-2&gt;&lt;/periodical&gt;&lt;pages&gt;132-142&lt;/pages&gt;&lt;volume&gt;234&lt;/volume&gt;&lt;number&gt;0&lt;/number&gt;&lt;keywords&gt;&lt;keyword&gt;Plasma electrolytic oxidation&lt;/keyword&gt;&lt;keyword&gt;Biodegradable Mg&lt;/keyword&gt;&lt;keyword&gt;Corrosion resistance&lt;/keyword&gt;&lt;keyword&gt;Simulated body fluid&lt;/keyword&gt;&lt;/keywords&gt;&lt;dates&gt;&lt;year&gt;2013&lt;/year&gt;&lt;pub-dates&gt;&lt;date&gt;11/15/&lt;/date&gt;&lt;/pub-dates&gt;&lt;/dates&gt;&lt;isbn&gt;0257-8972&lt;/isbn&gt;&lt;urls&gt;&lt;related-urls&gt;&lt;url&gt;http://www.sciencedirect.com/science/article/pii/S0257897212011802&lt;/url&gt;&lt;/related-urls&gt;&lt;/urls&gt;&lt;electronic-resource-num&gt;http://dx.doi.org/10.1016/j.surfcoat.2012.11.035&lt;/electronic-resource-num&gt;&lt;/record&gt;&lt;/Cite&gt;&lt;/EndNote&gt;</w:instrText>
      </w:r>
      <w:r w:rsidR="00B075B0" w:rsidRPr="001C4970">
        <w:rPr>
          <w:szCs w:val="24"/>
        </w:rPr>
        <w:fldChar w:fldCharType="separate"/>
      </w:r>
      <w:r w:rsidR="00A3582A">
        <w:rPr>
          <w:noProof/>
          <w:szCs w:val="24"/>
        </w:rPr>
        <w:t>[</w:t>
      </w:r>
      <w:hyperlink w:anchor="_ENREF_113" w:tooltip="Gao, 2013 #161" w:history="1">
        <w:r w:rsidR="00A3582A">
          <w:rPr>
            <w:noProof/>
            <w:szCs w:val="24"/>
          </w:rPr>
          <w:t>113</w:t>
        </w:r>
      </w:hyperlink>
      <w:r w:rsidR="00A3582A">
        <w:rPr>
          <w:noProof/>
          <w:szCs w:val="24"/>
        </w:rPr>
        <w:t>]</w:t>
      </w:r>
      <w:r w:rsidR="00B075B0" w:rsidRPr="001C4970">
        <w:rPr>
          <w:szCs w:val="24"/>
        </w:rPr>
        <w:fldChar w:fldCharType="end"/>
      </w:r>
      <w:r w:rsidR="00B075B0" w:rsidRPr="001C4970">
        <w:rPr>
          <w:szCs w:val="24"/>
        </w:rPr>
        <w:t xml:space="preserve">. </w:t>
      </w:r>
      <w:r w:rsidR="00155A16" w:rsidRPr="001C4970">
        <w:rPr>
          <w:szCs w:val="24"/>
        </w:rPr>
        <w:t>It can also be found that t</w:t>
      </w:r>
      <w:r w:rsidR="00B075B0" w:rsidRPr="001C4970">
        <w:rPr>
          <w:szCs w:val="24"/>
        </w:rPr>
        <w:t xml:space="preserve">he increased current density caused a </w:t>
      </w:r>
      <w:r w:rsidR="00155A16" w:rsidRPr="001C4970">
        <w:rPr>
          <w:szCs w:val="24"/>
        </w:rPr>
        <w:t>coarser</w:t>
      </w:r>
      <w:r w:rsidR="00B075B0" w:rsidRPr="001C4970">
        <w:rPr>
          <w:szCs w:val="24"/>
        </w:rPr>
        <w:t xml:space="preserve"> surface morphology of PEO coating, which </w:t>
      </w:r>
      <w:r w:rsidR="00760BE4" w:rsidRPr="001C4970">
        <w:rPr>
          <w:szCs w:val="24"/>
        </w:rPr>
        <w:t>c</w:t>
      </w:r>
      <w:r w:rsidR="00B075B0" w:rsidRPr="001C4970">
        <w:rPr>
          <w:szCs w:val="24"/>
        </w:rPr>
        <w:t xml:space="preserve">ould be explained by the </w:t>
      </w:r>
      <w:r w:rsidR="00760BE4" w:rsidRPr="001C4970">
        <w:rPr>
          <w:szCs w:val="24"/>
        </w:rPr>
        <w:t>increased energy of</w:t>
      </w:r>
      <w:r w:rsidR="00155A16" w:rsidRPr="001C4970">
        <w:rPr>
          <w:szCs w:val="24"/>
        </w:rPr>
        <w:t xml:space="preserve"> </w:t>
      </w:r>
      <w:r w:rsidR="00B075B0" w:rsidRPr="001C4970">
        <w:rPr>
          <w:szCs w:val="24"/>
        </w:rPr>
        <w:t>discharges</w:t>
      </w:r>
      <w:r w:rsidR="00155A16" w:rsidRPr="001C4970">
        <w:rPr>
          <w:szCs w:val="24"/>
        </w:rPr>
        <w:t xml:space="preserve">. </w:t>
      </w:r>
      <w:r w:rsidR="00760BE4" w:rsidRPr="001C4970">
        <w:rPr>
          <w:szCs w:val="24"/>
        </w:rPr>
        <w:t>S</w:t>
      </w:r>
      <w:r w:rsidR="00EF3D1A" w:rsidRPr="001C4970">
        <w:rPr>
          <w:szCs w:val="24"/>
        </w:rPr>
        <w:t xml:space="preserve">ignificant temperature difference </w:t>
      </w:r>
      <w:r w:rsidR="00760BE4" w:rsidRPr="001C4970">
        <w:rPr>
          <w:szCs w:val="24"/>
        </w:rPr>
        <w:t>across</w:t>
      </w:r>
      <w:r w:rsidR="00EF3D1A" w:rsidRPr="001C4970">
        <w:rPr>
          <w:szCs w:val="24"/>
        </w:rPr>
        <w:t xml:space="preserve"> the coating/electrolyte interface causes a relatively high cooling rate </w:t>
      </w:r>
      <w:r w:rsidR="00DF76B0" w:rsidRPr="001C4970">
        <w:rPr>
          <w:szCs w:val="24"/>
        </w:rPr>
        <w:t>of</w:t>
      </w:r>
      <w:r w:rsidR="00EF3D1A" w:rsidRPr="001C4970">
        <w:rPr>
          <w:szCs w:val="24"/>
        </w:rPr>
        <w:t xml:space="preserve"> PEO coating</w:t>
      </w:r>
      <w:r w:rsidR="00760BE4" w:rsidRPr="001C4970">
        <w:rPr>
          <w:szCs w:val="24"/>
        </w:rPr>
        <w:t>s</w:t>
      </w:r>
      <w:r w:rsidR="00EF3D1A" w:rsidRPr="001C4970">
        <w:rPr>
          <w:szCs w:val="24"/>
        </w:rPr>
        <w:t xml:space="preserve">, </w:t>
      </w:r>
      <w:r w:rsidR="00DF76B0" w:rsidRPr="001C4970">
        <w:rPr>
          <w:szCs w:val="24"/>
        </w:rPr>
        <w:t>leading to</w:t>
      </w:r>
      <w:r w:rsidR="00EF3D1A" w:rsidRPr="001C4970">
        <w:rPr>
          <w:szCs w:val="24"/>
        </w:rPr>
        <w:t xml:space="preserve"> the </w:t>
      </w:r>
      <w:r w:rsidR="00DF76B0" w:rsidRPr="001C4970">
        <w:rPr>
          <w:szCs w:val="24"/>
        </w:rPr>
        <w:t>initiation</w:t>
      </w:r>
      <w:r w:rsidR="00EF3D1A" w:rsidRPr="001C4970">
        <w:rPr>
          <w:szCs w:val="24"/>
        </w:rPr>
        <w:t xml:space="preserve"> of cracks </w:t>
      </w:r>
      <w:r w:rsidR="009A7675" w:rsidRPr="001C4970">
        <w:rPr>
          <w:szCs w:val="24"/>
        </w:rPr>
        <w:t xml:space="preserve">induced by local thermal </w:t>
      </w:r>
      <w:r w:rsidR="00DF76B0" w:rsidRPr="001C4970">
        <w:rPr>
          <w:szCs w:val="24"/>
        </w:rPr>
        <w:t>stress</w:t>
      </w:r>
      <w:r w:rsidR="009A7675" w:rsidRPr="001C4970">
        <w:rPr>
          <w:szCs w:val="24"/>
        </w:rPr>
        <w:t>.</w:t>
      </w:r>
    </w:p>
    <w:p w14:paraId="6CA54D3B" w14:textId="77777777" w:rsidR="00052E2F" w:rsidRPr="001C4970" w:rsidRDefault="00052E2F" w:rsidP="00052E2F">
      <w:pPr>
        <w:widowControl/>
        <w:rPr>
          <w:szCs w:val="24"/>
        </w:rPr>
      </w:pPr>
    </w:p>
    <w:p w14:paraId="6FF78645" w14:textId="6A16811B" w:rsidR="0067170E" w:rsidRPr="001C4970" w:rsidRDefault="00052E2F" w:rsidP="00052E2F">
      <w:pPr>
        <w:widowControl/>
        <w:rPr>
          <w:szCs w:val="24"/>
        </w:rPr>
      </w:pPr>
      <w:r w:rsidRPr="001C4970">
        <w:rPr>
          <w:szCs w:val="24"/>
        </w:rPr>
        <w:fldChar w:fldCharType="begin"/>
      </w:r>
      <w:r w:rsidRPr="001C4970">
        <w:rPr>
          <w:szCs w:val="24"/>
        </w:rPr>
        <w:instrText xml:space="preserve"> REF _Ref460182942 \h  \* MERGEFORMAT </w:instrText>
      </w:r>
      <w:r w:rsidRPr="001C4970">
        <w:rPr>
          <w:szCs w:val="24"/>
        </w:rPr>
      </w:r>
      <w:r w:rsidRPr="001C4970">
        <w:rPr>
          <w:szCs w:val="24"/>
        </w:rPr>
        <w:fldChar w:fldCharType="separate"/>
      </w:r>
      <w:r w:rsidR="00FC6DD3" w:rsidRPr="00FC6DD3">
        <w:rPr>
          <w:szCs w:val="24"/>
        </w:rPr>
        <w:t>Figure 3-5</w:t>
      </w:r>
      <w:r w:rsidRPr="001C4970">
        <w:rPr>
          <w:szCs w:val="24"/>
        </w:rPr>
        <w:fldChar w:fldCharType="end"/>
      </w:r>
      <w:r w:rsidRPr="001C4970">
        <w:rPr>
          <w:szCs w:val="24"/>
        </w:rPr>
        <w:t xml:space="preserve"> </w:t>
      </w:r>
      <w:r w:rsidR="009A4E22" w:rsidRPr="001C4970">
        <w:rPr>
          <w:szCs w:val="24"/>
        </w:rPr>
        <w:t>s</w:t>
      </w:r>
      <w:r w:rsidRPr="001C4970">
        <w:rPr>
          <w:szCs w:val="24"/>
        </w:rPr>
        <w:t xml:space="preserve">hows the SEM </w:t>
      </w:r>
      <w:r w:rsidR="006E0878" w:rsidRPr="001C4970">
        <w:rPr>
          <w:szCs w:val="24"/>
        </w:rPr>
        <w:t xml:space="preserve">images illustrating </w:t>
      </w:r>
      <w:r w:rsidRPr="001C4970">
        <w:rPr>
          <w:szCs w:val="24"/>
        </w:rPr>
        <w:t>cross</w:t>
      </w:r>
      <w:r w:rsidR="006A0B1A" w:rsidRPr="001C4970">
        <w:rPr>
          <w:szCs w:val="24"/>
        </w:rPr>
        <w:t>-</w:t>
      </w:r>
      <w:r w:rsidRPr="001C4970">
        <w:rPr>
          <w:szCs w:val="24"/>
        </w:rPr>
        <w:t>section</w:t>
      </w:r>
      <w:r w:rsidR="006A0B1A" w:rsidRPr="001C4970">
        <w:rPr>
          <w:szCs w:val="24"/>
        </w:rPr>
        <w:t>al</w:t>
      </w:r>
      <w:r w:rsidRPr="001C4970">
        <w:rPr>
          <w:szCs w:val="24"/>
        </w:rPr>
        <w:t xml:space="preserve"> features of PEO coatings produced on Mg at different current densities. The </w:t>
      </w:r>
      <w:r w:rsidR="006A0B1A" w:rsidRPr="001C4970">
        <w:rPr>
          <w:szCs w:val="24"/>
        </w:rPr>
        <w:t xml:space="preserve">cross-sectional </w:t>
      </w:r>
      <w:r w:rsidRPr="001C4970">
        <w:rPr>
          <w:szCs w:val="24"/>
        </w:rPr>
        <w:t>morphology is characterized by the extensive networks of micro-cracks, which is more obvious in thick</w:t>
      </w:r>
      <w:r w:rsidR="006A0B1A" w:rsidRPr="001C4970">
        <w:rPr>
          <w:szCs w:val="24"/>
        </w:rPr>
        <w:t>er</w:t>
      </w:r>
      <w:r w:rsidRPr="001C4970">
        <w:rPr>
          <w:szCs w:val="24"/>
        </w:rPr>
        <w:t xml:space="preserve"> coating</w:t>
      </w:r>
      <w:r w:rsidR="006A0B1A" w:rsidRPr="001C4970">
        <w:rPr>
          <w:szCs w:val="24"/>
        </w:rPr>
        <w:t>s</w:t>
      </w:r>
      <w:r w:rsidRPr="001C4970">
        <w:rPr>
          <w:szCs w:val="24"/>
        </w:rPr>
        <w:t xml:space="preserve"> (</w:t>
      </w:r>
      <w:r w:rsidRPr="001C4970">
        <w:rPr>
          <w:szCs w:val="24"/>
        </w:rPr>
        <w:fldChar w:fldCharType="begin"/>
      </w:r>
      <w:r w:rsidRPr="001C4970">
        <w:rPr>
          <w:szCs w:val="24"/>
        </w:rPr>
        <w:instrText xml:space="preserve"> REF _Ref460182942 \h  \* MERGEFORMAT </w:instrText>
      </w:r>
      <w:r w:rsidRPr="001C4970">
        <w:rPr>
          <w:szCs w:val="24"/>
        </w:rPr>
      </w:r>
      <w:r w:rsidRPr="001C4970">
        <w:rPr>
          <w:szCs w:val="24"/>
        </w:rPr>
        <w:fldChar w:fldCharType="separate"/>
      </w:r>
      <w:r w:rsidR="00FC6DD3" w:rsidRPr="00FC6DD3">
        <w:rPr>
          <w:szCs w:val="24"/>
        </w:rPr>
        <w:t>Figure 3-5</w:t>
      </w:r>
      <w:r w:rsidRPr="001C4970">
        <w:rPr>
          <w:szCs w:val="24"/>
        </w:rPr>
        <w:fldChar w:fldCharType="end"/>
      </w:r>
      <w:r w:rsidRPr="001C4970">
        <w:rPr>
          <w:szCs w:val="24"/>
        </w:rPr>
        <w:t xml:space="preserve">c). Some cracks even connect the surface of </w:t>
      </w:r>
      <w:r w:rsidR="0093058D" w:rsidRPr="001C4970">
        <w:rPr>
          <w:szCs w:val="24"/>
        </w:rPr>
        <w:t xml:space="preserve">the </w:t>
      </w:r>
      <w:r w:rsidRPr="001C4970">
        <w:rPr>
          <w:szCs w:val="24"/>
        </w:rPr>
        <w:t>PEO coating to the metal substrate, as show</w:t>
      </w:r>
      <w:r w:rsidR="006A0B1A" w:rsidRPr="001C4970">
        <w:rPr>
          <w:szCs w:val="24"/>
        </w:rPr>
        <w:t>n</w:t>
      </w:r>
      <w:r w:rsidRPr="001C4970">
        <w:rPr>
          <w:szCs w:val="24"/>
        </w:rPr>
        <w:t xml:space="preserve"> by </w:t>
      </w:r>
      <w:r w:rsidR="006A0B1A" w:rsidRPr="001C4970">
        <w:rPr>
          <w:szCs w:val="24"/>
        </w:rPr>
        <w:t>the</w:t>
      </w:r>
      <w:r w:rsidRPr="001C4970">
        <w:rPr>
          <w:szCs w:val="24"/>
        </w:rPr>
        <w:t xml:space="preserve"> arrows in </w:t>
      </w:r>
      <w:r w:rsidRPr="001C4970">
        <w:rPr>
          <w:szCs w:val="24"/>
        </w:rPr>
        <w:fldChar w:fldCharType="begin"/>
      </w:r>
      <w:r w:rsidRPr="001C4970">
        <w:rPr>
          <w:szCs w:val="24"/>
        </w:rPr>
        <w:instrText xml:space="preserve"> REF _Ref460182942 \h  \* MERGEFORMAT </w:instrText>
      </w:r>
      <w:r w:rsidRPr="001C4970">
        <w:rPr>
          <w:szCs w:val="24"/>
        </w:rPr>
      </w:r>
      <w:r w:rsidRPr="001C4970">
        <w:rPr>
          <w:szCs w:val="24"/>
        </w:rPr>
        <w:fldChar w:fldCharType="separate"/>
      </w:r>
      <w:r w:rsidR="00FC6DD3" w:rsidRPr="00FC6DD3">
        <w:rPr>
          <w:szCs w:val="24"/>
        </w:rPr>
        <w:t>Figure 3-5</w:t>
      </w:r>
      <w:r w:rsidRPr="001C4970">
        <w:rPr>
          <w:szCs w:val="24"/>
        </w:rPr>
        <w:fldChar w:fldCharType="end"/>
      </w:r>
      <w:r w:rsidRPr="001C4970">
        <w:rPr>
          <w:szCs w:val="24"/>
        </w:rPr>
        <w:t xml:space="preserve">b and c. It can be seen that PEO coating produced at </w:t>
      </w:r>
      <w:r w:rsidR="006A0B1A" w:rsidRPr="001C4970">
        <w:rPr>
          <w:szCs w:val="24"/>
        </w:rPr>
        <w:t xml:space="preserve">the </w:t>
      </w:r>
      <w:r w:rsidRPr="001C4970">
        <w:rPr>
          <w:szCs w:val="24"/>
        </w:rPr>
        <w:t>lowe</w:t>
      </w:r>
      <w:r w:rsidR="006A0B1A" w:rsidRPr="001C4970">
        <w:rPr>
          <w:szCs w:val="24"/>
        </w:rPr>
        <w:t>st</w:t>
      </w:r>
      <w:r w:rsidRPr="001C4970">
        <w:rPr>
          <w:szCs w:val="24"/>
        </w:rPr>
        <w:t xml:space="preserve"> current density</w:t>
      </w:r>
      <w:r w:rsidR="006A0B1A" w:rsidRPr="001C4970">
        <w:rPr>
          <w:szCs w:val="24"/>
        </w:rPr>
        <w:t xml:space="preserve"> (</w:t>
      </w:r>
      <w:r w:rsidR="006A0B1A" w:rsidRPr="001C4970">
        <w:rPr>
          <w:szCs w:val="24"/>
        </w:rPr>
        <w:fldChar w:fldCharType="begin"/>
      </w:r>
      <w:r w:rsidR="006A0B1A" w:rsidRPr="001C4970">
        <w:rPr>
          <w:szCs w:val="24"/>
        </w:rPr>
        <w:instrText xml:space="preserve"> REF _Ref460182942 \h  \* MERGEFORMAT </w:instrText>
      </w:r>
      <w:r w:rsidR="006A0B1A" w:rsidRPr="001C4970">
        <w:rPr>
          <w:szCs w:val="24"/>
        </w:rPr>
      </w:r>
      <w:r w:rsidR="006A0B1A" w:rsidRPr="001C4970">
        <w:rPr>
          <w:szCs w:val="24"/>
        </w:rPr>
        <w:fldChar w:fldCharType="separate"/>
      </w:r>
      <w:r w:rsidR="00FC6DD3" w:rsidRPr="001C4970">
        <w:t>Figure 3-</w:t>
      </w:r>
      <w:r w:rsidR="00FC6DD3">
        <w:t>5</w:t>
      </w:r>
      <w:r w:rsidR="006A0B1A" w:rsidRPr="001C4970">
        <w:rPr>
          <w:szCs w:val="24"/>
        </w:rPr>
        <w:fldChar w:fldCharType="end"/>
      </w:r>
      <w:r w:rsidR="006A0B1A" w:rsidRPr="001C4970">
        <w:rPr>
          <w:szCs w:val="24"/>
        </w:rPr>
        <w:t>a)</w:t>
      </w:r>
      <w:r w:rsidRPr="001C4970">
        <w:rPr>
          <w:szCs w:val="24"/>
        </w:rPr>
        <w:t xml:space="preserve"> has </w:t>
      </w:r>
      <w:r w:rsidR="006A0B1A" w:rsidRPr="001C4970">
        <w:rPr>
          <w:szCs w:val="24"/>
        </w:rPr>
        <w:t xml:space="preserve">a </w:t>
      </w:r>
      <w:r w:rsidRPr="001C4970">
        <w:rPr>
          <w:szCs w:val="24"/>
        </w:rPr>
        <w:t xml:space="preserve">more compact structure with less pores and cracks in the coating matrix compared with thicker coatings produced at higher current densities. </w:t>
      </w:r>
      <w:r w:rsidR="006A0B1A" w:rsidRPr="001C4970">
        <w:rPr>
          <w:szCs w:val="24"/>
        </w:rPr>
        <w:t>Thus,</w:t>
      </w:r>
      <w:r w:rsidR="00355905" w:rsidRPr="001C4970">
        <w:rPr>
          <w:szCs w:val="24"/>
        </w:rPr>
        <w:t xml:space="preserve"> </w:t>
      </w:r>
      <w:r w:rsidR="006A0B1A" w:rsidRPr="001C4970">
        <w:rPr>
          <w:szCs w:val="24"/>
        </w:rPr>
        <w:t>the</w:t>
      </w:r>
      <w:r w:rsidR="00355905" w:rsidRPr="001C4970">
        <w:rPr>
          <w:szCs w:val="24"/>
        </w:rPr>
        <w:t xml:space="preserve"> high current density can accelerate coating growth, but </w:t>
      </w:r>
      <w:r w:rsidR="006A0B1A" w:rsidRPr="001C4970">
        <w:rPr>
          <w:szCs w:val="24"/>
        </w:rPr>
        <w:t xml:space="preserve">would </w:t>
      </w:r>
      <w:r w:rsidR="00355905" w:rsidRPr="001C4970">
        <w:rPr>
          <w:szCs w:val="24"/>
        </w:rPr>
        <w:t xml:space="preserve">lead to a coarse microstructure with more pores and cracks. </w:t>
      </w:r>
      <w:r w:rsidRPr="001C4970">
        <w:rPr>
          <w:szCs w:val="24"/>
        </w:rPr>
        <w:t xml:space="preserve">Generally speaking, the factors </w:t>
      </w:r>
      <w:r w:rsidR="00355905" w:rsidRPr="001C4970">
        <w:rPr>
          <w:szCs w:val="24"/>
        </w:rPr>
        <w:t>which</w:t>
      </w:r>
      <w:r w:rsidRPr="001C4970">
        <w:rPr>
          <w:szCs w:val="24"/>
        </w:rPr>
        <w:t xml:space="preserve"> can influence the cross</w:t>
      </w:r>
      <w:r w:rsidR="006A0B1A" w:rsidRPr="001C4970">
        <w:rPr>
          <w:szCs w:val="24"/>
        </w:rPr>
        <w:t>-</w:t>
      </w:r>
      <w:r w:rsidRPr="001C4970">
        <w:rPr>
          <w:szCs w:val="24"/>
        </w:rPr>
        <w:t>se</w:t>
      </w:r>
      <w:r w:rsidR="00355905" w:rsidRPr="001C4970">
        <w:rPr>
          <w:szCs w:val="24"/>
        </w:rPr>
        <w:t>ction</w:t>
      </w:r>
      <w:r w:rsidR="006A0B1A" w:rsidRPr="001C4970">
        <w:rPr>
          <w:szCs w:val="24"/>
        </w:rPr>
        <w:t>al</w:t>
      </w:r>
      <w:r w:rsidR="00355905" w:rsidRPr="001C4970">
        <w:rPr>
          <w:szCs w:val="24"/>
        </w:rPr>
        <w:t xml:space="preserve"> morphology of PEO coating</w:t>
      </w:r>
      <w:r w:rsidRPr="001C4970">
        <w:rPr>
          <w:szCs w:val="24"/>
        </w:rPr>
        <w:t xml:space="preserve"> are similar </w:t>
      </w:r>
      <w:r w:rsidR="006A0B1A" w:rsidRPr="001C4970">
        <w:rPr>
          <w:szCs w:val="24"/>
        </w:rPr>
        <w:t>to those influencing</w:t>
      </w:r>
      <w:r w:rsidR="00355905" w:rsidRPr="001C4970">
        <w:rPr>
          <w:szCs w:val="24"/>
        </w:rPr>
        <w:t xml:space="preserve"> the surface morphology</w:t>
      </w:r>
      <w:r w:rsidR="006A0B1A" w:rsidRPr="001C4970">
        <w:rPr>
          <w:szCs w:val="24"/>
        </w:rPr>
        <w:t>, as discussed above.</w:t>
      </w:r>
      <w:r w:rsidRPr="001C4970">
        <w:rPr>
          <w:szCs w:val="24"/>
        </w:rPr>
        <w:t xml:space="preserve"> </w:t>
      </w:r>
    </w:p>
    <w:p w14:paraId="06A9869E" w14:textId="77777777" w:rsidR="003F7DEA" w:rsidRPr="001C4970" w:rsidRDefault="00E17455" w:rsidP="00052E2F">
      <w:pPr>
        <w:keepNext/>
        <w:widowControl/>
        <w:jc w:val="center"/>
      </w:pPr>
      <w:r w:rsidRPr="001C4970">
        <w:rPr>
          <w:noProof/>
          <w:lang w:eastAsia="en-GB"/>
        </w:rPr>
        <w:lastRenderedPageBreak/>
        <w:drawing>
          <wp:inline distT="0" distB="0" distL="0" distR="0" wp14:anchorId="6959D786" wp14:editId="5921E9DA">
            <wp:extent cx="4320000" cy="3992342"/>
            <wp:effectExtent l="0" t="0" r="444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20000" cy="3992342"/>
                    </a:xfrm>
                    <a:prstGeom prst="rect">
                      <a:avLst/>
                    </a:prstGeom>
                  </pic:spPr>
                </pic:pic>
              </a:graphicData>
            </a:graphic>
          </wp:inline>
        </w:drawing>
      </w:r>
    </w:p>
    <w:p w14:paraId="68D60B88" w14:textId="4B99D5BD" w:rsidR="00F34361" w:rsidRPr="001C4970" w:rsidRDefault="003F7DEA" w:rsidP="00052E2F">
      <w:pPr>
        <w:pStyle w:val="Caption"/>
        <w:spacing w:line="240" w:lineRule="auto"/>
        <w:rPr>
          <w:i w:val="0"/>
          <w:color w:val="auto"/>
          <w:sz w:val="24"/>
        </w:rPr>
      </w:pPr>
      <w:bookmarkStart w:id="51" w:name="_Ref460180791"/>
      <w:bookmarkStart w:id="52" w:name="_Toc474027173"/>
      <w:r w:rsidRPr="001C4970">
        <w:rPr>
          <w:i w:val="0"/>
          <w:color w:val="auto"/>
          <w:sz w:val="24"/>
        </w:rPr>
        <w:t>Figure</w:t>
      </w:r>
      <w:r w:rsidR="009A4E22" w:rsidRPr="001C4970">
        <w:rPr>
          <w:i w:val="0"/>
          <w:color w:val="auto"/>
          <w:sz w:val="24"/>
        </w:rPr>
        <w:t xml:space="preserve"> 3-</w:t>
      </w:r>
      <w:r w:rsidRPr="001C4970">
        <w:rPr>
          <w:i w:val="0"/>
          <w:color w:val="auto"/>
          <w:sz w:val="24"/>
        </w:rPr>
        <w:fldChar w:fldCharType="begin"/>
      </w:r>
      <w:r w:rsidRPr="001C4970">
        <w:rPr>
          <w:i w:val="0"/>
          <w:color w:val="auto"/>
          <w:sz w:val="24"/>
        </w:rPr>
        <w:instrText xml:space="preserve"> SEQ Figure3- \* ARABIC </w:instrText>
      </w:r>
      <w:r w:rsidRPr="001C4970">
        <w:rPr>
          <w:i w:val="0"/>
          <w:color w:val="auto"/>
          <w:sz w:val="24"/>
        </w:rPr>
        <w:fldChar w:fldCharType="separate"/>
      </w:r>
      <w:r w:rsidR="00FC6DD3">
        <w:rPr>
          <w:i w:val="0"/>
          <w:noProof/>
          <w:color w:val="auto"/>
          <w:sz w:val="24"/>
        </w:rPr>
        <w:t>4</w:t>
      </w:r>
      <w:r w:rsidRPr="001C4970">
        <w:rPr>
          <w:i w:val="0"/>
          <w:color w:val="auto"/>
          <w:sz w:val="24"/>
        </w:rPr>
        <w:fldChar w:fldCharType="end"/>
      </w:r>
      <w:bookmarkEnd w:id="51"/>
      <w:r w:rsidRPr="001C4970">
        <w:rPr>
          <w:i w:val="0"/>
          <w:color w:val="auto"/>
          <w:sz w:val="24"/>
        </w:rPr>
        <w:t xml:space="preserve"> SEM </w:t>
      </w:r>
      <w:r w:rsidR="00C4258E" w:rsidRPr="001C4970">
        <w:rPr>
          <w:i w:val="0"/>
          <w:color w:val="auto"/>
          <w:sz w:val="24"/>
        </w:rPr>
        <w:t xml:space="preserve">images of </w:t>
      </w:r>
      <w:r w:rsidRPr="001C4970">
        <w:rPr>
          <w:i w:val="0"/>
          <w:color w:val="auto"/>
          <w:sz w:val="24"/>
        </w:rPr>
        <w:t>surface morpholog</w:t>
      </w:r>
      <w:r w:rsidR="00C4258E" w:rsidRPr="001C4970">
        <w:rPr>
          <w:i w:val="0"/>
          <w:color w:val="auto"/>
          <w:sz w:val="24"/>
        </w:rPr>
        <w:t>y</w:t>
      </w:r>
      <w:r w:rsidRPr="001C4970">
        <w:rPr>
          <w:i w:val="0"/>
          <w:color w:val="auto"/>
          <w:sz w:val="24"/>
        </w:rPr>
        <w:t xml:space="preserve"> of PEO coatings produced on Mg in </w:t>
      </w:r>
      <w:r w:rsidR="00C4258E" w:rsidRPr="001C4970">
        <w:rPr>
          <w:i w:val="0"/>
          <w:color w:val="auto"/>
          <w:sz w:val="24"/>
        </w:rPr>
        <w:t xml:space="preserve">an </w:t>
      </w:r>
      <w:r w:rsidRPr="001C4970">
        <w:rPr>
          <w:i w:val="0"/>
          <w:color w:val="auto"/>
          <w:sz w:val="24"/>
        </w:rPr>
        <w:t>alkaline electrolyte at current densities (mA/cm</w:t>
      </w:r>
      <w:r w:rsidRPr="001C4970">
        <w:rPr>
          <w:i w:val="0"/>
          <w:color w:val="auto"/>
          <w:sz w:val="24"/>
          <w:vertAlign w:val="superscript"/>
        </w:rPr>
        <w:t>2</w:t>
      </w:r>
      <w:r w:rsidRPr="001C4970">
        <w:rPr>
          <w:i w:val="0"/>
          <w:color w:val="auto"/>
          <w:sz w:val="24"/>
        </w:rPr>
        <w:t>) of: (a) 30, (b) 40, and (c) 50</w:t>
      </w:r>
      <w:r w:rsidR="009A4E22" w:rsidRPr="001C4970">
        <w:rPr>
          <w:i w:val="0"/>
          <w:color w:val="auto"/>
          <w:sz w:val="24"/>
        </w:rPr>
        <w:t xml:space="preserve"> </w:t>
      </w:r>
      <w:r w:rsidRPr="001C4970">
        <w:rPr>
          <w:i w:val="0"/>
          <w:color w:val="auto"/>
          <w:sz w:val="24"/>
        </w:rPr>
        <w:fldChar w:fldCharType="begin"/>
      </w:r>
      <w:r w:rsidR="00A3582A">
        <w:rPr>
          <w:i w:val="0"/>
          <w:color w:val="auto"/>
          <w:sz w:val="24"/>
        </w:rPr>
        <w:instrText xml:space="preserve"> ADDIN EN.CITE &lt;EndNote&gt;&lt;Cite&gt;&lt;Author&gt;Gao&lt;/Author&gt;&lt;Year&gt;2013&lt;/Year&gt;&lt;RecNum&gt;161&lt;/RecNum&gt;&lt;DisplayText&gt;[113]&lt;/DisplayText&gt;&lt;record&gt;&lt;rec-number&gt;161&lt;/rec-number&gt;&lt;foreign-keys&gt;&lt;key app="EN" db-id="9wpexpwsdewwxaexvpnpszpgrax5a2dw20we" timestamp="1427488846"&gt;161&lt;/key&gt;&lt;key app="ENWeb" db-id=""&gt;0&lt;/key&gt;&lt;/foreign-keys&gt;&lt;ref-type name="Journal Article"&gt;17&lt;/ref-type&gt;&lt;contributors&gt;&lt;authors&gt;&lt;author&gt;Gao, Y.&lt;/author&gt;&lt;author&gt;Yerokhin, A.&lt;/author&gt;&lt;author&gt;Matthews, A.&lt;/author&gt;&lt;/authors&gt;&lt;/contributors&gt;&lt;titles&gt;&lt;title&gt;DC plasma electrolytic oxidation of biodegradable cp-Mg: In-vitro corrosion studies&lt;/title&gt;&lt;secondary-title&gt;Surface and Coatings Technology&lt;/secondary-title&gt;&lt;/titles&gt;&lt;periodical&gt;&lt;full-title&gt;Surface and Coatings Technology&lt;/full-title&gt;&lt;abbr-1&gt;Surf. Coat. Technol. &lt;/abbr-1&gt;&lt;abbr-2&gt;Surf Coat Technol&lt;/abbr-2&gt;&lt;/periodical&gt;&lt;pages&gt;132-142&lt;/pages&gt;&lt;volume&gt;234&lt;/volume&gt;&lt;number&gt;0&lt;/number&gt;&lt;keywords&gt;&lt;keyword&gt;Plasma electrolytic oxidation&lt;/keyword&gt;&lt;keyword&gt;Biodegradable Mg&lt;/keyword&gt;&lt;keyword&gt;Corrosion resistance&lt;/keyword&gt;&lt;keyword&gt;Simulated body fluid&lt;/keyword&gt;&lt;/keywords&gt;&lt;dates&gt;&lt;year&gt;2013&lt;/year&gt;&lt;pub-dates&gt;&lt;date&gt;11/15/&lt;/date&gt;&lt;/pub-dates&gt;&lt;/dates&gt;&lt;isbn&gt;0257-8972&lt;/isbn&gt;&lt;urls&gt;&lt;related-urls&gt;&lt;url&gt;http://www.sciencedirect.com/science/article/pii/S0257897212011802&lt;/url&gt;&lt;/related-urls&gt;&lt;/urls&gt;&lt;electronic-resource-num&gt;http://dx.doi.org/10.1016/j.surfcoat.2012.11.035&lt;/electronic-resource-num&gt;&lt;/record&gt;&lt;/Cite&gt;&lt;/EndNote&gt;</w:instrText>
      </w:r>
      <w:r w:rsidRPr="001C4970">
        <w:rPr>
          <w:i w:val="0"/>
          <w:color w:val="auto"/>
          <w:sz w:val="24"/>
        </w:rPr>
        <w:fldChar w:fldCharType="separate"/>
      </w:r>
      <w:r w:rsidR="00A3582A">
        <w:rPr>
          <w:i w:val="0"/>
          <w:noProof/>
          <w:color w:val="auto"/>
          <w:sz w:val="24"/>
        </w:rPr>
        <w:t>[</w:t>
      </w:r>
      <w:hyperlink w:anchor="_ENREF_113" w:tooltip="Gao, 2013 #161" w:history="1">
        <w:r w:rsidR="00A3582A">
          <w:rPr>
            <w:i w:val="0"/>
            <w:noProof/>
            <w:color w:val="auto"/>
            <w:sz w:val="24"/>
          </w:rPr>
          <w:t>113</w:t>
        </w:r>
      </w:hyperlink>
      <w:r w:rsidR="00A3582A">
        <w:rPr>
          <w:i w:val="0"/>
          <w:noProof/>
          <w:color w:val="auto"/>
          <w:sz w:val="24"/>
        </w:rPr>
        <w:t>]</w:t>
      </w:r>
      <w:bookmarkEnd w:id="52"/>
      <w:r w:rsidRPr="001C4970">
        <w:rPr>
          <w:i w:val="0"/>
          <w:color w:val="auto"/>
          <w:sz w:val="24"/>
        </w:rPr>
        <w:fldChar w:fldCharType="end"/>
      </w:r>
    </w:p>
    <w:p w14:paraId="0DCF31F3" w14:textId="77777777" w:rsidR="00052E2F" w:rsidRPr="001C4970" w:rsidRDefault="00052E2F" w:rsidP="00052E2F">
      <w:pPr>
        <w:spacing w:line="240" w:lineRule="auto"/>
      </w:pPr>
    </w:p>
    <w:p w14:paraId="4A0E1B2F" w14:textId="064B4258" w:rsidR="002707F9" w:rsidRPr="001C4970" w:rsidRDefault="00052E2F" w:rsidP="00052E2F">
      <w:pPr>
        <w:jc w:val="center"/>
      </w:pPr>
      <w:r w:rsidRPr="001C4970">
        <w:rPr>
          <w:noProof/>
          <w:lang w:eastAsia="en-GB"/>
        </w:rPr>
        <w:drawing>
          <wp:inline distT="0" distB="0" distL="0" distR="0" wp14:anchorId="46F45A97" wp14:editId="709135F0">
            <wp:extent cx="4320000" cy="3262110"/>
            <wp:effectExtent l="0" t="0" r="4445" b="0"/>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20000" cy="3262110"/>
                    </a:xfrm>
                    <a:prstGeom prst="rect">
                      <a:avLst/>
                    </a:prstGeom>
                  </pic:spPr>
                </pic:pic>
              </a:graphicData>
            </a:graphic>
          </wp:inline>
        </w:drawing>
      </w:r>
    </w:p>
    <w:p w14:paraId="4100F772" w14:textId="4CD4094A" w:rsidR="00816426" w:rsidRPr="001C4970" w:rsidRDefault="002707F9" w:rsidP="00DD0C1B">
      <w:pPr>
        <w:spacing w:line="240" w:lineRule="auto"/>
      </w:pPr>
      <w:bookmarkStart w:id="53" w:name="_Ref460182942"/>
      <w:bookmarkStart w:id="54" w:name="_Toc474027174"/>
      <w:r w:rsidRPr="001C4970">
        <w:t>Figure</w:t>
      </w:r>
      <w:r w:rsidR="009A4E22" w:rsidRPr="001C4970">
        <w:t xml:space="preserve"> 3-</w:t>
      </w:r>
      <w:r w:rsidRPr="001C4970">
        <w:fldChar w:fldCharType="begin"/>
      </w:r>
      <w:r w:rsidRPr="001C4970">
        <w:instrText xml:space="preserve"> SEQ Figure3- \* ARABIC </w:instrText>
      </w:r>
      <w:r w:rsidRPr="001C4970">
        <w:fldChar w:fldCharType="separate"/>
      </w:r>
      <w:r w:rsidR="00FC6DD3">
        <w:rPr>
          <w:noProof/>
        </w:rPr>
        <w:t>5</w:t>
      </w:r>
      <w:r w:rsidRPr="001C4970">
        <w:fldChar w:fldCharType="end"/>
      </w:r>
      <w:bookmarkEnd w:id="53"/>
      <w:r w:rsidRPr="001C4970">
        <w:t xml:space="preserve"> SEM </w:t>
      </w:r>
      <w:r w:rsidR="00C4258E" w:rsidRPr="001C4970">
        <w:t xml:space="preserve">images of </w:t>
      </w:r>
      <w:r w:rsidRPr="001C4970">
        <w:t>cross</w:t>
      </w:r>
      <w:r w:rsidR="00C4258E" w:rsidRPr="001C4970">
        <w:t>-</w:t>
      </w:r>
      <w:r w:rsidRPr="001C4970">
        <w:t>section</w:t>
      </w:r>
      <w:r w:rsidR="00C4258E" w:rsidRPr="001C4970">
        <w:t>al</w:t>
      </w:r>
      <w:r w:rsidRPr="001C4970">
        <w:t xml:space="preserve"> morpholog</w:t>
      </w:r>
      <w:r w:rsidR="00C4258E" w:rsidRPr="001C4970">
        <w:t>y</w:t>
      </w:r>
      <w:r w:rsidRPr="001C4970">
        <w:t xml:space="preserve"> of PEO coatings produced on Mg alloy at different current densities (mA/cm</w:t>
      </w:r>
      <w:r w:rsidRPr="001C4970">
        <w:rPr>
          <w:vertAlign w:val="superscript"/>
        </w:rPr>
        <w:t>2</w:t>
      </w:r>
      <w:r w:rsidRPr="001C4970">
        <w:t xml:space="preserve">) of: (a) 15, (b) 75, and (c) 150 for 15 </w:t>
      </w:r>
      <w:r w:rsidRPr="001C4970">
        <w:lastRenderedPageBreak/>
        <w:t>min</w:t>
      </w:r>
      <w:r w:rsidR="009A4E22" w:rsidRPr="001C4970">
        <w:t xml:space="preserve"> </w:t>
      </w:r>
      <w:r w:rsidRPr="001C4970">
        <w:fldChar w:fldCharType="begin"/>
      </w:r>
      <w:r w:rsidR="00A3582A">
        <w:instrText xml:space="preserve"> ADDIN EN.CITE &lt;EndNote&gt;&lt;Cite&gt;&lt;Author&gt;Bala Srinivasan&lt;/Author&gt;&lt;Year&gt;2009&lt;/Year&gt;&lt;RecNum&gt;191&lt;/RecNum&gt;&lt;DisplayText&gt;[85]&lt;/DisplayText&gt;&lt;record&gt;&lt;rec-number&gt;191&lt;/rec-number&gt;&lt;foreign-keys&gt;&lt;key app="EN" db-id="9wpexpwsdewwxaexvpnpszpgrax5a2dw20we" timestamp="1427489045"&gt;191&lt;/key&gt;&lt;/foreign-keys&gt;&lt;ref-type name="Journal Article"&gt;17&lt;/ref-type&gt;&lt;contributors&gt;&lt;authors&gt;&lt;author&gt;Bala Srinivasan, P.&lt;/author&gt;&lt;author&gt;Liang, J.&lt;/author&gt;&lt;author&gt;Blawert, C.&lt;/author&gt;&lt;author&gt;Störmer, M.&lt;/author&gt;&lt;author&gt;Dietzel, W.&lt;/author&gt;&lt;/authors&gt;&lt;/contributors&gt;&lt;titles&gt;&lt;title&gt;Effect of current density on the microstructure and corrosion behaviour of plasma electrolytic oxidation treated AM50 magnesium alloy&lt;/title&gt;&lt;secondary-title&gt;Applied Surface Science&lt;/secondary-title&gt;&lt;/titles&gt;&lt;periodical&gt;&lt;full-title&gt;Applied Surface Science&lt;/full-title&gt;&lt;abbr-1&gt;Appl. Surf. Sci. &lt;/abbr-1&gt;&lt;abbr-2&gt;Appl Surf Sci&lt;/abbr-2&gt;&lt;/periodical&gt;&lt;pages&gt;4212-4218&lt;/pages&gt;&lt;volume&gt;255&lt;/volume&gt;&lt;number&gt;7&lt;/number&gt;&lt;keywords&gt;&lt;keyword&gt;Magnesium alloy&lt;/keyword&gt;&lt;keyword&gt;Plasma electrolytic oxidation&lt;/keyword&gt;&lt;keyword&gt;Microstructure&lt;/keyword&gt;&lt;keyword&gt;Surface roughness&lt;/keyword&gt;&lt;keyword&gt;Thickness&lt;/keyword&gt;&lt;keyword&gt;Corrosion resistance&lt;/keyword&gt;&lt;/keywords&gt;&lt;dates&gt;&lt;year&gt;2009&lt;/year&gt;&lt;pub-dates&gt;&lt;date&gt;1/15/&lt;/date&gt;&lt;/pub-dates&gt;&lt;/dates&gt;&lt;isbn&gt;0169-4332&lt;/isbn&gt;&lt;urls&gt;&lt;related-urls&gt;&lt;url&gt;http://www.sciencedirect.com/science/article/pii/S0169433208023283&lt;/url&gt;&lt;/related-urls&gt;&lt;/urls&gt;&lt;electronic-resource-num&gt;http://dx.doi.org/10.1016/j.apsusc.2008.11.008&lt;/electronic-resource-num&gt;&lt;/record&gt;&lt;/Cite&gt;&lt;/EndNote&gt;</w:instrText>
      </w:r>
      <w:r w:rsidRPr="001C4970">
        <w:fldChar w:fldCharType="separate"/>
      </w:r>
      <w:r w:rsidR="00A3582A">
        <w:rPr>
          <w:noProof/>
        </w:rPr>
        <w:t>[</w:t>
      </w:r>
      <w:hyperlink w:anchor="_ENREF_85" w:tooltip="Bala Srinivasan, 2009 #191" w:history="1">
        <w:r w:rsidR="00A3582A">
          <w:rPr>
            <w:noProof/>
          </w:rPr>
          <w:t>85</w:t>
        </w:r>
      </w:hyperlink>
      <w:r w:rsidR="00A3582A">
        <w:rPr>
          <w:noProof/>
        </w:rPr>
        <w:t>]</w:t>
      </w:r>
      <w:bookmarkEnd w:id="54"/>
      <w:r w:rsidRPr="001C4970">
        <w:fldChar w:fldCharType="end"/>
      </w:r>
    </w:p>
    <w:p w14:paraId="5D21BAA9" w14:textId="4EF5A7D3" w:rsidR="00816426" w:rsidRPr="001C4970" w:rsidRDefault="00F47E61" w:rsidP="00816426">
      <w:r w:rsidRPr="001C4970">
        <w:t xml:space="preserve">Despite the difference in coating thickness </w:t>
      </w:r>
      <w:r w:rsidR="00B710AB" w:rsidRPr="001C4970">
        <w:t>and/</w:t>
      </w:r>
      <w:r w:rsidRPr="001C4970">
        <w:t>or composition, the cross</w:t>
      </w:r>
      <w:r w:rsidR="005740CE" w:rsidRPr="001C4970">
        <w:t>-</w:t>
      </w:r>
      <w:r w:rsidRPr="001C4970">
        <w:t xml:space="preserve">section of all PEO coatings can be </w:t>
      </w:r>
      <w:r w:rsidR="005740CE" w:rsidRPr="001C4970">
        <w:t>categorised into</w:t>
      </w:r>
      <w:r w:rsidRPr="001C4970">
        <w:t xml:space="preserve"> several regions </w:t>
      </w:r>
      <w:r w:rsidR="00824713" w:rsidRPr="001C4970">
        <w:t>based on</w:t>
      </w:r>
      <w:r w:rsidRPr="001C4970">
        <w:t xml:space="preserve"> their characteristics. </w:t>
      </w:r>
      <w:proofErr w:type="spellStart"/>
      <w:r w:rsidR="004F7EE7" w:rsidRPr="001C4970">
        <w:t>Blawert</w:t>
      </w:r>
      <w:proofErr w:type="spellEnd"/>
      <w:r w:rsidR="004F7EE7" w:rsidRPr="001C4970">
        <w:t xml:space="preserve"> </w:t>
      </w:r>
      <w:r w:rsidR="004F7EE7" w:rsidRPr="001C4970">
        <w:rPr>
          <w:i/>
        </w:rPr>
        <w:t>et al</w:t>
      </w:r>
      <w:r w:rsidR="005740CE" w:rsidRPr="001C4970">
        <w:rPr>
          <w:i/>
        </w:rPr>
        <w:t>.</w:t>
      </w:r>
      <w:r w:rsidR="009A4E22" w:rsidRPr="001C4970">
        <w:rPr>
          <w:i/>
        </w:rPr>
        <w:t xml:space="preserve"> </w:t>
      </w:r>
      <w:r w:rsidR="004F7EE7" w:rsidRPr="001C4970">
        <w:fldChar w:fldCharType="begin"/>
      </w:r>
      <w:r w:rsidR="00A3582A">
        <w:instrText xml:space="preserve"> ADDIN EN.CITE &lt;EndNote&gt;&lt;Cite&gt;&lt;Author&gt;Blawert&lt;/Author&gt;&lt;Year&gt;2005&lt;/Year&gt;&lt;RecNum&gt;329&lt;/RecNum&gt;&lt;DisplayText&gt;[114]&lt;/DisplayText&gt;&lt;record&gt;&lt;rec-number&gt;329&lt;/rec-number&gt;&lt;foreign-keys&gt;&lt;key app="EN" db-id="9wpexpwsdewwxaexvpnpszpgrax5a2dw20we" timestamp="1472401566"&gt;329&lt;/key&gt;&lt;/foreign-keys&gt;&lt;ref-type name="Journal Article"&gt;17&lt;/ref-type&gt;&lt;contributors&gt;&lt;authors&gt;&lt;author&gt;Blawert, C.&lt;/author&gt;&lt;author&gt;Heitmann, V.&lt;/author&gt;&lt;author&gt;Dietzel, W.&lt;/author&gt;&lt;author&gt;Nykyforchyn, H. M.&lt;/author&gt;&lt;author&gt;Klapkiv, M. D.&lt;/author&gt;&lt;/authors&gt;&lt;/contributors&gt;&lt;titles&gt;&lt;title&gt;Influence of process parameters on the corrosion properties of electrolytic conversion plasma coated magnesium alloys&lt;/title&gt;&lt;secondary-title&gt;Surface and Coatings Technology&lt;/secondary-title&gt;&lt;/titles&gt;&lt;periodical&gt;&lt;full-title&gt;Surface and Coatings Technology&lt;/full-title&gt;&lt;abbr-1&gt;Surf. Coat. Technol. &lt;/abbr-1&gt;&lt;abbr-2&gt;Surf Coat Technol&lt;/abbr-2&gt;&lt;/periodical&gt;&lt;pages&gt;68-72&lt;/pages&gt;&lt;volume&gt;200&lt;/volume&gt;&lt;number&gt;1–4&lt;/number&gt;&lt;keywords&gt;&lt;keyword&gt;Magnesium alloys&lt;/keyword&gt;&lt;keyword&gt;Electrolytic plasma&lt;/keyword&gt;&lt;keyword&gt;Hard ceramic coating&lt;/keyword&gt;&lt;keyword&gt;Corrosion protection&lt;/keyword&gt;&lt;/keywords&gt;&lt;dates&gt;&lt;year&gt;2005&lt;/year&gt;&lt;pub-dates&gt;&lt;date&gt;10/1/&lt;/date&gt;&lt;/pub-dates&gt;&lt;/dates&gt;&lt;isbn&gt;0257-8972&lt;/isbn&gt;&lt;urls&gt;&lt;related-urls&gt;&lt;url&gt;http://www.sciencedirect.com/science/article/pii/S0257897205002343&lt;/url&gt;&lt;/related-urls&gt;&lt;/urls&gt;&lt;electronic-resource-num&gt;http://dx.doi.org/10.1016/j.surfcoat.2005.02.035&lt;/electronic-resource-num&gt;&lt;/record&gt;&lt;/Cite&gt;&lt;/EndNote&gt;</w:instrText>
      </w:r>
      <w:r w:rsidR="004F7EE7" w:rsidRPr="001C4970">
        <w:fldChar w:fldCharType="separate"/>
      </w:r>
      <w:r w:rsidR="00A3582A">
        <w:rPr>
          <w:noProof/>
        </w:rPr>
        <w:t>[</w:t>
      </w:r>
      <w:hyperlink w:anchor="_ENREF_114" w:tooltip="Blawert, 2005 #329" w:history="1">
        <w:r w:rsidR="00A3582A">
          <w:rPr>
            <w:noProof/>
          </w:rPr>
          <w:t>114</w:t>
        </w:r>
      </w:hyperlink>
      <w:r w:rsidR="00A3582A">
        <w:rPr>
          <w:noProof/>
        </w:rPr>
        <w:t>]</w:t>
      </w:r>
      <w:r w:rsidR="004F7EE7" w:rsidRPr="001C4970">
        <w:fldChar w:fldCharType="end"/>
      </w:r>
      <w:r w:rsidR="004F7EE7" w:rsidRPr="001C4970">
        <w:t xml:space="preserve"> </w:t>
      </w:r>
      <w:r w:rsidR="009B6C58" w:rsidRPr="001C4970">
        <w:t xml:space="preserve">have divided the PEO coating into four distinct regions as illustrated in </w:t>
      </w:r>
      <w:r w:rsidR="009B6C58" w:rsidRPr="001C4970">
        <w:fldChar w:fldCharType="begin"/>
      </w:r>
      <w:r w:rsidR="009B6C58" w:rsidRPr="001C4970">
        <w:instrText xml:space="preserve"> REF _Ref460186043 \h  \* MERGEFORMAT </w:instrText>
      </w:r>
      <w:r w:rsidR="009B6C58" w:rsidRPr="001C4970">
        <w:fldChar w:fldCharType="separate"/>
      </w:r>
      <w:r w:rsidR="00FC6DD3" w:rsidRPr="001C4970">
        <w:t>Figure 3-</w:t>
      </w:r>
      <w:r w:rsidR="00FC6DD3" w:rsidRPr="00FC6DD3">
        <w:t>6</w:t>
      </w:r>
      <w:r w:rsidR="009B6C58" w:rsidRPr="001C4970">
        <w:fldChar w:fldCharType="end"/>
      </w:r>
      <w:r w:rsidR="007B2696" w:rsidRPr="001C4970">
        <w:t>:</w:t>
      </w:r>
      <w:r w:rsidR="009B6C58" w:rsidRPr="001C4970">
        <w:t xml:space="preserve"> </w:t>
      </w:r>
      <w:r w:rsidR="005740CE" w:rsidRPr="001C4970">
        <w:t>(</w:t>
      </w:r>
      <w:proofErr w:type="spellStart"/>
      <w:r w:rsidR="005740CE" w:rsidRPr="001C4970">
        <w:t>i</w:t>
      </w:r>
      <w:proofErr w:type="spellEnd"/>
      <w:r w:rsidR="005740CE" w:rsidRPr="001C4970">
        <w:t xml:space="preserve">) an outer porous region with craters on the surface, (ii) pore bands with obvious pores and discharge channels, (iii) a relatively compact intermediate layer with few pores, </w:t>
      </w:r>
      <w:r w:rsidR="007B2696" w:rsidRPr="001C4970">
        <w:t>(</w:t>
      </w:r>
      <w:r w:rsidR="005740CE" w:rsidRPr="001C4970">
        <w:t>iv</w:t>
      </w:r>
      <w:r w:rsidR="007B2696" w:rsidRPr="001C4970">
        <w:t xml:space="preserve">) a </w:t>
      </w:r>
      <w:r w:rsidR="00CA3E56" w:rsidRPr="001C4970">
        <w:t>very</w:t>
      </w:r>
      <w:r w:rsidR="007B2696" w:rsidRPr="001C4970">
        <w:t xml:space="preserve"> den</w:t>
      </w:r>
      <w:r w:rsidR="005740CE" w:rsidRPr="001C4970">
        <w:t>se and thin inner barrier layer</w:t>
      </w:r>
      <w:r w:rsidR="00CA3E56" w:rsidRPr="001C4970">
        <w:t xml:space="preserve">. </w:t>
      </w:r>
      <w:r w:rsidR="001A5665" w:rsidRPr="001C4970">
        <w:t>Since the cross</w:t>
      </w:r>
      <w:r w:rsidR="005740CE" w:rsidRPr="001C4970">
        <w:t>-</w:t>
      </w:r>
      <w:r w:rsidR="001A5665" w:rsidRPr="001C4970">
        <w:t>section</w:t>
      </w:r>
      <w:r w:rsidR="005740CE" w:rsidRPr="001C4970">
        <w:t>al</w:t>
      </w:r>
      <w:r w:rsidR="001A5665" w:rsidRPr="001C4970">
        <w:t xml:space="preserve"> features of PEO coatings </w:t>
      </w:r>
      <w:r w:rsidR="005740CE" w:rsidRPr="001C4970">
        <w:t xml:space="preserve">produced in various electrolytes and processing conditions </w:t>
      </w:r>
      <w:r w:rsidR="001A5665" w:rsidRPr="001C4970">
        <w:t>can be significantly different,</w:t>
      </w:r>
      <w:r w:rsidR="00323165" w:rsidRPr="001C4970">
        <w:t xml:space="preserve"> </w:t>
      </w:r>
      <w:r w:rsidR="005740CE" w:rsidRPr="001C4970">
        <w:t>these could</w:t>
      </w:r>
      <w:r w:rsidR="001A5665" w:rsidRPr="001C4970">
        <w:t xml:space="preserve"> also be divided into </w:t>
      </w:r>
      <w:r w:rsidR="005740CE" w:rsidRPr="001C4970">
        <w:t xml:space="preserve">two </w:t>
      </w:r>
      <w:r w:rsidR="001A5665" w:rsidRPr="001C4970">
        <w:t xml:space="preserve">or </w:t>
      </w:r>
      <w:r w:rsidR="005740CE" w:rsidRPr="001C4970">
        <w:t xml:space="preserve">three </w:t>
      </w:r>
      <w:r w:rsidR="001A5665" w:rsidRPr="001C4970">
        <w:t>distinct regions</w:t>
      </w:r>
      <w:r w:rsidR="005740CE" w:rsidRPr="001C4970">
        <w:t>,</w:t>
      </w:r>
      <w:r w:rsidR="00323165" w:rsidRPr="001C4970">
        <w:t xml:space="preserve"> depending</w:t>
      </w:r>
      <w:r w:rsidR="001A5665" w:rsidRPr="001C4970">
        <w:t xml:space="preserve"> on the </w:t>
      </w:r>
      <w:r w:rsidR="00323165" w:rsidRPr="001C4970">
        <w:t xml:space="preserve">practical conditions. </w:t>
      </w:r>
      <w:r w:rsidR="000A042F" w:rsidRPr="001C4970">
        <w:t xml:space="preserve">It has to be noted that the features of microstructure discussed above </w:t>
      </w:r>
      <w:r w:rsidR="005740CE" w:rsidRPr="001C4970">
        <w:t>are</w:t>
      </w:r>
      <w:r w:rsidR="000A042F" w:rsidRPr="001C4970">
        <w:t xml:space="preserve"> typical for all PEO coatings, no matter what substrate and electrolyte are applied in the PEO process.</w:t>
      </w:r>
    </w:p>
    <w:p w14:paraId="053EDE19" w14:textId="77777777" w:rsidR="00052E2F" w:rsidRPr="001C4970" w:rsidRDefault="00052E2F" w:rsidP="00816426"/>
    <w:p w14:paraId="5EEB0A77" w14:textId="77777777" w:rsidR="00565240" w:rsidRPr="001C4970" w:rsidRDefault="00565240" w:rsidP="00565240">
      <w:pPr>
        <w:keepNext/>
        <w:widowControl/>
      </w:pPr>
      <w:r w:rsidRPr="001C4970">
        <w:rPr>
          <w:noProof/>
          <w:lang w:eastAsia="en-GB"/>
        </w:rPr>
        <w:drawing>
          <wp:inline distT="0" distB="0" distL="0" distR="0" wp14:anchorId="6C070FE0" wp14:editId="6B9F6C9D">
            <wp:extent cx="5274310" cy="3503295"/>
            <wp:effectExtent l="0" t="0" r="254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3503295"/>
                    </a:xfrm>
                    <a:prstGeom prst="rect">
                      <a:avLst/>
                    </a:prstGeom>
                  </pic:spPr>
                </pic:pic>
              </a:graphicData>
            </a:graphic>
          </wp:inline>
        </w:drawing>
      </w:r>
    </w:p>
    <w:p w14:paraId="76D86C59" w14:textId="1C88E5AC" w:rsidR="00565240" w:rsidRPr="001C4970" w:rsidRDefault="00565240" w:rsidP="00776F1F">
      <w:pPr>
        <w:pStyle w:val="Caption"/>
        <w:spacing w:line="240" w:lineRule="auto"/>
        <w:rPr>
          <w:i w:val="0"/>
          <w:color w:val="auto"/>
          <w:sz w:val="24"/>
          <w:szCs w:val="24"/>
        </w:rPr>
      </w:pPr>
      <w:bookmarkStart w:id="55" w:name="_Ref460186043"/>
      <w:bookmarkStart w:id="56" w:name="_Toc474027175"/>
      <w:r w:rsidRPr="001C4970">
        <w:rPr>
          <w:i w:val="0"/>
          <w:color w:val="auto"/>
          <w:sz w:val="24"/>
        </w:rPr>
        <w:t>Figure</w:t>
      </w:r>
      <w:r w:rsidR="009A4E22" w:rsidRPr="001C4970">
        <w:rPr>
          <w:i w:val="0"/>
          <w:color w:val="auto"/>
          <w:sz w:val="24"/>
        </w:rPr>
        <w:t xml:space="preserve"> 3-</w:t>
      </w:r>
      <w:r w:rsidRPr="001C4970">
        <w:rPr>
          <w:i w:val="0"/>
          <w:color w:val="auto"/>
          <w:sz w:val="24"/>
        </w:rPr>
        <w:fldChar w:fldCharType="begin"/>
      </w:r>
      <w:r w:rsidRPr="001C4970">
        <w:rPr>
          <w:i w:val="0"/>
          <w:color w:val="auto"/>
          <w:sz w:val="24"/>
        </w:rPr>
        <w:instrText xml:space="preserve"> SEQ Figure3- \* ARABIC </w:instrText>
      </w:r>
      <w:r w:rsidRPr="001C4970">
        <w:rPr>
          <w:i w:val="0"/>
          <w:color w:val="auto"/>
          <w:sz w:val="24"/>
        </w:rPr>
        <w:fldChar w:fldCharType="separate"/>
      </w:r>
      <w:r w:rsidR="00FC6DD3">
        <w:rPr>
          <w:i w:val="0"/>
          <w:noProof/>
          <w:color w:val="auto"/>
          <w:sz w:val="24"/>
        </w:rPr>
        <w:t>6</w:t>
      </w:r>
      <w:r w:rsidRPr="001C4970">
        <w:rPr>
          <w:i w:val="0"/>
          <w:color w:val="auto"/>
          <w:sz w:val="24"/>
        </w:rPr>
        <w:fldChar w:fldCharType="end"/>
      </w:r>
      <w:bookmarkEnd w:id="55"/>
      <w:r w:rsidRPr="001C4970">
        <w:rPr>
          <w:i w:val="0"/>
          <w:color w:val="auto"/>
          <w:sz w:val="24"/>
        </w:rPr>
        <w:t xml:space="preserve"> Schematic </w:t>
      </w:r>
      <w:r w:rsidR="00DD0C1B" w:rsidRPr="001C4970">
        <w:rPr>
          <w:i w:val="0"/>
          <w:color w:val="auto"/>
          <w:sz w:val="24"/>
        </w:rPr>
        <w:t>diagram of a typical cross sectional features of</w:t>
      </w:r>
      <w:r w:rsidRPr="001C4970">
        <w:rPr>
          <w:i w:val="0"/>
          <w:color w:val="auto"/>
          <w:sz w:val="24"/>
        </w:rPr>
        <w:t xml:space="preserve"> </w:t>
      </w:r>
      <w:r w:rsidR="00DD0C1B" w:rsidRPr="001C4970">
        <w:rPr>
          <w:i w:val="0"/>
          <w:color w:val="auto"/>
          <w:sz w:val="24"/>
        </w:rPr>
        <w:t xml:space="preserve">PEO </w:t>
      </w:r>
      <w:r w:rsidRPr="001C4970">
        <w:rPr>
          <w:i w:val="0"/>
          <w:color w:val="auto"/>
          <w:sz w:val="24"/>
        </w:rPr>
        <w:t>coatings; inserted are SEM micrographs showin</w:t>
      </w:r>
      <w:r w:rsidR="009A4E22" w:rsidRPr="001C4970">
        <w:rPr>
          <w:i w:val="0"/>
          <w:color w:val="auto"/>
          <w:sz w:val="24"/>
        </w:rPr>
        <w:t xml:space="preserve">g typical features of the </w:t>
      </w:r>
      <w:r w:rsidR="005740CE" w:rsidRPr="001C4970">
        <w:rPr>
          <w:i w:val="0"/>
          <w:color w:val="auto"/>
          <w:sz w:val="24"/>
        </w:rPr>
        <w:t xml:space="preserve">surface </w:t>
      </w:r>
      <w:r w:rsidR="009A4E22" w:rsidRPr="001C4970">
        <w:rPr>
          <w:i w:val="0"/>
          <w:color w:val="auto"/>
          <w:sz w:val="24"/>
        </w:rPr>
        <w:t xml:space="preserve">layer </w:t>
      </w:r>
      <w:r w:rsidRPr="001C4970">
        <w:rPr>
          <w:i w:val="0"/>
          <w:color w:val="auto"/>
          <w:sz w:val="24"/>
        </w:rPr>
        <w:fldChar w:fldCharType="begin"/>
      </w:r>
      <w:r w:rsidR="00A3582A">
        <w:rPr>
          <w:i w:val="0"/>
          <w:color w:val="auto"/>
          <w:sz w:val="24"/>
        </w:rPr>
        <w:instrText xml:space="preserve"> ADDIN EN.CITE &lt;EndNote&gt;&lt;Cite&gt;&lt;Author&gt;Blawert&lt;/Author&gt;&lt;Year&gt;2005&lt;/Year&gt;&lt;RecNum&gt;329&lt;/RecNum&gt;&lt;DisplayText&gt;[114]&lt;/DisplayText&gt;&lt;record&gt;&lt;rec-number&gt;329&lt;/rec-number&gt;&lt;foreign-keys&gt;&lt;key app="EN" db-id="9wpexpwsdewwxaexvpnpszpgrax5a2dw20we" timestamp="1472401566"&gt;329&lt;/key&gt;&lt;/foreign-keys&gt;&lt;ref-type name="Journal Article"&gt;17&lt;/ref-type&gt;&lt;contributors&gt;&lt;authors&gt;&lt;author&gt;Blawert, C.&lt;/author&gt;&lt;author&gt;Heitmann, V.&lt;/author&gt;&lt;author&gt;Dietzel, W.&lt;/author&gt;&lt;author&gt;Nykyforchyn, H. M.&lt;/author&gt;&lt;author&gt;Klapkiv, M. D.&lt;/author&gt;&lt;/authors&gt;&lt;/contributors&gt;&lt;titles&gt;&lt;title&gt;Influence of process parameters on the corrosion properties of electrolytic conversion plasma coated magnesium alloys&lt;/title&gt;&lt;secondary-title&gt;Surface and Coatings Technology&lt;/secondary-title&gt;&lt;/titles&gt;&lt;periodical&gt;&lt;full-title&gt;Surface and Coatings Technology&lt;/full-title&gt;&lt;abbr-1&gt;Surf. Coat. Technol. &lt;/abbr-1&gt;&lt;abbr-2&gt;Surf Coat Technol&lt;/abbr-2&gt;&lt;/periodical&gt;&lt;pages&gt;68-72&lt;/pages&gt;&lt;volume&gt;200&lt;/volume&gt;&lt;number&gt;1–4&lt;/number&gt;&lt;keywords&gt;&lt;keyword&gt;Magnesium alloys&lt;/keyword&gt;&lt;keyword&gt;Electrolytic plasma&lt;/keyword&gt;&lt;keyword&gt;Hard ceramic coating&lt;/keyword&gt;&lt;keyword&gt;Corrosion protection&lt;/keyword&gt;&lt;/keywords&gt;&lt;dates&gt;&lt;year&gt;2005&lt;/year&gt;&lt;pub-dates&gt;&lt;date&gt;10/1/&lt;/date&gt;&lt;/pub-dates&gt;&lt;/dates&gt;&lt;isbn&gt;0257-8972&lt;/isbn&gt;&lt;urls&gt;&lt;related-urls&gt;&lt;url&gt;http://www.sciencedirect.com/science/article/pii/S0257897205002343&lt;/url&gt;&lt;/related-urls&gt;&lt;/urls&gt;&lt;electronic-resource-num&gt;http://dx.doi.org/10.1016/j.surfcoat.2005.02.035&lt;/electronic-resource-num&gt;&lt;/record&gt;&lt;/Cite&gt;&lt;/EndNote&gt;</w:instrText>
      </w:r>
      <w:r w:rsidRPr="001C4970">
        <w:rPr>
          <w:i w:val="0"/>
          <w:color w:val="auto"/>
          <w:sz w:val="24"/>
        </w:rPr>
        <w:fldChar w:fldCharType="separate"/>
      </w:r>
      <w:r w:rsidR="00A3582A">
        <w:rPr>
          <w:i w:val="0"/>
          <w:noProof/>
          <w:color w:val="auto"/>
          <w:sz w:val="24"/>
        </w:rPr>
        <w:t>[</w:t>
      </w:r>
      <w:hyperlink w:anchor="_ENREF_114" w:tooltip="Blawert, 2005 #329" w:history="1">
        <w:r w:rsidR="00A3582A">
          <w:rPr>
            <w:i w:val="0"/>
            <w:noProof/>
            <w:color w:val="auto"/>
            <w:sz w:val="24"/>
          </w:rPr>
          <w:t>114</w:t>
        </w:r>
      </w:hyperlink>
      <w:r w:rsidR="00A3582A">
        <w:rPr>
          <w:i w:val="0"/>
          <w:noProof/>
          <w:color w:val="auto"/>
          <w:sz w:val="24"/>
        </w:rPr>
        <w:t>]</w:t>
      </w:r>
      <w:bookmarkEnd w:id="56"/>
      <w:r w:rsidRPr="001C4970">
        <w:rPr>
          <w:i w:val="0"/>
          <w:color w:val="auto"/>
          <w:sz w:val="24"/>
        </w:rPr>
        <w:fldChar w:fldCharType="end"/>
      </w:r>
    </w:p>
    <w:p w14:paraId="28ED4022" w14:textId="77777777" w:rsidR="00052E2F" w:rsidRPr="001C4970" w:rsidRDefault="00052E2F" w:rsidP="00052E2F">
      <w:pPr>
        <w:widowControl/>
        <w:rPr>
          <w:szCs w:val="24"/>
        </w:rPr>
      </w:pPr>
    </w:p>
    <w:p w14:paraId="30C21FFC" w14:textId="685D4654" w:rsidR="00052E2F" w:rsidRPr="001C4970" w:rsidRDefault="00052E2F" w:rsidP="00052E2F">
      <w:pPr>
        <w:widowControl/>
        <w:rPr>
          <w:szCs w:val="24"/>
        </w:rPr>
      </w:pPr>
      <w:r w:rsidRPr="001C4970">
        <w:rPr>
          <w:szCs w:val="24"/>
        </w:rPr>
        <w:t>Porosity is a critical factor that can affect the properties of PEO coating</w:t>
      </w:r>
      <w:r w:rsidR="00DC62C4" w:rsidRPr="001C4970">
        <w:rPr>
          <w:szCs w:val="24"/>
        </w:rPr>
        <w:t>s</w:t>
      </w:r>
      <w:r w:rsidRPr="001C4970">
        <w:rPr>
          <w:szCs w:val="24"/>
        </w:rPr>
        <w:t xml:space="preserve">, especially the corrosion resistance. </w:t>
      </w:r>
      <w:r w:rsidR="002473E4" w:rsidRPr="001C4970">
        <w:rPr>
          <w:szCs w:val="24"/>
        </w:rPr>
        <w:t>It</w:t>
      </w:r>
      <w:r w:rsidRPr="001C4970">
        <w:rPr>
          <w:szCs w:val="24"/>
        </w:rPr>
        <w:t xml:space="preserve"> is directly</w:t>
      </w:r>
      <w:r w:rsidR="002473E4" w:rsidRPr="001C4970">
        <w:rPr>
          <w:szCs w:val="24"/>
        </w:rPr>
        <w:t xml:space="preserve"> related to the coating microstructure that can be</w:t>
      </w:r>
      <w:r w:rsidRPr="001C4970">
        <w:rPr>
          <w:szCs w:val="24"/>
        </w:rPr>
        <w:t xml:space="preserve"> influenced by the electrical parameters, electrolyte properties</w:t>
      </w:r>
      <w:r w:rsidR="00D93C6B" w:rsidRPr="001C4970">
        <w:rPr>
          <w:szCs w:val="24"/>
        </w:rPr>
        <w:t>,</w:t>
      </w:r>
      <w:r w:rsidRPr="001C4970">
        <w:rPr>
          <w:szCs w:val="24"/>
        </w:rPr>
        <w:t xml:space="preserve"> </w:t>
      </w:r>
      <w:r w:rsidR="001C5DDD" w:rsidRPr="001C4970">
        <w:rPr>
          <w:szCs w:val="24"/>
        </w:rPr>
        <w:t xml:space="preserve">substrate material, </w:t>
      </w:r>
      <w:r w:rsidRPr="001C4970">
        <w:rPr>
          <w:szCs w:val="24"/>
        </w:rPr>
        <w:t xml:space="preserve">and </w:t>
      </w:r>
      <w:r w:rsidRPr="001C4970">
        <w:rPr>
          <w:szCs w:val="24"/>
        </w:rPr>
        <w:lastRenderedPageBreak/>
        <w:t>treatment time</w:t>
      </w:r>
      <w:r w:rsidR="002473E4" w:rsidRPr="001C4970">
        <w:rPr>
          <w:szCs w:val="24"/>
        </w:rPr>
        <w:t>.</w:t>
      </w:r>
      <w:r w:rsidRPr="001C4970">
        <w:rPr>
          <w:szCs w:val="24"/>
        </w:rPr>
        <w:t xml:space="preserve"> </w:t>
      </w:r>
      <w:r w:rsidR="002473E4" w:rsidRPr="001C4970">
        <w:rPr>
          <w:szCs w:val="24"/>
        </w:rPr>
        <w:t>All these factors play an important role in</w:t>
      </w:r>
      <w:r w:rsidRPr="001C4970">
        <w:rPr>
          <w:szCs w:val="24"/>
        </w:rPr>
        <w:t xml:space="preserve"> </w:t>
      </w:r>
      <w:r w:rsidR="00D93C6B" w:rsidRPr="001C4970">
        <w:rPr>
          <w:szCs w:val="24"/>
        </w:rPr>
        <w:t>discharging</w:t>
      </w:r>
      <w:r w:rsidR="002473E4" w:rsidRPr="001C4970">
        <w:rPr>
          <w:szCs w:val="24"/>
        </w:rPr>
        <w:t xml:space="preserve"> activity</w:t>
      </w:r>
      <w:r w:rsidRPr="001C4970">
        <w:rPr>
          <w:szCs w:val="24"/>
        </w:rPr>
        <w:t xml:space="preserve"> and gas evolution </w:t>
      </w:r>
      <w:r w:rsidR="00D93C6B" w:rsidRPr="001C4970">
        <w:rPr>
          <w:szCs w:val="24"/>
        </w:rPr>
        <w:t>during</w:t>
      </w:r>
      <w:r w:rsidRPr="001C4970">
        <w:rPr>
          <w:szCs w:val="24"/>
        </w:rPr>
        <w:t xml:space="preserve"> </w:t>
      </w:r>
      <w:r w:rsidR="002473E4" w:rsidRPr="001C4970">
        <w:rPr>
          <w:szCs w:val="24"/>
        </w:rPr>
        <w:t xml:space="preserve">the </w:t>
      </w:r>
      <w:r w:rsidRPr="001C4970">
        <w:rPr>
          <w:szCs w:val="24"/>
        </w:rPr>
        <w:t>PEO process.</w:t>
      </w:r>
      <w:r w:rsidR="00B06984" w:rsidRPr="001C4970">
        <w:rPr>
          <w:szCs w:val="24"/>
        </w:rPr>
        <w:t xml:space="preserve"> In </w:t>
      </w:r>
      <w:r w:rsidR="00D93C6B" w:rsidRPr="001C4970">
        <w:rPr>
          <w:szCs w:val="24"/>
        </w:rPr>
        <w:t xml:space="preserve">the </w:t>
      </w:r>
      <w:r w:rsidR="00B06984" w:rsidRPr="001C4970">
        <w:rPr>
          <w:szCs w:val="24"/>
        </w:rPr>
        <w:t xml:space="preserve">last decade, extensive </w:t>
      </w:r>
      <w:r w:rsidR="00D93C6B" w:rsidRPr="001C4970">
        <w:rPr>
          <w:szCs w:val="24"/>
        </w:rPr>
        <w:t>studies</w:t>
      </w:r>
      <w:r w:rsidR="00B06984" w:rsidRPr="001C4970">
        <w:rPr>
          <w:szCs w:val="24"/>
        </w:rPr>
        <w:t xml:space="preserve"> have been </w:t>
      </w:r>
      <w:r w:rsidR="00D93C6B" w:rsidRPr="001C4970">
        <w:rPr>
          <w:szCs w:val="24"/>
        </w:rPr>
        <w:t>carried out to establish factors</w:t>
      </w:r>
      <w:r w:rsidR="00B06984" w:rsidRPr="001C4970">
        <w:rPr>
          <w:szCs w:val="24"/>
        </w:rPr>
        <w:t xml:space="preserve"> influencing microstructure of PEO coating</w:t>
      </w:r>
      <w:r w:rsidR="00D93C6B" w:rsidRPr="001C4970">
        <w:rPr>
          <w:szCs w:val="24"/>
        </w:rPr>
        <w:t>s</w:t>
      </w:r>
      <w:r w:rsidR="009A4E22" w:rsidRPr="001C4970">
        <w:rPr>
          <w:szCs w:val="24"/>
        </w:rPr>
        <w:t xml:space="preserve"> </w:t>
      </w:r>
      <w:r w:rsidR="00FA53B7" w:rsidRPr="001C4970">
        <w:rPr>
          <w:szCs w:val="24"/>
        </w:rPr>
        <w:fldChar w:fldCharType="begin">
          <w:fldData xml:space="preserve">PEVuZE5vdGU+PENpdGU+PEF1dGhvcj5MaWFuZzwvQXV0aG9yPjxZZWFyPjIwMDc8L1llYXI+PFJl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</w:fldData>
        </w:fldChar>
      </w:r>
      <w:r w:rsidR="00A3582A">
        <w:rPr>
          <w:szCs w:val="24"/>
        </w:rPr>
        <w:instrText xml:space="preserve"> ADDIN EN.CITE </w:instrText>
      </w:r>
      <w:r w:rsidR="00A3582A">
        <w:rPr>
          <w:szCs w:val="24"/>
        </w:rPr>
        <w:fldChar w:fldCharType="begin">
          <w:fldData xml:space="preserve">PEVuZE5vdGU+PENpdGU+PEF1dGhvcj5MaWFuZzwvQXV0aG9yPjxZZWFyPjIwMDc8L1llYXI+PFJl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</w:fldData>
        </w:fldChar>
      </w:r>
      <w:r w:rsidR="00A3582A">
        <w:rPr>
          <w:szCs w:val="24"/>
        </w:rPr>
        <w:instrText xml:space="preserve"> ADDIN EN.CITE.DATA </w:instrText>
      </w:r>
      <w:r w:rsidR="00A3582A">
        <w:rPr>
          <w:szCs w:val="24"/>
        </w:rPr>
      </w:r>
      <w:r w:rsidR="00A3582A">
        <w:rPr>
          <w:szCs w:val="24"/>
        </w:rPr>
        <w:fldChar w:fldCharType="end"/>
      </w:r>
      <w:r w:rsidR="00FA53B7" w:rsidRPr="001C4970">
        <w:rPr>
          <w:szCs w:val="24"/>
        </w:rPr>
      </w:r>
      <w:r w:rsidR="00FA53B7" w:rsidRPr="001C4970">
        <w:rPr>
          <w:szCs w:val="24"/>
        </w:rPr>
        <w:fldChar w:fldCharType="separate"/>
      </w:r>
      <w:r w:rsidR="00A3582A">
        <w:rPr>
          <w:noProof/>
          <w:szCs w:val="24"/>
        </w:rPr>
        <w:t>[</w:t>
      </w:r>
      <w:hyperlink w:anchor="_ENREF_30" w:tooltip="Gnedenkov, 2010 #169" w:history="1">
        <w:r w:rsidR="00A3582A">
          <w:rPr>
            <w:noProof/>
            <w:szCs w:val="24"/>
          </w:rPr>
          <w:t>30</w:t>
        </w:r>
      </w:hyperlink>
      <w:r w:rsidR="00A3582A">
        <w:rPr>
          <w:noProof/>
          <w:szCs w:val="24"/>
        </w:rPr>
        <w:t xml:space="preserve">, </w:t>
      </w:r>
      <w:hyperlink w:anchor="_ENREF_110" w:tooltip="Liang, 2007 #330" w:history="1">
        <w:r w:rsidR="00A3582A">
          <w:rPr>
            <w:noProof/>
            <w:szCs w:val="24"/>
          </w:rPr>
          <w:t>110</w:t>
        </w:r>
      </w:hyperlink>
      <w:r w:rsidR="00A3582A">
        <w:rPr>
          <w:noProof/>
          <w:szCs w:val="24"/>
        </w:rPr>
        <w:t xml:space="preserve">, </w:t>
      </w:r>
      <w:hyperlink w:anchor="_ENREF_112" w:tooltip="Sarbishei, 2016 #336" w:history="1">
        <w:r w:rsidR="00A3582A">
          <w:rPr>
            <w:noProof/>
            <w:szCs w:val="24"/>
          </w:rPr>
          <w:t>112</w:t>
        </w:r>
      </w:hyperlink>
      <w:r w:rsidR="00A3582A">
        <w:rPr>
          <w:noProof/>
          <w:szCs w:val="24"/>
        </w:rPr>
        <w:t xml:space="preserve">, </w:t>
      </w:r>
      <w:hyperlink w:anchor="_ENREF_115" w:tooltip="Liang, 2007 #333" w:history="1">
        <w:r w:rsidR="00A3582A">
          <w:rPr>
            <w:noProof/>
            <w:szCs w:val="24"/>
          </w:rPr>
          <w:t>115-118</w:t>
        </w:r>
      </w:hyperlink>
      <w:r w:rsidR="00A3582A">
        <w:rPr>
          <w:noProof/>
          <w:szCs w:val="24"/>
        </w:rPr>
        <w:t>]</w:t>
      </w:r>
      <w:r w:rsidR="00FA53B7" w:rsidRPr="001C4970">
        <w:rPr>
          <w:szCs w:val="24"/>
        </w:rPr>
        <w:fldChar w:fldCharType="end"/>
      </w:r>
      <w:r w:rsidR="00B06984" w:rsidRPr="001C4970">
        <w:rPr>
          <w:szCs w:val="24"/>
        </w:rPr>
        <w:t xml:space="preserve">. </w:t>
      </w:r>
      <w:proofErr w:type="spellStart"/>
      <w:r w:rsidRPr="001C4970">
        <w:rPr>
          <w:szCs w:val="24"/>
        </w:rPr>
        <w:t>Gnedenkov</w:t>
      </w:r>
      <w:proofErr w:type="spellEnd"/>
      <w:r w:rsidRPr="001C4970">
        <w:rPr>
          <w:szCs w:val="24"/>
        </w:rPr>
        <w:t xml:space="preserve"> </w:t>
      </w:r>
      <w:r w:rsidRPr="001C4970">
        <w:rPr>
          <w:i/>
          <w:szCs w:val="24"/>
        </w:rPr>
        <w:t>et al.</w:t>
      </w:r>
      <w:r w:rsidR="009A4E22" w:rsidRPr="001C4970">
        <w:rPr>
          <w:i/>
          <w:szCs w:val="24"/>
        </w:rPr>
        <w:t xml:space="preserve"> </w:t>
      </w:r>
      <w:r w:rsidRPr="001C4970">
        <w:rPr>
          <w:szCs w:val="24"/>
        </w:rPr>
        <w:fldChar w:fldCharType="begin"/>
      </w:r>
      <w:r w:rsidR="00A3582A">
        <w:rPr>
          <w:szCs w:val="24"/>
        </w:rPr>
        <w:instrText xml:space="preserve"> ADDIN EN.CITE &lt;EndNote&gt;&lt;Cite&gt;&lt;Author&gt;Gnedenkov&lt;/Author&gt;&lt;Year&gt;2010&lt;/Year&gt;&lt;RecNum&gt;169&lt;/RecNum&gt;&lt;DisplayText&gt;[30]&lt;/DisplayText&gt;&lt;record&gt;&lt;rec-number&gt;169&lt;/rec-number&gt;&lt;foreign-keys&gt;&lt;key app="EN" db-id="9wpexpwsdewwxaexvpnpszpgrax5a2dw20we" timestamp="1427488928"&gt;169&lt;/key&gt;&lt;key app="ENWeb" db-id=""&gt;0&lt;/key&gt;&lt;/foreign-keys&gt;&lt;ref-type name="Journal Article"&gt;17&lt;/ref-type&gt;&lt;contributors&gt;&lt;authors&gt;&lt;author&gt;Gnedenkov, S. V.&lt;/author&gt;&lt;author&gt;Khrisanfova, O. A.&lt;/author&gt;&lt;author&gt;Zavidnaya, A. G.&lt;/author&gt;&lt;author&gt;Sinebryukhov, S. L.&lt;/author&gt;&lt;author&gt;Egorkin, V. S.&lt;/author&gt;&lt;author&gt;Nistratova, M. V.&lt;/author&gt;&lt;author&gt;Yerokhin, A.&lt;/author&gt;&lt;author&gt;Matthews, A.&lt;/author&gt;&lt;/authors&gt;&lt;/contributors&gt;&lt;titles&gt;&lt;title&gt;PEO coatings obtained on an Mg–Mn type alloy under unipolar and bipolar modes in silicate-containing electrolytes&lt;/title&gt;&lt;secondary-title&gt;Surface and Coatings Technology&lt;/secondary-title&gt;&lt;/titles&gt;&lt;periodical&gt;&lt;full-title&gt;Surface and Coatings Technology&lt;/full-title&gt;&lt;abbr-1&gt;Surf. Coat. Technol. &lt;/abbr-1&gt;&lt;abbr-2&gt;Surf Coat Technol&lt;/abbr-2&gt;&lt;/periodical&gt;&lt;pages&gt;2316-2322&lt;/pages&gt;&lt;volume&gt;204&lt;/volume&gt;&lt;number&gt;14&lt;/number&gt;&lt;keywords&gt;&lt;keyword&gt;Plasma electrolytic oxidation&lt;/keyword&gt;&lt;keyword&gt;Silicate–fluoride electrolyte&lt;/keyword&gt;&lt;keyword&gt;Mg–Mn alloy&lt;/keyword&gt;&lt;keyword&gt;Anticorrosion properties&lt;/keyword&gt;&lt;keyword&gt;Microhardness&lt;/keyword&gt;&lt;/keywords&gt;&lt;dates&gt;&lt;year&gt;2010&lt;/year&gt;&lt;pub-dates&gt;&lt;date&gt;4/15/&lt;/date&gt;&lt;/pub-dates&gt;&lt;/dates&gt;&lt;isbn&gt;0257-8972&lt;/isbn&gt;&lt;urls&gt;&lt;related-urls&gt;&lt;url&gt;http://www.sciencedirect.com/science/article/pii/S0257897210000022&lt;/url&gt;&lt;/related-urls&gt;&lt;/urls&gt;&lt;electronic-resource-num&gt;http://dx.doi.org/10.1016/j.surfcoat.2009.12.024&lt;/electronic-resource-num&gt;&lt;/record&gt;&lt;/Cite&gt;&lt;/EndNote&gt;</w:instrText>
      </w:r>
      <w:r w:rsidRPr="001C4970">
        <w:rPr>
          <w:szCs w:val="24"/>
        </w:rPr>
        <w:fldChar w:fldCharType="separate"/>
      </w:r>
      <w:r w:rsidR="00A3582A">
        <w:rPr>
          <w:noProof/>
          <w:szCs w:val="24"/>
        </w:rPr>
        <w:t>[</w:t>
      </w:r>
      <w:hyperlink w:anchor="_ENREF_30" w:tooltip="Gnedenkov, 2010 #169" w:history="1">
        <w:r w:rsidR="00A3582A">
          <w:rPr>
            <w:noProof/>
            <w:szCs w:val="24"/>
          </w:rPr>
          <w:t>30</w:t>
        </w:r>
      </w:hyperlink>
      <w:r w:rsidR="00A3582A">
        <w:rPr>
          <w:noProof/>
          <w:szCs w:val="24"/>
        </w:rPr>
        <w:t>]</w:t>
      </w:r>
      <w:r w:rsidRPr="001C4970">
        <w:rPr>
          <w:szCs w:val="24"/>
        </w:rPr>
        <w:fldChar w:fldCharType="end"/>
      </w:r>
      <w:r w:rsidRPr="001C4970">
        <w:rPr>
          <w:szCs w:val="24"/>
        </w:rPr>
        <w:t xml:space="preserve"> studied the effect of power supply mode on the structure of PEO coating</w:t>
      </w:r>
      <w:r w:rsidR="00D93C6B" w:rsidRPr="001C4970">
        <w:rPr>
          <w:szCs w:val="24"/>
        </w:rPr>
        <w:t>s</w:t>
      </w:r>
      <w:r w:rsidRPr="001C4970">
        <w:rPr>
          <w:szCs w:val="24"/>
        </w:rPr>
        <w:t xml:space="preserve"> </w:t>
      </w:r>
      <w:r w:rsidR="00D93C6B" w:rsidRPr="001C4970">
        <w:rPr>
          <w:szCs w:val="24"/>
        </w:rPr>
        <w:t xml:space="preserve">produced </w:t>
      </w:r>
      <w:r w:rsidRPr="001C4970">
        <w:rPr>
          <w:szCs w:val="24"/>
        </w:rPr>
        <w:t xml:space="preserve">on MA8 Mg alloy in </w:t>
      </w:r>
      <w:r w:rsidR="00D93C6B" w:rsidRPr="001C4970">
        <w:rPr>
          <w:szCs w:val="24"/>
        </w:rPr>
        <w:t xml:space="preserve">a </w:t>
      </w:r>
      <w:r w:rsidRPr="001C4970">
        <w:rPr>
          <w:szCs w:val="24"/>
        </w:rPr>
        <w:t>silicate-containing electrolyte. According to their result</w:t>
      </w:r>
      <w:r w:rsidR="00D93C6B" w:rsidRPr="001C4970">
        <w:rPr>
          <w:szCs w:val="24"/>
        </w:rPr>
        <w:t>s</w:t>
      </w:r>
      <w:r w:rsidRPr="001C4970">
        <w:rPr>
          <w:szCs w:val="24"/>
        </w:rPr>
        <w:t xml:space="preserve">, the PEO coating produced in </w:t>
      </w:r>
      <w:r w:rsidR="00D93C6B" w:rsidRPr="001C4970">
        <w:rPr>
          <w:szCs w:val="24"/>
        </w:rPr>
        <w:t xml:space="preserve">the </w:t>
      </w:r>
      <w:r w:rsidRPr="001C4970">
        <w:rPr>
          <w:szCs w:val="24"/>
        </w:rPr>
        <w:t xml:space="preserve">bipolar mode has low porosity and </w:t>
      </w:r>
      <w:r w:rsidR="00973F2D" w:rsidRPr="001C4970">
        <w:rPr>
          <w:szCs w:val="24"/>
        </w:rPr>
        <w:t>more compact microstructure</w:t>
      </w:r>
      <w:r w:rsidRPr="001C4970">
        <w:rPr>
          <w:szCs w:val="24"/>
        </w:rPr>
        <w:t xml:space="preserve"> compared </w:t>
      </w:r>
      <w:r w:rsidR="00D93C6B" w:rsidRPr="001C4970">
        <w:rPr>
          <w:szCs w:val="24"/>
        </w:rPr>
        <w:t>that produced</w:t>
      </w:r>
      <w:r w:rsidRPr="001C4970">
        <w:rPr>
          <w:szCs w:val="24"/>
        </w:rPr>
        <w:t xml:space="preserve"> in </w:t>
      </w:r>
      <w:r w:rsidR="00D93C6B" w:rsidRPr="001C4970">
        <w:rPr>
          <w:szCs w:val="24"/>
        </w:rPr>
        <w:t xml:space="preserve">the </w:t>
      </w:r>
      <w:r w:rsidRPr="001C4970">
        <w:rPr>
          <w:szCs w:val="24"/>
        </w:rPr>
        <w:t>unipolar mode.</w:t>
      </w:r>
      <w:r w:rsidR="00540C43" w:rsidRPr="001C4970">
        <w:rPr>
          <w:szCs w:val="24"/>
        </w:rPr>
        <w:t xml:space="preserve"> </w:t>
      </w:r>
      <w:r w:rsidR="00E5461C" w:rsidRPr="001C4970">
        <w:rPr>
          <w:szCs w:val="24"/>
        </w:rPr>
        <w:t xml:space="preserve">Liang </w:t>
      </w:r>
      <w:r w:rsidR="00E5461C" w:rsidRPr="001C4970">
        <w:rPr>
          <w:i/>
          <w:szCs w:val="24"/>
        </w:rPr>
        <w:t>et al</w:t>
      </w:r>
      <w:r w:rsidR="00E5461C" w:rsidRPr="001C4970">
        <w:rPr>
          <w:szCs w:val="24"/>
        </w:rPr>
        <w:t>.</w:t>
      </w:r>
      <w:r w:rsidR="009A4E22" w:rsidRPr="001C4970">
        <w:rPr>
          <w:szCs w:val="24"/>
        </w:rPr>
        <w:t xml:space="preserve"> </w:t>
      </w:r>
      <w:r w:rsidR="00E5461C" w:rsidRPr="001C4970">
        <w:rPr>
          <w:szCs w:val="24"/>
        </w:rPr>
        <w:fldChar w:fldCharType="begin"/>
      </w:r>
      <w:r w:rsidR="00A3582A">
        <w:rPr>
          <w:szCs w:val="24"/>
        </w:rPr>
        <w:instrText xml:space="preserve"> ADDIN EN.CITE &lt;EndNote&gt;&lt;Cite&gt;&lt;Author&gt;Liang&lt;/Author&gt;&lt;Year&gt;2007&lt;/Year&gt;&lt;RecNum&gt;330&lt;/RecNum&gt;&lt;DisplayText&gt;[110]&lt;/DisplayText&gt;&lt;record&gt;&lt;rec-number&gt;330&lt;/rec-number&gt;&lt;foreign-keys&gt;&lt;key app="EN" db-id="9wpexpwsdewwxaexvpnpszpgrax5a2dw20we" timestamp="1472401739"&gt;330&lt;/key&gt;&lt;/foreign-keys&gt;&lt;ref-type name="Journal Article"&gt;17&lt;/ref-type&gt;&lt;contributors&gt;&lt;authors&gt;&lt;author&gt;Liang, Jun&lt;/author&gt;&lt;author&gt;Hu, Litian&lt;/author&gt;&lt;author&gt;Hao, Jingcheng&lt;/author&gt;&lt;/authors&gt;&lt;/contributors&gt;&lt;titles&gt;&lt;title&gt;Characterization of microarc oxidation coatings formed on AM60B magnesium alloy in silicate and phosphate electrolytes&lt;/title&gt;&lt;secondary-title&gt;Applied Surface Science&lt;/secondary-title&gt;&lt;/titles&gt;&lt;periodical&gt;&lt;full-title&gt;Applied Surface Science&lt;/full-title&gt;&lt;abbr-1&gt;Appl. Surf. Sci. &lt;/abbr-1&gt;&lt;abbr-2&gt;Appl Surf Sci&lt;/abbr-2&gt;&lt;/periodical&gt;&lt;pages&gt;4490-4496&lt;/pages&gt;&lt;volume&gt;253&lt;/volume&gt;&lt;number&gt;10&lt;/number&gt;&lt;keywords&gt;&lt;keyword&gt;Magnesium alloy&lt;/keyword&gt;&lt;keyword&gt;Microarc oxidation&lt;/keyword&gt;&lt;keyword&gt;Oxide coating&lt;/keyword&gt;&lt;keyword&gt;Friction and wear&lt;/keyword&gt;&lt;keyword&gt;Corrosion resistance&lt;/keyword&gt;&lt;/keywords&gt;&lt;dates&gt;&lt;year&gt;2007&lt;/year&gt;&lt;pub-dates&gt;&lt;date&gt;3/15/&lt;/date&gt;&lt;/pub-dates&gt;&lt;/dates&gt;&lt;isbn&gt;0169-4332&lt;/isbn&gt;&lt;urls&gt;&lt;related-urls&gt;&lt;url&gt;http://www.sciencedirect.com/science/article/pii/S0169433206012840&lt;/url&gt;&lt;/related-urls&gt;&lt;/urls&gt;&lt;electronic-resource-num&gt;http://dx.doi.org/10.1016/j.apsusc.2006.09.064&lt;/electronic-resource-num&gt;&lt;/record&gt;&lt;/Cite&gt;&lt;/EndNote&gt;</w:instrText>
      </w:r>
      <w:r w:rsidR="00E5461C" w:rsidRPr="001C4970">
        <w:rPr>
          <w:szCs w:val="24"/>
        </w:rPr>
        <w:fldChar w:fldCharType="separate"/>
      </w:r>
      <w:r w:rsidR="00A3582A">
        <w:rPr>
          <w:noProof/>
          <w:szCs w:val="24"/>
        </w:rPr>
        <w:t>[</w:t>
      </w:r>
      <w:hyperlink w:anchor="_ENREF_110" w:tooltip="Liang, 2007 #330" w:history="1">
        <w:r w:rsidR="00A3582A">
          <w:rPr>
            <w:noProof/>
            <w:szCs w:val="24"/>
          </w:rPr>
          <w:t>110</w:t>
        </w:r>
      </w:hyperlink>
      <w:r w:rsidR="00A3582A">
        <w:rPr>
          <w:noProof/>
          <w:szCs w:val="24"/>
        </w:rPr>
        <w:t>]</w:t>
      </w:r>
      <w:r w:rsidR="00E5461C" w:rsidRPr="001C4970">
        <w:rPr>
          <w:szCs w:val="24"/>
        </w:rPr>
        <w:fldChar w:fldCharType="end"/>
      </w:r>
      <w:r w:rsidR="00E5461C" w:rsidRPr="001C4970">
        <w:rPr>
          <w:szCs w:val="24"/>
        </w:rPr>
        <w:t xml:space="preserve"> </w:t>
      </w:r>
      <w:r w:rsidR="003B7BD2" w:rsidRPr="001C4970">
        <w:rPr>
          <w:szCs w:val="24"/>
        </w:rPr>
        <w:t xml:space="preserve">reported that </w:t>
      </w:r>
      <w:r w:rsidR="00827775" w:rsidRPr="001C4970">
        <w:rPr>
          <w:szCs w:val="24"/>
        </w:rPr>
        <w:t>the PEO coating</w:t>
      </w:r>
      <w:r w:rsidR="006E6838" w:rsidRPr="001C4970">
        <w:rPr>
          <w:szCs w:val="24"/>
        </w:rPr>
        <w:t xml:space="preserve"> </w:t>
      </w:r>
      <w:r w:rsidR="00E5461C" w:rsidRPr="001C4970">
        <w:rPr>
          <w:szCs w:val="24"/>
        </w:rPr>
        <w:t>produced</w:t>
      </w:r>
      <w:r w:rsidR="006E6838" w:rsidRPr="001C4970">
        <w:rPr>
          <w:szCs w:val="24"/>
        </w:rPr>
        <w:t xml:space="preserve"> in </w:t>
      </w:r>
      <w:r w:rsidR="00D93C6B" w:rsidRPr="001C4970">
        <w:rPr>
          <w:szCs w:val="24"/>
        </w:rPr>
        <w:t xml:space="preserve">the </w:t>
      </w:r>
      <w:r w:rsidR="006E6838" w:rsidRPr="001C4970">
        <w:rPr>
          <w:szCs w:val="24"/>
        </w:rPr>
        <w:t xml:space="preserve">silicate-based electrolyte </w:t>
      </w:r>
      <w:r w:rsidR="00827775" w:rsidRPr="001C4970">
        <w:rPr>
          <w:szCs w:val="24"/>
        </w:rPr>
        <w:t xml:space="preserve">shows </w:t>
      </w:r>
      <w:r w:rsidR="00D76965" w:rsidRPr="001C4970">
        <w:rPr>
          <w:szCs w:val="24"/>
        </w:rPr>
        <w:t xml:space="preserve">higher </w:t>
      </w:r>
      <w:proofErr w:type="spellStart"/>
      <w:r w:rsidR="00D76965" w:rsidRPr="001C4970">
        <w:rPr>
          <w:szCs w:val="24"/>
        </w:rPr>
        <w:t>microhardness</w:t>
      </w:r>
      <w:proofErr w:type="spellEnd"/>
      <w:r w:rsidR="00D76965" w:rsidRPr="001C4970">
        <w:rPr>
          <w:szCs w:val="24"/>
        </w:rPr>
        <w:t xml:space="preserve"> and</w:t>
      </w:r>
      <w:r w:rsidR="00827775" w:rsidRPr="001C4970">
        <w:rPr>
          <w:szCs w:val="24"/>
        </w:rPr>
        <w:t xml:space="preserve"> better </w:t>
      </w:r>
      <w:r w:rsidR="005832E0" w:rsidRPr="001C4970">
        <w:rPr>
          <w:szCs w:val="24"/>
        </w:rPr>
        <w:t xml:space="preserve">corrosion </w:t>
      </w:r>
      <w:r w:rsidR="00827775" w:rsidRPr="001C4970">
        <w:rPr>
          <w:szCs w:val="24"/>
        </w:rPr>
        <w:t xml:space="preserve">property with </w:t>
      </w:r>
      <w:r w:rsidR="00EA5B24" w:rsidRPr="001C4970">
        <w:rPr>
          <w:szCs w:val="24"/>
        </w:rPr>
        <w:t>relatively dense</w:t>
      </w:r>
      <w:r w:rsidR="00827775" w:rsidRPr="001C4970">
        <w:rPr>
          <w:szCs w:val="24"/>
        </w:rPr>
        <w:t xml:space="preserve"> microstructure and less defects (pores and cracks)</w:t>
      </w:r>
      <w:r w:rsidR="00236E3A" w:rsidRPr="001C4970">
        <w:rPr>
          <w:szCs w:val="24"/>
        </w:rPr>
        <w:t>,</w:t>
      </w:r>
      <w:r w:rsidR="00827775" w:rsidRPr="001C4970">
        <w:rPr>
          <w:szCs w:val="24"/>
        </w:rPr>
        <w:t xml:space="preserve"> compared with those </w:t>
      </w:r>
      <w:r w:rsidR="00D93C6B" w:rsidRPr="001C4970">
        <w:rPr>
          <w:szCs w:val="24"/>
        </w:rPr>
        <w:t>formed in the</w:t>
      </w:r>
      <w:r w:rsidR="00827775" w:rsidRPr="001C4970">
        <w:rPr>
          <w:szCs w:val="24"/>
        </w:rPr>
        <w:t xml:space="preserve"> phosphate</w:t>
      </w:r>
      <w:r w:rsidR="00EA5B24" w:rsidRPr="001C4970">
        <w:rPr>
          <w:szCs w:val="24"/>
        </w:rPr>
        <w:t xml:space="preserve"> electrolyte.</w:t>
      </w:r>
    </w:p>
    <w:p w14:paraId="7384EDF3" w14:textId="77777777" w:rsidR="00565240" w:rsidRPr="001C4970" w:rsidRDefault="00565240" w:rsidP="000669F9">
      <w:pPr>
        <w:widowControl/>
        <w:rPr>
          <w:szCs w:val="24"/>
        </w:rPr>
      </w:pPr>
    </w:p>
    <w:p w14:paraId="7A4E410D" w14:textId="40C89E21" w:rsidR="00565240" w:rsidRPr="001C4970" w:rsidRDefault="00796316" w:rsidP="000669F9">
      <w:pPr>
        <w:widowControl/>
        <w:rPr>
          <w:szCs w:val="24"/>
        </w:rPr>
      </w:pPr>
      <w:r w:rsidRPr="001C4970">
        <w:rPr>
          <w:szCs w:val="24"/>
        </w:rPr>
        <w:t xml:space="preserve">The electrolyte composition and substrate </w:t>
      </w:r>
      <w:r w:rsidR="00F62900" w:rsidRPr="001C4970">
        <w:rPr>
          <w:szCs w:val="24"/>
        </w:rPr>
        <w:t xml:space="preserve">material are </w:t>
      </w:r>
      <w:r w:rsidR="00236E3A" w:rsidRPr="001C4970">
        <w:rPr>
          <w:szCs w:val="24"/>
        </w:rPr>
        <w:t xml:space="preserve">the </w:t>
      </w:r>
      <w:r w:rsidR="00F62900" w:rsidRPr="001C4970">
        <w:rPr>
          <w:szCs w:val="24"/>
        </w:rPr>
        <w:t>two ma</w:t>
      </w:r>
      <w:r w:rsidR="00236E3A" w:rsidRPr="001C4970">
        <w:rPr>
          <w:szCs w:val="24"/>
        </w:rPr>
        <w:t>jor</w:t>
      </w:r>
      <w:r w:rsidR="00F62900" w:rsidRPr="001C4970">
        <w:rPr>
          <w:szCs w:val="24"/>
        </w:rPr>
        <w:t xml:space="preserve"> factors influencing the phase composition of PEO coating</w:t>
      </w:r>
      <w:r w:rsidR="00236E3A" w:rsidRPr="001C4970">
        <w:rPr>
          <w:szCs w:val="24"/>
        </w:rPr>
        <w:t>s</w:t>
      </w:r>
      <w:r w:rsidR="00F62900" w:rsidRPr="001C4970">
        <w:rPr>
          <w:szCs w:val="24"/>
        </w:rPr>
        <w:t xml:space="preserve">. </w:t>
      </w:r>
      <w:r w:rsidR="006B2682" w:rsidRPr="001C4970">
        <w:rPr>
          <w:szCs w:val="24"/>
        </w:rPr>
        <w:t>The majority of published works on PEO coated Mg uses silicate or phosphate-based electrolyte</w:t>
      </w:r>
      <w:r w:rsidR="00236E3A" w:rsidRPr="001C4970">
        <w:rPr>
          <w:szCs w:val="24"/>
        </w:rPr>
        <w:t>s</w:t>
      </w:r>
      <w:r w:rsidR="006B2682" w:rsidRPr="001C4970">
        <w:rPr>
          <w:szCs w:val="24"/>
        </w:rPr>
        <w:t>, with some of them containing fluoride</w:t>
      </w:r>
      <w:r w:rsidR="007D0756" w:rsidRPr="001C4970">
        <w:rPr>
          <w:szCs w:val="24"/>
        </w:rPr>
        <w:t xml:space="preserve"> or other substances</w:t>
      </w:r>
      <w:r w:rsidR="006B2682" w:rsidRPr="001C4970">
        <w:rPr>
          <w:szCs w:val="24"/>
        </w:rPr>
        <w:t xml:space="preserve"> as additive</w:t>
      </w:r>
      <w:r w:rsidR="007D0756" w:rsidRPr="001C4970">
        <w:rPr>
          <w:szCs w:val="24"/>
        </w:rPr>
        <w:t>s</w:t>
      </w:r>
      <w:r w:rsidR="006B2682" w:rsidRPr="001C4970">
        <w:rPr>
          <w:szCs w:val="24"/>
        </w:rPr>
        <w:t>.</w:t>
      </w:r>
      <w:r w:rsidR="0012318F" w:rsidRPr="001C4970">
        <w:rPr>
          <w:szCs w:val="24"/>
        </w:rPr>
        <w:t xml:space="preserve"> It </w:t>
      </w:r>
      <w:r w:rsidR="00C5162B" w:rsidRPr="001C4970">
        <w:rPr>
          <w:szCs w:val="24"/>
        </w:rPr>
        <w:t>is</w:t>
      </w:r>
      <w:r w:rsidR="0012318F" w:rsidRPr="001C4970">
        <w:rPr>
          <w:szCs w:val="24"/>
        </w:rPr>
        <w:t xml:space="preserve"> found that MgO, MgAl</w:t>
      </w:r>
      <w:r w:rsidR="0012318F" w:rsidRPr="001C4970">
        <w:rPr>
          <w:szCs w:val="24"/>
          <w:vertAlign w:val="subscript"/>
        </w:rPr>
        <w:t>2</w:t>
      </w:r>
      <w:r w:rsidR="0012318F" w:rsidRPr="001C4970">
        <w:rPr>
          <w:szCs w:val="24"/>
        </w:rPr>
        <w:t>O</w:t>
      </w:r>
      <w:r w:rsidR="0012318F" w:rsidRPr="001C4970">
        <w:rPr>
          <w:szCs w:val="24"/>
          <w:vertAlign w:val="subscript"/>
        </w:rPr>
        <w:t>4</w:t>
      </w:r>
      <w:r w:rsidR="0012318F" w:rsidRPr="001C4970">
        <w:rPr>
          <w:szCs w:val="24"/>
        </w:rPr>
        <w:t>, MgF</w:t>
      </w:r>
      <w:r w:rsidR="0012318F" w:rsidRPr="001C4970">
        <w:rPr>
          <w:szCs w:val="24"/>
          <w:vertAlign w:val="subscript"/>
        </w:rPr>
        <w:t>2</w:t>
      </w:r>
      <w:r w:rsidR="0012318F" w:rsidRPr="001C4970">
        <w:rPr>
          <w:szCs w:val="24"/>
        </w:rPr>
        <w:t xml:space="preserve">, </w:t>
      </w:r>
      <w:proofErr w:type="gramStart"/>
      <w:r w:rsidR="0012318F" w:rsidRPr="001C4970">
        <w:rPr>
          <w:szCs w:val="24"/>
        </w:rPr>
        <w:t>Mg</w:t>
      </w:r>
      <w:r w:rsidR="0012318F" w:rsidRPr="001C4970">
        <w:rPr>
          <w:szCs w:val="24"/>
          <w:vertAlign w:val="subscript"/>
        </w:rPr>
        <w:t>3</w:t>
      </w:r>
      <w:r w:rsidR="0012318F" w:rsidRPr="001C4970">
        <w:rPr>
          <w:szCs w:val="24"/>
        </w:rPr>
        <w:t>(</w:t>
      </w:r>
      <w:proofErr w:type="gramEnd"/>
      <w:r w:rsidR="0012318F" w:rsidRPr="001C4970">
        <w:rPr>
          <w:szCs w:val="24"/>
        </w:rPr>
        <w:t>PO</w:t>
      </w:r>
      <w:r w:rsidR="00C5162B" w:rsidRPr="001C4970">
        <w:rPr>
          <w:szCs w:val="24"/>
          <w:vertAlign w:val="subscript"/>
        </w:rPr>
        <w:t>4</w:t>
      </w:r>
      <w:r w:rsidR="0012318F" w:rsidRPr="001C4970">
        <w:rPr>
          <w:szCs w:val="24"/>
        </w:rPr>
        <w:t>)</w:t>
      </w:r>
      <w:r w:rsidR="00C5162B" w:rsidRPr="001C4970">
        <w:rPr>
          <w:szCs w:val="24"/>
          <w:vertAlign w:val="subscript"/>
        </w:rPr>
        <w:t>2</w:t>
      </w:r>
      <w:r w:rsidR="00C5162B" w:rsidRPr="001C4970">
        <w:rPr>
          <w:szCs w:val="24"/>
        </w:rPr>
        <w:t xml:space="preserve"> and Mg</w:t>
      </w:r>
      <w:r w:rsidR="00C5162B" w:rsidRPr="001C4970">
        <w:rPr>
          <w:szCs w:val="24"/>
          <w:vertAlign w:val="subscript"/>
        </w:rPr>
        <w:t>2</w:t>
      </w:r>
      <w:r w:rsidR="00C5162B" w:rsidRPr="001C4970">
        <w:rPr>
          <w:szCs w:val="24"/>
        </w:rPr>
        <w:t>SiO</w:t>
      </w:r>
      <w:r w:rsidR="00C5162B" w:rsidRPr="001C4970">
        <w:rPr>
          <w:szCs w:val="24"/>
          <w:vertAlign w:val="subscript"/>
        </w:rPr>
        <w:t>4</w:t>
      </w:r>
      <w:r w:rsidR="00C5162B" w:rsidRPr="001C4970">
        <w:rPr>
          <w:szCs w:val="24"/>
        </w:rPr>
        <w:t xml:space="preserve"> are the main phase constituents that can be detected in the PEO coating</w:t>
      </w:r>
      <w:r w:rsidR="00236E3A" w:rsidRPr="001C4970">
        <w:rPr>
          <w:szCs w:val="24"/>
        </w:rPr>
        <w:t>s</w:t>
      </w:r>
      <w:r w:rsidR="00C5162B" w:rsidRPr="001C4970">
        <w:rPr>
          <w:szCs w:val="24"/>
        </w:rPr>
        <w:t xml:space="preserve"> on Mg and its alloys</w:t>
      </w:r>
      <w:r w:rsidR="009A4E22" w:rsidRPr="001C4970">
        <w:rPr>
          <w:szCs w:val="24"/>
        </w:rPr>
        <w:t xml:space="preserve"> </w:t>
      </w:r>
      <w:r w:rsidR="00A6205B" w:rsidRPr="001C4970">
        <w:rPr>
          <w:szCs w:val="24"/>
        </w:rPr>
        <w:fldChar w:fldCharType="begin">
          <w:fldData xml:space="preserve">PEVuZE5vdGU+PENpdGU+PEF1dGhvcj5BcnJhYmFsPC9BdXRob3I+PFllYXI+MjAwODwvWWVhcj48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=
</w:fldData>
        </w:fldChar>
      </w:r>
      <w:r w:rsidR="00A3582A">
        <w:rPr>
          <w:szCs w:val="24"/>
        </w:rPr>
        <w:instrText xml:space="preserve"> ADDIN EN.CITE </w:instrText>
      </w:r>
      <w:r w:rsidR="00A3582A">
        <w:rPr>
          <w:szCs w:val="24"/>
        </w:rPr>
        <w:fldChar w:fldCharType="begin">
          <w:fldData xml:space="preserve">PEVuZE5vdGU+PENpdGU+PEF1dGhvcj5BcnJhYmFsPC9BdXRob3I+PFllYXI+MjAwODwvWWVhcj48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=
</w:fldData>
        </w:fldChar>
      </w:r>
      <w:r w:rsidR="00A3582A">
        <w:rPr>
          <w:szCs w:val="24"/>
        </w:rPr>
        <w:instrText xml:space="preserve"> ADDIN EN.CITE.DATA </w:instrText>
      </w:r>
      <w:r w:rsidR="00A3582A">
        <w:rPr>
          <w:szCs w:val="24"/>
        </w:rPr>
      </w:r>
      <w:r w:rsidR="00A3582A">
        <w:rPr>
          <w:szCs w:val="24"/>
        </w:rPr>
        <w:fldChar w:fldCharType="end"/>
      </w:r>
      <w:r w:rsidR="00A6205B" w:rsidRPr="001C4970">
        <w:rPr>
          <w:szCs w:val="24"/>
        </w:rPr>
      </w:r>
      <w:r w:rsidR="00A6205B" w:rsidRPr="001C4970">
        <w:rPr>
          <w:szCs w:val="24"/>
        </w:rPr>
        <w:fldChar w:fldCharType="separate"/>
      </w:r>
      <w:r w:rsidR="00A3582A">
        <w:rPr>
          <w:noProof/>
          <w:szCs w:val="24"/>
        </w:rPr>
        <w:t>[</w:t>
      </w:r>
      <w:hyperlink w:anchor="_ENREF_3" w:tooltip="Yerokhin, 2004 #200" w:history="1">
        <w:r w:rsidR="00A3582A">
          <w:rPr>
            <w:noProof/>
            <w:szCs w:val="24"/>
          </w:rPr>
          <w:t>3</w:t>
        </w:r>
      </w:hyperlink>
      <w:r w:rsidR="00A3582A">
        <w:rPr>
          <w:noProof/>
          <w:szCs w:val="24"/>
        </w:rPr>
        <w:t xml:space="preserve">, </w:t>
      </w:r>
      <w:hyperlink w:anchor="_ENREF_85" w:tooltip="Bala Srinivasan, 2009 #191" w:history="1">
        <w:r w:rsidR="00A3582A">
          <w:rPr>
            <w:noProof/>
            <w:szCs w:val="24"/>
          </w:rPr>
          <w:t>85</w:t>
        </w:r>
      </w:hyperlink>
      <w:r w:rsidR="00A3582A">
        <w:rPr>
          <w:noProof/>
          <w:szCs w:val="24"/>
        </w:rPr>
        <w:t xml:space="preserve">, </w:t>
      </w:r>
      <w:hyperlink w:anchor="_ENREF_107" w:tooltip="Bala Srinivasan, 2010 #318" w:history="1">
        <w:r w:rsidR="00A3582A">
          <w:rPr>
            <w:noProof/>
            <w:szCs w:val="24"/>
          </w:rPr>
          <w:t>107</w:t>
        </w:r>
      </w:hyperlink>
      <w:r w:rsidR="00A3582A">
        <w:rPr>
          <w:noProof/>
          <w:szCs w:val="24"/>
        </w:rPr>
        <w:t xml:space="preserve">, </w:t>
      </w:r>
      <w:hyperlink w:anchor="_ENREF_113" w:tooltip="Gao, 2013 #161" w:history="1">
        <w:r w:rsidR="00A3582A">
          <w:rPr>
            <w:noProof/>
            <w:szCs w:val="24"/>
          </w:rPr>
          <w:t>113</w:t>
        </w:r>
      </w:hyperlink>
      <w:r w:rsidR="00A3582A">
        <w:rPr>
          <w:noProof/>
          <w:szCs w:val="24"/>
        </w:rPr>
        <w:t xml:space="preserve">, </w:t>
      </w:r>
      <w:hyperlink w:anchor="_ENREF_119" w:tooltip="Arrabal, 2008 #338" w:history="1">
        <w:r w:rsidR="00A3582A">
          <w:rPr>
            <w:noProof/>
            <w:szCs w:val="24"/>
          </w:rPr>
          <w:t>119</w:t>
        </w:r>
      </w:hyperlink>
      <w:r w:rsidR="00A3582A">
        <w:rPr>
          <w:noProof/>
          <w:szCs w:val="24"/>
        </w:rPr>
        <w:t>]</w:t>
      </w:r>
      <w:r w:rsidR="00A6205B" w:rsidRPr="001C4970">
        <w:rPr>
          <w:szCs w:val="24"/>
        </w:rPr>
        <w:fldChar w:fldCharType="end"/>
      </w:r>
      <w:r w:rsidR="00C5162B" w:rsidRPr="001C4970">
        <w:rPr>
          <w:szCs w:val="24"/>
        </w:rPr>
        <w:t>.</w:t>
      </w:r>
      <w:r w:rsidR="005745C8" w:rsidRPr="001C4970">
        <w:rPr>
          <w:szCs w:val="24"/>
        </w:rPr>
        <w:t xml:space="preserve"> It has to be noted that the phase composition could be different even though the </w:t>
      </w:r>
      <w:r w:rsidR="0003665B" w:rsidRPr="001C4970">
        <w:rPr>
          <w:szCs w:val="24"/>
        </w:rPr>
        <w:t>electrolyte</w:t>
      </w:r>
      <w:r w:rsidR="005745C8" w:rsidRPr="001C4970">
        <w:rPr>
          <w:szCs w:val="24"/>
        </w:rPr>
        <w:t xml:space="preserve"> </w:t>
      </w:r>
      <w:r w:rsidR="00FB1BD8" w:rsidRPr="001C4970">
        <w:rPr>
          <w:szCs w:val="24"/>
        </w:rPr>
        <w:t xml:space="preserve">composition </w:t>
      </w:r>
      <w:r w:rsidR="005745C8" w:rsidRPr="001C4970">
        <w:rPr>
          <w:szCs w:val="24"/>
        </w:rPr>
        <w:t xml:space="preserve">used in </w:t>
      </w:r>
      <w:r w:rsidR="00FB1BD8" w:rsidRPr="001C4970">
        <w:rPr>
          <w:szCs w:val="24"/>
        </w:rPr>
        <w:t>different</w:t>
      </w:r>
      <w:r w:rsidR="005745C8" w:rsidRPr="001C4970">
        <w:rPr>
          <w:szCs w:val="24"/>
        </w:rPr>
        <w:t xml:space="preserve"> </w:t>
      </w:r>
      <w:r w:rsidR="00FB1BD8" w:rsidRPr="001C4970">
        <w:rPr>
          <w:szCs w:val="24"/>
        </w:rPr>
        <w:t>PEO treatment</w:t>
      </w:r>
      <w:r w:rsidR="00236E3A" w:rsidRPr="001C4970">
        <w:rPr>
          <w:szCs w:val="24"/>
        </w:rPr>
        <w:t>s</w:t>
      </w:r>
      <w:r w:rsidR="00FB1BD8" w:rsidRPr="001C4970">
        <w:rPr>
          <w:szCs w:val="24"/>
        </w:rPr>
        <w:t xml:space="preserve"> </w:t>
      </w:r>
      <w:r w:rsidR="00236E3A" w:rsidRPr="001C4970">
        <w:rPr>
          <w:szCs w:val="24"/>
        </w:rPr>
        <w:t>were</w:t>
      </w:r>
      <w:r w:rsidR="00FB1BD8" w:rsidRPr="001C4970">
        <w:rPr>
          <w:szCs w:val="24"/>
        </w:rPr>
        <w:t xml:space="preserve"> the similar, indicating the processing parameters also play a role in </w:t>
      </w:r>
      <w:r w:rsidR="00236E3A" w:rsidRPr="001C4970">
        <w:rPr>
          <w:szCs w:val="24"/>
        </w:rPr>
        <w:t xml:space="preserve">the </w:t>
      </w:r>
      <w:r w:rsidR="00FB1BD8" w:rsidRPr="001C4970">
        <w:rPr>
          <w:szCs w:val="24"/>
        </w:rPr>
        <w:t>phase formation</w:t>
      </w:r>
      <w:r w:rsidR="00236E3A" w:rsidRPr="001C4970">
        <w:rPr>
          <w:szCs w:val="24"/>
        </w:rPr>
        <w:t xml:space="preserve"> process</w:t>
      </w:r>
      <w:r w:rsidR="00FB1BD8" w:rsidRPr="001C4970">
        <w:rPr>
          <w:szCs w:val="24"/>
        </w:rPr>
        <w:t xml:space="preserve">. </w:t>
      </w:r>
      <w:r w:rsidR="005745C8" w:rsidRPr="001C4970">
        <w:rPr>
          <w:szCs w:val="24"/>
        </w:rPr>
        <w:t xml:space="preserve">Moreover, some additives such as particles can also be </w:t>
      </w:r>
      <w:r w:rsidR="00236E3A" w:rsidRPr="001C4970">
        <w:rPr>
          <w:szCs w:val="24"/>
        </w:rPr>
        <w:t>incorporated</w:t>
      </w:r>
      <w:r w:rsidR="00FB1BD8" w:rsidRPr="001C4970">
        <w:rPr>
          <w:szCs w:val="24"/>
        </w:rPr>
        <w:t xml:space="preserve"> in the PEO coating</w:t>
      </w:r>
      <w:r w:rsidR="00236E3A" w:rsidRPr="001C4970">
        <w:rPr>
          <w:szCs w:val="24"/>
        </w:rPr>
        <w:t>s</w:t>
      </w:r>
      <w:r w:rsidR="00FB1BD8" w:rsidRPr="001C4970">
        <w:rPr>
          <w:szCs w:val="24"/>
        </w:rPr>
        <w:t>.</w:t>
      </w:r>
    </w:p>
    <w:p w14:paraId="1C2CF0BB" w14:textId="5D309596" w:rsidR="00565240" w:rsidRPr="001C4970" w:rsidRDefault="00565240" w:rsidP="007E4BBF">
      <w:pPr>
        <w:widowControl/>
        <w:jc w:val="left"/>
        <w:rPr>
          <w:szCs w:val="24"/>
        </w:rPr>
      </w:pPr>
    </w:p>
    <w:p w14:paraId="1BAEF4F3" w14:textId="5BDA5A58" w:rsidR="007E4BBF" w:rsidRPr="001C4970" w:rsidRDefault="0031252D" w:rsidP="0031252D">
      <w:pPr>
        <w:widowControl/>
        <w:rPr>
          <w:szCs w:val="24"/>
        </w:rPr>
      </w:pPr>
      <w:r w:rsidRPr="001C4970">
        <w:rPr>
          <w:szCs w:val="24"/>
        </w:rPr>
        <w:t>After analysing the microstructure and phase composition, the advantages and disadvantages of the PEO coatings</w:t>
      </w:r>
      <w:r w:rsidR="007950E4">
        <w:rPr>
          <w:szCs w:val="24"/>
        </w:rPr>
        <w:t xml:space="preserve"> on Mg are clearly revealed. As</w:t>
      </w:r>
      <w:r w:rsidR="005850BA" w:rsidRPr="005850BA">
        <w:rPr>
          <w:szCs w:val="24"/>
        </w:rPr>
        <w:t xml:space="preserve"> </w:t>
      </w:r>
      <w:r w:rsidRPr="001C4970">
        <w:rPr>
          <w:szCs w:val="24"/>
        </w:rPr>
        <w:t>ceramic-like</w:t>
      </w:r>
      <w:r w:rsidR="007950E4">
        <w:rPr>
          <w:strike/>
          <w:szCs w:val="24"/>
          <w:highlight w:val="yellow"/>
        </w:rPr>
        <w:t xml:space="preserve"> </w:t>
      </w:r>
      <w:r w:rsidRPr="001C4970">
        <w:rPr>
          <w:szCs w:val="24"/>
        </w:rPr>
        <w:t>coatin</w:t>
      </w:r>
      <w:r w:rsidRPr="007950E4">
        <w:rPr>
          <w:szCs w:val="24"/>
        </w:rPr>
        <w:t>g</w:t>
      </w:r>
      <w:r w:rsidR="005850BA" w:rsidRPr="007950E4">
        <w:rPr>
          <w:szCs w:val="24"/>
        </w:rPr>
        <w:t>s</w:t>
      </w:r>
      <w:r w:rsidRPr="001C4970">
        <w:rPr>
          <w:szCs w:val="24"/>
        </w:rPr>
        <w:t xml:space="preserve"> with relatively good adhesion property and high thickness, PEO coatings could be one of ideal alternatives of traditional anodising coatings. However, to meet the stringent requirements</w:t>
      </w:r>
      <w:r w:rsidR="00812F38" w:rsidRPr="001C4970">
        <w:rPr>
          <w:szCs w:val="24"/>
        </w:rPr>
        <w:t xml:space="preserve"> for practical applications, additional treatments are usually needed to cover t</w:t>
      </w:r>
      <w:r w:rsidR="0093058D" w:rsidRPr="001C4970">
        <w:rPr>
          <w:szCs w:val="24"/>
        </w:rPr>
        <w:t>he shortcomings of PEO coatings;</w:t>
      </w:r>
      <w:r w:rsidR="00812F38" w:rsidRPr="001C4970">
        <w:rPr>
          <w:szCs w:val="24"/>
        </w:rPr>
        <w:t xml:space="preserve"> </w:t>
      </w:r>
      <w:r w:rsidR="0093058D" w:rsidRPr="001C4970">
        <w:rPr>
          <w:szCs w:val="24"/>
        </w:rPr>
        <w:t>for example</w:t>
      </w:r>
      <w:r w:rsidR="00812F38" w:rsidRPr="001C4970">
        <w:rPr>
          <w:szCs w:val="24"/>
        </w:rPr>
        <w:t xml:space="preserve"> post-sealing treatment</w:t>
      </w:r>
      <w:r w:rsidR="0093058D" w:rsidRPr="001C4970">
        <w:rPr>
          <w:szCs w:val="24"/>
        </w:rPr>
        <w:t>s to deal</w:t>
      </w:r>
      <w:r w:rsidR="00812F38" w:rsidRPr="001C4970">
        <w:rPr>
          <w:szCs w:val="24"/>
        </w:rPr>
        <w:t xml:space="preserve"> with microspores and cracks in the coating. </w:t>
      </w:r>
    </w:p>
    <w:p w14:paraId="4975DDB5" w14:textId="4EE61D9A" w:rsidR="008C740F" w:rsidRPr="001C4970" w:rsidRDefault="0045376D" w:rsidP="00D51222">
      <w:pPr>
        <w:pStyle w:val="2"/>
        <w:rPr>
          <w:rFonts w:eastAsia="Arial Unicode MS"/>
          <w:szCs w:val="24"/>
        </w:rPr>
      </w:pPr>
      <w:bookmarkStart w:id="57" w:name="_Toc474050650"/>
      <w:r w:rsidRPr="001C4970">
        <w:lastRenderedPageBreak/>
        <w:t>3</w:t>
      </w:r>
      <w:r w:rsidR="008C740F" w:rsidRPr="001C4970">
        <w:t>.</w:t>
      </w:r>
      <w:r w:rsidR="0074633A" w:rsidRPr="001C4970">
        <w:t>3</w:t>
      </w:r>
      <w:r w:rsidR="008C740F" w:rsidRPr="001C4970">
        <w:t xml:space="preserve"> Recent development</w:t>
      </w:r>
      <w:r w:rsidR="00EE73E1" w:rsidRPr="001C4970">
        <w:t>s</w:t>
      </w:r>
      <w:r w:rsidR="008C740F" w:rsidRPr="001C4970">
        <w:t xml:space="preserve"> </w:t>
      </w:r>
      <w:r w:rsidR="00EE73E1" w:rsidRPr="001C4970">
        <w:t>in</w:t>
      </w:r>
      <w:r w:rsidR="0050510D" w:rsidRPr="001C4970">
        <w:t xml:space="preserve"> the PEO coating</w:t>
      </w:r>
      <w:r w:rsidR="00AD04BD" w:rsidRPr="001C4970">
        <w:t>s</w:t>
      </w:r>
      <w:r w:rsidR="008C740F" w:rsidRPr="001C4970">
        <w:t xml:space="preserve"> on Mg</w:t>
      </w:r>
      <w:bookmarkEnd w:id="57"/>
    </w:p>
    <w:p w14:paraId="7DBA8295" w14:textId="530D9C1E" w:rsidR="00684C10" w:rsidRPr="001C4970" w:rsidRDefault="008C740F" w:rsidP="00273B8E">
      <w:pPr>
        <w:rPr>
          <w:szCs w:val="24"/>
        </w:rPr>
      </w:pPr>
      <w:r w:rsidRPr="001C4970">
        <w:rPr>
          <w:szCs w:val="24"/>
        </w:rPr>
        <w:t xml:space="preserve">Recently, extensive studies have been carried out aiming </w:t>
      </w:r>
      <w:r w:rsidR="00EE73E1" w:rsidRPr="001C4970">
        <w:rPr>
          <w:szCs w:val="24"/>
        </w:rPr>
        <w:t>at</w:t>
      </w:r>
      <w:r w:rsidRPr="001C4970">
        <w:rPr>
          <w:szCs w:val="24"/>
        </w:rPr>
        <w:t xml:space="preserve"> obtaining high quality PEO coatings on Mg and its alloys</w:t>
      </w:r>
      <w:r w:rsidR="00273B8E" w:rsidRPr="001C4970">
        <w:rPr>
          <w:szCs w:val="24"/>
        </w:rPr>
        <w:t>, which are</w:t>
      </w:r>
      <w:r w:rsidRPr="001C4970">
        <w:rPr>
          <w:szCs w:val="24"/>
        </w:rPr>
        <w:t xml:space="preserve"> capable of improving corrosion and wear resistance in large scale manufacturing. These interesting researches not only provide an idea for producing high quality PEO coatings, but can also inspire future research and development. Based on </w:t>
      </w:r>
      <w:r w:rsidR="00273B8E" w:rsidRPr="001C4970">
        <w:rPr>
          <w:szCs w:val="24"/>
        </w:rPr>
        <w:t>these</w:t>
      </w:r>
      <w:r w:rsidRPr="001C4970">
        <w:rPr>
          <w:szCs w:val="24"/>
        </w:rPr>
        <w:t xml:space="preserve"> approach</w:t>
      </w:r>
      <w:r w:rsidR="00273B8E" w:rsidRPr="001C4970">
        <w:rPr>
          <w:szCs w:val="24"/>
        </w:rPr>
        <w:t>es</w:t>
      </w:r>
      <w:r w:rsidRPr="001C4970">
        <w:rPr>
          <w:szCs w:val="24"/>
        </w:rPr>
        <w:t xml:space="preserve">, PEO coatings with multiple or tailored functions could be </w:t>
      </w:r>
      <w:r w:rsidR="00A975D0" w:rsidRPr="001C4970">
        <w:rPr>
          <w:szCs w:val="24"/>
        </w:rPr>
        <w:t>transferred</w:t>
      </w:r>
      <w:r w:rsidR="00273B8E" w:rsidRPr="001C4970">
        <w:rPr>
          <w:szCs w:val="24"/>
        </w:rPr>
        <w:t xml:space="preserve"> from concept to reality.</w:t>
      </w:r>
    </w:p>
    <w:p w14:paraId="1DF40B14" w14:textId="11ED16DD" w:rsidR="008C740F" w:rsidRPr="001C4970" w:rsidRDefault="00CE38D4" w:rsidP="00CE38D4">
      <w:pPr>
        <w:pStyle w:val="3"/>
      </w:pPr>
      <w:bookmarkStart w:id="58" w:name="_Toc474050651"/>
      <w:r w:rsidRPr="001C4970">
        <w:t>3.</w:t>
      </w:r>
      <w:r w:rsidR="0074633A" w:rsidRPr="001C4970">
        <w:t>3</w:t>
      </w:r>
      <w:r w:rsidRPr="001C4970">
        <w:t>.1 Process optimization</w:t>
      </w:r>
      <w:bookmarkEnd w:id="58"/>
    </w:p>
    <w:p w14:paraId="4A06424F" w14:textId="76E4C6E1" w:rsidR="009C4EC8" w:rsidRPr="001C4970" w:rsidRDefault="00BF7BBE" w:rsidP="009C4EC8">
      <w:pPr>
        <w:widowControl/>
        <w:rPr>
          <w:szCs w:val="24"/>
        </w:rPr>
      </w:pPr>
      <w:r w:rsidRPr="001C4970">
        <w:rPr>
          <w:szCs w:val="24"/>
        </w:rPr>
        <w:t xml:space="preserve">The process optimization has always been </w:t>
      </w:r>
      <w:r w:rsidR="001E1E06" w:rsidRPr="001C4970">
        <w:rPr>
          <w:szCs w:val="24"/>
        </w:rPr>
        <w:t>of</w:t>
      </w:r>
      <w:r w:rsidRPr="001C4970">
        <w:rPr>
          <w:szCs w:val="24"/>
        </w:rPr>
        <w:t xml:space="preserve"> interest </w:t>
      </w:r>
      <w:r w:rsidR="001E1E06" w:rsidRPr="001C4970">
        <w:rPr>
          <w:szCs w:val="24"/>
        </w:rPr>
        <w:t>in</w:t>
      </w:r>
      <w:r w:rsidRPr="001C4970">
        <w:rPr>
          <w:szCs w:val="24"/>
        </w:rPr>
        <w:t xml:space="preserve"> PEO </w:t>
      </w:r>
      <w:r w:rsidR="001E1E06" w:rsidRPr="001C4970">
        <w:rPr>
          <w:szCs w:val="24"/>
        </w:rPr>
        <w:t>related research</w:t>
      </w:r>
      <w:r w:rsidRPr="001C4970">
        <w:rPr>
          <w:szCs w:val="24"/>
        </w:rPr>
        <w:t xml:space="preserve">. Various approaches have been tried to obtain PEO coating with improved </w:t>
      </w:r>
      <w:r w:rsidR="009C4EC8" w:rsidRPr="001C4970">
        <w:rPr>
          <w:szCs w:val="24"/>
        </w:rPr>
        <w:t xml:space="preserve">integrity and </w:t>
      </w:r>
      <w:r w:rsidRPr="001C4970">
        <w:rPr>
          <w:szCs w:val="24"/>
        </w:rPr>
        <w:t xml:space="preserve">properties, including </w:t>
      </w:r>
      <w:r w:rsidR="009C4EC8" w:rsidRPr="001C4970">
        <w:rPr>
          <w:szCs w:val="24"/>
        </w:rPr>
        <w:t>using different power supply, auxiliary gas and ultrasonic power, etc.</w:t>
      </w:r>
    </w:p>
    <w:p w14:paraId="430A0A83" w14:textId="77777777" w:rsidR="001E31D7" w:rsidRPr="001C4970" w:rsidRDefault="001E31D7" w:rsidP="009C4EC8">
      <w:pPr>
        <w:widowControl/>
        <w:rPr>
          <w:szCs w:val="24"/>
        </w:rPr>
      </w:pPr>
    </w:p>
    <w:p w14:paraId="77309599" w14:textId="005ED3F1" w:rsidR="00684C10" w:rsidRPr="001C4970" w:rsidRDefault="00377411" w:rsidP="0023799D">
      <w:pPr>
        <w:widowControl/>
        <w:rPr>
          <w:szCs w:val="24"/>
        </w:rPr>
      </w:pPr>
      <w:r w:rsidRPr="001C4970">
        <w:rPr>
          <w:szCs w:val="24"/>
        </w:rPr>
        <w:t xml:space="preserve">Gao </w:t>
      </w:r>
      <w:r w:rsidRPr="001C4970">
        <w:rPr>
          <w:i/>
          <w:szCs w:val="24"/>
        </w:rPr>
        <w:t>et al</w:t>
      </w:r>
      <w:r w:rsidR="00205583" w:rsidRPr="001C4970">
        <w:rPr>
          <w:i/>
          <w:szCs w:val="24"/>
        </w:rPr>
        <w:t>.</w:t>
      </w:r>
      <w:r w:rsidR="009A4E22" w:rsidRPr="001C4970">
        <w:rPr>
          <w:i/>
          <w:szCs w:val="24"/>
        </w:rPr>
        <w:t xml:space="preserve"> </w:t>
      </w:r>
      <w:r w:rsidRPr="001C4970">
        <w:rPr>
          <w:szCs w:val="24"/>
        </w:rPr>
        <w:fldChar w:fldCharType="begin"/>
      </w:r>
      <w:r w:rsidR="00A3582A">
        <w:rPr>
          <w:szCs w:val="24"/>
        </w:rPr>
        <w:instrText xml:space="preserve"> ADDIN EN.CITE &lt;EndNote&gt;&lt;Cite&gt;&lt;Author&gt;Gao&lt;/Author&gt;&lt;Year&gt;2014&lt;/Year&gt;&lt;RecNum&gt;162&lt;/RecNum&gt;&lt;DisplayText&gt;[120]&lt;/DisplayText&gt;&lt;record&gt;&lt;rec-number&gt;162&lt;/rec-number&gt;&lt;foreign-keys&gt;&lt;key app="EN" db-id="9wpexpwsdewwxaexvpnpszpgrax5a2dw20we" timestamp="1427488873"&gt;162&lt;/key&gt;&lt;key app="ENWeb" db-id=""&gt;0&lt;/key&gt;&lt;/foreign-keys&gt;&lt;ref-type name="Journal Article"&gt;17&lt;/ref-type&gt;&lt;contributors&gt;&lt;authors&gt;&lt;author&gt;Gao, Yonghao&lt;/author&gt;&lt;author&gt;Yerokhin, Aleksey&lt;/author&gt;&lt;author&gt;Parfenov, Evgeny&lt;/author&gt;&lt;author&gt;Matthews, Allan&lt;/author&gt;&lt;/authors&gt;&lt;/contributors&gt;&lt;titles&gt;&lt;title&gt;Application of Voltage Pulse Transient Analysis during Plasma Electrolytic Oxidation for Assessment of Characteristics and Corrosion Behaviour of Ca- and P-containing Coatings on Magnesium&lt;/title&gt;&lt;secondary-title&gt;Electrochimica Acta&lt;/secondary-title&gt;&lt;/titles&gt;&lt;periodical&gt;&lt;full-title&gt;Electrochimica Acta&lt;/full-title&gt;&lt;abbr-1&gt;Electrochim. Acta &lt;/abbr-1&gt;&lt;abbr-2&gt;Electrochim Acta&lt;/abbr-2&gt;&lt;/periodical&gt;&lt;pages&gt;218-230&lt;/pages&gt;&lt;volume&gt;149&lt;/volume&gt;&lt;number&gt;0&lt;/number&gt;&lt;keywords&gt;&lt;keyword&gt;Plasma Electrolytic Oxidation&lt;/keyword&gt;&lt;keyword&gt;Pulse Transient Analysis&lt;/keyword&gt;&lt;keyword&gt;Electrochemical Impedance Spectroscopy&lt;/keyword&gt;&lt;keyword&gt;Magnesium&lt;/keyword&gt;&lt;keyword&gt;Corrosion&lt;/keyword&gt;&lt;/keywords&gt;&lt;dates&gt;&lt;year&gt;2014&lt;/year&gt;&lt;pub-dates&gt;&lt;date&gt;12/10/&lt;/date&gt;&lt;/pub-dates&gt;&lt;/dates&gt;&lt;isbn&gt;0013-4686&lt;/isbn&gt;&lt;urls&gt;&lt;related-urls&gt;&lt;url&gt;http://www.sciencedirect.com/science/article/pii/S0013468614020714&lt;/url&gt;&lt;/related-urls&gt;&lt;/urls&gt;&lt;electronic-resource-num&gt;http://dx.doi.org/10.1016/j.electacta.2014.10.063&lt;/electronic-resource-num&gt;&lt;/record&gt;&lt;/Cite&gt;&lt;/EndNote&gt;</w:instrText>
      </w:r>
      <w:r w:rsidRPr="001C4970">
        <w:rPr>
          <w:szCs w:val="24"/>
        </w:rPr>
        <w:fldChar w:fldCharType="separate"/>
      </w:r>
      <w:r w:rsidR="00A3582A">
        <w:rPr>
          <w:noProof/>
          <w:szCs w:val="24"/>
        </w:rPr>
        <w:t>[</w:t>
      </w:r>
      <w:hyperlink w:anchor="_ENREF_120" w:tooltip="Gao, 2014 #162" w:history="1">
        <w:r w:rsidR="00A3582A">
          <w:rPr>
            <w:noProof/>
            <w:szCs w:val="24"/>
          </w:rPr>
          <w:t>120</w:t>
        </w:r>
      </w:hyperlink>
      <w:r w:rsidR="00A3582A">
        <w:rPr>
          <w:noProof/>
          <w:szCs w:val="24"/>
        </w:rPr>
        <w:t>]</w:t>
      </w:r>
      <w:r w:rsidRPr="001C4970">
        <w:rPr>
          <w:szCs w:val="24"/>
        </w:rPr>
        <w:fldChar w:fldCharType="end"/>
      </w:r>
      <w:r w:rsidRPr="001C4970">
        <w:rPr>
          <w:szCs w:val="24"/>
        </w:rPr>
        <w:t xml:space="preserve"> studied Ca- and P-containing PEO coating</w:t>
      </w:r>
      <w:r w:rsidR="001E1E06" w:rsidRPr="001C4970">
        <w:rPr>
          <w:szCs w:val="24"/>
        </w:rPr>
        <w:t>s</w:t>
      </w:r>
      <w:r w:rsidRPr="001C4970">
        <w:rPr>
          <w:szCs w:val="24"/>
        </w:rPr>
        <w:t xml:space="preserve"> on Mg produced at pulsed unipolar power mode. </w:t>
      </w:r>
      <w:r w:rsidR="009C5C15" w:rsidRPr="001C4970">
        <w:rPr>
          <w:szCs w:val="24"/>
        </w:rPr>
        <w:t xml:space="preserve">According to their result, </w:t>
      </w:r>
      <w:r w:rsidRPr="001C4970">
        <w:rPr>
          <w:szCs w:val="24"/>
        </w:rPr>
        <w:t xml:space="preserve">the PEO coating produced at 3000 Hz pulse frequency showed the best corrosion resistance performance </w:t>
      </w:r>
      <w:r w:rsidR="000F5A97" w:rsidRPr="001C4970">
        <w:rPr>
          <w:szCs w:val="24"/>
        </w:rPr>
        <w:t xml:space="preserve">compared with those </w:t>
      </w:r>
      <w:r w:rsidR="001E1E06" w:rsidRPr="001C4970">
        <w:rPr>
          <w:szCs w:val="24"/>
        </w:rPr>
        <w:t>produced at</w:t>
      </w:r>
      <w:r w:rsidR="000F5A97" w:rsidRPr="001C4970">
        <w:rPr>
          <w:szCs w:val="24"/>
        </w:rPr>
        <w:t xml:space="preserve"> other frequencies.</w:t>
      </w:r>
      <w:r w:rsidR="009C4EC8" w:rsidRPr="001C4970">
        <w:rPr>
          <w:szCs w:val="24"/>
        </w:rPr>
        <w:t xml:space="preserve"> </w:t>
      </w:r>
      <w:proofErr w:type="spellStart"/>
      <w:r w:rsidR="009C4EC8" w:rsidRPr="001C4970">
        <w:rPr>
          <w:szCs w:val="24"/>
        </w:rPr>
        <w:t>Nominé</w:t>
      </w:r>
      <w:proofErr w:type="spellEnd"/>
      <w:r w:rsidR="009C4EC8" w:rsidRPr="001C4970">
        <w:rPr>
          <w:szCs w:val="24"/>
        </w:rPr>
        <w:t xml:space="preserve"> </w:t>
      </w:r>
      <w:r w:rsidR="009C4EC8" w:rsidRPr="001C4970">
        <w:rPr>
          <w:i/>
          <w:szCs w:val="24"/>
        </w:rPr>
        <w:t>et al.</w:t>
      </w:r>
      <w:r w:rsidR="009A4E22" w:rsidRPr="001C4970">
        <w:rPr>
          <w:i/>
          <w:szCs w:val="24"/>
        </w:rPr>
        <w:t xml:space="preserve"> </w:t>
      </w:r>
      <w:r w:rsidR="009C4EC8" w:rsidRPr="001C4970">
        <w:rPr>
          <w:szCs w:val="24"/>
        </w:rPr>
        <w:fldChar w:fldCharType="begin"/>
      </w:r>
      <w:r w:rsidR="00A3582A">
        <w:rPr>
          <w:szCs w:val="24"/>
        </w:rPr>
        <w:instrText xml:space="preserve"> ADDIN EN.CITE &lt;EndNote&gt;&lt;Cite&gt;&lt;Author&gt;Nominé&lt;/Author&gt;&lt;Year&gt;2015&lt;/Year&gt;&lt;RecNum&gt;341&lt;/RecNum&gt;&lt;DisplayText&gt;[121]&lt;/DisplayText&gt;&lt;record&gt;&lt;rec-number&gt;341&lt;/rec-number&gt;&lt;foreign-keys&gt;&lt;key app="EN" db-id="9wpexpwsdewwxaexvpnpszpgrax5a2dw20we" timestamp="1472570702"&gt;341&lt;/key&gt;&lt;/foreign-keys&gt;&lt;ref-type name="Journal Article"&gt;17&lt;/ref-type&gt;&lt;contributors&gt;&lt;authors&gt;&lt;author&gt;Nominé, A.&lt;/author&gt;&lt;author&gt;Martin, J.&lt;/author&gt;&lt;author&gt;Henrion, G.&lt;/author&gt;&lt;author&gt;Belmonte, T.&lt;/author&gt;&lt;/authors&gt;&lt;/contributors&gt;&lt;titles&gt;&lt;title&gt;Effect of cathodic micro-discharges on oxide growth during plasma electrolytic oxidation (PEO)&lt;/title&gt;&lt;secondary-title&gt;Surface and Coatings Technology&lt;/secondary-title&gt;&lt;/titles&gt;&lt;periodical&gt;&lt;full-title&gt;Surface and Coatings Technology&lt;/full-title&gt;&lt;abbr-1&gt;Surf. Coat. Technol. &lt;/abbr-1&gt;&lt;abbr-2&gt;Surf Coat Technol&lt;/abbr-2&gt;&lt;/periodical&gt;&lt;pages&gt;131-137&lt;/pages&gt;&lt;volume&gt;269&lt;/volume&gt;&lt;keywords&gt;&lt;keyword&gt;Plasma electrolytic oxidation (PEO)&lt;/keyword&gt;&lt;keyword&gt;Magnesium&lt;/keyword&gt;&lt;keyword&gt;Breakdown&lt;/keyword&gt;&lt;keyword&gt;Micro-discharges&lt;/keyword&gt;&lt;keyword&gt;Bipolar current pulse&lt;/keyword&gt;&lt;/keywords&gt;&lt;dates&gt;&lt;year&gt;2015&lt;/year&gt;&lt;pub-dates&gt;&lt;date&gt;5/15/&lt;/date&gt;&lt;/pub-dates&gt;&lt;/dates&gt;&lt;isbn&gt;0257-8972&lt;/isbn&gt;&lt;urls&gt;&lt;related-urls&gt;&lt;url&gt;http://www.sciencedirect.com/science/article/pii/S0257897215001334&lt;/url&gt;&lt;/related-urls&gt;&lt;/urls&gt;&lt;electronic-resource-num&gt;http://dx.doi.org/10.1016/j.surfcoat.2015.01.076&lt;/electronic-resource-num&gt;&lt;/record&gt;&lt;/Cite&gt;&lt;/EndNote&gt;</w:instrText>
      </w:r>
      <w:r w:rsidR="009C4EC8" w:rsidRPr="001C4970">
        <w:rPr>
          <w:szCs w:val="24"/>
        </w:rPr>
        <w:fldChar w:fldCharType="separate"/>
      </w:r>
      <w:r w:rsidR="00A3582A">
        <w:rPr>
          <w:noProof/>
          <w:szCs w:val="24"/>
        </w:rPr>
        <w:t>[</w:t>
      </w:r>
      <w:hyperlink w:anchor="_ENREF_121" w:tooltip="Nominé, 2015 #341" w:history="1">
        <w:r w:rsidR="00A3582A">
          <w:rPr>
            <w:noProof/>
            <w:szCs w:val="24"/>
          </w:rPr>
          <w:t>121</w:t>
        </w:r>
      </w:hyperlink>
      <w:r w:rsidR="00A3582A">
        <w:rPr>
          <w:noProof/>
          <w:szCs w:val="24"/>
        </w:rPr>
        <w:t>]</w:t>
      </w:r>
      <w:r w:rsidR="009C4EC8" w:rsidRPr="001C4970">
        <w:rPr>
          <w:szCs w:val="24"/>
        </w:rPr>
        <w:fldChar w:fldCharType="end"/>
      </w:r>
      <w:r w:rsidR="009C4EC8" w:rsidRPr="001C4970">
        <w:rPr>
          <w:szCs w:val="24"/>
        </w:rPr>
        <w:t xml:space="preserve"> have reported the effect of cathodic half-period on the discharge</w:t>
      </w:r>
      <w:r w:rsidR="009C5C15" w:rsidRPr="001C4970">
        <w:rPr>
          <w:szCs w:val="24"/>
        </w:rPr>
        <w:t>s</w:t>
      </w:r>
      <w:r w:rsidR="009C4EC8" w:rsidRPr="001C4970">
        <w:rPr>
          <w:szCs w:val="24"/>
        </w:rPr>
        <w:t xml:space="preserve"> and microstructure of PEO coating on Mg alloy</w:t>
      </w:r>
      <w:r w:rsidR="0038404E" w:rsidRPr="001C4970">
        <w:rPr>
          <w:szCs w:val="24"/>
        </w:rPr>
        <w:t>s</w:t>
      </w:r>
      <w:r w:rsidR="009C4EC8" w:rsidRPr="001C4970">
        <w:rPr>
          <w:szCs w:val="24"/>
        </w:rPr>
        <w:t xml:space="preserve">. It was claimed that the discharges </w:t>
      </w:r>
      <w:r w:rsidR="0038404E" w:rsidRPr="001C4970">
        <w:rPr>
          <w:szCs w:val="24"/>
        </w:rPr>
        <w:t>become</w:t>
      </w:r>
      <w:r w:rsidR="009C4EC8" w:rsidRPr="001C4970">
        <w:rPr>
          <w:szCs w:val="24"/>
        </w:rPr>
        <w:t xml:space="preserve"> shorter and smaller with the </w:t>
      </w:r>
      <w:r w:rsidR="0038404E" w:rsidRPr="001C4970">
        <w:rPr>
          <w:szCs w:val="24"/>
        </w:rPr>
        <w:t>increase in the</w:t>
      </w:r>
      <w:r w:rsidR="009C4EC8" w:rsidRPr="001C4970">
        <w:rPr>
          <w:szCs w:val="24"/>
        </w:rPr>
        <w:t xml:space="preserve"> cathodic half-period, which </w:t>
      </w:r>
      <w:r w:rsidR="0038404E" w:rsidRPr="001C4970">
        <w:rPr>
          <w:szCs w:val="24"/>
        </w:rPr>
        <w:t xml:space="preserve">accelerates the coating growth rate, </w:t>
      </w:r>
      <w:r w:rsidR="009C4EC8" w:rsidRPr="001C4970">
        <w:rPr>
          <w:szCs w:val="24"/>
        </w:rPr>
        <w:t>enhance</w:t>
      </w:r>
      <w:r w:rsidR="0038404E" w:rsidRPr="001C4970">
        <w:rPr>
          <w:szCs w:val="24"/>
        </w:rPr>
        <w:t>s</w:t>
      </w:r>
      <w:r w:rsidR="009C4EC8" w:rsidRPr="001C4970">
        <w:rPr>
          <w:szCs w:val="24"/>
        </w:rPr>
        <w:t xml:space="preserve"> </w:t>
      </w:r>
      <w:r w:rsidR="0038404E" w:rsidRPr="001C4970">
        <w:rPr>
          <w:szCs w:val="24"/>
        </w:rPr>
        <w:t>compactness</w:t>
      </w:r>
      <w:r w:rsidR="009C4EC8" w:rsidRPr="001C4970">
        <w:rPr>
          <w:szCs w:val="24"/>
        </w:rPr>
        <w:t xml:space="preserve">, as well as corrosion resistance. </w:t>
      </w:r>
      <w:r w:rsidR="00A03FE5" w:rsidRPr="001C4970">
        <w:rPr>
          <w:szCs w:val="24"/>
        </w:rPr>
        <w:t>This result is in a good agreement with others</w:t>
      </w:r>
      <w:r w:rsidR="009A4E22" w:rsidRPr="001C4970">
        <w:rPr>
          <w:szCs w:val="24"/>
        </w:rPr>
        <w:t xml:space="preserve"> </w:t>
      </w:r>
      <w:r w:rsidR="00A03FE5" w:rsidRPr="001C4970">
        <w:rPr>
          <w:szCs w:val="24"/>
        </w:rPr>
        <w:fldChar w:fldCharType="begin">
          <w:fldData xml:space="preserve">PEVuZE5vdGU+PENpdGU+PEF1dGhvcj5HYW88L0F1dGhvcj48WWVhcj4yMDE0PC9ZZWFyPjxSZWNO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</w:fldData>
        </w:fldChar>
      </w:r>
      <w:r w:rsidR="00A3582A">
        <w:rPr>
          <w:szCs w:val="24"/>
        </w:rPr>
        <w:instrText xml:space="preserve"> ADDIN EN.CITE </w:instrText>
      </w:r>
      <w:r w:rsidR="00A3582A">
        <w:rPr>
          <w:szCs w:val="24"/>
        </w:rPr>
        <w:fldChar w:fldCharType="begin">
          <w:fldData xml:space="preserve">PEVuZE5vdGU+PENpdGU+PEF1dGhvcj5HYW88L0F1dGhvcj48WWVhcj4yMDE0PC9ZZWFyPjxSZWNO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</w:fldData>
        </w:fldChar>
      </w:r>
      <w:r w:rsidR="00A3582A">
        <w:rPr>
          <w:szCs w:val="24"/>
        </w:rPr>
        <w:instrText xml:space="preserve"> ADDIN EN.CITE.DATA </w:instrText>
      </w:r>
      <w:r w:rsidR="00A3582A">
        <w:rPr>
          <w:szCs w:val="24"/>
        </w:rPr>
      </w:r>
      <w:r w:rsidR="00A3582A">
        <w:rPr>
          <w:szCs w:val="24"/>
        </w:rPr>
        <w:fldChar w:fldCharType="end"/>
      </w:r>
      <w:r w:rsidR="00A03FE5" w:rsidRPr="001C4970">
        <w:rPr>
          <w:szCs w:val="24"/>
        </w:rPr>
      </w:r>
      <w:r w:rsidR="00A03FE5" w:rsidRPr="001C4970">
        <w:rPr>
          <w:szCs w:val="24"/>
        </w:rPr>
        <w:fldChar w:fldCharType="separate"/>
      </w:r>
      <w:r w:rsidR="00A3582A">
        <w:rPr>
          <w:noProof/>
          <w:szCs w:val="24"/>
        </w:rPr>
        <w:t>[</w:t>
      </w:r>
      <w:hyperlink w:anchor="_ENREF_122" w:tooltip="Gao, 2014 #159" w:history="1">
        <w:r w:rsidR="00A3582A">
          <w:rPr>
            <w:noProof/>
            <w:szCs w:val="24"/>
          </w:rPr>
          <w:t>122</w:t>
        </w:r>
      </w:hyperlink>
      <w:r w:rsidR="00A3582A">
        <w:rPr>
          <w:noProof/>
          <w:szCs w:val="24"/>
        </w:rPr>
        <w:t xml:space="preserve">, </w:t>
      </w:r>
      <w:hyperlink w:anchor="_ENREF_123" w:tooltip="Jin, 2006 #343" w:history="1">
        <w:r w:rsidR="00A3582A">
          <w:rPr>
            <w:noProof/>
            <w:szCs w:val="24"/>
          </w:rPr>
          <w:t>123</w:t>
        </w:r>
      </w:hyperlink>
      <w:r w:rsidR="00A3582A">
        <w:rPr>
          <w:noProof/>
          <w:szCs w:val="24"/>
        </w:rPr>
        <w:t>]</w:t>
      </w:r>
      <w:r w:rsidR="00A03FE5" w:rsidRPr="001C4970">
        <w:rPr>
          <w:szCs w:val="24"/>
        </w:rPr>
        <w:fldChar w:fldCharType="end"/>
      </w:r>
      <w:r w:rsidR="00A03FE5" w:rsidRPr="001C4970">
        <w:rPr>
          <w:szCs w:val="24"/>
        </w:rPr>
        <w:t xml:space="preserve">. </w:t>
      </w:r>
      <w:r w:rsidR="001E31D7" w:rsidRPr="001C4970">
        <w:rPr>
          <w:szCs w:val="24"/>
        </w:rPr>
        <w:t>Moreover, the effect of ultrasonic power on the microstructure and properties of the PEO coating on Mg all</w:t>
      </w:r>
      <w:r w:rsidR="0038404E" w:rsidRPr="001C4970">
        <w:rPr>
          <w:szCs w:val="24"/>
        </w:rPr>
        <w:t>o</w:t>
      </w:r>
      <w:r w:rsidR="001E31D7" w:rsidRPr="001C4970">
        <w:rPr>
          <w:szCs w:val="24"/>
        </w:rPr>
        <w:t>y</w:t>
      </w:r>
      <w:r w:rsidR="0038404E" w:rsidRPr="001C4970">
        <w:rPr>
          <w:szCs w:val="24"/>
        </w:rPr>
        <w:t>s</w:t>
      </w:r>
      <w:r w:rsidR="001E31D7" w:rsidRPr="001C4970">
        <w:rPr>
          <w:szCs w:val="24"/>
        </w:rPr>
        <w:t xml:space="preserve"> was also studied by </w:t>
      </w:r>
      <w:proofErr w:type="spellStart"/>
      <w:r w:rsidR="001E31D7" w:rsidRPr="001C4970">
        <w:rPr>
          <w:szCs w:val="24"/>
        </w:rPr>
        <w:t>Guo</w:t>
      </w:r>
      <w:proofErr w:type="spellEnd"/>
      <w:r w:rsidR="001E31D7" w:rsidRPr="001C4970">
        <w:rPr>
          <w:szCs w:val="24"/>
        </w:rPr>
        <w:t xml:space="preserve"> </w:t>
      </w:r>
      <w:r w:rsidR="001E31D7" w:rsidRPr="001C4970">
        <w:rPr>
          <w:i/>
          <w:szCs w:val="24"/>
        </w:rPr>
        <w:t>et al</w:t>
      </w:r>
      <w:r w:rsidR="001E31D7" w:rsidRPr="001C4970">
        <w:rPr>
          <w:szCs w:val="24"/>
        </w:rPr>
        <w:t>.</w:t>
      </w:r>
      <w:r w:rsidR="009A4E22" w:rsidRPr="001C4970">
        <w:rPr>
          <w:szCs w:val="24"/>
        </w:rPr>
        <w:t xml:space="preserve"> </w:t>
      </w:r>
      <w:r w:rsidR="001E31D7" w:rsidRPr="001C4970">
        <w:rPr>
          <w:szCs w:val="24"/>
        </w:rPr>
        <w:fldChar w:fldCharType="begin"/>
      </w:r>
      <w:r w:rsidR="00A3582A">
        <w:rPr>
          <w:szCs w:val="24"/>
        </w:rPr>
        <w:instrText xml:space="preserve"> ADDIN EN.CITE &lt;EndNote&gt;&lt;Cite&gt;&lt;Author&gt;Guo&lt;/Author&gt;&lt;Year&gt;2004&lt;/Year&gt;&lt;RecNum&gt;342&lt;/RecNum&gt;&lt;DisplayText&gt;[124]&lt;/DisplayText&gt;&lt;record&gt;&lt;rec-number&gt;342&lt;/rec-number&gt;&lt;foreign-keys&gt;&lt;key app="EN" db-id="9wpexpwsdewwxaexvpnpszpgrax5a2dw20we" timestamp="1472574009"&gt;342&lt;/key&gt;&lt;/foreign-keys&gt;&lt;ref-type name="Journal Article"&gt;17&lt;/ref-type&gt;&lt;contributors&gt;&lt;authors&gt;&lt;author&gt;Guo, X. W.&lt;/author&gt;&lt;author&gt;Ding, W. J.&lt;/author&gt;&lt;author&gt;Lu, C.&lt;/author&gt;&lt;author&gt;Zhai, C. Q.&lt;/author&gt;&lt;/authors&gt;&lt;/contributors&gt;&lt;titles&gt;&lt;title&gt;Influence of ultrasonic power on the structure and composition of anodizing coatings formed on Mg alloys&lt;/title&gt;&lt;secondary-title&gt;Surface and Coatings Technology&lt;/secondary-title&gt;&lt;/titles&gt;&lt;periodical&gt;&lt;full-title&gt;Surface and Coatings Technology&lt;/full-title&gt;&lt;abbr-1&gt;Surf. Coat. Technol. &lt;/abbr-1&gt;&lt;abbr-2&gt;Surf Coat Technol&lt;/abbr-2&gt;&lt;/periodical&gt;&lt;pages&gt;359-368&lt;/pages&gt;&lt;volume&gt;183&lt;/volume&gt;&lt;number&gt;2–3&lt;/number&gt;&lt;keywords&gt;&lt;keyword&gt;Power ultrasound&lt;/keyword&gt;&lt;keyword&gt;Magnesium alloys&lt;/keyword&gt;&lt;keyword&gt;Anodizing&lt;/keyword&gt;&lt;keyword&gt;Coating composition&lt;/keyword&gt;&lt;keyword&gt;Structure&lt;/keyword&gt;&lt;/keywords&gt;&lt;dates&gt;&lt;year&gt;2004&lt;/year&gt;&lt;pub-dates&gt;&lt;date&gt;5/24/&lt;/date&gt;&lt;/pub-dates&gt;&lt;/dates&gt;&lt;isbn&gt;0257-8972&lt;/isbn&gt;&lt;urls&gt;&lt;related-urls&gt;&lt;url&gt;http://www.sciencedirect.com/science/article/pii/S0257897203010545&lt;/url&gt;&lt;/related-urls&gt;&lt;/urls&gt;&lt;electronic-resource-num&gt;http://dx.doi.org/10.1016/j.surfcoat.2003.09.045&lt;/electronic-resource-num&gt;&lt;/record&gt;&lt;/Cite&gt;&lt;/EndNote&gt;</w:instrText>
      </w:r>
      <w:r w:rsidR="001E31D7" w:rsidRPr="001C4970">
        <w:rPr>
          <w:szCs w:val="24"/>
        </w:rPr>
        <w:fldChar w:fldCharType="separate"/>
      </w:r>
      <w:r w:rsidR="00A3582A">
        <w:rPr>
          <w:noProof/>
          <w:szCs w:val="24"/>
        </w:rPr>
        <w:t>[</w:t>
      </w:r>
      <w:hyperlink w:anchor="_ENREF_124" w:tooltip="Guo, 2004 #342" w:history="1">
        <w:r w:rsidR="00A3582A">
          <w:rPr>
            <w:noProof/>
            <w:szCs w:val="24"/>
          </w:rPr>
          <w:t>124</w:t>
        </w:r>
      </w:hyperlink>
      <w:r w:rsidR="00A3582A">
        <w:rPr>
          <w:noProof/>
          <w:szCs w:val="24"/>
        </w:rPr>
        <w:t>]</w:t>
      </w:r>
      <w:r w:rsidR="001E31D7" w:rsidRPr="001C4970">
        <w:rPr>
          <w:szCs w:val="24"/>
        </w:rPr>
        <w:fldChar w:fldCharType="end"/>
      </w:r>
      <w:r w:rsidR="0051535A" w:rsidRPr="001C4970">
        <w:rPr>
          <w:szCs w:val="24"/>
        </w:rPr>
        <w:t xml:space="preserve">. It was found that the ultrasonic power </w:t>
      </w:r>
      <w:r w:rsidR="00F5557C" w:rsidRPr="001C4970">
        <w:rPr>
          <w:szCs w:val="24"/>
        </w:rPr>
        <w:t xml:space="preserve">at a constant frequency of 25 </w:t>
      </w:r>
      <w:r w:rsidR="0038404E" w:rsidRPr="001C4970">
        <w:rPr>
          <w:szCs w:val="24"/>
        </w:rPr>
        <w:t>k</w:t>
      </w:r>
      <w:r w:rsidR="00F5557C" w:rsidRPr="001C4970">
        <w:rPr>
          <w:szCs w:val="24"/>
        </w:rPr>
        <w:t xml:space="preserve">Hz and 400 W </w:t>
      </w:r>
      <w:r w:rsidR="0051535A" w:rsidRPr="001C4970">
        <w:rPr>
          <w:szCs w:val="24"/>
        </w:rPr>
        <w:t>can effectively enhance the growth rate of PEO coating</w:t>
      </w:r>
      <w:r w:rsidR="00F5557C" w:rsidRPr="001C4970">
        <w:rPr>
          <w:szCs w:val="24"/>
        </w:rPr>
        <w:t xml:space="preserve"> probably due to the accelerated rate of mass transfer in the coating. </w:t>
      </w:r>
      <w:r w:rsidR="003D7ACB" w:rsidRPr="001C4970">
        <w:rPr>
          <w:szCs w:val="24"/>
        </w:rPr>
        <w:t xml:space="preserve">It also </w:t>
      </w:r>
      <w:r w:rsidR="006E6272" w:rsidRPr="001C4970">
        <w:rPr>
          <w:szCs w:val="24"/>
        </w:rPr>
        <w:t>has</w:t>
      </w:r>
      <w:r w:rsidR="003D7ACB" w:rsidRPr="001C4970">
        <w:rPr>
          <w:szCs w:val="24"/>
        </w:rPr>
        <w:t xml:space="preserve"> significant influence on</w:t>
      </w:r>
      <w:r w:rsidR="00F5557C" w:rsidRPr="001C4970">
        <w:rPr>
          <w:szCs w:val="24"/>
        </w:rPr>
        <w:t xml:space="preserve"> </w:t>
      </w:r>
      <w:r w:rsidR="003D7ACB" w:rsidRPr="001C4970">
        <w:rPr>
          <w:szCs w:val="24"/>
        </w:rPr>
        <w:t xml:space="preserve">the </w:t>
      </w:r>
      <w:r w:rsidR="0038404E" w:rsidRPr="001C4970">
        <w:rPr>
          <w:szCs w:val="24"/>
        </w:rPr>
        <w:t>formation of</w:t>
      </w:r>
      <w:r w:rsidR="003D7ACB" w:rsidRPr="001C4970">
        <w:rPr>
          <w:szCs w:val="24"/>
        </w:rPr>
        <w:t xml:space="preserve"> microstructure</w:t>
      </w:r>
      <w:r w:rsidR="00F5557C" w:rsidRPr="001C4970">
        <w:rPr>
          <w:szCs w:val="24"/>
        </w:rPr>
        <w:t xml:space="preserve"> and </w:t>
      </w:r>
      <w:r w:rsidR="003D7ACB" w:rsidRPr="001C4970">
        <w:rPr>
          <w:szCs w:val="24"/>
        </w:rPr>
        <w:t xml:space="preserve">distribution of </w:t>
      </w:r>
      <w:r w:rsidR="0038404E" w:rsidRPr="001C4970">
        <w:rPr>
          <w:szCs w:val="24"/>
        </w:rPr>
        <w:t xml:space="preserve">chemical elements in the coating during </w:t>
      </w:r>
      <w:r w:rsidR="003D7ACB" w:rsidRPr="001C4970">
        <w:rPr>
          <w:szCs w:val="24"/>
        </w:rPr>
        <w:t>the PEO process.</w:t>
      </w:r>
      <w:r w:rsidR="006E6272" w:rsidRPr="001C4970">
        <w:rPr>
          <w:szCs w:val="24"/>
        </w:rPr>
        <w:t xml:space="preserve"> However, no changes in </w:t>
      </w:r>
      <w:r w:rsidR="0038404E" w:rsidRPr="001C4970">
        <w:rPr>
          <w:szCs w:val="24"/>
        </w:rPr>
        <w:t xml:space="preserve">the coating </w:t>
      </w:r>
      <w:r w:rsidR="006E6272" w:rsidRPr="001C4970">
        <w:rPr>
          <w:szCs w:val="24"/>
        </w:rPr>
        <w:t xml:space="preserve">phase composition </w:t>
      </w:r>
      <w:r w:rsidR="0038404E" w:rsidRPr="001C4970">
        <w:rPr>
          <w:szCs w:val="24"/>
        </w:rPr>
        <w:t>could</w:t>
      </w:r>
      <w:r w:rsidR="006E6272" w:rsidRPr="001C4970">
        <w:rPr>
          <w:szCs w:val="24"/>
        </w:rPr>
        <w:t xml:space="preserve"> be found </w:t>
      </w:r>
      <w:r w:rsidR="00C45A3E" w:rsidRPr="001C4970">
        <w:rPr>
          <w:szCs w:val="24"/>
        </w:rPr>
        <w:t>fo</w:t>
      </w:r>
      <w:r w:rsidR="00AA5963" w:rsidRPr="001C4970">
        <w:rPr>
          <w:szCs w:val="24"/>
        </w:rPr>
        <w:t>llowing the</w:t>
      </w:r>
      <w:r w:rsidR="006E6272" w:rsidRPr="001C4970">
        <w:rPr>
          <w:szCs w:val="24"/>
        </w:rPr>
        <w:t xml:space="preserve"> ultrasonic power </w:t>
      </w:r>
      <w:r w:rsidR="00AA5963" w:rsidRPr="001C4970">
        <w:rPr>
          <w:szCs w:val="24"/>
        </w:rPr>
        <w:t>assisted</w:t>
      </w:r>
      <w:r w:rsidR="00091032" w:rsidRPr="001C4970">
        <w:rPr>
          <w:szCs w:val="24"/>
        </w:rPr>
        <w:t xml:space="preserve"> PEO process</w:t>
      </w:r>
      <w:r w:rsidR="00F63643" w:rsidRPr="001C4970">
        <w:rPr>
          <w:szCs w:val="24"/>
        </w:rPr>
        <w:t xml:space="preserve">. It </w:t>
      </w:r>
      <w:r w:rsidR="00F63643" w:rsidRPr="001C4970">
        <w:rPr>
          <w:szCs w:val="24"/>
        </w:rPr>
        <w:lastRenderedPageBreak/>
        <w:t xml:space="preserve">has to be noted that the optimal parameters for the PEO </w:t>
      </w:r>
      <w:r w:rsidR="00C45A3E" w:rsidRPr="001C4970">
        <w:rPr>
          <w:szCs w:val="24"/>
        </w:rPr>
        <w:t>treatment</w:t>
      </w:r>
      <w:r w:rsidR="00F63643" w:rsidRPr="001C4970">
        <w:rPr>
          <w:szCs w:val="24"/>
        </w:rPr>
        <w:t xml:space="preserve"> are subject to the practical conditions, and vary significantly </w:t>
      </w:r>
      <w:r w:rsidR="00C45A3E" w:rsidRPr="001C4970">
        <w:rPr>
          <w:szCs w:val="24"/>
        </w:rPr>
        <w:t>depending on</w:t>
      </w:r>
      <w:r w:rsidR="00F63643" w:rsidRPr="001C4970">
        <w:rPr>
          <w:szCs w:val="24"/>
        </w:rPr>
        <w:t xml:space="preserve"> substrate materials</w:t>
      </w:r>
      <w:r w:rsidR="00684C10" w:rsidRPr="001C4970">
        <w:rPr>
          <w:szCs w:val="24"/>
        </w:rPr>
        <w:t xml:space="preserve"> and electrolytes. </w:t>
      </w:r>
    </w:p>
    <w:p w14:paraId="1E4A6544" w14:textId="4D226A0E" w:rsidR="0023799D" w:rsidRPr="001C4970" w:rsidRDefault="00047359" w:rsidP="00CE38D4">
      <w:pPr>
        <w:pStyle w:val="3"/>
      </w:pPr>
      <w:bookmarkStart w:id="59" w:name="_Toc474050652"/>
      <w:r w:rsidRPr="001C4970">
        <w:t>3.</w:t>
      </w:r>
      <w:r w:rsidR="0074633A" w:rsidRPr="001C4970">
        <w:t>3</w:t>
      </w:r>
      <w:r w:rsidRPr="001C4970">
        <w:t>.</w:t>
      </w:r>
      <w:r w:rsidR="00CE0B42" w:rsidRPr="001C4970">
        <w:t>2</w:t>
      </w:r>
      <w:r w:rsidRPr="001C4970">
        <w:t xml:space="preserve"> Duplex</w:t>
      </w:r>
      <w:r w:rsidR="00273B8E" w:rsidRPr="001C4970">
        <w:t xml:space="preserve"> </w:t>
      </w:r>
      <w:r w:rsidRPr="001C4970">
        <w:t>PEO coating</w:t>
      </w:r>
      <w:r w:rsidR="00AD04BD" w:rsidRPr="001C4970">
        <w:t>s</w:t>
      </w:r>
      <w:bookmarkEnd w:id="59"/>
    </w:p>
    <w:p w14:paraId="51D87239" w14:textId="454ECDE1" w:rsidR="00550AEA" w:rsidRPr="001C4970" w:rsidRDefault="00550AEA" w:rsidP="00273B8E">
      <w:pPr>
        <w:rPr>
          <w:szCs w:val="24"/>
        </w:rPr>
      </w:pPr>
      <w:r w:rsidRPr="001C4970">
        <w:rPr>
          <w:szCs w:val="24"/>
        </w:rPr>
        <w:t xml:space="preserve">Although the corrosion and wear resistance of Mg can be significantly improved by PEO coatings, the </w:t>
      </w:r>
      <w:r w:rsidR="00C45A3E" w:rsidRPr="001C4970">
        <w:rPr>
          <w:szCs w:val="24"/>
        </w:rPr>
        <w:t xml:space="preserve">coating </w:t>
      </w:r>
      <w:r w:rsidRPr="001C4970">
        <w:rPr>
          <w:szCs w:val="24"/>
        </w:rPr>
        <w:t xml:space="preserve">porous structure still limits </w:t>
      </w:r>
      <w:r w:rsidR="00C45A3E" w:rsidRPr="001C4970">
        <w:rPr>
          <w:szCs w:val="24"/>
        </w:rPr>
        <w:t>its</w:t>
      </w:r>
      <w:r w:rsidRPr="001C4970">
        <w:rPr>
          <w:szCs w:val="24"/>
        </w:rPr>
        <w:t xml:space="preserve"> protection performance especially in aggressive environments.</w:t>
      </w:r>
      <w:r w:rsidR="003A6E4A" w:rsidRPr="001C4970">
        <w:rPr>
          <w:szCs w:val="24"/>
        </w:rPr>
        <w:t xml:space="preserve"> To overcome this disadvantage, additional treatment for the PEO coating </w:t>
      </w:r>
      <w:r w:rsidR="009B676D" w:rsidRPr="001C4970">
        <w:rPr>
          <w:szCs w:val="24"/>
        </w:rPr>
        <w:t>is necessary. In this regard, d</w:t>
      </w:r>
      <w:r w:rsidR="00273B8E" w:rsidRPr="001C4970">
        <w:rPr>
          <w:szCs w:val="24"/>
        </w:rPr>
        <w:t xml:space="preserve">uplex </w:t>
      </w:r>
      <w:r w:rsidR="009B676D" w:rsidRPr="001C4970">
        <w:rPr>
          <w:szCs w:val="24"/>
        </w:rPr>
        <w:t>PEO</w:t>
      </w:r>
      <w:r w:rsidR="005A0B17" w:rsidRPr="001C4970">
        <w:rPr>
          <w:szCs w:val="24"/>
        </w:rPr>
        <w:t>-based</w:t>
      </w:r>
      <w:r w:rsidR="009B676D" w:rsidRPr="001C4970">
        <w:rPr>
          <w:szCs w:val="24"/>
        </w:rPr>
        <w:t xml:space="preserve"> </w:t>
      </w:r>
      <w:r w:rsidR="00273B8E" w:rsidRPr="001C4970">
        <w:rPr>
          <w:szCs w:val="24"/>
        </w:rPr>
        <w:t xml:space="preserve">coatings have triggered </w:t>
      </w:r>
      <w:r w:rsidR="00B61450" w:rsidRPr="001C4970">
        <w:rPr>
          <w:szCs w:val="24"/>
        </w:rPr>
        <w:t>great</w:t>
      </w:r>
      <w:r w:rsidR="00273B8E" w:rsidRPr="001C4970">
        <w:rPr>
          <w:szCs w:val="24"/>
        </w:rPr>
        <w:t xml:space="preserve"> interest of researchers. It is believed that duplex </w:t>
      </w:r>
      <w:r w:rsidR="00B61450" w:rsidRPr="001C4970">
        <w:rPr>
          <w:szCs w:val="24"/>
        </w:rPr>
        <w:t>film</w:t>
      </w:r>
      <w:r w:rsidR="005A0B17" w:rsidRPr="001C4970">
        <w:rPr>
          <w:szCs w:val="24"/>
        </w:rPr>
        <w:t>s</w:t>
      </w:r>
      <w:r w:rsidR="00273B8E" w:rsidRPr="001C4970">
        <w:rPr>
          <w:szCs w:val="24"/>
        </w:rPr>
        <w:t xml:space="preserve"> can significantly improve</w:t>
      </w:r>
      <w:r w:rsidR="00B61450" w:rsidRPr="001C4970">
        <w:rPr>
          <w:szCs w:val="24"/>
        </w:rPr>
        <w:t xml:space="preserve"> corrosion and wear resistance </w:t>
      </w:r>
      <w:r w:rsidR="005A0B17" w:rsidRPr="001C4970">
        <w:rPr>
          <w:szCs w:val="24"/>
        </w:rPr>
        <w:t xml:space="preserve">of Mg </w:t>
      </w:r>
      <w:r w:rsidR="00B61450" w:rsidRPr="001C4970">
        <w:rPr>
          <w:szCs w:val="24"/>
        </w:rPr>
        <w:t xml:space="preserve">by </w:t>
      </w:r>
      <w:r w:rsidR="00AC3B1E" w:rsidRPr="001C4970">
        <w:rPr>
          <w:szCs w:val="24"/>
        </w:rPr>
        <w:t xml:space="preserve">increasing </w:t>
      </w:r>
      <w:r w:rsidR="005A0B17" w:rsidRPr="001C4970">
        <w:rPr>
          <w:szCs w:val="24"/>
        </w:rPr>
        <w:t>total</w:t>
      </w:r>
      <w:r w:rsidR="00AC3B1E" w:rsidRPr="001C4970">
        <w:rPr>
          <w:szCs w:val="24"/>
        </w:rPr>
        <w:t xml:space="preserve"> coating thickness and </w:t>
      </w:r>
      <w:r w:rsidR="00B61450" w:rsidRPr="001C4970">
        <w:rPr>
          <w:szCs w:val="24"/>
        </w:rPr>
        <w:t xml:space="preserve">sealing the pores and cracks in the PEO coating. </w:t>
      </w:r>
      <w:r w:rsidR="00993592" w:rsidRPr="001C4970">
        <w:rPr>
          <w:szCs w:val="24"/>
        </w:rPr>
        <w:t>To meet different</w:t>
      </w:r>
      <w:r w:rsidR="005A0B17" w:rsidRPr="001C4970">
        <w:rPr>
          <w:szCs w:val="24"/>
        </w:rPr>
        <w:t>, often contradictory,</w:t>
      </w:r>
      <w:r w:rsidR="00993592" w:rsidRPr="001C4970">
        <w:rPr>
          <w:szCs w:val="24"/>
        </w:rPr>
        <w:t xml:space="preserve"> requirements and achieve </w:t>
      </w:r>
      <w:r w:rsidR="005A0B17" w:rsidRPr="001C4970">
        <w:rPr>
          <w:szCs w:val="24"/>
        </w:rPr>
        <w:t xml:space="preserve">the </w:t>
      </w:r>
      <w:r w:rsidR="00993592" w:rsidRPr="001C4970">
        <w:rPr>
          <w:szCs w:val="24"/>
        </w:rPr>
        <w:t xml:space="preserve">best results, various methods have </w:t>
      </w:r>
      <w:r w:rsidR="005A0B17" w:rsidRPr="001C4970">
        <w:rPr>
          <w:szCs w:val="24"/>
        </w:rPr>
        <w:t xml:space="preserve">recently </w:t>
      </w:r>
      <w:r w:rsidR="00993592" w:rsidRPr="001C4970">
        <w:rPr>
          <w:szCs w:val="24"/>
        </w:rPr>
        <w:t xml:space="preserve">been </w:t>
      </w:r>
      <w:r w:rsidR="005A0B17" w:rsidRPr="001C4970">
        <w:rPr>
          <w:szCs w:val="24"/>
        </w:rPr>
        <w:t>considered</w:t>
      </w:r>
      <w:r w:rsidR="00993592" w:rsidRPr="001C4970">
        <w:rPr>
          <w:szCs w:val="24"/>
        </w:rPr>
        <w:t xml:space="preserve"> to produce duplex PEO coatings on Mg</w:t>
      </w:r>
      <w:r w:rsidR="00FB0956" w:rsidRPr="001C4970">
        <w:rPr>
          <w:szCs w:val="24"/>
        </w:rPr>
        <w:t xml:space="preserve">, </w:t>
      </w:r>
      <w:r w:rsidR="00A0265B" w:rsidRPr="001C4970">
        <w:rPr>
          <w:szCs w:val="24"/>
        </w:rPr>
        <w:t>such as</w:t>
      </w:r>
      <w:r w:rsidR="00FB0956" w:rsidRPr="001C4970">
        <w:rPr>
          <w:szCs w:val="24"/>
        </w:rPr>
        <w:t xml:space="preserve"> </w:t>
      </w:r>
      <w:proofErr w:type="spellStart"/>
      <w:r w:rsidR="006A733C" w:rsidRPr="001C4970">
        <w:rPr>
          <w:szCs w:val="24"/>
        </w:rPr>
        <w:t>electroless</w:t>
      </w:r>
      <w:proofErr w:type="spellEnd"/>
      <w:r w:rsidR="006A733C" w:rsidRPr="001C4970">
        <w:rPr>
          <w:szCs w:val="24"/>
        </w:rPr>
        <w:t xml:space="preserve"> plating, </w:t>
      </w:r>
      <w:r w:rsidR="00FB0956" w:rsidRPr="001C4970">
        <w:rPr>
          <w:szCs w:val="24"/>
        </w:rPr>
        <w:t xml:space="preserve">PVD, </w:t>
      </w:r>
      <w:r w:rsidR="00282FCB" w:rsidRPr="001C4970">
        <w:rPr>
          <w:szCs w:val="24"/>
        </w:rPr>
        <w:t>s</w:t>
      </w:r>
      <w:r w:rsidR="00EF5D1F" w:rsidRPr="001C4970">
        <w:rPr>
          <w:szCs w:val="24"/>
        </w:rPr>
        <w:t xml:space="preserve">ol-gel, </w:t>
      </w:r>
      <w:r w:rsidR="00FB0956" w:rsidRPr="001C4970">
        <w:rPr>
          <w:szCs w:val="24"/>
        </w:rPr>
        <w:t>polymer and organic coatings on PEO-coated Mg</w:t>
      </w:r>
      <w:r w:rsidR="009A4E22" w:rsidRPr="001C4970">
        <w:rPr>
          <w:szCs w:val="24"/>
        </w:rPr>
        <w:t xml:space="preserve"> </w:t>
      </w:r>
      <w:r w:rsidR="006A733C" w:rsidRPr="001C4970">
        <w:rPr>
          <w:szCs w:val="24"/>
        </w:rPr>
        <w:fldChar w:fldCharType="begin">
          <w:fldData xml:space="preserve">PEVuZE5vdGU+PENpdGU+PEF1dGhvcj5MaXU8L0F1dGhvcj48WWVhcj4yMDA2PC9ZZWFyPjxSZWNO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</w:fldData>
        </w:fldChar>
      </w:r>
      <w:r w:rsidR="00A3582A">
        <w:rPr>
          <w:szCs w:val="24"/>
        </w:rPr>
        <w:instrText xml:space="preserve"> ADDIN EN.CITE </w:instrText>
      </w:r>
      <w:r w:rsidR="00A3582A">
        <w:rPr>
          <w:szCs w:val="24"/>
        </w:rPr>
        <w:fldChar w:fldCharType="begin">
          <w:fldData xml:space="preserve">PEVuZE5vdGU+PENpdGU+PEF1dGhvcj5MaXU8L0F1dGhvcj48WWVhcj4yMDA2PC9ZZWFyPjxSZWNO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</w:fldData>
        </w:fldChar>
      </w:r>
      <w:r w:rsidR="00A3582A">
        <w:rPr>
          <w:szCs w:val="24"/>
        </w:rPr>
        <w:instrText xml:space="preserve"> ADDIN EN.CITE.DATA </w:instrText>
      </w:r>
      <w:r w:rsidR="00A3582A">
        <w:rPr>
          <w:szCs w:val="24"/>
        </w:rPr>
      </w:r>
      <w:r w:rsidR="00A3582A">
        <w:rPr>
          <w:szCs w:val="24"/>
        </w:rPr>
        <w:fldChar w:fldCharType="end"/>
      </w:r>
      <w:r w:rsidR="006A733C" w:rsidRPr="001C4970">
        <w:rPr>
          <w:szCs w:val="24"/>
        </w:rPr>
      </w:r>
      <w:r w:rsidR="006A733C" w:rsidRPr="001C4970">
        <w:rPr>
          <w:szCs w:val="24"/>
        </w:rPr>
        <w:fldChar w:fldCharType="separate"/>
      </w:r>
      <w:r w:rsidR="00A3582A">
        <w:rPr>
          <w:noProof/>
          <w:szCs w:val="24"/>
        </w:rPr>
        <w:t>[</w:t>
      </w:r>
      <w:hyperlink w:anchor="_ENREF_14" w:tooltip="Duan, 2006 #186" w:history="1">
        <w:r w:rsidR="00A3582A">
          <w:rPr>
            <w:noProof/>
            <w:szCs w:val="24"/>
          </w:rPr>
          <w:t>14</w:t>
        </w:r>
      </w:hyperlink>
      <w:r w:rsidR="00A3582A">
        <w:rPr>
          <w:noProof/>
          <w:szCs w:val="24"/>
        </w:rPr>
        <w:t xml:space="preserve">, </w:t>
      </w:r>
      <w:hyperlink w:anchor="_ENREF_87" w:tooltip="Li, 2012 #195" w:history="1">
        <w:r w:rsidR="00A3582A">
          <w:rPr>
            <w:noProof/>
            <w:szCs w:val="24"/>
          </w:rPr>
          <w:t>87</w:t>
        </w:r>
      </w:hyperlink>
      <w:r w:rsidR="00A3582A">
        <w:rPr>
          <w:noProof/>
          <w:szCs w:val="24"/>
        </w:rPr>
        <w:t xml:space="preserve">, </w:t>
      </w:r>
      <w:hyperlink w:anchor="_ENREF_125" w:tooltip="Liu, 2006 #345" w:history="1">
        <w:r w:rsidR="00A3582A">
          <w:rPr>
            <w:noProof/>
            <w:szCs w:val="24"/>
          </w:rPr>
          <w:t>125-132</w:t>
        </w:r>
      </w:hyperlink>
      <w:r w:rsidR="00A3582A">
        <w:rPr>
          <w:noProof/>
          <w:szCs w:val="24"/>
        </w:rPr>
        <w:t>]</w:t>
      </w:r>
      <w:r w:rsidR="006A733C" w:rsidRPr="001C4970">
        <w:rPr>
          <w:szCs w:val="24"/>
        </w:rPr>
        <w:fldChar w:fldCharType="end"/>
      </w:r>
      <w:r w:rsidR="00FB0956" w:rsidRPr="001C4970">
        <w:rPr>
          <w:szCs w:val="24"/>
        </w:rPr>
        <w:t>.</w:t>
      </w:r>
    </w:p>
    <w:p w14:paraId="24C68BD7" w14:textId="77777777" w:rsidR="00AD2755" w:rsidRPr="001C4970" w:rsidRDefault="00AD2755" w:rsidP="00273B8E">
      <w:pPr>
        <w:rPr>
          <w:szCs w:val="24"/>
        </w:rPr>
      </w:pPr>
    </w:p>
    <w:p w14:paraId="3E824ABC" w14:textId="736A9ED7" w:rsidR="00273B8E" w:rsidRPr="001C4970" w:rsidRDefault="00AD2755" w:rsidP="00273B8E">
      <w:pPr>
        <w:rPr>
          <w:szCs w:val="24"/>
        </w:rPr>
      </w:pPr>
      <w:r w:rsidRPr="001C4970">
        <w:rPr>
          <w:szCs w:val="24"/>
        </w:rPr>
        <w:t xml:space="preserve">Li </w:t>
      </w:r>
      <w:r w:rsidRPr="001C4970">
        <w:rPr>
          <w:i/>
          <w:szCs w:val="24"/>
        </w:rPr>
        <w:t>et al</w:t>
      </w:r>
      <w:r w:rsidR="007B4166" w:rsidRPr="001C4970">
        <w:rPr>
          <w:i/>
          <w:szCs w:val="24"/>
        </w:rPr>
        <w:t>.</w:t>
      </w:r>
      <w:r w:rsidR="009A4E22" w:rsidRPr="001C4970">
        <w:rPr>
          <w:i/>
          <w:szCs w:val="24"/>
        </w:rPr>
        <w:t xml:space="preserve"> </w:t>
      </w:r>
      <w:r w:rsidR="007B4166" w:rsidRPr="001C4970">
        <w:rPr>
          <w:szCs w:val="24"/>
        </w:rPr>
        <w:fldChar w:fldCharType="begin"/>
      </w:r>
      <w:r w:rsidR="00A3582A">
        <w:rPr>
          <w:szCs w:val="24"/>
        </w:rPr>
        <w:instrText xml:space="preserve"> ADDIN EN.CITE &lt;EndNote&gt;&lt;Cite&gt;&lt;Author&gt;Li&lt;/Author&gt;&lt;Year&gt;2012&lt;/Year&gt;&lt;RecNum&gt;195&lt;/RecNum&gt;&lt;DisplayText&gt;[87]&lt;/DisplayText&gt;&lt;record&gt;&lt;rec-number&gt;195&lt;/rec-number&gt;&lt;foreign-keys&gt;&lt;key app="EN" db-id="9wpexpwsdewwxaexvpnpszpgrax5a2dw20we" timestamp="1427489046"&gt;195&lt;/key&gt;&lt;/foreign-keys&gt;&lt;ref-type name="Journal Article"&gt;17&lt;/ref-type&gt;&lt;contributors&gt;&lt;authors&gt;&lt;author&gt;Li, Zhijun&lt;/author&gt;&lt;author&gt;Jing, Xiaoyan&lt;/author&gt;&lt;author&gt;Yuan, Yi&lt;/author&gt;&lt;author&gt;Zhang, Milin&lt;/author&gt;&lt;/authors&gt;&lt;/contributors&gt;&lt;titles&gt;&lt;title&gt;Composite coatings on a Mg–Li alloy prepared by combined plasma electrolytic oxidation and sol–gel techniques&lt;/title&gt;&lt;secondary-title&gt;Corrosion Science&lt;/secondary-title&gt;&lt;/titles&gt;&lt;periodical&gt;&lt;full-title&gt;Corrosion Science&lt;/full-title&gt;&lt;abbr-1&gt;Corros. Sci. &lt;/abbr-1&gt;&lt;abbr-2&gt;Corros Sci&lt;/abbr-2&gt;&lt;/periodical&gt;&lt;pages&gt;358-366&lt;/pages&gt;&lt;volume&gt;63&lt;/volume&gt;&lt;number&gt;0&lt;/number&gt;&lt;keywords&gt;&lt;keyword&gt;A. Alloy&lt;/keyword&gt;&lt;keyword&gt;B. SEM&lt;/keyword&gt;&lt;keyword&gt;B. XPS&lt;/keyword&gt;&lt;keyword&gt;B. EIS&lt;/keyword&gt;&lt;keyword&gt;C. Oxide coatings&lt;/keyword&gt;&lt;/keywords&gt;&lt;dates&gt;&lt;year&gt;2012&lt;/year&gt;&lt;pub-dates&gt;&lt;date&gt;10//&lt;/date&gt;&lt;/pub-dates&gt;&lt;/dates&gt;&lt;isbn&gt;0010-938X&lt;/isbn&gt;&lt;urls&gt;&lt;related-urls&gt;&lt;url&gt;http://www.sciencedirect.com/science/article/pii/S0010938X12003034&lt;/url&gt;&lt;/related-urls&gt;&lt;/urls&gt;&lt;electronic-resource-num&gt;http://dx.doi.org/10.1016/j.corsci.2012.06.018&lt;/electronic-resource-num&gt;&lt;/record&gt;&lt;/Cite&gt;&lt;/EndNote&gt;</w:instrText>
      </w:r>
      <w:r w:rsidR="007B4166" w:rsidRPr="001C4970">
        <w:rPr>
          <w:szCs w:val="24"/>
        </w:rPr>
        <w:fldChar w:fldCharType="separate"/>
      </w:r>
      <w:r w:rsidR="00A3582A">
        <w:rPr>
          <w:noProof/>
          <w:szCs w:val="24"/>
        </w:rPr>
        <w:t>[</w:t>
      </w:r>
      <w:hyperlink w:anchor="_ENREF_87" w:tooltip="Li, 2012 #195" w:history="1">
        <w:r w:rsidR="00A3582A">
          <w:rPr>
            <w:noProof/>
            <w:szCs w:val="24"/>
          </w:rPr>
          <w:t>87</w:t>
        </w:r>
      </w:hyperlink>
      <w:r w:rsidR="00A3582A">
        <w:rPr>
          <w:noProof/>
          <w:szCs w:val="24"/>
        </w:rPr>
        <w:t>]</w:t>
      </w:r>
      <w:r w:rsidR="007B4166" w:rsidRPr="001C4970">
        <w:rPr>
          <w:szCs w:val="24"/>
        </w:rPr>
        <w:fldChar w:fldCharType="end"/>
      </w:r>
      <w:r w:rsidRPr="001C4970">
        <w:rPr>
          <w:szCs w:val="24"/>
        </w:rPr>
        <w:t xml:space="preserve"> </w:t>
      </w:r>
      <w:r w:rsidR="00F947B1" w:rsidRPr="001C4970">
        <w:rPr>
          <w:szCs w:val="24"/>
        </w:rPr>
        <w:t>successfully produced a duplex PEO</w:t>
      </w:r>
      <w:r w:rsidR="00C2235A" w:rsidRPr="001C4970">
        <w:rPr>
          <w:szCs w:val="24"/>
        </w:rPr>
        <w:t>/sol-gel</w:t>
      </w:r>
      <w:r w:rsidR="00F947B1" w:rsidRPr="001C4970">
        <w:rPr>
          <w:szCs w:val="24"/>
        </w:rPr>
        <w:t xml:space="preserve"> coating</w:t>
      </w:r>
      <w:r w:rsidR="005A0B17" w:rsidRPr="001C4970">
        <w:rPr>
          <w:szCs w:val="24"/>
        </w:rPr>
        <w:t>s</w:t>
      </w:r>
      <w:r w:rsidR="00F947B1" w:rsidRPr="001C4970">
        <w:rPr>
          <w:szCs w:val="24"/>
        </w:rPr>
        <w:t xml:space="preserve"> by depositing sol-gel top layer </w:t>
      </w:r>
      <w:r w:rsidR="006D3EDB" w:rsidRPr="001C4970">
        <w:rPr>
          <w:szCs w:val="24"/>
        </w:rPr>
        <w:t>on the</w:t>
      </w:r>
      <w:r w:rsidR="00F947B1" w:rsidRPr="001C4970">
        <w:rPr>
          <w:szCs w:val="24"/>
        </w:rPr>
        <w:t xml:space="preserve"> PEO treated Mg-Li alloy. </w:t>
      </w:r>
      <w:r w:rsidR="005A0B17" w:rsidRPr="001C4970">
        <w:rPr>
          <w:szCs w:val="24"/>
        </w:rPr>
        <w:t>The</w:t>
      </w:r>
      <w:r w:rsidR="006D3EDB" w:rsidRPr="001C4970">
        <w:rPr>
          <w:szCs w:val="24"/>
        </w:rPr>
        <w:t xml:space="preserve"> </w:t>
      </w:r>
      <w:proofErr w:type="spellStart"/>
      <w:r w:rsidR="006D3EDB" w:rsidRPr="001C4970">
        <w:rPr>
          <w:szCs w:val="24"/>
        </w:rPr>
        <w:t>micropores</w:t>
      </w:r>
      <w:proofErr w:type="spellEnd"/>
      <w:r w:rsidR="006D3EDB" w:rsidRPr="001C4970">
        <w:rPr>
          <w:szCs w:val="24"/>
        </w:rPr>
        <w:t xml:space="preserve"> and cracks of the PEO coating </w:t>
      </w:r>
      <w:r w:rsidR="005A0B17" w:rsidRPr="001C4970">
        <w:rPr>
          <w:szCs w:val="24"/>
        </w:rPr>
        <w:t>were</w:t>
      </w:r>
      <w:r w:rsidR="006D3EDB" w:rsidRPr="001C4970">
        <w:rPr>
          <w:szCs w:val="24"/>
        </w:rPr>
        <w:t xml:space="preserve"> completely sealed after the sol-gel treatment, with only a smooth sol-gel top layer observed. </w:t>
      </w:r>
      <w:r w:rsidR="00C2235A" w:rsidRPr="001C4970">
        <w:rPr>
          <w:szCs w:val="24"/>
        </w:rPr>
        <w:t xml:space="preserve">The corrosion tests reveal that the duplex PEO/sol-gel coating has </w:t>
      </w:r>
      <w:r w:rsidR="005A0B17" w:rsidRPr="001C4970">
        <w:rPr>
          <w:szCs w:val="24"/>
        </w:rPr>
        <w:t>significantly</w:t>
      </w:r>
      <w:r w:rsidR="00C2235A" w:rsidRPr="001C4970">
        <w:rPr>
          <w:szCs w:val="24"/>
        </w:rPr>
        <w:t xml:space="preserve"> improved corrosion resistance compared with </w:t>
      </w:r>
      <w:r w:rsidR="00625B51" w:rsidRPr="001C4970">
        <w:rPr>
          <w:szCs w:val="24"/>
        </w:rPr>
        <w:t>single PEO coating. After 1500 h long-term immersion in a 3.5 wt</w:t>
      </w:r>
      <w:proofErr w:type="gramStart"/>
      <w:r w:rsidR="00625B51" w:rsidRPr="001C4970">
        <w:rPr>
          <w:szCs w:val="24"/>
        </w:rPr>
        <w:t>.%</w:t>
      </w:r>
      <w:proofErr w:type="gramEnd"/>
      <w:r w:rsidR="00625B51" w:rsidRPr="001C4970">
        <w:rPr>
          <w:szCs w:val="24"/>
        </w:rPr>
        <w:t xml:space="preserve"> NaCl solution, the PEO coating ha</w:t>
      </w:r>
      <w:r w:rsidR="005A0B17" w:rsidRPr="001C4970">
        <w:rPr>
          <w:szCs w:val="24"/>
        </w:rPr>
        <w:t>d</w:t>
      </w:r>
      <w:r w:rsidR="00625B51" w:rsidRPr="001C4970">
        <w:rPr>
          <w:szCs w:val="24"/>
        </w:rPr>
        <w:t xml:space="preserve"> completely lost </w:t>
      </w:r>
      <w:r w:rsidR="005A0B17" w:rsidRPr="001C4970">
        <w:rPr>
          <w:szCs w:val="24"/>
        </w:rPr>
        <w:t xml:space="preserve">its </w:t>
      </w:r>
      <w:r w:rsidR="00625B51" w:rsidRPr="001C4970">
        <w:rPr>
          <w:szCs w:val="24"/>
        </w:rPr>
        <w:t xml:space="preserve">protection ability for the metal substrate, while the duplex coating </w:t>
      </w:r>
      <w:r w:rsidR="005A0B17" w:rsidRPr="001C4970">
        <w:rPr>
          <w:szCs w:val="24"/>
        </w:rPr>
        <w:t>retained</w:t>
      </w:r>
      <w:r w:rsidR="00625B51" w:rsidRPr="001C4970">
        <w:rPr>
          <w:szCs w:val="24"/>
        </w:rPr>
        <w:t xml:space="preserve"> a relatively good integrity with </w:t>
      </w:r>
      <w:r w:rsidR="005A0B17" w:rsidRPr="001C4970">
        <w:rPr>
          <w:szCs w:val="24"/>
        </w:rPr>
        <w:t xml:space="preserve">only </w:t>
      </w:r>
      <w:r w:rsidR="00625B51" w:rsidRPr="001C4970">
        <w:rPr>
          <w:szCs w:val="24"/>
        </w:rPr>
        <w:t xml:space="preserve">few peeled off regions. </w:t>
      </w:r>
      <w:proofErr w:type="spellStart"/>
      <w:r w:rsidR="00273B8E" w:rsidRPr="001C4970">
        <w:rPr>
          <w:szCs w:val="24"/>
        </w:rPr>
        <w:t>Duan</w:t>
      </w:r>
      <w:proofErr w:type="spellEnd"/>
      <w:r w:rsidR="00273B8E" w:rsidRPr="001C4970">
        <w:rPr>
          <w:szCs w:val="24"/>
        </w:rPr>
        <w:t xml:space="preserve"> </w:t>
      </w:r>
      <w:r w:rsidR="00273B8E" w:rsidRPr="001C4970">
        <w:rPr>
          <w:i/>
          <w:szCs w:val="24"/>
        </w:rPr>
        <w:t>el al</w:t>
      </w:r>
      <w:r w:rsidR="001D554F" w:rsidRPr="001C4970">
        <w:rPr>
          <w:szCs w:val="24"/>
        </w:rPr>
        <w:t>.</w:t>
      </w:r>
      <w:r w:rsidR="009A4E22" w:rsidRPr="001C4970">
        <w:rPr>
          <w:szCs w:val="24"/>
        </w:rPr>
        <w:t xml:space="preserve"> </w:t>
      </w:r>
      <w:r w:rsidR="00273B8E" w:rsidRPr="001C4970">
        <w:rPr>
          <w:szCs w:val="24"/>
        </w:rPr>
        <w:fldChar w:fldCharType="begin"/>
      </w:r>
      <w:r w:rsidR="00607569" w:rsidRPr="001C4970">
        <w:rPr>
          <w:szCs w:val="24"/>
        </w:rPr>
        <w:instrText xml:space="preserve"> ADDIN EN.CITE &lt;EndNote&gt;&lt;Cite&gt;&lt;Author&gt;Duan&lt;/Author&gt;&lt;Year&gt;2006&lt;/Year&gt;&lt;RecNum&gt;186&lt;/RecNum&gt;&lt;DisplayText&gt;[14]&lt;/DisplayText&gt;&lt;record&gt;&lt;rec-number&gt;186&lt;/rec-number&gt;&lt;foreign-keys&gt;&lt;key app="EN" db-id="9wpexpwsdewwxaexvpnpszpgrax5a2dw20we" timestamp="1427489044"&gt;186&lt;/key&gt;&lt;/foreign-keys&gt;&lt;ref-type name="Journal Article"&gt;17&lt;/ref-type&gt;&lt;contributors&gt;&lt;authors&gt;&lt;author&gt;Duan, Hongping&lt;/author&gt;&lt;author&gt;Du, Keqin&lt;/author&gt;&lt;author&gt;Yan, Chuanwei&lt;/author&gt;&lt;author&gt;Wang, Fuhui&lt;/author&gt;&lt;/authors&gt;&lt;/contributors&gt;&lt;titles&gt;&lt;title&gt;Electrochemical corrosion behavior of composite coatings of sealed MAO film on magnesium alloy AZ91D&lt;/title&gt;&lt;secondary-title&gt;Electrochimica Acta&lt;/secondary-title&gt;&lt;/titles&gt;&lt;periodical&gt;&lt;full-title&gt;Electrochimica Acta&lt;/full-title&gt;&lt;abbr-1&gt;Electrochim. Acta &lt;/abbr-1&gt;&lt;abbr-2&gt;Electrochim Acta&lt;/abbr-2&gt;&lt;/periodical&gt;&lt;pages&gt;2898-2908&lt;/pages&gt;&lt;volume&gt;51&lt;/volume&gt;&lt;number&gt;14&lt;/number&gt;&lt;keywords&gt;&lt;keyword&gt;Composite coatings&lt;/keyword&gt;&lt;keyword&gt;MAO film&lt;/keyword&gt;&lt;keyword&gt;Sealing&lt;/keyword&gt;&lt;keyword&gt;Magnesium alloy AZ91D&lt;/keyword&gt;&lt;keyword&gt;EIS&lt;/keyword&gt;&lt;/keywords&gt;&lt;dates&gt;&lt;year&gt;2006&lt;/year&gt;&lt;pub-dates&gt;&lt;date&gt;3/15/&lt;/date&gt;&lt;/pub-dates&gt;&lt;/dates&gt;&lt;isbn&gt;0013-4686&lt;/isbn&gt;&lt;urls&gt;&lt;related-urls&gt;&lt;url&gt;http://www.sciencedirect.com/science/article/pii/S0013468605010029&lt;/url&gt;&lt;/related-urls&gt;&lt;/urls&gt;&lt;electronic-resource-num&gt;http://dx.doi.org/10.1016/j.electacta.2005.08.026&lt;/electronic-resource-num&gt;&lt;/record&gt;&lt;/Cite&gt;&lt;/EndNote&gt;</w:instrText>
      </w:r>
      <w:r w:rsidR="00273B8E" w:rsidRPr="001C4970">
        <w:rPr>
          <w:szCs w:val="24"/>
        </w:rPr>
        <w:fldChar w:fldCharType="separate"/>
      </w:r>
      <w:r w:rsidR="00607569" w:rsidRPr="001C4970">
        <w:rPr>
          <w:noProof/>
          <w:szCs w:val="24"/>
        </w:rPr>
        <w:t>[</w:t>
      </w:r>
      <w:hyperlink w:anchor="_ENREF_14" w:tooltip="Duan, 2006 #186" w:history="1">
        <w:r w:rsidR="00A3582A" w:rsidRPr="001C4970">
          <w:rPr>
            <w:noProof/>
            <w:szCs w:val="24"/>
          </w:rPr>
          <w:t>14</w:t>
        </w:r>
      </w:hyperlink>
      <w:r w:rsidR="00607569" w:rsidRPr="001C4970">
        <w:rPr>
          <w:noProof/>
          <w:szCs w:val="24"/>
        </w:rPr>
        <w:t>]</w:t>
      </w:r>
      <w:r w:rsidR="00273B8E" w:rsidRPr="001C4970">
        <w:rPr>
          <w:szCs w:val="24"/>
        </w:rPr>
        <w:fldChar w:fldCharType="end"/>
      </w:r>
      <w:r w:rsidR="00273B8E" w:rsidRPr="001C4970">
        <w:rPr>
          <w:szCs w:val="24"/>
        </w:rPr>
        <w:t xml:space="preserve"> reported a protective composite PEO coatings on AZ91D Mg alloy. In their research, PEO coatings were covered by a thin, organic top layer by applying multiple immersion</w:t>
      </w:r>
      <w:r w:rsidR="00610F0D" w:rsidRPr="001C4970">
        <w:rPr>
          <w:szCs w:val="24"/>
        </w:rPr>
        <w:t>s</w:t>
      </w:r>
      <w:r w:rsidR="00273B8E" w:rsidRPr="001C4970">
        <w:rPr>
          <w:szCs w:val="24"/>
        </w:rPr>
        <w:t xml:space="preserve"> </w:t>
      </w:r>
      <w:r w:rsidR="00610F0D" w:rsidRPr="001C4970">
        <w:rPr>
          <w:szCs w:val="24"/>
        </w:rPr>
        <w:t>into a titanium-</w:t>
      </w:r>
      <w:r w:rsidR="0031116E" w:rsidRPr="001C4970">
        <w:rPr>
          <w:szCs w:val="24"/>
        </w:rPr>
        <w:t>containing</w:t>
      </w:r>
      <w:r w:rsidR="00610F0D" w:rsidRPr="001C4970">
        <w:rPr>
          <w:szCs w:val="24"/>
        </w:rPr>
        <w:t xml:space="preserve"> organic polymer sealing agent </w:t>
      </w:r>
      <w:r w:rsidR="00273B8E" w:rsidRPr="001C4970">
        <w:rPr>
          <w:szCs w:val="24"/>
        </w:rPr>
        <w:t xml:space="preserve">under low-pressure conditions. </w:t>
      </w:r>
      <w:r w:rsidR="0031116E" w:rsidRPr="001C4970">
        <w:rPr>
          <w:szCs w:val="24"/>
        </w:rPr>
        <w:t>By</w:t>
      </w:r>
      <w:r w:rsidR="00273B8E" w:rsidRPr="001C4970">
        <w:rPr>
          <w:szCs w:val="24"/>
        </w:rPr>
        <w:t xml:space="preserve"> electrochemical impedance spectroscopy (EIS) and potentiodynamic </w:t>
      </w:r>
      <w:r w:rsidR="00956848" w:rsidRPr="001C4970">
        <w:rPr>
          <w:szCs w:val="24"/>
        </w:rPr>
        <w:t>polarisation</w:t>
      </w:r>
      <w:r w:rsidR="00273B8E" w:rsidRPr="001C4970">
        <w:rPr>
          <w:szCs w:val="24"/>
        </w:rPr>
        <w:t xml:space="preserve"> tests in 3.5 wt</w:t>
      </w:r>
      <w:proofErr w:type="gramStart"/>
      <w:r w:rsidR="00273B8E" w:rsidRPr="001C4970">
        <w:rPr>
          <w:szCs w:val="24"/>
        </w:rPr>
        <w:t>.%</w:t>
      </w:r>
      <w:proofErr w:type="gramEnd"/>
      <w:r w:rsidR="00273B8E" w:rsidRPr="001C4970">
        <w:rPr>
          <w:szCs w:val="24"/>
        </w:rPr>
        <w:t xml:space="preserve"> NaCl solution, it was found that the </w:t>
      </w:r>
      <w:r w:rsidR="00273B8E" w:rsidRPr="001C4970">
        <w:rPr>
          <w:szCs w:val="24"/>
        </w:rPr>
        <w:lastRenderedPageBreak/>
        <w:t xml:space="preserve">composite PEO coatings can effectively improve corrosion resistance of Mg alloy by inhibiting the charge transfer and </w:t>
      </w:r>
      <w:r w:rsidR="0031116E" w:rsidRPr="001C4970">
        <w:rPr>
          <w:szCs w:val="24"/>
        </w:rPr>
        <w:t xml:space="preserve">preventing </w:t>
      </w:r>
      <w:r w:rsidR="00273B8E" w:rsidRPr="001C4970">
        <w:rPr>
          <w:szCs w:val="24"/>
        </w:rPr>
        <w:t>electro</w:t>
      </w:r>
      <w:r w:rsidR="001D554F" w:rsidRPr="001C4970">
        <w:rPr>
          <w:szCs w:val="24"/>
        </w:rPr>
        <w:t>lyte diffusion</w:t>
      </w:r>
      <w:r w:rsidR="0031116E" w:rsidRPr="001C4970">
        <w:rPr>
          <w:szCs w:val="24"/>
        </w:rPr>
        <w:t xml:space="preserve"> in the pores</w:t>
      </w:r>
      <w:r w:rsidR="001D554F" w:rsidRPr="001C4970">
        <w:rPr>
          <w:szCs w:val="24"/>
        </w:rPr>
        <w:t xml:space="preserve">. </w:t>
      </w:r>
      <w:proofErr w:type="spellStart"/>
      <w:r w:rsidR="001D554F" w:rsidRPr="001C4970">
        <w:rPr>
          <w:szCs w:val="24"/>
        </w:rPr>
        <w:t>Gnedenkov</w:t>
      </w:r>
      <w:proofErr w:type="spellEnd"/>
      <w:r w:rsidR="001D554F" w:rsidRPr="001C4970">
        <w:rPr>
          <w:szCs w:val="24"/>
        </w:rPr>
        <w:t xml:space="preserve"> </w:t>
      </w:r>
      <w:r w:rsidR="001D554F" w:rsidRPr="001C4970">
        <w:rPr>
          <w:i/>
          <w:szCs w:val="24"/>
        </w:rPr>
        <w:t>et al</w:t>
      </w:r>
      <w:r w:rsidR="001D554F" w:rsidRPr="001C4970">
        <w:rPr>
          <w:szCs w:val="24"/>
        </w:rPr>
        <w:t>.</w:t>
      </w:r>
      <w:r w:rsidR="009A4E22" w:rsidRPr="001C4970">
        <w:rPr>
          <w:szCs w:val="24"/>
        </w:rPr>
        <w:t xml:space="preserve"> </w:t>
      </w:r>
      <w:r w:rsidR="00273B8E" w:rsidRPr="001C4970">
        <w:rPr>
          <w:szCs w:val="24"/>
        </w:rPr>
        <w:fldChar w:fldCharType="begin"/>
      </w:r>
      <w:r w:rsidR="00A3582A">
        <w:rPr>
          <w:szCs w:val="24"/>
        </w:rPr>
        <w:instrText xml:space="preserve"> ADDIN EN.CITE &lt;EndNote&gt;&lt;Cite&gt;&lt;Author&gt;Gnedenkov&lt;/Author&gt;&lt;Year&gt;2014&lt;/Year&gt;&lt;RecNum&gt;187&lt;/RecNum&gt;&lt;DisplayText&gt;[127]&lt;/DisplayText&gt;&lt;record&gt;&lt;rec-number&gt;187&lt;/rec-number&gt;&lt;foreign-keys&gt;&lt;key app="EN" db-id="9wpexpwsdewwxaexvpnpszpgrax5a2dw20we" timestamp="1427489045"&gt;187&lt;/key&gt;&lt;/foreign-keys&gt;&lt;ref-type name="Journal Article"&gt;17&lt;/ref-type&gt;&lt;contributors&gt;&lt;authors&gt;&lt;author&gt;Gnedenkov, S. V.&lt;/author&gt;&lt;author&gt;Sinebryukhov, S. L.&lt;/author&gt;&lt;author&gt;Mashtalyar, D. V.&lt;/author&gt;&lt;author&gt;Egorkin, V. S.&lt;/author&gt;&lt;author&gt;Sidorova, M. V.&lt;/author&gt;&lt;author&gt;Gnedenkov, A. S.&lt;/author&gt;&lt;/authors&gt;&lt;/contributors&gt;&lt;titles&gt;&lt;title&gt;Composite polymer-containing protective coatings on magnesium alloy MA8&lt;/title&gt;&lt;secondary-title&gt;Corrosion Science&lt;/secondary-title&gt;&lt;/titles&gt;&lt;periodical&gt;&lt;full-title&gt;Corrosion Science&lt;/full-title&gt;&lt;abbr-1&gt;Corros. Sci. &lt;/abbr-1&gt;&lt;abbr-2&gt;Corros Sci&lt;/abbr-2&gt;&lt;/periodical&gt;&lt;pages&gt;52-59&lt;/pages&gt;&lt;volume&gt;85&lt;/volume&gt;&lt;number&gt;0&lt;/number&gt;&lt;keywords&gt;&lt;keyword&gt;A. Magnesium&lt;/keyword&gt;&lt;keyword&gt;A. Polymer&lt;/keyword&gt;&lt;keyword&gt;B. EIS&lt;/keyword&gt;&lt;keyword&gt;B. SEM&lt;/keyword&gt;&lt;keyword&gt;C. Polymer coatings&lt;/keyword&gt;&lt;keyword&gt;C. Oxidation&lt;/keyword&gt;&lt;/keywords&gt;&lt;dates&gt;&lt;year&gt;2014&lt;/year&gt;&lt;pub-dates&gt;&lt;date&gt;8//&lt;/date&gt;&lt;/pub-dates&gt;&lt;/dates&gt;&lt;isbn&gt;0010-938X&lt;/isbn&gt;&lt;urls&gt;&lt;related-urls&gt;&lt;url&gt;http://www.sciencedirect.com/science/article/pii/S0010938X14001589&lt;/url&gt;&lt;/related-urls&gt;&lt;/urls&gt;&lt;electronic-resource-num&gt;http://dx.doi.org/10.1016/j.corsci.2014.03.035&lt;/electronic-resource-num&gt;&lt;/record&gt;&lt;/Cite&gt;&lt;/EndNote&gt;</w:instrText>
      </w:r>
      <w:r w:rsidR="00273B8E" w:rsidRPr="001C4970">
        <w:rPr>
          <w:szCs w:val="24"/>
        </w:rPr>
        <w:fldChar w:fldCharType="separate"/>
      </w:r>
      <w:r w:rsidR="00A3582A">
        <w:rPr>
          <w:noProof/>
          <w:szCs w:val="24"/>
        </w:rPr>
        <w:t>[</w:t>
      </w:r>
      <w:hyperlink w:anchor="_ENREF_127" w:tooltip="Gnedenkov, 2014 #187" w:history="1">
        <w:r w:rsidR="00A3582A">
          <w:rPr>
            <w:noProof/>
            <w:szCs w:val="24"/>
          </w:rPr>
          <w:t>127</w:t>
        </w:r>
      </w:hyperlink>
      <w:r w:rsidR="00A3582A">
        <w:rPr>
          <w:noProof/>
          <w:szCs w:val="24"/>
        </w:rPr>
        <w:t>]</w:t>
      </w:r>
      <w:r w:rsidR="00273B8E" w:rsidRPr="001C4970">
        <w:rPr>
          <w:szCs w:val="24"/>
        </w:rPr>
        <w:fldChar w:fldCharType="end"/>
      </w:r>
      <w:r w:rsidR="00273B8E" w:rsidRPr="001C4970">
        <w:rPr>
          <w:szCs w:val="24"/>
        </w:rPr>
        <w:t xml:space="preserve"> developed a polymer-containing composite PEO coating incorporating </w:t>
      </w:r>
      <w:proofErr w:type="spellStart"/>
      <w:r w:rsidR="00273B8E" w:rsidRPr="001C4970">
        <w:rPr>
          <w:szCs w:val="24"/>
        </w:rPr>
        <w:t>surperdispersed</w:t>
      </w:r>
      <w:proofErr w:type="spellEnd"/>
      <w:r w:rsidR="00273B8E" w:rsidRPr="001C4970">
        <w:rPr>
          <w:szCs w:val="24"/>
        </w:rPr>
        <w:t xml:space="preserve"> polytetrafluoroethylene (SPTFE) on the surface of MA8 Mg alloy </w:t>
      </w:r>
      <w:r w:rsidR="00D45B4A" w:rsidRPr="001C4970">
        <w:rPr>
          <w:szCs w:val="24"/>
        </w:rPr>
        <w:t>through</w:t>
      </w:r>
      <w:r w:rsidR="00273B8E" w:rsidRPr="001C4970">
        <w:rPr>
          <w:szCs w:val="24"/>
        </w:rPr>
        <w:t xml:space="preserve"> multiple steps</w:t>
      </w:r>
      <w:r w:rsidR="00E873FB" w:rsidRPr="001C4970">
        <w:rPr>
          <w:szCs w:val="24"/>
        </w:rPr>
        <w:t xml:space="preserve"> (</w:t>
      </w:r>
      <w:r w:rsidR="00E873FB" w:rsidRPr="001C4970">
        <w:rPr>
          <w:szCs w:val="24"/>
        </w:rPr>
        <w:fldChar w:fldCharType="begin"/>
      </w:r>
      <w:r w:rsidR="00E873FB" w:rsidRPr="001C4970">
        <w:rPr>
          <w:szCs w:val="24"/>
        </w:rPr>
        <w:instrText xml:space="preserve"> REF _Ref460432043 \h  \* MERGEFORMAT </w:instrText>
      </w:r>
      <w:r w:rsidR="00E873FB" w:rsidRPr="001C4970">
        <w:rPr>
          <w:szCs w:val="24"/>
        </w:rPr>
      </w:r>
      <w:r w:rsidR="00E873FB" w:rsidRPr="001C4970">
        <w:rPr>
          <w:szCs w:val="24"/>
        </w:rPr>
        <w:fldChar w:fldCharType="separate"/>
      </w:r>
      <w:r w:rsidR="00FC6DD3" w:rsidRPr="001C4970">
        <w:rPr>
          <w:sz w:val="22"/>
        </w:rPr>
        <w:t>Figure 3-</w:t>
      </w:r>
      <w:r w:rsidR="00FC6DD3" w:rsidRPr="00FC6DD3">
        <w:rPr>
          <w:sz w:val="22"/>
        </w:rPr>
        <w:t>7</w:t>
      </w:r>
      <w:r w:rsidR="00E873FB" w:rsidRPr="001C4970">
        <w:rPr>
          <w:szCs w:val="24"/>
        </w:rPr>
        <w:fldChar w:fldCharType="end"/>
      </w:r>
      <w:r w:rsidR="00E873FB" w:rsidRPr="001C4970">
        <w:rPr>
          <w:szCs w:val="24"/>
        </w:rPr>
        <w:t>)</w:t>
      </w:r>
      <w:r w:rsidR="00273B8E" w:rsidRPr="001C4970">
        <w:rPr>
          <w:szCs w:val="24"/>
        </w:rPr>
        <w:t>. Produced polymer-c</w:t>
      </w:r>
      <w:r w:rsidR="00282FCB" w:rsidRPr="001C4970">
        <w:rPr>
          <w:szCs w:val="24"/>
        </w:rPr>
        <w:t>ontaining PEO coatings showed a</w:t>
      </w:r>
      <w:r w:rsidR="00273B8E" w:rsidRPr="001C4970">
        <w:rPr>
          <w:szCs w:val="24"/>
        </w:rPr>
        <w:t xml:space="preserve"> </w:t>
      </w:r>
      <w:r w:rsidR="00282FCB" w:rsidRPr="001C4970">
        <w:rPr>
          <w:szCs w:val="24"/>
        </w:rPr>
        <w:t xml:space="preserve">significantly </w:t>
      </w:r>
      <w:r w:rsidR="00273B8E" w:rsidRPr="001C4970">
        <w:rPr>
          <w:szCs w:val="24"/>
        </w:rPr>
        <w:t>enhanced corrosion resistance</w:t>
      </w:r>
      <w:r w:rsidR="00282FCB" w:rsidRPr="001C4970">
        <w:rPr>
          <w:szCs w:val="24"/>
        </w:rPr>
        <w:t xml:space="preserve"> (300-fold higher than </w:t>
      </w:r>
      <w:r w:rsidR="0031116E" w:rsidRPr="001C4970">
        <w:rPr>
          <w:szCs w:val="24"/>
        </w:rPr>
        <w:t xml:space="preserve">the </w:t>
      </w:r>
      <w:r w:rsidR="00282FCB" w:rsidRPr="001C4970">
        <w:rPr>
          <w:szCs w:val="24"/>
        </w:rPr>
        <w:t>single PEO coating)</w:t>
      </w:r>
      <w:r w:rsidR="0031116E" w:rsidRPr="001C4970">
        <w:rPr>
          <w:szCs w:val="24"/>
        </w:rPr>
        <w:t xml:space="preserve"> and </w:t>
      </w:r>
      <w:proofErr w:type="spellStart"/>
      <w:r w:rsidR="0031116E" w:rsidRPr="001C4970">
        <w:rPr>
          <w:szCs w:val="24"/>
        </w:rPr>
        <w:t>tribological</w:t>
      </w:r>
      <w:proofErr w:type="spellEnd"/>
      <w:r w:rsidR="00273B8E" w:rsidRPr="001C4970">
        <w:rPr>
          <w:szCs w:val="24"/>
        </w:rPr>
        <w:t xml:space="preserve"> properties due to insulating and solid lubrication effect</w:t>
      </w:r>
      <w:r w:rsidR="0031116E" w:rsidRPr="001C4970">
        <w:rPr>
          <w:szCs w:val="24"/>
        </w:rPr>
        <w:t>s</w:t>
      </w:r>
      <w:r w:rsidR="00273B8E" w:rsidRPr="001C4970">
        <w:rPr>
          <w:szCs w:val="24"/>
        </w:rPr>
        <w:t xml:space="preserve"> of SPTFE</w:t>
      </w:r>
      <w:r w:rsidR="0031116E" w:rsidRPr="001C4970">
        <w:rPr>
          <w:szCs w:val="24"/>
        </w:rPr>
        <w:t xml:space="preserve"> additions</w:t>
      </w:r>
      <w:r w:rsidR="00273B8E" w:rsidRPr="001C4970">
        <w:rPr>
          <w:szCs w:val="24"/>
        </w:rPr>
        <w:t>.</w:t>
      </w:r>
    </w:p>
    <w:p w14:paraId="3BA255A3" w14:textId="77777777" w:rsidR="00CF17E4" w:rsidRPr="001C4970" w:rsidRDefault="00CF17E4" w:rsidP="00273B8E">
      <w:pPr>
        <w:rPr>
          <w:szCs w:val="24"/>
        </w:rPr>
      </w:pPr>
    </w:p>
    <w:p w14:paraId="5DA72BD5" w14:textId="77777777" w:rsidR="00E873FB" w:rsidRPr="001C4970" w:rsidRDefault="00E873FB" w:rsidP="00E873FB">
      <w:pPr>
        <w:keepNext/>
        <w:widowControl/>
        <w:jc w:val="center"/>
      </w:pPr>
      <w:r w:rsidRPr="001C4970">
        <w:rPr>
          <w:noProof/>
          <w:lang w:eastAsia="en-GB"/>
        </w:rPr>
        <w:drawing>
          <wp:inline distT="0" distB="0" distL="0" distR="0" wp14:anchorId="261D4302" wp14:editId="683EBA0A">
            <wp:extent cx="3133725" cy="451420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r="29540"/>
                    <a:stretch/>
                  </pic:blipFill>
                  <pic:spPr bwMode="auto">
                    <a:xfrm>
                      <a:off x="0" y="0"/>
                      <a:ext cx="3133781" cy="4514286"/>
                    </a:xfrm>
                    <a:prstGeom prst="rect">
                      <a:avLst/>
                    </a:prstGeom>
                    <a:ln>
                      <a:noFill/>
                    </a:ln>
                    <a:extLst>
                      <a:ext uri="{53640926-AAD7-44D8-BBD7-CCE9431645EC}">
                        <a14:shadowObscured xmlns:a14="http://schemas.microsoft.com/office/drawing/2010/main"/>
                      </a:ext>
                    </a:extLst>
                  </pic:spPr>
                </pic:pic>
              </a:graphicData>
            </a:graphic>
          </wp:inline>
        </w:drawing>
      </w:r>
    </w:p>
    <w:p w14:paraId="3CC04203" w14:textId="40899736" w:rsidR="0023799D" w:rsidRPr="001C4970" w:rsidRDefault="00E873FB" w:rsidP="00E873FB">
      <w:pPr>
        <w:pStyle w:val="Caption"/>
        <w:spacing w:line="240" w:lineRule="auto"/>
        <w:rPr>
          <w:i w:val="0"/>
          <w:color w:val="auto"/>
          <w:sz w:val="22"/>
        </w:rPr>
      </w:pPr>
      <w:bookmarkStart w:id="60" w:name="_Ref460432043"/>
      <w:bookmarkStart w:id="61" w:name="_Toc474027176"/>
      <w:r w:rsidRPr="001C4970">
        <w:rPr>
          <w:i w:val="0"/>
          <w:color w:val="auto"/>
          <w:sz w:val="22"/>
        </w:rPr>
        <w:t>Figure</w:t>
      </w:r>
      <w:r w:rsidR="009A4E22" w:rsidRPr="001C4970">
        <w:rPr>
          <w:i w:val="0"/>
          <w:color w:val="auto"/>
          <w:sz w:val="22"/>
        </w:rPr>
        <w:t xml:space="preserve"> 3-</w:t>
      </w:r>
      <w:r w:rsidRPr="001C4970">
        <w:rPr>
          <w:i w:val="0"/>
          <w:color w:val="auto"/>
          <w:sz w:val="22"/>
        </w:rPr>
        <w:fldChar w:fldCharType="begin"/>
      </w:r>
      <w:r w:rsidRPr="001C4970">
        <w:rPr>
          <w:i w:val="0"/>
          <w:color w:val="auto"/>
          <w:sz w:val="22"/>
        </w:rPr>
        <w:instrText xml:space="preserve"> SEQ Figure3- \* ARABIC </w:instrText>
      </w:r>
      <w:r w:rsidRPr="001C4970">
        <w:rPr>
          <w:i w:val="0"/>
          <w:color w:val="auto"/>
          <w:sz w:val="22"/>
        </w:rPr>
        <w:fldChar w:fldCharType="separate"/>
      </w:r>
      <w:r w:rsidR="00FC6DD3">
        <w:rPr>
          <w:i w:val="0"/>
          <w:noProof/>
          <w:color w:val="auto"/>
          <w:sz w:val="22"/>
        </w:rPr>
        <w:t>7</w:t>
      </w:r>
      <w:r w:rsidRPr="001C4970">
        <w:rPr>
          <w:i w:val="0"/>
          <w:color w:val="auto"/>
          <w:sz w:val="22"/>
        </w:rPr>
        <w:fldChar w:fldCharType="end"/>
      </w:r>
      <w:bookmarkEnd w:id="60"/>
      <w:r w:rsidRPr="001C4970">
        <w:rPr>
          <w:i w:val="0"/>
          <w:color w:val="auto"/>
          <w:sz w:val="22"/>
        </w:rPr>
        <w:t xml:space="preserve"> SEM images of duplex PEO</w:t>
      </w:r>
      <w:r w:rsidR="00DD0C1B" w:rsidRPr="001C4970">
        <w:rPr>
          <w:i w:val="0"/>
          <w:color w:val="auto"/>
          <w:sz w:val="22"/>
        </w:rPr>
        <w:t>-polymer</w:t>
      </w:r>
      <w:r w:rsidRPr="001C4970">
        <w:rPr>
          <w:i w:val="0"/>
          <w:color w:val="auto"/>
          <w:sz w:val="22"/>
        </w:rPr>
        <w:t xml:space="preserve"> coatings </w:t>
      </w:r>
      <w:r w:rsidR="002739D0" w:rsidRPr="001C4970">
        <w:rPr>
          <w:i w:val="0"/>
          <w:color w:val="auto"/>
          <w:sz w:val="22"/>
        </w:rPr>
        <w:t xml:space="preserve">on Mg alloy </w:t>
      </w:r>
      <w:r w:rsidRPr="001C4970">
        <w:rPr>
          <w:i w:val="0"/>
          <w:color w:val="auto"/>
          <w:sz w:val="22"/>
        </w:rPr>
        <w:t xml:space="preserve">with (а) </w:t>
      </w:r>
      <w:r w:rsidR="002739D0" w:rsidRPr="001C4970">
        <w:rPr>
          <w:i w:val="0"/>
          <w:color w:val="auto"/>
          <w:sz w:val="22"/>
        </w:rPr>
        <w:t>partially sealed</w:t>
      </w:r>
      <w:r w:rsidRPr="001C4970">
        <w:rPr>
          <w:i w:val="0"/>
          <w:color w:val="auto"/>
          <w:sz w:val="22"/>
        </w:rPr>
        <w:t xml:space="preserve"> pore</w:t>
      </w:r>
      <w:r w:rsidR="002739D0" w:rsidRPr="001C4970">
        <w:rPr>
          <w:i w:val="0"/>
          <w:color w:val="auto"/>
          <w:sz w:val="22"/>
        </w:rPr>
        <w:t>s</w:t>
      </w:r>
      <w:r w:rsidRPr="001C4970">
        <w:rPr>
          <w:i w:val="0"/>
          <w:color w:val="auto"/>
          <w:sz w:val="22"/>
        </w:rPr>
        <w:t xml:space="preserve"> and (b) pores completely sealed by polymer</w:t>
      </w:r>
      <w:r w:rsidR="00A37712" w:rsidRPr="001C4970">
        <w:rPr>
          <w:i w:val="0"/>
          <w:color w:val="auto"/>
          <w:sz w:val="22"/>
        </w:rPr>
        <w:t xml:space="preserve"> </w:t>
      </w:r>
      <w:r w:rsidRPr="001C4970">
        <w:rPr>
          <w:i w:val="0"/>
          <w:color w:val="auto"/>
          <w:sz w:val="22"/>
        </w:rPr>
        <w:fldChar w:fldCharType="begin"/>
      </w:r>
      <w:r w:rsidR="00A3582A">
        <w:rPr>
          <w:i w:val="0"/>
          <w:color w:val="auto"/>
          <w:sz w:val="22"/>
        </w:rPr>
        <w:instrText xml:space="preserve"> ADDIN EN.CITE &lt;EndNote&gt;&lt;Cite&gt;&lt;Author&gt;Gnedenkov&lt;/Author&gt;&lt;Year&gt;2014&lt;/Year&gt;&lt;RecNum&gt;187&lt;/RecNum&gt;&lt;DisplayText&gt;[127]&lt;/DisplayText&gt;&lt;record&gt;&lt;rec-number&gt;187&lt;/rec-number&gt;&lt;foreign-keys&gt;&lt;key app="EN" db-id="9wpexpwsdewwxaexvpnpszpgrax5a2dw20we" timestamp="1427489045"&gt;187&lt;/key&gt;&lt;/foreign-keys&gt;&lt;ref-type name="Journal Article"&gt;17&lt;/ref-type&gt;&lt;contributors&gt;&lt;authors&gt;&lt;author&gt;Gnedenkov, S. V.&lt;/author&gt;&lt;author&gt;Sinebryukhov, S. L.&lt;/author&gt;&lt;author&gt;Mashtalyar, D. V.&lt;/author&gt;&lt;author&gt;Egorkin, V. S.&lt;/author&gt;&lt;author&gt;Sidorova, M. V.&lt;/author&gt;&lt;author&gt;Gnedenkov, A. S.&lt;/author&gt;&lt;/authors&gt;&lt;/contributors&gt;&lt;titles&gt;&lt;title&gt;Composite polymer-containing protective coatings on magnesium alloy MA8&lt;/title&gt;&lt;secondary-title&gt;Corrosion Science&lt;/secondary-title&gt;&lt;/titles&gt;&lt;periodical&gt;&lt;full-title&gt;Corrosion Science&lt;/full-title&gt;&lt;abbr-1&gt;Corros. Sci. &lt;/abbr-1&gt;&lt;abbr-2&gt;Corros Sci&lt;/abbr-2&gt;&lt;/periodical&gt;&lt;pages&gt;52-59&lt;/pages&gt;&lt;volume&gt;85&lt;/volume&gt;&lt;number&gt;0&lt;/number&gt;&lt;keywords&gt;&lt;keyword&gt;A. Magnesium&lt;/keyword&gt;&lt;keyword&gt;A. Polymer&lt;/keyword&gt;&lt;keyword&gt;B. EIS&lt;/keyword&gt;&lt;keyword&gt;B. SEM&lt;/keyword&gt;&lt;keyword&gt;C. Polymer coatings&lt;/keyword&gt;&lt;keyword&gt;C. Oxidation&lt;/keyword&gt;&lt;/keywords&gt;&lt;dates&gt;&lt;year&gt;2014&lt;/year&gt;&lt;pub-dates&gt;&lt;date&gt;8//&lt;/date&gt;&lt;/pub-dates&gt;&lt;/dates&gt;&lt;isbn&gt;0010-938X&lt;/isbn&gt;&lt;urls&gt;&lt;related-urls&gt;&lt;url&gt;http://www.sciencedirect.com/science/article/pii/S0010938X14001589&lt;/url&gt;&lt;/related-urls&gt;&lt;/urls&gt;&lt;electronic-resource-num&gt;http://dx.doi.org/10.1016/j.corsci.2014.03.035&lt;/electronic-resource-num&gt;&lt;/record&gt;&lt;/Cite&gt;&lt;/EndNote&gt;</w:instrText>
      </w:r>
      <w:r w:rsidRPr="001C4970">
        <w:rPr>
          <w:i w:val="0"/>
          <w:color w:val="auto"/>
          <w:sz w:val="22"/>
        </w:rPr>
        <w:fldChar w:fldCharType="separate"/>
      </w:r>
      <w:r w:rsidR="00A3582A">
        <w:rPr>
          <w:i w:val="0"/>
          <w:noProof/>
          <w:color w:val="auto"/>
          <w:sz w:val="22"/>
        </w:rPr>
        <w:t>[</w:t>
      </w:r>
      <w:hyperlink w:anchor="_ENREF_127" w:tooltip="Gnedenkov, 2014 #187" w:history="1">
        <w:r w:rsidR="00A3582A">
          <w:rPr>
            <w:i w:val="0"/>
            <w:noProof/>
            <w:color w:val="auto"/>
            <w:sz w:val="22"/>
          </w:rPr>
          <w:t>127</w:t>
        </w:r>
      </w:hyperlink>
      <w:r w:rsidR="00A3582A">
        <w:rPr>
          <w:i w:val="0"/>
          <w:noProof/>
          <w:color w:val="auto"/>
          <w:sz w:val="22"/>
        </w:rPr>
        <w:t>]</w:t>
      </w:r>
      <w:bookmarkEnd w:id="61"/>
      <w:r w:rsidRPr="001C4970">
        <w:rPr>
          <w:i w:val="0"/>
          <w:color w:val="auto"/>
          <w:sz w:val="22"/>
        </w:rPr>
        <w:fldChar w:fldCharType="end"/>
      </w:r>
    </w:p>
    <w:p w14:paraId="3B5B20A0" w14:textId="77777777" w:rsidR="00E6729B" w:rsidRPr="001C4970" w:rsidRDefault="00E6729B" w:rsidP="009304AD"/>
    <w:p w14:paraId="6C86DA64" w14:textId="382A3EBE" w:rsidR="00B916E3" w:rsidRPr="001C4970" w:rsidRDefault="00B916E3" w:rsidP="00B916E3">
      <w:pPr>
        <w:pStyle w:val="3"/>
      </w:pPr>
      <w:bookmarkStart w:id="62" w:name="_Toc474050653"/>
      <w:r w:rsidRPr="001C4970">
        <w:lastRenderedPageBreak/>
        <w:t>3.</w:t>
      </w:r>
      <w:r w:rsidR="0074633A" w:rsidRPr="001C4970">
        <w:t>3</w:t>
      </w:r>
      <w:r w:rsidRPr="001C4970">
        <w:t>.</w:t>
      </w:r>
      <w:r w:rsidR="00BA6CEA" w:rsidRPr="001C4970">
        <w:t>3</w:t>
      </w:r>
      <w:r w:rsidRPr="001C4970">
        <w:t xml:space="preserve"> Composite PEO coating</w:t>
      </w:r>
      <w:r w:rsidR="00AD04BD" w:rsidRPr="001C4970">
        <w:t>s</w:t>
      </w:r>
      <w:bookmarkEnd w:id="62"/>
    </w:p>
    <w:p w14:paraId="564D8C6D" w14:textId="4569B36C" w:rsidR="009E3240" w:rsidRPr="001C4970" w:rsidRDefault="009E3240" w:rsidP="009E3240">
      <w:pPr>
        <w:widowControl/>
        <w:rPr>
          <w:szCs w:val="24"/>
        </w:rPr>
      </w:pPr>
      <w:r w:rsidRPr="001C4970">
        <w:rPr>
          <w:szCs w:val="24"/>
        </w:rPr>
        <w:t>Recently, composite PEO coating</w:t>
      </w:r>
      <w:r w:rsidR="0031116E" w:rsidRPr="001C4970">
        <w:rPr>
          <w:szCs w:val="24"/>
        </w:rPr>
        <w:t>s</w:t>
      </w:r>
      <w:r w:rsidRPr="001C4970">
        <w:rPr>
          <w:szCs w:val="24"/>
        </w:rPr>
        <w:t xml:space="preserve"> </w:t>
      </w:r>
      <w:r w:rsidR="00D87D3C" w:rsidRPr="001C4970">
        <w:rPr>
          <w:szCs w:val="24"/>
        </w:rPr>
        <w:t>incorporating</w:t>
      </w:r>
      <w:r w:rsidRPr="001C4970">
        <w:rPr>
          <w:szCs w:val="24"/>
        </w:rPr>
        <w:t xml:space="preserve"> particl</w:t>
      </w:r>
      <w:r w:rsidR="00E6729B" w:rsidRPr="001C4970">
        <w:rPr>
          <w:szCs w:val="24"/>
        </w:rPr>
        <w:t>es become more and more popular</w:t>
      </w:r>
      <w:r w:rsidR="009A4E22" w:rsidRPr="001C4970">
        <w:rPr>
          <w:szCs w:val="24"/>
        </w:rPr>
        <w:t xml:space="preserve"> </w:t>
      </w:r>
      <w:r w:rsidR="00B76EA7" w:rsidRPr="001C4970">
        <w:rPr>
          <w:szCs w:val="24"/>
        </w:rPr>
        <w:fldChar w:fldCharType="begin">
          <w:fldData xml:space="preserve">PEVuZE5vdGU+PENpdGU+PEF1dGhvcj5MaTwvQXV0aG9yPjxZZWFyPjIwMTI8L1llYXI+PFJlY051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</w:fldData>
        </w:fldChar>
      </w:r>
      <w:r w:rsidR="00A3582A">
        <w:rPr>
          <w:szCs w:val="24"/>
        </w:rPr>
        <w:instrText xml:space="preserve"> ADDIN EN.CITE </w:instrText>
      </w:r>
      <w:r w:rsidR="00A3582A">
        <w:rPr>
          <w:szCs w:val="24"/>
        </w:rPr>
        <w:fldChar w:fldCharType="begin">
          <w:fldData xml:space="preserve">PEVuZE5vdGU+PENpdGU+PEF1dGhvcj5MaTwvQXV0aG9yPjxZZWFyPjIwMTI8L1llYXI+PFJlY051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</w:fldData>
        </w:fldChar>
      </w:r>
      <w:r w:rsidR="00A3582A">
        <w:rPr>
          <w:szCs w:val="24"/>
        </w:rPr>
        <w:instrText xml:space="preserve"> ADDIN EN.CITE.DATA </w:instrText>
      </w:r>
      <w:r w:rsidR="00A3582A">
        <w:rPr>
          <w:szCs w:val="24"/>
        </w:rPr>
      </w:r>
      <w:r w:rsidR="00A3582A">
        <w:rPr>
          <w:szCs w:val="24"/>
        </w:rPr>
        <w:fldChar w:fldCharType="end"/>
      </w:r>
      <w:r w:rsidR="00B76EA7" w:rsidRPr="001C4970">
        <w:rPr>
          <w:szCs w:val="24"/>
        </w:rPr>
      </w:r>
      <w:r w:rsidR="00B76EA7" w:rsidRPr="001C4970">
        <w:rPr>
          <w:szCs w:val="24"/>
        </w:rPr>
        <w:fldChar w:fldCharType="separate"/>
      </w:r>
      <w:r w:rsidR="00A3582A">
        <w:rPr>
          <w:noProof/>
          <w:szCs w:val="24"/>
        </w:rPr>
        <w:t>[</w:t>
      </w:r>
      <w:hyperlink w:anchor="_ENREF_36" w:tooltip="Lu, 2013 #327" w:history="1">
        <w:r w:rsidR="00A3582A">
          <w:rPr>
            <w:noProof/>
            <w:szCs w:val="24"/>
          </w:rPr>
          <w:t>36</w:t>
        </w:r>
      </w:hyperlink>
      <w:r w:rsidR="00A3582A">
        <w:rPr>
          <w:noProof/>
          <w:szCs w:val="24"/>
        </w:rPr>
        <w:t xml:space="preserve">, </w:t>
      </w:r>
      <w:hyperlink w:anchor="_ENREF_37" w:tooltip="Lu, 2015 #325" w:history="1">
        <w:r w:rsidR="00A3582A">
          <w:rPr>
            <w:noProof/>
            <w:szCs w:val="24"/>
          </w:rPr>
          <w:t>37</w:t>
        </w:r>
      </w:hyperlink>
      <w:r w:rsidR="00A3582A">
        <w:rPr>
          <w:noProof/>
          <w:szCs w:val="24"/>
        </w:rPr>
        <w:t xml:space="preserve">, </w:t>
      </w:r>
      <w:hyperlink w:anchor="_ENREF_133" w:tooltip="Li, 2012 #349" w:history="1">
        <w:r w:rsidR="00A3582A">
          <w:rPr>
            <w:noProof/>
            <w:szCs w:val="24"/>
          </w:rPr>
          <w:t>133</w:t>
        </w:r>
      </w:hyperlink>
      <w:r w:rsidR="00A3582A">
        <w:rPr>
          <w:noProof/>
          <w:szCs w:val="24"/>
        </w:rPr>
        <w:t xml:space="preserve">, </w:t>
      </w:r>
      <w:hyperlink w:anchor="_ENREF_134" w:tooltip="Wang, 2013 #350" w:history="1">
        <w:r w:rsidR="00A3582A">
          <w:rPr>
            <w:noProof/>
            <w:szCs w:val="24"/>
          </w:rPr>
          <w:t>134</w:t>
        </w:r>
      </w:hyperlink>
      <w:r w:rsidR="00A3582A">
        <w:rPr>
          <w:noProof/>
          <w:szCs w:val="24"/>
        </w:rPr>
        <w:t>]</w:t>
      </w:r>
      <w:r w:rsidR="00B76EA7" w:rsidRPr="001C4970">
        <w:rPr>
          <w:szCs w:val="24"/>
        </w:rPr>
        <w:fldChar w:fldCharType="end"/>
      </w:r>
      <w:r w:rsidR="00E6729B" w:rsidRPr="001C4970">
        <w:rPr>
          <w:szCs w:val="24"/>
        </w:rPr>
        <w:t>.</w:t>
      </w:r>
      <w:r w:rsidRPr="001C4970">
        <w:rPr>
          <w:szCs w:val="24"/>
        </w:rPr>
        <w:t xml:space="preserve"> </w:t>
      </w:r>
      <w:r w:rsidR="00E6729B" w:rsidRPr="001C4970">
        <w:rPr>
          <w:szCs w:val="24"/>
        </w:rPr>
        <w:t xml:space="preserve">It is believed that </w:t>
      </w:r>
      <w:r w:rsidRPr="001C4970">
        <w:rPr>
          <w:szCs w:val="24"/>
        </w:rPr>
        <w:t xml:space="preserve">the mechanical, </w:t>
      </w:r>
      <w:proofErr w:type="spellStart"/>
      <w:r w:rsidRPr="001C4970">
        <w:rPr>
          <w:szCs w:val="24"/>
        </w:rPr>
        <w:t>tribological</w:t>
      </w:r>
      <w:proofErr w:type="spellEnd"/>
      <w:r w:rsidRPr="001C4970">
        <w:rPr>
          <w:szCs w:val="24"/>
        </w:rPr>
        <w:t xml:space="preserve"> properties can be </w:t>
      </w:r>
      <w:r w:rsidR="00FF3152" w:rsidRPr="001C4970">
        <w:rPr>
          <w:szCs w:val="24"/>
        </w:rPr>
        <w:t>effectively</w:t>
      </w:r>
      <w:r w:rsidRPr="001C4970">
        <w:rPr>
          <w:szCs w:val="24"/>
        </w:rPr>
        <w:t xml:space="preserve"> improved </w:t>
      </w:r>
      <w:r w:rsidR="008644CC" w:rsidRPr="001C4970">
        <w:rPr>
          <w:szCs w:val="24"/>
        </w:rPr>
        <w:t xml:space="preserve">by </w:t>
      </w:r>
      <w:r w:rsidR="00E6729B" w:rsidRPr="001C4970">
        <w:rPr>
          <w:szCs w:val="24"/>
        </w:rPr>
        <w:t xml:space="preserve">introducing </w:t>
      </w:r>
      <w:r w:rsidR="00E30E96" w:rsidRPr="001C4970">
        <w:rPr>
          <w:szCs w:val="24"/>
        </w:rPr>
        <w:t xml:space="preserve">selected </w:t>
      </w:r>
      <w:r w:rsidR="00E6729B" w:rsidRPr="001C4970">
        <w:rPr>
          <w:szCs w:val="24"/>
        </w:rPr>
        <w:t>secondary phases into the PEO coatings.</w:t>
      </w:r>
      <w:r w:rsidR="002C62C8" w:rsidRPr="001C4970">
        <w:rPr>
          <w:szCs w:val="24"/>
        </w:rPr>
        <w:t xml:space="preserve"> Nevertheless,</w:t>
      </w:r>
      <w:r w:rsidR="00E6729B" w:rsidRPr="001C4970">
        <w:rPr>
          <w:szCs w:val="24"/>
        </w:rPr>
        <w:t xml:space="preserve"> </w:t>
      </w:r>
      <w:r w:rsidR="002C62C8" w:rsidRPr="001C4970">
        <w:rPr>
          <w:szCs w:val="24"/>
        </w:rPr>
        <w:t xml:space="preserve">the corrosion resistance of composite PEO coating </w:t>
      </w:r>
      <w:r w:rsidR="00E30E96" w:rsidRPr="001C4970">
        <w:rPr>
          <w:szCs w:val="24"/>
        </w:rPr>
        <w:t xml:space="preserve">varies with the particle types and processing conditions. </w:t>
      </w:r>
    </w:p>
    <w:p w14:paraId="643D9073" w14:textId="77777777" w:rsidR="003E3E8A" w:rsidRPr="001C4970" w:rsidRDefault="003E3E8A" w:rsidP="009E3240">
      <w:pPr>
        <w:widowControl/>
        <w:rPr>
          <w:szCs w:val="24"/>
        </w:rPr>
      </w:pPr>
    </w:p>
    <w:p w14:paraId="5ADB5A42" w14:textId="2ED5A30F" w:rsidR="00B916E3" w:rsidRPr="001C4970" w:rsidRDefault="003E3E8A" w:rsidP="0023799D">
      <w:pPr>
        <w:widowControl/>
        <w:rPr>
          <w:szCs w:val="24"/>
        </w:rPr>
      </w:pPr>
      <w:r w:rsidRPr="001C4970">
        <w:rPr>
          <w:szCs w:val="24"/>
        </w:rPr>
        <w:t xml:space="preserve">The mechanism of particle incorporation, </w:t>
      </w:r>
      <w:r w:rsidR="009741A0" w:rsidRPr="001C4970">
        <w:rPr>
          <w:szCs w:val="24"/>
        </w:rPr>
        <w:t xml:space="preserve">influence of different types of particles on </w:t>
      </w:r>
      <w:r w:rsidR="00F96E5E" w:rsidRPr="001C4970">
        <w:rPr>
          <w:szCs w:val="24"/>
        </w:rPr>
        <w:t xml:space="preserve">coating morphology, phase composition, </w:t>
      </w:r>
      <w:r w:rsidR="009741A0" w:rsidRPr="001C4970">
        <w:rPr>
          <w:szCs w:val="24"/>
        </w:rPr>
        <w:t xml:space="preserve">wear and corrosion properties of </w:t>
      </w:r>
      <w:r w:rsidR="00F96E5E" w:rsidRPr="001C4970">
        <w:rPr>
          <w:szCs w:val="24"/>
        </w:rPr>
        <w:t xml:space="preserve">the </w:t>
      </w:r>
      <w:r w:rsidR="009741A0" w:rsidRPr="001C4970">
        <w:rPr>
          <w:szCs w:val="24"/>
        </w:rPr>
        <w:t>PEO coating</w:t>
      </w:r>
      <w:r w:rsidR="00F96E5E" w:rsidRPr="001C4970">
        <w:rPr>
          <w:szCs w:val="24"/>
        </w:rPr>
        <w:t>s</w:t>
      </w:r>
      <w:r w:rsidR="009741A0" w:rsidRPr="001C4970">
        <w:rPr>
          <w:szCs w:val="24"/>
        </w:rPr>
        <w:t xml:space="preserve"> on Mg have been studied by Lu </w:t>
      </w:r>
      <w:r w:rsidR="009741A0" w:rsidRPr="001C4970">
        <w:rPr>
          <w:i/>
          <w:szCs w:val="24"/>
        </w:rPr>
        <w:t>et al</w:t>
      </w:r>
      <w:r w:rsidR="009741A0" w:rsidRPr="001C4970">
        <w:rPr>
          <w:szCs w:val="24"/>
        </w:rPr>
        <w:t>.</w:t>
      </w:r>
      <w:r w:rsidR="009A4E22" w:rsidRPr="001C4970">
        <w:rPr>
          <w:szCs w:val="24"/>
        </w:rPr>
        <w:t xml:space="preserve"> </w:t>
      </w:r>
      <w:r w:rsidR="009741A0" w:rsidRPr="001C4970">
        <w:rPr>
          <w:szCs w:val="24"/>
        </w:rPr>
        <w:fldChar w:fldCharType="begin">
          <w:fldData xml:space="preserve">PEVuZE5vdGU+PENpdGU+PEF1dGhvcj5MdTwvQXV0aG9yPjxZZWFyPjIwMTM8L1llYXI+PFJlY051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</w:fldData>
        </w:fldChar>
      </w:r>
      <w:r w:rsidR="00A3582A">
        <w:rPr>
          <w:szCs w:val="24"/>
        </w:rPr>
        <w:instrText xml:space="preserve"> ADDIN EN.CITE </w:instrText>
      </w:r>
      <w:r w:rsidR="00A3582A">
        <w:rPr>
          <w:szCs w:val="24"/>
        </w:rPr>
        <w:fldChar w:fldCharType="begin">
          <w:fldData xml:space="preserve">PEVuZE5vdGU+PENpdGU+PEF1dGhvcj5MdTwvQXV0aG9yPjxZZWFyPjIwMTM8L1llYXI+PFJlY051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</w:fldData>
        </w:fldChar>
      </w:r>
      <w:r w:rsidR="00A3582A">
        <w:rPr>
          <w:szCs w:val="24"/>
        </w:rPr>
        <w:instrText xml:space="preserve"> ADDIN EN.CITE.DATA </w:instrText>
      </w:r>
      <w:r w:rsidR="00A3582A">
        <w:rPr>
          <w:szCs w:val="24"/>
        </w:rPr>
      </w:r>
      <w:r w:rsidR="00A3582A">
        <w:rPr>
          <w:szCs w:val="24"/>
        </w:rPr>
        <w:fldChar w:fldCharType="end"/>
      </w:r>
      <w:r w:rsidR="009741A0" w:rsidRPr="001C4970">
        <w:rPr>
          <w:szCs w:val="24"/>
        </w:rPr>
      </w:r>
      <w:r w:rsidR="009741A0" w:rsidRPr="001C4970">
        <w:rPr>
          <w:szCs w:val="24"/>
        </w:rPr>
        <w:fldChar w:fldCharType="separate"/>
      </w:r>
      <w:r w:rsidR="00A3582A">
        <w:rPr>
          <w:noProof/>
          <w:szCs w:val="24"/>
        </w:rPr>
        <w:t>[</w:t>
      </w:r>
      <w:hyperlink w:anchor="_ENREF_36" w:tooltip="Lu, 2013 #327" w:history="1">
        <w:r w:rsidR="00A3582A">
          <w:rPr>
            <w:noProof/>
            <w:szCs w:val="24"/>
          </w:rPr>
          <w:t>36-40</w:t>
        </w:r>
      </w:hyperlink>
      <w:r w:rsidR="00A3582A">
        <w:rPr>
          <w:noProof/>
          <w:szCs w:val="24"/>
        </w:rPr>
        <w:t xml:space="preserve">, </w:t>
      </w:r>
      <w:hyperlink w:anchor="_ENREF_135" w:tooltip="Lu, 2016 #323" w:history="1">
        <w:r w:rsidR="00A3582A">
          <w:rPr>
            <w:noProof/>
            <w:szCs w:val="24"/>
          </w:rPr>
          <w:t>135</w:t>
        </w:r>
      </w:hyperlink>
      <w:r w:rsidR="00A3582A">
        <w:rPr>
          <w:noProof/>
          <w:szCs w:val="24"/>
        </w:rPr>
        <w:t>]</w:t>
      </w:r>
      <w:r w:rsidR="009741A0" w:rsidRPr="001C4970">
        <w:rPr>
          <w:szCs w:val="24"/>
        </w:rPr>
        <w:fldChar w:fldCharType="end"/>
      </w:r>
      <w:r w:rsidR="009741A0" w:rsidRPr="001C4970">
        <w:rPr>
          <w:szCs w:val="24"/>
        </w:rPr>
        <w:t xml:space="preserve">. </w:t>
      </w:r>
      <w:r w:rsidR="00986B0E" w:rsidRPr="001C4970">
        <w:rPr>
          <w:szCs w:val="24"/>
        </w:rPr>
        <w:t>According to their research, the</w:t>
      </w:r>
      <w:r w:rsidR="009741A0" w:rsidRPr="001C4970">
        <w:rPr>
          <w:szCs w:val="24"/>
        </w:rPr>
        <w:t xml:space="preserve"> particle incorporation </w:t>
      </w:r>
      <w:r w:rsidR="00986B0E" w:rsidRPr="001C4970">
        <w:rPr>
          <w:szCs w:val="24"/>
        </w:rPr>
        <w:t xml:space="preserve">process in the PEO treatment can be described as two distinct stages, including </w:t>
      </w:r>
      <w:r w:rsidR="005B5EFE" w:rsidRPr="001C4970">
        <w:rPr>
          <w:szCs w:val="24"/>
        </w:rPr>
        <w:t>initial</w:t>
      </w:r>
      <w:r w:rsidR="00986B0E" w:rsidRPr="001C4970">
        <w:rPr>
          <w:szCs w:val="24"/>
        </w:rPr>
        <w:t xml:space="preserve"> uptake and final incorporation stage. The small size particles were found to be more easily incorporated into the PEO coating compared with those </w:t>
      </w:r>
      <w:r w:rsidR="005B5EFE" w:rsidRPr="001C4970">
        <w:rPr>
          <w:szCs w:val="24"/>
        </w:rPr>
        <w:t>of</w:t>
      </w:r>
      <w:r w:rsidR="00986B0E" w:rsidRPr="001C4970">
        <w:rPr>
          <w:szCs w:val="24"/>
        </w:rPr>
        <w:t xml:space="preserve"> large size. </w:t>
      </w:r>
      <w:r w:rsidR="00F96E5E" w:rsidRPr="001C4970">
        <w:rPr>
          <w:szCs w:val="24"/>
        </w:rPr>
        <w:t>Moreover, it</w:t>
      </w:r>
      <w:r w:rsidRPr="001C4970">
        <w:rPr>
          <w:szCs w:val="24"/>
        </w:rPr>
        <w:t xml:space="preserve"> was reported that the wear resistance of PEO coating</w:t>
      </w:r>
      <w:r w:rsidR="005B5EFE" w:rsidRPr="001C4970">
        <w:rPr>
          <w:szCs w:val="24"/>
        </w:rPr>
        <w:t>s</w:t>
      </w:r>
      <w:r w:rsidRPr="001C4970">
        <w:rPr>
          <w:szCs w:val="24"/>
        </w:rPr>
        <w:t xml:space="preserve"> </w:t>
      </w:r>
      <w:r w:rsidR="009741A0" w:rsidRPr="001C4970">
        <w:rPr>
          <w:szCs w:val="24"/>
        </w:rPr>
        <w:t xml:space="preserve">on Mg </w:t>
      </w:r>
      <w:r w:rsidRPr="001C4970">
        <w:rPr>
          <w:szCs w:val="24"/>
        </w:rPr>
        <w:t>is improved after incorporating SiO</w:t>
      </w:r>
      <w:r w:rsidRPr="001C4970">
        <w:rPr>
          <w:szCs w:val="24"/>
          <w:vertAlign w:val="subscript"/>
        </w:rPr>
        <w:t>2</w:t>
      </w:r>
      <w:r w:rsidRPr="001C4970">
        <w:rPr>
          <w:szCs w:val="24"/>
        </w:rPr>
        <w:t xml:space="preserve"> particles, </w:t>
      </w:r>
      <w:r w:rsidR="00986B0E" w:rsidRPr="001C4970">
        <w:rPr>
          <w:szCs w:val="24"/>
        </w:rPr>
        <w:t xml:space="preserve">indicating the superior </w:t>
      </w:r>
      <w:r w:rsidR="0093058D" w:rsidRPr="001C4970">
        <w:rPr>
          <w:szCs w:val="24"/>
        </w:rPr>
        <w:t>mechanical properties</w:t>
      </w:r>
      <w:r w:rsidR="00986B0E" w:rsidRPr="001C4970">
        <w:rPr>
          <w:szCs w:val="24"/>
        </w:rPr>
        <w:t xml:space="preserve"> of the composite PEO coating. However</w:t>
      </w:r>
      <w:r w:rsidR="00F96E5E" w:rsidRPr="001C4970">
        <w:rPr>
          <w:szCs w:val="24"/>
        </w:rPr>
        <w:t>,</w:t>
      </w:r>
      <w:r w:rsidR="00986B0E" w:rsidRPr="001C4970">
        <w:rPr>
          <w:szCs w:val="24"/>
        </w:rPr>
        <w:t xml:space="preserve"> </w:t>
      </w:r>
      <w:r w:rsidR="00F96E5E" w:rsidRPr="001C4970">
        <w:rPr>
          <w:szCs w:val="24"/>
        </w:rPr>
        <w:t>a</w:t>
      </w:r>
      <w:r w:rsidRPr="001C4970">
        <w:rPr>
          <w:szCs w:val="24"/>
        </w:rPr>
        <w:t xml:space="preserve"> </w:t>
      </w:r>
      <w:r w:rsidR="00F96E5E" w:rsidRPr="001C4970">
        <w:rPr>
          <w:szCs w:val="24"/>
        </w:rPr>
        <w:t xml:space="preserve">slightly reduced </w:t>
      </w:r>
      <w:r w:rsidRPr="001C4970">
        <w:rPr>
          <w:szCs w:val="24"/>
        </w:rPr>
        <w:t xml:space="preserve">corrosion resistance </w:t>
      </w:r>
      <w:r w:rsidR="00F96E5E" w:rsidRPr="001C4970">
        <w:rPr>
          <w:szCs w:val="24"/>
        </w:rPr>
        <w:t>can be observed from the corrosion test.</w:t>
      </w:r>
    </w:p>
    <w:p w14:paraId="2C228FBD" w14:textId="77777777" w:rsidR="00B916E3" w:rsidRPr="001C4970" w:rsidRDefault="00B916E3" w:rsidP="0023799D">
      <w:pPr>
        <w:widowControl/>
        <w:rPr>
          <w:szCs w:val="24"/>
        </w:rPr>
      </w:pPr>
    </w:p>
    <w:p w14:paraId="00F11687" w14:textId="0EC682B6" w:rsidR="006B0C29" w:rsidRPr="001C4970" w:rsidRDefault="003B0404" w:rsidP="0023799D">
      <w:pPr>
        <w:widowControl/>
        <w:rPr>
          <w:szCs w:val="24"/>
        </w:rPr>
      </w:pPr>
      <w:proofErr w:type="spellStart"/>
      <w:r w:rsidRPr="001C4970">
        <w:rPr>
          <w:szCs w:val="24"/>
        </w:rPr>
        <w:t>Mohedano</w:t>
      </w:r>
      <w:proofErr w:type="spellEnd"/>
      <w:r w:rsidRPr="001C4970">
        <w:rPr>
          <w:szCs w:val="24"/>
        </w:rPr>
        <w:t xml:space="preserve"> </w:t>
      </w:r>
      <w:r w:rsidRPr="001C4970">
        <w:rPr>
          <w:i/>
          <w:szCs w:val="24"/>
        </w:rPr>
        <w:t>et al</w:t>
      </w:r>
      <w:r w:rsidRPr="001C4970">
        <w:rPr>
          <w:szCs w:val="24"/>
        </w:rPr>
        <w:t>.</w:t>
      </w:r>
      <w:r w:rsidR="009A4E22" w:rsidRPr="001C4970">
        <w:rPr>
          <w:szCs w:val="24"/>
        </w:rPr>
        <w:t xml:space="preserve"> </w:t>
      </w:r>
      <w:r w:rsidRPr="001C4970">
        <w:rPr>
          <w:szCs w:val="24"/>
        </w:rPr>
        <w:fldChar w:fldCharType="begin"/>
      </w:r>
      <w:r w:rsidR="00A3582A">
        <w:rPr>
          <w:szCs w:val="24"/>
        </w:rPr>
        <w:instrText xml:space="preserve"> ADDIN EN.CITE &lt;EndNote&gt;&lt;Cite&gt;&lt;Author&gt;Mohedano&lt;/Author&gt;&lt;Year&gt;2015&lt;/Year&gt;&lt;RecNum&gt;351&lt;/RecNum&gt;&lt;DisplayText&gt;[136]&lt;/DisplayText&gt;&lt;record&gt;&lt;rec-number&gt;351&lt;/rec-number&gt;&lt;foreign-keys&gt;&lt;key app="EN" db-id="9wpexpwsdewwxaexvpnpszpgrax5a2dw20we" timestamp="1472678452"&gt;351&lt;/key&gt;&lt;/foreign-keys&gt;&lt;ref-type name="Journal Article"&gt;17&lt;/ref-type&gt;&lt;contributors&gt;&lt;authors&gt;&lt;author&gt;Mohedano, M.&lt;/author&gt;&lt;author&gt;Blawert, C.&lt;/author&gt;&lt;author&gt;Zheludkevich, M. L.&lt;/author&gt;&lt;/authors&gt;&lt;/contributors&gt;&lt;titles&gt;&lt;title&gt;Silicate-based Plasma Electrolytic Oxidation (PEO) coatings with incorporated CeO2 particles on AM50 magnesium alloy&lt;/title&gt;&lt;secondary-title&gt;Materials &amp;amp; Design&lt;/secondary-title&gt;&lt;/titles&gt;&lt;periodical&gt;&lt;full-title&gt;Materials &amp;amp; Design&lt;/full-title&gt;&lt;/periodical&gt;&lt;pages&gt;735-744&lt;/pages&gt;&lt;volume&gt;86&lt;/volume&gt;&lt;keywords&gt;&lt;keyword&gt;Magnesium&lt;/keyword&gt;&lt;keyword&gt;Rare earth elements&lt;/keyword&gt;&lt;keyword&gt;SEM&lt;/keyword&gt;&lt;keyword&gt;EIS&lt;/keyword&gt;&lt;keyword&gt;Oxide coatings&lt;/keyword&gt;&lt;/keywords&gt;&lt;dates&gt;&lt;year&gt;2015&lt;/year&gt;&lt;pub-dates&gt;&lt;date&gt;12/5/&lt;/date&gt;&lt;/pub-dates&gt;&lt;/dates&gt;&lt;isbn&gt;0264-1275&lt;/isbn&gt;&lt;urls&gt;&lt;related-urls&gt;&lt;url&gt;http://www.sciencedirect.com/science/article/pii/S0264127515302021&lt;/url&gt;&lt;/related-urls&gt;&lt;/urls&gt;&lt;electronic-resource-num&gt;http://dx.doi.org/10.1016/j.matdes.2015.07.132&lt;/electronic-resource-num&gt;&lt;/record&gt;&lt;/Cite&gt;&lt;/EndNote&gt;</w:instrText>
      </w:r>
      <w:r w:rsidRPr="001C4970">
        <w:rPr>
          <w:szCs w:val="24"/>
        </w:rPr>
        <w:fldChar w:fldCharType="separate"/>
      </w:r>
      <w:r w:rsidR="00A3582A">
        <w:rPr>
          <w:noProof/>
          <w:szCs w:val="24"/>
        </w:rPr>
        <w:t>[</w:t>
      </w:r>
      <w:hyperlink w:anchor="_ENREF_136" w:tooltip="Mohedano, 2015 #351" w:history="1">
        <w:r w:rsidR="00A3582A">
          <w:rPr>
            <w:noProof/>
            <w:szCs w:val="24"/>
          </w:rPr>
          <w:t>136</w:t>
        </w:r>
      </w:hyperlink>
      <w:r w:rsidR="00A3582A">
        <w:rPr>
          <w:noProof/>
          <w:szCs w:val="24"/>
        </w:rPr>
        <w:t>]</w:t>
      </w:r>
      <w:r w:rsidRPr="001C4970">
        <w:rPr>
          <w:szCs w:val="24"/>
        </w:rPr>
        <w:fldChar w:fldCharType="end"/>
      </w:r>
      <w:r w:rsidRPr="001C4970">
        <w:rPr>
          <w:szCs w:val="24"/>
        </w:rPr>
        <w:t xml:space="preserve"> </w:t>
      </w:r>
      <w:r w:rsidR="00DB0326" w:rsidRPr="001C4970">
        <w:rPr>
          <w:szCs w:val="24"/>
        </w:rPr>
        <w:t>developed a composite coating containing CeO</w:t>
      </w:r>
      <w:r w:rsidR="00DB0326" w:rsidRPr="001C4970">
        <w:rPr>
          <w:szCs w:val="24"/>
          <w:vertAlign w:val="subscript"/>
        </w:rPr>
        <w:t>2</w:t>
      </w:r>
      <w:r w:rsidR="00DB0326" w:rsidRPr="001C4970">
        <w:rPr>
          <w:szCs w:val="24"/>
        </w:rPr>
        <w:t xml:space="preserve"> particles</w:t>
      </w:r>
      <w:r w:rsidR="005B5EFE" w:rsidRPr="001C4970">
        <w:rPr>
          <w:szCs w:val="24"/>
        </w:rPr>
        <w:t xml:space="preserve"> by PEO treatments of</w:t>
      </w:r>
      <w:r w:rsidR="00DB0326" w:rsidRPr="001C4970">
        <w:rPr>
          <w:szCs w:val="24"/>
        </w:rPr>
        <w:t xml:space="preserve"> AM50 Mg alloy in a silicate-based electrolyte. It was found that the particle concentration i</w:t>
      </w:r>
      <w:r w:rsidR="007950E4">
        <w:rPr>
          <w:szCs w:val="24"/>
        </w:rPr>
        <w:t>n the composite PEO coating has</w:t>
      </w:r>
      <w:r w:rsidR="005850BA">
        <w:rPr>
          <w:szCs w:val="24"/>
        </w:rPr>
        <w:t xml:space="preserve"> </w:t>
      </w:r>
      <w:r w:rsidR="002C62C8" w:rsidRPr="001C4970">
        <w:rPr>
          <w:szCs w:val="24"/>
        </w:rPr>
        <w:t>eff</w:t>
      </w:r>
      <w:r w:rsidR="00EC1ADD" w:rsidRPr="001C4970">
        <w:rPr>
          <w:szCs w:val="24"/>
        </w:rPr>
        <w:t xml:space="preserve">ect on </w:t>
      </w:r>
      <w:r w:rsidR="005B5EFE" w:rsidRPr="001C4970">
        <w:rPr>
          <w:szCs w:val="24"/>
        </w:rPr>
        <w:t>its</w:t>
      </w:r>
      <w:r w:rsidR="00EC1ADD" w:rsidRPr="001C4970">
        <w:rPr>
          <w:szCs w:val="24"/>
        </w:rPr>
        <w:t xml:space="preserve"> corrosion resistance.</w:t>
      </w:r>
      <w:r w:rsidR="002C62C8" w:rsidRPr="001C4970">
        <w:rPr>
          <w:szCs w:val="24"/>
        </w:rPr>
        <w:t xml:space="preserve"> </w:t>
      </w:r>
      <w:r w:rsidR="00EC1ADD" w:rsidRPr="001C4970">
        <w:rPr>
          <w:szCs w:val="24"/>
        </w:rPr>
        <w:t xml:space="preserve">The </w:t>
      </w:r>
      <w:r w:rsidR="003B0F07" w:rsidRPr="001C4970">
        <w:rPr>
          <w:szCs w:val="24"/>
        </w:rPr>
        <w:t xml:space="preserve">composite </w:t>
      </w:r>
      <w:r w:rsidR="00EC1ADD" w:rsidRPr="001C4970">
        <w:rPr>
          <w:szCs w:val="24"/>
        </w:rPr>
        <w:t>PEO coating produced in</w:t>
      </w:r>
      <w:r w:rsidR="005B5EFE" w:rsidRPr="001C4970">
        <w:rPr>
          <w:szCs w:val="24"/>
        </w:rPr>
        <w:t xml:space="preserve"> the</w:t>
      </w:r>
      <w:r w:rsidR="00EC1ADD" w:rsidRPr="001C4970">
        <w:rPr>
          <w:szCs w:val="24"/>
        </w:rPr>
        <w:t xml:space="preserve"> electrolyte</w:t>
      </w:r>
      <w:r w:rsidR="003B0F07" w:rsidRPr="001C4970">
        <w:rPr>
          <w:szCs w:val="24"/>
        </w:rPr>
        <w:t xml:space="preserve"> with low CeO</w:t>
      </w:r>
      <w:r w:rsidR="003B0F07" w:rsidRPr="001C4970">
        <w:rPr>
          <w:szCs w:val="24"/>
          <w:vertAlign w:val="subscript"/>
        </w:rPr>
        <w:t xml:space="preserve">2 </w:t>
      </w:r>
      <w:r w:rsidR="003B0F07" w:rsidRPr="001C4970">
        <w:rPr>
          <w:szCs w:val="24"/>
        </w:rPr>
        <w:t xml:space="preserve">particle concentration (3g/L) shows improved corrosion resistance in comparison to </w:t>
      </w:r>
      <w:r w:rsidR="005B5EFE" w:rsidRPr="001C4970">
        <w:rPr>
          <w:szCs w:val="24"/>
        </w:rPr>
        <w:t xml:space="preserve">the </w:t>
      </w:r>
      <w:r w:rsidR="003B0F07" w:rsidRPr="001C4970">
        <w:rPr>
          <w:szCs w:val="24"/>
        </w:rPr>
        <w:t xml:space="preserve">single PEO coating, yet </w:t>
      </w:r>
      <w:r w:rsidR="009818C9" w:rsidRPr="001C4970">
        <w:rPr>
          <w:szCs w:val="24"/>
        </w:rPr>
        <w:t>those produced in high concentration</w:t>
      </w:r>
      <w:r w:rsidR="005B5EFE" w:rsidRPr="001C4970">
        <w:rPr>
          <w:szCs w:val="24"/>
        </w:rPr>
        <w:t xml:space="preserve"> electrolytes</w:t>
      </w:r>
      <w:r w:rsidR="009818C9" w:rsidRPr="001C4970">
        <w:rPr>
          <w:szCs w:val="24"/>
        </w:rPr>
        <w:t xml:space="preserve"> have a decreased corrosion protection. </w:t>
      </w:r>
      <w:r w:rsidR="006B0C29" w:rsidRPr="001C4970">
        <w:rPr>
          <w:szCs w:val="24"/>
        </w:rPr>
        <w:t xml:space="preserve">The corrosion improvement was also found in the PEO coating on Mg alloy wires after C nanoparticles were introduced in the electrolyte, reported by </w:t>
      </w:r>
      <w:r w:rsidR="001F0D70" w:rsidRPr="001C4970">
        <w:rPr>
          <w:szCs w:val="24"/>
        </w:rPr>
        <w:t xml:space="preserve">Hua </w:t>
      </w:r>
      <w:r w:rsidR="001F0D70" w:rsidRPr="001C4970">
        <w:rPr>
          <w:i/>
          <w:szCs w:val="24"/>
        </w:rPr>
        <w:t>et al</w:t>
      </w:r>
      <w:r w:rsidR="001F0D70" w:rsidRPr="001C4970">
        <w:rPr>
          <w:szCs w:val="24"/>
        </w:rPr>
        <w:t>.</w:t>
      </w:r>
      <w:r w:rsidR="009A4E22" w:rsidRPr="001C4970">
        <w:rPr>
          <w:szCs w:val="24"/>
        </w:rPr>
        <w:t xml:space="preserve"> </w:t>
      </w:r>
      <w:r w:rsidR="001F0D70" w:rsidRPr="001C4970">
        <w:rPr>
          <w:szCs w:val="24"/>
        </w:rPr>
        <w:fldChar w:fldCharType="begin"/>
      </w:r>
      <w:r w:rsidR="00A3582A">
        <w:rPr>
          <w:szCs w:val="24"/>
        </w:rPr>
        <w:instrText xml:space="preserve"> ADDIN EN.CITE &lt;EndNote&gt;&lt;Cite&gt;&lt;Author&gt;Hua&lt;/Author&gt;&lt;Year&gt;2016&lt;/Year&gt;&lt;RecNum&gt;358&lt;/RecNum&gt;&lt;DisplayText&gt;[137]&lt;/DisplayText&gt;&lt;record&gt;&lt;rec-number&gt;358&lt;/rec-number&gt;&lt;foreign-keys&gt;&lt;key app="EN" db-id="9wpexpwsdewwxaexvpnpszpgrax5a2dw20we" timestamp="1472809048"&gt;358&lt;/key&gt;&lt;/foreign-keys&gt;&lt;ref-type name="Journal Article"&gt;17&lt;/ref-type&gt;&lt;contributors&gt;&lt;authors&gt;&lt;author&gt;Hua, Youlu&lt;/author&gt;&lt;author&gt;Zhang, Zhiguo&lt;/author&gt;&lt;author&gt;Li, Wei&lt;/author&gt;&lt;/authors&gt;&lt;/contributors&gt;&lt;titles&gt;&lt;title&gt;Microstructure and degradation properties of C-containing composite coatings on magnesium alloy wires treated with micro-arc oxidation&lt;/title&gt;&lt;secondary-title&gt;Surface and Coatings Technology&lt;/secondary-title&gt;&lt;/titles&gt;&lt;periodical&gt;&lt;full-title&gt;Surface and Coatings Technology&lt;/full-title&gt;&lt;abbr-1&gt;Surf. Coat. Technol. &lt;/abbr-1&gt;&lt;abbr-2&gt;Surf Coat Technol&lt;/abbr-2&gt;&lt;/periodical&gt;&lt;pages&gt;70-78&lt;/pages&gt;&lt;volume&gt;291&lt;/volume&gt;&lt;keywords&gt;&lt;keyword&gt;Magnesium alloy&lt;/keyword&gt;&lt;keyword&gt;Nanoparticle&lt;/keyword&gt;&lt;keyword&gt;Coating&lt;/keyword&gt;&lt;keyword&gt;Micro-arc oxidation&lt;/keyword&gt;&lt;keyword&gt;Corrosion&lt;/keyword&gt;&lt;/keywords&gt;&lt;dates&gt;&lt;year&gt;2016&lt;/year&gt;&lt;pub-dates&gt;&lt;date&gt;4/15/&lt;/date&gt;&lt;/pub-dates&gt;&lt;/dates&gt;&lt;isbn&gt;0257-8972&lt;/isbn&gt;&lt;urls&gt;&lt;related-urls&gt;&lt;url&gt;http://www.sciencedirect.com/science/article/pii/S0257897216300809&lt;/url&gt;&lt;/related-urls&gt;&lt;/urls&gt;&lt;electronic-resource-num&gt;http://dx.doi.org/10.1016/j.surfcoat.2016.02.018&lt;/electronic-resource-num&gt;&lt;/record&gt;&lt;/Cite&gt;&lt;/EndNote&gt;</w:instrText>
      </w:r>
      <w:r w:rsidR="001F0D70" w:rsidRPr="001C4970">
        <w:rPr>
          <w:szCs w:val="24"/>
        </w:rPr>
        <w:fldChar w:fldCharType="separate"/>
      </w:r>
      <w:r w:rsidR="00A3582A">
        <w:rPr>
          <w:noProof/>
          <w:szCs w:val="24"/>
        </w:rPr>
        <w:t>[</w:t>
      </w:r>
      <w:hyperlink w:anchor="_ENREF_137" w:tooltip="Hua, 2016 #358" w:history="1">
        <w:r w:rsidR="00A3582A">
          <w:rPr>
            <w:noProof/>
            <w:szCs w:val="24"/>
          </w:rPr>
          <w:t>137</w:t>
        </w:r>
      </w:hyperlink>
      <w:r w:rsidR="00A3582A">
        <w:rPr>
          <w:noProof/>
          <w:szCs w:val="24"/>
        </w:rPr>
        <w:t>]</w:t>
      </w:r>
      <w:r w:rsidR="001F0D70" w:rsidRPr="001C4970">
        <w:rPr>
          <w:szCs w:val="24"/>
        </w:rPr>
        <w:fldChar w:fldCharType="end"/>
      </w:r>
      <w:r w:rsidR="0082120A">
        <w:rPr>
          <w:rFonts w:hint="eastAsia"/>
          <w:szCs w:val="24"/>
        </w:rPr>
        <w:t>.</w:t>
      </w:r>
      <w:r w:rsidR="001F0D70" w:rsidRPr="001C4970">
        <w:rPr>
          <w:szCs w:val="24"/>
        </w:rPr>
        <w:t xml:space="preserve"> </w:t>
      </w:r>
      <w:r w:rsidR="006B0C29" w:rsidRPr="001C4970">
        <w:rPr>
          <w:szCs w:val="24"/>
        </w:rPr>
        <w:t xml:space="preserve">The incorporation of C nanotubes in the PEO coating not only causes a more compact microstructure, </w:t>
      </w:r>
      <w:r w:rsidR="005B5EFE" w:rsidRPr="001C4970">
        <w:rPr>
          <w:szCs w:val="24"/>
        </w:rPr>
        <w:t>but</w:t>
      </w:r>
      <w:r w:rsidR="006B0C29" w:rsidRPr="001C4970">
        <w:rPr>
          <w:szCs w:val="24"/>
        </w:rPr>
        <w:t xml:space="preserve"> also leads to the </w:t>
      </w:r>
      <w:r w:rsidR="005F7C3C" w:rsidRPr="001C4970">
        <w:rPr>
          <w:szCs w:val="24"/>
        </w:rPr>
        <w:t xml:space="preserve">changes in </w:t>
      </w:r>
      <w:r w:rsidR="005B5EFE" w:rsidRPr="001C4970">
        <w:rPr>
          <w:szCs w:val="24"/>
        </w:rPr>
        <w:t xml:space="preserve">the coating </w:t>
      </w:r>
      <w:r w:rsidR="005F7C3C" w:rsidRPr="001C4970">
        <w:rPr>
          <w:szCs w:val="24"/>
        </w:rPr>
        <w:t>phase composition.</w:t>
      </w:r>
    </w:p>
    <w:p w14:paraId="36B14CD9" w14:textId="23A4269C" w:rsidR="0023799D" w:rsidRPr="001C4970" w:rsidRDefault="0023799D" w:rsidP="00CE38D4">
      <w:pPr>
        <w:pStyle w:val="3"/>
      </w:pPr>
      <w:bookmarkStart w:id="63" w:name="_Toc474050654"/>
      <w:r w:rsidRPr="001C4970">
        <w:lastRenderedPageBreak/>
        <w:t>3.</w:t>
      </w:r>
      <w:r w:rsidR="0074633A" w:rsidRPr="001C4970">
        <w:t>3</w:t>
      </w:r>
      <w:r w:rsidR="00CE0B42" w:rsidRPr="001C4970">
        <w:t>.</w:t>
      </w:r>
      <w:r w:rsidR="00BA6CEA" w:rsidRPr="001C4970">
        <w:t>4</w:t>
      </w:r>
      <w:r w:rsidRPr="001C4970">
        <w:t xml:space="preserve"> Self-healing </w:t>
      </w:r>
      <w:r w:rsidR="004A4CDD" w:rsidRPr="001C4970">
        <w:t xml:space="preserve">PEO </w:t>
      </w:r>
      <w:r w:rsidRPr="001C4970">
        <w:t>coating</w:t>
      </w:r>
      <w:r w:rsidR="00AD04BD" w:rsidRPr="001C4970">
        <w:t>s</w:t>
      </w:r>
      <w:bookmarkEnd w:id="63"/>
    </w:p>
    <w:p w14:paraId="5051C594" w14:textId="70914B45" w:rsidR="00CB6AB8" w:rsidRPr="001C4970" w:rsidRDefault="0093058D" w:rsidP="00CB6AB8">
      <w:pPr>
        <w:rPr>
          <w:szCs w:val="24"/>
        </w:rPr>
      </w:pPr>
      <w:r w:rsidRPr="001C4970">
        <w:rPr>
          <w:szCs w:val="24"/>
        </w:rPr>
        <w:t>The d</w:t>
      </w:r>
      <w:r w:rsidR="00F74960" w:rsidRPr="001C4970">
        <w:rPr>
          <w:szCs w:val="24"/>
        </w:rPr>
        <w:t>evelopment of s</w:t>
      </w:r>
      <w:r w:rsidR="00047359" w:rsidRPr="001C4970">
        <w:rPr>
          <w:szCs w:val="24"/>
        </w:rPr>
        <w:t xml:space="preserve">mart self-healing materials </w:t>
      </w:r>
      <w:r w:rsidRPr="001C4970">
        <w:rPr>
          <w:szCs w:val="24"/>
        </w:rPr>
        <w:t>is</w:t>
      </w:r>
      <w:r w:rsidR="00047359" w:rsidRPr="001C4970">
        <w:rPr>
          <w:szCs w:val="24"/>
        </w:rPr>
        <w:t xml:space="preserve"> inspired by biological systems which have the ability to repair themselves when the damage occurs. Due to th</w:t>
      </w:r>
      <w:r w:rsidR="00F74960" w:rsidRPr="001C4970">
        <w:rPr>
          <w:szCs w:val="24"/>
        </w:rPr>
        <w:t>is special property, the</w:t>
      </w:r>
      <w:r w:rsidR="00047359" w:rsidRPr="001C4970">
        <w:rPr>
          <w:szCs w:val="24"/>
        </w:rPr>
        <w:t xml:space="preserve"> self-healing materials can </w:t>
      </w:r>
      <w:r w:rsidR="00F74960" w:rsidRPr="001C4970">
        <w:rPr>
          <w:szCs w:val="24"/>
        </w:rPr>
        <w:t>endure</w:t>
      </w:r>
      <w:r w:rsidR="00047359" w:rsidRPr="001C4970">
        <w:rPr>
          <w:szCs w:val="24"/>
        </w:rPr>
        <w:t xml:space="preserve"> a longer service life</w:t>
      </w:r>
      <w:r w:rsidR="00F74960" w:rsidRPr="001C4970">
        <w:rPr>
          <w:szCs w:val="24"/>
        </w:rPr>
        <w:t>,</w:t>
      </w:r>
      <w:r w:rsidR="00047359" w:rsidRPr="001C4970">
        <w:rPr>
          <w:szCs w:val="24"/>
        </w:rPr>
        <w:t xml:space="preserve"> </w:t>
      </w:r>
      <w:r w:rsidR="00F74960" w:rsidRPr="001C4970">
        <w:rPr>
          <w:szCs w:val="24"/>
        </w:rPr>
        <w:t>offering</w:t>
      </w:r>
      <w:r w:rsidR="00047359" w:rsidRPr="001C4970">
        <w:rPr>
          <w:szCs w:val="24"/>
        </w:rPr>
        <w:t xml:space="preserve"> a great potential of cost reduction, compared with conventional materials. Generally, in a controlled or predetermined way, the healing activities can be triggered by a specific stimulus, which </w:t>
      </w:r>
      <w:r w:rsidR="00F74960" w:rsidRPr="001C4970">
        <w:rPr>
          <w:szCs w:val="24"/>
        </w:rPr>
        <w:t>could</w:t>
      </w:r>
      <w:r w:rsidR="00047359" w:rsidRPr="001C4970">
        <w:rPr>
          <w:szCs w:val="24"/>
        </w:rPr>
        <w:t xml:space="preserve"> be stress, temperature, electric, magnetic fields, pH</w:t>
      </w:r>
      <w:r w:rsidR="00F74960" w:rsidRPr="001C4970">
        <w:rPr>
          <w:szCs w:val="24"/>
        </w:rPr>
        <w:t>,</w:t>
      </w:r>
      <w:r w:rsidR="00047359" w:rsidRPr="001C4970">
        <w:rPr>
          <w:szCs w:val="24"/>
        </w:rPr>
        <w:t xml:space="preserve"> </w:t>
      </w:r>
      <w:r w:rsidR="00F74960" w:rsidRPr="001C4970">
        <w:rPr>
          <w:szCs w:val="24"/>
        </w:rPr>
        <w:t xml:space="preserve">moisture and other factors, </w:t>
      </w:r>
      <w:r w:rsidR="00047359" w:rsidRPr="001C4970">
        <w:rPr>
          <w:szCs w:val="24"/>
        </w:rPr>
        <w:t xml:space="preserve">which depends on the practical situation. There are various types of smart self-healing materials and some of these have already applied in our daily life </w:t>
      </w:r>
      <w:r w:rsidR="00047359" w:rsidRPr="001C4970">
        <w:rPr>
          <w:szCs w:val="24"/>
        </w:rPr>
        <w:fldChar w:fldCharType="begin">
          <w:fldData xml:space="preserve">PEVuZE5vdGU+PENpdGU+PEF1dGhvcj5Cb2RlPC9BdXRob3I+PFllYXI+MjAxMzwvWWVhcj48UmVj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=
</w:fldData>
        </w:fldChar>
      </w:r>
      <w:r w:rsidR="00A3582A">
        <w:rPr>
          <w:szCs w:val="24"/>
        </w:rPr>
        <w:instrText xml:space="preserve"> ADDIN EN.CITE </w:instrText>
      </w:r>
      <w:r w:rsidR="00A3582A">
        <w:rPr>
          <w:szCs w:val="24"/>
        </w:rPr>
        <w:fldChar w:fldCharType="begin">
          <w:fldData xml:space="preserve">PEVuZE5vdGU+PENpdGU+PEF1dGhvcj5Cb2RlPC9BdXRob3I+PFllYXI+MjAxMzwvWWVhcj48UmVj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=
</w:fldData>
        </w:fldChar>
      </w:r>
      <w:r w:rsidR="00A3582A">
        <w:rPr>
          <w:szCs w:val="24"/>
        </w:rPr>
        <w:instrText xml:space="preserve"> ADDIN EN.CITE.DATA </w:instrText>
      </w:r>
      <w:r w:rsidR="00A3582A">
        <w:rPr>
          <w:szCs w:val="24"/>
        </w:rPr>
      </w:r>
      <w:r w:rsidR="00A3582A">
        <w:rPr>
          <w:szCs w:val="24"/>
        </w:rPr>
        <w:fldChar w:fldCharType="end"/>
      </w:r>
      <w:r w:rsidR="00047359" w:rsidRPr="001C4970">
        <w:rPr>
          <w:szCs w:val="24"/>
        </w:rPr>
      </w:r>
      <w:r w:rsidR="00047359" w:rsidRPr="001C4970">
        <w:rPr>
          <w:szCs w:val="24"/>
        </w:rPr>
        <w:fldChar w:fldCharType="separate"/>
      </w:r>
      <w:r w:rsidR="00A3582A">
        <w:rPr>
          <w:noProof/>
          <w:szCs w:val="24"/>
        </w:rPr>
        <w:t>[</w:t>
      </w:r>
      <w:hyperlink w:anchor="_ENREF_138" w:tooltip="Bode, 2013 #137" w:history="1">
        <w:r w:rsidR="00A3582A">
          <w:rPr>
            <w:noProof/>
            <w:szCs w:val="24"/>
          </w:rPr>
          <w:t>138-142</w:t>
        </w:r>
      </w:hyperlink>
      <w:r w:rsidR="00A3582A">
        <w:rPr>
          <w:noProof/>
          <w:szCs w:val="24"/>
        </w:rPr>
        <w:t>]</w:t>
      </w:r>
      <w:r w:rsidR="00047359" w:rsidRPr="001C4970">
        <w:rPr>
          <w:szCs w:val="24"/>
        </w:rPr>
        <w:fldChar w:fldCharType="end"/>
      </w:r>
      <w:r w:rsidR="00B93AD5" w:rsidRPr="001C4970">
        <w:rPr>
          <w:szCs w:val="24"/>
        </w:rPr>
        <w:t>.</w:t>
      </w:r>
      <w:r w:rsidR="00CB6AB8" w:rsidRPr="001C4970">
        <w:rPr>
          <w:szCs w:val="24"/>
        </w:rPr>
        <w:t xml:space="preserve"> </w:t>
      </w:r>
      <w:r w:rsidR="00F74960" w:rsidRPr="001C4970">
        <w:rPr>
          <w:szCs w:val="24"/>
        </w:rPr>
        <w:t>Recently, attempts to produce</w:t>
      </w:r>
      <w:r w:rsidR="00EE7671" w:rsidRPr="001C4970">
        <w:rPr>
          <w:szCs w:val="24"/>
        </w:rPr>
        <w:t xml:space="preserve"> self-healing PEO coatings on Mg have been made by some researchers, with the objective of improving the corrosio</w:t>
      </w:r>
      <w:r w:rsidR="00903D53" w:rsidRPr="001C4970">
        <w:rPr>
          <w:szCs w:val="24"/>
        </w:rPr>
        <w:t xml:space="preserve">n </w:t>
      </w:r>
      <w:r w:rsidR="00111649" w:rsidRPr="001C4970">
        <w:rPr>
          <w:szCs w:val="24"/>
        </w:rPr>
        <w:t>protection</w:t>
      </w:r>
      <w:r w:rsidR="00903D53" w:rsidRPr="001C4970">
        <w:rPr>
          <w:szCs w:val="24"/>
        </w:rPr>
        <w:t xml:space="preserve"> ability. U</w:t>
      </w:r>
      <w:r w:rsidR="00EE7671" w:rsidRPr="001C4970">
        <w:rPr>
          <w:szCs w:val="24"/>
        </w:rPr>
        <w:t>nfortunately, literature</w:t>
      </w:r>
      <w:r w:rsidR="00910BD2" w:rsidRPr="001C4970">
        <w:rPr>
          <w:szCs w:val="24"/>
        </w:rPr>
        <w:t xml:space="preserve"> about PEO coatings on Mg with self-healing property </w:t>
      </w:r>
      <w:r w:rsidR="00CB6AB8" w:rsidRPr="001C4970">
        <w:rPr>
          <w:szCs w:val="24"/>
        </w:rPr>
        <w:t>are</w:t>
      </w:r>
      <w:r w:rsidR="00910BD2" w:rsidRPr="001C4970">
        <w:rPr>
          <w:szCs w:val="24"/>
        </w:rPr>
        <w:t xml:space="preserve"> relatively rare. </w:t>
      </w:r>
    </w:p>
    <w:p w14:paraId="1754F867" w14:textId="77777777" w:rsidR="00CB6AB8" w:rsidRPr="001C4970" w:rsidRDefault="00CB6AB8" w:rsidP="00CB6AB8">
      <w:pPr>
        <w:rPr>
          <w:szCs w:val="24"/>
        </w:rPr>
      </w:pPr>
    </w:p>
    <w:p w14:paraId="53DE6EC1" w14:textId="0B038805" w:rsidR="008C740F" w:rsidRPr="001C4970" w:rsidRDefault="00903D53" w:rsidP="00CB6AB8">
      <w:pPr>
        <w:rPr>
          <w:szCs w:val="24"/>
        </w:rPr>
      </w:pPr>
      <w:proofErr w:type="spellStart"/>
      <w:r w:rsidRPr="001C4970">
        <w:rPr>
          <w:szCs w:val="24"/>
        </w:rPr>
        <w:t>Gnedenkov</w:t>
      </w:r>
      <w:proofErr w:type="spellEnd"/>
      <w:r w:rsidRPr="001C4970">
        <w:rPr>
          <w:szCs w:val="24"/>
        </w:rPr>
        <w:t xml:space="preserve"> </w:t>
      </w:r>
      <w:r w:rsidRPr="001C4970">
        <w:rPr>
          <w:i/>
          <w:szCs w:val="24"/>
        </w:rPr>
        <w:t>et al</w:t>
      </w:r>
      <w:r w:rsidRPr="001C4970">
        <w:rPr>
          <w:szCs w:val="24"/>
        </w:rPr>
        <w:t>.</w:t>
      </w:r>
      <w:r w:rsidR="009A4E22" w:rsidRPr="001C4970">
        <w:rPr>
          <w:szCs w:val="24"/>
        </w:rPr>
        <w:t xml:space="preserve"> </w:t>
      </w:r>
      <w:r w:rsidRPr="001C4970">
        <w:rPr>
          <w:szCs w:val="24"/>
        </w:rPr>
        <w:fldChar w:fldCharType="begin">
          <w:fldData xml:space="preserve">PEVuZE5vdGU+PENpdGU+PEF1dGhvcj5HbmVkZW5rb3Y8L0F1dGhvcj48WWVhcj4yMDE2PC9ZZWFy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</w:fldData>
        </w:fldChar>
      </w:r>
      <w:r w:rsidR="00A3582A">
        <w:rPr>
          <w:szCs w:val="24"/>
        </w:rPr>
        <w:instrText xml:space="preserve"> ADDIN EN.CITE </w:instrText>
      </w:r>
      <w:r w:rsidR="00A3582A">
        <w:rPr>
          <w:szCs w:val="24"/>
        </w:rPr>
        <w:fldChar w:fldCharType="begin">
          <w:fldData xml:space="preserve">PEVuZE5vdGU+PENpdGU+PEF1dGhvcj5HbmVkZW5rb3Y8L0F1dGhvcj48WWVhcj4yMDE2PC9ZZWFy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</w:fldData>
        </w:fldChar>
      </w:r>
      <w:r w:rsidR="00A3582A">
        <w:rPr>
          <w:szCs w:val="24"/>
        </w:rPr>
        <w:instrText xml:space="preserve"> ADDIN EN.CITE.DATA </w:instrText>
      </w:r>
      <w:r w:rsidR="00A3582A">
        <w:rPr>
          <w:szCs w:val="24"/>
        </w:rPr>
      </w:r>
      <w:r w:rsidR="00A3582A">
        <w:rPr>
          <w:szCs w:val="24"/>
        </w:rPr>
        <w:fldChar w:fldCharType="end"/>
      </w:r>
      <w:r w:rsidRPr="001C4970">
        <w:rPr>
          <w:szCs w:val="24"/>
        </w:rPr>
      </w:r>
      <w:r w:rsidRPr="001C4970">
        <w:rPr>
          <w:szCs w:val="24"/>
        </w:rPr>
        <w:fldChar w:fldCharType="separate"/>
      </w:r>
      <w:r w:rsidR="00A3582A">
        <w:rPr>
          <w:noProof/>
          <w:szCs w:val="24"/>
        </w:rPr>
        <w:t>[</w:t>
      </w:r>
      <w:hyperlink w:anchor="_ENREF_24" w:tooltip="Gnedenkov, 2016 #352" w:history="1">
        <w:r w:rsidR="00A3582A">
          <w:rPr>
            <w:noProof/>
            <w:szCs w:val="24"/>
          </w:rPr>
          <w:t>24</w:t>
        </w:r>
      </w:hyperlink>
      <w:r w:rsidR="00A3582A">
        <w:rPr>
          <w:noProof/>
          <w:szCs w:val="24"/>
        </w:rPr>
        <w:t xml:space="preserve">, </w:t>
      </w:r>
      <w:hyperlink w:anchor="_ENREF_143" w:tooltip="Gnedenkov, 2016 #353" w:history="1">
        <w:r w:rsidR="00A3582A">
          <w:rPr>
            <w:noProof/>
            <w:szCs w:val="24"/>
          </w:rPr>
          <w:t>143</w:t>
        </w:r>
      </w:hyperlink>
      <w:r w:rsidR="00A3582A">
        <w:rPr>
          <w:noProof/>
          <w:szCs w:val="24"/>
        </w:rPr>
        <w:t>]</w:t>
      </w:r>
      <w:r w:rsidRPr="001C4970">
        <w:rPr>
          <w:szCs w:val="24"/>
        </w:rPr>
        <w:fldChar w:fldCharType="end"/>
      </w:r>
      <w:r w:rsidRPr="001C4970">
        <w:rPr>
          <w:szCs w:val="24"/>
        </w:rPr>
        <w:t xml:space="preserve"> developed </w:t>
      </w:r>
      <w:r w:rsidR="002A62E0" w:rsidRPr="001C4970">
        <w:rPr>
          <w:szCs w:val="24"/>
        </w:rPr>
        <w:t>an</w:t>
      </w:r>
      <w:r w:rsidRPr="001C4970">
        <w:rPr>
          <w:szCs w:val="24"/>
        </w:rPr>
        <w:t xml:space="preserve"> </w:t>
      </w:r>
      <w:r w:rsidR="002A62E0" w:rsidRPr="001C4970">
        <w:rPr>
          <w:szCs w:val="24"/>
        </w:rPr>
        <w:t xml:space="preserve">inhibitor-containing </w:t>
      </w:r>
      <w:r w:rsidR="000075D4" w:rsidRPr="001C4970">
        <w:rPr>
          <w:szCs w:val="24"/>
        </w:rPr>
        <w:t xml:space="preserve">self-healing PEO coating on </w:t>
      </w:r>
      <w:r w:rsidR="00AD0E62" w:rsidRPr="001C4970">
        <w:rPr>
          <w:szCs w:val="24"/>
        </w:rPr>
        <w:t xml:space="preserve">MA8 </w:t>
      </w:r>
      <w:r w:rsidR="000075D4" w:rsidRPr="001C4970">
        <w:rPr>
          <w:szCs w:val="24"/>
        </w:rPr>
        <w:t xml:space="preserve">Mg alloy by a two-step method. </w:t>
      </w:r>
      <w:r w:rsidR="001C26E4" w:rsidRPr="001C4970">
        <w:rPr>
          <w:szCs w:val="24"/>
        </w:rPr>
        <w:t>First</w:t>
      </w:r>
      <w:r w:rsidR="00B20112" w:rsidRPr="001C4970">
        <w:rPr>
          <w:szCs w:val="24"/>
        </w:rPr>
        <w:t>,</w:t>
      </w:r>
      <w:r w:rsidR="001C26E4" w:rsidRPr="001C4970">
        <w:rPr>
          <w:szCs w:val="24"/>
        </w:rPr>
        <w:t xml:space="preserve"> the Mg </w:t>
      </w:r>
      <w:r w:rsidR="00B20112" w:rsidRPr="001C4970">
        <w:rPr>
          <w:szCs w:val="24"/>
        </w:rPr>
        <w:t>alloy</w:t>
      </w:r>
      <w:r w:rsidR="001C26E4" w:rsidRPr="001C4970">
        <w:rPr>
          <w:szCs w:val="24"/>
        </w:rPr>
        <w:t xml:space="preserve"> was </w:t>
      </w:r>
      <w:r w:rsidR="00B20112" w:rsidRPr="001C4970">
        <w:rPr>
          <w:szCs w:val="24"/>
        </w:rPr>
        <w:t xml:space="preserve">PEO </w:t>
      </w:r>
      <w:r w:rsidR="001C26E4" w:rsidRPr="001C4970">
        <w:rPr>
          <w:szCs w:val="24"/>
        </w:rPr>
        <w:t>treated in a silicate-based electrolyte for 10 min, and then the coated sample was immersed in the 8-hydroxyquinoline (8-HQ) solution for 120 min at ambient temperature</w:t>
      </w:r>
      <w:r w:rsidR="008C577F" w:rsidRPr="001C4970">
        <w:rPr>
          <w:szCs w:val="24"/>
        </w:rPr>
        <w:t>,</w:t>
      </w:r>
      <w:r w:rsidR="001C26E4" w:rsidRPr="001C4970">
        <w:rPr>
          <w:szCs w:val="24"/>
        </w:rPr>
        <w:t xml:space="preserve"> followed by drying at 140 °C for 20 min.</w:t>
      </w:r>
      <w:r w:rsidR="00D340DA" w:rsidRPr="001C4970">
        <w:rPr>
          <w:szCs w:val="24"/>
        </w:rPr>
        <w:t xml:space="preserve"> </w:t>
      </w:r>
      <w:r w:rsidR="00E03D79" w:rsidRPr="001C4970">
        <w:rPr>
          <w:szCs w:val="24"/>
        </w:rPr>
        <w:t xml:space="preserve">The corrosion inhibitor (8-HQ) is supposed to repair the damaged PEO coating when the corrosion attack occurs in aqueous solutions. </w:t>
      </w:r>
      <w:r w:rsidR="008C577F" w:rsidRPr="001C4970">
        <w:rPr>
          <w:szCs w:val="24"/>
        </w:rPr>
        <w:t>T</w:t>
      </w:r>
      <w:r w:rsidR="00D340DA" w:rsidRPr="001C4970">
        <w:rPr>
          <w:szCs w:val="24"/>
        </w:rPr>
        <w:t xml:space="preserve">he corrosion </w:t>
      </w:r>
      <w:r w:rsidR="008F3AD9" w:rsidRPr="001C4970">
        <w:rPr>
          <w:szCs w:val="24"/>
        </w:rPr>
        <w:t>current density</w:t>
      </w:r>
      <w:r w:rsidR="00D340DA" w:rsidRPr="001C4970">
        <w:rPr>
          <w:szCs w:val="24"/>
        </w:rPr>
        <w:t xml:space="preserve"> </w:t>
      </w:r>
      <w:r w:rsidR="008F3AD9" w:rsidRPr="001C4970">
        <w:rPr>
          <w:szCs w:val="24"/>
        </w:rPr>
        <w:t>of self-healing PEO coating</w:t>
      </w:r>
      <w:r w:rsidR="008C577F" w:rsidRPr="001C4970">
        <w:rPr>
          <w:szCs w:val="24"/>
        </w:rPr>
        <w:t>s</w:t>
      </w:r>
      <w:r w:rsidR="008F3AD9" w:rsidRPr="001C4970">
        <w:rPr>
          <w:szCs w:val="24"/>
        </w:rPr>
        <w:t xml:space="preserve"> </w:t>
      </w:r>
      <w:r w:rsidR="00D340DA" w:rsidRPr="001C4970">
        <w:rPr>
          <w:szCs w:val="24"/>
        </w:rPr>
        <w:t xml:space="preserve">obtained from potentiodynamic polarisation </w:t>
      </w:r>
      <w:r w:rsidR="008F3AD9" w:rsidRPr="001C4970">
        <w:rPr>
          <w:szCs w:val="24"/>
        </w:rPr>
        <w:t>test in a 3 wt</w:t>
      </w:r>
      <w:proofErr w:type="gramStart"/>
      <w:r w:rsidR="008F3AD9" w:rsidRPr="001C4970">
        <w:rPr>
          <w:szCs w:val="24"/>
        </w:rPr>
        <w:t>.%</w:t>
      </w:r>
      <w:proofErr w:type="gramEnd"/>
      <w:r w:rsidR="008F3AD9" w:rsidRPr="001C4970">
        <w:rPr>
          <w:szCs w:val="24"/>
        </w:rPr>
        <w:t xml:space="preserve"> NaCl solution </w:t>
      </w:r>
      <w:r w:rsidR="00522CB7" w:rsidRPr="001C4970">
        <w:rPr>
          <w:szCs w:val="24"/>
        </w:rPr>
        <w:t>is</w:t>
      </w:r>
      <w:r w:rsidR="008F3AD9" w:rsidRPr="001C4970">
        <w:rPr>
          <w:szCs w:val="24"/>
        </w:rPr>
        <w:t xml:space="preserve"> significantly lower than </w:t>
      </w:r>
      <w:r w:rsidR="008C577F" w:rsidRPr="001C4970">
        <w:rPr>
          <w:szCs w:val="24"/>
        </w:rPr>
        <w:t xml:space="preserve">that of the </w:t>
      </w:r>
      <w:r w:rsidR="008F3AD9" w:rsidRPr="001C4970">
        <w:rPr>
          <w:szCs w:val="24"/>
        </w:rPr>
        <w:t xml:space="preserve">single PEO coated Mg alloy. Moreover, </w:t>
      </w:r>
      <w:r w:rsidR="00522CB7" w:rsidRPr="001C4970">
        <w:rPr>
          <w:szCs w:val="24"/>
        </w:rPr>
        <w:t xml:space="preserve">after the potentiodynamic polarisation test, </w:t>
      </w:r>
      <w:r w:rsidR="008F3AD9" w:rsidRPr="001C4970">
        <w:rPr>
          <w:szCs w:val="24"/>
        </w:rPr>
        <w:t xml:space="preserve">the </w:t>
      </w:r>
      <w:r w:rsidR="00522CB7" w:rsidRPr="001C4970">
        <w:rPr>
          <w:szCs w:val="24"/>
        </w:rPr>
        <w:t xml:space="preserve">decrease of </w:t>
      </w:r>
      <w:r w:rsidR="008F3AD9" w:rsidRPr="001C4970">
        <w:rPr>
          <w:szCs w:val="24"/>
        </w:rPr>
        <w:t xml:space="preserve">impedance </w:t>
      </w:r>
      <w:r w:rsidR="00522CB7" w:rsidRPr="001C4970">
        <w:rPr>
          <w:szCs w:val="24"/>
        </w:rPr>
        <w:t xml:space="preserve">value of </w:t>
      </w:r>
      <w:r w:rsidR="008C577F" w:rsidRPr="001C4970">
        <w:rPr>
          <w:szCs w:val="24"/>
        </w:rPr>
        <w:t xml:space="preserve">the </w:t>
      </w:r>
      <w:r w:rsidR="00522CB7" w:rsidRPr="001C4970">
        <w:rPr>
          <w:szCs w:val="24"/>
        </w:rPr>
        <w:t xml:space="preserve">self-healing PEO coating </w:t>
      </w:r>
      <w:r w:rsidR="008C577F" w:rsidRPr="001C4970">
        <w:rPr>
          <w:szCs w:val="24"/>
        </w:rPr>
        <w:t>was</w:t>
      </w:r>
      <w:r w:rsidR="00522CB7" w:rsidRPr="001C4970">
        <w:rPr>
          <w:szCs w:val="24"/>
        </w:rPr>
        <w:t xml:space="preserve"> much </w:t>
      </w:r>
      <w:r w:rsidR="00375953" w:rsidRPr="001C4970">
        <w:rPr>
          <w:szCs w:val="24"/>
        </w:rPr>
        <w:t>smaller than</w:t>
      </w:r>
      <w:r w:rsidR="008C577F" w:rsidRPr="001C4970">
        <w:rPr>
          <w:szCs w:val="24"/>
        </w:rPr>
        <w:t xml:space="preserve"> that </w:t>
      </w:r>
      <w:r w:rsidR="00996268" w:rsidRPr="001C4970">
        <w:rPr>
          <w:szCs w:val="24"/>
        </w:rPr>
        <w:t>for</w:t>
      </w:r>
      <w:r w:rsidR="008C577F" w:rsidRPr="001C4970">
        <w:rPr>
          <w:szCs w:val="24"/>
        </w:rPr>
        <w:t xml:space="preserve"> the</w:t>
      </w:r>
      <w:r w:rsidR="00375953" w:rsidRPr="001C4970">
        <w:rPr>
          <w:szCs w:val="24"/>
        </w:rPr>
        <w:t xml:space="preserve"> PEO coating, </w:t>
      </w:r>
      <w:r w:rsidR="00E76723" w:rsidRPr="001C4970">
        <w:rPr>
          <w:szCs w:val="24"/>
        </w:rPr>
        <w:t>suggesting</w:t>
      </w:r>
      <w:r w:rsidR="00375953" w:rsidRPr="001C4970">
        <w:rPr>
          <w:szCs w:val="24"/>
        </w:rPr>
        <w:t xml:space="preserve"> </w:t>
      </w:r>
      <w:r w:rsidR="005E4AA3" w:rsidRPr="001C4970">
        <w:rPr>
          <w:szCs w:val="24"/>
        </w:rPr>
        <w:t xml:space="preserve">a </w:t>
      </w:r>
      <w:r w:rsidR="00CD12B7" w:rsidRPr="001C4970">
        <w:rPr>
          <w:szCs w:val="24"/>
        </w:rPr>
        <w:t>noticeable</w:t>
      </w:r>
      <w:r w:rsidR="005E4AA3" w:rsidRPr="001C4970">
        <w:rPr>
          <w:szCs w:val="24"/>
        </w:rPr>
        <w:t xml:space="preserve"> healing effect and </w:t>
      </w:r>
      <w:r w:rsidR="00375953" w:rsidRPr="001C4970">
        <w:rPr>
          <w:szCs w:val="24"/>
        </w:rPr>
        <w:t xml:space="preserve">improved corrosion </w:t>
      </w:r>
      <w:r w:rsidR="00996268" w:rsidRPr="001C4970">
        <w:rPr>
          <w:szCs w:val="24"/>
        </w:rPr>
        <w:t xml:space="preserve">resistance. </w:t>
      </w:r>
    </w:p>
    <w:p w14:paraId="5909B2E4" w14:textId="10681832" w:rsidR="00AD0E62" w:rsidRPr="001C4970" w:rsidRDefault="00AD0E62" w:rsidP="00D16124">
      <w:pPr>
        <w:rPr>
          <w:szCs w:val="24"/>
        </w:rPr>
      </w:pPr>
    </w:p>
    <w:p w14:paraId="05A76409" w14:textId="068B2092" w:rsidR="0004428A" w:rsidRPr="001C4970" w:rsidRDefault="00D471BC" w:rsidP="008F3AD9">
      <w:pPr>
        <w:rPr>
          <w:szCs w:val="24"/>
        </w:rPr>
      </w:pPr>
      <w:r w:rsidRPr="001C4970">
        <w:rPr>
          <w:szCs w:val="24"/>
        </w:rPr>
        <w:t xml:space="preserve">Yagi </w:t>
      </w:r>
      <w:r w:rsidRPr="001C4970">
        <w:rPr>
          <w:i/>
          <w:szCs w:val="24"/>
        </w:rPr>
        <w:t>el al</w:t>
      </w:r>
      <w:r w:rsidRPr="001C4970">
        <w:rPr>
          <w:szCs w:val="24"/>
        </w:rPr>
        <w:t>.</w:t>
      </w:r>
      <w:r w:rsidR="009A4E22" w:rsidRPr="001C4970">
        <w:rPr>
          <w:szCs w:val="24"/>
        </w:rPr>
        <w:t xml:space="preserve"> </w:t>
      </w:r>
      <w:r w:rsidRPr="001C4970">
        <w:rPr>
          <w:szCs w:val="24"/>
        </w:rPr>
        <w:fldChar w:fldCharType="begin"/>
      </w:r>
      <w:r w:rsidR="00A3582A">
        <w:rPr>
          <w:szCs w:val="24"/>
        </w:rPr>
        <w:instrText xml:space="preserve"> ADDIN EN.CITE &lt;EndNote&gt;&lt;Cite&gt;&lt;Author&gt;Yagi&lt;/Author&gt;&lt;Year&gt;2013&lt;/Year&gt;&lt;RecNum&gt;355&lt;/RecNum&gt;&lt;DisplayText&gt;[35]&lt;/DisplayText&gt;&lt;record&gt;&lt;rec-number&gt;355&lt;/rec-number&gt;&lt;foreign-keys&gt;&lt;key app="EN" db-id="9wpexpwsdewwxaexvpnpszpgrax5a2dw20we" timestamp="1472752988"&gt;355&lt;/key&gt;&lt;/foreign-keys&gt;&lt;ref-type name="Journal Article"&gt;17&lt;/ref-type&gt;&lt;contributors&gt;&lt;authors&gt;&lt;author&gt;Yagi, Shunsuke&lt;/author&gt;&lt;author&gt;Kuwabara, Kosuke&lt;/author&gt;&lt;author&gt;Fukuta, Yuko&lt;/author&gt;&lt;author&gt;Kubota, Kohei&lt;/author&gt;&lt;author&gt;Matsubara, Eiichiro&lt;/author&gt;&lt;/authors&gt;&lt;/contributors&gt;&lt;titles&gt;&lt;title&gt;Formation of self-repairing anodized film on ACM522 magnesium alloy by plasma electrolytic oxidation&lt;/title&gt;&lt;secondary-title&gt;Corrosion Science&lt;/secondary-title&gt;&lt;/titles&gt;&lt;periodical&gt;&lt;full-title&gt;Corrosion Science&lt;/full-title&gt;&lt;abbr-1&gt;Corros. Sci. &lt;/abbr-1&gt;&lt;abbr-2&gt;Corros Sci&lt;/abbr-2&gt;&lt;/periodical&gt;&lt;pages&gt;188-195&lt;/pages&gt;&lt;volume&gt;73&lt;/volume&gt;&lt;keywords&gt;&lt;keyword&gt;A. Magnesium&lt;/keyword&gt;&lt;keyword&gt;A. Alloy&lt;/keyword&gt;&lt;keyword&gt;B. Polarization&lt;/keyword&gt;&lt;keyword&gt;C. Anodic films&lt;/keyword&gt;&lt;/keywords&gt;&lt;dates&gt;&lt;year&gt;2013&lt;/year&gt;&lt;pub-dates&gt;&lt;date&gt;8//&lt;/date&gt;&lt;/pub-dates&gt;&lt;/dates&gt;&lt;isbn&gt;0010-938X&lt;/isbn&gt;&lt;urls&gt;&lt;related-urls&gt;&lt;url&gt;http://www.sciencedirect.com/science/article/pii/S0010938X13001273&lt;/url&gt;&lt;/related-urls&gt;&lt;/urls&gt;&lt;electronic-resource-num&gt;http://dx.doi.org/10.1016/j.corsci.2013.03.035&lt;/electronic-resource-num&gt;&lt;/record&gt;&lt;/Cite&gt;&lt;/EndNote&gt;</w:instrText>
      </w:r>
      <w:r w:rsidRPr="001C4970">
        <w:rPr>
          <w:szCs w:val="24"/>
        </w:rPr>
        <w:fldChar w:fldCharType="separate"/>
      </w:r>
      <w:r w:rsidR="00A3582A">
        <w:rPr>
          <w:noProof/>
          <w:szCs w:val="24"/>
        </w:rPr>
        <w:t>[</w:t>
      </w:r>
      <w:hyperlink w:anchor="_ENREF_35" w:tooltip="Yagi, 2013 #355" w:history="1">
        <w:r w:rsidR="00A3582A">
          <w:rPr>
            <w:noProof/>
            <w:szCs w:val="24"/>
          </w:rPr>
          <w:t>35</w:t>
        </w:r>
      </w:hyperlink>
      <w:r w:rsidR="00A3582A">
        <w:rPr>
          <w:noProof/>
          <w:szCs w:val="24"/>
        </w:rPr>
        <w:t>]</w:t>
      </w:r>
      <w:r w:rsidRPr="001C4970">
        <w:rPr>
          <w:szCs w:val="24"/>
        </w:rPr>
        <w:fldChar w:fldCharType="end"/>
      </w:r>
      <w:r w:rsidRPr="001C4970">
        <w:rPr>
          <w:szCs w:val="24"/>
        </w:rPr>
        <w:t xml:space="preserve"> </w:t>
      </w:r>
      <w:r w:rsidR="0004428A" w:rsidRPr="001C4970">
        <w:rPr>
          <w:szCs w:val="24"/>
        </w:rPr>
        <w:t>have also reported a self-repairing PEO coating on ACM522 Mg Alloy produced in silicate and phosphate electrolytes</w:t>
      </w:r>
      <w:r w:rsidR="00996268" w:rsidRPr="001C4970">
        <w:rPr>
          <w:szCs w:val="24"/>
        </w:rPr>
        <w:t>.</w:t>
      </w:r>
      <w:r w:rsidR="0004428A" w:rsidRPr="001C4970">
        <w:rPr>
          <w:szCs w:val="24"/>
        </w:rPr>
        <w:t xml:space="preserve"> </w:t>
      </w:r>
      <w:r w:rsidR="009C17BD" w:rsidRPr="001C4970">
        <w:rPr>
          <w:szCs w:val="24"/>
        </w:rPr>
        <w:t xml:space="preserve">The self-repairing mechanism of </w:t>
      </w:r>
      <w:r w:rsidR="00996268" w:rsidRPr="001C4970">
        <w:rPr>
          <w:szCs w:val="24"/>
        </w:rPr>
        <w:t xml:space="preserve">the </w:t>
      </w:r>
      <w:r w:rsidR="009C17BD" w:rsidRPr="001C4970">
        <w:rPr>
          <w:szCs w:val="24"/>
        </w:rPr>
        <w:lastRenderedPageBreak/>
        <w:t xml:space="preserve">PEO coated Mg alloy is illustrated in </w:t>
      </w:r>
      <w:r w:rsidR="009C17BD" w:rsidRPr="001C4970">
        <w:rPr>
          <w:szCs w:val="24"/>
        </w:rPr>
        <w:fldChar w:fldCharType="begin"/>
      </w:r>
      <w:r w:rsidR="009C17BD" w:rsidRPr="001C4970">
        <w:rPr>
          <w:szCs w:val="24"/>
        </w:rPr>
        <w:instrText xml:space="preserve"> REF _Ref460574687 \h </w:instrText>
      </w:r>
      <w:r w:rsidR="009E7AA3" w:rsidRPr="001C4970">
        <w:rPr>
          <w:szCs w:val="24"/>
        </w:rPr>
        <w:instrText xml:space="preserve"> \* MERGEFORMAT </w:instrText>
      </w:r>
      <w:r w:rsidR="009C17BD" w:rsidRPr="001C4970">
        <w:rPr>
          <w:szCs w:val="24"/>
        </w:rPr>
      </w:r>
      <w:r w:rsidR="009C17BD" w:rsidRPr="001C4970">
        <w:rPr>
          <w:szCs w:val="24"/>
        </w:rPr>
        <w:fldChar w:fldCharType="separate"/>
      </w:r>
      <w:r w:rsidR="00FC6DD3" w:rsidRPr="00FC6DD3">
        <w:rPr>
          <w:i/>
        </w:rPr>
        <w:t>Figure 3-</w:t>
      </w:r>
      <w:r w:rsidR="00FC6DD3">
        <w:rPr>
          <w:i/>
        </w:rPr>
        <w:t>8</w:t>
      </w:r>
      <w:r w:rsidR="009C17BD" w:rsidRPr="001C4970">
        <w:rPr>
          <w:szCs w:val="24"/>
        </w:rPr>
        <w:fldChar w:fldCharType="end"/>
      </w:r>
      <w:r w:rsidR="009C17BD" w:rsidRPr="001C4970">
        <w:rPr>
          <w:szCs w:val="24"/>
        </w:rPr>
        <w:t xml:space="preserve">. </w:t>
      </w:r>
      <w:r w:rsidR="00996268" w:rsidRPr="001C4970">
        <w:rPr>
          <w:szCs w:val="24"/>
        </w:rPr>
        <w:t>The</w:t>
      </w:r>
      <w:r w:rsidR="0004428A" w:rsidRPr="001C4970">
        <w:rPr>
          <w:szCs w:val="24"/>
        </w:rPr>
        <w:t xml:space="preserve"> PEO coating can be slightly dissolved in aqueous solutions, </w:t>
      </w:r>
      <w:r w:rsidR="008F2661" w:rsidRPr="001C4970">
        <w:rPr>
          <w:szCs w:val="24"/>
        </w:rPr>
        <w:t xml:space="preserve">resulting in release of silicate and phosphate ions. Then the self-repairing functionality is achieved by forming a renewed film </w:t>
      </w:r>
      <w:r w:rsidR="001B2BB3" w:rsidRPr="001C4970">
        <w:rPr>
          <w:szCs w:val="24"/>
        </w:rPr>
        <w:t>integrated by dissolved silicate and phosphate ions with Mg</w:t>
      </w:r>
      <w:r w:rsidR="001B2BB3" w:rsidRPr="001C4970">
        <w:rPr>
          <w:szCs w:val="24"/>
          <w:vertAlign w:val="superscript"/>
        </w:rPr>
        <w:t>2+</w:t>
      </w:r>
      <w:r w:rsidR="001B2BB3" w:rsidRPr="001C4970">
        <w:rPr>
          <w:szCs w:val="24"/>
        </w:rPr>
        <w:t xml:space="preserve"> ion</w:t>
      </w:r>
      <w:r w:rsidR="00441218" w:rsidRPr="001C4970">
        <w:rPr>
          <w:szCs w:val="24"/>
        </w:rPr>
        <w:t>s</w:t>
      </w:r>
      <w:r w:rsidR="001B2BB3" w:rsidRPr="001C4970">
        <w:rPr>
          <w:szCs w:val="24"/>
        </w:rPr>
        <w:t xml:space="preserve"> </w:t>
      </w:r>
      <w:r w:rsidR="008F2661" w:rsidRPr="001C4970">
        <w:rPr>
          <w:szCs w:val="24"/>
        </w:rPr>
        <w:t xml:space="preserve">on </w:t>
      </w:r>
      <w:r w:rsidR="001B2BB3" w:rsidRPr="001C4970">
        <w:rPr>
          <w:szCs w:val="24"/>
        </w:rPr>
        <w:t>corroded</w:t>
      </w:r>
      <w:r w:rsidR="008F2661" w:rsidRPr="001C4970">
        <w:rPr>
          <w:szCs w:val="24"/>
        </w:rPr>
        <w:t xml:space="preserve"> areas of </w:t>
      </w:r>
      <w:r w:rsidR="00996268" w:rsidRPr="001C4970">
        <w:rPr>
          <w:szCs w:val="24"/>
        </w:rPr>
        <w:t xml:space="preserve">the </w:t>
      </w:r>
      <w:r w:rsidR="008F2661" w:rsidRPr="001C4970">
        <w:rPr>
          <w:szCs w:val="24"/>
        </w:rPr>
        <w:t xml:space="preserve">Mg </w:t>
      </w:r>
      <w:r w:rsidR="00996268" w:rsidRPr="001C4970">
        <w:rPr>
          <w:szCs w:val="24"/>
        </w:rPr>
        <w:t xml:space="preserve">alloy </w:t>
      </w:r>
      <w:r w:rsidR="008F2661" w:rsidRPr="001C4970">
        <w:rPr>
          <w:szCs w:val="24"/>
        </w:rPr>
        <w:t xml:space="preserve">substrate. </w:t>
      </w:r>
      <w:r w:rsidR="00386708" w:rsidRPr="001C4970">
        <w:rPr>
          <w:szCs w:val="24"/>
        </w:rPr>
        <w:t>Additionally, Na</w:t>
      </w:r>
      <w:r w:rsidR="00386708" w:rsidRPr="001C4970">
        <w:rPr>
          <w:szCs w:val="24"/>
          <w:vertAlign w:val="subscript"/>
        </w:rPr>
        <w:t>2</w:t>
      </w:r>
      <w:r w:rsidR="00386708" w:rsidRPr="001C4970">
        <w:rPr>
          <w:szCs w:val="24"/>
        </w:rPr>
        <w:t>B</w:t>
      </w:r>
      <w:r w:rsidR="00386708" w:rsidRPr="001C4970">
        <w:rPr>
          <w:szCs w:val="24"/>
          <w:vertAlign w:val="subscript"/>
        </w:rPr>
        <w:t>4</w:t>
      </w:r>
      <w:r w:rsidR="00386708" w:rsidRPr="001C4970">
        <w:rPr>
          <w:szCs w:val="24"/>
        </w:rPr>
        <w:t>O</w:t>
      </w:r>
      <w:r w:rsidR="00386708" w:rsidRPr="001C4970">
        <w:rPr>
          <w:szCs w:val="24"/>
          <w:vertAlign w:val="subscript"/>
        </w:rPr>
        <w:t>7</w:t>
      </w:r>
      <w:r w:rsidR="00386708" w:rsidRPr="001C4970">
        <w:rPr>
          <w:szCs w:val="24"/>
        </w:rPr>
        <w:t xml:space="preserve"> additive was found to be helpful to enhance the compactness of the renewed film</w:t>
      </w:r>
      <w:r w:rsidR="009C17BD" w:rsidRPr="001C4970">
        <w:rPr>
          <w:szCs w:val="24"/>
        </w:rPr>
        <w:t xml:space="preserve"> by reducing the number of cracks</w:t>
      </w:r>
      <w:r w:rsidR="00386708" w:rsidRPr="001C4970">
        <w:rPr>
          <w:szCs w:val="24"/>
        </w:rPr>
        <w:t xml:space="preserve">. </w:t>
      </w:r>
      <w:r w:rsidR="009C17BD" w:rsidRPr="001C4970">
        <w:rPr>
          <w:szCs w:val="24"/>
        </w:rPr>
        <w:t xml:space="preserve">Similar mechanism of self-healing PEO coating on Mg alloy was also reported by Mori, </w:t>
      </w:r>
      <w:r w:rsidR="009C17BD" w:rsidRPr="001C4970">
        <w:rPr>
          <w:i/>
          <w:szCs w:val="24"/>
        </w:rPr>
        <w:t>el al</w:t>
      </w:r>
      <w:r w:rsidR="009C17BD" w:rsidRPr="001C4970">
        <w:rPr>
          <w:szCs w:val="24"/>
        </w:rPr>
        <w:t>.</w:t>
      </w:r>
      <w:r w:rsidR="009A4E22" w:rsidRPr="001C4970">
        <w:rPr>
          <w:szCs w:val="24"/>
        </w:rPr>
        <w:t xml:space="preserve"> </w:t>
      </w:r>
      <w:r w:rsidR="009C17BD" w:rsidRPr="001C4970">
        <w:rPr>
          <w:szCs w:val="24"/>
        </w:rPr>
        <w:fldChar w:fldCharType="begin"/>
      </w:r>
      <w:r w:rsidR="00A3582A">
        <w:rPr>
          <w:szCs w:val="24"/>
        </w:rPr>
        <w:instrText xml:space="preserve"> ADDIN EN.CITE &lt;EndNote&gt;&lt;Cite&gt;&lt;Author&gt;Mori&lt;/Author&gt;&lt;Year&gt;2014&lt;/Year&gt;&lt;RecNum&gt;357&lt;/RecNum&gt;&lt;DisplayText&gt;[144]&lt;/DisplayText&gt;&lt;record&gt;&lt;rec-number&gt;357&lt;/rec-number&gt;&lt;foreign-keys&gt;&lt;key app="EN" db-id="9wpexpwsdewwxaexvpnpszpgrax5a2dw20we" timestamp="1472804144"&gt;357&lt;/key&gt;&lt;/foreign-keys&gt;&lt;ref-type name="Journal Article"&gt;17&lt;/ref-type&gt;&lt;contributors&gt;&lt;authors&gt;&lt;author&gt;Mori, Yoichi&lt;/author&gt;&lt;author&gt;Koshi, Akihiko&lt;/author&gt;&lt;author&gt;Liao, Jinsun&lt;/author&gt;&lt;author&gt;Asoh, Hidetaka&lt;/author&gt;&lt;author&gt;Ono, Sachiko&lt;/author&gt;&lt;/authors&gt;&lt;/contributors&gt;&lt;titles&gt;&lt;title&gt;Characteristics and corrosion resistance of plasma electrolytic oxidation coatings on AZ31B Mg alloy formed in phosphate – Silicate mixture electrolytes&lt;/title&gt;&lt;secondary-title&gt;Corrosion Science&lt;/secondary-title&gt;&lt;/titles&gt;&lt;periodical&gt;&lt;full-title&gt;Corrosion Science&lt;/full-title&gt;&lt;abbr-1&gt;Corros. Sci. &lt;/abbr-1&gt;&lt;abbr-2&gt;Corros Sci&lt;/abbr-2&gt;&lt;/periodical&gt;&lt;pages&gt;254-262&lt;/pages&gt;&lt;volume&gt;88&lt;/volume&gt;&lt;keywords&gt;&lt;keyword&gt;A. Alloy&lt;/keyword&gt;&lt;keyword&gt;A. Magnesium&lt;/keyword&gt;&lt;keyword&gt;B. Polarization&lt;/keyword&gt;&lt;keyword&gt;B. SEM&lt;/keyword&gt;&lt;keyword&gt;C. Anodic films&lt;/keyword&gt;&lt;keyword&gt;C. Oxide coatings&lt;/keyword&gt;&lt;/keywords&gt;&lt;dates&gt;&lt;year&gt;2014&lt;/year&gt;&lt;pub-dates&gt;&lt;date&gt;11//&lt;/date&gt;&lt;/pub-dates&gt;&lt;/dates&gt;&lt;isbn&gt;0010-938X&lt;/isbn&gt;&lt;urls&gt;&lt;related-urls&gt;&lt;url&gt;http://www.sciencedirect.com/science/article/pii/S0010938X14003540&lt;/url&gt;&lt;/related-urls&gt;&lt;/urls&gt;&lt;electronic-resource-num&gt;http://dx.doi.org/10.1016/j.corsci.2014.07.038&lt;/electronic-resource-num&gt;&lt;/record&gt;&lt;/Cite&gt;&lt;/EndNote&gt;</w:instrText>
      </w:r>
      <w:r w:rsidR="009C17BD" w:rsidRPr="001C4970">
        <w:rPr>
          <w:szCs w:val="24"/>
        </w:rPr>
        <w:fldChar w:fldCharType="separate"/>
      </w:r>
      <w:r w:rsidR="00A3582A">
        <w:rPr>
          <w:noProof/>
          <w:szCs w:val="24"/>
        </w:rPr>
        <w:t>[</w:t>
      </w:r>
      <w:hyperlink w:anchor="_ENREF_144" w:tooltip="Mori, 2014 #357" w:history="1">
        <w:r w:rsidR="00A3582A">
          <w:rPr>
            <w:noProof/>
            <w:szCs w:val="24"/>
          </w:rPr>
          <w:t>144</w:t>
        </w:r>
      </w:hyperlink>
      <w:r w:rsidR="00A3582A">
        <w:rPr>
          <w:noProof/>
          <w:szCs w:val="24"/>
        </w:rPr>
        <w:t>]</w:t>
      </w:r>
      <w:r w:rsidR="009C17BD" w:rsidRPr="001C4970">
        <w:rPr>
          <w:szCs w:val="24"/>
        </w:rPr>
        <w:fldChar w:fldCharType="end"/>
      </w:r>
      <w:r w:rsidR="009C17BD" w:rsidRPr="001C4970">
        <w:rPr>
          <w:szCs w:val="24"/>
        </w:rPr>
        <w:t xml:space="preserve">. </w:t>
      </w:r>
    </w:p>
    <w:p w14:paraId="46D7E97E" w14:textId="77777777" w:rsidR="009C17BD" w:rsidRPr="001C4970" w:rsidRDefault="009C17BD" w:rsidP="008F3AD9">
      <w:pPr>
        <w:rPr>
          <w:szCs w:val="24"/>
        </w:rPr>
      </w:pPr>
    </w:p>
    <w:p w14:paraId="099F714F" w14:textId="77777777" w:rsidR="00410D8F" w:rsidRPr="001C4970" w:rsidRDefault="00410D8F" w:rsidP="00410D8F">
      <w:pPr>
        <w:keepNext/>
        <w:jc w:val="center"/>
      </w:pPr>
      <w:r w:rsidRPr="001C4970">
        <w:rPr>
          <w:noProof/>
          <w:lang w:eastAsia="en-GB"/>
        </w:rPr>
        <w:drawing>
          <wp:inline distT="0" distB="0" distL="0" distR="0" wp14:anchorId="429D13F9" wp14:editId="6C00F966">
            <wp:extent cx="5274310" cy="2419985"/>
            <wp:effectExtent l="0" t="0" r="2540" b="0"/>
            <wp:docPr id="2766" name="Picture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419985"/>
                    </a:xfrm>
                    <a:prstGeom prst="rect">
                      <a:avLst/>
                    </a:prstGeom>
                  </pic:spPr>
                </pic:pic>
              </a:graphicData>
            </a:graphic>
          </wp:inline>
        </w:drawing>
      </w:r>
    </w:p>
    <w:p w14:paraId="72C7F12F" w14:textId="7CDE78BE" w:rsidR="00AD0E62" w:rsidRPr="001C4970" w:rsidRDefault="00410D8F" w:rsidP="009C17BD">
      <w:pPr>
        <w:pStyle w:val="Caption"/>
        <w:spacing w:line="240" w:lineRule="auto"/>
        <w:jc w:val="center"/>
        <w:rPr>
          <w:i w:val="0"/>
          <w:color w:val="auto"/>
          <w:sz w:val="24"/>
          <w:szCs w:val="24"/>
        </w:rPr>
      </w:pPr>
      <w:bookmarkStart w:id="64" w:name="_Ref460574687"/>
      <w:bookmarkStart w:id="65" w:name="_Toc474027177"/>
      <w:r w:rsidRPr="001C4970">
        <w:rPr>
          <w:i w:val="0"/>
          <w:color w:val="auto"/>
          <w:sz w:val="24"/>
        </w:rPr>
        <w:t>Figure</w:t>
      </w:r>
      <w:r w:rsidR="009A4E22" w:rsidRPr="001C4970">
        <w:rPr>
          <w:i w:val="0"/>
          <w:color w:val="auto"/>
          <w:sz w:val="24"/>
        </w:rPr>
        <w:t xml:space="preserve"> 3-</w:t>
      </w:r>
      <w:r w:rsidRPr="001C4970">
        <w:rPr>
          <w:i w:val="0"/>
          <w:color w:val="auto"/>
          <w:sz w:val="24"/>
        </w:rPr>
        <w:fldChar w:fldCharType="begin"/>
      </w:r>
      <w:r w:rsidRPr="001C4970">
        <w:rPr>
          <w:i w:val="0"/>
          <w:color w:val="auto"/>
          <w:sz w:val="24"/>
        </w:rPr>
        <w:instrText xml:space="preserve"> SEQ Figure3- \* ARABIC </w:instrText>
      </w:r>
      <w:r w:rsidRPr="001C4970">
        <w:rPr>
          <w:i w:val="0"/>
          <w:color w:val="auto"/>
          <w:sz w:val="24"/>
        </w:rPr>
        <w:fldChar w:fldCharType="separate"/>
      </w:r>
      <w:r w:rsidR="00FC6DD3">
        <w:rPr>
          <w:i w:val="0"/>
          <w:noProof/>
          <w:color w:val="auto"/>
          <w:sz w:val="24"/>
        </w:rPr>
        <w:t>8</w:t>
      </w:r>
      <w:r w:rsidRPr="001C4970">
        <w:rPr>
          <w:i w:val="0"/>
          <w:color w:val="auto"/>
          <w:sz w:val="24"/>
        </w:rPr>
        <w:fldChar w:fldCharType="end"/>
      </w:r>
      <w:bookmarkEnd w:id="64"/>
      <w:r w:rsidRPr="001C4970">
        <w:rPr>
          <w:i w:val="0"/>
          <w:color w:val="auto"/>
          <w:sz w:val="24"/>
        </w:rPr>
        <w:t xml:space="preserve"> Schematic diagram of </w:t>
      </w:r>
      <w:r w:rsidR="00441218" w:rsidRPr="001C4970">
        <w:rPr>
          <w:i w:val="0"/>
          <w:color w:val="auto"/>
          <w:sz w:val="24"/>
        </w:rPr>
        <w:t xml:space="preserve">a </w:t>
      </w:r>
      <w:r w:rsidRPr="001C4970">
        <w:rPr>
          <w:i w:val="0"/>
          <w:color w:val="auto"/>
          <w:sz w:val="24"/>
        </w:rPr>
        <w:t>self-repairing PEO coating on Mg alloy</w:t>
      </w:r>
      <w:r w:rsidR="00A37712" w:rsidRPr="001C4970">
        <w:rPr>
          <w:i w:val="0"/>
          <w:color w:val="auto"/>
          <w:sz w:val="24"/>
        </w:rPr>
        <w:t xml:space="preserve"> </w:t>
      </w:r>
      <w:r w:rsidR="00C8712C" w:rsidRPr="001C4970">
        <w:rPr>
          <w:i w:val="0"/>
          <w:color w:val="auto"/>
          <w:sz w:val="24"/>
        </w:rPr>
        <w:fldChar w:fldCharType="begin"/>
      </w:r>
      <w:r w:rsidR="00A3582A">
        <w:rPr>
          <w:i w:val="0"/>
          <w:color w:val="auto"/>
          <w:sz w:val="24"/>
        </w:rPr>
        <w:instrText xml:space="preserve"> ADDIN EN.CITE &lt;EndNote&gt;&lt;Cite&gt;&lt;Author&gt;Yagi&lt;/Author&gt;&lt;Year&gt;2013&lt;/Year&gt;&lt;RecNum&gt;355&lt;/RecNum&gt;&lt;DisplayText&gt;[35]&lt;/DisplayText&gt;&lt;record&gt;&lt;rec-number&gt;355&lt;/rec-number&gt;&lt;foreign-keys&gt;&lt;key app="EN" db-id="9wpexpwsdewwxaexvpnpszpgrax5a2dw20we" timestamp="1472752988"&gt;355&lt;/key&gt;&lt;/foreign-keys&gt;&lt;ref-type name="Journal Article"&gt;17&lt;/ref-type&gt;&lt;contributors&gt;&lt;authors&gt;&lt;author&gt;Yagi, Shunsuke&lt;/author&gt;&lt;author&gt;Kuwabara, Kosuke&lt;/author&gt;&lt;author&gt;Fukuta, Yuko&lt;/author&gt;&lt;author&gt;Kubota, Kohei&lt;/author&gt;&lt;author&gt;Matsubara, Eiichiro&lt;/author&gt;&lt;/authors&gt;&lt;/contributors&gt;&lt;titles&gt;&lt;title&gt;Formation of self-repairing anodized film on ACM522 magnesium alloy by plasma electrolytic oxidation&lt;/title&gt;&lt;secondary-title&gt;Corrosion Science&lt;/secondary-title&gt;&lt;/titles&gt;&lt;periodical&gt;&lt;full-title&gt;Corrosion Science&lt;/full-title&gt;&lt;abbr-1&gt;Corros. Sci. &lt;/abbr-1&gt;&lt;abbr-2&gt;Corros Sci&lt;/abbr-2&gt;&lt;/periodical&gt;&lt;pages&gt;188-195&lt;/pages&gt;&lt;volume&gt;73&lt;/volume&gt;&lt;keywords&gt;&lt;keyword&gt;A. Magnesium&lt;/keyword&gt;&lt;keyword&gt;A. Alloy&lt;/keyword&gt;&lt;keyword&gt;B. Polarization&lt;/keyword&gt;&lt;keyword&gt;C. Anodic films&lt;/keyword&gt;&lt;/keywords&gt;&lt;dates&gt;&lt;year&gt;2013&lt;/year&gt;&lt;pub-dates&gt;&lt;date&gt;8//&lt;/date&gt;&lt;/pub-dates&gt;&lt;/dates&gt;&lt;isbn&gt;0010-938X&lt;/isbn&gt;&lt;urls&gt;&lt;related-urls&gt;&lt;url&gt;http://www.sciencedirect.com/science/article/pii/S0010938X13001273&lt;/url&gt;&lt;/related-urls&gt;&lt;/urls&gt;&lt;electronic-resource-num&gt;http://dx.doi.org/10.1016/j.corsci.2013.03.035&lt;/electronic-resource-num&gt;&lt;/record&gt;&lt;/Cite&gt;&lt;/EndNote&gt;</w:instrText>
      </w:r>
      <w:r w:rsidR="00C8712C" w:rsidRPr="001C4970">
        <w:rPr>
          <w:i w:val="0"/>
          <w:color w:val="auto"/>
          <w:sz w:val="24"/>
        </w:rPr>
        <w:fldChar w:fldCharType="separate"/>
      </w:r>
      <w:r w:rsidR="00A3582A">
        <w:rPr>
          <w:i w:val="0"/>
          <w:noProof/>
          <w:color w:val="auto"/>
          <w:sz w:val="24"/>
        </w:rPr>
        <w:t>[</w:t>
      </w:r>
      <w:hyperlink w:anchor="_ENREF_35" w:tooltip="Yagi, 2013 #355" w:history="1">
        <w:r w:rsidR="00A3582A">
          <w:rPr>
            <w:i w:val="0"/>
            <w:noProof/>
            <w:color w:val="auto"/>
            <w:sz w:val="24"/>
          </w:rPr>
          <w:t>35</w:t>
        </w:r>
      </w:hyperlink>
      <w:r w:rsidR="00A3582A">
        <w:rPr>
          <w:i w:val="0"/>
          <w:noProof/>
          <w:color w:val="auto"/>
          <w:sz w:val="24"/>
        </w:rPr>
        <w:t>]</w:t>
      </w:r>
      <w:bookmarkEnd w:id="65"/>
      <w:r w:rsidR="00C8712C" w:rsidRPr="001C4970">
        <w:rPr>
          <w:i w:val="0"/>
          <w:color w:val="auto"/>
          <w:sz w:val="24"/>
        </w:rPr>
        <w:fldChar w:fldCharType="end"/>
      </w:r>
    </w:p>
    <w:p w14:paraId="5C65981D" w14:textId="77777777" w:rsidR="008C740F" w:rsidRPr="001C4970" w:rsidRDefault="008C740F" w:rsidP="00877FBC">
      <w:pPr>
        <w:widowControl/>
        <w:jc w:val="left"/>
      </w:pPr>
    </w:p>
    <w:p w14:paraId="7AAED3CE" w14:textId="61DF88A4" w:rsidR="00BD0F1C" w:rsidRPr="001C4970" w:rsidRDefault="00BD0F1C" w:rsidP="00BD0F1C">
      <w:pPr>
        <w:widowControl/>
      </w:pPr>
      <w:r w:rsidRPr="001C4970">
        <w:t xml:space="preserve">The aforementioned investigations are only discussed as representative examples of recent developments of the PEO coatings on Mg and its alloys. In general, these methods of improving corrosion and wear resistance of PEO coatings attract a lot of attention and interest. Usually, some methods successfully improve one property, but fail in another. These methods sometimes can bring both advantages and disadvantages depending on practical conditions. Moreover, production of self-healing coatings is an emerging approach to improve corrosion resistance of PEO coatings. It has a good potential of enhancing the corrosion protection of Mg alloys in the future, although it lacks studies at the moment. </w:t>
      </w:r>
    </w:p>
    <w:p w14:paraId="200086A4" w14:textId="77777777" w:rsidR="00BD0F1C" w:rsidRPr="001C4970" w:rsidRDefault="00BD0F1C" w:rsidP="00BD0F1C">
      <w:pPr>
        <w:widowControl/>
      </w:pPr>
    </w:p>
    <w:p w14:paraId="4F39FE58" w14:textId="77777777" w:rsidR="00BD0F1C" w:rsidRPr="001C4970" w:rsidRDefault="00BD0F1C" w:rsidP="00BD0F1C">
      <w:pPr>
        <w:pStyle w:val="2"/>
      </w:pPr>
      <w:bookmarkStart w:id="66" w:name="_Toc463103548"/>
      <w:bookmarkStart w:id="67" w:name="_Toc474050655"/>
      <w:r w:rsidRPr="001C4970">
        <w:lastRenderedPageBreak/>
        <w:t>3.4 Summary</w:t>
      </w:r>
      <w:bookmarkEnd w:id="66"/>
      <w:bookmarkEnd w:id="67"/>
    </w:p>
    <w:p w14:paraId="7EDF5BB8" w14:textId="77777777" w:rsidR="00BD0F1C" w:rsidRPr="001C4970" w:rsidRDefault="00BD0F1C" w:rsidP="00BD0F1C">
      <w:r w:rsidRPr="001C4970">
        <w:t>As discussed above, PEO is an effective method to provide protection for Mg and its alloys. Meanwhile, advantages and shortcomings of this technique are also quite obvious. Since the corrosion resistance of Mg is always the priority in practical applications, its corrosion protection by PEO coatings is of particular interest. Considerable recent developments in PEO coatings on Mg focused on their corrosion behaviour, with various methods emerging to improve the coating corrosion resistance. In the following chapters, some novel methods for improving the corrosion protection of PEO coatings on Mg will be discussed and analysed.</w:t>
      </w:r>
    </w:p>
    <w:p w14:paraId="089E95BE" w14:textId="77777777" w:rsidR="008244D3" w:rsidRPr="001C4970" w:rsidRDefault="008244D3" w:rsidP="00877FBC">
      <w:pPr>
        <w:widowControl/>
        <w:jc w:val="left"/>
      </w:pPr>
    </w:p>
    <w:p w14:paraId="40897012" w14:textId="77777777" w:rsidR="008C740F" w:rsidRPr="001C4970" w:rsidRDefault="008C740F" w:rsidP="008129EA">
      <w:pPr>
        <w:widowControl/>
        <w:jc w:val="left"/>
        <w:sectPr w:rsidR="008C740F" w:rsidRPr="001C4970" w:rsidSect="0001699D">
          <w:headerReference w:type="default" r:id="rId37"/>
          <w:pgSz w:w="11906" w:h="16838"/>
          <w:pgMar w:top="1440" w:right="1800" w:bottom="1440" w:left="1800" w:header="851" w:footer="992" w:gutter="0"/>
          <w:pgNumType w:chapStyle="1"/>
          <w:cols w:space="425"/>
          <w:docGrid w:type="lines" w:linePitch="312"/>
        </w:sectPr>
      </w:pPr>
    </w:p>
    <w:p w14:paraId="739D2CB7" w14:textId="5CBB812B" w:rsidR="00752A62" w:rsidRPr="001C4970" w:rsidRDefault="00F47883" w:rsidP="005D1245">
      <w:pPr>
        <w:pStyle w:val="1"/>
        <w:rPr>
          <w:rFonts w:cs="Times New Roman"/>
        </w:rPr>
      </w:pPr>
      <w:bookmarkStart w:id="68" w:name="_Toc474050656"/>
      <w:r w:rsidRPr="001C4970">
        <w:rPr>
          <w:rFonts w:cs="Times New Roman"/>
        </w:rPr>
        <w:lastRenderedPageBreak/>
        <w:t xml:space="preserve">Chapter </w:t>
      </w:r>
      <w:r w:rsidR="00CF07C5" w:rsidRPr="001C4970">
        <w:rPr>
          <w:rFonts w:cs="Times New Roman"/>
        </w:rPr>
        <w:t>4</w:t>
      </w:r>
      <w:r w:rsidR="00F204F6" w:rsidRPr="001C4970">
        <w:rPr>
          <w:rFonts w:cs="Times New Roman"/>
        </w:rPr>
        <w:t xml:space="preserve"> Experimental</w:t>
      </w:r>
      <w:r w:rsidR="00B5413C" w:rsidRPr="001C4970">
        <w:rPr>
          <w:rFonts w:cs="Times New Roman"/>
        </w:rPr>
        <w:t xml:space="preserve"> </w:t>
      </w:r>
      <w:r w:rsidR="00FE4721" w:rsidRPr="001C4970">
        <w:rPr>
          <w:rFonts w:cs="Times New Roman"/>
        </w:rPr>
        <w:t>Proce</w:t>
      </w:r>
      <w:r w:rsidR="00D27335" w:rsidRPr="001C4970">
        <w:rPr>
          <w:rFonts w:cs="Times New Roman"/>
        </w:rPr>
        <w:t>d</w:t>
      </w:r>
      <w:r w:rsidR="00FE4721" w:rsidRPr="001C4970">
        <w:rPr>
          <w:rFonts w:cs="Times New Roman"/>
        </w:rPr>
        <w:t>ures</w:t>
      </w:r>
      <w:bookmarkEnd w:id="68"/>
    </w:p>
    <w:p w14:paraId="216B55C7" w14:textId="77777777" w:rsidR="00845980" w:rsidRPr="001C4970" w:rsidRDefault="00845980" w:rsidP="00845980">
      <w:pPr>
        <w:pStyle w:val="2"/>
      </w:pPr>
      <w:bookmarkStart w:id="69" w:name="_Toc463103550"/>
      <w:bookmarkStart w:id="70" w:name="_Toc474050657"/>
      <w:r w:rsidRPr="001C4970">
        <w:t>4.1 PEO coating equipment</w:t>
      </w:r>
      <w:bookmarkEnd w:id="69"/>
      <w:bookmarkEnd w:id="70"/>
      <w:r w:rsidRPr="001C4970">
        <w:t xml:space="preserve"> </w:t>
      </w:r>
    </w:p>
    <w:p w14:paraId="2DC66772" w14:textId="762AC7BE" w:rsidR="00845980" w:rsidRPr="001C4970" w:rsidRDefault="00845980" w:rsidP="00845980">
      <w:pPr>
        <w:widowControl/>
        <w:rPr>
          <w:szCs w:val="24"/>
        </w:rPr>
      </w:pPr>
      <w:r w:rsidRPr="001C4970">
        <w:rPr>
          <w:szCs w:val="24"/>
        </w:rPr>
        <w:t xml:space="preserve">The microstructure, composition and properties of PEO coatings can be affected by many factors during the PEO treatment, such as composition and concentration of the electrolyte, its pH value, temperature, electrical regimes (DC, AC and bipolar) and electrical </w:t>
      </w:r>
      <w:r w:rsidR="00977339" w:rsidRPr="001C4970">
        <w:rPr>
          <w:szCs w:val="24"/>
        </w:rPr>
        <w:t xml:space="preserve">control </w:t>
      </w:r>
      <w:r w:rsidRPr="001C4970">
        <w:rPr>
          <w:szCs w:val="24"/>
        </w:rPr>
        <w:t xml:space="preserve">parameters. Despite the factors related to the electrolyte, electrical regimes (power supply mode) and parameters are critical for obtaining PEO coatings with desired properties. This means a stable and precise control of the power supplied to PEO cell is required to get reliable results. In the present work, to meet these requirements, the PEO process is operated by a computer controlled system containing three parts: a power supply, </w:t>
      </w:r>
      <w:r w:rsidR="00977339" w:rsidRPr="001C4970">
        <w:rPr>
          <w:szCs w:val="24"/>
        </w:rPr>
        <w:t>an</w:t>
      </w:r>
      <w:r w:rsidRPr="001C4970">
        <w:rPr>
          <w:szCs w:val="24"/>
        </w:rPr>
        <w:t xml:space="preserve"> electrolyser and a controlling computer. </w:t>
      </w:r>
    </w:p>
    <w:p w14:paraId="2F7B4413" w14:textId="77777777" w:rsidR="00845980" w:rsidRPr="001C4970" w:rsidRDefault="00845980" w:rsidP="00845980">
      <w:pPr>
        <w:widowControl/>
        <w:rPr>
          <w:szCs w:val="24"/>
        </w:rPr>
      </w:pPr>
    </w:p>
    <w:p w14:paraId="4964F746" w14:textId="46F6B0E7" w:rsidR="00845980" w:rsidRPr="001C4970" w:rsidRDefault="00845980" w:rsidP="00845980">
      <w:pPr>
        <w:widowControl/>
        <w:rPr>
          <w:szCs w:val="24"/>
        </w:rPr>
      </w:pPr>
      <w:r w:rsidRPr="001C4970">
        <w:rPr>
          <w:szCs w:val="24"/>
        </w:rPr>
        <w:t>The power supply is composed of two DC units (</w:t>
      </w:r>
      <w:r w:rsidRPr="001C4970">
        <w:rPr>
          <w:rFonts w:eastAsia="宋体"/>
        </w:rPr>
        <w:t xml:space="preserve">MDX II 15 kW and 30 kW, Advanced Energy Industries, </w:t>
      </w:r>
      <w:proofErr w:type="spellStart"/>
      <w:r w:rsidRPr="001C4970">
        <w:rPr>
          <w:rFonts w:eastAsia="宋体"/>
        </w:rPr>
        <w:t>Inc</w:t>
      </w:r>
      <w:proofErr w:type="spellEnd"/>
      <w:r w:rsidRPr="001C4970">
        <w:rPr>
          <w:szCs w:val="24"/>
        </w:rPr>
        <w:t xml:space="preserve">) together with a </w:t>
      </w:r>
      <w:r w:rsidRPr="001C4970">
        <w:rPr>
          <w:rFonts w:eastAsia="宋体"/>
        </w:rPr>
        <w:t>SPIK2000A pulse unit (</w:t>
      </w:r>
      <w:proofErr w:type="spellStart"/>
      <w:r w:rsidRPr="001C4970">
        <w:rPr>
          <w:rFonts w:eastAsia="宋体"/>
        </w:rPr>
        <w:t>Melek</w:t>
      </w:r>
      <w:proofErr w:type="spellEnd"/>
      <w:r w:rsidRPr="001C4970">
        <w:rPr>
          <w:rFonts w:eastAsia="宋体"/>
        </w:rPr>
        <w:t xml:space="preserve"> GmbH) and an arbitrary waveform generator (Agilent 33220A, 20 MHz)</w:t>
      </w:r>
      <w:r w:rsidR="00B604AC" w:rsidRPr="001C4970">
        <w:rPr>
          <w:rFonts w:eastAsia="宋体" w:hint="eastAsia"/>
        </w:rPr>
        <w:t>.</w:t>
      </w:r>
      <w:r w:rsidR="008B4E3E" w:rsidRPr="001C4970">
        <w:rPr>
          <w:szCs w:val="24"/>
        </w:rPr>
        <w:t xml:space="preserve"> </w:t>
      </w:r>
      <w:r w:rsidRPr="001C4970">
        <w:rPr>
          <w:szCs w:val="24"/>
        </w:rPr>
        <w:t xml:space="preserve">All units are remotely controlled by the controlling computer through a 16 to 29 Bit PXI Platform provided by National Instruments, which is a high-performance deployment platform for demanding applications. The power supply system can provide various electrical regimes and parameters for PEO treatments. To further understand the coating formation mechanism and the treatment process, both voltage and current values applied during the whole PEO process were monitored by a Tektronix A6303 current probe coupled with a Tektronix TM502A current amplifier, a Tektronix P5200A 50MHz high voltage deferential probe, and recorded through a NI-PXI-5922 data acquisition card. Since the electrolyte temperature plays an important role in the PEO treatment and coating formation, significantly affecting the properties of the PEO coating, </w:t>
      </w:r>
      <w:r w:rsidRPr="001C4970">
        <w:rPr>
          <w:rFonts w:eastAsia="宋体"/>
        </w:rPr>
        <w:t>the evolution of electrolyte temperature was monitored by a thermocouple connected to a NI-PXI-6220 card. The electrolyser was formed by a cylindrical stainless steel tank (</w:t>
      </w:r>
      <w:r w:rsidRPr="001C4970">
        <w:rPr>
          <w:rFonts w:eastAsia="宋体"/>
          <w:lang w:val="en-US"/>
        </w:rPr>
        <w:t xml:space="preserve">Ø </w:t>
      </w:r>
      <w:r w:rsidRPr="001C4970">
        <w:rPr>
          <w:rFonts w:eastAsia="宋体"/>
        </w:rPr>
        <w:t xml:space="preserve">160 ×140 mm) which served as both the container for </w:t>
      </w:r>
      <w:r w:rsidRPr="001C4970">
        <w:rPr>
          <w:rFonts w:eastAsia="宋体"/>
        </w:rPr>
        <w:lastRenderedPageBreak/>
        <w:t xml:space="preserve">electrolyte and the counter electrode. Since the electrolyte temperature increases due to the heating effect of the current passing during the PEO treatment, a water cooling system formed by a stainless steel tube in coil shape was applied to keep the electrolyte temperature during the PEO process in a desirable level. The electrolyte was kept stirring by a magnetic stirrer during the PEO treatment to maintain the homogeneity in the temperature and composition. </w:t>
      </w:r>
    </w:p>
    <w:p w14:paraId="416F0ADA" w14:textId="77777777" w:rsidR="00845980" w:rsidRPr="001C4970" w:rsidRDefault="00845980" w:rsidP="00845980">
      <w:pPr>
        <w:widowControl/>
        <w:rPr>
          <w:rFonts w:eastAsia="宋体"/>
        </w:rPr>
      </w:pPr>
    </w:p>
    <w:p w14:paraId="5C001F8A" w14:textId="77777777" w:rsidR="00845980" w:rsidRPr="001C4970" w:rsidRDefault="00845980" w:rsidP="00845980">
      <w:pPr>
        <w:pStyle w:val="2"/>
      </w:pPr>
      <w:bookmarkStart w:id="71" w:name="_Toc463103551"/>
      <w:bookmarkStart w:id="72" w:name="_Toc474050658"/>
      <w:r w:rsidRPr="001C4970">
        <w:t>4.2 Materials</w:t>
      </w:r>
      <w:bookmarkEnd w:id="71"/>
      <w:bookmarkEnd w:id="72"/>
    </w:p>
    <w:p w14:paraId="0BC6E2E1" w14:textId="77777777" w:rsidR="00845980" w:rsidRPr="001C4970" w:rsidRDefault="00845980" w:rsidP="00845980">
      <w:pPr>
        <w:rPr>
          <w:rFonts w:eastAsia="宋体"/>
        </w:rPr>
      </w:pPr>
      <w:r w:rsidRPr="001C4970">
        <w:rPr>
          <w:rFonts w:eastAsia="宋体"/>
        </w:rPr>
        <w:t>In the present work, both commercially pure magnesium (</w:t>
      </w:r>
      <w:proofErr w:type="spellStart"/>
      <w:r w:rsidRPr="001C4970">
        <w:rPr>
          <w:rFonts w:eastAsia="宋体"/>
        </w:rPr>
        <w:t>cp</w:t>
      </w:r>
      <w:proofErr w:type="spellEnd"/>
      <w:r w:rsidRPr="001C4970">
        <w:rPr>
          <w:rFonts w:eastAsia="宋体"/>
        </w:rPr>
        <w:t xml:space="preserve">-Mg) and AM50 Mg alloy were utilized as substrates for the PEO coatings. Nominal chemical compositions of these two substrate materials are provided </w:t>
      </w:r>
      <w:r w:rsidRPr="001C4970">
        <w:rPr>
          <w:rFonts w:eastAsia="宋体"/>
          <w:szCs w:val="24"/>
        </w:rPr>
        <w:t xml:space="preserve">in </w:t>
      </w:r>
      <w:r w:rsidRPr="001C4970">
        <w:rPr>
          <w:rFonts w:eastAsia="宋体"/>
          <w:szCs w:val="24"/>
        </w:rPr>
        <w:fldChar w:fldCharType="begin"/>
      </w:r>
      <w:r w:rsidRPr="001C4970">
        <w:rPr>
          <w:rFonts w:eastAsia="宋体"/>
          <w:szCs w:val="24"/>
        </w:rPr>
        <w:instrText xml:space="preserve"> REF _Ref460787214 \h  \* MERGEFORMAT </w:instrText>
      </w:r>
      <w:r w:rsidRPr="001C4970">
        <w:rPr>
          <w:rFonts w:eastAsia="宋体"/>
          <w:szCs w:val="24"/>
        </w:rPr>
      </w:r>
      <w:r w:rsidRPr="001C4970">
        <w:rPr>
          <w:rFonts w:eastAsia="宋体"/>
          <w:szCs w:val="24"/>
        </w:rPr>
        <w:fldChar w:fldCharType="separate"/>
      </w:r>
      <w:r w:rsidR="00FC6DD3" w:rsidRPr="00FC6DD3">
        <w:rPr>
          <w:szCs w:val="24"/>
        </w:rPr>
        <w:t>Table 4-1</w:t>
      </w:r>
      <w:r w:rsidRPr="001C4970">
        <w:rPr>
          <w:rFonts w:eastAsia="宋体"/>
          <w:szCs w:val="24"/>
        </w:rPr>
        <w:fldChar w:fldCharType="end"/>
      </w:r>
      <w:r w:rsidRPr="001C4970">
        <w:rPr>
          <w:rFonts w:eastAsia="宋体"/>
        </w:rPr>
        <w:t xml:space="preserve">. </w:t>
      </w:r>
      <w:r w:rsidRPr="001C4970">
        <w:rPr>
          <w:szCs w:val="24"/>
        </w:rPr>
        <w:t xml:space="preserve">Prior to PEO treatment, disc samples of diameter 15.8 mm with thickness 7 mm and diameter 20 mm with thickness 10mm were cut from extruded </w:t>
      </w:r>
      <w:proofErr w:type="spellStart"/>
      <w:r w:rsidRPr="001C4970">
        <w:rPr>
          <w:szCs w:val="24"/>
        </w:rPr>
        <w:t>cp</w:t>
      </w:r>
      <w:proofErr w:type="spellEnd"/>
      <w:r w:rsidRPr="001C4970">
        <w:rPr>
          <w:szCs w:val="24"/>
        </w:rPr>
        <w:t xml:space="preserve">-Mg and AM50 Mg alloy rods, respectively. The cutting process was carried out by two types of precision saws, with Buehler </w:t>
      </w:r>
      <w:proofErr w:type="spellStart"/>
      <w:r w:rsidRPr="001C4970">
        <w:rPr>
          <w:szCs w:val="24"/>
        </w:rPr>
        <w:t>IsoMet</w:t>
      </w:r>
      <w:proofErr w:type="spellEnd"/>
      <w:r w:rsidRPr="001C4970">
        <w:rPr>
          <w:szCs w:val="24"/>
        </w:rPr>
        <w:t xml:space="preserve"> 5000 for </w:t>
      </w:r>
      <w:proofErr w:type="spellStart"/>
      <w:r w:rsidRPr="001C4970">
        <w:rPr>
          <w:szCs w:val="24"/>
        </w:rPr>
        <w:t>cp</w:t>
      </w:r>
      <w:proofErr w:type="spellEnd"/>
      <w:r w:rsidRPr="001C4970">
        <w:rPr>
          <w:szCs w:val="24"/>
        </w:rPr>
        <w:t xml:space="preserve">-Mg and </w:t>
      </w:r>
      <w:proofErr w:type="spellStart"/>
      <w:r w:rsidRPr="001C4970">
        <w:rPr>
          <w:szCs w:val="24"/>
        </w:rPr>
        <w:t>Struers</w:t>
      </w:r>
      <w:proofErr w:type="spellEnd"/>
      <w:r w:rsidRPr="001C4970">
        <w:rPr>
          <w:szCs w:val="24"/>
        </w:rPr>
        <w:t xml:space="preserve"> Secotom-50 for AM50 Mg alloy. A non-ferrous cutting wheel with thickness of 1 mm was applied to cut the substrate materials at a rotating speed of 3000 – 4000 RPM and a suitable cutting speed which depends on the ability of precision saws. After the cutting process, all disc samples were manually tapped a M3 threaded hole with the purpose of connecting an M3 tapped Al rod with external insulation which served as the sample holder in the PEO process. Before PEO treatment, all samples were ground using abrasive SiC paper up to 1200 grit and ultrasonically degreased in acetone for 5min, rinsed in distilled water and dried in air.</w:t>
      </w:r>
    </w:p>
    <w:p w14:paraId="67FA7ADF" w14:textId="77777777" w:rsidR="00845980" w:rsidRPr="001C4970" w:rsidRDefault="00845980" w:rsidP="00845980">
      <w:pPr>
        <w:widowControl/>
        <w:rPr>
          <w:szCs w:val="24"/>
        </w:rPr>
      </w:pPr>
    </w:p>
    <w:p w14:paraId="0F48B281" w14:textId="6C814F68" w:rsidR="00845980" w:rsidRPr="001C4970" w:rsidRDefault="00845980" w:rsidP="00506973">
      <w:pPr>
        <w:pStyle w:val="Caption"/>
        <w:keepNext/>
        <w:spacing w:line="240" w:lineRule="auto"/>
        <w:rPr>
          <w:i w:val="0"/>
          <w:color w:val="auto"/>
          <w:sz w:val="24"/>
        </w:rPr>
      </w:pPr>
      <w:bookmarkStart w:id="73" w:name="_Ref460787214"/>
      <w:bookmarkStart w:id="74" w:name="_Toc473963400"/>
      <w:r w:rsidRPr="001C4970">
        <w:rPr>
          <w:i w:val="0"/>
          <w:color w:val="auto"/>
          <w:sz w:val="24"/>
        </w:rPr>
        <w:t>Table 4-</w:t>
      </w:r>
      <w:r w:rsidRPr="001C4970">
        <w:rPr>
          <w:i w:val="0"/>
          <w:color w:val="auto"/>
          <w:sz w:val="24"/>
        </w:rPr>
        <w:fldChar w:fldCharType="begin"/>
      </w:r>
      <w:r w:rsidRPr="001C4970">
        <w:rPr>
          <w:i w:val="0"/>
          <w:color w:val="auto"/>
          <w:sz w:val="24"/>
        </w:rPr>
        <w:instrText xml:space="preserve"> SEQ Table_4- \* ARABIC </w:instrText>
      </w:r>
      <w:r w:rsidRPr="001C4970">
        <w:rPr>
          <w:i w:val="0"/>
          <w:color w:val="auto"/>
          <w:sz w:val="24"/>
        </w:rPr>
        <w:fldChar w:fldCharType="separate"/>
      </w:r>
      <w:r w:rsidR="00FC6DD3">
        <w:rPr>
          <w:i w:val="0"/>
          <w:noProof/>
          <w:color w:val="auto"/>
          <w:sz w:val="24"/>
        </w:rPr>
        <w:t>1</w:t>
      </w:r>
      <w:r w:rsidRPr="001C4970">
        <w:rPr>
          <w:i w:val="0"/>
          <w:color w:val="auto"/>
          <w:sz w:val="24"/>
        </w:rPr>
        <w:fldChar w:fldCharType="end"/>
      </w:r>
      <w:bookmarkEnd w:id="73"/>
      <w:r w:rsidRPr="001C4970">
        <w:rPr>
          <w:i w:val="0"/>
          <w:color w:val="auto"/>
          <w:sz w:val="24"/>
        </w:rPr>
        <w:t xml:space="preserve"> Chemical composition of substrate materials used for PEO coatings (wt</w:t>
      </w:r>
      <w:proofErr w:type="gramStart"/>
      <w:r w:rsidRPr="001C4970">
        <w:rPr>
          <w:i w:val="0"/>
          <w:color w:val="auto"/>
          <w:sz w:val="24"/>
        </w:rPr>
        <w:t>.%</w:t>
      </w:r>
      <w:proofErr w:type="gramEnd"/>
      <w:r w:rsidRPr="001C4970">
        <w:rPr>
          <w:i w:val="0"/>
          <w:color w:val="auto"/>
          <w:sz w:val="24"/>
        </w:rPr>
        <w:t>).</w:t>
      </w:r>
      <w:bookmarkEnd w:id="74"/>
    </w:p>
    <w:tbl>
      <w:tblPr>
        <w:tblStyle w:val="TableGrid"/>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21"/>
        <w:gridCol w:w="896"/>
        <w:gridCol w:w="892"/>
        <w:gridCol w:w="892"/>
        <w:gridCol w:w="1016"/>
        <w:gridCol w:w="892"/>
        <w:gridCol w:w="772"/>
        <w:gridCol w:w="892"/>
        <w:gridCol w:w="949"/>
      </w:tblGrid>
      <w:tr w:rsidR="001C4970" w:rsidRPr="001C4970" w14:paraId="072CBD5E" w14:textId="77777777" w:rsidTr="00390181">
        <w:tc>
          <w:tcPr>
            <w:tcW w:w="0" w:type="auto"/>
            <w:tcBorders>
              <w:top w:val="single" w:sz="12" w:space="0" w:color="auto"/>
              <w:bottom w:val="single" w:sz="8" w:space="0" w:color="auto"/>
            </w:tcBorders>
          </w:tcPr>
          <w:p w14:paraId="72F4AB25" w14:textId="77777777" w:rsidR="00845980" w:rsidRPr="001C4970" w:rsidRDefault="00845980" w:rsidP="00845980"/>
        </w:tc>
        <w:tc>
          <w:tcPr>
            <w:tcW w:w="0" w:type="auto"/>
            <w:tcBorders>
              <w:top w:val="single" w:sz="12" w:space="0" w:color="auto"/>
              <w:bottom w:val="single" w:sz="8" w:space="0" w:color="auto"/>
            </w:tcBorders>
          </w:tcPr>
          <w:p w14:paraId="2F5691B2" w14:textId="77777777" w:rsidR="00845980" w:rsidRPr="001C4970" w:rsidRDefault="00845980" w:rsidP="00845980">
            <w:pPr>
              <w:jc w:val="center"/>
            </w:pPr>
            <w:r w:rsidRPr="001C4970">
              <w:t>Al</w:t>
            </w:r>
          </w:p>
        </w:tc>
        <w:tc>
          <w:tcPr>
            <w:tcW w:w="0" w:type="auto"/>
            <w:tcBorders>
              <w:top w:val="single" w:sz="12" w:space="0" w:color="auto"/>
              <w:bottom w:val="single" w:sz="8" w:space="0" w:color="auto"/>
            </w:tcBorders>
          </w:tcPr>
          <w:p w14:paraId="272018D5" w14:textId="77777777" w:rsidR="00845980" w:rsidRPr="001C4970" w:rsidRDefault="00845980" w:rsidP="00845980">
            <w:pPr>
              <w:jc w:val="center"/>
            </w:pPr>
            <w:r w:rsidRPr="001C4970">
              <w:t>Cu</w:t>
            </w:r>
          </w:p>
        </w:tc>
        <w:tc>
          <w:tcPr>
            <w:tcW w:w="0" w:type="auto"/>
            <w:tcBorders>
              <w:top w:val="single" w:sz="12" w:space="0" w:color="auto"/>
              <w:bottom w:val="single" w:sz="8" w:space="0" w:color="auto"/>
            </w:tcBorders>
          </w:tcPr>
          <w:p w14:paraId="15655B94" w14:textId="77777777" w:rsidR="00845980" w:rsidRPr="001C4970" w:rsidRDefault="00845980" w:rsidP="00845980">
            <w:pPr>
              <w:jc w:val="center"/>
            </w:pPr>
            <w:r w:rsidRPr="001C4970">
              <w:t>Fe</w:t>
            </w:r>
          </w:p>
        </w:tc>
        <w:tc>
          <w:tcPr>
            <w:tcW w:w="0" w:type="auto"/>
            <w:tcBorders>
              <w:top w:val="single" w:sz="12" w:space="0" w:color="auto"/>
              <w:bottom w:val="single" w:sz="8" w:space="0" w:color="auto"/>
            </w:tcBorders>
          </w:tcPr>
          <w:p w14:paraId="6C76F915" w14:textId="77777777" w:rsidR="00845980" w:rsidRPr="001C4970" w:rsidRDefault="00845980" w:rsidP="00845980">
            <w:pPr>
              <w:jc w:val="center"/>
            </w:pPr>
            <w:proofErr w:type="spellStart"/>
            <w:r w:rsidRPr="001C4970">
              <w:t>Mn</w:t>
            </w:r>
            <w:proofErr w:type="spellEnd"/>
          </w:p>
        </w:tc>
        <w:tc>
          <w:tcPr>
            <w:tcW w:w="0" w:type="auto"/>
            <w:tcBorders>
              <w:top w:val="single" w:sz="12" w:space="0" w:color="auto"/>
              <w:bottom w:val="single" w:sz="8" w:space="0" w:color="auto"/>
            </w:tcBorders>
          </w:tcPr>
          <w:p w14:paraId="2B3E7CF0" w14:textId="77777777" w:rsidR="00845980" w:rsidRPr="001C4970" w:rsidRDefault="00845980" w:rsidP="00845980">
            <w:pPr>
              <w:jc w:val="center"/>
            </w:pPr>
            <w:r w:rsidRPr="001C4970">
              <w:t>Ni</w:t>
            </w:r>
          </w:p>
        </w:tc>
        <w:tc>
          <w:tcPr>
            <w:tcW w:w="0" w:type="auto"/>
            <w:tcBorders>
              <w:top w:val="single" w:sz="12" w:space="0" w:color="auto"/>
              <w:bottom w:val="single" w:sz="8" w:space="0" w:color="auto"/>
            </w:tcBorders>
          </w:tcPr>
          <w:p w14:paraId="174BC2A8" w14:textId="77777777" w:rsidR="00845980" w:rsidRPr="001C4970" w:rsidRDefault="00845980" w:rsidP="00845980">
            <w:pPr>
              <w:jc w:val="center"/>
            </w:pPr>
            <w:r w:rsidRPr="001C4970">
              <w:t>Si</w:t>
            </w:r>
          </w:p>
        </w:tc>
        <w:tc>
          <w:tcPr>
            <w:tcW w:w="0" w:type="auto"/>
            <w:tcBorders>
              <w:top w:val="single" w:sz="12" w:space="0" w:color="auto"/>
              <w:bottom w:val="single" w:sz="8" w:space="0" w:color="auto"/>
            </w:tcBorders>
          </w:tcPr>
          <w:p w14:paraId="507754BD" w14:textId="77777777" w:rsidR="00845980" w:rsidRPr="001C4970" w:rsidRDefault="00845980" w:rsidP="00845980">
            <w:pPr>
              <w:jc w:val="center"/>
            </w:pPr>
            <w:r w:rsidRPr="001C4970">
              <w:t>Zn</w:t>
            </w:r>
          </w:p>
        </w:tc>
        <w:tc>
          <w:tcPr>
            <w:tcW w:w="0" w:type="auto"/>
            <w:tcBorders>
              <w:top w:val="single" w:sz="12" w:space="0" w:color="auto"/>
              <w:bottom w:val="single" w:sz="8" w:space="0" w:color="auto"/>
            </w:tcBorders>
          </w:tcPr>
          <w:p w14:paraId="0CFAA8DC" w14:textId="77777777" w:rsidR="00845980" w:rsidRPr="001C4970" w:rsidRDefault="00845980" w:rsidP="00845980">
            <w:pPr>
              <w:jc w:val="center"/>
            </w:pPr>
            <w:r w:rsidRPr="001C4970">
              <w:t>Mg</w:t>
            </w:r>
          </w:p>
        </w:tc>
      </w:tr>
      <w:tr w:rsidR="001C4970" w:rsidRPr="001C4970" w14:paraId="087FEF7E" w14:textId="77777777" w:rsidTr="00390181">
        <w:tc>
          <w:tcPr>
            <w:tcW w:w="0" w:type="auto"/>
            <w:tcBorders>
              <w:top w:val="single" w:sz="8" w:space="0" w:color="auto"/>
            </w:tcBorders>
          </w:tcPr>
          <w:p w14:paraId="5A697086" w14:textId="77777777" w:rsidR="00845980" w:rsidRPr="001C4970" w:rsidRDefault="00845980" w:rsidP="00845980">
            <w:proofErr w:type="spellStart"/>
            <w:r w:rsidRPr="001C4970">
              <w:t>cp</w:t>
            </w:r>
            <w:proofErr w:type="spellEnd"/>
            <w:r w:rsidRPr="001C4970">
              <w:t>-Mg</w:t>
            </w:r>
          </w:p>
        </w:tc>
        <w:tc>
          <w:tcPr>
            <w:tcW w:w="0" w:type="auto"/>
            <w:tcBorders>
              <w:top w:val="single" w:sz="8" w:space="0" w:color="auto"/>
            </w:tcBorders>
          </w:tcPr>
          <w:p w14:paraId="1A0EB96C" w14:textId="77777777" w:rsidR="00845980" w:rsidRPr="001C4970" w:rsidRDefault="00845980" w:rsidP="00845980">
            <w:pPr>
              <w:jc w:val="center"/>
            </w:pPr>
            <w:r w:rsidRPr="001C4970">
              <w:t>0.005</w:t>
            </w:r>
          </w:p>
        </w:tc>
        <w:tc>
          <w:tcPr>
            <w:tcW w:w="0" w:type="auto"/>
            <w:tcBorders>
              <w:top w:val="single" w:sz="8" w:space="0" w:color="auto"/>
            </w:tcBorders>
          </w:tcPr>
          <w:p w14:paraId="41EC178F" w14:textId="77777777" w:rsidR="00845980" w:rsidRPr="001C4970" w:rsidRDefault="00845980" w:rsidP="00845980">
            <w:pPr>
              <w:jc w:val="center"/>
            </w:pPr>
            <w:r w:rsidRPr="001C4970">
              <w:t>&lt;0.005</w:t>
            </w:r>
          </w:p>
        </w:tc>
        <w:tc>
          <w:tcPr>
            <w:tcW w:w="0" w:type="auto"/>
            <w:tcBorders>
              <w:top w:val="single" w:sz="8" w:space="0" w:color="auto"/>
            </w:tcBorders>
          </w:tcPr>
          <w:p w14:paraId="1950B30D" w14:textId="77777777" w:rsidR="00845980" w:rsidRPr="001C4970" w:rsidRDefault="00845980" w:rsidP="00845980">
            <w:pPr>
              <w:jc w:val="center"/>
            </w:pPr>
            <w:r w:rsidRPr="001C4970">
              <w:t>&lt;0.005</w:t>
            </w:r>
          </w:p>
        </w:tc>
        <w:tc>
          <w:tcPr>
            <w:tcW w:w="0" w:type="auto"/>
            <w:tcBorders>
              <w:top w:val="single" w:sz="8" w:space="0" w:color="auto"/>
            </w:tcBorders>
          </w:tcPr>
          <w:p w14:paraId="47F1B4FE" w14:textId="77777777" w:rsidR="00845980" w:rsidRPr="001C4970" w:rsidRDefault="00845980" w:rsidP="00845980">
            <w:pPr>
              <w:jc w:val="center"/>
            </w:pPr>
            <w:r w:rsidRPr="001C4970">
              <w:t>0.01</w:t>
            </w:r>
          </w:p>
        </w:tc>
        <w:tc>
          <w:tcPr>
            <w:tcW w:w="0" w:type="auto"/>
            <w:tcBorders>
              <w:top w:val="single" w:sz="8" w:space="0" w:color="auto"/>
            </w:tcBorders>
          </w:tcPr>
          <w:p w14:paraId="1EB941C0" w14:textId="77777777" w:rsidR="00845980" w:rsidRPr="001C4970" w:rsidRDefault="00845980" w:rsidP="00845980">
            <w:pPr>
              <w:jc w:val="center"/>
            </w:pPr>
            <w:r w:rsidRPr="001C4970">
              <w:t>&lt;0.005</w:t>
            </w:r>
          </w:p>
        </w:tc>
        <w:tc>
          <w:tcPr>
            <w:tcW w:w="0" w:type="auto"/>
            <w:tcBorders>
              <w:top w:val="single" w:sz="8" w:space="0" w:color="auto"/>
            </w:tcBorders>
          </w:tcPr>
          <w:p w14:paraId="441C358C" w14:textId="77777777" w:rsidR="00845980" w:rsidRPr="001C4970" w:rsidRDefault="00845980" w:rsidP="00845980">
            <w:pPr>
              <w:jc w:val="center"/>
            </w:pPr>
            <w:r w:rsidRPr="001C4970">
              <w:t>&lt;0.01</w:t>
            </w:r>
          </w:p>
        </w:tc>
        <w:tc>
          <w:tcPr>
            <w:tcW w:w="0" w:type="auto"/>
            <w:tcBorders>
              <w:top w:val="single" w:sz="8" w:space="0" w:color="auto"/>
            </w:tcBorders>
          </w:tcPr>
          <w:p w14:paraId="093F0AB0" w14:textId="77777777" w:rsidR="00845980" w:rsidRPr="001C4970" w:rsidRDefault="00845980" w:rsidP="00845980">
            <w:pPr>
              <w:jc w:val="center"/>
            </w:pPr>
            <w:r w:rsidRPr="001C4970">
              <w:t>&lt;0.005</w:t>
            </w:r>
          </w:p>
        </w:tc>
        <w:tc>
          <w:tcPr>
            <w:tcW w:w="0" w:type="auto"/>
            <w:tcBorders>
              <w:top w:val="single" w:sz="8" w:space="0" w:color="auto"/>
            </w:tcBorders>
          </w:tcPr>
          <w:p w14:paraId="5289B8B6" w14:textId="77777777" w:rsidR="00845980" w:rsidRPr="001C4970" w:rsidRDefault="00845980" w:rsidP="00845980">
            <w:pPr>
              <w:jc w:val="center"/>
            </w:pPr>
            <w:r w:rsidRPr="001C4970">
              <w:t>balance</w:t>
            </w:r>
          </w:p>
        </w:tc>
      </w:tr>
      <w:tr w:rsidR="001C4970" w:rsidRPr="001C4970" w14:paraId="604B43A1" w14:textId="77777777" w:rsidTr="00390181">
        <w:tc>
          <w:tcPr>
            <w:tcW w:w="0" w:type="auto"/>
          </w:tcPr>
          <w:p w14:paraId="2F13724A" w14:textId="77777777" w:rsidR="00845980" w:rsidRPr="001C4970" w:rsidRDefault="00845980" w:rsidP="00845980">
            <w:r w:rsidRPr="001C4970">
              <w:t>AM50 Mg alloy</w:t>
            </w:r>
          </w:p>
        </w:tc>
        <w:tc>
          <w:tcPr>
            <w:tcW w:w="0" w:type="auto"/>
          </w:tcPr>
          <w:p w14:paraId="18145F98" w14:textId="77777777" w:rsidR="00845980" w:rsidRPr="001C4970" w:rsidRDefault="00845980" w:rsidP="00845980">
            <w:pPr>
              <w:jc w:val="center"/>
            </w:pPr>
            <w:r w:rsidRPr="001C4970">
              <w:t>4.4-5.4</w:t>
            </w:r>
          </w:p>
        </w:tc>
        <w:tc>
          <w:tcPr>
            <w:tcW w:w="0" w:type="auto"/>
          </w:tcPr>
          <w:p w14:paraId="60A41479" w14:textId="77777777" w:rsidR="00845980" w:rsidRPr="001C4970" w:rsidRDefault="00845980" w:rsidP="00845980">
            <w:pPr>
              <w:jc w:val="center"/>
            </w:pPr>
            <w:r w:rsidRPr="001C4970">
              <w:t>0.01</w:t>
            </w:r>
          </w:p>
        </w:tc>
        <w:tc>
          <w:tcPr>
            <w:tcW w:w="0" w:type="auto"/>
          </w:tcPr>
          <w:p w14:paraId="11B24006" w14:textId="77777777" w:rsidR="00845980" w:rsidRPr="001C4970" w:rsidRDefault="00845980" w:rsidP="00845980">
            <w:pPr>
              <w:jc w:val="center"/>
            </w:pPr>
            <w:r w:rsidRPr="001C4970">
              <w:t>0.004</w:t>
            </w:r>
          </w:p>
        </w:tc>
        <w:tc>
          <w:tcPr>
            <w:tcW w:w="0" w:type="auto"/>
          </w:tcPr>
          <w:p w14:paraId="7E4EE664" w14:textId="77777777" w:rsidR="00845980" w:rsidRPr="001C4970" w:rsidRDefault="00845980" w:rsidP="00845980">
            <w:pPr>
              <w:jc w:val="center"/>
            </w:pPr>
            <w:r w:rsidRPr="001C4970">
              <w:t>0.26-0.6</w:t>
            </w:r>
          </w:p>
        </w:tc>
        <w:tc>
          <w:tcPr>
            <w:tcW w:w="0" w:type="auto"/>
          </w:tcPr>
          <w:p w14:paraId="33E97DB8" w14:textId="77777777" w:rsidR="00845980" w:rsidRPr="001C4970" w:rsidRDefault="00845980" w:rsidP="00845980">
            <w:pPr>
              <w:jc w:val="center"/>
            </w:pPr>
            <w:r w:rsidRPr="001C4970">
              <w:t>0.002</w:t>
            </w:r>
          </w:p>
        </w:tc>
        <w:tc>
          <w:tcPr>
            <w:tcW w:w="0" w:type="auto"/>
          </w:tcPr>
          <w:p w14:paraId="1F88CB32" w14:textId="77777777" w:rsidR="00845980" w:rsidRPr="001C4970" w:rsidRDefault="00845980" w:rsidP="00845980">
            <w:pPr>
              <w:jc w:val="center"/>
            </w:pPr>
            <w:r w:rsidRPr="001C4970">
              <w:t>0.1</w:t>
            </w:r>
          </w:p>
        </w:tc>
        <w:tc>
          <w:tcPr>
            <w:tcW w:w="0" w:type="auto"/>
          </w:tcPr>
          <w:p w14:paraId="5DE7FE5A" w14:textId="77777777" w:rsidR="00845980" w:rsidRPr="001C4970" w:rsidRDefault="00845980" w:rsidP="00845980">
            <w:pPr>
              <w:jc w:val="center"/>
            </w:pPr>
            <w:r w:rsidRPr="001C4970">
              <w:t>0.22</w:t>
            </w:r>
          </w:p>
        </w:tc>
        <w:tc>
          <w:tcPr>
            <w:tcW w:w="0" w:type="auto"/>
          </w:tcPr>
          <w:p w14:paraId="28159D96" w14:textId="77777777" w:rsidR="00845980" w:rsidRPr="001C4970" w:rsidRDefault="00845980" w:rsidP="00845980">
            <w:pPr>
              <w:jc w:val="center"/>
            </w:pPr>
            <w:r w:rsidRPr="001C4970">
              <w:t>balance</w:t>
            </w:r>
          </w:p>
        </w:tc>
      </w:tr>
    </w:tbl>
    <w:p w14:paraId="426E63E9" w14:textId="77777777" w:rsidR="00845980" w:rsidRPr="001C4970" w:rsidRDefault="00845980" w:rsidP="00845980">
      <w:pPr>
        <w:pStyle w:val="2"/>
      </w:pPr>
      <w:bookmarkStart w:id="75" w:name="_Toc463103552"/>
      <w:bookmarkStart w:id="76" w:name="_Toc474050659"/>
      <w:r w:rsidRPr="001C4970">
        <w:lastRenderedPageBreak/>
        <w:t>4.3 Inhibitor loaded halloysite nanotubes (HNT) preparation</w:t>
      </w:r>
      <w:bookmarkEnd w:id="75"/>
      <w:bookmarkEnd w:id="76"/>
    </w:p>
    <w:p w14:paraId="1FFBB51E" w14:textId="11017707" w:rsidR="00845980" w:rsidRPr="001C4970" w:rsidRDefault="00845980" w:rsidP="00845980">
      <w:pPr>
        <w:rPr>
          <w:rFonts w:eastAsia="宋体"/>
        </w:rPr>
      </w:pPr>
      <w:r w:rsidRPr="001C4970">
        <w:rPr>
          <w:rFonts w:eastAsia="宋体"/>
        </w:rPr>
        <w:t xml:space="preserve">To investigate the influence of inhibitor loaded nanocontainers on the formation and properties of PEO coatings on AM50 Mg alloy, BTA loaded HNT were prepared as an additive to the electrolyte. The HNT and </w:t>
      </w:r>
      <w:proofErr w:type="spellStart"/>
      <w:r w:rsidRPr="001C4970">
        <w:rPr>
          <w:rFonts w:eastAsia="宋体"/>
        </w:rPr>
        <w:t>benzotriazole</w:t>
      </w:r>
      <w:proofErr w:type="spellEnd"/>
      <w:r w:rsidRPr="001C4970">
        <w:rPr>
          <w:rFonts w:eastAsia="宋体"/>
        </w:rPr>
        <w:t xml:space="preserve"> (BTA) precursors were acquired from Sigma-Aldrich, UK. Before loading procedure, both BTA and HNT were weighed by an electrical balance (DENVER Instrument MXX-2001) which has ±0.1g precision. The BTA loaded HNT were prepared using a procedure similar to that described elsewhere </w:t>
      </w:r>
      <w:r w:rsidRPr="001C4970">
        <w:rPr>
          <w:rFonts w:eastAsia="宋体"/>
        </w:rPr>
        <w:fldChar w:fldCharType="begin">
          <w:fldData xml:space="preserve">PEVuZE5vdGU+PENpdGU+PEF1dGhvcj5BYmR1bGxheWV2PC9BdXRob3I+PFllYXI+MjAxMDwvWWVh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</w:fldData>
        </w:fldChar>
      </w:r>
      <w:r w:rsidR="00A3582A">
        <w:rPr>
          <w:rFonts w:eastAsia="宋体"/>
        </w:rPr>
        <w:instrText xml:space="preserve"> ADDIN EN.CITE </w:instrText>
      </w:r>
      <w:r w:rsidR="00A3582A">
        <w:rPr>
          <w:rFonts w:eastAsia="宋体"/>
        </w:rPr>
        <w:fldChar w:fldCharType="begin">
          <w:fldData xml:space="preserve">PEVuZE5vdGU+PENpdGU+PEF1dGhvcj5BYmR1bGxheWV2PC9BdXRob3I+PFllYXI+MjAxMDwvWWVh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</w:fldData>
        </w:fldChar>
      </w:r>
      <w:r w:rsidR="00A3582A">
        <w:rPr>
          <w:rFonts w:eastAsia="宋体"/>
        </w:rPr>
        <w:instrText xml:space="preserve"> ADDIN EN.CITE.DATA </w:instrText>
      </w:r>
      <w:r w:rsidR="00A3582A">
        <w:rPr>
          <w:rFonts w:eastAsia="宋体"/>
        </w:rPr>
      </w:r>
      <w:r w:rsidR="00A3582A">
        <w:rPr>
          <w:rFonts w:eastAsia="宋体"/>
        </w:rPr>
        <w:fldChar w:fldCharType="end"/>
      </w:r>
      <w:r w:rsidRPr="001C4970">
        <w:rPr>
          <w:rFonts w:eastAsia="宋体"/>
        </w:rPr>
      </w:r>
      <w:r w:rsidRPr="001C4970">
        <w:rPr>
          <w:rFonts w:eastAsia="宋体"/>
        </w:rPr>
        <w:fldChar w:fldCharType="separate"/>
      </w:r>
      <w:r w:rsidR="00A3582A">
        <w:rPr>
          <w:rFonts w:eastAsia="宋体"/>
          <w:noProof/>
        </w:rPr>
        <w:t>[</w:t>
      </w:r>
      <w:hyperlink w:anchor="_ENREF_145" w:tooltip="Abdullayev, 2010 #206" w:history="1">
        <w:r w:rsidR="00A3582A">
          <w:rPr>
            <w:rFonts w:eastAsia="宋体"/>
            <w:noProof/>
          </w:rPr>
          <w:t>145</w:t>
        </w:r>
      </w:hyperlink>
      <w:r w:rsidR="00A3582A">
        <w:rPr>
          <w:rFonts w:eastAsia="宋体"/>
          <w:noProof/>
        </w:rPr>
        <w:t>]</w:t>
      </w:r>
      <w:r w:rsidRPr="001C4970">
        <w:rPr>
          <w:rFonts w:eastAsia="宋体"/>
        </w:rPr>
        <w:fldChar w:fldCharType="end"/>
      </w:r>
      <w:r w:rsidRPr="001C4970">
        <w:rPr>
          <w:rFonts w:eastAsia="宋体"/>
        </w:rPr>
        <w:t xml:space="preserve">. To perform the loading, 20g HNT powder was mixed with 250 ml BTA aqueous solution (10 g/L) in a glass beaker and stirred by a magnetic stirrer. Then, the mixed suspension containing BTA and HNT was evacuated in a vacuum jar to remove air from the hollow core of the HNT. After that, the </w:t>
      </w:r>
      <w:r w:rsidR="00B014CB" w:rsidRPr="007950E4">
        <w:rPr>
          <w:rFonts w:eastAsia="宋体"/>
        </w:rPr>
        <w:t>HNT</w:t>
      </w:r>
      <w:r w:rsidRPr="001C4970">
        <w:rPr>
          <w:rFonts w:eastAsia="宋体"/>
        </w:rPr>
        <w:t xml:space="preserve"> were extracted from the BTA solution in a centrifuge (</w:t>
      </w:r>
      <w:bookmarkStart w:id="77" w:name="OLE_LINK9"/>
      <w:r w:rsidRPr="001C4970">
        <w:rPr>
          <w:rFonts w:eastAsia="宋体"/>
        </w:rPr>
        <w:t>Eppendorf 5804</w:t>
      </w:r>
      <w:bookmarkEnd w:id="77"/>
      <w:r w:rsidRPr="001C4970">
        <w:rPr>
          <w:rFonts w:eastAsia="宋体"/>
        </w:rPr>
        <w:t xml:space="preserve">), washed by distilled water and dried in air for 72 h. Then the dried BTA loaded HNT were finely powdered in an agate mortar. </w:t>
      </w:r>
    </w:p>
    <w:p w14:paraId="166000B7" w14:textId="77777777" w:rsidR="00845980" w:rsidRPr="001C4970" w:rsidRDefault="00845980" w:rsidP="00845980">
      <w:pPr>
        <w:rPr>
          <w:rFonts w:eastAsia="宋体"/>
        </w:rPr>
      </w:pPr>
    </w:p>
    <w:p w14:paraId="7C082486" w14:textId="77777777" w:rsidR="00845980" w:rsidRPr="001C4970" w:rsidRDefault="00845980" w:rsidP="00845980">
      <w:pPr>
        <w:pStyle w:val="2"/>
      </w:pPr>
      <w:bookmarkStart w:id="78" w:name="_Toc463103553"/>
      <w:bookmarkStart w:id="79" w:name="_Toc474050660"/>
      <w:r w:rsidRPr="001C4970">
        <w:t>4.4 Electrolyte preparation</w:t>
      </w:r>
      <w:bookmarkEnd w:id="78"/>
      <w:bookmarkEnd w:id="79"/>
    </w:p>
    <w:p w14:paraId="5F6E23C9" w14:textId="4D04A349" w:rsidR="00845980" w:rsidRPr="001C4970" w:rsidRDefault="00845980" w:rsidP="00845980">
      <w:pPr>
        <w:widowControl/>
        <w:rPr>
          <w:rFonts w:eastAsia="宋体"/>
        </w:rPr>
      </w:pPr>
      <w:r w:rsidRPr="001C4970">
        <w:rPr>
          <w:szCs w:val="24"/>
        </w:rPr>
        <w:t xml:space="preserve">As discussed in </w:t>
      </w:r>
      <w:r w:rsidRPr="001C4970">
        <w:rPr>
          <w:b/>
          <w:szCs w:val="24"/>
        </w:rPr>
        <w:t>Chapter 3</w:t>
      </w:r>
      <w:r w:rsidRPr="001C4970">
        <w:rPr>
          <w:szCs w:val="24"/>
        </w:rPr>
        <w:t xml:space="preserve">, PEO coatings produced in silicate-based electrolytes are </w:t>
      </w:r>
      <w:r w:rsidR="00977339" w:rsidRPr="001C4970">
        <w:rPr>
          <w:szCs w:val="24"/>
        </w:rPr>
        <w:t xml:space="preserve">generally </w:t>
      </w:r>
      <w:r w:rsidRPr="001C4970">
        <w:rPr>
          <w:szCs w:val="24"/>
        </w:rPr>
        <w:t xml:space="preserve">more compact with less defects compared with those produced from phosphate electrolytes. Moreover, it was reported that fluoride is helpful to improve the corrosion resistance of the PEO coatings on Mg </w:t>
      </w:r>
      <w:r w:rsidRPr="001C4970">
        <w:rPr>
          <w:szCs w:val="24"/>
        </w:rPr>
        <w:fldChar w:fldCharType="begin">
          <w:fldData xml:space="preserve">PEVuZE5vdGU+PENpdGU+PEF1dGhvcj5EdWFuPC9BdXRob3I+PFllYXI+MjAwNzwvWWVhcj48UmVj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</w:fldData>
        </w:fldChar>
      </w:r>
      <w:r w:rsidR="00A3582A">
        <w:rPr>
          <w:szCs w:val="24"/>
        </w:rPr>
        <w:instrText xml:space="preserve"> ADDIN EN.CITE </w:instrText>
      </w:r>
      <w:r w:rsidR="00A3582A">
        <w:rPr>
          <w:szCs w:val="24"/>
        </w:rPr>
        <w:fldChar w:fldCharType="begin">
          <w:fldData xml:space="preserve">PEVuZE5vdGU+PENpdGU+PEF1dGhvcj5EdWFuPC9BdXRob3I+PFllYXI+MjAwNzwvWWVhcj48UmVj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</w:fldData>
        </w:fldChar>
      </w:r>
      <w:r w:rsidR="00A3582A">
        <w:rPr>
          <w:szCs w:val="24"/>
        </w:rPr>
        <w:instrText xml:space="preserve"> ADDIN EN.CITE.DATA </w:instrText>
      </w:r>
      <w:r w:rsidR="00A3582A">
        <w:rPr>
          <w:szCs w:val="24"/>
        </w:rPr>
      </w:r>
      <w:r w:rsidR="00A3582A">
        <w:rPr>
          <w:szCs w:val="24"/>
        </w:rPr>
        <w:fldChar w:fldCharType="end"/>
      </w:r>
      <w:r w:rsidRPr="001C4970">
        <w:rPr>
          <w:szCs w:val="24"/>
        </w:rPr>
      </w:r>
      <w:r w:rsidRPr="001C4970">
        <w:rPr>
          <w:szCs w:val="24"/>
        </w:rPr>
        <w:fldChar w:fldCharType="separate"/>
      </w:r>
      <w:r w:rsidR="00A3582A">
        <w:rPr>
          <w:noProof/>
          <w:szCs w:val="24"/>
        </w:rPr>
        <w:t>[</w:t>
      </w:r>
      <w:hyperlink w:anchor="_ENREF_146" w:tooltip="Duan, 2007 #189" w:history="1">
        <w:r w:rsidR="00A3582A">
          <w:rPr>
            <w:noProof/>
            <w:szCs w:val="24"/>
          </w:rPr>
          <w:t>146</w:t>
        </w:r>
      </w:hyperlink>
      <w:r w:rsidR="00A3582A">
        <w:rPr>
          <w:noProof/>
          <w:szCs w:val="24"/>
        </w:rPr>
        <w:t xml:space="preserve">, </w:t>
      </w:r>
      <w:hyperlink w:anchor="_ENREF_147" w:tooltip="Wang, 2009 #190" w:history="1">
        <w:r w:rsidR="00A3582A">
          <w:rPr>
            <w:noProof/>
            <w:szCs w:val="24"/>
          </w:rPr>
          <w:t>147</w:t>
        </w:r>
      </w:hyperlink>
      <w:r w:rsidR="00A3582A">
        <w:rPr>
          <w:noProof/>
          <w:szCs w:val="24"/>
        </w:rPr>
        <w:t>]</w:t>
      </w:r>
      <w:r w:rsidRPr="001C4970">
        <w:rPr>
          <w:szCs w:val="24"/>
        </w:rPr>
        <w:fldChar w:fldCharType="end"/>
      </w:r>
      <w:r w:rsidRPr="001C4970">
        <w:rPr>
          <w:szCs w:val="24"/>
        </w:rPr>
        <w:t xml:space="preserve">. Considering these factors, the base </w:t>
      </w:r>
      <w:r w:rsidRPr="001C4970">
        <w:rPr>
          <w:rFonts w:eastAsia="宋体"/>
        </w:rPr>
        <w:t xml:space="preserve">electrolyte used </w:t>
      </w:r>
      <w:r w:rsidRPr="001C4970">
        <w:rPr>
          <w:szCs w:val="24"/>
        </w:rPr>
        <w:t xml:space="preserve">in the present work </w:t>
      </w:r>
      <w:r w:rsidRPr="001C4970">
        <w:rPr>
          <w:rFonts w:eastAsia="宋体"/>
        </w:rPr>
        <w:t>was alkaline silicate-fluoride aqueous</w:t>
      </w:r>
      <w:r w:rsidRPr="001C4970">
        <w:rPr>
          <w:rFonts w:eastAsia="宋体"/>
          <w:szCs w:val="24"/>
        </w:rPr>
        <w:t xml:space="preserve"> solution composed of (g/L): 12 – Na</w:t>
      </w:r>
      <w:r w:rsidRPr="001C4970">
        <w:rPr>
          <w:rFonts w:eastAsia="宋体"/>
          <w:szCs w:val="24"/>
          <w:vertAlign w:val="subscript"/>
        </w:rPr>
        <w:t>2</w:t>
      </w:r>
      <w:r w:rsidRPr="001C4970">
        <w:rPr>
          <w:rFonts w:eastAsia="宋体"/>
          <w:szCs w:val="24"/>
        </w:rPr>
        <w:t>SiO</w:t>
      </w:r>
      <w:r w:rsidRPr="001C4970">
        <w:rPr>
          <w:rFonts w:eastAsia="宋体"/>
          <w:szCs w:val="24"/>
          <w:vertAlign w:val="subscript"/>
        </w:rPr>
        <w:t>3</w:t>
      </w:r>
      <w:r w:rsidRPr="001C4970">
        <w:rPr>
          <w:rFonts w:eastAsia="宋体"/>
          <w:szCs w:val="24"/>
        </w:rPr>
        <w:t>,</w:t>
      </w:r>
      <w:r w:rsidRPr="001C4970">
        <w:rPr>
          <w:rFonts w:eastAsia="宋体"/>
          <w:szCs w:val="24"/>
          <w:vertAlign w:val="subscript"/>
        </w:rPr>
        <w:t xml:space="preserve"> </w:t>
      </w:r>
      <w:r w:rsidRPr="001C4970">
        <w:rPr>
          <w:rFonts w:eastAsia="宋体"/>
          <w:szCs w:val="24"/>
        </w:rPr>
        <w:t>2 – KOH,</w:t>
      </w:r>
      <w:r w:rsidRPr="001C4970">
        <w:rPr>
          <w:rFonts w:eastAsia="宋体"/>
          <w:szCs w:val="24"/>
          <w:vertAlign w:val="subscript"/>
        </w:rPr>
        <w:t xml:space="preserve"> </w:t>
      </w:r>
      <w:r w:rsidRPr="001C4970">
        <w:rPr>
          <w:rFonts w:eastAsia="宋体"/>
          <w:szCs w:val="24"/>
        </w:rPr>
        <w:t xml:space="preserve">and 4 – NaF. The base electrolyte was applied for producing PEO coatings on </w:t>
      </w:r>
      <w:proofErr w:type="spellStart"/>
      <w:r w:rsidRPr="001C4970">
        <w:rPr>
          <w:rFonts w:eastAsia="宋体"/>
          <w:szCs w:val="24"/>
        </w:rPr>
        <w:t>cp</w:t>
      </w:r>
      <w:proofErr w:type="spellEnd"/>
      <w:r w:rsidRPr="001C4970">
        <w:rPr>
          <w:rFonts w:eastAsia="宋体"/>
          <w:szCs w:val="24"/>
        </w:rPr>
        <w:t xml:space="preserve">-Mg. Additionally, HNT or </w:t>
      </w:r>
      <w:r w:rsidRPr="001C4970">
        <w:rPr>
          <w:rFonts w:eastAsia="宋体"/>
        </w:rPr>
        <w:t>BTA-loaded HNT prepared as described in</w:t>
      </w:r>
      <w:r w:rsidRPr="001C4970">
        <w:rPr>
          <w:rFonts w:eastAsia="宋体"/>
          <w:b/>
        </w:rPr>
        <w:t xml:space="preserve"> Section </w:t>
      </w:r>
      <w:r w:rsidR="00506973" w:rsidRPr="001C4970">
        <w:rPr>
          <w:rFonts w:eastAsia="宋体"/>
          <w:b/>
        </w:rPr>
        <w:t>4</w:t>
      </w:r>
      <w:r w:rsidRPr="001C4970">
        <w:rPr>
          <w:rFonts w:eastAsia="宋体"/>
          <w:b/>
        </w:rPr>
        <w:t>.3</w:t>
      </w:r>
      <w:r w:rsidRPr="001C4970">
        <w:rPr>
          <w:rFonts w:eastAsia="宋体"/>
        </w:rPr>
        <w:t xml:space="preserve"> were added in the base electrolyte as an additive for producing self-healing PEO coatings on AM50 Mg alloy. Before preparing the electrolyte, all chemicals were weighed by the same electrical balance as mentioned in </w:t>
      </w:r>
      <w:r w:rsidRPr="001C4970">
        <w:rPr>
          <w:rFonts w:eastAsia="宋体"/>
          <w:b/>
        </w:rPr>
        <w:t xml:space="preserve">Section </w:t>
      </w:r>
      <w:r w:rsidR="00506973" w:rsidRPr="001C4970">
        <w:rPr>
          <w:rFonts w:eastAsia="宋体"/>
          <w:b/>
        </w:rPr>
        <w:t>4</w:t>
      </w:r>
      <w:r w:rsidRPr="001C4970">
        <w:rPr>
          <w:rFonts w:eastAsia="宋体"/>
          <w:b/>
        </w:rPr>
        <w:t>.3</w:t>
      </w:r>
      <w:r w:rsidRPr="001C4970">
        <w:rPr>
          <w:rFonts w:eastAsia="宋体"/>
        </w:rPr>
        <w:t xml:space="preserve">. Then the weighed chemicals were dissolved in a glass beaker containing distilled water and kept stirring by a magnetic stirrer for at least </w:t>
      </w:r>
      <w:r w:rsidR="00F1741D" w:rsidRPr="001C4970">
        <w:rPr>
          <w:rFonts w:eastAsia="宋体"/>
        </w:rPr>
        <w:t>one</w:t>
      </w:r>
      <w:r w:rsidR="00977339" w:rsidRPr="001C4970">
        <w:rPr>
          <w:rFonts w:eastAsia="宋体"/>
        </w:rPr>
        <w:t xml:space="preserve"> hour to en</w:t>
      </w:r>
      <w:r w:rsidRPr="001C4970">
        <w:rPr>
          <w:rFonts w:eastAsia="宋体"/>
        </w:rPr>
        <w:t xml:space="preserve">sure the complete dissolution of the chemicals. Before the PEO </w:t>
      </w:r>
      <w:r w:rsidRPr="001C4970">
        <w:rPr>
          <w:rFonts w:eastAsia="宋体"/>
        </w:rPr>
        <w:lastRenderedPageBreak/>
        <w:t>treatment, the conductivity and pH of the electrolyte were measured by a conductivity meter (HANNA HI9835) and a pH meter (HANNA pH211), respectively.</w:t>
      </w:r>
    </w:p>
    <w:p w14:paraId="4C8A1DB9" w14:textId="77777777" w:rsidR="00080D02" w:rsidRPr="001C4970" w:rsidRDefault="00080D02" w:rsidP="00845980">
      <w:pPr>
        <w:widowControl/>
        <w:rPr>
          <w:szCs w:val="24"/>
        </w:rPr>
      </w:pPr>
    </w:p>
    <w:p w14:paraId="1F5FC0A5" w14:textId="1E928BB0" w:rsidR="00845980" w:rsidRPr="001C4970" w:rsidRDefault="00845980" w:rsidP="00845980">
      <w:pPr>
        <w:pStyle w:val="2"/>
      </w:pPr>
      <w:bookmarkStart w:id="80" w:name="_Toc463103554"/>
      <w:bookmarkStart w:id="81" w:name="_Toc474050661"/>
      <w:r w:rsidRPr="001C4970">
        <w:t xml:space="preserve">4.5 Plasma enhanced chemical </w:t>
      </w:r>
      <w:r w:rsidR="005E3355" w:rsidRPr="001C4970">
        <w:t>vapour</w:t>
      </w:r>
      <w:r w:rsidRPr="001C4970">
        <w:t xml:space="preserve"> deposition (PECVD) post-treatment</w:t>
      </w:r>
      <w:bookmarkEnd w:id="80"/>
      <w:bookmarkEnd w:id="81"/>
    </w:p>
    <w:p w14:paraId="376E3FA0" w14:textId="0B7D6C76" w:rsidR="00845980" w:rsidRPr="001C4970" w:rsidRDefault="00845980" w:rsidP="00845980">
      <w:pPr>
        <w:widowControl/>
        <w:rPr>
          <w:szCs w:val="24"/>
        </w:rPr>
      </w:pPr>
      <w:r w:rsidRPr="001C4970">
        <w:t xml:space="preserve">The </w:t>
      </w:r>
      <w:r w:rsidRPr="001C4970">
        <w:rPr>
          <w:szCs w:val="24"/>
        </w:rPr>
        <w:t>plasma enhanced chemical vapour deposition (</w:t>
      </w:r>
      <w:r w:rsidRPr="001C4970">
        <w:t>PECVD</w:t>
      </w:r>
      <w:r w:rsidRPr="001C4970">
        <w:rPr>
          <w:szCs w:val="24"/>
        </w:rPr>
        <w:t xml:space="preserve">) </w:t>
      </w:r>
      <w:r w:rsidRPr="001C4970">
        <w:t xml:space="preserve">post-treatment was employed to produce duplex PEO/PECVD coatings on </w:t>
      </w:r>
      <w:proofErr w:type="spellStart"/>
      <w:r w:rsidRPr="001C4970">
        <w:t>cp</w:t>
      </w:r>
      <w:proofErr w:type="spellEnd"/>
      <w:r w:rsidRPr="001C4970">
        <w:t>-Mg substrate, with the aim of studying the changes in properties of the duplex coating compared with single PEO coating.</w:t>
      </w:r>
      <w:r w:rsidRPr="001C4970">
        <w:rPr>
          <w:szCs w:val="24"/>
        </w:rPr>
        <w:t xml:space="preserve"> The PECVD top layer was deposited using a dielectric barrier discharge (DBD) method at atmospheric pressure. The PECVD system</w:t>
      </w:r>
      <w:r w:rsidR="0034083D" w:rsidRPr="001C4970">
        <w:rPr>
          <w:szCs w:val="24"/>
        </w:rPr>
        <w:t xml:space="preserve"> (as </w:t>
      </w:r>
      <w:r w:rsidR="00763858" w:rsidRPr="001C4970">
        <w:rPr>
          <w:szCs w:val="24"/>
        </w:rPr>
        <w:t>illustrated</w:t>
      </w:r>
      <w:r w:rsidR="0034083D" w:rsidRPr="001C4970">
        <w:rPr>
          <w:szCs w:val="24"/>
        </w:rPr>
        <w:t xml:space="preserve"> in </w:t>
      </w:r>
      <w:r w:rsidR="0034083D" w:rsidRPr="001C4970">
        <w:rPr>
          <w:szCs w:val="24"/>
        </w:rPr>
        <w:fldChar w:fldCharType="begin"/>
      </w:r>
      <w:r w:rsidR="0034083D" w:rsidRPr="001C4970">
        <w:rPr>
          <w:szCs w:val="24"/>
        </w:rPr>
        <w:instrText xml:space="preserve"> REF _Ref467589540 \h </w:instrText>
      </w:r>
      <w:r w:rsidR="001C4970" w:rsidRPr="001C4970">
        <w:rPr>
          <w:szCs w:val="24"/>
        </w:rPr>
        <w:instrText xml:space="preserve"> \* MERGEFORMAT </w:instrText>
      </w:r>
      <w:r w:rsidR="0034083D" w:rsidRPr="001C4970">
        <w:rPr>
          <w:szCs w:val="24"/>
        </w:rPr>
      </w:r>
      <w:r w:rsidR="0034083D" w:rsidRPr="001C4970">
        <w:rPr>
          <w:szCs w:val="24"/>
        </w:rPr>
        <w:fldChar w:fldCharType="separate"/>
      </w:r>
      <w:r w:rsidR="00FC6DD3" w:rsidRPr="001C4970">
        <w:t>Figure 4-</w:t>
      </w:r>
      <w:r w:rsidR="00FC6DD3">
        <w:t>1</w:t>
      </w:r>
      <w:r w:rsidR="0034083D" w:rsidRPr="001C4970">
        <w:rPr>
          <w:szCs w:val="24"/>
        </w:rPr>
        <w:fldChar w:fldCharType="end"/>
      </w:r>
      <w:r w:rsidR="0034083D" w:rsidRPr="001C4970">
        <w:rPr>
          <w:szCs w:val="24"/>
        </w:rPr>
        <w:t>)</w:t>
      </w:r>
      <w:r w:rsidRPr="001C4970">
        <w:rPr>
          <w:szCs w:val="24"/>
        </w:rPr>
        <w:t xml:space="preserve"> was composed </w:t>
      </w:r>
      <w:r w:rsidR="00977339" w:rsidRPr="001C4970">
        <w:rPr>
          <w:szCs w:val="24"/>
        </w:rPr>
        <w:t>of</w:t>
      </w:r>
      <w:r w:rsidRPr="001C4970">
        <w:rPr>
          <w:szCs w:val="24"/>
        </w:rPr>
        <w:t xml:space="preserve"> two high-voltage rod electrodes with a square cross section (15 mm × 15 mm) and 100 mm long, and insulated by a ceramic layer with thickness of 0.2 cm. The PEO coated samples were placed on a grounded Al plate (served as the counter electrode) covered by a 0.2 cm thick silicon layer. The gas flow needed in the treatment was introduced by a middle gas shower fitted with MKS flow controllers. Therefore, the DBD microdischarges can directly interact with the surface of the PEO coating samples. Further details of PECVD treatments can be found in </w:t>
      </w:r>
      <w:r w:rsidRPr="001C4970">
        <w:rPr>
          <w:b/>
          <w:szCs w:val="24"/>
        </w:rPr>
        <w:t>Chapter 7</w:t>
      </w:r>
      <w:r w:rsidRPr="001C4970">
        <w:rPr>
          <w:szCs w:val="24"/>
        </w:rPr>
        <w:t>.</w:t>
      </w:r>
    </w:p>
    <w:p w14:paraId="1B8BB41F" w14:textId="77777777" w:rsidR="00845980" w:rsidRPr="001C4970" w:rsidRDefault="00845980" w:rsidP="00845980">
      <w:pPr>
        <w:widowControl/>
        <w:rPr>
          <w:rFonts w:eastAsia="宋体"/>
          <w:szCs w:val="24"/>
        </w:rPr>
      </w:pPr>
    </w:p>
    <w:p w14:paraId="0AB3933F" w14:textId="77777777" w:rsidR="00EE5B9D" w:rsidRPr="001C4970" w:rsidRDefault="000B4F5C" w:rsidP="00EE5B9D">
      <w:pPr>
        <w:keepNext/>
        <w:widowControl/>
      </w:pPr>
      <w:r w:rsidRPr="001C4970">
        <w:rPr>
          <w:noProof/>
          <w:lang w:eastAsia="en-GB"/>
        </w:rPr>
        <w:drawing>
          <wp:inline distT="0" distB="0" distL="0" distR="0" wp14:anchorId="21349F08" wp14:editId="72496270">
            <wp:extent cx="5274310" cy="278701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787015"/>
                    </a:xfrm>
                    <a:prstGeom prst="rect">
                      <a:avLst/>
                    </a:prstGeom>
                  </pic:spPr>
                </pic:pic>
              </a:graphicData>
            </a:graphic>
          </wp:inline>
        </w:drawing>
      </w:r>
    </w:p>
    <w:p w14:paraId="6592441D" w14:textId="14D1DF28" w:rsidR="00EE5B9D" w:rsidRPr="001C4970" w:rsidRDefault="00EE5B9D" w:rsidP="00EE5B9D">
      <w:pPr>
        <w:spacing w:line="240" w:lineRule="auto"/>
        <w:jc w:val="center"/>
      </w:pPr>
      <w:bookmarkStart w:id="82" w:name="_Ref467589540"/>
      <w:bookmarkStart w:id="83" w:name="_Toc474027178"/>
      <w:r w:rsidRPr="001C4970">
        <w:t>Figure 4-</w:t>
      </w:r>
      <w:r w:rsidRPr="001C4970">
        <w:fldChar w:fldCharType="begin"/>
      </w:r>
      <w:r w:rsidRPr="001C4970">
        <w:instrText xml:space="preserve"> SEQ Figure_4- \* ARABIC </w:instrText>
      </w:r>
      <w:r w:rsidRPr="001C4970">
        <w:fldChar w:fldCharType="separate"/>
      </w:r>
      <w:r w:rsidR="00FC6DD3">
        <w:rPr>
          <w:noProof/>
        </w:rPr>
        <w:t>1</w:t>
      </w:r>
      <w:r w:rsidRPr="001C4970">
        <w:fldChar w:fldCharType="end"/>
      </w:r>
      <w:bookmarkEnd w:id="82"/>
      <w:r w:rsidRPr="001C4970">
        <w:t xml:space="preserve"> Schematic </w:t>
      </w:r>
      <w:r w:rsidR="009B1FC5" w:rsidRPr="001C4970">
        <w:t>view</w:t>
      </w:r>
      <w:r w:rsidRPr="001C4970">
        <w:t xml:space="preserve"> of </w:t>
      </w:r>
      <w:r w:rsidRPr="001C4970">
        <w:rPr>
          <w:szCs w:val="24"/>
        </w:rPr>
        <w:t>dielectric barrier discharge system</w:t>
      </w:r>
      <w:bookmarkEnd w:id="83"/>
    </w:p>
    <w:p w14:paraId="06FC5B99" w14:textId="77777777" w:rsidR="000B4F5C" w:rsidRPr="001C4970" w:rsidRDefault="000B4F5C" w:rsidP="00845980">
      <w:pPr>
        <w:widowControl/>
        <w:rPr>
          <w:rFonts w:eastAsia="宋体"/>
          <w:szCs w:val="24"/>
        </w:rPr>
      </w:pPr>
    </w:p>
    <w:p w14:paraId="5989B851" w14:textId="77777777" w:rsidR="00845980" w:rsidRPr="001C4970" w:rsidRDefault="00845980" w:rsidP="00845980">
      <w:pPr>
        <w:pStyle w:val="2"/>
      </w:pPr>
      <w:bookmarkStart w:id="84" w:name="_Toc474050662"/>
      <w:bookmarkStart w:id="85" w:name="_Toc463103555"/>
      <w:r w:rsidRPr="001C4970">
        <w:lastRenderedPageBreak/>
        <w:t>4.6 Preparation of BTA and cerium nitrate (</w:t>
      </w:r>
      <w:proofErr w:type="gramStart"/>
      <w:r w:rsidRPr="001C4970">
        <w:t>Ce(</w:t>
      </w:r>
      <w:proofErr w:type="gramEnd"/>
      <w:r w:rsidRPr="001C4970">
        <w:t>NO</w:t>
      </w:r>
      <w:r w:rsidRPr="001C4970">
        <w:rPr>
          <w:vertAlign w:val="subscript"/>
        </w:rPr>
        <w:t>3</w:t>
      </w:r>
      <w:r w:rsidRPr="001C4970">
        <w:t>)</w:t>
      </w:r>
      <w:r w:rsidRPr="001C4970">
        <w:rPr>
          <w:vertAlign w:val="subscript"/>
        </w:rPr>
        <w:t>3</w:t>
      </w:r>
      <w:r w:rsidRPr="001C4970">
        <w:t>) post-treatment solutions</w:t>
      </w:r>
      <w:bookmarkEnd w:id="84"/>
      <w:r w:rsidRPr="001C4970">
        <w:t xml:space="preserve"> </w:t>
      </w:r>
      <w:bookmarkEnd w:id="85"/>
    </w:p>
    <w:p w14:paraId="1370D7F7" w14:textId="77777777" w:rsidR="00845980" w:rsidRPr="001C4970" w:rsidRDefault="00845980" w:rsidP="00845980">
      <w:pPr>
        <w:widowControl/>
        <w:rPr>
          <w:rFonts w:eastAsia="宋体"/>
          <w:szCs w:val="24"/>
        </w:rPr>
      </w:pPr>
      <w:r w:rsidRPr="001C4970">
        <w:rPr>
          <w:rFonts w:eastAsia="宋体"/>
          <w:szCs w:val="24"/>
        </w:rPr>
        <w:t xml:space="preserve">In the present work, BTA and </w:t>
      </w:r>
      <w:proofErr w:type="gramStart"/>
      <w:r w:rsidRPr="001C4970">
        <w:rPr>
          <w:rFonts w:eastAsia="宋体"/>
          <w:szCs w:val="24"/>
        </w:rPr>
        <w:t>Ce(</w:t>
      </w:r>
      <w:proofErr w:type="gramEnd"/>
      <w:r w:rsidRPr="001C4970">
        <w:rPr>
          <w:rFonts w:eastAsia="宋体"/>
          <w:szCs w:val="24"/>
        </w:rPr>
        <w:t>NO</w:t>
      </w:r>
      <w:r w:rsidRPr="001C4970">
        <w:rPr>
          <w:rFonts w:eastAsia="宋体"/>
          <w:szCs w:val="24"/>
          <w:vertAlign w:val="subscript"/>
        </w:rPr>
        <w:t>3</w:t>
      </w:r>
      <w:r w:rsidRPr="001C4970">
        <w:rPr>
          <w:rFonts w:eastAsia="宋体"/>
          <w:szCs w:val="24"/>
        </w:rPr>
        <w:t>)</w:t>
      </w:r>
      <w:r w:rsidRPr="001C4970">
        <w:rPr>
          <w:rFonts w:eastAsia="宋体"/>
          <w:szCs w:val="24"/>
          <w:vertAlign w:val="subscript"/>
        </w:rPr>
        <w:t>3</w:t>
      </w:r>
      <w:r w:rsidRPr="001C4970">
        <w:rPr>
          <w:rFonts w:eastAsia="宋体"/>
          <w:szCs w:val="24"/>
        </w:rPr>
        <w:t xml:space="preserve"> were used to prepare aqueous solutions for the immersion post-treatment of PEO coated samples. To prepare the post-treatment solutions, BTA and Ce(NO</w:t>
      </w:r>
      <w:r w:rsidRPr="001C4970">
        <w:rPr>
          <w:rFonts w:eastAsia="宋体"/>
          <w:szCs w:val="24"/>
          <w:vertAlign w:val="subscript"/>
        </w:rPr>
        <w:t>3</w:t>
      </w:r>
      <w:r w:rsidRPr="001C4970">
        <w:rPr>
          <w:rFonts w:eastAsia="宋体"/>
          <w:szCs w:val="24"/>
        </w:rPr>
        <w:t>)</w:t>
      </w:r>
      <w:r w:rsidRPr="001C4970">
        <w:rPr>
          <w:rFonts w:eastAsia="宋体"/>
          <w:szCs w:val="24"/>
          <w:vertAlign w:val="subscript"/>
        </w:rPr>
        <w:t>3</w:t>
      </w:r>
      <w:r w:rsidRPr="001C4970">
        <w:rPr>
          <w:rFonts w:eastAsia="宋体"/>
          <w:szCs w:val="24"/>
        </w:rPr>
        <w:t xml:space="preserve"> were firstly weighed by the electrical balance mentioned in previous sections, and then dissolved separately in distilled water with the concentration of 10 g/L for both chemicals. Details of the immersion post-treatment are discussed in </w:t>
      </w:r>
      <w:r w:rsidRPr="001C4970">
        <w:rPr>
          <w:rFonts w:eastAsia="宋体"/>
          <w:b/>
          <w:szCs w:val="24"/>
        </w:rPr>
        <w:t>Chapter 8</w:t>
      </w:r>
      <w:r w:rsidRPr="001C4970">
        <w:rPr>
          <w:rFonts w:eastAsia="宋体"/>
          <w:szCs w:val="24"/>
        </w:rPr>
        <w:t>.</w:t>
      </w:r>
    </w:p>
    <w:p w14:paraId="6B19DEB8" w14:textId="77777777" w:rsidR="00845980" w:rsidRPr="001C4970" w:rsidRDefault="00845980" w:rsidP="00845980">
      <w:pPr>
        <w:widowControl/>
        <w:rPr>
          <w:szCs w:val="24"/>
        </w:rPr>
      </w:pPr>
    </w:p>
    <w:p w14:paraId="5A821754" w14:textId="77777777" w:rsidR="00845980" w:rsidRPr="001C4970" w:rsidRDefault="00845980" w:rsidP="00845980">
      <w:pPr>
        <w:pStyle w:val="2"/>
      </w:pPr>
      <w:bookmarkStart w:id="86" w:name="_Toc463103556"/>
      <w:bookmarkStart w:id="87" w:name="_Toc474050663"/>
      <w:r w:rsidRPr="001C4970">
        <w:t>4.7 Coating characterisation</w:t>
      </w:r>
      <w:bookmarkEnd w:id="86"/>
      <w:bookmarkEnd w:id="87"/>
    </w:p>
    <w:p w14:paraId="4BC5CD4D" w14:textId="1BE7EC47" w:rsidR="00845980" w:rsidRPr="001C4970" w:rsidRDefault="00845980" w:rsidP="00845980">
      <w:pPr>
        <w:pStyle w:val="3"/>
      </w:pPr>
      <w:bookmarkStart w:id="88" w:name="_Toc463103557"/>
      <w:bookmarkStart w:id="89" w:name="_Toc474050664"/>
      <w:r w:rsidRPr="001C4970">
        <w:t xml:space="preserve">4.7.1 Coating thickness </w:t>
      </w:r>
      <w:r w:rsidR="00914259" w:rsidRPr="001C4970">
        <w:rPr>
          <w:rFonts w:eastAsiaTheme="minorEastAsia"/>
        </w:rPr>
        <w:t xml:space="preserve">and water contact angle </w:t>
      </w:r>
      <w:r w:rsidRPr="001C4970">
        <w:t>measurements</w:t>
      </w:r>
      <w:bookmarkEnd w:id="88"/>
      <w:bookmarkEnd w:id="89"/>
    </w:p>
    <w:p w14:paraId="7E61F05D" w14:textId="792CC863" w:rsidR="00845980" w:rsidRPr="001C4970" w:rsidRDefault="00845980" w:rsidP="00845980">
      <w:pPr>
        <w:rPr>
          <w:rFonts w:eastAsia="宋体"/>
        </w:rPr>
      </w:pPr>
      <w:r w:rsidRPr="001C4970">
        <w:rPr>
          <w:rFonts w:eastAsia="宋体"/>
        </w:rPr>
        <w:t xml:space="preserve">The thickness of PEO coatings is an important factor which needs to be considered when investigating the </w:t>
      </w:r>
      <w:r w:rsidR="00EA4045" w:rsidRPr="001C4970">
        <w:rPr>
          <w:rFonts w:eastAsia="宋体"/>
        </w:rPr>
        <w:t>process efficiency and coating properties</w:t>
      </w:r>
      <w:r w:rsidRPr="001C4970">
        <w:rPr>
          <w:rFonts w:eastAsia="宋体"/>
        </w:rPr>
        <w:t xml:space="preserve"> such as corrosion resistance, mechanical performance. As a result, it is necessary to study the variation in coating thickness, since it can significantly affect the corrosion resistance. In this work, the coating thickness was measured using an </w:t>
      </w:r>
      <w:proofErr w:type="spellStart"/>
      <w:r w:rsidRPr="001C4970">
        <w:rPr>
          <w:rFonts w:eastAsia="宋体"/>
        </w:rPr>
        <w:t>Elcometer</w:t>
      </w:r>
      <w:proofErr w:type="spellEnd"/>
      <w:r w:rsidRPr="001C4970">
        <w:rPr>
          <w:rFonts w:eastAsia="宋体"/>
        </w:rPr>
        <w:t xml:space="preserve"> 355 eddy current coating thickness gauge equipped with </w:t>
      </w:r>
      <w:r w:rsidRPr="001C4970">
        <w:t xml:space="preserve">a standard No. 4 </w:t>
      </w:r>
      <w:proofErr w:type="spellStart"/>
      <w:r w:rsidRPr="001C4970">
        <w:t>anodisers</w:t>
      </w:r>
      <w:proofErr w:type="spellEnd"/>
      <w:r w:rsidRPr="001C4970">
        <w:t xml:space="preserve"> probe (± 1 µm)</w:t>
      </w:r>
      <w:r w:rsidRPr="001C4970">
        <w:rPr>
          <w:rFonts w:eastAsia="宋体"/>
        </w:rPr>
        <w:t xml:space="preserve">. The eddy current technique is usually applied for measuring the thickness of non-conductive coatings on nonferrous metal substrates without any damages. The working principle of eddy current thickness gauge is to use alternating magnetic field at the surface of probe, which is created by a relatively high-frequency current (above 1 MHz). During the measurements, the electric field will induce </w:t>
      </w:r>
      <w:r w:rsidR="00EA4045" w:rsidRPr="001C4970">
        <w:rPr>
          <w:rFonts w:eastAsia="宋体"/>
        </w:rPr>
        <w:t xml:space="preserve">an </w:t>
      </w:r>
      <w:r w:rsidRPr="001C4970">
        <w:rPr>
          <w:rFonts w:eastAsia="宋体"/>
        </w:rPr>
        <w:t xml:space="preserve">eddy current on the surface of </w:t>
      </w:r>
      <w:r w:rsidR="00EA4045" w:rsidRPr="001C4970">
        <w:rPr>
          <w:rFonts w:eastAsia="宋体"/>
        </w:rPr>
        <w:t xml:space="preserve">the </w:t>
      </w:r>
      <w:r w:rsidRPr="001C4970">
        <w:rPr>
          <w:rFonts w:eastAsia="宋体"/>
        </w:rPr>
        <w:t xml:space="preserve">metal substrate, and the eddy current magnitude is affected by the substrate materials and coating thickness. The eddy current can also generate an opposing electromagnetic field which can be detected by the probe and used to calculate the coating thickness according to the interaction between the magnetic field and the probe. Before measuring coating thickness, the gauge was zeroed using a polished bare substrate and calibrated by dielectric films of known thickness. Ten measurements were made on each side of the sample to obtain statistically significant data sets, from which the mean average thickness values and the measurement errors </w:t>
      </w:r>
      <w:r w:rsidRPr="001C4970">
        <w:rPr>
          <w:rFonts w:eastAsia="宋体"/>
        </w:rPr>
        <w:lastRenderedPageBreak/>
        <w:t xml:space="preserve">were determined, the latter taking into account both the standard deviation between the readings in the set and the instrumental error. </w:t>
      </w:r>
    </w:p>
    <w:p w14:paraId="0311A969" w14:textId="77777777" w:rsidR="00497182" w:rsidRPr="001C4970" w:rsidRDefault="00497182" w:rsidP="00845980">
      <w:pPr>
        <w:rPr>
          <w:rFonts w:eastAsia="宋体"/>
        </w:rPr>
      </w:pPr>
    </w:p>
    <w:p w14:paraId="70ACCA1E" w14:textId="3AECA966" w:rsidR="00044086" w:rsidRPr="001C4970" w:rsidRDefault="00497182" w:rsidP="00845980">
      <w:pPr>
        <w:rPr>
          <w:rFonts w:eastAsia="宋体"/>
        </w:rPr>
      </w:pPr>
      <w:r w:rsidRPr="001C4970">
        <w:rPr>
          <w:rFonts w:eastAsia="宋体"/>
        </w:rPr>
        <w:t xml:space="preserve">Fourier transform infrared spectroscopy (FTIR) is a reliable technique which can be </w:t>
      </w:r>
      <w:r w:rsidR="00FD4C38" w:rsidRPr="001C4970">
        <w:rPr>
          <w:rFonts w:eastAsia="宋体"/>
        </w:rPr>
        <w:t>used</w:t>
      </w:r>
      <w:r w:rsidRPr="001C4970">
        <w:rPr>
          <w:rFonts w:eastAsia="宋体"/>
        </w:rPr>
        <w:t xml:space="preserve"> to </w:t>
      </w:r>
      <w:r w:rsidR="00FD4C38" w:rsidRPr="001C4970">
        <w:rPr>
          <w:rFonts w:eastAsia="宋体"/>
        </w:rPr>
        <w:t xml:space="preserve">identify </w:t>
      </w:r>
      <w:r w:rsidRPr="001C4970">
        <w:rPr>
          <w:rFonts w:eastAsia="宋体"/>
        </w:rPr>
        <w:t xml:space="preserve">and </w:t>
      </w:r>
      <w:r w:rsidR="00FD4C38" w:rsidRPr="001C4970">
        <w:rPr>
          <w:rFonts w:eastAsia="宋体"/>
        </w:rPr>
        <w:t xml:space="preserve">characterise </w:t>
      </w:r>
      <w:r w:rsidRPr="001C4970">
        <w:rPr>
          <w:rFonts w:eastAsia="宋体"/>
        </w:rPr>
        <w:t>many substances using an infrared spectrum</w:t>
      </w:r>
      <w:r w:rsidR="00707F6C" w:rsidRPr="001C4970">
        <w:rPr>
          <w:rFonts w:eastAsia="宋体"/>
        </w:rPr>
        <w:t xml:space="preserve"> of tested samples</w:t>
      </w:r>
      <w:r w:rsidRPr="001C4970">
        <w:rPr>
          <w:rFonts w:eastAsia="宋体"/>
        </w:rPr>
        <w:t xml:space="preserve">. However, the </w:t>
      </w:r>
      <w:r w:rsidR="005E5D84" w:rsidRPr="001C4970">
        <w:rPr>
          <w:rFonts w:eastAsia="宋体"/>
        </w:rPr>
        <w:t xml:space="preserve">sample preparation </w:t>
      </w:r>
      <w:r w:rsidR="00564D08" w:rsidRPr="001C4970">
        <w:rPr>
          <w:rFonts w:eastAsia="宋体"/>
        </w:rPr>
        <w:t>for</w:t>
      </w:r>
      <w:r w:rsidR="005E5D84" w:rsidRPr="001C4970">
        <w:rPr>
          <w:rFonts w:eastAsia="宋体"/>
        </w:rPr>
        <w:t xml:space="preserve"> traditional FTIR measurement is a relatively complex work. To overcome this drawback, ATR (Attenuated </w:t>
      </w:r>
      <w:r w:rsidR="001F02EC" w:rsidRPr="001C4970">
        <w:rPr>
          <w:rFonts w:eastAsia="宋体"/>
        </w:rPr>
        <w:t>t</w:t>
      </w:r>
      <w:r w:rsidR="005E5D84" w:rsidRPr="001C4970">
        <w:rPr>
          <w:rFonts w:eastAsia="宋体"/>
        </w:rPr>
        <w:t xml:space="preserve">otal </w:t>
      </w:r>
      <w:r w:rsidR="001F02EC" w:rsidRPr="001C4970">
        <w:rPr>
          <w:rFonts w:eastAsia="宋体"/>
        </w:rPr>
        <w:t>r</w:t>
      </w:r>
      <w:r w:rsidR="005E5D84" w:rsidRPr="001C4970">
        <w:rPr>
          <w:rFonts w:eastAsia="宋体"/>
        </w:rPr>
        <w:t xml:space="preserve">eflection) mode of FTIR measurement was developed to analyse </w:t>
      </w:r>
      <w:r w:rsidR="00196095" w:rsidRPr="001C4970">
        <w:rPr>
          <w:rFonts w:eastAsia="宋体"/>
        </w:rPr>
        <w:t xml:space="preserve">various types of </w:t>
      </w:r>
      <w:r w:rsidR="005E5D84" w:rsidRPr="001C4970">
        <w:rPr>
          <w:rFonts w:eastAsia="宋体"/>
        </w:rPr>
        <w:t>solid and liquid samples in a more convenient way</w:t>
      </w:r>
      <w:r w:rsidR="00196095" w:rsidRPr="001C4970">
        <w:rPr>
          <w:rFonts w:eastAsia="宋体"/>
        </w:rPr>
        <w:t xml:space="preserve"> without complicated sample preparation</w:t>
      </w:r>
      <w:r w:rsidR="003039D9" w:rsidRPr="001C4970">
        <w:rPr>
          <w:rFonts w:eastAsia="宋体"/>
        </w:rPr>
        <w:t xml:space="preserve"> </w:t>
      </w:r>
      <w:r w:rsidR="003039D9" w:rsidRPr="001C4970">
        <w:rPr>
          <w:rFonts w:eastAsia="宋体"/>
        </w:rPr>
        <w:fldChar w:fldCharType="begin"/>
      </w:r>
      <w:r w:rsidR="00A3582A">
        <w:rPr>
          <w:rFonts w:eastAsia="宋体"/>
        </w:rPr>
        <w:instrText xml:space="preserve"> ADDIN EN.CITE &lt;EndNote&gt;&lt;Cite&gt;&lt;Author&gt;Smith&lt;/Author&gt;&lt;Year&gt;2011&lt;/Year&gt;&lt;RecNum&gt;371&lt;/RecNum&gt;&lt;DisplayText&gt;[148, 149]&lt;/DisplayText&gt;&lt;record&gt;&lt;rec-number&gt;371&lt;/rec-number&gt;&lt;foreign-keys&gt;&lt;key app="EN" db-id="9wpexpwsdewwxaexvpnpszpgrax5a2dw20we" timestamp="1477657895"&gt;371&lt;/key&gt;&lt;/foreign-keys&gt;&lt;ref-type name="Book"&gt;6&lt;/ref-type&gt;&lt;contributors&gt;&lt;authors&gt;&lt;author&gt;Smith, Brian C&lt;/author&gt;&lt;/authors&gt;&lt;/contributors&gt;&lt;titles&gt;&lt;title&gt;Fundamentals of Fourier transform infrared spectroscopy&lt;/title&gt;&lt;/titles&gt;&lt;dates&gt;&lt;year&gt;2011&lt;/year&gt;&lt;/dates&gt;&lt;publisher&gt;CRC press&lt;/publisher&gt;&lt;isbn&gt;1420069306&lt;/isbn&gt;&lt;urls&gt;&lt;/urls&gt;&lt;/record&gt;&lt;/Cite&gt;&lt;Cite&gt;&lt;Author&gt;Cast&lt;/Author&gt;&lt;Year&gt;1999&lt;/Year&gt;&lt;RecNum&gt;372&lt;/RecNum&gt;&lt;record&gt;&lt;rec-number&gt;372&lt;/rec-number&gt;&lt;foreign-keys&gt;&lt;key app="EN" db-id="9wpexpwsdewwxaexvpnpszpgrax5a2dw20we" timestamp="1477658102"&gt;372&lt;/key&gt;&lt;/foreign-keys&gt;&lt;ref-type name="Book"&gt;6&lt;/ref-type&gt;&lt;contributors&gt;&lt;authors&gt;&lt;author&gt;Cast, John&lt;/author&gt;&lt;/authors&gt;&lt;/contributors&gt;&lt;titles&gt;&lt;title&gt;Spectral Properties of Lipids&lt;/title&gt;&lt;/titles&gt;&lt;volume&gt;2&lt;/volume&gt;&lt;dates&gt;&lt;year&gt;1999&lt;/year&gt;&lt;/dates&gt;&lt;publisher&gt;CRC Press&lt;/publisher&gt;&lt;isbn&gt;0849397367&lt;/isbn&gt;&lt;urls&gt;&lt;/urls&gt;&lt;/record&gt;&lt;/Cite&gt;&lt;/EndNote&gt;</w:instrText>
      </w:r>
      <w:r w:rsidR="003039D9" w:rsidRPr="001C4970">
        <w:rPr>
          <w:rFonts w:eastAsia="宋体"/>
        </w:rPr>
        <w:fldChar w:fldCharType="separate"/>
      </w:r>
      <w:r w:rsidR="00A3582A">
        <w:rPr>
          <w:rFonts w:eastAsia="宋体"/>
          <w:noProof/>
        </w:rPr>
        <w:t>[</w:t>
      </w:r>
      <w:hyperlink w:anchor="_ENREF_148" w:tooltip="Smith, 2011 #371" w:history="1">
        <w:r w:rsidR="00A3582A">
          <w:rPr>
            <w:rFonts w:eastAsia="宋体"/>
            <w:noProof/>
          </w:rPr>
          <w:t>148</w:t>
        </w:r>
      </w:hyperlink>
      <w:r w:rsidR="00A3582A">
        <w:rPr>
          <w:rFonts w:eastAsia="宋体"/>
          <w:noProof/>
        </w:rPr>
        <w:t xml:space="preserve">, </w:t>
      </w:r>
      <w:hyperlink w:anchor="_ENREF_149" w:tooltip="Cast, 1999 #372" w:history="1">
        <w:r w:rsidR="00A3582A">
          <w:rPr>
            <w:rFonts w:eastAsia="宋体"/>
            <w:noProof/>
          </w:rPr>
          <w:t>149</w:t>
        </w:r>
      </w:hyperlink>
      <w:r w:rsidR="00A3582A">
        <w:rPr>
          <w:rFonts w:eastAsia="宋体"/>
          <w:noProof/>
        </w:rPr>
        <w:t>]</w:t>
      </w:r>
      <w:r w:rsidR="003039D9" w:rsidRPr="001C4970">
        <w:rPr>
          <w:rFonts w:eastAsia="宋体"/>
        </w:rPr>
        <w:fldChar w:fldCharType="end"/>
      </w:r>
      <w:r w:rsidR="005E5D84" w:rsidRPr="001C4970">
        <w:rPr>
          <w:rFonts w:eastAsia="宋体"/>
        </w:rPr>
        <w:t xml:space="preserve">. </w:t>
      </w:r>
      <w:r w:rsidR="00196095" w:rsidRPr="001C4970">
        <w:rPr>
          <w:rFonts w:eastAsia="宋体"/>
        </w:rPr>
        <w:t xml:space="preserve">The principle </w:t>
      </w:r>
      <w:r w:rsidR="00564D08" w:rsidRPr="001C4970">
        <w:rPr>
          <w:rFonts w:eastAsia="宋体"/>
        </w:rPr>
        <w:t>of</w:t>
      </w:r>
      <w:r w:rsidR="00196095" w:rsidRPr="001C4970">
        <w:rPr>
          <w:rFonts w:eastAsia="宋体"/>
        </w:rPr>
        <w:t xml:space="preserve"> </w:t>
      </w:r>
      <w:r w:rsidR="00EA4045" w:rsidRPr="001C4970">
        <w:rPr>
          <w:rFonts w:eastAsia="宋体"/>
        </w:rPr>
        <w:t xml:space="preserve">the </w:t>
      </w:r>
      <w:r w:rsidR="00196095" w:rsidRPr="001C4970">
        <w:rPr>
          <w:rFonts w:eastAsia="宋体"/>
        </w:rPr>
        <w:t xml:space="preserve">ATR system is illustrated in </w:t>
      </w:r>
      <w:r w:rsidR="00196095" w:rsidRPr="001C4970">
        <w:rPr>
          <w:rFonts w:eastAsia="宋体"/>
        </w:rPr>
        <w:fldChar w:fldCharType="begin"/>
      </w:r>
      <w:r w:rsidR="00196095" w:rsidRPr="001C4970">
        <w:rPr>
          <w:rFonts w:eastAsia="宋体"/>
        </w:rPr>
        <w:instrText xml:space="preserve"> REF _Ref463297768 \h </w:instrText>
      </w:r>
      <w:r w:rsidR="00B85FED" w:rsidRPr="001C4970">
        <w:rPr>
          <w:rFonts w:eastAsia="宋体"/>
        </w:rPr>
        <w:instrText xml:space="preserve"> \* MERGEFORMAT </w:instrText>
      </w:r>
      <w:r w:rsidR="00196095" w:rsidRPr="001C4970">
        <w:rPr>
          <w:rFonts w:eastAsia="宋体"/>
        </w:rPr>
      </w:r>
      <w:r w:rsidR="00196095" w:rsidRPr="001C4970">
        <w:rPr>
          <w:rFonts w:eastAsia="宋体"/>
        </w:rPr>
        <w:fldChar w:fldCharType="separate"/>
      </w:r>
      <w:r w:rsidR="00FC6DD3" w:rsidRPr="001C4970">
        <w:t>Figure 4-</w:t>
      </w:r>
      <w:r w:rsidR="00FC6DD3">
        <w:t>2</w:t>
      </w:r>
      <w:r w:rsidR="00196095" w:rsidRPr="001C4970">
        <w:rPr>
          <w:rFonts w:eastAsia="宋体"/>
        </w:rPr>
        <w:fldChar w:fldCharType="end"/>
      </w:r>
      <w:r w:rsidR="00196095" w:rsidRPr="001C4970">
        <w:rPr>
          <w:rFonts w:eastAsia="宋体"/>
        </w:rPr>
        <w:t xml:space="preserve">. </w:t>
      </w:r>
      <w:r w:rsidR="00564D08" w:rsidRPr="001C4970">
        <w:rPr>
          <w:rFonts w:eastAsia="宋体"/>
        </w:rPr>
        <w:t>The</w:t>
      </w:r>
      <w:r w:rsidR="007407D3" w:rsidRPr="001C4970">
        <w:rPr>
          <w:rFonts w:eastAsia="宋体"/>
        </w:rPr>
        <w:t xml:space="preserve"> crystal is made by a parallel-sided plate with one side exposed to the sample. </w:t>
      </w:r>
      <w:r w:rsidR="00C93A41" w:rsidRPr="001C4970">
        <w:rPr>
          <w:rFonts w:eastAsia="宋体"/>
        </w:rPr>
        <w:t>Before</w:t>
      </w:r>
      <w:r w:rsidR="007407D3" w:rsidRPr="001C4970">
        <w:rPr>
          <w:rFonts w:eastAsia="宋体"/>
        </w:rPr>
        <w:t xml:space="preserve"> the ATR-FTIR measurement, the sample </w:t>
      </w:r>
      <w:r w:rsidR="00564D08" w:rsidRPr="001C4970">
        <w:rPr>
          <w:rFonts w:eastAsia="宋体"/>
        </w:rPr>
        <w:t>is</w:t>
      </w:r>
      <w:r w:rsidR="007407D3" w:rsidRPr="001C4970">
        <w:rPr>
          <w:rFonts w:eastAsia="宋体"/>
        </w:rPr>
        <w:t xml:space="preserve"> clamped against the exposed crystal surface to </w:t>
      </w:r>
      <w:r w:rsidR="00564D08" w:rsidRPr="001C4970">
        <w:rPr>
          <w:rFonts w:eastAsia="宋体"/>
        </w:rPr>
        <w:t>ensure</w:t>
      </w:r>
      <w:r w:rsidR="007407D3" w:rsidRPr="001C4970">
        <w:rPr>
          <w:rFonts w:eastAsia="宋体"/>
        </w:rPr>
        <w:t xml:space="preserve"> the good optical contact. </w:t>
      </w:r>
      <w:r w:rsidR="00C71659" w:rsidRPr="001C4970">
        <w:rPr>
          <w:rFonts w:eastAsia="宋体"/>
        </w:rPr>
        <w:t>During the measurement, t</w:t>
      </w:r>
      <w:r w:rsidR="00C93A41" w:rsidRPr="001C4970">
        <w:rPr>
          <w:rFonts w:eastAsia="宋体"/>
        </w:rPr>
        <w:t xml:space="preserve">he incident IR beam </w:t>
      </w:r>
      <w:r w:rsidR="00070300" w:rsidRPr="001C4970">
        <w:rPr>
          <w:rFonts w:eastAsia="宋体"/>
        </w:rPr>
        <w:t>enters</w:t>
      </w:r>
      <w:r w:rsidR="00C71659" w:rsidRPr="001C4970">
        <w:rPr>
          <w:rFonts w:eastAsia="宋体"/>
        </w:rPr>
        <w:t xml:space="preserve"> the dense crystal </w:t>
      </w:r>
      <w:r w:rsidR="001D424F" w:rsidRPr="001C4970">
        <w:rPr>
          <w:rFonts w:eastAsia="宋体"/>
        </w:rPr>
        <w:t>at a certain angle (typical</w:t>
      </w:r>
      <w:r w:rsidR="009634A0" w:rsidRPr="001C4970">
        <w:rPr>
          <w:rFonts w:eastAsia="宋体"/>
        </w:rPr>
        <w:t>ly</w:t>
      </w:r>
      <w:r w:rsidR="001D424F" w:rsidRPr="001C4970">
        <w:rPr>
          <w:rFonts w:eastAsia="宋体"/>
        </w:rPr>
        <w:t xml:space="preserve"> 45°</w:t>
      </w:r>
      <w:r w:rsidR="00387F5A" w:rsidRPr="001C4970">
        <w:rPr>
          <w:rFonts w:eastAsia="宋体"/>
        </w:rPr>
        <w:t>)</w:t>
      </w:r>
      <w:r w:rsidR="001D424F" w:rsidRPr="001C4970">
        <w:rPr>
          <w:rFonts w:eastAsia="宋体"/>
        </w:rPr>
        <w:t xml:space="preserve"> and </w:t>
      </w:r>
      <w:r w:rsidR="00070300" w:rsidRPr="001C4970">
        <w:rPr>
          <w:rFonts w:eastAsia="宋体"/>
        </w:rPr>
        <w:t>is</w:t>
      </w:r>
      <w:r w:rsidR="008C0F4E" w:rsidRPr="001C4970">
        <w:rPr>
          <w:rFonts w:eastAsia="宋体"/>
        </w:rPr>
        <w:t xml:space="preserve"> continuously </w:t>
      </w:r>
      <w:r w:rsidR="001D424F" w:rsidRPr="001C4970">
        <w:rPr>
          <w:rFonts w:eastAsia="宋体"/>
        </w:rPr>
        <w:t xml:space="preserve">reflected </w:t>
      </w:r>
      <w:r w:rsidR="008C0F4E" w:rsidRPr="001C4970">
        <w:rPr>
          <w:rFonts w:eastAsia="宋体"/>
        </w:rPr>
        <w:t xml:space="preserve">inside the crystal. </w:t>
      </w:r>
      <w:r w:rsidR="007F7530" w:rsidRPr="001C4970">
        <w:rPr>
          <w:rFonts w:eastAsia="宋体"/>
        </w:rPr>
        <w:t>Meanwhile</w:t>
      </w:r>
      <w:r w:rsidR="009634A0" w:rsidRPr="001C4970">
        <w:rPr>
          <w:rFonts w:eastAsia="宋体"/>
        </w:rPr>
        <w:t>, a small fraction of IR</w:t>
      </w:r>
      <w:r w:rsidR="00C53690" w:rsidRPr="001C4970">
        <w:rPr>
          <w:rFonts w:eastAsia="宋体"/>
        </w:rPr>
        <w:t>,</w:t>
      </w:r>
      <w:r w:rsidR="009634A0" w:rsidRPr="001C4970">
        <w:rPr>
          <w:rFonts w:eastAsia="宋体"/>
        </w:rPr>
        <w:t xml:space="preserve"> </w:t>
      </w:r>
      <w:r w:rsidR="00C53690" w:rsidRPr="001C4970">
        <w:rPr>
          <w:rFonts w:eastAsia="宋体"/>
        </w:rPr>
        <w:t>which is known as an evanescent wave, extend</w:t>
      </w:r>
      <w:r w:rsidR="00070300" w:rsidRPr="001C4970">
        <w:rPr>
          <w:rFonts w:eastAsia="宋体"/>
        </w:rPr>
        <w:t>s</w:t>
      </w:r>
      <w:r w:rsidR="00B014CB">
        <w:rPr>
          <w:rFonts w:eastAsia="宋体"/>
        </w:rPr>
        <w:t xml:space="preserve"> </w:t>
      </w:r>
      <w:r w:rsidR="00B014CB" w:rsidRPr="007950E4">
        <w:rPr>
          <w:rFonts w:eastAsia="宋体"/>
        </w:rPr>
        <w:t>beyond</w:t>
      </w:r>
      <w:r w:rsidR="00C53690" w:rsidRPr="001C4970">
        <w:rPr>
          <w:rFonts w:eastAsia="宋体"/>
        </w:rPr>
        <w:t xml:space="preserve"> the crystal surface and reach</w:t>
      </w:r>
      <w:r w:rsidR="00070300" w:rsidRPr="001C4970">
        <w:rPr>
          <w:rFonts w:eastAsia="宋体"/>
        </w:rPr>
        <w:t>es</w:t>
      </w:r>
      <w:r w:rsidR="00C53690" w:rsidRPr="001C4970">
        <w:rPr>
          <w:rFonts w:eastAsia="宋体"/>
        </w:rPr>
        <w:t xml:space="preserve"> into the surface of </w:t>
      </w:r>
      <w:r w:rsidR="00070300" w:rsidRPr="001C4970">
        <w:rPr>
          <w:rFonts w:eastAsia="宋体"/>
        </w:rPr>
        <w:t xml:space="preserve">the </w:t>
      </w:r>
      <w:r w:rsidR="00C53690" w:rsidRPr="001C4970">
        <w:rPr>
          <w:rFonts w:eastAsia="宋体"/>
        </w:rPr>
        <w:t>sample. The extended distance of evanescent wave beyond the crystal surface is</w:t>
      </w:r>
      <w:r w:rsidR="007F7530" w:rsidRPr="001C4970">
        <w:rPr>
          <w:rFonts w:eastAsia="宋体"/>
        </w:rPr>
        <w:t xml:space="preserve"> dependent on many factors like wavelength, sample properties, the refract</w:t>
      </w:r>
      <w:r w:rsidR="00070300" w:rsidRPr="001C4970">
        <w:rPr>
          <w:rFonts w:eastAsia="宋体"/>
        </w:rPr>
        <w:t>ive indices of ATR crystal</w:t>
      </w:r>
      <w:r w:rsidR="007F7530" w:rsidRPr="001C4970">
        <w:rPr>
          <w:rFonts w:eastAsia="宋体"/>
        </w:rPr>
        <w:t>, and</w:t>
      </w:r>
      <w:r w:rsidR="00C53690" w:rsidRPr="001C4970">
        <w:rPr>
          <w:rFonts w:eastAsia="宋体"/>
        </w:rPr>
        <w:t xml:space="preserve"> typically in a range of 0.5 </w:t>
      </w:r>
      <w:r w:rsidR="00070300" w:rsidRPr="001C4970">
        <w:rPr>
          <w:rFonts w:eastAsia="宋体"/>
        </w:rPr>
        <w:t>to</w:t>
      </w:r>
      <w:r w:rsidR="00C53690" w:rsidRPr="001C4970">
        <w:rPr>
          <w:rFonts w:eastAsia="宋体"/>
        </w:rPr>
        <w:t xml:space="preserve"> 5 µm. </w:t>
      </w:r>
      <w:r w:rsidR="00070300" w:rsidRPr="001C4970">
        <w:rPr>
          <w:rFonts w:eastAsia="宋体"/>
        </w:rPr>
        <w:t>The</w:t>
      </w:r>
      <w:r w:rsidR="007F7530" w:rsidRPr="001C4970">
        <w:rPr>
          <w:rFonts w:eastAsia="宋体"/>
        </w:rPr>
        <w:t xml:space="preserve"> evanescent wave </w:t>
      </w:r>
      <w:r w:rsidR="00070300" w:rsidRPr="001C4970">
        <w:rPr>
          <w:rFonts w:eastAsia="宋体"/>
        </w:rPr>
        <w:t>is</w:t>
      </w:r>
      <w:r w:rsidR="007F7530" w:rsidRPr="001C4970">
        <w:rPr>
          <w:rFonts w:eastAsia="宋体"/>
        </w:rPr>
        <w:t xml:space="preserve"> attenuated due to the energy absorption </w:t>
      </w:r>
      <w:r w:rsidR="00863535" w:rsidRPr="001C4970">
        <w:rPr>
          <w:rFonts w:eastAsia="宋体"/>
        </w:rPr>
        <w:t>caused by the sample in the spectral regions. Containing the attenuated energy, the IR beam finally exit</w:t>
      </w:r>
      <w:r w:rsidR="00070300" w:rsidRPr="001C4970">
        <w:rPr>
          <w:rFonts w:eastAsia="宋体"/>
        </w:rPr>
        <w:t>s</w:t>
      </w:r>
      <w:r w:rsidR="00863535" w:rsidRPr="001C4970">
        <w:rPr>
          <w:rFonts w:eastAsia="宋体"/>
        </w:rPr>
        <w:t xml:space="preserve"> the ATR crystal at the opposite end and be detected by the IR detector. In the present work, </w:t>
      </w:r>
      <w:r w:rsidR="009C706C" w:rsidRPr="001C4970">
        <w:t>a</w:t>
      </w:r>
      <w:r w:rsidR="00044086" w:rsidRPr="001C4970">
        <w:t xml:space="preserve">ttenuated total reflection </w:t>
      </w:r>
      <w:proofErr w:type="spellStart"/>
      <w:proofErr w:type="gramStart"/>
      <w:r w:rsidR="009C706C" w:rsidRPr="001C4970">
        <w:t>f</w:t>
      </w:r>
      <w:r w:rsidR="00044086" w:rsidRPr="001C4970">
        <w:t>ourier</w:t>
      </w:r>
      <w:proofErr w:type="spellEnd"/>
      <w:proofErr w:type="gramEnd"/>
      <w:r w:rsidR="00044086" w:rsidRPr="001C4970">
        <w:t xml:space="preserve"> transform infrared (ATR-FTIR) spectroscopic measurements </w:t>
      </w:r>
      <w:r w:rsidR="00E966E3" w:rsidRPr="001C4970">
        <w:t xml:space="preserve">were performed </w:t>
      </w:r>
      <w:r w:rsidR="00044086" w:rsidRPr="001C4970">
        <w:t xml:space="preserve">using a </w:t>
      </w:r>
      <w:proofErr w:type="spellStart"/>
      <w:r w:rsidR="00044086" w:rsidRPr="001C4970">
        <w:t>ThermoScientific</w:t>
      </w:r>
      <w:proofErr w:type="spellEnd"/>
      <w:r w:rsidR="00044086" w:rsidRPr="001C4970">
        <w:t xml:space="preserve"> Nicolet IS 10 instrument (germanium, single reflection, 4.0 cm</w:t>
      </w:r>
      <w:r w:rsidR="00044086" w:rsidRPr="001C4970">
        <w:rPr>
          <w:vertAlign w:val="superscript"/>
        </w:rPr>
        <w:t>-1</w:t>
      </w:r>
      <w:r w:rsidR="00044086" w:rsidRPr="001C4970">
        <w:t xml:space="preserve"> resolution, unpolarised) on the films deposited on polyethylene (PE) foils in order to obtain information about thicknesses and chemical composition of the </w:t>
      </w:r>
      <w:r w:rsidR="00E966E3" w:rsidRPr="001C4970">
        <w:t xml:space="preserve">CVD </w:t>
      </w:r>
      <w:r w:rsidR="00044086" w:rsidRPr="001C4970">
        <w:t>coatings.</w:t>
      </w:r>
    </w:p>
    <w:p w14:paraId="6C37DB93" w14:textId="77777777" w:rsidR="00287A85" w:rsidRPr="001C4970" w:rsidRDefault="00287A85" w:rsidP="00741AC8"/>
    <w:p w14:paraId="750A5DC3" w14:textId="3F518767" w:rsidR="00914259" w:rsidRPr="001C4970" w:rsidRDefault="002F302D" w:rsidP="00741AC8">
      <w:pPr>
        <w:widowControl/>
      </w:pPr>
      <w:r w:rsidRPr="001C4970">
        <w:t xml:space="preserve">In addition, </w:t>
      </w:r>
      <w:r w:rsidR="00D83F04" w:rsidRPr="001C4970">
        <w:t xml:space="preserve">wettability is also of great concern from </w:t>
      </w:r>
      <w:r w:rsidR="0099152A" w:rsidRPr="001C4970">
        <w:t xml:space="preserve">both </w:t>
      </w:r>
      <w:r w:rsidR="00D83F04" w:rsidRPr="001C4970">
        <w:t xml:space="preserve">fundamental </w:t>
      </w:r>
      <w:r w:rsidR="0099152A" w:rsidRPr="001C4970">
        <w:t xml:space="preserve">research </w:t>
      </w:r>
      <w:r w:rsidR="00D83F04" w:rsidRPr="001C4970">
        <w:t xml:space="preserve">and </w:t>
      </w:r>
      <w:r w:rsidR="0099152A" w:rsidRPr="001C4970">
        <w:t>industrial applications</w:t>
      </w:r>
      <w:r w:rsidR="00D83F04" w:rsidRPr="001C4970">
        <w:t xml:space="preserve">, as it could have significant influence </w:t>
      </w:r>
      <w:r w:rsidR="0099152A" w:rsidRPr="001C4970">
        <w:t xml:space="preserve">on the properties of solid </w:t>
      </w:r>
      <w:r w:rsidR="0099152A" w:rsidRPr="001C4970">
        <w:lastRenderedPageBreak/>
        <w:t xml:space="preserve">surface, as well as the good potential of improving the corrosion resistance </w:t>
      </w:r>
      <w:r w:rsidR="0099152A" w:rsidRPr="001C4970">
        <w:fldChar w:fldCharType="begin"/>
      </w:r>
      <w:r w:rsidR="00A3582A">
        <w:instrText xml:space="preserve"> ADDIN EN.CITE &lt;EndNote&gt;&lt;Cite&gt;&lt;Author&gt;Mohamed&lt;/Author&gt;&lt;Year&gt;2015&lt;/Year&gt;&lt;RecNum&gt;397&lt;/RecNum&gt;&lt;DisplayText&gt;[150]&lt;/DisplayText&gt;&lt;record&gt;&lt;rec-number&gt;397&lt;/rec-number&gt;&lt;foreign-keys&gt;&lt;key app="EN" db-id="9wpexpwsdewwxaexvpnpszpgrax5a2dw20we" timestamp="1478120565"&gt;397&lt;/key&gt;&lt;/foreign-keys&gt;&lt;ref-type name="Journal Article"&gt;17&lt;/ref-type&gt;&lt;contributors&gt;&lt;authors&gt;&lt;author&gt;Mohamed, Adel M. A.&lt;/author&gt;&lt;author&gt;Abdullah, Aboubakr M.&lt;/author&gt;&lt;author&gt;Younan, Nathalie A.&lt;/author&gt;&lt;/authors&gt;&lt;/contributors&gt;&lt;titles&gt;&lt;title&gt;Corrosion behavior of superhydrophobic surfaces: A review&lt;/title&gt;&lt;secondary-title&gt;Arabian Journal of Chemistry&lt;/secondary-title&gt;&lt;/titles&gt;&lt;periodical&gt;&lt;full-title&gt;Arabian Journal of Chemistry&lt;/full-title&gt;&lt;/periodical&gt;&lt;pages&gt;749-765&lt;/pages&gt;&lt;volume&gt;8&lt;/volume&gt;&lt;number&gt;6&lt;/number&gt;&lt;keywords&gt;&lt;keyword&gt;Superhydrophobic&lt;/keyword&gt;&lt;keyword&gt;Materials&lt;/keyword&gt;&lt;keyword&gt;Surfaces&lt;/keyword&gt;&lt;keyword&gt;Corrosion&lt;/keyword&gt;&lt;keyword&gt;Protection&lt;/keyword&gt;&lt;/keywords&gt;&lt;dates&gt;&lt;year&gt;2015&lt;/year&gt;&lt;pub-dates&gt;&lt;date&gt;11//&lt;/date&gt;&lt;/pub-dates&gt;&lt;/dates&gt;&lt;isbn&gt;1878-5352&lt;/isbn&gt;&lt;urls&gt;&lt;related-urls&gt;&lt;url&gt;http://www.sciencedirect.com/science/article/pii/S1878535214000604&lt;/url&gt;&lt;/related-urls&gt;&lt;/urls&gt;&lt;electronic-resource-num&gt;http://dx.doi.org/10.1016/j.arabjc.2014.03.006&lt;/electronic-resource-num&gt;&lt;/record&gt;&lt;/Cite&gt;&lt;/EndNote&gt;</w:instrText>
      </w:r>
      <w:r w:rsidR="0099152A" w:rsidRPr="001C4970">
        <w:fldChar w:fldCharType="separate"/>
      </w:r>
      <w:r w:rsidR="00A3582A">
        <w:rPr>
          <w:noProof/>
        </w:rPr>
        <w:t>[</w:t>
      </w:r>
      <w:hyperlink w:anchor="_ENREF_150" w:tooltip="Mohamed, 2015 #397" w:history="1">
        <w:r w:rsidR="00A3582A">
          <w:rPr>
            <w:noProof/>
          </w:rPr>
          <w:t>150</w:t>
        </w:r>
      </w:hyperlink>
      <w:r w:rsidR="00A3582A">
        <w:rPr>
          <w:noProof/>
        </w:rPr>
        <w:t>]</w:t>
      </w:r>
      <w:r w:rsidR="0099152A" w:rsidRPr="001C4970">
        <w:fldChar w:fldCharType="end"/>
      </w:r>
      <w:r w:rsidR="0099152A" w:rsidRPr="001C4970">
        <w:t xml:space="preserve">. </w:t>
      </w:r>
      <w:r w:rsidR="002612BB" w:rsidRPr="001C4970">
        <w:t xml:space="preserve">The most commonly used method to evaluate the wetting property of solid surface is the direct measurement of the contact angle, in which </w:t>
      </w:r>
      <w:r w:rsidR="007D2F68" w:rsidRPr="001C4970">
        <w:t xml:space="preserve">the tangent angle of a liquid drop profile at the three-phase contact point is measured by telescope-goniometer. Basically, small and large contact angles correspond </w:t>
      </w:r>
      <w:proofErr w:type="gramStart"/>
      <w:r w:rsidR="007D2F68" w:rsidRPr="001C4970">
        <w:t>to</w:t>
      </w:r>
      <w:proofErr w:type="gramEnd"/>
      <w:r w:rsidR="007D2F68" w:rsidRPr="001C4970">
        <w:t xml:space="preserve"> high and low wettability, respectively. </w:t>
      </w:r>
      <w:r w:rsidR="002612BB" w:rsidRPr="001C4970">
        <w:t>To</w:t>
      </w:r>
      <w:r w:rsidR="00741AC8" w:rsidRPr="001C4970">
        <w:t xml:space="preserve"> evaluate the hydrophobic property of CVD coatings, </w:t>
      </w:r>
      <w:r w:rsidRPr="001C4970">
        <w:t>t</w:t>
      </w:r>
      <w:r w:rsidR="00914259" w:rsidRPr="001C4970">
        <w:t xml:space="preserve">he values of water contact angle were obtained from three measurements </w:t>
      </w:r>
      <w:r w:rsidRPr="001C4970">
        <w:t>performed</w:t>
      </w:r>
      <w:r w:rsidR="00914259" w:rsidRPr="001C4970">
        <w:t xml:space="preserve"> on each sample using an instrument OCA 20 (Data Physics).</w:t>
      </w:r>
    </w:p>
    <w:p w14:paraId="195763F0" w14:textId="25CD386C" w:rsidR="009D644A" w:rsidRPr="001C4970" w:rsidRDefault="00635699" w:rsidP="009D644A">
      <w:pPr>
        <w:keepNext/>
        <w:jc w:val="center"/>
      </w:pPr>
      <w:r w:rsidRPr="001C4970">
        <w:rPr>
          <w:noProof/>
          <w:lang w:eastAsia="en-GB"/>
        </w:rPr>
        <w:drawing>
          <wp:inline distT="0" distB="0" distL="0" distR="0" wp14:anchorId="4CFA4C05" wp14:editId="39432BEA">
            <wp:extent cx="4342857" cy="2085714"/>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342857" cy="2085714"/>
                    </a:xfrm>
                    <a:prstGeom prst="rect">
                      <a:avLst/>
                    </a:prstGeom>
                  </pic:spPr>
                </pic:pic>
              </a:graphicData>
            </a:graphic>
          </wp:inline>
        </w:drawing>
      </w:r>
    </w:p>
    <w:p w14:paraId="35EF7989" w14:textId="0E4C26E6" w:rsidR="00287A85" w:rsidRPr="001C4970" w:rsidRDefault="009D644A" w:rsidP="009D644A">
      <w:pPr>
        <w:spacing w:line="240" w:lineRule="auto"/>
        <w:jc w:val="center"/>
      </w:pPr>
      <w:bookmarkStart w:id="90" w:name="_Ref463297768"/>
      <w:bookmarkStart w:id="91" w:name="_Toc464550080"/>
      <w:bookmarkStart w:id="92" w:name="_Toc464550188"/>
      <w:bookmarkStart w:id="93" w:name="_Toc464550204"/>
      <w:bookmarkStart w:id="94" w:name="_Toc474027179"/>
      <w:r w:rsidRPr="001C4970">
        <w:t>Figure 4-</w:t>
      </w:r>
      <w:r w:rsidRPr="001C4970">
        <w:fldChar w:fldCharType="begin"/>
      </w:r>
      <w:r w:rsidRPr="001C4970">
        <w:instrText xml:space="preserve"> SEQ Figure_4- \* ARABIC </w:instrText>
      </w:r>
      <w:r w:rsidRPr="001C4970">
        <w:fldChar w:fldCharType="separate"/>
      </w:r>
      <w:r w:rsidR="00FC6DD3">
        <w:rPr>
          <w:noProof/>
        </w:rPr>
        <w:t>2</w:t>
      </w:r>
      <w:r w:rsidRPr="001C4970">
        <w:fldChar w:fldCharType="end"/>
      </w:r>
      <w:bookmarkEnd w:id="90"/>
      <w:r w:rsidRPr="001C4970">
        <w:t xml:space="preserve"> </w:t>
      </w:r>
      <w:r w:rsidR="00196095" w:rsidRPr="001C4970">
        <w:t>Schematic illustration of p</w:t>
      </w:r>
      <w:r w:rsidRPr="001C4970">
        <w:t>rinciple for ATR system</w:t>
      </w:r>
      <w:bookmarkEnd w:id="91"/>
      <w:bookmarkEnd w:id="92"/>
      <w:bookmarkEnd w:id="93"/>
      <w:bookmarkEnd w:id="94"/>
    </w:p>
    <w:p w14:paraId="3F163C3C" w14:textId="77777777" w:rsidR="00287A85" w:rsidRPr="001C4970" w:rsidRDefault="00287A85" w:rsidP="00845980"/>
    <w:p w14:paraId="0E4F277C" w14:textId="77777777" w:rsidR="00845980" w:rsidRPr="001C4970" w:rsidRDefault="00845980" w:rsidP="00845980">
      <w:pPr>
        <w:pStyle w:val="3"/>
        <w:rPr>
          <w:rFonts w:eastAsia="宋体"/>
        </w:rPr>
      </w:pPr>
      <w:bookmarkStart w:id="95" w:name="_Toc463103558"/>
      <w:bookmarkStart w:id="96" w:name="_Toc474050665"/>
      <w:r w:rsidRPr="001C4970">
        <w:rPr>
          <w:rFonts w:eastAsia="宋体"/>
        </w:rPr>
        <w:t>4.7.2 Coating morphology and nanocontainers observation</w:t>
      </w:r>
      <w:bookmarkEnd w:id="95"/>
      <w:bookmarkEnd w:id="96"/>
    </w:p>
    <w:p w14:paraId="0DAA71BA" w14:textId="4D2F9B25" w:rsidR="00845980" w:rsidRPr="001C4970" w:rsidRDefault="00845980" w:rsidP="00845980">
      <w:pPr>
        <w:rPr>
          <w:rFonts w:eastAsia="宋体"/>
        </w:rPr>
      </w:pPr>
      <w:r w:rsidRPr="001C4970">
        <w:rPr>
          <w:rFonts w:eastAsia="宋体"/>
        </w:rPr>
        <w:t xml:space="preserve">Surface and cross-sectional observation is one of the most direct and effective ways to evaluate the </w:t>
      </w:r>
      <w:r w:rsidR="008C44A2" w:rsidRPr="001C4970">
        <w:rPr>
          <w:rFonts w:eastAsia="宋体"/>
        </w:rPr>
        <w:t>morphology</w:t>
      </w:r>
      <w:r w:rsidRPr="001C4970">
        <w:rPr>
          <w:rFonts w:eastAsia="宋体"/>
        </w:rPr>
        <w:t xml:space="preserve"> of PEO coatings. </w:t>
      </w:r>
      <w:r w:rsidR="008C44A2" w:rsidRPr="001C4970">
        <w:rPr>
          <w:rFonts w:eastAsia="宋体"/>
        </w:rPr>
        <w:t>Scanning electron microscopy</w:t>
      </w:r>
      <w:r w:rsidRPr="001C4970">
        <w:rPr>
          <w:rFonts w:eastAsia="宋体"/>
        </w:rPr>
        <w:t xml:space="preserve"> (SEM) is widely used to obtain microstructure images of various samples of metals, polymers and organics. </w:t>
      </w:r>
      <w:r w:rsidR="005F4169" w:rsidRPr="001C4970">
        <w:rPr>
          <w:rFonts w:eastAsia="宋体"/>
        </w:rPr>
        <w:t>The method</w:t>
      </w:r>
      <w:r w:rsidRPr="001C4970">
        <w:rPr>
          <w:rFonts w:eastAsia="宋体"/>
        </w:rPr>
        <w:t xml:space="preserve"> uses a focused electron beam to interact with the atoms of </w:t>
      </w:r>
      <w:r w:rsidR="005F4169" w:rsidRPr="001C4970">
        <w:rPr>
          <w:rFonts w:eastAsia="宋体"/>
        </w:rPr>
        <w:t xml:space="preserve">the </w:t>
      </w:r>
      <w:r w:rsidRPr="001C4970">
        <w:rPr>
          <w:rFonts w:eastAsia="宋体"/>
        </w:rPr>
        <w:t xml:space="preserve">specimen and generate various types of signal containing information </w:t>
      </w:r>
      <w:r w:rsidR="005F4169" w:rsidRPr="001C4970">
        <w:rPr>
          <w:rFonts w:eastAsia="宋体"/>
        </w:rPr>
        <w:t>on the studied material</w:t>
      </w:r>
      <w:r w:rsidRPr="001C4970">
        <w:rPr>
          <w:rFonts w:eastAsia="宋体"/>
        </w:rPr>
        <w:t xml:space="preserve"> such as surface morphology and element composition. Among these signals, secondary electrons (SE) and back-scattered electrons (BE) are sensitive to </w:t>
      </w:r>
      <w:r w:rsidR="005F4169" w:rsidRPr="001C4970">
        <w:rPr>
          <w:rFonts w:eastAsia="宋体"/>
        </w:rPr>
        <w:t xml:space="preserve">surface </w:t>
      </w:r>
      <w:r w:rsidRPr="001C4970">
        <w:rPr>
          <w:rFonts w:eastAsia="宋体"/>
        </w:rPr>
        <w:t xml:space="preserve">roughness, pores and cracks, and can be used to produce SEM images </w:t>
      </w:r>
      <w:r w:rsidR="005F4169" w:rsidRPr="001C4970">
        <w:rPr>
          <w:rFonts w:eastAsia="宋体"/>
        </w:rPr>
        <w:t>outlining</w:t>
      </w:r>
      <w:r w:rsidRPr="001C4970">
        <w:rPr>
          <w:rFonts w:eastAsia="宋体"/>
        </w:rPr>
        <w:t xml:space="preserve"> morphology. </w:t>
      </w:r>
      <w:r w:rsidR="000A65BC" w:rsidRPr="001C4970">
        <w:rPr>
          <w:rFonts w:eastAsia="宋体"/>
        </w:rPr>
        <w:t xml:space="preserve">In particular, </w:t>
      </w:r>
      <w:r w:rsidRPr="001C4970">
        <w:rPr>
          <w:rFonts w:eastAsia="宋体"/>
        </w:rPr>
        <w:t>BE imaging can provide more clear and detailed features of pores and cracks in the PEO coatings. Thus, the BE SEM image</w:t>
      </w:r>
      <w:r w:rsidR="000A65BC" w:rsidRPr="001C4970">
        <w:rPr>
          <w:rFonts w:eastAsia="宋体"/>
        </w:rPr>
        <w:t>s</w:t>
      </w:r>
      <w:r w:rsidRPr="001C4970">
        <w:rPr>
          <w:rFonts w:eastAsia="宋体"/>
        </w:rPr>
        <w:t xml:space="preserve"> </w:t>
      </w:r>
      <w:r w:rsidR="000A65BC" w:rsidRPr="001C4970">
        <w:rPr>
          <w:rFonts w:eastAsia="宋体"/>
        </w:rPr>
        <w:t xml:space="preserve">are preferable </w:t>
      </w:r>
      <w:r w:rsidRPr="001C4970">
        <w:rPr>
          <w:rFonts w:eastAsia="宋体"/>
        </w:rPr>
        <w:t xml:space="preserve">to calculate the porosity of PEO coatings. In addition, the elemental </w:t>
      </w:r>
      <w:r w:rsidRPr="001C4970">
        <w:rPr>
          <w:rFonts w:eastAsia="宋体"/>
        </w:rPr>
        <w:lastRenderedPageBreak/>
        <w:t>composition of the samples can be investigated by the Energy-dispersive X-ray Spectroscopy (EDX) analysis.</w:t>
      </w:r>
    </w:p>
    <w:p w14:paraId="5ED9B074" w14:textId="77777777" w:rsidR="00845980" w:rsidRPr="001C4970" w:rsidRDefault="00845980" w:rsidP="00845980">
      <w:pPr>
        <w:rPr>
          <w:rFonts w:eastAsia="宋体"/>
        </w:rPr>
      </w:pPr>
    </w:p>
    <w:p w14:paraId="605341B5" w14:textId="003FFCD2" w:rsidR="00845980" w:rsidRPr="001C4970" w:rsidRDefault="00845980" w:rsidP="00845980">
      <w:pPr>
        <w:rPr>
          <w:rFonts w:eastAsia="宋体"/>
        </w:rPr>
      </w:pPr>
      <w:r w:rsidRPr="001C4970">
        <w:rPr>
          <w:rFonts w:eastAsia="宋体"/>
        </w:rPr>
        <w:t>In the present work, JEOL JSM-6400 and FEI Inspect F scanning electron microscopes equipped with an EDX detector</w:t>
      </w:r>
      <w:r w:rsidR="00ED4633" w:rsidRPr="001C4970">
        <w:rPr>
          <w:rFonts w:eastAsia="宋体"/>
        </w:rPr>
        <w:t>s</w:t>
      </w:r>
      <w:r w:rsidRPr="001C4970">
        <w:rPr>
          <w:rFonts w:eastAsia="宋体"/>
        </w:rPr>
        <w:t xml:space="preserve"> (Oxford instruments) were used to analyse the coating microstructure, including surface and cross sectional morphologies, as well as to identify elemental composition. During the SEM characterisation, the accelerating voltage was setup</w:t>
      </w:r>
      <w:r w:rsidR="0015738E">
        <w:rPr>
          <w:rFonts w:eastAsia="宋体"/>
        </w:rPr>
        <w:t xml:space="preserve"> at 20 kV for all samples. The </w:t>
      </w:r>
      <w:r w:rsidR="0015738E" w:rsidRPr="007950E4">
        <w:rPr>
          <w:rFonts w:eastAsia="宋体"/>
        </w:rPr>
        <w:t>I</w:t>
      </w:r>
      <w:r w:rsidRPr="007950E4">
        <w:rPr>
          <w:rFonts w:eastAsia="宋体"/>
        </w:rPr>
        <w:t>mage</w:t>
      </w:r>
      <w:r w:rsidRPr="001C4970">
        <w:rPr>
          <w:rFonts w:eastAsia="宋体"/>
        </w:rPr>
        <w:t xml:space="preserve"> J software was applied for analysing the porosity of the PEO coatings. For SEM characterisation, cross-sectional samples were firstly cut into suitable size using the precision saw mentioned in previous sections and then mounted into epoxy resin (</w:t>
      </w:r>
      <w:proofErr w:type="spellStart"/>
      <w:r w:rsidRPr="001C4970">
        <w:rPr>
          <w:rFonts w:eastAsia="宋体"/>
        </w:rPr>
        <w:t>MepPrep</w:t>
      </w:r>
      <w:proofErr w:type="spellEnd"/>
      <w:r w:rsidRPr="001C4970">
        <w:rPr>
          <w:rFonts w:eastAsia="宋体"/>
        </w:rPr>
        <w:t xml:space="preserve"> Ltd.), ground with different grades of SiC abrasive papers up to 4000 grit, polished and finally ultrasonically cleaned in acetone. The samples for surface SEM morphology observation were made by sticking PEO coated Mg on an Al stub (</w:t>
      </w:r>
      <w:r w:rsidRPr="001C4970">
        <w:rPr>
          <w:rFonts w:eastAsia="宋体"/>
          <w:lang w:val="en-US"/>
        </w:rPr>
        <w:t>Ø 30 × 10 mm</w:t>
      </w:r>
      <w:r w:rsidRPr="001C4970">
        <w:rPr>
          <w:rFonts w:eastAsia="宋体"/>
        </w:rPr>
        <w:t xml:space="preserve">) using a carbon tape. The prepared samples were then coated with a thin layer of carbon to prevent surface charging effects during SEM examination. </w:t>
      </w:r>
    </w:p>
    <w:p w14:paraId="750CA859" w14:textId="77777777" w:rsidR="00845980" w:rsidRPr="001C4970" w:rsidRDefault="00845980" w:rsidP="00845980">
      <w:pPr>
        <w:rPr>
          <w:rFonts w:eastAsia="宋体"/>
        </w:rPr>
      </w:pPr>
    </w:p>
    <w:p w14:paraId="01A3583F" w14:textId="3ECEE34D" w:rsidR="00845980" w:rsidRPr="001C4970" w:rsidRDefault="00845980" w:rsidP="00845980">
      <w:pPr>
        <w:rPr>
          <w:rFonts w:eastAsia="宋体"/>
          <w:lang w:val="en-US"/>
        </w:rPr>
      </w:pPr>
      <w:r w:rsidRPr="001C4970">
        <w:rPr>
          <w:rFonts w:eastAsia="宋体"/>
        </w:rPr>
        <w:t xml:space="preserve">The surface morphology of PEO coatings </w:t>
      </w:r>
      <w:r w:rsidR="00E64AF4" w:rsidRPr="007950E4">
        <w:rPr>
          <w:rFonts w:eastAsia="宋体"/>
        </w:rPr>
        <w:t>on</w:t>
      </w:r>
      <w:r w:rsidR="00E64AF4">
        <w:rPr>
          <w:rFonts w:eastAsia="宋体"/>
        </w:rPr>
        <w:t xml:space="preserve"> </w:t>
      </w:r>
      <w:r w:rsidRPr="001C4970">
        <w:rPr>
          <w:rFonts w:eastAsia="宋体"/>
        </w:rPr>
        <w:t xml:space="preserve">AM50 Mg alloy was also studied using a </w:t>
      </w:r>
      <w:proofErr w:type="spellStart"/>
      <w:r w:rsidRPr="001C4970">
        <w:rPr>
          <w:rFonts w:eastAsia="宋体"/>
        </w:rPr>
        <w:t>Veeco</w:t>
      </w:r>
      <w:proofErr w:type="spellEnd"/>
      <w:r w:rsidRPr="001C4970">
        <w:rPr>
          <w:rFonts w:eastAsia="宋体"/>
        </w:rPr>
        <w:t xml:space="preserve"> </w:t>
      </w:r>
      <w:proofErr w:type="spellStart"/>
      <w:r w:rsidRPr="001C4970">
        <w:rPr>
          <w:rFonts w:eastAsia="宋体"/>
        </w:rPr>
        <w:t>Wyko</w:t>
      </w:r>
      <w:proofErr w:type="spellEnd"/>
      <w:r w:rsidRPr="001C4970">
        <w:rPr>
          <w:rFonts w:eastAsia="宋体"/>
        </w:rPr>
        <w:t xml:space="preserve"> NT1100 optical profiler, which allows performing non-contact three-dimensional surface profile measurements. The surface roughness was evaluated in vertical scanning interferometry mode using a combination of a Michelson interferometric objective with optical magnification ×5 and a Field-of-view lens without magnification. The size of the analysed surface area was 1.2 mm × 0.9 mm</w:t>
      </w:r>
      <w:r w:rsidRPr="001C4970">
        <w:rPr>
          <w:rFonts w:eastAsia="宋体"/>
          <w:lang w:val="en-US"/>
        </w:rPr>
        <w:t>.</w:t>
      </w:r>
    </w:p>
    <w:p w14:paraId="727D0A60" w14:textId="77777777" w:rsidR="00845980" w:rsidRPr="001C4970" w:rsidRDefault="00845980" w:rsidP="00845980">
      <w:pPr>
        <w:rPr>
          <w:rFonts w:eastAsia="宋体"/>
          <w:lang w:val="en-US"/>
        </w:rPr>
      </w:pPr>
    </w:p>
    <w:p w14:paraId="42040C7F" w14:textId="21F2C42F" w:rsidR="00845980" w:rsidRPr="001C4970" w:rsidRDefault="00845980" w:rsidP="00845980">
      <w:pPr>
        <w:rPr>
          <w:rFonts w:eastAsia="宋体"/>
        </w:rPr>
      </w:pPr>
      <w:r w:rsidRPr="001C4970">
        <w:rPr>
          <w:rFonts w:eastAsia="宋体"/>
        </w:rPr>
        <w:t xml:space="preserve">The microstructure of HNT nanocontainers was characterised by both transmission electron microscopy (TEM) and SEM methods. TEM is a more powerful electron microscope which can provide high-resolution and high-magnification images. However, the preparation of TEM samples of HNT is usually more complicated than that of SEM samples, as it demands the samples to be relatively thin to meet the requirement of electron transmission. In the present work, HNT nanoparticles are </w:t>
      </w:r>
      <w:r w:rsidRPr="001C4970">
        <w:rPr>
          <w:rFonts w:eastAsia="宋体"/>
        </w:rPr>
        <w:lastRenderedPageBreak/>
        <w:t xml:space="preserve">small enough for the TEM observation without laborious preparation. However, in most cases, these particles are gathered as agglomerates that are unsuitable for direct TEM and SEM characterisation. Therefore, the HNT nanoparticles were mixed with isopropanol and then ultrasonically dispersed. After that, the suspended HNT nanoparticles were adsorbed on a carbon-coated TEM copper grid (as shown in </w:t>
      </w:r>
      <w:r w:rsidRPr="001C4970">
        <w:rPr>
          <w:rFonts w:eastAsia="宋体"/>
        </w:rPr>
        <w:fldChar w:fldCharType="begin"/>
      </w:r>
      <w:r w:rsidRPr="001C4970">
        <w:rPr>
          <w:rFonts w:eastAsia="宋体"/>
        </w:rPr>
        <w:instrText xml:space="preserve"> REF _Ref461542770 \h  \* MERGEFORMAT </w:instrText>
      </w:r>
      <w:r w:rsidRPr="001C4970">
        <w:rPr>
          <w:rFonts w:eastAsia="宋体"/>
        </w:rPr>
      </w:r>
      <w:r w:rsidRPr="001C4970">
        <w:rPr>
          <w:rFonts w:eastAsia="宋体"/>
        </w:rPr>
        <w:fldChar w:fldCharType="separate"/>
      </w:r>
      <w:r w:rsidR="00FC6DD3" w:rsidRPr="001C4970">
        <w:t>Figure 4-</w:t>
      </w:r>
      <w:r w:rsidR="00FC6DD3" w:rsidRPr="00FC6DD3">
        <w:t>3</w:t>
      </w:r>
      <w:r w:rsidRPr="001C4970">
        <w:rPr>
          <w:rFonts w:eastAsia="宋体"/>
        </w:rPr>
        <w:fldChar w:fldCharType="end"/>
      </w:r>
      <w:r w:rsidRPr="001C4970">
        <w:rPr>
          <w:rFonts w:eastAsia="宋体"/>
        </w:rPr>
        <w:t>) by dipping the grid in the mixed liquid suspe</w:t>
      </w:r>
      <w:r w:rsidR="00EA4045" w:rsidRPr="001C4970">
        <w:rPr>
          <w:rFonts w:eastAsia="宋体"/>
        </w:rPr>
        <w:t xml:space="preserve">nsion gently with the help of </w:t>
      </w:r>
      <w:r w:rsidRPr="001C4970">
        <w:rPr>
          <w:rFonts w:eastAsia="宋体"/>
        </w:rPr>
        <w:t>tweezer</w:t>
      </w:r>
      <w:r w:rsidR="00EA4045" w:rsidRPr="001C4970">
        <w:rPr>
          <w:rFonts w:eastAsia="宋体"/>
        </w:rPr>
        <w:t>s</w:t>
      </w:r>
      <w:r w:rsidRPr="001C4970">
        <w:rPr>
          <w:rFonts w:eastAsia="宋体"/>
        </w:rPr>
        <w:t xml:space="preserve">. Then, the copper grid was dried in air at room temperature. Produced in such way, TEM samples of HNT nanoparticles are also suitable for SEM investigation. The TEM investigation was carried out using </w:t>
      </w:r>
      <w:r w:rsidR="00E64AF4" w:rsidRPr="007950E4">
        <w:rPr>
          <w:rFonts w:eastAsia="宋体"/>
        </w:rPr>
        <w:t>a</w:t>
      </w:r>
      <w:r w:rsidR="00E64AF4">
        <w:rPr>
          <w:rFonts w:eastAsia="宋体"/>
        </w:rPr>
        <w:t xml:space="preserve"> </w:t>
      </w:r>
      <w:r w:rsidRPr="001C4970">
        <w:rPr>
          <w:rFonts w:eastAsia="宋体"/>
        </w:rPr>
        <w:t xml:space="preserve">Phillips 420 transmission electron microscope. The SEM investigation was conducted by FEI Inspect F scanning electron microscope which is the same as mentioned previously. </w:t>
      </w:r>
    </w:p>
    <w:p w14:paraId="306040AD" w14:textId="77777777" w:rsidR="00845980" w:rsidRPr="001C4970" w:rsidRDefault="00845980" w:rsidP="00845980">
      <w:pPr>
        <w:rPr>
          <w:rFonts w:eastAsia="宋体"/>
        </w:rPr>
      </w:pPr>
    </w:p>
    <w:p w14:paraId="779DECD5" w14:textId="77777777" w:rsidR="00845980" w:rsidRPr="001C4970" w:rsidRDefault="00845980" w:rsidP="00845980">
      <w:pPr>
        <w:jc w:val="center"/>
        <w:rPr>
          <w:rFonts w:eastAsia="宋体"/>
        </w:rPr>
      </w:pPr>
      <w:r w:rsidRPr="001C4970">
        <w:rPr>
          <w:noProof/>
          <w:lang w:eastAsia="en-GB"/>
        </w:rPr>
        <w:drawing>
          <wp:inline distT="0" distB="0" distL="0" distR="0" wp14:anchorId="239E7113" wp14:editId="1064B6C1">
            <wp:extent cx="3336772" cy="288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36772" cy="2880000"/>
                    </a:xfrm>
                    <a:prstGeom prst="rect">
                      <a:avLst/>
                    </a:prstGeom>
                  </pic:spPr>
                </pic:pic>
              </a:graphicData>
            </a:graphic>
          </wp:inline>
        </w:drawing>
      </w:r>
    </w:p>
    <w:p w14:paraId="0093AC3B" w14:textId="38269A52" w:rsidR="00845980" w:rsidRPr="001C4970" w:rsidRDefault="00845980" w:rsidP="00845980">
      <w:pPr>
        <w:pStyle w:val="Caption"/>
        <w:spacing w:line="240" w:lineRule="auto"/>
        <w:jc w:val="center"/>
        <w:rPr>
          <w:i w:val="0"/>
          <w:color w:val="auto"/>
          <w:sz w:val="24"/>
        </w:rPr>
      </w:pPr>
      <w:bookmarkStart w:id="97" w:name="_Ref461542770"/>
      <w:bookmarkStart w:id="98" w:name="_Toc464550081"/>
      <w:bookmarkStart w:id="99" w:name="_Toc464550189"/>
      <w:bookmarkStart w:id="100" w:name="_Toc464550205"/>
      <w:bookmarkStart w:id="101" w:name="_Toc474027180"/>
      <w:r w:rsidRPr="001C4970">
        <w:rPr>
          <w:i w:val="0"/>
          <w:color w:val="auto"/>
          <w:sz w:val="24"/>
        </w:rPr>
        <w:t>Figure 4-</w:t>
      </w:r>
      <w:r w:rsidRPr="001C4970">
        <w:rPr>
          <w:i w:val="0"/>
          <w:color w:val="auto"/>
          <w:sz w:val="24"/>
        </w:rPr>
        <w:fldChar w:fldCharType="begin"/>
      </w:r>
      <w:r w:rsidRPr="001C4970">
        <w:rPr>
          <w:i w:val="0"/>
          <w:color w:val="auto"/>
          <w:sz w:val="24"/>
        </w:rPr>
        <w:instrText xml:space="preserve"> SEQ Figure_4- \* ARABIC </w:instrText>
      </w:r>
      <w:r w:rsidRPr="001C4970">
        <w:rPr>
          <w:i w:val="0"/>
          <w:color w:val="auto"/>
          <w:sz w:val="24"/>
        </w:rPr>
        <w:fldChar w:fldCharType="separate"/>
      </w:r>
      <w:r w:rsidR="00FC6DD3">
        <w:rPr>
          <w:i w:val="0"/>
          <w:noProof/>
          <w:color w:val="auto"/>
          <w:sz w:val="24"/>
        </w:rPr>
        <w:t>3</w:t>
      </w:r>
      <w:r w:rsidRPr="001C4970">
        <w:rPr>
          <w:i w:val="0"/>
          <w:color w:val="auto"/>
          <w:sz w:val="24"/>
        </w:rPr>
        <w:fldChar w:fldCharType="end"/>
      </w:r>
      <w:bookmarkEnd w:id="97"/>
      <w:r w:rsidRPr="001C4970">
        <w:rPr>
          <w:i w:val="0"/>
          <w:color w:val="auto"/>
          <w:sz w:val="24"/>
        </w:rPr>
        <w:t xml:space="preserve"> SEM image showing the TEM sample of HNT nanoparticles on </w:t>
      </w:r>
      <w:r w:rsidR="00C74F1A" w:rsidRPr="001C4970">
        <w:rPr>
          <w:i w:val="0"/>
          <w:color w:val="auto"/>
          <w:sz w:val="24"/>
        </w:rPr>
        <w:t>a carbon coated TEM copper grid</w:t>
      </w:r>
      <w:bookmarkEnd w:id="98"/>
      <w:bookmarkEnd w:id="99"/>
      <w:bookmarkEnd w:id="100"/>
      <w:bookmarkEnd w:id="101"/>
    </w:p>
    <w:p w14:paraId="3C4308DC" w14:textId="77777777" w:rsidR="00845980" w:rsidRPr="001C4970" w:rsidRDefault="00845980" w:rsidP="00845980">
      <w:pPr>
        <w:widowControl/>
        <w:spacing w:line="240" w:lineRule="auto"/>
        <w:jc w:val="left"/>
        <w:rPr>
          <w:rFonts w:eastAsia="宋体"/>
        </w:rPr>
      </w:pPr>
    </w:p>
    <w:p w14:paraId="72B7A6F4" w14:textId="77777777" w:rsidR="00845980" w:rsidRPr="001C4970" w:rsidRDefault="00845980" w:rsidP="00845980">
      <w:pPr>
        <w:pStyle w:val="3"/>
        <w:rPr>
          <w:rFonts w:eastAsia="宋体"/>
        </w:rPr>
      </w:pPr>
      <w:bookmarkStart w:id="102" w:name="_Toc463103559"/>
      <w:bookmarkStart w:id="103" w:name="_Toc474050666"/>
      <w:r w:rsidRPr="001C4970">
        <w:rPr>
          <w:rFonts w:eastAsia="宋体"/>
        </w:rPr>
        <w:t>4.7.3 Coating phase examination</w:t>
      </w:r>
      <w:bookmarkEnd w:id="102"/>
      <w:bookmarkEnd w:id="103"/>
      <w:r w:rsidRPr="001C4970">
        <w:rPr>
          <w:rFonts w:eastAsia="宋体"/>
        </w:rPr>
        <w:t xml:space="preserve"> </w:t>
      </w:r>
    </w:p>
    <w:p w14:paraId="0A8CCB71" w14:textId="5E7D7C4D" w:rsidR="00845980" w:rsidRPr="001C4970" w:rsidRDefault="00845980" w:rsidP="00845980">
      <w:pPr>
        <w:rPr>
          <w:rFonts w:eastAsia="宋体"/>
        </w:rPr>
      </w:pPr>
      <w:r w:rsidRPr="001C4970">
        <w:rPr>
          <w:rFonts w:eastAsia="宋体"/>
        </w:rPr>
        <w:t xml:space="preserve">X-ray diffraction (XRD) was applied to characterise </w:t>
      </w:r>
      <w:r w:rsidR="00EA4045" w:rsidRPr="001C4970">
        <w:rPr>
          <w:rFonts w:eastAsia="宋体"/>
        </w:rPr>
        <w:t xml:space="preserve">the </w:t>
      </w:r>
      <w:r w:rsidRPr="001C4970">
        <w:rPr>
          <w:rFonts w:eastAsia="宋体"/>
        </w:rPr>
        <w:t xml:space="preserve">phase composition of PEO coatings. The principle of XRD analysis is based on the periodically arranged atoms in crystals, which compose different atomic planes. The atomic plane can reflect the incident X-ray beam with different intensities. When the X-ray is reflected from a </w:t>
      </w:r>
      <w:r w:rsidRPr="001C4970">
        <w:rPr>
          <w:rFonts w:eastAsia="宋体"/>
        </w:rPr>
        <w:lastRenderedPageBreak/>
        <w:t xml:space="preserve">crystal, the beams reflected from the atomic plane on the surface travel less distance than those reflected from the planes below. The distance travelled by penetrating X-ray depends on the crystal lattice plane spacing and the angle at which the incident beam enters the crystal. If these reflected X-ray beams (from surface and inside crystal) are in phase, the penetrating X-ray needs to travel </w:t>
      </w:r>
      <w:r w:rsidR="00E64AF4" w:rsidRPr="007950E4">
        <w:rPr>
          <w:rFonts w:eastAsia="宋体"/>
        </w:rPr>
        <w:t>an</w:t>
      </w:r>
      <w:r w:rsidR="00E64AF4">
        <w:rPr>
          <w:rFonts w:eastAsia="宋体"/>
        </w:rPr>
        <w:t xml:space="preserve"> </w:t>
      </w:r>
      <w:r w:rsidRPr="001C4970">
        <w:rPr>
          <w:rFonts w:eastAsia="宋体"/>
        </w:rPr>
        <w:t>integer number</w:t>
      </w:r>
      <w:r w:rsidR="00E64AF4">
        <w:rPr>
          <w:rFonts w:eastAsia="宋体"/>
        </w:rPr>
        <w:t xml:space="preserve"> </w:t>
      </w:r>
      <w:r w:rsidR="00E64AF4" w:rsidRPr="001C4970">
        <w:rPr>
          <w:rFonts w:eastAsia="宋体"/>
        </w:rPr>
        <w:t xml:space="preserve">(whole) </w:t>
      </w:r>
      <w:r w:rsidRPr="001C4970">
        <w:rPr>
          <w:rFonts w:eastAsia="宋体"/>
        </w:rPr>
        <w:t xml:space="preserve">of wavelengths when inside the crystal. The schematic illustration of the XRD principle is shown in </w:t>
      </w:r>
      <w:r w:rsidRPr="001C4970">
        <w:rPr>
          <w:rFonts w:eastAsia="宋体"/>
        </w:rPr>
        <w:fldChar w:fldCharType="begin"/>
      </w:r>
      <w:r w:rsidRPr="001C4970">
        <w:rPr>
          <w:rFonts w:eastAsia="宋体"/>
        </w:rPr>
        <w:instrText xml:space="preserve"> REF _Ref461030103 \h  \* MERGEFORMAT </w:instrText>
      </w:r>
      <w:r w:rsidRPr="001C4970">
        <w:rPr>
          <w:rFonts w:eastAsia="宋体"/>
        </w:rPr>
      </w:r>
      <w:r w:rsidRPr="001C4970">
        <w:rPr>
          <w:rFonts w:eastAsia="宋体"/>
        </w:rPr>
        <w:fldChar w:fldCharType="separate"/>
      </w:r>
      <w:r w:rsidR="00FC6DD3" w:rsidRPr="001C4970">
        <w:t>Figure 4-</w:t>
      </w:r>
      <w:r w:rsidR="00FC6DD3" w:rsidRPr="00FC6DD3">
        <w:t>4</w:t>
      </w:r>
      <w:r w:rsidRPr="001C4970">
        <w:rPr>
          <w:rFonts w:eastAsia="宋体"/>
        </w:rPr>
        <w:fldChar w:fldCharType="end"/>
      </w:r>
      <w:r w:rsidRPr="001C4970">
        <w:rPr>
          <w:rFonts w:eastAsia="宋体"/>
        </w:rPr>
        <w:t>. Braggs described this phenomenon in an equation known as Braggs’ Law:</w:t>
      </w:r>
    </w:p>
    <w:p w14:paraId="566557A3" w14:textId="77777777" w:rsidR="00845980" w:rsidRPr="001C4970" w:rsidRDefault="00845980" w:rsidP="00845980">
      <w:pPr>
        <w:rPr>
          <w:rFonts w:eastAsia="宋体"/>
        </w:rPr>
      </w:pPr>
    </w:p>
    <w:p w14:paraId="08DFDACA" w14:textId="77777777" w:rsidR="00845980" w:rsidRPr="001C4970" w:rsidRDefault="00845980" w:rsidP="00845980">
      <w:pPr>
        <w:jc w:val="right"/>
        <w:rPr>
          <w:rFonts w:eastAsia="宋体"/>
        </w:rPr>
      </w:pPr>
      <w:r w:rsidRPr="001C4970">
        <w:rPr>
          <w:rFonts w:eastAsia="宋体"/>
        </w:rPr>
        <w:t xml:space="preserve">2dsinθ = </w:t>
      </w:r>
      <w:proofErr w:type="spellStart"/>
      <w:r w:rsidRPr="001C4970">
        <w:rPr>
          <w:rFonts w:eastAsia="宋体"/>
        </w:rPr>
        <w:t>nλ</w:t>
      </w:r>
      <w:proofErr w:type="spellEnd"/>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t>4.1</w:t>
      </w:r>
    </w:p>
    <w:p w14:paraId="0ED9314E" w14:textId="77777777" w:rsidR="00845980" w:rsidRPr="001C4970" w:rsidRDefault="00845980" w:rsidP="00845980">
      <w:pPr>
        <w:rPr>
          <w:rFonts w:eastAsia="宋体"/>
        </w:rPr>
      </w:pPr>
    </w:p>
    <w:p w14:paraId="3D454079" w14:textId="31D2BD63" w:rsidR="00845980" w:rsidRPr="001C4970" w:rsidRDefault="0015738E" w:rsidP="00845980">
      <w:pPr>
        <w:rPr>
          <w:rFonts w:eastAsia="宋体"/>
        </w:rPr>
      </w:pPr>
      <w:proofErr w:type="gramStart"/>
      <w:r w:rsidRPr="007950E4">
        <w:rPr>
          <w:rFonts w:eastAsia="宋体"/>
        </w:rPr>
        <w:t>w</w:t>
      </w:r>
      <w:r w:rsidR="00845980" w:rsidRPr="007950E4">
        <w:rPr>
          <w:rFonts w:eastAsia="宋体"/>
        </w:rPr>
        <w:t>here</w:t>
      </w:r>
      <w:proofErr w:type="gramEnd"/>
      <w:r w:rsidR="00845980" w:rsidRPr="001C4970">
        <w:rPr>
          <w:rFonts w:eastAsia="宋体"/>
        </w:rPr>
        <w:t xml:space="preserve"> the λ is X-ray wavelength, θ is the incident angle and d is the spacing between the lattice planes. In the present work, the coating phase composition was investigated using a Siemens D5000 X-Ray Diffractometer and/or a Bruker D2 </w:t>
      </w:r>
      <w:proofErr w:type="spellStart"/>
      <w:r w:rsidR="00845980" w:rsidRPr="001C4970">
        <w:rPr>
          <w:rFonts w:eastAsia="宋体"/>
        </w:rPr>
        <w:t>Phaser</w:t>
      </w:r>
      <w:proofErr w:type="spellEnd"/>
      <w:r w:rsidR="00845980" w:rsidRPr="001C4970">
        <w:rPr>
          <w:rFonts w:eastAsia="宋体"/>
        </w:rPr>
        <w:t xml:space="preserve"> (XRD, Cu Kα radiation, λ= 0.154059 nm) in normal coupled geometry, with 2θ ranging from 20° to 80° at a 0.02° step size.</w:t>
      </w:r>
    </w:p>
    <w:p w14:paraId="24C73235" w14:textId="77777777" w:rsidR="00845980" w:rsidRPr="001C4970" w:rsidRDefault="00845980" w:rsidP="00845980">
      <w:pPr>
        <w:rPr>
          <w:rFonts w:eastAsia="宋体"/>
        </w:rPr>
      </w:pPr>
    </w:p>
    <w:p w14:paraId="08DDE357" w14:textId="77777777" w:rsidR="00845980" w:rsidRPr="001C4970" w:rsidRDefault="00845980" w:rsidP="00845980">
      <w:pPr>
        <w:keepNext/>
        <w:jc w:val="center"/>
      </w:pPr>
      <w:r w:rsidRPr="001C4970">
        <w:rPr>
          <w:noProof/>
          <w:lang w:eastAsia="en-GB"/>
        </w:rPr>
        <w:drawing>
          <wp:inline distT="0" distB="0" distL="0" distR="0" wp14:anchorId="02C3BD38" wp14:editId="2A3EBC2D">
            <wp:extent cx="4320000" cy="2694149"/>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20000" cy="2694149"/>
                    </a:xfrm>
                    <a:prstGeom prst="rect">
                      <a:avLst/>
                    </a:prstGeom>
                  </pic:spPr>
                </pic:pic>
              </a:graphicData>
            </a:graphic>
          </wp:inline>
        </w:drawing>
      </w:r>
    </w:p>
    <w:p w14:paraId="43672A0A" w14:textId="77777777" w:rsidR="00845980" w:rsidRPr="001C4970" w:rsidRDefault="00845980" w:rsidP="00845980">
      <w:pPr>
        <w:pStyle w:val="Caption"/>
        <w:spacing w:line="240" w:lineRule="auto"/>
        <w:jc w:val="center"/>
        <w:rPr>
          <w:i w:val="0"/>
          <w:color w:val="auto"/>
          <w:sz w:val="24"/>
        </w:rPr>
      </w:pPr>
      <w:bookmarkStart w:id="104" w:name="_Ref461030103"/>
      <w:bookmarkStart w:id="105" w:name="_Toc464550082"/>
      <w:bookmarkStart w:id="106" w:name="_Toc464550190"/>
      <w:bookmarkStart w:id="107" w:name="_Toc464550206"/>
      <w:bookmarkStart w:id="108" w:name="_Toc474027181"/>
      <w:r w:rsidRPr="001C4970">
        <w:rPr>
          <w:i w:val="0"/>
          <w:color w:val="auto"/>
          <w:sz w:val="24"/>
        </w:rPr>
        <w:t>Figure 4-</w:t>
      </w:r>
      <w:r w:rsidRPr="001C4970">
        <w:rPr>
          <w:i w:val="0"/>
          <w:color w:val="auto"/>
          <w:sz w:val="24"/>
        </w:rPr>
        <w:fldChar w:fldCharType="begin"/>
      </w:r>
      <w:r w:rsidRPr="001C4970">
        <w:rPr>
          <w:i w:val="0"/>
          <w:color w:val="auto"/>
          <w:sz w:val="24"/>
        </w:rPr>
        <w:instrText xml:space="preserve"> SEQ Figure_4- \* ARABIC </w:instrText>
      </w:r>
      <w:r w:rsidRPr="001C4970">
        <w:rPr>
          <w:i w:val="0"/>
          <w:color w:val="auto"/>
          <w:sz w:val="24"/>
        </w:rPr>
        <w:fldChar w:fldCharType="separate"/>
      </w:r>
      <w:r w:rsidR="00FC6DD3">
        <w:rPr>
          <w:i w:val="0"/>
          <w:noProof/>
          <w:color w:val="auto"/>
          <w:sz w:val="24"/>
        </w:rPr>
        <w:t>4</w:t>
      </w:r>
      <w:r w:rsidRPr="001C4970">
        <w:rPr>
          <w:i w:val="0"/>
          <w:color w:val="auto"/>
          <w:sz w:val="24"/>
        </w:rPr>
        <w:fldChar w:fldCharType="end"/>
      </w:r>
      <w:bookmarkEnd w:id="104"/>
      <w:r w:rsidRPr="001C4970">
        <w:rPr>
          <w:i w:val="0"/>
          <w:color w:val="auto"/>
          <w:sz w:val="24"/>
        </w:rPr>
        <w:t xml:space="preserve"> Schematic illustration of XRD principles</w:t>
      </w:r>
      <w:bookmarkEnd w:id="105"/>
      <w:bookmarkEnd w:id="106"/>
      <w:bookmarkEnd w:id="107"/>
      <w:bookmarkEnd w:id="108"/>
      <w:r w:rsidRPr="001C4970">
        <w:rPr>
          <w:i w:val="0"/>
          <w:color w:val="auto"/>
          <w:sz w:val="24"/>
        </w:rPr>
        <w:t xml:space="preserve"> </w:t>
      </w:r>
    </w:p>
    <w:p w14:paraId="67C4ACA1" w14:textId="77777777" w:rsidR="00845980" w:rsidRPr="001C4970" w:rsidRDefault="00845980" w:rsidP="00845980"/>
    <w:p w14:paraId="7F1F8502" w14:textId="77777777" w:rsidR="00845980" w:rsidRPr="001C4970" w:rsidRDefault="00845980" w:rsidP="00845980">
      <w:pPr>
        <w:pStyle w:val="3"/>
      </w:pPr>
      <w:bookmarkStart w:id="109" w:name="_Toc463103560"/>
      <w:bookmarkStart w:id="110" w:name="_Toc474050667"/>
      <w:r w:rsidRPr="001C4970">
        <w:lastRenderedPageBreak/>
        <w:t>4.7.4 Scratch testing</w:t>
      </w:r>
      <w:bookmarkEnd w:id="109"/>
      <w:bookmarkEnd w:id="110"/>
    </w:p>
    <w:p w14:paraId="773EACD6" w14:textId="0F168E16" w:rsidR="00845980" w:rsidRPr="001C4970" w:rsidRDefault="00845980" w:rsidP="00845980">
      <w:pPr>
        <w:widowControl/>
        <w:rPr>
          <w:szCs w:val="24"/>
        </w:rPr>
      </w:pPr>
      <w:r w:rsidRPr="001C4970">
        <w:rPr>
          <w:szCs w:val="24"/>
        </w:rPr>
        <w:t xml:space="preserve">Scratch </w:t>
      </w:r>
      <w:r w:rsidRPr="007950E4">
        <w:rPr>
          <w:szCs w:val="24"/>
        </w:rPr>
        <w:t>test</w:t>
      </w:r>
      <w:r w:rsidR="00E64AF4" w:rsidRPr="007950E4">
        <w:rPr>
          <w:szCs w:val="24"/>
        </w:rPr>
        <w:t>ing</w:t>
      </w:r>
      <w:r w:rsidRPr="001C4970">
        <w:rPr>
          <w:szCs w:val="24"/>
        </w:rPr>
        <w:t xml:space="preserve"> is a quick and effective method which is broadly utilised to evaluate adhesion properties of coating. In this work, adhesion strength of PEO coatings was measured using a </w:t>
      </w:r>
      <w:proofErr w:type="spellStart"/>
      <w:r w:rsidRPr="001C4970">
        <w:rPr>
          <w:szCs w:val="24"/>
        </w:rPr>
        <w:t>Revetest</w:t>
      </w:r>
      <w:proofErr w:type="spellEnd"/>
      <w:r w:rsidRPr="001C4970">
        <w:rPr>
          <w:szCs w:val="24"/>
        </w:rPr>
        <w:t xml:space="preserve"> scratch tester (CSM Instruments) according to the ASTM C1624-05 standard. During the tests, a diamond stylus with a tip radius of about 200 </w:t>
      </w:r>
      <w:r w:rsidR="00EA4045" w:rsidRPr="001C4970">
        <w:rPr>
          <w:szCs w:val="24"/>
        </w:rPr>
        <w:t>µ</w:t>
      </w:r>
      <w:r w:rsidRPr="001C4970">
        <w:rPr>
          <w:szCs w:val="24"/>
        </w:rPr>
        <w:t xml:space="preserve">m (Rockwell C type) was moved over the coating surface under the normal load increasing from 0.9 to 15 N. The scratch speed and length were 5 mm/min and 5 mm, respectively. For each scratch, the smallest load causing a specific failure event (so called critical load, </w:t>
      </w:r>
      <w:r w:rsidRPr="001C4970">
        <w:rPr>
          <w:i/>
          <w:szCs w:val="24"/>
        </w:rPr>
        <w:t>L</w:t>
      </w:r>
      <w:r w:rsidRPr="001C4970">
        <w:rPr>
          <w:szCs w:val="24"/>
          <w:vertAlign w:val="subscript"/>
        </w:rPr>
        <w:t>C</w:t>
      </w:r>
      <w:r w:rsidRPr="001C4970">
        <w:rPr>
          <w:szCs w:val="24"/>
        </w:rPr>
        <w:t>) was registered. Optical microscopy observations along the scratch were used to confirm the starting point of a specific failure mode. In addition, the changes of acoustic emission (AE), friction force and friction coefficient (FC) were registered during the tests. Critical loads corresponding to the first occurrence of coating penetration, exposing the magnesium substrate in the scratch track (</w:t>
      </w:r>
      <w:r w:rsidRPr="001C4970">
        <w:rPr>
          <w:i/>
          <w:szCs w:val="24"/>
        </w:rPr>
        <w:t>L</w:t>
      </w:r>
      <w:r w:rsidRPr="001C4970">
        <w:rPr>
          <w:szCs w:val="24"/>
          <w:vertAlign w:val="subscript"/>
        </w:rPr>
        <w:t>C2</w:t>
      </w:r>
      <w:r w:rsidRPr="001C4970">
        <w:rPr>
          <w:szCs w:val="24"/>
        </w:rPr>
        <w:t>), and complete adhesion failure (</w:t>
      </w:r>
      <w:r w:rsidRPr="001C4970">
        <w:rPr>
          <w:i/>
          <w:szCs w:val="24"/>
        </w:rPr>
        <w:t>L</w:t>
      </w:r>
      <w:r w:rsidRPr="001C4970">
        <w:rPr>
          <w:szCs w:val="24"/>
          <w:vertAlign w:val="subscript"/>
        </w:rPr>
        <w:t>C3</w:t>
      </w:r>
      <w:r w:rsidRPr="001C4970">
        <w:rPr>
          <w:szCs w:val="24"/>
        </w:rPr>
        <w:t xml:space="preserve">), wherein the full opening of the substrate was observed, were determined. A schematic diagram of </w:t>
      </w:r>
      <w:r w:rsidR="00EA4045" w:rsidRPr="001C4970">
        <w:rPr>
          <w:szCs w:val="24"/>
        </w:rPr>
        <w:t xml:space="preserve">the </w:t>
      </w:r>
      <w:r w:rsidRPr="001C4970">
        <w:rPr>
          <w:szCs w:val="24"/>
        </w:rPr>
        <w:t xml:space="preserve">scratch test is shown in </w:t>
      </w:r>
      <w:r w:rsidRPr="001C4970">
        <w:rPr>
          <w:szCs w:val="24"/>
        </w:rPr>
        <w:fldChar w:fldCharType="begin"/>
      </w:r>
      <w:r w:rsidRPr="001C4970">
        <w:rPr>
          <w:szCs w:val="24"/>
        </w:rPr>
        <w:instrText xml:space="preserve"> REF _Ref461138792 \h  \* MERGEFORMAT </w:instrText>
      </w:r>
      <w:r w:rsidRPr="001C4970">
        <w:rPr>
          <w:szCs w:val="24"/>
        </w:rPr>
      </w:r>
      <w:r w:rsidRPr="001C4970">
        <w:rPr>
          <w:szCs w:val="24"/>
        </w:rPr>
        <w:fldChar w:fldCharType="separate"/>
      </w:r>
      <w:r w:rsidR="00FC6DD3" w:rsidRPr="001C4970">
        <w:t>Figure 4-</w:t>
      </w:r>
      <w:r w:rsidR="00FC6DD3" w:rsidRPr="00FC6DD3">
        <w:t>5</w:t>
      </w:r>
      <w:r w:rsidRPr="001C4970">
        <w:rPr>
          <w:szCs w:val="24"/>
        </w:rPr>
        <w:fldChar w:fldCharType="end"/>
      </w:r>
      <w:r w:rsidRPr="001C4970">
        <w:rPr>
          <w:szCs w:val="24"/>
        </w:rPr>
        <w:t>.</w:t>
      </w:r>
    </w:p>
    <w:p w14:paraId="3A798B8C" w14:textId="24D87F18" w:rsidR="00845980" w:rsidRPr="001C4970" w:rsidRDefault="006020E1" w:rsidP="00845980">
      <w:pPr>
        <w:keepNext/>
        <w:widowControl/>
        <w:jc w:val="center"/>
      </w:pPr>
      <w:r w:rsidRPr="001C4970">
        <w:rPr>
          <w:noProof/>
          <w:lang w:eastAsia="en-GB"/>
        </w:rPr>
        <w:drawing>
          <wp:inline distT="0" distB="0" distL="0" distR="0" wp14:anchorId="20908021" wp14:editId="5C3A55E9">
            <wp:extent cx="5274310" cy="3479800"/>
            <wp:effectExtent l="0" t="0" r="254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3479800"/>
                    </a:xfrm>
                    <a:prstGeom prst="rect">
                      <a:avLst/>
                    </a:prstGeom>
                  </pic:spPr>
                </pic:pic>
              </a:graphicData>
            </a:graphic>
          </wp:inline>
        </w:drawing>
      </w:r>
    </w:p>
    <w:p w14:paraId="63EB52CC" w14:textId="77777777" w:rsidR="00845980" w:rsidRPr="001C4970" w:rsidRDefault="00845980" w:rsidP="00845980">
      <w:pPr>
        <w:pStyle w:val="Caption"/>
        <w:spacing w:line="240" w:lineRule="auto"/>
        <w:jc w:val="center"/>
        <w:rPr>
          <w:i w:val="0"/>
          <w:color w:val="auto"/>
          <w:sz w:val="24"/>
        </w:rPr>
      </w:pPr>
      <w:bookmarkStart w:id="111" w:name="_Ref461138792"/>
      <w:bookmarkStart w:id="112" w:name="_Toc464550083"/>
      <w:bookmarkStart w:id="113" w:name="_Toc464550191"/>
      <w:bookmarkStart w:id="114" w:name="_Toc464550207"/>
      <w:bookmarkStart w:id="115" w:name="_Toc474027182"/>
      <w:r w:rsidRPr="001C4970">
        <w:rPr>
          <w:i w:val="0"/>
          <w:color w:val="auto"/>
          <w:sz w:val="24"/>
        </w:rPr>
        <w:t>Figure 4-</w:t>
      </w:r>
      <w:r w:rsidRPr="001C4970">
        <w:rPr>
          <w:i w:val="0"/>
          <w:color w:val="auto"/>
          <w:sz w:val="24"/>
        </w:rPr>
        <w:fldChar w:fldCharType="begin"/>
      </w:r>
      <w:r w:rsidRPr="001C4970">
        <w:rPr>
          <w:i w:val="0"/>
          <w:color w:val="auto"/>
          <w:sz w:val="24"/>
        </w:rPr>
        <w:instrText xml:space="preserve"> SEQ Figure_4- \* ARABIC </w:instrText>
      </w:r>
      <w:r w:rsidRPr="001C4970">
        <w:rPr>
          <w:i w:val="0"/>
          <w:color w:val="auto"/>
          <w:sz w:val="24"/>
        </w:rPr>
        <w:fldChar w:fldCharType="separate"/>
      </w:r>
      <w:r w:rsidR="00FC6DD3">
        <w:rPr>
          <w:i w:val="0"/>
          <w:noProof/>
          <w:color w:val="auto"/>
          <w:sz w:val="24"/>
        </w:rPr>
        <w:t>5</w:t>
      </w:r>
      <w:r w:rsidRPr="001C4970">
        <w:rPr>
          <w:i w:val="0"/>
          <w:color w:val="auto"/>
          <w:sz w:val="24"/>
        </w:rPr>
        <w:fldChar w:fldCharType="end"/>
      </w:r>
      <w:bookmarkEnd w:id="111"/>
      <w:r w:rsidRPr="001C4970">
        <w:rPr>
          <w:i w:val="0"/>
          <w:color w:val="auto"/>
          <w:sz w:val="24"/>
        </w:rPr>
        <w:t xml:space="preserve"> Schematic diagram of scratch test</w:t>
      </w:r>
      <w:bookmarkEnd w:id="112"/>
      <w:bookmarkEnd w:id="113"/>
      <w:bookmarkEnd w:id="114"/>
      <w:bookmarkEnd w:id="115"/>
    </w:p>
    <w:p w14:paraId="55D44D40" w14:textId="77777777" w:rsidR="00845980" w:rsidRPr="001C4970" w:rsidRDefault="00845980" w:rsidP="00845980"/>
    <w:p w14:paraId="4CA474BA" w14:textId="77777777" w:rsidR="00845980" w:rsidRPr="001C4970" w:rsidRDefault="00845980" w:rsidP="00845980">
      <w:pPr>
        <w:pStyle w:val="2"/>
      </w:pPr>
      <w:bookmarkStart w:id="116" w:name="_Toc463103561"/>
      <w:bookmarkStart w:id="117" w:name="_Toc474050668"/>
      <w:r w:rsidRPr="001C4970">
        <w:lastRenderedPageBreak/>
        <w:t>4.8 Electrochemical corrosion evaluation</w:t>
      </w:r>
      <w:bookmarkEnd w:id="116"/>
      <w:bookmarkEnd w:id="117"/>
    </w:p>
    <w:p w14:paraId="5C1EF3A9" w14:textId="46B9790C" w:rsidR="00845980" w:rsidRPr="001C4970" w:rsidRDefault="00845980" w:rsidP="00845980">
      <w:pPr>
        <w:widowControl/>
        <w:rPr>
          <w:szCs w:val="24"/>
        </w:rPr>
      </w:pPr>
      <w:r w:rsidRPr="001C4970">
        <w:rPr>
          <w:szCs w:val="24"/>
        </w:rPr>
        <w:t xml:space="preserve">Although the PEO coating can significantly enhance the corrosion resistance of Mg as discussed in </w:t>
      </w:r>
      <w:r w:rsidRPr="001C4970">
        <w:rPr>
          <w:b/>
          <w:szCs w:val="24"/>
        </w:rPr>
        <w:t>Chapter 3</w:t>
      </w:r>
      <w:r w:rsidRPr="001C4970">
        <w:rPr>
          <w:szCs w:val="24"/>
        </w:rPr>
        <w:t xml:space="preserve">, the microstructural defects (micro-pores and -cracks) still limit its corrosion protection ability, especially in some aggressive environments. To achieve the main objective of this study, electrochemical corrosion tests were employed as a widely used method to investigate the corrosion process of coatings. In general, the corrosion of metals </w:t>
      </w:r>
      <w:r w:rsidR="00ED4633" w:rsidRPr="001C4970">
        <w:rPr>
          <w:szCs w:val="24"/>
        </w:rPr>
        <w:t>involves</w:t>
      </w:r>
      <w:r w:rsidRPr="001C4970">
        <w:rPr>
          <w:szCs w:val="24"/>
        </w:rPr>
        <w:t xml:space="preserve"> oxidation and reduction reactions, with electrons released by metal (anodic reaction) and obtained by corrosive species (cathodic reaction). As a result, an electric current is generated during the corrosion process, which can be measured and controlled by electronic equipment. Therefore, the electrochemical methods </w:t>
      </w:r>
      <w:r w:rsidR="00ED4633" w:rsidRPr="001C4970">
        <w:rPr>
          <w:szCs w:val="24"/>
        </w:rPr>
        <w:t>could</w:t>
      </w:r>
      <w:r w:rsidRPr="001C4970">
        <w:rPr>
          <w:szCs w:val="24"/>
        </w:rPr>
        <w:t xml:space="preserve"> be applied to evaluate the corrosion performance of metals in contact with solutions. In this work, the corrosion behaviour of PEO coatings was investigated by </w:t>
      </w:r>
      <w:r w:rsidR="007657C3" w:rsidRPr="001C4970">
        <w:rPr>
          <w:szCs w:val="24"/>
        </w:rPr>
        <w:t xml:space="preserve">a </w:t>
      </w:r>
      <w:r w:rsidRPr="001C4970">
        <w:rPr>
          <w:szCs w:val="24"/>
        </w:rPr>
        <w:t>sequence</w:t>
      </w:r>
      <w:r w:rsidR="007657C3" w:rsidRPr="001C4970">
        <w:rPr>
          <w:szCs w:val="24"/>
        </w:rPr>
        <w:t xml:space="preserve"> of</w:t>
      </w:r>
      <w:r w:rsidRPr="001C4970">
        <w:rPr>
          <w:szCs w:val="24"/>
        </w:rPr>
        <w:t xml:space="preserve"> electrochemical tests including monitoring the evolution of open circuit potential (OCP) as a function of time, followed by electrochemical impedance spectroscopy (EIS) and potentiodynamic polarisation (PDP) tests.</w:t>
      </w:r>
    </w:p>
    <w:p w14:paraId="2A769069" w14:textId="1638B0A1" w:rsidR="00845980" w:rsidRPr="001C4970" w:rsidRDefault="007657C3" w:rsidP="007657C3">
      <w:pPr>
        <w:pStyle w:val="3"/>
      </w:pPr>
      <w:bookmarkStart w:id="118" w:name="_Toc474050669"/>
      <w:r w:rsidRPr="001C4970">
        <w:t>4.8.1 Open circuit potential</w:t>
      </w:r>
      <w:bookmarkEnd w:id="118"/>
    </w:p>
    <w:p w14:paraId="218EC2D8" w14:textId="77777777" w:rsidR="00845980" w:rsidRPr="001C4970" w:rsidRDefault="00845980" w:rsidP="00845980">
      <w:pPr>
        <w:widowControl/>
        <w:rPr>
          <w:szCs w:val="24"/>
        </w:rPr>
      </w:pPr>
      <w:r w:rsidRPr="001C4970">
        <w:rPr>
          <w:szCs w:val="24"/>
        </w:rPr>
        <w:t>The open circuit potential is the potential of the working electrode measured against the reference electrode when no potential or current is being applied to the cell. Basically, the metal with a lower OCP has a higher corrosion rate in the electrolyte compared with the metal having a higher OCP. The OCP measurement is very critical in the present work, since it not only reflects the trend of free corrosion process but also provides the baseline for the following EIS and PDP tests. However, only OCP cannot provide sufficient information about the corrosion kinetics of the sample under investigation. Because of this, EIS and PDP tests were employed in this work, which can give more insights into the corrosion properties, such as corrosion rate and polarisation resistance, of the studied materials and coatings.</w:t>
      </w:r>
    </w:p>
    <w:p w14:paraId="606B773D" w14:textId="60BFF81D" w:rsidR="007657C3" w:rsidRPr="001C4970" w:rsidRDefault="007657C3" w:rsidP="007657C3">
      <w:pPr>
        <w:pStyle w:val="3"/>
      </w:pPr>
      <w:bookmarkStart w:id="119" w:name="_Toc474050670"/>
      <w:r w:rsidRPr="001C4970">
        <w:lastRenderedPageBreak/>
        <w:t>4.8.2 Electrochemical impedance spectroscopy</w:t>
      </w:r>
      <w:bookmarkEnd w:id="119"/>
    </w:p>
    <w:p w14:paraId="2AD62D04" w14:textId="33B0FA90" w:rsidR="00845980" w:rsidRPr="001C4970" w:rsidRDefault="006C6B36" w:rsidP="00845980">
      <w:pPr>
        <w:widowControl/>
        <w:rPr>
          <w:szCs w:val="24"/>
        </w:rPr>
      </w:pPr>
      <w:r w:rsidRPr="001C4970">
        <w:rPr>
          <w:szCs w:val="24"/>
        </w:rPr>
        <w:t xml:space="preserve">Electrochemical impedance spectroscopy </w:t>
      </w:r>
      <w:r w:rsidR="00845980" w:rsidRPr="001C4970">
        <w:rPr>
          <w:szCs w:val="24"/>
        </w:rPr>
        <w:t xml:space="preserve">has been widely used as a characterization method for various materials and </w:t>
      </w:r>
      <w:r w:rsidR="005C652F" w:rsidRPr="001C4970">
        <w:rPr>
          <w:szCs w:val="24"/>
        </w:rPr>
        <w:t xml:space="preserve">coatings in </w:t>
      </w:r>
      <w:r w:rsidR="00845980" w:rsidRPr="001C4970">
        <w:rPr>
          <w:szCs w:val="24"/>
        </w:rPr>
        <w:t xml:space="preserve">applications, </w:t>
      </w:r>
      <w:r w:rsidR="005C652F" w:rsidRPr="001C4970">
        <w:rPr>
          <w:szCs w:val="24"/>
        </w:rPr>
        <w:t>such as</w:t>
      </w:r>
      <w:r w:rsidR="00845980" w:rsidRPr="001C4970">
        <w:rPr>
          <w:szCs w:val="24"/>
        </w:rPr>
        <w:t xml:space="preserve"> corrosion, batteries, </w:t>
      </w:r>
      <w:r w:rsidR="005C652F" w:rsidRPr="001C4970">
        <w:rPr>
          <w:szCs w:val="24"/>
        </w:rPr>
        <w:t>and fuel cells</w:t>
      </w:r>
      <w:r w:rsidR="00845980" w:rsidRPr="001C4970">
        <w:rPr>
          <w:szCs w:val="24"/>
        </w:rPr>
        <w:t xml:space="preserve">. </w:t>
      </w:r>
      <w:r w:rsidR="005C652F" w:rsidRPr="001C4970">
        <w:rPr>
          <w:szCs w:val="24"/>
        </w:rPr>
        <w:t>It</w:t>
      </w:r>
      <w:r w:rsidR="00845980" w:rsidRPr="001C4970">
        <w:rPr>
          <w:szCs w:val="24"/>
        </w:rPr>
        <w:t xml:space="preserve"> is a fast and powerful tool which is capable of evaluating the ability of coating to resist deterioration when exposed to corrosive media. The principles of EIS are based on the concept of impedance which unlike resistance is a more general quantity which can help understand</w:t>
      </w:r>
      <w:r w:rsidR="005C652F" w:rsidRPr="001C4970">
        <w:rPr>
          <w:szCs w:val="24"/>
        </w:rPr>
        <w:t>ing</w:t>
      </w:r>
      <w:r w:rsidR="00845980" w:rsidRPr="001C4970">
        <w:rPr>
          <w:szCs w:val="24"/>
        </w:rPr>
        <w:t xml:space="preserve"> the complex behaviour of electrochemical system</w:t>
      </w:r>
      <w:r w:rsidR="005C652F" w:rsidRPr="001C4970">
        <w:rPr>
          <w:szCs w:val="24"/>
        </w:rPr>
        <w:t>s</w:t>
      </w:r>
      <w:r w:rsidR="00845980" w:rsidRPr="001C4970">
        <w:rPr>
          <w:szCs w:val="24"/>
        </w:rPr>
        <w:t xml:space="preserve">. During the EIS measurement, a small amplitude external AC potential in a certain range of frequencies is applied to the electrochemical system (cell) and the current response is then measured simultaneously. The variation of electrochemical impedance as a function of the perturbation frequency can reveal the internal kinetic processes during corrosion. </w:t>
      </w:r>
    </w:p>
    <w:p w14:paraId="7589AA6C" w14:textId="77777777" w:rsidR="00845980" w:rsidRPr="001C4970" w:rsidRDefault="00845980" w:rsidP="00845980">
      <w:pPr>
        <w:widowControl/>
        <w:rPr>
          <w:szCs w:val="24"/>
        </w:rPr>
      </w:pPr>
    </w:p>
    <w:p w14:paraId="3D5BE560" w14:textId="7EC5B190" w:rsidR="00845980" w:rsidRPr="001C4970" w:rsidRDefault="00845980" w:rsidP="00845980">
      <w:pPr>
        <w:widowControl/>
        <w:rPr>
          <w:szCs w:val="24"/>
        </w:rPr>
      </w:pPr>
      <w:r w:rsidRPr="001C4970">
        <w:rPr>
          <w:szCs w:val="24"/>
        </w:rPr>
        <w:t>To interpret the impedance spectra collected in the electrochemical tests, the equivalent circuit (EC) comprising basic lump elements, like resistors, capacitors and inductors, are assumed to model the impedance behaviour. The introduction of EC modelling of electrochemical impedance provides an insight to the internal structure and properties of PEO coatings. In addition to lump elements of ECs</w:t>
      </w:r>
      <w:r w:rsidR="000A072F" w:rsidRPr="001C4970">
        <w:rPr>
          <w:szCs w:val="24"/>
        </w:rPr>
        <w:t>,</w:t>
      </w:r>
      <w:r w:rsidRPr="001C4970">
        <w:rPr>
          <w:szCs w:val="24"/>
        </w:rPr>
        <w:t xml:space="preserve"> some special elements like Warbu</w:t>
      </w:r>
      <w:r w:rsidR="002F7EEB" w:rsidRPr="001C4970">
        <w:rPr>
          <w:szCs w:val="24"/>
        </w:rPr>
        <w:t>r</w:t>
      </w:r>
      <w:r w:rsidRPr="001C4970">
        <w:rPr>
          <w:szCs w:val="24"/>
        </w:rPr>
        <w:t>g diffusion and Constant Phase Element (CPE) could be applied to the EC modelling</w:t>
      </w:r>
      <w:r w:rsidR="000A072F" w:rsidRPr="001C4970">
        <w:rPr>
          <w:szCs w:val="24"/>
        </w:rPr>
        <w:t xml:space="preserve"> to deal with more complex electrochemical behaviour</w:t>
      </w:r>
      <w:r w:rsidRPr="001C4970">
        <w:rPr>
          <w:szCs w:val="24"/>
        </w:rPr>
        <w:t xml:space="preserve">. </w:t>
      </w:r>
      <w:r w:rsidR="000A072F" w:rsidRPr="001C4970">
        <w:rPr>
          <w:szCs w:val="24"/>
        </w:rPr>
        <w:t>In this work, t</w:t>
      </w:r>
      <w:r w:rsidRPr="001C4970">
        <w:rPr>
          <w:szCs w:val="24"/>
        </w:rPr>
        <w:t xml:space="preserve">he fitting of EC data with appropriate </w:t>
      </w:r>
      <w:r w:rsidR="00EA4045" w:rsidRPr="001C4970">
        <w:rPr>
          <w:szCs w:val="24"/>
        </w:rPr>
        <w:t xml:space="preserve">equivalent circuits </w:t>
      </w:r>
      <w:r w:rsidRPr="001C4970">
        <w:rPr>
          <w:szCs w:val="24"/>
        </w:rPr>
        <w:t>was carried out using a commercial software (</w:t>
      </w:r>
      <w:proofErr w:type="spellStart"/>
      <w:r w:rsidRPr="001C4970">
        <w:rPr>
          <w:szCs w:val="24"/>
        </w:rPr>
        <w:t>ZView</w:t>
      </w:r>
      <w:proofErr w:type="spellEnd"/>
      <w:r w:rsidRPr="001C4970">
        <w:rPr>
          <w:szCs w:val="24"/>
        </w:rPr>
        <w:t xml:space="preserve">, Scribner Associates), then the values of each element were </w:t>
      </w:r>
      <w:r w:rsidR="000A072F" w:rsidRPr="001C4970">
        <w:rPr>
          <w:szCs w:val="24"/>
        </w:rPr>
        <w:t>estimated.</w:t>
      </w:r>
      <w:r w:rsidRPr="001C4970">
        <w:rPr>
          <w:szCs w:val="24"/>
        </w:rPr>
        <w:t xml:space="preserve"> </w:t>
      </w:r>
      <w:r w:rsidR="000A072F" w:rsidRPr="001C4970">
        <w:rPr>
          <w:szCs w:val="24"/>
        </w:rPr>
        <w:t>T</w:t>
      </w:r>
      <w:r w:rsidRPr="001C4970">
        <w:rPr>
          <w:szCs w:val="24"/>
        </w:rPr>
        <w:t xml:space="preserve">o further understand the corrosion behaviour of </w:t>
      </w:r>
      <w:r w:rsidR="00EA4045" w:rsidRPr="001C4970">
        <w:rPr>
          <w:szCs w:val="24"/>
        </w:rPr>
        <w:t xml:space="preserve">the </w:t>
      </w:r>
      <w:r w:rsidRPr="001C4970">
        <w:rPr>
          <w:szCs w:val="24"/>
        </w:rPr>
        <w:t>electrochemical system</w:t>
      </w:r>
      <w:r w:rsidR="00EA4045" w:rsidRPr="001C4970">
        <w:rPr>
          <w:szCs w:val="24"/>
        </w:rPr>
        <w:t>,</w:t>
      </w:r>
      <w:r w:rsidRPr="001C4970">
        <w:rPr>
          <w:szCs w:val="24"/>
        </w:rPr>
        <w:t xml:space="preserve"> specific physical meanings </w:t>
      </w:r>
      <w:r w:rsidR="000A072F" w:rsidRPr="001C4970">
        <w:rPr>
          <w:szCs w:val="24"/>
        </w:rPr>
        <w:t>of</w:t>
      </w:r>
      <w:r w:rsidRPr="001C4970">
        <w:rPr>
          <w:szCs w:val="24"/>
        </w:rPr>
        <w:t xml:space="preserve"> these elements</w:t>
      </w:r>
      <w:r w:rsidR="000A072F" w:rsidRPr="001C4970">
        <w:rPr>
          <w:szCs w:val="24"/>
        </w:rPr>
        <w:t xml:space="preserve"> are discussed</w:t>
      </w:r>
      <w:r w:rsidRPr="001C4970">
        <w:rPr>
          <w:szCs w:val="24"/>
        </w:rPr>
        <w:t xml:space="preserve">. The details of data fitting and </w:t>
      </w:r>
      <w:r w:rsidR="000A072F" w:rsidRPr="001C4970">
        <w:rPr>
          <w:szCs w:val="24"/>
        </w:rPr>
        <w:t xml:space="preserve">associated discussions of the </w:t>
      </w:r>
      <w:r w:rsidRPr="001C4970">
        <w:rPr>
          <w:szCs w:val="24"/>
        </w:rPr>
        <w:t xml:space="preserve">physical meanings of EC components are </w:t>
      </w:r>
      <w:r w:rsidR="000A072F" w:rsidRPr="001C4970">
        <w:rPr>
          <w:szCs w:val="24"/>
        </w:rPr>
        <w:t>provided</w:t>
      </w:r>
      <w:r w:rsidRPr="001C4970">
        <w:rPr>
          <w:szCs w:val="24"/>
        </w:rPr>
        <w:t xml:space="preserve"> in </w:t>
      </w:r>
      <w:r w:rsidR="000A072F" w:rsidRPr="001C4970">
        <w:rPr>
          <w:szCs w:val="24"/>
        </w:rPr>
        <w:t>related chapters.</w:t>
      </w:r>
    </w:p>
    <w:p w14:paraId="3EFE8D3D" w14:textId="797E08A2" w:rsidR="00D41438" w:rsidRPr="001C4970" w:rsidRDefault="00D41438" w:rsidP="00D41438">
      <w:pPr>
        <w:pStyle w:val="3"/>
      </w:pPr>
      <w:bookmarkStart w:id="120" w:name="_Toc474050671"/>
      <w:r w:rsidRPr="001C4970">
        <w:t>4.8.3 Potentiodynamic polarisation</w:t>
      </w:r>
      <w:bookmarkEnd w:id="120"/>
    </w:p>
    <w:p w14:paraId="5C91F528" w14:textId="5BECF970" w:rsidR="00845980" w:rsidRPr="001C4970" w:rsidRDefault="00845980" w:rsidP="00845980">
      <w:pPr>
        <w:widowControl/>
        <w:rPr>
          <w:szCs w:val="24"/>
        </w:rPr>
      </w:pPr>
      <w:r w:rsidRPr="001C4970">
        <w:rPr>
          <w:szCs w:val="24"/>
        </w:rPr>
        <w:t xml:space="preserve">As an electrochemical method, potentiodynamic polarisation can provide considerable information on electrochemical processes in the studied corroding system. By using </w:t>
      </w:r>
      <w:r w:rsidRPr="001C4970">
        <w:rPr>
          <w:szCs w:val="24"/>
        </w:rPr>
        <w:lastRenderedPageBreak/>
        <w:t>this technique, underlying kinetic and thermodynamic information may be acquired through the polarisation curve analysis, such as corrosion rate, susceptibility to corrosion and passivity of the metal electrode. Generally, the potentiodynamic polarisation scan involves the anodic and cathodic branch</w:t>
      </w:r>
      <w:r w:rsidR="00EA4045" w:rsidRPr="001C4970">
        <w:rPr>
          <w:szCs w:val="24"/>
        </w:rPr>
        <w:t>es</w:t>
      </w:r>
      <w:r w:rsidRPr="001C4970">
        <w:rPr>
          <w:szCs w:val="24"/>
        </w:rPr>
        <w:t xml:space="preserve">, which is achieved by applying the external driving force (i.e. potential) to the working electrode and recording corresponding changes in the reaction rate (i.e. current). To interpret polarisation curves obtained in the measurement, </w:t>
      </w:r>
      <w:r w:rsidR="00EA4045" w:rsidRPr="001C4970">
        <w:rPr>
          <w:szCs w:val="24"/>
        </w:rPr>
        <w:t xml:space="preserve">the </w:t>
      </w:r>
      <w:proofErr w:type="spellStart"/>
      <w:r w:rsidRPr="001C4970">
        <w:rPr>
          <w:szCs w:val="24"/>
        </w:rPr>
        <w:t>Tafel</w:t>
      </w:r>
      <w:proofErr w:type="spellEnd"/>
      <w:r w:rsidRPr="001C4970">
        <w:rPr>
          <w:szCs w:val="24"/>
        </w:rPr>
        <w:t xml:space="preserve"> extrapolation method was applied in the present work. The principle underlying </w:t>
      </w:r>
      <w:r w:rsidR="00EA4045" w:rsidRPr="001C4970">
        <w:rPr>
          <w:szCs w:val="24"/>
        </w:rPr>
        <w:t xml:space="preserve">the </w:t>
      </w:r>
      <w:proofErr w:type="spellStart"/>
      <w:r w:rsidRPr="001C4970">
        <w:rPr>
          <w:szCs w:val="24"/>
        </w:rPr>
        <w:t>Tafel</w:t>
      </w:r>
      <w:proofErr w:type="spellEnd"/>
      <w:r w:rsidRPr="001C4970">
        <w:rPr>
          <w:szCs w:val="24"/>
        </w:rPr>
        <w:t xml:space="preserve"> extrapolation method is illustrated in </w:t>
      </w:r>
      <w:r w:rsidRPr="001C4970">
        <w:rPr>
          <w:szCs w:val="24"/>
        </w:rPr>
        <w:fldChar w:fldCharType="begin"/>
      </w:r>
      <w:r w:rsidRPr="001C4970">
        <w:rPr>
          <w:szCs w:val="24"/>
        </w:rPr>
        <w:instrText xml:space="preserve"> REF _Ref461390604 \h  \* MERGEFORMAT </w:instrText>
      </w:r>
      <w:r w:rsidRPr="001C4970">
        <w:rPr>
          <w:szCs w:val="24"/>
        </w:rPr>
      </w:r>
      <w:r w:rsidRPr="001C4970">
        <w:rPr>
          <w:szCs w:val="24"/>
        </w:rPr>
        <w:fldChar w:fldCharType="separate"/>
      </w:r>
      <w:r w:rsidR="00FC6DD3" w:rsidRPr="001C4970">
        <w:t>Figure 4-</w:t>
      </w:r>
      <w:r w:rsidR="00FC6DD3" w:rsidRPr="00FC6DD3">
        <w:t>6</w:t>
      </w:r>
      <w:r w:rsidRPr="001C4970">
        <w:rPr>
          <w:szCs w:val="24"/>
        </w:rPr>
        <w:fldChar w:fldCharType="end"/>
      </w:r>
      <w:r w:rsidRPr="001C4970">
        <w:rPr>
          <w:szCs w:val="24"/>
        </w:rPr>
        <w:t xml:space="preserve">. </w:t>
      </w:r>
    </w:p>
    <w:p w14:paraId="6676D5EC" w14:textId="77777777" w:rsidR="00845980" w:rsidRPr="001C4970" w:rsidRDefault="00845980" w:rsidP="00845980">
      <w:pPr>
        <w:widowControl/>
        <w:rPr>
          <w:szCs w:val="24"/>
        </w:rPr>
      </w:pPr>
    </w:p>
    <w:p w14:paraId="77F9A921" w14:textId="77777777" w:rsidR="00845980" w:rsidRPr="001C4970" w:rsidRDefault="00845980" w:rsidP="00845980">
      <w:pPr>
        <w:keepNext/>
        <w:widowControl/>
        <w:jc w:val="center"/>
      </w:pPr>
      <w:r w:rsidRPr="001C4970">
        <w:rPr>
          <w:noProof/>
          <w:lang w:eastAsia="en-GB"/>
        </w:rPr>
        <w:drawing>
          <wp:inline distT="0" distB="0" distL="0" distR="0" wp14:anchorId="2C181B6E" wp14:editId="33E10BB3">
            <wp:extent cx="4680000" cy="3851735"/>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80000" cy="3851735"/>
                    </a:xfrm>
                    <a:prstGeom prst="rect">
                      <a:avLst/>
                    </a:prstGeom>
                  </pic:spPr>
                </pic:pic>
              </a:graphicData>
            </a:graphic>
          </wp:inline>
        </w:drawing>
      </w:r>
    </w:p>
    <w:p w14:paraId="3FDA547E" w14:textId="5DF97D23" w:rsidR="00845980" w:rsidRPr="001C4970" w:rsidRDefault="00845980" w:rsidP="00845980">
      <w:pPr>
        <w:pStyle w:val="Caption"/>
        <w:spacing w:line="240" w:lineRule="auto"/>
        <w:jc w:val="center"/>
        <w:rPr>
          <w:i w:val="0"/>
          <w:color w:val="auto"/>
          <w:sz w:val="24"/>
        </w:rPr>
      </w:pPr>
      <w:bookmarkStart w:id="121" w:name="_Ref461390604"/>
      <w:bookmarkStart w:id="122" w:name="_Toc464550084"/>
      <w:bookmarkStart w:id="123" w:name="_Toc464550192"/>
      <w:bookmarkStart w:id="124" w:name="_Toc464550208"/>
      <w:bookmarkStart w:id="125" w:name="_Toc474027183"/>
      <w:r w:rsidRPr="001C4970">
        <w:rPr>
          <w:i w:val="0"/>
          <w:color w:val="auto"/>
          <w:sz w:val="24"/>
        </w:rPr>
        <w:t>Figure 4-</w:t>
      </w:r>
      <w:r w:rsidRPr="001C4970">
        <w:rPr>
          <w:i w:val="0"/>
          <w:color w:val="auto"/>
          <w:sz w:val="24"/>
        </w:rPr>
        <w:fldChar w:fldCharType="begin"/>
      </w:r>
      <w:r w:rsidRPr="001C4970">
        <w:rPr>
          <w:i w:val="0"/>
          <w:color w:val="auto"/>
          <w:sz w:val="24"/>
        </w:rPr>
        <w:instrText xml:space="preserve"> SEQ Figure_4- \* ARABIC </w:instrText>
      </w:r>
      <w:r w:rsidRPr="001C4970">
        <w:rPr>
          <w:i w:val="0"/>
          <w:color w:val="auto"/>
          <w:sz w:val="24"/>
        </w:rPr>
        <w:fldChar w:fldCharType="separate"/>
      </w:r>
      <w:r w:rsidR="00FC6DD3">
        <w:rPr>
          <w:i w:val="0"/>
          <w:noProof/>
          <w:color w:val="auto"/>
          <w:sz w:val="24"/>
        </w:rPr>
        <w:t>6</w:t>
      </w:r>
      <w:r w:rsidRPr="001C4970">
        <w:rPr>
          <w:i w:val="0"/>
          <w:color w:val="auto"/>
          <w:sz w:val="24"/>
        </w:rPr>
        <w:fldChar w:fldCharType="end"/>
      </w:r>
      <w:bookmarkEnd w:id="121"/>
      <w:r w:rsidRPr="001C4970">
        <w:rPr>
          <w:i w:val="0"/>
          <w:color w:val="auto"/>
          <w:sz w:val="24"/>
        </w:rPr>
        <w:t xml:space="preserve"> Schematic illustration of </w:t>
      </w:r>
      <w:r w:rsidR="00EA4045" w:rsidRPr="001C4970">
        <w:rPr>
          <w:i w:val="0"/>
          <w:color w:val="auto"/>
          <w:sz w:val="24"/>
        </w:rPr>
        <w:t xml:space="preserve">the </w:t>
      </w:r>
      <w:proofErr w:type="spellStart"/>
      <w:r w:rsidRPr="001C4970">
        <w:rPr>
          <w:i w:val="0"/>
          <w:color w:val="auto"/>
          <w:sz w:val="24"/>
        </w:rPr>
        <w:t>Tafel</w:t>
      </w:r>
      <w:proofErr w:type="spellEnd"/>
      <w:r w:rsidRPr="001C4970">
        <w:rPr>
          <w:i w:val="0"/>
          <w:color w:val="auto"/>
          <w:sz w:val="24"/>
        </w:rPr>
        <w:t xml:space="preserve"> extrapolation method for analysing potentiodynamic polarisation curves</w:t>
      </w:r>
      <w:bookmarkEnd w:id="122"/>
      <w:bookmarkEnd w:id="123"/>
      <w:bookmarkEnd w:id="124"/>
      <w:bookmarkEnd w:id="125"/>
    </w:p>
    <w:p w14:paraId="35E84934" w14:textId="77777777" w:rsidR="00845980" w:rsidRPr="001C4970" w:rsidRDefault="00845980" w:rsidP="00845980">
      <w:pPr>
        <w:widowControl/>
        <w:rPr>
          <w:szCs w:val="24"/>
        </w:rPr>
      </w:pPr>
    </w:p>
    <w:p w14:paraId="2B4D2B28" w14:textId="0D47BBE6" w:rsidR="00845980" w:rsidRPr="001C4970" w:rsidRDefault="00845980" w:rsidP="00845980">
      <w:pPr>
        <w:widowControl/>
        <w:rPr>
          <w:szCs w:val="24"/>
        </w:rPr>
      </w:pPr>
      <w:r w:rsidRPr="001C4970">
        <w:rPr>
          <w:szCs w:val="24"/>
        </w:rPr>
        <w:t xml:space="preserve">If the corrosion processes are dominated by charge transfer across the metal-electrolyte interface, the polarisation curves demonstrate linear behaviour in the semi-logarithmic coordinate system and the current density can be determined from the </w:t>
      </w:r>
      <w:proofErr w:type="spellStart"/>
      <w:r w:rsidRPr="001C4970">
        <w:rPr>
          <w:szCs w:val="24"/>
        </w:rPr>
        <w:t>Tafel</w:t>
      </w:r>
      <w:proofErr w:type="spellEnd"/>
      <w:r w:rsidRPr="001C4970">
        <w:rPr>
          <w:szCs w:val="24"/>
        </w:rPr>
        <w:t xml:space="preserve"> equation:</w:t>
      </w:r>
    </w:p>
    <w:p w14:paraId="4A7D5A26" w14:textId="77777777" w:rsidR="00845980" w:rsidRPr="001C4970" w:rsidRDefault="00845980" w:rsidP="00845980">
      <w:pPr>
        <w:widowControl/>
        <w:rPr>
          <w:szCs w:val="24"/>
        </w:rPr>
      </w:pPr>
    </w:p>
    <w:p w14:paraId="45F83B9F" w14:textId="77777777" w:rsidR="00845980" w:rsidRPr="001C4970" w:rsidRDefault="00845980" w:rsidP="00845980">
      <w:pPr>
        <w:widowControl/>
        <w:jc w:val="right"/>
        <w:rPr>
          <w:szCs w:val="24"/>
        </w:rPr>
      </w:pPr>
      <m:oMath>
        <m:r>
          <m:rPr>
            <m:sty m:val="p"/>
          </m:rPr>
          <w:rPr>
            <w:rFonts w:ascii="Cambria Math" w:hAnsi="Cambria Math"/>
            <w:szCs w:val="24"/>
          </w:rPr>
          <m:t>η=β log</m:t>
        </m:r>
        <m:f>
          <m:fPr>
            <m:ctrlPr>
              <w:rPr>
                <w:rFonts w:ascii="Cambria Math" w:hAnsi="Cambria Math"/>
                <w:szCs w:val="24"/>
              </w:rPr>
            </m:ctrlPr>
          </m:fPr>
          <m:num>
            <m:r>
              <m:rPr>
                <m:sty m:val="p"/>
              </m:rPr>
              <w:rPr>
                <w:rFonts w:ascii="Cambria Math" w:hAnsi="Cambria Math"/>
                <w:szCs w:val="24"/>
              </w:rPr>
              <m:t>i</m:t>
            </m:r>
          </m:num>
          <m:den>
            <m:sSub>
              <m:sSubPr>
                <m:ctrlPr>
                  <w:rPr>
                    <w:rFonts w:ascii="Cambria Math" w:hAnsi="Cambria Math"/>
                    <w:szCs w:val="24"/>
                  </w:rPr>
                </m:ctrlPr>
              </m:sSubPr>
              <m:e>
                <m:r>
                  <m:rPr>
                    <m:sty m:val="p"/>
                  </m:rPr>
                  <w:rPr>
                    <w:rFonts w:ascii="Cambria Math" w:hAnsi="Cambria Math"/>
                    <w:szCs w:val="24"/>
                  </w:rPr>
                  <m:t>i</m:t>
                </m:r>
              </m:e>
              <m:sub>
                <m:r>
                  <m:rPr>
                    <m:sty m:val="p"/>
                  </m:rPr>
                  <w:rPr>
                    <w:rFonts w:ascii="Cambria Math" w:hAnsi="Cambria Math"/>
                    <w:szCs w:val="24"/>
                  </w:rPr>
                  <m:t>0</m:t>
                </m:r>
              </m:sub>
            </m:sSub>
          </m:den>
        </m:f>
      </m:oMath>
      <w:r w:rsidRPr="001C4970">
        <w:rPr>
          <w:szCs w:val="24"/>
        </w:rPr>
        <w:tab/>
      </w:r>
      <w:r w:rsidRPr="001C4970">
        <w:rPr>
          <w:szCs w:val="24"/>
        </w:rPr>
        <w:tab/>
      </w:r>
      <w:r w:rsidRPr="001C4970">
        <w:rPr>
          <w:szCs w:val="24"/>
        </w:rPr>
        <w:tab/>
      </w:r>
      <w:r w:rsidRPr="001C4970">
        <w:rPr>
          <w:szCs w:val="24"/>
        </w:rPr>
        <w:tab/>
      </w:r>
      <w:r w:rsidRPr="001C4970">
        <w:rPr>
          <w:szCs w:val="24"/>
        </w:rPr>
        <w:tab/>
      </w:r>
      <w:r w:rsidRPr="001C4970">
        <w:rPr>
          <w:szCs w:val="24"/>
        </w:rPr>
        <w:tab/>
      </w:r>
      <w:r w:rsidRPr="001C4970">
        <w:rPr>
          <w:szCs w:val="24"/>
        </w:rPr>
        <w:tab/>
      </w:r>
      <w:r w:rsidRPr="001C4970">
        <w:rPr>
          <w:szCs w:val="24"/>
        </w:rPr>
        <w:tab/>
      </w:r>
      <w:r w:rsidRPr="001C4970">
        <w:rPr>
          <w:szCs w:val="24"/>
        </w:rPr>
        <w:tab/>
      </w:r>
      <w:r w:rsidRPr="001C4970">
        <w:rPr>
          <w:szCs w:val="24"/>
        </w:rPr>
        <w:tab/>
        <w:t>4.2</w:t>
      </w:r>
    </w:p>
    <w:p w14:paraId="5F14181A" w14:textId="77777777" w:rsidR="00845980" w:rsidRPr="001C4970" w:rsidRDefault="00845980" w:rsidP="00845980">
      <w:pPr>
        <w:widowControl/>
        <w:rPr>
          <w:szCs w:val="24"/>
        </w:rPr>
      </w:pPr>
    </w:p>
    <w:p w14:paraId="20ED9961" w14:textId="6F559BFC" w:rsidR="00845980" w:rsidRPr="001C4970" w:rsidRDefault="00845980" w:rsidP="00845980">
      <w:pPr>
        <w:widowControl/>
        <w:rPr>
          <w:szCs w:val="24"/>
        </w:rPr>
      </w:pPr>
      <w:r w:rsidRPr="001C4970">
        <w:rPr>
          <w:szCs w:val="24"/>
        </w:rPr>
        <w:t xml:space="preserve">Where η is the </w:t>
      </w:r>
      <w:proofErr w:type="spellStart"/>
      <w:r w:rsidRPr="001C4970">
        <w:rPr>
          <w:szCs w:val="24"/>
        </w:rPr>
        <w:t>overpotential</w:t>
      </w:r>
      <w:proofErr w:type="spellEnd"/>
      <w:r w:rsidRPr="001C4970">
        <w:rPr>
          <w:szCs w:val="24"/>
        </w:rPr>
        <w:t xml:space="preserve">, β is the </w:t>
      </w:r>
      <w:proofErr w:type="spellStart"/>
      <w:r w:rsidRPr="001C4970">
        <w:rPr>
          <w:szCs w:val="24"/>
        </w:rPr>
        <w:t>Tafel</w:t>
      </w:r>
      <w:proofErr w:type="spellEnd"/>
      <w:r w:rsidRPr="001C4970">
        <w:rPr>
          <w:szCs w:val="24"/>
        </w:rPr>
        <w:t xml:space="preserve"> coefficient, </w:t>
      </w:r>
      <w:proofErr w:type="spellStart"/>
      <w:r w:rsidRPr="001C4970">
        <w:rPr>
          <w:szCs w:val="24"/>
        </w:rPr>
        <w:t>i</w:t>
      </w:r>
      <w:proofErr w:type="spellEnd"/>
      <w:r w:rsidRPr="001C4970">
        <w:rPr>
          <w:szCs w:val="24"/>
        </w:rPr>
        <w:t xml:space="preserve"> and i</w:t>
      </w:r>
      <w:r w:rsidRPr="001C4970">
        <w:rPr>
          <w:szCs w:val="24"/>
          <w:vertAlign w:val="subscript"/>
        </w:rPr>
        <w:t>0</w:t>
      </w:r>
      <w:r w:rsidRPr="001C4970">
        <w:rPr>
          <w:szCs w:val="24"/>
        </w:rPr>
        <w:t xml:space="preserve"> are the current density at the given potential and exchange current density (the rate of corresponding reaction) at the equilibrium potential, respectively. As a result, the corrosion current density (</w:t>
      </w:r>
      <w:bookmarkStart w:id="126" w:name="OLE_LINK13"/>
      <w:bookmarkStart w:id="127" w:name="OLE_LINK14"/>
      <w:proofErr w:type="spellStart"/>
      <w:r w:rsidRPr="001C4970">
        <w:rPr>
          <w:i/>
          <w:szCs w:val="24"/>
        </w:rPr>
        <w:t>i</w:t>
      </w:r>
      <w:r w:rsidRPr="001C4970">
        <w:rPr>
          <w:szCs w:val="24"/>
          <w:vertAlign w:val="subscript"/>
        </w:rPr>
        <w:t>corr</w:t>
      </w:r>
      <w:bookmarkEnd w:id="126"/>
      <w:bookmarkEnd w:id="127"/>
      <w:proofErr w:type="spellEnd"/>
      <w:r w:rsidRPr="001C4970">
        <w:rPr>
          <w:szCs w:val="24"/>
        </w:rPr>
        <w:t>) and the corrosion potential (</w:t>
      </w:r>
      <w:proofErr w:type="spellStart"/>
      <w:r w:rsidRPr="001C4970">
        <w:rPr>
          <w:i/>
          <w:szCs w:val="24"/>
        </w:rPr>
        <w:t>E</w:t>
      </w:r>
      <w:r w:rsidRPr="001C4970">
        <w:rPr>
          <w:szCs w:val="24"/>
          <w:vertAlign w:val="subscript"/>
        </w:rPr>
        <w:t>corr</w:t>
      </w:r>
      <w:proofErr w:type="spellEnd"/>
      <w:r w:rsidRPr="001C4970">
        <w:rPr>
          <w:szCs w:val="24"/>
        </w:rPr>
        <w:t xml:space="preserve">) can be derived by the extrapolating back from </w:t>
      </w:r>
      <w:proofErr w:type="spellStart"/>
      <w:r w:rsidRPr="001C4970">
        <w:rPr>
          <w:szCs w:val="24"/>
        </w:rPr>
        <w:t>Tafel</w:t>
      </w:r>
      <w:proofErr w:type="spellEnd"/>
      <w:r w:rsidRPr="001C4970">
        <w:rPr>
          <w:szCs w:val="24"/>
        </w:rPr>
        <w:t xml:space="preserve"> regions on both anodic and cathodic branches to the intersection (as illustrated in </w:t>
      </w:r>
      <w:r w:rsidRPr="001C4970">
        <w:rPr>
          <w:szCs w:val="24"/>
        </w:rPr>
        <w:fldChar w:fldCharType="begin"/>
      </w:r>
      <w:r w:rsidRPr="001C4970">
        <w:rPr>
          <w:szCs w:val="24"/>
        </w:rPr>
        <w:instrText xml:space="preserve"> REF _Ref461390604 \h  \* MERGEFORMAT </w:instrText>
      </w:r>
      <w:r w:rsidRPr="001C4970">
        <w:rPr>
          <w:szCs w:val="24"/>
        </w:rPr>
      </w:r>
      <w:r w:rsidRPr="001C4970">
        <w:rPr>
          <w:szCs w:val="24"/>
        </w:rPr>
        <w:fldChar w:fldCharType="separate"/>
      </w:r>
      <w:r w:rsidR="00FC6DD3" w:rsidRPr="001C4970">
        <w:t>Figure 4-</w:t>
      </w:r>
      <w:r w:rsidR="00FC6DD3" w:rsidRPr="00FC6DD3">
        <w:t>6</w:t>
      </w:r>
      <w:r w:rsidRPr="001C4970">
        <w:rPr>
          <w:szCs w:val="24"/>
        </w:rPr>
        <w:fldChar w:fldCharType="end"/>
      </w:r>
      <w:r w:rsidRPr="001C4970">
        <w:rPr>
          <w:szCs w:val="24"/>
        </w:rPr>
        <w:t>). By analysing the</w:t>
      </w:r>
      <w:r w:rsidRPr="001C4970">
        <w:rPr>
          <w:i/>
          <w:szCs w:val="24"/>
        </w:rPr>
        <w:t xml:space="preserve"> </w:t>
      </w:r>
      <w:proofErr w:type="spellStart"/>
      <w:r w:rsidRPr="001C4970">
        <w:rPr>
          <w:i/>
          <w:szCs w:val="24"/>
        </w:rPr>
        <w:t>E</w:t>
      </w:r>
      <w:r w:rsidRPr="001C4970">
        <w:rPr>
          <w:szCs w:val="24"/>
          <w:vertAlign w:val="subscript"/>
        </w:rPr>
        <w:t>corr</w:t>
      </w:r>
      <w:proofErr w:type="spellEnd"/>
      <w:r w:rsidRPr="001C4970">
        <w:rPr>
          <w:szCs w:val="24"/>
        </w:rPr>
        <w:t xml:space="preserve"> and </w:t>
      </w:r>
      <w:proofErr w:type="spellStart"/>
      <w:r w:rsidRPr="001C4970">
        <w:rPr>
          <w:i/>
          <w:szCs w:val="24"/>
        </w:rPr>
        <w:t>i</w:t>
      </w:r>
      <w:r w:rsidRPr="001C4970">
        <w:rPr>
          <w:szCs w:val="24"/>
          <w:vertAlign w:val="subscript"/>
        </w:rPr>
        <w:t>corr</w:t>
      </w:r>
      <w:proofErr w:type="spellEnd"/>
      <w:r w:rsidRPr="001C4970">
        <w:rPr>
          <w:szCs w:val="24"/>
        </w:rPr>
        <w:t xml:space="preserve"> of the electrochemical system, </w:t>
      </w:r>
      <w:r w:rsidR="00E64AF4" w:rsidRPr="007950E4">
        <w:rPr>
          <w:szCs w:val="24"/>
        </w:rPr>
        <w:t>the</w:t>
      </w:r>
      <w:r w:rsidR="00E64AF4">
        <w:rPr>
          <w:szCs w:val="24"/>
        </w:rPr>
        <w:t xml:space="preserve"> </w:t>
      </w:r>
      <w:r w:rsidRPr="001C4970">
        <w:rPr>
          <w:szCs w:val="24"/>
        </w:rPr>
        <w:t xml:space="preserve">corrosion resistance of the working electrode is eventually obtained. In addition, the anodic polarisation curve </w:t>
      </w:r>
      <w:r w:rsidR="00EA4045" w:rsidRPr="001C4970">
        <w:rPr>
          <w:szCs w:val="24"/>
        </w:rPr>
        <w:t xml:space="preserve">behaviour </w:t>
      </w:r>
      <w:r w:rsidRPr="001C4970">
        <w:rPr>
          <w:szCs w:val="24"/>
        </w:rPr>
        <w:t xml:space="preserve">can also indicate essential information </w:t>
      </w:r>
      <w:r w:rsidR="00EA4045" w:rsidRPr="001C4970">
        <w:rPr>
          <w:szCs w:val="24"/>
        </w:rPr>
        <w:t>or</w:t>
      </w:r>
      <w:r w:rsidRPr="001C4970">
        <w:rPr>
          <w:szCs w:val="24"/>
        </w:rPr>
        <w:t xml:space="preserve"> corrosion behaviour on the working electrode, such as passivation and pitting corrosion. </w:t>
      </w:r>
    </w:p>
    <w:p w14:paraId="5621E259" w14:textId="50450129" w:rsidR="00845980" w:rsidRPr="001C4970" w:rsidRDefault="00115DC0" w:rsidP="00115DC0">
      <w:pPr>
        <w:pStyle w:val="3"/>
      </w:pPr>
      <w:bookmarkStart w:id="128" w:name="_Toc474050672"/>
      <w:r w:rsidRPr="001C4970">
        <w:t xml:space="preserve">4.8.4 Experimental procedures of </w:t>
      </w:r>
      <w:r w:rsidRPr="001C4970">
        <w:rPr>
          <w:szCs w:val="24"/>
        </w:rPr>
        <w:t>electrochemical tests</w:t>
      </w:r>
      <w:bookmarkEnd w:id="128"/>
    </w:p>
    <w:p w14:paraId="6CF54E71" w14:textId="55D2BE5C" w:rsidR="00845980" w:rsidRPr="001C4970" w:rsidRDefault="00845980" w:rsidP="00845980">
      <w:pPr>
        <w:widowControl/>
        <w:rPr>
          <w:szCs w:val="24"/>
        </w:rPr>
      </w:pPr>
      <w:r w:rsidRPr="001C4970">
        <w:rPr>
          <w:szCs w:val="24"/>
        </w:rPr>
        <w:t xml:space="preserve">To perform the electrochemical measurements, </w:t>
      </w:r>
      <w:r w:rsidR="00EA4045" w:rsidRPr="001C4970">
        <w:rPr>
          <w:szCs w:val="24"/>
        </w:rPr>
        <w:t xml:space="preserve">a </w:t>
      </w:r>
      <w:r w:rsidRPr="001C4970">
        <w:rPr>
          <w:szCs w:val="24"/>
        </w:rPr>
        <w:t xml:space="preserve">Solartron 1286 electrochemical interface coupled with a Solartron 1250 gain phase analyser were applied in the present work. The measurements were carried out at ambient temperature in a three-electrode cell comprising a reference electrode, a platinum counter-electrode and the tested sample as the working electrode. </w:t>
      </w:r>
      <w:r w:rsidRPr="001C4970">
        <w:rPr>
          <w:szCs w:val="24"/>
        </w:rPr>
        <w:fldChar w:fldCharType="begin"/>
      </w:r>
      <w:r w:rsidRPr="001C4970">
        <w:rPr>
          <w:szCs w:val="24"/>
        </w:rPr>
        <w:instrText xml:space="preserve"> REF _Ref461459703 \h  \* MERGEFORMAT </w:instrText>
      </w:r>
      <w:r w:rsidRPr="001C4970">
        <w:rPr>
          <w:szCs w:val="24"/>
        </w:rPr>
      </w:r>
      <w:r w:rsidRPr="001C4970">
        <w:rPr>
          <w:szCs w:val="24"/>
        </w:rPr>
        <w:fldChar w:fldCharType="separate"/>
      </w:r>
      <w:r w:rsidR="00FC6DD3" w:rsidRPr="001C4970">
        <w:t>Figure 4-</w:t>
      </w:r>
      <w:r w:rsidR="00FC6DD3" w:rsidRPr="00FC6DD3">
        <w:t>7</w:t>
      </w:r>
      <w:r w:rsidRPr="001C4970">
        <w:rPr>
          <w:szCs w:val="24"/>
        </w:rPr>
        <w:fldChar w:fldCharType="end"/>
      </w:r>
      <w:r w:rsidRPr="001C4970">
        <w:rPr>
          <w:szCs w:val="24"/>
        </w:rPr>
        <w:t xml:space="preserve"> schematically illustrates the three-electrode cell used in this work. The reference electrode in a three-electrode cell was used to facilitate accurate measurement of the potential applied to </w:t>
      </w:r>
      <w:r w:rsidR="00EA4045" w:rsidRPr="001C4970">
        <w:rPr>
          <w:szCs w:val="24"/>
        </w:rPr>
        <w:t xml:space="preserve">the </w:t>
      </w:r>
      <w:r w:rsidRPr="001C4970">
        <w:rPr>
          <w:szCs w:val="24"/>
        </w:rPr>
        <w:t>working electrode. Both Ag/</w:t>
      </w:r>
      <w:proofErr w:type="spellStart"/>
      <w:r w:rsidRPr="001C4970">
        <w:rPr>
          <w:szCs w:val="24"/>
        </w:rPr>
        <w:t>AgCl</w:t>
      </w:r>
      <w:proofErr w:type="spellEnd"/>
      <w:r w:rsidRPr="001C4970">
        <w:rPr>
          <w:szCs w:val="24"/>
        </w:rPr>
        <w:t xml:space="preserve"> (Sat. </w:t>
      </w:r>
      <w:proofErr w:type="spellStart"/>
      <w:r w:rsidRPr="001C4970">
        <w:rPr>
          <w:szCs w:val="24"/>
        </w:rPr>
        <w:t>KCl</w:t>
      </w:r>
      <w:proofErr w:type="spellEnd"/>
      <w:r w:rsidRPr="001C4970">
        <w:rPr>
          <w:szCs w:val="24"/>
        </w:rPr>
        <w:t>) and saturated calomel electrode (SCE) reference electrodes have been utilised in the measurements. The electrolyte used in the electrochemical tests was a 3.5 wt</w:t>
      </w:r>
      <w:proofErr w:type="gramStart"/>
      <w:r w:rsidRPr="001C4970">
        <w:rPr>
          <w:szCs w:val="24"/>
        </w:rPr>
        <w:t>.%</w:t>
      </w:r>
      <w:proofErr w:type="gramEnd"/>
      <w:r w:rsidRPr="001C4970">
        <w:rPr>
          <w:szCs w:val="24"/>
        </w:rPr>
        <w:t xml:space="preserve"> NaCl aqueous solution prepared by adding NaCl to distilled water. There were two sizes of sample surface area (0.4</w:t>
      </w:r>
      <w:r w:rsidR="009B10C3" w:rsidRPr="001C4970">
        <w:rPr>
          <w:szCs w:val="24"/>
        </w:rPr>
        <w:t>2</w:t>
      </w:r>
      <w:r w:rsidRPr="001C4970">
        <w:rPr>
          <w:szCs w:val="24"/>
        </w:rPr>
        <w:t xml:space="preserve"> and 0.74 cm</w:t>
      </w:r>
      <w:r w:rsidRPr="001C4970">
        <w:rPr>
          <w:szCs w:val="24"/>
          <w:vertAlign w:val="superscript"/>
        </w:rPr>
        <w:t>2</w:t>
      </w:r>
      <w:r w:rsidRPr="001C4970">
        <w:rPr>
          <w:szCs w:val="24"/>
        </w:rPr>
        <w:t xml:space="preserve">) exposed to the solution, which depends on the different cells used in the measurements. Prior to electrochemical measurements, the studied samples were ultrasonically cleaned in appropriate solvent, rinsed in distilled water and dried in air, and all the electrodes were put in suitable positions, as shown in </w:t>
      </w:r>
      <w:r w:rsidRPr="001C4970">
        <w:rPr>
          <w:szCs w:val="24"/>
        </w:rPr>
        <w:fldChar w:fldCharType="begin"/>
      </w:r>
      <w:r w:rsidRPr="001C4970">
        <w:rPr>
          <w:szCs w:val="24"/>
        </w:rPr>
        <w:instrText xml:space="preserve"> REF _Ref461459703 \h  \* MERGEFORMAT </w:instrText>
      </w:r>
      <w:r w:rsidRPr="001C4970">
        <w:rPr>
          <w:szCs w:val="24"/>
        </w:rPr>
      </w:r>
      <w:r w:rsidRPr="001C4970">
        <w:rPr>
          <w:szCs w:val="24"/>
        </w:rPr>
        <w:fldChar w:fldCharType="separate"/>
      </w:r>
      <w:r w:rsidR="00FC6DD3" w:rsidRPr="001C4970">
        <w:t>Figure 4-</w:t>
      </w:r>
      <w:r w:rsidR="00FC6DD3" w:rsidRPr="00FC6DD3">
        <w:t>7</w:t>
      </w:r>
      <w:r w:rsidRPr="001C4970">
        <w:rPr>
          <w:szCs w:val="24"/>
        </w:rPr>
        <w:fldChar w:fldCharType="end"/>
      </w:r>
      <w:r w:rsidRPr="001C4970">
        <w:rPr>
          <w:szCs w:val="24"/>
        </w:rPr>
        <w:t xml:space="preserve">. </w:t>
      </w:r>
    </w:p>
    <w:p w14:paraId="3AAFD944" w14:textId="7CB8422C" w:rsidR="00845980" w:rsidRPr="001C4970" w:rsidRDefault="00845980" w:rsidP="00845980">
      <w:pPr>
        <w:widowControl/>
        <w:rPr>
          <w:szCs w:val="24"/>
        </w:rPr>
      </w:pPr>
      <w:r w:rsidRPr="001C4970">
        <w:rPr>
          <w:szCs w:val="24"/>
        </w:rPr>
        <w:lastRenderedPageBreak/>
        <w:t>During the measurements, the open circuit potential (OCP) behaviour was firstly recorded to make sure the electrochemical system achieved a steady state before performing the following EIS and PDP tests. Basically, the OCP variation of the electrochemical system less than 10 mV in 10 min period is assumed to be stable. Then, after the OCP measurement, the EIS tests were carried out in the frequency range of 10</w:t>
      </w:r>
      <w:r w:rsidRPr="001C4970">
        <w:rPr>
          <w:szCs w:val="24"/>
          <w:vertAlign w:val="superscript"/>
        </w:rPr>
        <w:t>-1</w:t>
      </w:r>
      <w:r w:rsidRPr="001C4970">
        <w:rPr>
          <w:szCs w:val="24"/>
        </w:rPr>
        <w:t xml:space="preserve"> to 10</w:t>
      </w:r>
      <w:r w:rsidRPr="001C4970">
        <w:rPr>
          <w:szCs w:val="24"/>
          <w:vertAlign w:val="superscript"/>
        </w:rPr>
        <w:t>5</w:t>
      </w:r>
      <w:r w:rsidRPr="001C4970">
        <w:rPr>
          <w:szCs w:val="24"/>
        </w:rPr>
        <w:t xml:space="preserve"> Hz with AC perturbation amplitude of 10 mV around the final potential value of preceding OCP measurement. To investigate underlying corrosion kinetics of the electrochemical system, EIS measurements were sometimes needed to repeat several times with different time intervals, which depend on the specific corrosion performance. </w:t>
      </w:r>
    </w:p>
    <w:p w14:paraId="072EC9E4" w14:textId="77777777" w:rsidR="00845980" w:rsidRPr="001C4970" w:rsidRDefault="00845980" w:rsidP="00845980">
      <w:pPr>
        <w:widowControl/>
        <w:rPr>
          <w:szCs w:val="24"/>
        </w:rPr>
      </w:pPr>
    </w:p>
    <w:p w14:paraId="2903EE8B" w14:textId="77777777" w:rsidR="00845980" w:rsidRPr="001C4970" w:rsidRDefault="00845980" w:rsidP="00845980">
      <w:pPr>
        <w:keepNext/>
        <w:widowControl/>
        <w:jc w:val="right"/>
      </w:pPr>
      <w:r w:rsidRPr="001C4970">
        <w:rPr>
          <w:noProof/>
          <w:lang w:eastAsia="en-GB"/>
        </w:rPr>
        <w:drawing>
          <wp:inline distT="0" distB="0" distL="0" distR="0" wp14:anchorId="5B8AA978" wp14:editId="71943975">
            <wp:extent cx="4790476" cy="4152381"/>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90476" cy="4152381"/>
                    </a:xfrm>
                    <a:prstGeom prst="rect">
                      <a:avLst/>
                    </a:prstGeom>
                  </pic:spPr>
                </pic:pic>
              </a:graphicData>
            </a:graphic>
          </wp:inline>
        </w:drawing>
      </w:r>
    </w:p>
    <w:p w14:paraId="16E3259D" w14:textId="7333D0F4" w:rsidR="00845980" w:rsidRPr="001C4970" w:rsidRDefault="00845980" w:rsidP="00506973">
      <w:pPr>
        <w:pStyle w:val="Caption"/>
        <w:spacing w:line="240" w:lineRule="auto"/>
        <w:jc w:val="center"/>
        <w:rPr>
          <w:i w:val="0"/>
          <w:color w:val="auto"/>
          <w:sz w:val="24"/>
          <w:szCs w:val="24"/>
        </w:rPr>
      </w:pPr>
      <w:bookmarkStart w:id="129" w:name="_Ref461459703"/>
      <w:bookmarkStart w:id="130" w:name="_Toc464550085"/>
      <w:bookmarkStart w:id="131" w:name="_Toc464550193"/>
      <w:bookmarkStart w:id="132" w:name="_Toc464550209"/>
      <w:bookmarkStart w:id="133" w:name="_Toc474027184"/>
      <w:r w:rsidRPr="001C4970">
        <w:rPr>
          <w:i w:val="0"/>
          <w:color w:val="auto"/>
          <w:sz w:val="24"/>
        </w:rPr>
        <w:t>Figure 4-</w:t>
      </w:r>
      <w:r w:rsidRPr="001C4970">
        <w:rPr>
          <w:i w:val="0"/>
          <w:color w:val="auto"/>
          <w:sz w:val="24"/>
        </w:rPr>
        <w:fldChar w:fldCharType="begin"/>
      </w:r>
      <w:r w:rsidRPr="001C4970">
        <w:rPr>
          <w:i w:val="0"/>
          <w:color w:val="auto"/>
          <w:sz w:val="24"/>
        </w:rPr>
        <w:instrText xml:space="preserve"> SEQ Figure_4- \* ARABIC </w:instrText>
      </w:r>
      <w:r w:rsidRPr="001C4970">
        <w:rPr>
          <w:i w:val="0"/>
          <w:color w:val="auto"/>
          <w:sz w:val="24"/>
        </w:rPr>
        <w:fldChar w:fldCharType="separate"/>
      </w:r>
      <w:r w:rsidR="00FC6DD3">
        <w:rPr>
          <w:i w:val="0"/>
          <w:noProof/>
          <w:color w:val="auto"/>
          <w:sz w:val="24"/>
        </w:rPr>
        <w:t>7</w:t>
      </w:r>
      <w:r w:rsidRPr="001C4970">
        <w:rPr>
          <w:i w:val="0"/>
          <w:color w:val="auto"/>
          <w:sz w:val="24"/>
        </w:rPr>
        <w:fldChar w:fldCharType="end"/>
      </w:r>
      <w:bookmarkEnd w:id="129"/>
      <w:r w:rsidRPr="001C4970">
        <w:rPr>
          <w:i w:val="0"/>
          <w:color w:val="auto"/>
          <w:sz w:val="24"/>
        </w:rPr>
        <w:t xml:space="preserve"> Schematic illustration of the three-elec</w:t>
      </w:r>
      <w:r w:rsidR="00C74F1A" w:rsidRPr="001C4970">
        <w:rPr>
          <w:i w:val="0"/>
          <w:color w:val="auto"/>
          <w:sz w:val="24"/>
        </w:rPr>
        <w:t>trode cell applied in this work</w:t>
      </w:r>
      <w:bookmarkEnd w:id="130"/>
      <w:bookmarkEnd w:id="131"/>
      <w:bookmarkEnd w:id="132"/>
      <w:bookmarkEnd w:id="133"/>
    </w:p>
    <w:p w14:paraId="2326A6B8" w14:textId="77777777" w:rsidR="00845980" w:rsidRPr="001C4970" w:rsidRDefault="00845980" w:rsidP="00845980">
      <w:pPr>
        <w:widowControl/>
        <w:jc w:val="left"/>
        <w:rPr>
          <w:szCs w:val="24"/>
        </w:rPr>
      </w:pPr>
    </w:p>
    <w:p w14:paraId="1CD69A8A" w14:textId="2417B0FA" w:rsidR="00845980" w:rsidRPr="001C4970" w:rsidRDefault="00845980" w:rsidP="00845980">
      <w:pPr>
        <w:widowControl/>
        <w:rPr>
          <w:szCs w:val="24"/>
        </w:rPr>
      </w:pPr>
      <w:r w:rsidRPr="001C4970">
        <w:rPr>
          <w:szCs w:val="24"/>
        </w:rPr>
        <w:t xml:space="preserve">Finally, the potentiodynamic polarisation (PDP) scans were performed since they </w:t>
      </w:r>
      <w:r w:rsidR="00EA4045" w:rsidRPr="001C4970">
        <w:rPr>
          <w:szCs w:val="24"/>
        </w:rPr>
        <w:t>would cause irreversible damage</w:t>
      </w:r>
      <w:r w:rsidRPr="001C4970">
        <w:rPr>
          <w:szCs w:val="24"/>
        </w:rPr>
        <w:t xml:space="preserve"> to the surface of studied samples, and the state of sample surface would also be significantly changed after the PDP tests. In the present </w:t>
      </w:r>
      <w:r w:rsidRPr="001C4970">
        <w:rPr>
          <w:szCs w:val="24"/>
        </w:rPr>
        <w:lastRenderedPageBreak/>
        <w:t xml:space="preserve">study, the potential for PDP measurement was swept from -0.3 to 1 V </w:t>
      </w:r>
      <w:r w:rsidRPr="001C4970">
        <w:rPr>
          <w:i/>
          <w:szCs w:val="24"/>
        </w:rPr>
        <w:t>vs.</w:t>
      </w:r>
      <w:r w:rsidRPr="001C4970">
        <w:rPr>
          <w:szCs w:val="24"/>
        </w:rPr>
        <w:t xml:space="preserve"> OCP at a scanning rate of 1.67 mV/s. After the electrochemical measurements, selected samples were examined by SEM with the objective of verifying hypotheses derived from results of OCP, EIS and PDP tests. The sample preparation procedure for SEM was the same as discussed in section </w:t>
      </w:r>
      <w:r w:rsidR="00506973" w:rsidRPr="001C4970">
        <w:rPr>
          <w:szCs w:val="24"/>
        </w:rPr>
        <w:t>4</w:t>
      </w:r>
      <w:r w:rsidRPr="001C4970">
        <w:rPr>
          <w:szCs w:val="24"/>
        </w:rPr>
        <w:t>.7.2.</w:t>
      </w:r>
    </w:p>
    <w:p w14:paraId="3FF50C8C" w14:textId="77777777" w:rsidR="00080D02" w:rsidRPr="001C4970" w:rsidRDefault="00080D02" w:rsidP="00845980">
      <w:pPr>
        <w:widowControl/>
        <w:rPr>
          <w:szCs w:val="24"/>
        </w:rPr>
      </w:pPr>
    </w:p>
    <w:p w14:paraId="69D1E02E" w14:textId="77777777" w:rsidR="00845980" w:rsidRPr="001C4970" w:rsidRDefault="00845980" w:rsidP="00845980">
      <w:pPr>
        <w:pStyle w:val="2"/>
      </w:pPr>
      <w:bookmarkStart w:id="134" w:name="_Toc463103562"/>
      <w:bookmarkStart w:id="135" w:name="_Toc474050673"/>
      <w:r w:rsidRPr="001C4970">
        <w:t>4.9 Summary</w:t>
      </w:r>
      <w:bookmarkEnd w:id="134"/>
      <w:bookmarkEnd w:id="135"/>
    </w:p>
    <w:p w14:paraId="33923208" w14:textId="2122B11B" w:rsidR="00845980" w:rsidRPr="001C4970" w:rsidRDefault="00845980" w:rsidP="00845980">
      <w:pPr>
        <w:widowControl/>
        <w:rPr>
          <w:szCs w:val="24"/>
        </w:rPr>
      </w:pPr>
      <w:r w:rsidRPr="007950E4">
        <w:rPr>
          <w:szCs w:val="24"/>
        </w:rPr>
        <w:t xml:space="preserve">This chapter briefly introduced the experimental methods used in this work and their basic principles. The application of these </w:t>
      </w:r>
      <w:r w:rsidR="00EA4045" w:rsidRPr="007950E4">
        <w:rPr>
          <w:szCs w:val="24"/>
        </w:rPr>
        <w:t>methods enable</w:t>
      </w:r>
      <w:r w:rsidR="00E64AF4" w:rsidRPr="007950E4">
        <w:rPr>
          <w:szCs w:val="24"/>
        </w:rPr>
        <w:t>s</w:t>
      </w:r>
      <w:r w:rsidRPr="007950E4">
        <w:rPr>
          <w:szCs w:val="24"/>
        </w:rPr>
        <w:t xml:space="preserve"> the comprehensive understanding of the properties of PEO coatings investigated in the present work to be achieved. It also provides </w:t>
      </w:r>
      <w:r w:rsidR="00627F36" w:rsidRPr="007950E4">
        <w:rPr>
          <w:szCs w:val="24"/>
        </w:rPr>
        <w:t xml:space="preserve">an </w:t>
      </w:r>
      <w:r w:rsidRPr="007950E4">
        <w:rPr>
          <w:szCs w:val="24"/>
        </w:rPr>
        <w:t xml:space="preserve">effective means to fulfil the objectives mentioned in </w:t>
      </w:r>
      <w:r w:rsidRPr="007950E4">
        <w:rPr>
          <w:b/>
          <w:szCs w:val="24"/>
        </w:rPr>
        <w:t>Chapter 1</w:t>
      </w:r>
      <w:r w:rsidRPr="007950E4">
        <w:rPr>
          <w:szCs w:val="24"/>
        </w:rPr>
        <w:t xml:space="preserve">. </w:t>
      </w:r>
      <w:r w:rsidR="00EA4045" w:rsidRPr="007950E4">
        <w:rPr>
          <w:szCs w:val="24"/>
        </w:rPr>
        <w:t>D</w:t>
      </w:r>
      <w:r w:rsidRPr="007950E4">
        <w:rPr>
          <w:szCs w:val="24"/>
        </w:rPr>
        <w:t xml:space="preserve">etailed information </w:t>
      </w:r>
      <w:r w:rsidR="00EA4045" w:rsidRPr="007950E4">
        <w:rPr>
          <w:szCs w:val="24"/>
        </w:rPr>
        <w:t xml:space="preserve">on the application </w:t>
      </w:r>
      <w:r w:rsidRPr="007950E4">
        <w:rPr>
          <w:szCs w:val="24"/>
        </w:rPr>
        <w:t xml:space="preserve">of these methods </w:t>
      </w:r>
      <w:r w:rsidR="00EA4045" w:rsidRPr="007950E4">
        <w:rPr>
          <w:szCs w:val="24"/>
        </w:rPr>
        <w:t>is</w:t>
      </w:r>
      <w:r w:rsidRPr="007950E4">
        <w:rPr>
          <w:szCs w:val="24"/>
        </w:rPr>
        <w:t xml:space="preserve"> </w:t>
      </w:r>
      <w:r w:rsidR="00EA4045" w:rsidRPr="007950E4">
        <w:rPr>
          <w:szCs w:val="24"/>
        </w:rPr>
        <w:t>provided and</w:t>
      </w:r>
      <w:r w:rsidRPr="007950E4">
        <w:rPr>
          <w:szCs w:val="24"/>
        </w:rPr>
        <w:t xml:space="preserve"> discussed in the following part (</w:t>
      </w:r>
      <w:r w:rsidRPr="007950E4">
        <w:rPr>
          <w:b/>
          <w:szCs w:val="24"/>
        </w:rPr>
        <w:t>Chapter 5-8</w:t>
      </w:r>
      <w:r w:rsidRPr="007950E4">
        <w:rPr>
          <w:szCs w:val="24"/>
        </w:rPr>
        <w:t xml:space="preserve">), as </w:t>
      </w:r>
      <w:r w:rsidR="00EA4045" w:rsidRPr="007950E4">
        <w:rPr>
          <w:szCs w:val="24"/>
        </w:rPr>
        <w:t>specific experimental parameters and analytical procedures</w:t>
      </w:r>
      <w:r w:rsidRPr="007950E4">
        <w:rPr>
          <w:szCs w:val="24"/>
        </w:rPr>
        <w:t xml:space="preserve"> may vary depending on specific conditions, such as different substrate materials, post-treatments and PEO coating properties.</w:t>
      </w:r>
      <w:r w:rsidRPr="001C4970">
        <w:rPr>
          <w:szCs w:val="24"/>
        </w:rPr>
        <w:t xml:space="preserve"> </w:t>
      </w:r>
    </w:p>
    <w:p w14:paraId="3E07E4EC" w14:textId="77777777" w:rsidR="00FB5D94" w:rsidRPr="001C4970" w:rsidRDefault="00FB5D94" w:rsidP="00845980">
      <w:pPr>
        <w:widowControl/>
        <w:rPr>
          <w:szCs w:val="24"/>
        </w:rPr>
      </w:pPr>
    </w:p>
    <w:p w14:paraId="0A963746" w14:textId="77777777" w:rsidR="00845980" w:rsidRPr="001C4970" w:rsidRDefault="00845980" w:rsidP="00845980">
      <w:pPr>
        <w:widowControl/>
        <w:rPr>
          <w:szCs w:val="24"/>
        </w:rPr>
      </w:pPr>
    </w:p>
    <w:p w14:paraId="3FD32E27" w14:textId="77777777" w:rsidR="00845980" w:rsidRPr="001C4970" w:rsidRDefault="00845980" w:rsidP="00845980">
      <w:pPr>
        <w:widowControl/>
        <w:jc w:val="left"/>
        <w:rPr>
          <w:szCs w:val="24"/>
        </w:rPr>
        <w:sectPr w:rsidR="00845980" w:rsidRPr="001C4970" w:rsidSect="00015326">
          <w:headerReference w:type="default" r:id="rId45"/>
          <w:pgSz w:w="11906" w:h="16838"/>
          <w:pgMar w:top="1440" w:right="1800" w:bottom="1440" w:left="1800" w:header="851" w:footer="992" w:gutter="0"/>
          <w:pgNumType w:chapStyle="1"/>
          <w:cols w:space="425"/>
          <w:docGrid w:type="lines" w:linePitch="312"/>
        </w:sectPr>
      </w:pPr>
    </w:p>
    <w:p w14:paraId="6896A20B" w14:textId="2D9D8493" w:rsidR="00945495" w:rsidRPr="001C4970" w:rsidRDefault="00945495" w:rsidP="00945495">
      <w:pPr>
        <w:pStyle w:val="1"/>
        <w:rPr>
          <w:rFonts w:cs="Times New Roman"/>
        </w:rPr>
      </w:pPr>
      <w:bookmarkStart w:id="136" w:name="_Toc474050674"/>
      <w:r w:rsidRPr="001C4970">
        <w:rPr>
          <w:rFonts w:cs="Times New Roman"/>
        </w:rPr>
        <w:lastRenderedPageBreak/>
        <w:t xml:space="preserve">Chapter 5 Effect of </w:t>
      </w:r>
      <w:r w:rsidR="007D1BC2" w:rsidRPr="001C4970">
        <w:rPr>
          <w:rFonts w:cs="Times New Roman"/>
        </w:rPr>
        <w:t>E</w:t>
      </w:r>
      <w:r w:rsidRPr="001C4970">
        <w:rPr>
          <w:rFonts w:cs="Times New Roman"/>
        </w:rPr>
        <w:t xml:space="preserve">lectrical </w:t>
      </w:r>
      <w:r w:rsidR="007D1BC2" w:rsidRPr="001C4970">
        <w:rPr>
          <w:rFonts w:cs="Times New Roman"/>
        </w:rPr>
        <w:t>R</w:t>
      </w:r>
      <w:r w:rsidRPr="001C4970">
        <w:rPr>
          <w:rFonts w:cs="Times New Roman"/>
        </w:rPr>
        <w:t xml:space="preserve">egime </w:t>
      </w:r>
      <w:r w:rsidR="006C1131" w:rsidRPr="001C4970">
        <w:rPr>
          <w:rFonts w:cs="Times New Roman"/>
        </w:rPr>
        <w:t>of</w:t>
      </w:r>
      <w:r w:rsidRPr="001C4970">
        <w:rPr>
          <w:rFonts w:cs="Times New Roman"/>
        </w:rPr>
        <w:t xml:space="preserve"> </w:t>
      </w:r>
      <w:r w:rsidR="007D1BC2" w:rsidRPr="001C4970">
        <w:rPr>
          <w:rFonts w:cs="Times New Roman"/>
        </w:rPr>
        <w:t>Plasma Electrolytic Oxidation</w:t>
      </w:r>
      <w:r w:rsidRPr="001C4970">
        <w:rPr>
          <w:rFonts w:cs="Times New Roman"/>
        </w:rPr>
        <w:t xml:space="preserve"> </w:t>
      </w:r>
      <w:r w:rsidR="00FA52BC" w:rsidRPr="001C4970">
        <w:rPr>
          <w:rFonts w:cs="Times New Roman"/>
        </w:rPr>
        <w:t xml:space="preserve">on </w:t>
      </w:r>
      <w:r w:rsidR="007D1BC2" w:rsidRPr="001C4970">
        <w:rPr>
          <w:rFonts w:cs="Times New Roman"/>
        </w:rPr>
        <w:t>C</w:t>
      </w:r>
      <w:r w:rsidRPr="001C4970">
        <w:rPr>
          <w:rFonts w:cs="Times New Roman"/>
        </w:rPr>
        <w:t xml:space="preserve">oatings produced on </w:t>
      </w:r>
      <w:proofErr w:type="spellStart"/>
      <w:r w:rsidRPr="001C4970">
        <w:rPr>
          <w:rFonts w:cs="Times New Roman"/>
        </w:rPr>
        <w:t>cp</w:t>
      </w:r>
      <w:proofErr w:type="spellEnd"/>
      <w:r w:rsidRPr="001C4970">
        <w:rPr>
          <w:rFonts w:cs="Times New Roman"/>
        </w:rPr>
        <w:t xml:space="preserve">-Mg in </w:t>
      </w:r>
      <w:r w:rsidR="007D1BC2" w:rsidRPr="001C4970">
        <w:rPr>
          <w:rFonts w:cs="Times New Roman"/>
        </w:rPr>
        <w:t>S</w:t>
      </w:r>
      <w:r w:rsidRPr="001C4970">
        <w:rPr>
          <w:rFonts w:cs="Times New Roman"/>
        </w:rPr>
        <w:t>ilicate-</w:t>
      </w:r>
      <w:r w:rsidR="00FA52BC" w:rsidRPr="001C4970">
        <w:rPr>
          <w:rFonts w:cs="Times New Roman"/>
        </w:rPr>
        <w:t>Fluoride</w:t>
      </w:r>
      <w:r w:rsidRPr="001C4970">
        <w:rPr>
          <w:rFonts w:cs="Times New Roman"/>
        </w:rPr>
        <w:t xml:space="preserve"> </w:t>
      </w:r>
      <w:r w:rsidR="007D1BC2" w:rsidRPr="001C4970">
        <w:rPr>
          <w:rFonts w:cs="Times New Roman"/>
        </w:rPr>
        <w:t>E</w:t>
      </w:r>
      <w:r w:rsidRPr="001C4970">
        <w:rPr>
          <w:rFonts w:cs="Times New Roman"/>
        </w:rPr>
        <w:t>lectrolyte</w:t>
      </w:r>
      <w:bookmarkEnd w:id="136"/>
    </w:p>
    <w:p w14:paraId="75D378A1" w14:textId="43CF9DF3" w:rsidR="00945495" w:rsidRPr="001C4970" w:rsidRDefault="00945495" w:rsidP="00945495">
      <w:r w:rsidRPr="001C4970">
        <w:t xml:space="preserve">As discussed in </w:t>
      </w:r>
      <w:r w:rsidRPr="001C4970">
        <w:rPr>
          <w:b/>
        </w:rPr>
        <w:t>Chapter 3</w:t>
      </w:r>
      <w:r w:rsidRPr="001C4970">
        <w:t xml:space="preserve">, the electrical parameters are critical factors for the PEO process, since they can significantly affect the coating characteristics such as surface morphology, discharging activities, coating thickness and phase composition, as well as corrosion resistance properties. The influence of electrical parameters on PEO coatings varies with specific conditions, </w:t>
      </w:r>
      <w:r w:rsidR="00156883" w:rsidRPr="001C4970">
        <w:t>including</w:t>
      </w:r>
      <w:r w:rsidRPr="001C4970">
        <w:t xml:space="preserve"> substrate materials and electrolyte used in the PEO treatment. As a result, it is necessary to investigate and optimise these electrical parameters to produce desired PEO coatings before carrying out the following post-treatments. In this chapter, two types of electrical regimes (pulsed bipolar</w:t>
      </w:r>
      <w:r w:rsidR="00A67FDE" w:rsidRPr="001C4970">
        <w:t xml:space="preserve"> (PBP)</w:t>
      </w:r>
      <w:r w:rsidRPr="001C4970">
        <w:t xml:space="preserve"> </w:t>
      </w:r>
      <w:proofErr w:type="spellStart"/>
      <w:r w:rsidR="00D23F0A" w:rsidRPr="001C4970">
        <w:t>potentiostatic</w:t>
      </w:r>
      <w:proofErr w:type="spellEnd"/>
      <w:r w:rsidR="00D23F0A" w:rsidRPr="001C4970">
        <w:t xml:space="preserve"> </w:t>
      </w:r>
      <w:r w:rsidRPr="001C4970">
        <w:t xml:space="preserve">and pulsed unipolar </w:t>
      </w:r>
      <w:r w:rsidR="00A67FDE" w:rsidRPr="001C4970">
        <w:t>(PUP)</w:t>
      </w:r>
      <w:r w:rsidRPr="001C4970">
        <w:t xml:space="preserve"> </w:t>
      </w:r>
      <w:proofErr w:type="spellStart"/>
      <w:r w:rsidR="00720F07" w:rsidRPr="001C4970">
        <w:t>galvanostat</w:t>
      </w:r>
      <w:r w:rsidR="00D23F0A" w:rsidRPr="001C4970">
        <w:t>ic</w:t>
      </w:r>
      <w:proofErr w:type="spellEnd"/>
      <w:r w:rsidR="00720F07" w:rsidRPr="001C4970">
        <w:t xml:space="preserve"> </w:t>
      </w:r>
      <w:r w:rsidRPr="001C4970">
        <w:t xml:space="preserve">modes) </w:t>
      </w:r>
      <w:r w:rsidR="00D23F0A" w:rsidRPr="001C4970">
        <w:t>are</w:t>
      </w:r>
      <w:r w:rsidRPr="001C4970">
        <w:t xml:space="preserve"> applied to produce PEO coatings on </w:t>
      </w:r>
      <w:proofErr w:type="spellStart"/>
      <w:r w:rsidRPr="001C4970">
        <w:t>cp</w:t>
      </w:r>
      <w:proofErr w:type="spellEnd"/>
      <w:r w:rsidRPr="001C4970">
        <w:t>-Mg in an alkaline silicate-fluoride electrolyte. The c</w:t>
      </w:r>
      <w:r w:rsidR="00D23F0A" w:rsidRPr="001C4970">
        <w:t>haracterisation</w:t>
      </w:r>
      <w:r w:rsidRPr="001C4970">
        <w:t xml:space="preserve"> of the PEO coatings, including coating morphology, thickness, elemental and phase composition, </w:t>
      </w:r>
      <w:r w:rsidR="00D23F0A" w:rsidRPr="001C4970">
        <w:t>is</w:t>
      </w:r>
      <w:r w:rsidRPr="001C4970">
        <w:t xml:space="preserve"> performed by the methods </w:t>
      </w:r>
      <w:r w:rsidR="00D23F0A" w:rsidRPr="001C4970">
        <w:t>discussed</w:t>
      </w:r>
      <w:r w:rsidRPr="001C4970">
        <w:t xml:space="preserve"> in </w:t>
      </w:r>
      <w:r w:rsidRPr="001C4970">
        <w:rPr>
          <w:b/>
        </w:rPr>
        <w:t>Chapter 4</w:t>
      </w:r>
      <w:r w:rsidRPr="001C4970">
        <w:t xml:space="preserve">. The corrosion resistance properties of the PEO coatings </w:t>
      </w:r>
      <w:r w:rsidR="00D23F0A" w:rsidRPr="001C4970">
        <w:t>are</w:t>
      </w:r>
      <w:r w:rsidRPr="001C4970">
        <w:t xml:space="preserve"> also </w:t>
      </w:r>
      <w:r w:rsidR="00D23F0A" w:rsidRPr="001C4970">
        <w:t>evaluated</w:t>
      </w:r>
      <w:r w:rsidRPr="001C4970">
        <w:t xml:space="preserve"> by the electrochemical </w:t>
      </w:r>
      <w:r w:rsidR="00D23F0A" w:rsidRPr="001C4970">
        <w:t>techniques</w:t>
      </w:r>
      <w:r w:rsidRPr="001C4970">
        <w:t xml:space="preserve">. </w:t>
      </w:r>
      <w:r w:rsidR="00D23F0A" w:rsidRPr="001C4970">
        <w:t>Finally, comparison</w:t>
      </w:r>
      <w:r w:rsidRPr="001C4970">
        <w:t xml:space="preserve"> of the PEO coatings produced </w:t>
      </w:r>
      <w:r w:rsidR="00A67FDE" w:rsidRPr="001C4970">
        <w:t>by</w:t>
      </w:r>
      <w:r w:rsidRPr="001C4970">
        <w:t xml:space="preserve"> different electrical parameters </w:t>
      </w:r>
      <w:r w:rsidR="00D23F0A" w:rsidRPr="001C4970">
        <w:t>is</w:t>
      </w:r>
      <w:r w:rsidRPr="001C4970">
        <w:t xml:space="preserve"> made to select appropriate PEO coatings for different post-treatments in the following chapters. </w:t>
      </w:r>
    </w:p>
    <w:p w14:paraId="4CC7A343" w14:textId="77777777" w:rsidR="00945495" w:rsidRPr="001C4970" w:rsidRDefault="00945495" w:rsidP="00945495"/>
    <w:p w14:paraId="21CF1509" w14:textId="77777777" w:rsidR="00945495" w:rsidRPr="001C4970" w:rsidRDefault="00945495" w:rsidP="00945495">
      <w:pPr>
        <w:pStyle w:val="2"/>
      </w:pPr>
      <w:bookmarkStart w:id="137" w:name="_Toc474050675"/>
      <w:r w:rsidRPr="001C4970">
        <w:t>5.1 PEO coating preparation</w:t>
      </w:r>
      <w:bookmarkEnd w:id="137"/>
    </w:p>
    <w:p w14:paraId="2066CFFD" w14:textId="5CA10C1F" w:rsidR="00945495" w:rsidRPr="001C4970" w:rsidRDefault="00945495" w:rsidP="00945495">
      <w:pPr>
        <w:rPr>
          <w:rFonts w:eastAsia="宋体"/>
        </w:rPr>
      </w:pPr>
      <w:r w:rsidRPr="001C4970">
        <w:t xml:space="preserve">Disc samples of </w:t>
      </w:r>
      <w:proofErr w:type="spellStart"/>
      <w:r w:rsidRPr="001C4970">
        <w:t>cp</w:t>
      </w:r>
      <w:proofErr w:type="spellEnd"/>
      <w:r w:rsidRPr="001C4970">
        <w:t xml:space="preserve">-Mg were made according to the procedures discussed in </w:t>
      </w:r>
      <w:r w:rsidR="00D23F0A" w:rsidRPr="001C4970">
        <w:rPr>
          <w:b/>
        </w:rPr>
        <w:t>C</w:t>
      </w:r>
      <w:r w:rsidRPr="001C4970">
        <w:rPr>
          <w:b/>
        </w:rPr>
        <w:t>hapter</w:t>
      </w:r>
      <w:r w:rsidR="00D23F0A" w:rsidRPr="001C4970">
        <w:rPr>
          <w:b/>
        </w:rPr>
        <w:t xml:space="preserve"> 4</w:t>
      </w:r>
      <w:r w:rsidRPr="001C4970">
        <w:t>. The composition</w:t>
      </w:r>
      <w:r w:rsidR="00D23F0A" w:rsidRPr="001C4970">
        <w:t>,</w:t>
      </w:r>
      <w:r w:rsidRPr="001C4970">
        <w:t xml:space="preserve"> </w:t>
      </w:r>
      <w:r w:rsidR="00D23F0A" w:rsidRPr="001C4970">
        <w:t>concentration and</w:t>
      </w:r>
      <w:r w:rsidRPr="001C4970">
        <w:t xml:space="preserve"> </w:t>
      </w:r>
      <w:r w:rsidR="00BA7BC8" w:rsidRPr="001C4970">
        <w:t>preparation procedure</w:t>
      </w:r>
      <w:r w:rsidRPr="001C4970">
        <w:t xml:space="preserve"> of the alkaline </w:t>
      </w:r>
      <w:r w:rsidRPr="001C4970">
        <w:rPr>
          <w:rFonts w:eastAsia="宋体"/>
        </w:rPr>
        <w:t>silicate-</w:t>
      </w:r>
      <w:r w:rsidR="00FA52BC" w:rsidRPr="001C4970">
        <w:rPr>
          <w:rFonts w:eastAsia="宋体"/>
        </w:rPr>
        <w:t>fluoride</w:t>
      </w:r>
      <w:r w:rsidRPr="001C4970">
        <w:rPr>
          <w:rFonts w:eastAsia="宋体"/>
        </w:rPr>
        <w:t xml:space="preserve"> electrolyte</w:t>
      </w:r>
      <w:r w:rsidR="007F6B1C" w:rsidRPr="001C4970">
        <w:rPr>
          <w:rFonts w:eastAsia="宋体"/>
        </w:rPr>
        <w:t xml:space="preserve"> applied in the present work</w:t>
      </w:r>
      <w:r w:rsidRPr="001C4970">
        <w:rPr>
          <w:rFonts w:eastAsia="宋体"/>
        </w:rPr>
        <w:t xml:space="preserve"> </w:t>
      </w:r>
      <w:r w:rsidR="00BA7BC8" w:rsidRPr="001C4970">
        <w:rPr>
          <w:rFonts w:eastAsia="宋体"/>
        </w:rPr>
        <w:t>are</w:t>
      </w:r>
      <w:r w:rsidRPr="001C4970">
        <w:rPr>
          <w:rFonts w:eastAsia="宋体"/>
        </w:rPr>
        <w:t xml:space="preserve"> also provide</w:t>
      </w:r>
      <w:r w:rsidR="006628CB" w:rsidRPr="001C4970">
        <w:rPr>
          <w:rFonts w:eastAsia="宋体"/>
        </w:rPr>
        <w:t>d</w:t>
      </w:r>
      <w:r w:rsidRPr="001C4970">
        <w:rPr>
          <w:rFonts w:eastAsia="宋体"/>
        </w:rPr>
        <w:t xml:space="preserve"> in </w:t>
      </w:r>
      <w:r w:rsidRPr="001C4970">
        <w:rPr>
          <w:rFonts w:eastAsia="宋体"/>
          <w:b/>
        </w:rPr>
        <w:t>Chapter 4</w:t>
      </w:r>
      <w:r w:rsidRPr="001C4970">
        <w:rPr>
          <w:rFonts w:eastAsia="宋体"/>
        </w:rPr>
        <w:t xml:space="preserve">. In addition, the application of fluoride in the electrolyte is believed to </w:t>
      </w:r>
      <w:r w:rsidR="0093191C" w:rsidRPr="001C4970">
        <w:rPr>
          <w:rFonts w:eastAsia="宋体"/>
        </w:rPr>
        <w:t>promote</w:t>
      </w:r>
      <w:r w:rsidRPr="001C4970">
        <w:rPr>
          <w:rFonts w:eastAsia="宋体"/>
        </w:rPr>
        <w:t xml:space="preserve"> formation of </w:t>
      </w:r>
      <w:r w:rsidR="0093191C" w:rsidRPr="001C4970">
        <w:rPr>
          <w:rFonts w:eastAsia="宋体"/>
        </w:rPr>
        <w:t xml:space="preserve">the </w:t>
      </w:r>
      <w:r w:rsidRPr="001C4970">
        <w:rPr>
          <w:rFonts w:eastAsia="宋体"/>
        </w:rPr>
        <w:t xml:space="preserve">inner barrier layer </w:t>
      </w:r>
      <w:r w:rsidR="0093191C" w:rsidRPr="001C4970">
        <w:rPr>
          <w:rFonts w:eastAsia="宋体"/>
        </w:rPr>
        <w:t>in</w:t>
      </w:r>
      <w:r w:rsidRPr="001C4970">
        <w:rPr>
          <w:rFonts w:eastAsia="宋体"/>
        </w:rPr>
        <w:t xml:space="preserve"> the PEO coating</w:t>
      </w:r>
      <w:r w:rsidR="006628CB" w:rsidRPr="001C4970">
        <w:rPr>
          <w:rFonts w:eastAsia="宋体"/>
        </w:rPr>
        <w:t>s</w:t>
      </w:r>
      <w:r w:rsidRPr="001C4970">
        <w:rPr>
          <w:rFonts w:eastAsia="宋体"/>
        </w:rPr>
        <w:t>，</w:t>
      </w:r>
      <w:r w:rsidR="0093191C" w:rsidRPr="001C4970">
        <w:rPr>
          <w:rFonts w:eastAsia="宋体"/>
        </w:rPr>
        <w:t>which</w:t>
      </w:r>
      <w:r w:rsidRPr="001C4970">
        <w:rPr>
          <w:rFonts w:eastAsia="宋体"/>
        </w:rPr>
        <w:t xml:space="preserve"> can </w:t>
      </w:r>
      <w:r w:rsidRPr="001C4970">
        <w:rPr>
          <w:szCs w:val="24"/>
        </w:rPr>
        <w:t xml:space="preserve">improve the corrosion </w:t>
      </w:r>
      <w:r w:rsidR="006628CB" w:rsidRPr="001C4970">
        <w:rPr>
          <w:szCs w:val="24"/>
        </w:rPr>
        <w:t>resistance of the PEO coated samples</w:t>
      </w:r>
      <w:r w:rsidRPr="001C4970">
        <w:rPr>
          <w:szCs w:val="24"/>
        </w:rPr>
        <w:t xml:space="preserve"> as </w:t>
      </w:r>
      <w:r w:rsidR="0093191C" w:rsidRPr="001C4970">
        <w:rPr>
          <w:szCs w:val="24"/>
        </w:rPr>
        <w:t>discussed</w:t>
      </w:r>
      <w:r w:rsidRPr="001C4970">
        <w:rPr>
          <w:szCs w:val="24"/>
        </w:rPr>
        <w:t xml:space="preserve"> </w:t>
      </w:r>
      <w:r w:rsidRPr="001C4970">
        <w:rPr>
          <w:b/>
          <w:szCs w:val="24"/>
        </w:rPr>
        <w:t>Chapter 4</w:t>
      </w:r>
      <w:r w:rsidRPr="001C4970">
        <w:rPr>
          <w:szCs w:val="24"/>
        </w:rPr>
        <w:t>.</w:t>
      </w:r>
      <w:r w:rsidRPr="001C4970">
        <w:rPr>
          <w:rFonts w:eastAsia="宋体"/>
        </w:rPr>
        <w:t xml:space="preserve"> The PEO </w:t>
      </w:r>
      <w:r w:rsidRPr="001C4970">
        <w:rPr>
          <w:rFonts w:eastAsia="宋体"/>
        </w:rPr>
        <w:lastRenderedPageBreak/>
        <w:t xml:space="preserve">coatings were produced on </w:t>
      </w:r>
      <w:proofErr w:type="spellStart"/>
      <w:r w:rsidRPr="001C4970">
        <w:rPr>
          <w:rFonts w:eastAsia="宋体"/>
        </w:rPr>
        <w:t>cp</w:t>
      </w:r>
      <w:proofErr w:type="spellEnd"/>
      <w:r w:rsidRPr="001C4970">
        <w:rPr>
          <w:rFonts w:eastAsia="宋体"/>
        </w:rPr>
        <w:t>-Mg by both pulsed bipolar</w:t>
      </w:r>
      <w:r w:rsidR="006628CB" w:rsidRPr="001C4970">
        <w:rPr>
          <w:rFonts w:eastAsia="宋体"/>
        </w:rPr>
        <w:t xml:space="preserve"> </w:t>
      </w:r>
      <w:proofErr w:type="spellStart"/>
      <w:r w:rsidR="0093191C" w:rsidRPr="001C4970">
        <w:t>potentiostatic</w:t>
      </w:r>
      <w:proofErr w:type="spellEnd"/>
      <w:r w:rsidR="0093191C" w:rsidRPr="001C4970">
        <w:t xml:space="preserve"> </w:t>
      </w:r>
      <w:r w:rsidRPr="001C4970">
        <w:rPr>
          <w:rFonts w:eastAsia="宋体"/>
        </w:rPr>
        <w:t xml:space="preserve">and pulsed unipolar </w:t>
      </w:r>
      <w:proofErr w:type="spellStart"/>
      <w:r w:rsidR="0093191C" w:rsidRPr="001C4970">
        <w:t>galvanostatic</w:t>
      </w:r>
      <w:proofErr w:type="spellEnd"/>
      <w:r w:rsidR="0093191C" w:rsidRPr="001C4970">
        <w:t xml:space="preserve"> </w:t>
      </w:r>
      <w:r w:rsidR="006628CB" w:rsidRPr="001C4970">
        <w:rPr>
          <w:rFonts w:eastAsia="宋体"/>
        </w:rPr>
        <w:t>modes</w:t>
      </w:r>
      <w:r w:rsidRPr="001C4970">
        <w:rPr>
          <w:rFonts w:eastAsia="宋体"/>
        </w:rPr>
        <w:t xml:space="preserve">, </w:t>
      </w:r>
      <w:r w:rsidR="006628CB" w:rsidRPr="001C4970">
        <w:rPr>
          <w:rFonts w:eastAsia="宋体"/>
        </w:rPr>
        <w:t>with the object</w:t>
      </w:r>
      <w:r w:rsidR="0093191C" w:rsidRPr="001C4970">
        <w:rPr>
          <w:rFonts w:eastAsia="宋体"/>
        </w:rPr>
        <w:t>ive</w:t>
      </w:r>
      <w:r w:rsidR="006628CB" w:rsidRPr="001C4970">
        <w:rPr>
          <w:rFonts w:eastAsia="宋体"/>
        </w:rPr>
        <w:t xml:space="preserve"> of studying</w:t>
      </w:r>
      <w:r w:rsidRPr="001C4970">
        <w:rPr>
          <w:rFonts w:eastAsia="宋体"/>
        </w:rPr>
        <w:t xml:space="preserve"> the influence of electrical regimes and </w:t>
      </w:r>
      <w:r w:rsidR="006628CB" w:rsidRPr="001C4970">
        <w:rPr>
          <w:rFonts w:eastAsia="宋体"/>
        </w:rPr>
        <w:t>parameters on the coating properties</w:t>
      </w:r>
      <w:r w:rsidRPr="001C4970">
        <w:rPr>
          <w:rFonts w:eastAsia="宋体"/>
        </w:rPr>
        <w:t xml:space="preserve">. According to the difference in electrical regimes, PEO </w:t>
      </w:r>
      <w:r w:rsidR="006628CB" w:rsidRPr="001C4970">
        <w:rPr>
          <w:rFonts w:eastAsia="宋体"/>
        </w:rPr>
        <w:t>coatings</w:t>
      </w:r>
      <w:r w:rsidRPr="001C4970">
        <w:rPr>
          <w:rFonts w:eastAsia="宋体"/>
        </w:rPr>
        <w:t xml:space="preserve"> </w:t>
      </w:r>
      <w:r w:rsidR="006628CB" w:rsidRPr="001C4970">
        <w:rPr>
          <w:rFonts w:eastAsia="宋体"/>
        </w:rPr>
        <w:t>were</w:t>
      </w:r>
      <w:r w:rsidRPr="001C4970">
        <w:rPr>
          <w:rFonts w:eastAsia="宋体"/>
        </w:rPr>
        <w:t xml:space="preserve"> divided into </w:t>
      </w:r>
      <w:r w:rsidR="006628CB" w:rsidRPr="001C4970">
        <w:rPr>
          <w:rFonts w:eastAsia="宋体"/>
        </w:rPr>
        <w:t>two</w:t>
      </w:r>
      <w:r w:rsidRPr="001C4970">
        <w:rPr>
          <w:rFonts w:eastAsia="宋体"/>
        </w:rPr>
        <w:t xml:space="preserve"> groups</w:t>
      </w:r>
      <w:r w:rsidR="00052A60" w:rsidRPr="001C4970">
        <w:rPr>
          <w:rFonts w:eastAsia="宋体"/>
        </w:rPr>
        <w:t xml:space="preserve"> (group A and B)</w:t>
      </w:r>
      <w:r w:rsidRPr="001C4970">
        <w:rPr>
          <w:rFonts w:eastAsia="宋体"/>
        </w:rPr>
        <w:t xml:space="preserve">. The details of </w:t>
      </w:r>
      <w:r w:rsidR="006628CB" w:rsidRPr="001C4970">
        <w:rPr>
          <w:rFonts w:eastAsia="宋体"/>
        </w:rPr>
        <w:t xml:space="preserve">groups and </w:t>
      </w:r>
      <w:r w:rsidRPr="001C4970">
        <w:rPr>
          <w:rFonts w:eastAsia="宋体"/>
        </w:rPr>
        <w:t xml:space="preserve">electrical parameters used in this work are shown in </w:t>
      </w:r>
      <w:r w:rsidRPr="001C4970">
        <w:rPr>
          <w:rFonts w:eastAsia="宋体"/>
        </w:rPr>
        <w:fldChar w:fldCharType="begin"/>
      </w:r>
      <w:r w:rsidRPr="001C4970">
        <w:rPr>
          <w:rFonts w:eastAsia="宋体"/>
        </w:rPr>
        <w:instrText xml:space="preserve"> REF _Ref461975997 \h  \* MERGEFORMAT </w:instrText>
      </w:r>
      <w:r w:rsidRPr="001C4970">
        <w:rPr>
          <w:rFonts w:eastAsia="宋体"/>
        </w:rPr>
      </w:r>
      <w:r w:rsidRPr="001C4970">
        <w:rPr>
          <w:rFonts w:eastAsia="宋体"/>
        </w:rPr>
        <w:fldChar w:fldCharType="separate"/>
      </w:r>
      <w:r w:rsidR="00FC6DD3" w:rsidRPr="001C4970">
        <w:t>Table 5-</w:t>
      </w:r>
      <w:r w:rsidR="00FC6DD3" w:rsidRPr="00FC6DD3">
        <w:t>1</w:t>
      </w:r>
      <w:r w:rsidRPr="001C4970">
        <w:rPr>
          <w:rFonts w:eastAsia="宋体"/>
        </w:rPr>
        <w:fldChar w:fldCharType="end"/>
      </w:r>
      <w:r w:rsidRPr="001C4970">
        <w:rPr>
          <w:rFonts w:eastAsia="宋体"/>
        </w:rPr>
        <w:t xml:space="preserve">. After </w:t>
      </w:r>
      <w:r w:rsidR="006628CB" w:rsidRPr="001C4970">
        <w:rPr>
          <w:rFonts w:eastAsia="宋体"/>
        </w:rPr>
        <w:t xml:space="preserve">the </w:t>
      </w:r>
      <w:r w:rsidRPr="001C4970">
        <w:rPr>
          <w:rFonts w:eastAsia="宋体"/>
        </w:rPr>
        <w:t xml:space="preserve">PEO treatment, all samples were rinsed in distilled water and dried in air. It has to be noted that there is only one electrical parameter variable in the experiment with other parameters fixed as a constant in the PEO treatments for different groups. Moreover, the fixed electrical parameters (e.g. current density and duty cycle) were optimised and selected by the </w:t>
      </w:r>
      <w:r w:rsidR="0093191C" w:rsidRPr="001C4970">
        <w:rPr>
          <w:rFonts w:eastAsia="宋体"/>
        </w:rPr>
        <w:t>preliminary</w:t>
      </w:r>
      <w:r w:rsidR="00CE2470" w:rsidRPr="001C4970">
        <w:rPr>
          <w:rFonts w:eastAsia="宋体"/>
        </w:rPr>
        <w:t xml:space="preserve"> </w:t>
      </w:r>
      <w:r w:rsidRPr="001C4970">
        <w:rPr>
          <w:rFonts w:eastAsia="宋体"/>
        </w:rPr>
        <w:t xml:space="preserve">experiments before carrying out the final PEO treatments. </w:t>
      </w:r>
    </w:p>
    <w:p w14:paraId="2345EEF5" w14:textId="77777777" w:rsidR="00945495" w:rsidRPr="001C4970" w:rsidRDefault="00945495" w:rsidP="00945495"/>
    <w:p w14:paraId="4CED02DF" w14:textId="77777777" w:rsidR="00945495" w:rsidRPr="001C4970" w:rsidRDefault="00945495" w:rsidP="00945495">
      <w:pPr>
        <w:pStyle w:val="Caption"/>
        <w:keepNext/>
        <w:rPr>
          <w:i w:val="0"/>
          <w:color w:val="auto"/>
          <w:sz w:val="24"/>
        </w:rPr>
      </w:pPr>
      <w:bookmarkStart w:id="138" w:name="_Ref461975997"/>
      <w:bookmarkStart w:id="139" w:name="_Toc473963401"/>
      <w:r w:rsidRPr="001C4970">
        <w:rPr>
          <w:i w:val="0"/>
          <w:color w:val="auto"/>
          <w:sz w:val="24"/>
        </w:rPr>
        <w:t>Table 5-</w:t>
      </w:r>
      <w:r w:rsidRPr="001C4970">
        <w:rPr>
          <w:i w:val="0"/>
          <w:color w:val="auto"/>
          <w:sz w:val="24"/>
        </w:rPr>
        <w:fldChar w:fldCharType="begin"/>
      </w:r>
      <w:r w:rsidRPr="001C4970">
        <w:rPr>
          <w:i w:val="0"/>
          <w:color w:val="auto"/>
          <w:sz w:val="24"/>
        </w:rPr>
        <w:instrText xml:space="preserve"> SEQ Table_5- \* ARABIC </w:instrText>
      </w:r>
      <w:r w:rsidRPr="001C4970">
        <w:rPr>
          <w:i w:val="0"/>
          <w:color w:val="auto"/>
          <w:sz w:val="24"/>
        </w:rPr>
        <w:fldChar w:fldCharType="separate"/>
      </w:r>
      <w:r w:rsidR="00FC6DD3">
        <w:rPr>
          <w:i w:val="0"/>
          <w:noProof/>
          <w:color w:val="auto"/>
          <w:sz w:val="24"/>
        </w:rPr>
        <w:t>1</w:t>
      </w:r>
      <w:r w:rsidRPr="001C4970">
        <w:rPr>
          <w:i w:val="0"/>
          <w:color w:val="auto"/>
          <w:sz w:val="24"/>
        </w:rPr>
        <w:fldChar w:fldCharType="end"/>
      </w:r>
      <w:bookmarkEnd w:id="138"/>
      <w:r w:rsidRPr="001C4970">
        <w:rPr>
          <w:i w:val="0"/>
          <w:color w:val="auto"/>
          <w:sz w:val="24"/>
        </w:rPr>
        <w:t xml:space="preserve"> Electrical parameters and substrate materials applied in the PEO treatment</w:t>
      </w:r>
      <w:bookmarkEnd w:id="139"/>
    </w:p>
    <w:tbl>
      <w:tblPr>
        <w:tblStyle w:val="TableGrid"/>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91"/>
        <w:gridCol w:w="3559"/>
        <w:gridCol w:w="753"/>
        <w:gridCol w:w="753"/>
        <w:gridCol w:w="753"/>
        <w:gridCol w:w="753"/>
        <w:gridCol w:w="753"/>
        <w:gridCol w:w="907"/>
      </w:tblGrid>
      <w:tr w:rsidR="001C4970" w:rsidRPr="001C4970" w14:paraId="15FDE727" w14:textId="77777777" w:rsidTr="008707F5">
        <w:tc>
          <w:tcPr>
            <w:tcW w:w="170" w:type="pct"/>
            <w:tcBorders>
              <w:top w:val="single" w:sz="12" w:space="0" w:color="auto"/>
              <w:bottom w:val="single" w:sz="8" w:space="0" w:color="auto"/>
            </w:tcBorders>
          </w:tcPr>
          <w:p w14:paraId="3B9404FF" w14:textId="77777777" w:rsidR="00945495" w:rsidRPr="001C4970" w:rsidRDefault="00945495" w:rsidP="008707F5"/>
        </w:tc>
        <w:tc>
          <w:tcPr>
            <w:tcW w:w="2088" w:type="pct"/>
            <w:tcBorders>
              <w:top w:val="single" w:sz="12" w:space="0" w:color="auto"/>
              <w:bottom w:val="single" w:sz="8" w:space="0" w:color="auto"/>
            </w:tcBorders>
          </w:tcPr>
          <w:p w14:paraId="38907843" w14:textId="77777777" w:rsidR="00945495" w:rsidRPr="001C4970" w:rsidRDefault="00945495" w:rsidP="008707F5">
            <w:pPr>
              <w:jc w:val="left"/>
            </w:pPr>
            <w:r w:rsidRPr="001C4970">
              <w:t>Electrical parameters</w:t>
            </w:r>
          </w:p>
        </w:tc>
        <w:tc>
          <w:tcPr>
            <w:tcW w:w="442" w:type="pct"/>
            <w:tcBorders>
              <w:top w:val="single" w:sz="12" w:space="0" w:color="auto"/>
              <w:bottom w:val="single" w:sz="8" w:space="0" w:color="auto"/>
            </w:tcBorders>
          </w:tcPr>
          <w:p w14:paraId="19628313" w14:textId="77777777" w:rsidR="00945495" w:rsidRPr="001C4970" w:rsidRDefault="00945495" w:rsidP="008707F5">
            <w:pPr>
              <w:jc w:val="center"/>
            </w:pPr>
            <w:r w:rsidRPr="001C4970">
              <w:t>A1</w:t>
            </w:r>
          </w:p>
        </w:tc>
        <w:tc>
          <w:tcPr>
            <w:tcW w:w="442" w:type="pct"/>
            <w:tcBorders>
              <w:top w:val="single" w:sz="12" w:space="0" w:color="auto"/>
              <w:bottom w:val="single" w:sz="8" w:space="0" w:color="auto"/>
            </w:tcBorders>
          </w:tcPr>
          <w:p w14:paraId="734B367B" w14:textId="77777777" w:rsidR="00945495" w:rsidRPr="001C4970" w:rsidRDefault="00945495" w:rsidP="008707F5">
            <w:pPr>
              <w:jc w:val="center"/>
            </w:pPr>
            <w:r w:rsidRPr="001C4970">
              <w:t>A2</w:t>
            </w:r>
          </w:p>
        </w:tc>
        <w:tc>
          <w:tcPr>
            <w:tcW w:w="442" w:type="pct"/>
            <w:tcBorders>
              <w:top w:val="single" w:sz="12" w:space="0" w:color="auto"/>
              <w:bottom w:val="single" w:sz="8" w:space="0" w:color="auto"/>
            </w:tcBorders>
          </w:tcPr>
          <w:p w14:paraId="277610EF" w14:textId="77777777" w:rsidR="00945495" w:rsidRPr="001C4970" w:rsidRDefault="00945495" w:rsidP="008707F5">
            <w:pPr>
              <w:jc w:val="center"/>
            </w:pPr>
            <w:r w:rsidRPr="001C4970">
              <w:t>A3</w:t>
            </w:r>
          </w:p>
        </w:tc>
        <w:tc>
          <w:tcPr>
            <w:tcW w:w="442" w:type="pct"/>
            <w:tcBorders>
              <w:top w:val="single" w:sz="12" w:space="0" w:color="auto"/>
              <w:bottom w:val="single" w:sz="8" w:space="0" w:color="auto"/>
            </w:tcBorders>
          </w:tcPr>
          <w:p w14:paraId="77746B3A" w14:textId="77777777" w:rsidR="00945495" w:rsidRPr="001C4970" w:rsidRDefault="00945495" w:rsidP="008707F5">
            <w:pPr>
              <w:jc w:val="center"/>
            </w:pPr>
            <w:r w:rsidRPr="001C4970">
              <w:t>B1</w:t>
            </w:r>
          </w:p>
        </w:tc>
        <w:tc>
          <w:tcPr>
            <w:tcW w:w="442" w:type="pct"/>
            <w:tcBorders>
              <w:top w:val="single" w:sz="12" w:space="0" w:color="auto"/>
              <w:bottom w:val="single" w:sz="8" w:space="0" w:color="auto"/>
            </w:tcBorders>
          </w:tcPr>
          <w:p w14:paraId="48427812" w14:textId="77777777" w:rsidR="00945495" w:rsidRPr="001C4970" w:rsidRDefault="00945495" w:rsidP="008707F5">
            <w:pPr>
              <w:jc w:val="center"/>
            </w:pPr>
            <w:r w:rsidRPr="001C4970">
              <w:t>B2</w:t>
            </w:r>
          </w:p>
        </w:tc>
        <w:tc>
          <w:tcPr>
            <w:tcW w:w="534" w:type="pct"/>
            <w:tcBorders>
              <w:top w:val="single" w:sz="12" w:space="0" w:color="auto"/>
              <w:bottom w:val="single" w:sz="8" w:space="0" w:color="auto"/>
            </w:tcBorders>
          </w:tcPr>
          <w:p w14:paraId="390528E0" w14:textId="77777777" w:rsidR="00945495" w:rsidRPr="001C4970" w:rsidRDefault="00945495" w:rsidP="008707F5">
            <w:pPr>
              <w:jc w:val="center"/>
            </w:pPr>
            <w:r w:rsidRPr="001C4970">
              <w:t>B3</w:t>
            </w:r>
          </w:p>
        </w:tc>
      </w:tr>
      <w:tr w:rsidR="001C4970" w:rsidRPr="001C4970" w14:paraId="41EB05DC" w14:textId="77777777" w:rsidTr="008707F5">
        <w:tc>
          <w:tcPr>
            <w:tcW w:w="170" w:type="pct"/>
            <w:tcBorders>
              <w:top w:val="single" w:sz="8" w:space="0" w:color="auto"/>
            </w:tcBorders>
          </w:tcPr>
          <w:p w14:paraId="48998B79" w14:textId="77777777" w:rsidR="00945495" w:rsidRPr="001C4970" w:rsidRDefault="00945495" w:rsidP="008707F5"/>
        </w:tc>
        <w:tc>
          <w:tcPr>
            <w:tcW w:w="2088" w:type="pct"/>
            <w:tcBorders>
              <w:top w:val="single" w:sz="8" w:space="0" w:color="auto"/>
            </w:tcBorders>
          </w:tcPr>
          <w:p w14:paraId="458885A9" w14:textId="77777777" w:rsidR="00945495" w:rsidRPr="001C4970" w:rsidRDefault="00945495" w:rsidP="008707F5">
            <w:pPr>
              <w:jc w:val="left"/>
            </w:pPr>
            <w:r w:rsidRPr="001C4970">
              <w:t>U</w:t>
            </w:r>
            <w:r w:rsidRPr="001C4970">
              <w:rPr>
                <w:vertAlign w:val="superscript"/>
              </w:rPr>
              <w:t>+</w:t>
            </w:r>
            <w:r w:rsidRPr="001C4970">
              <w:t xml:space="preserve"> (V)</w:t>
            </w:r>
          </w:p>
        </w:tc>
        <w:tc>
          <w:tcPr>
            <w:tcW w:w="442" w:type="pct"/>
            <w:tcBorders>
              <w:top w:val="single" w:sz="8" w:space="0" w:color="auto"/>
            </w:tcBorders>
          </w:tcPr>
          <w:p w14:paraId="217C8308" w14:textId="77777777" w:rsidR="00945495" w:rsidRPr="001C4970" w:rsidRDefault="00945495" w:rsidP="008707F5">
            <w:pPr>
              <w:jc w:val="center"/>
            </w:pPr>
            <w:r w:rsidRPr="001C4970">
              <w:t>350</w:t>
            </w:r>
          </w:p>
        </w:tc>
        <w:tc>
          <w:tcPr>
            <w:tcW w:w="442" w:type="pct"/>
            <w:tcBorders>
              <w:top w:val="single" w:sz="8" w:space="0" w:color="auto"/>
            </w:tcBorders>
          </w:tcPr>
          <w:p w14:paraId="40BB8D31" w14:textId="77777777" w:rsidR="00945495" w:rsidRPr="001C4970" w:rsidRDefault="00945495" w:rsidP="008707F5">
            <w:pPr>
              <w:jc w:val="center"/>
            </w:pPr>
            <w:r w:rsidRPr="001C4970">
              <w:t>400</w:t>
            </w:r>
          </w:p>
        </w:tc>
        <w:tc>
          <w:tcPr>
            <w:tcW w:w="442" w:type="pct"/>
            <w:tcBorders>
              <w:top w:val="single" w:sz="8" w:space="0" w:color="auto"/>
            </w:tcBorders>
          </w:tcPr>
          <w:p w14:paraId="76246EFC" w14:textId="77777777" w:rsidR="00945495" w:rsidRPr="001C4970" w:rsidRDefault="00945495" w:rsidP="008707F5">
            <w:pPr>
              <w:jc w:val="center"/>
            </w:pPr>
            <w:r w:rsidRPr="001C4970">
              <w:t>450</w:t>
            </w:r>
          </w:p>
        </w:tc>
        <w:tc>
          <w:tcPr>
            <w:tcW w:w="442" w:type="pct"/>
            <w:tcBorders>
              <w:top w:val="single" w:sz="8" w:space="0" w:color="auto"/>
            </w:tcBorders>
          </w:tcPr>
          <w:p w14:paraId="6EC29FBF" w14:textId="77777777" w:rsidR="00945495" w:rsidRPr="001C4970" w:rsidRDefault="00945495" w:rsidP="008707F5">
            <w:pPr>
              <w:jc w:val="center"/>
            </w:pPr>
            <w:r w:rsidRPr="001C4970">
              <w:t>-</w:t>
            </w:r>
          </w:p>
        </w:tc>
        <w:tc>
          <w:tcPr>
            <w:tcW w:w="442" w:type="pct"/>
            <w:tcBorders>
              <w:top w:val="single" w:sz="8" w:space="0" w:color="auto"/>
            </w:tcBorders>
          </w:tcPr>
          <w:p w14:paraId="3B77594C" w14:textId="77777777" w:rsidR="00945495" w:rsidRPr="001C4970" w:rsidRDefault="00945495" w:rsidP="008707F5">
            <w:pPr>
              <w:jc w:val="center"/>
            </w:pPr>
            <w:r w:rsidRPr="001C4970">
              <w:t>-</w:t>
            </w:r>
          </w:p>
        </w:tc>
        <w:tc>
          <w:tcPr>
            <w:tcW w:w="534" w:type="pct"/>
            <w:tcBorders>
              <w:top w:val="single" w:sz="8" w:space="0" w:color="auto"/>
            </w:tcBorders>
          </w:tcPr>
          <w:p w14:paraId="6CA99CA3" w14:textId="77777777" w:rsidR="00945495" w:rsidRPr="001C4970" w:rsidRDefault="00945495" w:rsidP="008707F5">
            <w:pPr>
              <w:jc w:val="center"/>
            </w:pPr>
            <w:r w:rsidRPr="001C4970">
              <w:t>-</w:t>
            </w:r>
          </w:p>
        </w:tc>
      </w:tr>
      <w:tr w:rsidR="001C4970" w:rsidRPr="001C4970" w14:paraId="24012A4D" w14:textId="77777777" w:rsidTr="008707F5">
        <w:tc>
          <w:tcPr>
            <w:tcW w:w="170" w:type="pct"/>
            <w:tcBorders>
              <w:top w:val="single" w:sz="8" w:space="0" w:color="auto"/>
            </w:tcBorders>
          </w:tcPr>
          <w:p w14:paraId="704CB172" w14:textId="77777777" w:rsidR="00945495" w:rsidRPr="001C4970" w:rsidRDefault="00945495" w:rsidP="008707F5"/>
        </w:tc>
        <w:tc>
          <w:tcPr>
            <w:tcW w:w="2088" w:type="pct"/>
            <w:tcBorders>
              <w:top w:val="single" w:sz="8" w:space="0" w:color="auto"/>
            </w:tcBorders>
          </w:tcPr>
          <w:p w14:paraId="49404B2A" w14:textId="77777777" w:rsidR="00945495" w:rsidRPr="001C4970" w:rsidRDefault="00945495" w:rsidP="008707F5">
            <w:pPr>
              <w:jc w:val="left"/>
            </w:pPr>
            <w:r w:rsidRPr="001C4970">
              <w:t>U</w:t>
            </w:r>
            <w:r w:rsidRPr="001C4970">
              <w:rPr>
                <w:vertAlign w:val="superscript"/>
              </w:rPr>
              <w:t>-</w:t>
            </w:r>
            <w:r w:rsidRPr="001C4970">
              <w:t xml:space="preserve"> (V)</w:t>
            </w:r>
          </w:p>
        </w:tc>
        <w:tc>
          <w:tcPr>
            <w:tcW w:w="1325" w:type="pct"/>
            <w:gridSpan w:val="3"/>
            <w:tcBorders>
              <w:top w:val="single" w:sz="8" w:space="0" w:color="auto"/>
            </w:tcBorders>
          </w:tcPr>
          <w:p w14:paraId="429061B3" w14:textId="77777777" w:rsidR="00945495" w:rsidRPr="001C4970" w:rsidRDefault="00945495" w:rsidP="008707F5">
            <w:pPr>
              <w:jc w:val="center"/>
            </w:pPr>
            <w:r w:rsidRPr="001C4970">
              <w:t>-30</w:t>
            </w:r>
          </w:p>
        </w:tc>
        <w:tc>
          <w:tcPr>
            <w:tcW w:w="442" w:type="pct"/>
            <w:tcBorders>
              <w:top w:val="single" w:sz="8" w:space="0" w:color="auto"/>
            </w:tcBorders>
          </w:tcPr>
          <w:p w14:paraId="3800E8E5" w14:textId="77777777" w:rsidR="00945495" w:rsidRPr="001C4970" w:rsidRDefault="00945495" w:rsidP="008707F5">
            <w:pPr>
              <w:jc w:val="center"/>
            </w:pPr>
            <w:r w:rsidRPr="001C4970">
              <w:t>-</w:t>
            </w:r>
          </w:p>
        </w:tc>
        <w:tc>
          <w:tcPr>
            <w:tcW w:w="442" w:type="pct"/>
            <w:tcBorders>
              <w:top w:val="single" w:sz="8" w:space="0" w:color="auto"/>
            </w:tcBorders>
          </w:tcPr>
          <w:p w14:paraId="15F35D01" w14:textId="77777777" w:rsidR="00945495" w:rsidRPr="001C4970" w:rsidRDefault="00945495" w:rsidP="008707F5">
            <w:pPr>
              <w:jc w:val="center"/>
            </w:pPr>
            <w:r w:rsidRPr="001C4970">
              <w:t>-</w:t>
            </w:r>
          </w:p>
        </w:tc>
        <w:tc>
          <w:tcPr>
            <w:tcW w:w="534" w:type="pct"/>
            <w:tcBorders>
              <w:top w:val="single" w:sz="8" w:space="0" w:color="auto"/>
            </w:tcBorders>
          </w:tcPr>
          <w:p w14:paraId="3443B19A" w14:textId="77777777" w:rsidR="00945495" w:rsidRPr="001C4970" w:rsidRDefault="00945495" w:rsidP="008707F5">
            <w:pPr>
              <w:jc w:val="center"/>
            </w:pPr>
            <w:r w:rsidRPr="001C4970">
              <w:t>-</w:t>
            </w:r>
          </w:p>
        </w:tc>
      </w:tr>
      <w:tr w:rsidR="001C4970" w:rsidRPr="001C4970" w14:paraId="43356BD0" w14:textId="77777777" w:rsidTr="008707F5">
        <w:tc>
          <w:tcPr>
            <w:tcW w:w="170" w:type="pct"/>
            <w:tcBorders>
              <w:top w:val="single" w:sz="8" w:space="0" w:color="auto"/>
            </w:tcBorders>
          </w:tcPr>
          <w:p w14:paraId="5BC09F24" w14:textId="77777777" w:rsidR="00945495" w:rsidRPr="001C4970" w:rsidRDefault="00945495" w:rsidP="008707F5"/>
        </w:tc>
        <w:tc>
          <w:tcPr>
            <w:tcW w:w="2088" w:type="pct"/>
            <w:tcBorders>
              <w:top w:val="single" w:sz="8" w:space="0" w:color="auto"/>
            </w:tcBorders>
          </w:tcPr>
          <w:p w14:paraId="07A619C0" w14:textId="77777777" w:rsidR="00945495" w:rsidRPr="001C4970" w:rsidRDefault="00945495" w:rsidP="008707F5">
            <w:pPr>
              <w:jc w:val="left"/>
            </w:pPr>
            <w:r w:rsidRPr="001C4970">
              <w:t>Current density (mA/cm</w:t>
            </w:r>
            <w:r w:rsidRPr="001C4970">
              <w:rPr>
                <w:vertAlign w:val="superscript"/>
              </w:rPr>
              <w:t>2</w:t>
            </w:r>
            <w:r w:rsidRPr="001C4970">
              <w:t>)</w:t>
            </w:r>
          </w:p>
        </w:tc>
        <w:tc>
          <w:tcPr>
            <w:tcW w:w="442" w:type="pct"/>
            <w:tcBorders>
              <w:top w:val="single" w:sz="8" w:space="0" w:color="auto"/>
            </w:tcBorders>
          </w:tcPr>
          <w:p w14:paraId="0A367CEC" w14:textId="77777777" w:rsidR="00945495" w:rsidRPr="001C4970" w:rsidRDefault="00945495" w:rsidP="008707F5">
            <w:pPr>
              <w:jc w:val="center"/>
            </w:pPr>
            <w:r w:rsidRPr="001C4970">
              <w:t>-</w:t>
            </w:r>
          </w:p>
        </w:tc>
        <w:tc>
          <w:tcPr>
            <w:tcW w:w="442" w:type="pct"/>
            <w:tcBorders>
              <w:top w:val="single" w:sz="8" w:space="0" w:color="auto"/>
            </w:tcBorders>
          </w:tcPr>
          <w:p w14:paraId="6763169D" w14:textId="77777777" w:rsidR="00945495" w:rsidRPr="001C4970" w:rsidRDefault="00945495" w:rsidP="008707F5">
            <w:pPr>
              <w:jc w:val="center"/>
            </w:pPr>
            <w:r w:rsidRPr="001C4970">
              <w:t>-</w:t>
            </w:r>
          </w:p>
        </w:tc>
        <w:tc>
          <w:tcPr>
            <w:tcW w:w="442" w:type="pct"/>
            <w:tcBorders>
              <w:top w:val="single" w:sz="8" w:space="0" w:color="auto"/>
            </w:tcBorders>
          </w:tcPr>
          <w:p w14:paraId="5F677DAB" w14:textId="77777777" w:rsidR="00945495" w:rsidRPr="001C4970" w:rsidRDefault="00945495" w:rsidP="008707F5">
            <w:pPr>
              <w:jc w:val="center"/>
            </w:pPr>
            <w:r w:rsidRPr="001C4970">
              <w:t>-</w:t>
            </w:r>
          </w:p>
        </w:tc>
        <w:tc>
          <w:tcPr>
            <w:tcW w:w="1417" w:type="pct"/>
            <w:gridSpan w:val="3"/>
            <w:tcBorders>
              <w:top w:val="single" w:sz="8" w:space="0" w:color="auto"/>
            </w:tcBorders>
          </w:tcPr>
          <w:p w14:paraId="204CF3E5" w14:textId="77777777" w:rsidR="00945495" w:rsidRPr="001C4970" w:rsidRDefault="00945495" w:rsidP="008707F5">
            <w:pPr>
              <w:jc w:val="center"/>
            </w:pPr>
            <w:r w:rsidRPr="001C4970">
              <w:t>40</w:t>
            </w:r>
          </w:p>
        </w:tc>
      </w:tr>
      <w:tr w:rsidR="001C4970" w:rsidRPr="001C4970" w14:paraId="5EAF9E2E" w14:textId="77777777" w:rsidTr="008707F5">
        <w:tc>
          <w:tcPr>
            <w:tcW w:w="170" w:type="pct"/>
            <w:tcBorders>
              <w:top w:val="single" w:sz="8" w:space="0" w:color="auto"/>
            </w:tcBorders>
          </w:tcPr>
          <w:p w14:paraId="7375D94F" w14:textId="77777777" w:rsidR="00945495" w:rsidRPr="001C4970" w:rsidRDefault="00945495" w:rsidP="008707F5"/>
        </w:tc>
        <w:tc>
          <w:tcPr>
            <w:tcW w:w="2088" w:type="pct"/>
            <w:tcBorders>
              <w:top w:val="single" w:sz="8" w:space="0" w:color="auto"/>
            </w:tcBorders>
          </w:tcPr>
          <w:p w14:paraId="0B1EA83C" w14:textId="77777777" w:rsidR="00945495" w:rsidRPr="001C4970" w:rsidRDefault="00945495" w:rsidP="008707F5">
            <w:pPr>
              <w:jc w:val="left"/>
            </w:pPr>
            <w:r w:rsidRPr="001C4970">
              <w:t>Frequency (Hz)</w:t>
            </w:r>
          </w:p>
        </w:tc>
        <w:tc>
          <w:tcPr>
            <w:tcW w:w="1325" w:type="pct"/>
            <w:gridSpan w:val="3"/>
            <w:tcBorders>
              <w:top w:val="single" w:sz="8" w:space="0" w:color="auto"/>
            </w:tcBorders>
          </w:tcPr>
          <w:p w14:paraId="3228B514" w14:textId="77777777" w:rsidR="00945495" w:rsidRPr="001C4970" w:rsidRDefault="00945495" w:rsidP="008707F5">
            <w:pPr>
              <w:jc w:val="center"/>
            </w:pPr>
            <w:r w:rsidRPr="001C4970">
              <w:t>5000</w:t>
            </w:r>
          </w:p>
        </w:tc>
        <w:tc>
          <w:tcPr>
            <w:tcW w:w="442" w:type="pct"/>
            <w:tcBorders>
              <w:top w:val="single" w:sz="8" w:space="0" w:color="auto"/>
            </w:tcBorders>
          </w:tcPr>
          <w:p w14:paraId="5EB78B58" w14:textId="77777777" w:rsidR="00945495" w:rsidRPr="001C4970" w:rsidRDefault="00945495" w:rsidP="008707F5">
            <w:pPr>
              <w:jc w:val="center"/>
            </w:pPr>
            <w:r w:rsidRPr="001C4970">
              <w:t>100</w:t>
            </w:r>
          </w:p>
        </w:tc>
        <w:tc>
          <w:tcPr>
            <w:tcW w:w="442" w:type="pct"/>
            <w:tcBorders>
              <w:top w:val="single" w:sz="8" w:space="0" w:color="auto"/>
            </w:tcBorders>
          </w:tcPr>
          <w:p w14:paraId="426988F5" w14:textId="77777777" w:rsidR="00945495" w:rsidRPr="001C4970" w:rsidRDefault="00945495" w:rsidP="008707F5">
            <w:pPr>
              <w:jc w:val="center"/>
            </w:pPr>
            <w:r w:rsidRPr="001C4970">
              <w:t>500</w:t>
            </w:r>
          </w:p>
        </w:tc>
        <w:tc>
          <w:tcPr>
            <w:tcW w:w="534" w:type="pct"/>
            <w:tcBorders>
              <w:top w:val="single" w:sz="8" w:space="0" w:color="auto"/>
            </w:tcBorders>
          </w:tcPr>
          <w:p w14:paraId="65B7FE9C" w14:textId="77777777" w:rsidR="00945495" w:rsidRPr="001C4970" w:rsidRDefault="00945495" w:rsidP="008707F5">
            <w:pPr>
              <w:jc w:val="center"/>
            </w:pPr>
            <w:r w:rsidRPr="001C4970">
              <w:t>1000</w:t>
            </w:r>
          </w:p>
        </w:tc>
      </w:tr>
      <w:tr w:rsidR="001C4970" w:rsidRPr="001C4970" w14:paraId="026FA150" w14:textId="77777777" w:rsidTr="008707F5">
        <w:tc>
          <w:tcPr>
            <w:tcW w:w="170" w:type="pct"/>
            <w:tcBorders>
              <w:top w:val="single" w:sz="8" w:space="0" w:color="auto"/>
            </w:tcBorders>
          </w:tcPr>
          <w:p w14:paraId="1254400D" w14:textId="77777777" w:rsidR="00945495" w:rsidRPr="001C4970" w:rsidRDefault="00945495" w:rsidP="008707F5"/>
        </w:tc>
        <w:tc>
          <w:tcPr>
            <w:tcW w:w="2088" w:type="pct"/>
            <w:tcBorders>
              <w:top w:val="single" w:sz="8" w:space="0" w:color="auto"/>
            </w:tcBorders>
          </w:tcPr>
          <w:p w14:paraId="4529F76F" w14:textId="77777777" w:rsidR="00945495" w:rsidRPr="001C4970" w:rsidRDefault="00945495" w:rsidP="008707F5">
            <w:pPr>
              <w:jc w:val="left"/>
            </w:pPr>
            <w:r w:rsidRPr="001C4970">
              <w:t>Duty cycle (%)</w:t>
            </w:r>
          </w:p>
        </w:tc>
        <w:tc>
          <w:tcPr>
            <w:tcW w:w="1325" w:type="pct"/>
            <w:gridSpan w:val="3"/>
            <w:tcBorders>
              <w:top w:val="single" w:sz="8" w:space="0" w:color="auto"/>
            </w:tcBorders>
          </w:tcPr>
          <w:p w14:paraId="76062674" w14:textId="77777777" w:rsidR="00945495" w:rsidRPr="001C4970" w:rsidRDefault="00945495" w:rsidP="008707F5">
            <w:pPr>
              <w:jc w:val="center"/>
            </w:pPr>
            <w:r w:rsidRPr="001C4970">
              <w:t>40</w:t>
            </w:r>
          </w:p>
        </w:tc>
        <w:tc>
          <w:tcPr>
            <w:tcW w:w="1417" w:type="pct"/>
            <w:gridSpan w:val="3"/>
            <w:tcBorders>
              <w:top w:val="single" w:sz="8" w:space="0" w:color="auto"/>
            </w:tcBorders>
          </w:tcPr>
          <w:p w14:paraId="64FE14C4" w14:textId="77777777" w:rsidR="00945495" w:rsidRPr="001C4970" w:rsidRDefault="00945495" w:rsidP="008707F5">
            <w:pPr>
              <w:jc w:val="center"/>
            </w:pPr>
            <w:r w:rsidRPr="001C4970">
              <w:t>10</w:t>
            </w:r>
          </w:p>
        </w:tc>
      </w:tr>
      <w:tr w:rsidR="00945495" w:rsidRPr="001C4970" w14:paraId="66A84756" w14:textId="77777777" w:rsidTr="008707F5">
        <w:tc>
          <w:tcPr>
            <w:tcW w:w="170" w:type="pct"/>
            <w:tcBorders>
              <w:top w:val="single" w:sz="8" w:space="0" w:color="auto"/>
            </w:tcBorders>
          </w:tcPr>
          <w:p w14:paraId="0F8C2214" w14:textId="77777777" w:rsidR="00945495" w:rsidRPr="001C4970" w:rsidRDefault="00945495" w:rsidP="008707F5"/>
        </w:tc>
        <w:tc>
          <w:tcPr>
            <w:tcW w:w="2088" w:type="pct"/>
            <w:tcBorders>
              <w:top w:val="single" w:sz="8" w:space="0" w:color="auto"/>
            </w:tcBorders>
          </w:tcPr>
          <w:p w14:paraId="0E040C99" w14:textId="77777777" w:rsidR="00945495" w:rsidRPr="001C4970" w:rsidRDefault="00945495" w:rsidP="008707F5">
            <w:pPr>
              <w:jc w:val="left"/>
            </w:pPr>
            <w:r w:rsidRPr="001C4970">
              <w:t>Treatment time (min)</w:t>
            </w:r>
          </w:p>
        </w:tc>
        <w:tc>
          <w:tcPr>
            <w:tcW w:w="1325" w:type="pct"/>
            <w:gridSpan w:val="3"/>
            <w:tcBorders>
              <w:top w:val="single" w:sz="8" w:space="0" w:color="auto"/>
            </w:tcBorders>
          </w:tcPr>
          <w:p w14:paraId="4C63FDF5" w14:textId="77777777" w:rsidR="00945495" w:rsidRPr="001C4970" w:rsidRDefault="00945495" w:rsidP="008707F5">
            <w:pPr>
              <w:jc w:val="center"/>
            </w:pPr>
            <w:r w:rsidRPr="001C4970">
              <w:t>10</w:t>
            </w:r>
          </w:p>
        </w:tc>
        <w:tc>
          <w:tcPr>
            <w:tcW w:w="1417" w:type="pct"/>
            <w:gridSpan w:val="3"/>
            <w:tcBorders>
              <w:top w:val="single" w:sz="8" w:space="0" w:color="auto"/>
            </w:tcBorders>
          </w:tcPr>
          <w:p w14:paraId="33127892" w14:textId="77777777" w:rsidR="00945495" w:rsidRPr="001C4970" w:rsidRDefault="00945495" w:rsidP="008707F5">
            <w:pPr>
              <w:jc w:val="center"/>
            </w:pPr>
            <w:r w:rsidRPr="001C4970">
              <w:t>10</w:t>
            </w:r>
          </w:p>
        </w:tc>
      </w:tr>
    </w:tbl>
    <w:p w14:paraId="60C5A753" w14:textId="49BF4BD8" w:rsidR="00E52A2D" w:rsidRPr="001C4970" w:rsidRDefault="00E52A2D" w:rsidP="00945495"/>
    <w:p w14:paraId="4ACD7835" w14:textId="77777777" w:rsidR="00E52A2D" w:rsidRPr="001C4970" w:rsidRDefault="00E52A2D">
      <w:pPr>
        <w:widowControl/>
        <w:spacing w:line="240" w:lineRule="auto"/>
        <w:jc w:val="left"/>
      </w:pPr>
      <w:r w:rsidRPr="001C4970">
        <w:br w:type="page"/>
      </w:r>
    </w:p>
    <w:p w14:paraId="19B10960" w14:textId="77777777" w:rsidR="00945495" w:rsidRPr="001C4970" w:rsidRDefault="00945495" w:rsidP="00945495">
      <w:pPr>
        <w:pStyle w:val="2"/>
      </w:pPr>
      <w:bookmarkStart w:id="140" w:name="_Toc474050676"/>
      <w:r w:rsidRPr="001C4970">
        <w:lastRenderedPageBreak/>
        <w:t>5.2 Characteristics of PEO process</w:t>
      </w:r>
      <w:bookmarkEnd w:id="140"/>
    </w:p>
    <w:p w14:paraId="37C162C5" w14:textId="5E3594E4" w:rsidR="00945495" w:rsidRPr="001C4970" w:rsidRDefault="00945495" w:rsidP="00945495">
      <w:r w:rsidRPr="001C4970">
        <w:fldChar w:fldCharType="begin"/>
      </w:r>
      <w:r w:rsidRPr="001C4970">
        <w:instrText xml:space="preserve"> REF _Ref462076457 \h  \* MERGEFORMAT </w:instrText>
      </w:r>
      <w:r w:rsidRPr="001C4970">
        <w:fldChar w:fldCharType="separate"/>
      </w:r>
      <w:r w:rsidR="00FC6DD3" w:rsidRPr="001C4970">
        <w:t>Figure 5-</w:t>
      </w:r>
      <w:r w:rsidR="00FC6DD3" w:rsidRPr="00FC6DD3">
        <w:t>1</w:t>
      </w:r>
      <w:r w:rsidRPr="001C4970">
        <w:fldChar w:fldCharType="end"/>
      </w:r>
      <w:r w:rsidRPr="001C4970">
        <w:t xml:space="preserve"> illustrates the current and voltage transients </w:t>
      </w:r>
      <w:r w:rsidR="002E4225" w:rsidRPr="001C4970">
        <w:t>of</w:t>
      </w:r>
      <w:r w:rsidRPr="001C4970">
        <w:t xml:space="preserve"> the PEO treatments</w:t>
      </w:r>
      <w:r w:rsidR="00CF7B42" w:rsidRPr="001C4970">
        <w:t xml:space="preserve"> </w:t>
      </w:r>
      <w:r w:rsidRPr="001C4970">
        <w:t xml:space="preserve">carried out </w:t>
      </w:r>
      <w:r w:rsidR="00C6497B" w:rsidRPr="001C4970">
        <w:t xml:space="preserve">on </w:t>
      </w:r>
      <w:proofErr w:type="spellStart"/>
      <w:r w:rsidR="00C6497B" w:rsidRPr="001C4970">
        <w:t>cp</w:t>
      </w:r>
      <w:proofErr w:type="spellEnd"/>
      <w:r w:rsidR="00C6497B" w:rsidRPr="001C4970">
        <w:t xml:space="preserve">-Mg </w:t>
      </w:r>
      <w:r w:rsidRPr="001C4970">
        <w:t xml:space="preserve">in the </w:t>
      </w:r>
      <w:r w:rsidRPr="001C4970">
        <w:rPr>
          <w:rFonts w:eastAsia="宋体"/>
        </w:rPr>
        <w:t xml:space="preserve">silicate-fluoride electrolyte </w:t>
      </w:r>
      <w:r w:rsidR="00C6497B" w:rsidRPr="001C4970">
        <w:t>using</w:t>
      </w:r>
      <w:r w:rsidRPr="001C4970">
        <w:t xml:space="preserve"> different electrical regimes and parameters. Generally, analysis of the current and voltage evolution as a function of </w:t>
      </w:r>
      <w:r w:rsidR="00C6497B" w:rsidRPr="001C4970">
        <w:t xml:space="preserve">PEO treatment </w:t>
      </w:r>
      <w:r w:rsidRPr="001C4970">
        <w:t xml:space="preserve">time is thought to be a useful means to study the characteristics and mechanisms of </w:t>
      </w:r>
      <w:r w:rsidR="00D17884" w:rsidRPr="001C4970">
        <w:t>coating formation.</w:t>
      </w:r>
    </w:p>
    <w:p w14:paraId="10F6F091" w14:textId="77777777" w:rsidR="00945495" w:rsidRPr="001C4970" w:rsidRDefault="00945495" w:rsidP="00945495"/>
    <w:p w14:paraId="6C77ABB6" w14:textId="354AD2CD" w:rsidR="00945495" w:rsidRPr="001C4970" w:rsidRDefault="00945495" w:rsidP="00945495">
      <w:r w:rsidRPr="001C4970">
        <w:fldChar w:fldCharType="begin"/>
      </w:r>
      <w:r w:rsidRPr="001C4970">
        <w:instrText xml:space="preserve"> REF _Ref462076457 \h  \* MERGEFORMAT </w:instrText>
      </w:r>
      <w:r w:rsidRPr="001C4970">
        <w:fldChar w:fldCharType="separate"/>
      </w:r>
      <w:r w:rsidR="00FC6DD3" w:rsidRPr="001C4970">
        <w:t>Figure 5-</w:t>
      </w:r>
      <w:r w:rsidR="00FC6DD3" w:rsidRPr="00FC6DD3">
        <w:t>1</w:t>
      </w:r>
      <w:r w:rsidRPr="001C4970">
        <w:fldChar w:fldCharType="end"/>
      </w:r>
      <w:r w:rsidRPr="001C4970">
        <w:t xml:space="preserve">a shows the current-time response of the PEO treatment on </w:t>
      </w:r>
      <w:proofErr w:type="spellStart"/>
      <w:r w:rsidRPr="001C4970">
        <w:t>cp</w:t>
      </w:r>
      <w:proofErr w:type="spellEnd"/>
      <w:r w:rsidRPr="001C4970">
        <w:t xml:space="preserve">-Mg in PBP </w:t>
      </w:r>
      <w:proofErr w:type="spellStart"/>
      <w:r w:rsidR="00C6497B" w:rsidRPr="001C4970">
        <w:t>potentiostatic</w:t>
      </w:r>
      <w:proofErr w:type="spellEnd"/>
      <w:r w:rsidR="00C6497B" w:rsidRPr="001C4970">
        <w:t xml:space="preserve"> </w:t>
      </w:r>
      <w:r w:rsidRPr="001C4970">
        <w:t>mode</w:t>
      </w:r>
      <w:r w:rsidR="009E76FF" w:rsidRPr="001C4970">
        <w:t xml:space="preserve"> (group A)</w:t>
      </w:r>
      <w:r w:rsidRPr="001C4970">
        <w:t xml:space="preserve"> for 10 min. The positive voltage (U</w:t>
      </w:r>
      <w:r w:rsidRPr="001C4970">
        <w:rPr>
          <w:vertAlign w:val="superscript"/>
        </w:rPr>
        <w:t>+</w:t>
      </w:r>
      <w:r w:rsidRPr="001C4970">
        <w:t>) used in the treatment ranges from 350 to 450 V, with a fixed negative voltage (U</w:t>
      </w:r>
      <w:r w:rsidRPr="001C4970">
        <w:rPr>
          <w:vertAlign w:val="superscript"/>
        </w:rPr>
        <w:t>-</w:t>
      </w:r>
      <w:r w:rsidR="00AF3401" w:rsidRPr="001C4970">
        <w:t>) set</w:t>
      </w:r>
      <w:r w:rsidRPr="001C4970">
        <w:t xml:space="preserve"> up at -30 V as shown in </w:t>
      </w:r>
      <w:r w:rsidRPr="001C4970">
        <w:fldChar w:fldCharType="begin"/>
      </w:r>
      <w:r w:rsidRPr="001C4970">
        <w:instrText xml:space="preserve"> REF _Ref461975997 \h  \* MERGEFORMAT </w:instrText>
      </w:r>
      <w:r w:rsidRPr="001C4970">
        <w:fldChar w:fldCharType="separate"/>
      </w:r>
      <w:r w:rsidR="00FC6DD3" w:rsidRPr="001C4970">
        <w:t>Table 5-</w:t>
      </w:r>
      <w:r w:rsidR="00FC6DD3" w:rsidRPr="00FC6DD3">
        <w:t>1</w:t>
      </w:r>
      <w:r w:rsidRPr="001C4970">
        <w:fldChar w:fldCharType="end"/>
      </w:r>
      <w:r w:rsidRPr="001C4970">
        <w:t xml:space="preserve">. Similar to other work </w:t>
      </w:r>
      <w:r w:rsidRPr="001C4970">
        <w:fldChar w:fldCharType="begin"/>
      </w:r>
      <w:r w:rsidR="00A3582A">
        <w:instrText xml:space="preserve"> ADDIN EN.CITE &lt;EndNote&gt;&lt;Cite&gt;&lt;Author&gt;Snizhko&lt;/Author&gt;&lt;Year&gt;2010&lt;/Year&gt;&lt;RecNum&gt;170&lt;/RecNum&gt;&lt;DisplayText&gt;[91]&lt;/DisplayText&gt;&lt;record&gt;&lt;rec-number&gt;170&lt;/rec-number&gt;&lt;foreign-keys&gt;&lt;key app="EN" db-id="9wpexpwsdewwxaexvpnpszpgrax5a2dw20we" timestamp="1427488930"&gt;170&lt;/key&gt;&lt;key app="ENWeb" db-id=""&gt;0&lt;/key&gt;&lt;/foreign-keys&gt;&lt;ref-type name="Journal Article"&gt;17&lt;/ref-type&gt;&lt;contributors&gt;&lt;authors&gt;&lt;author&gt;Snizhko, L. O.&lt;/author&gt;&lt;author&gt;Yerokhin, A.&lt;/author&gt;&lt;author&gt;Gurevina, N. L.&lt;/author&gt;&lt;author&gt;Misnyankin, D. O.&lt;/author&gt;&lt;author&gt;Ciba, A. V.&lt;/author&gt;&lt;author&gt;Matthews, A.&lt;/author&gt;&lt;/authors&gt;&lt;/contributors&gt;&lt;titles&gt;&lt;title&gt;Voltastatic studies of magnesium anodising in alkaline solutions&lt;/title&gt;&lt;secondary-title&gt;Surface and Coatings Technology&lt;/secondary-title&gt;&lt;/titles&gt;&lt;periodical&gt;&lt;full-title&gt;Surface and Coatings Technology&lt;/full-title&gt;&lt;abbr-1&gt;Surf. Coat. Technol. &lt;/abbr-1&gt;&lt;abbr-2&gt;Surf Coat Technol&lt;/abbr-2&gt;&lt;/periodical&gt;&lt;pages&gt;1527-1531&lt;/pages&gt;&lt;volume&gt;205&lt;/volume&gt;&lt;number&gt;5&lt;/number&gt;&lt;keywords&gt;&lt;keyword&gt;Magnesium&lt;/keyword&gt;&lt;keyword&gt;Anodising&lt;/keyword&gt;&lt;keyword&gt;Voltastatic method&lt;/keyword&gt;&lt;keyword&gt;Oxidation kinetics&lt;/keyword&gt;&lt;keyword&gt;Alkaline media&lt;/keyword&gt;&lt;/keywords&gt;&lt;dates&gt;&lt;year&gt;2010&lt;/year&gt;&lt;pub-dates&gt;&lt;date&gt;11/25/&lt;/date&gt;&lt;/pub-dates&gt;&lt;/dates&gt;&lt;isbn&gt;0257-8972&lt;/isbn&gt;&lt;urls&gt;&lt;related-urls&gt;&lt;url&gt;http://www.sciencedirect.com/science/article/pii/S0257897210010121&lt;/url&gt;&lt;/related-urls&gt;&lt;/urls&gt;&lt;electronic-resource-num&gt;http://dx.doi.org/10.1016/j.surfcoat.2010.10.013&lt;/electronic-resource-num&gt;&lt;/record&gt;&lt;/Cite&gt;&lt;/EndNote&gt;</w:instrText>
      </w:r>
      <w:r w:rsidRPr="001C4970">
        <w:fldChar w:fldCharType="separate"/>
      </w:r>
      <w:r w:rsidR="00A3582A">
        <w:rPr>
          <w:noProof/>
        </w:rPr>
        <w:t>[</w:t>
      </w:r>
      <w:hyperlink w:anchor="_ENREF_91" w:tooltip="Snizhko, 2010 #170" w:history="1">
        <w:r w:rsidR="00A3582A">
          <w:rPr>
            <w:noProof/>
          </w:rPr>
          <w:t>91</w:t>
        </w:r>
      </w:hyperlink>
      <w:r w:rsidR="00A3582A">
        <w:rPr>
          <w:noProof/>
        </w:rPr>
        <w:t>]</w:t>
      </w:r>
      <w:r w:rsidRPr="001C4970">
        <w:fldChar w:fldCharType="end"/>
      </w:r>
      <w:r w:rsidRPr="001C4970">
        <w:t xml:space="preserve">, several stages can be observed in the whole process depending on the characteristics of current changes. Despite the difference in positive voltage, the current </w:t>
      </w:r>
      <w:r w:rsidR="009E76FF" w:rsidRPr="001C4970">
        <w:t xml:space="preserve">transient </w:t>
      </w:r>
      <w:r w:rsidRPr="001C4970">
        <w:t xml:space="preserve">evolution </w:t>
      </w:r>
      <w:r w:rsidR="008B4861" w:rsidRPr="001C4970">
        <w:t>during the PEO process for</w:t>
      </w:r>
      <w:r w:rsidRPr="001C4970">
        <w:t xml:space="preserve"> all three samples shows </w:t>
      </w:r>
      <w:r w:rsidR="009E76FF" w:rsidRPr="001C4970">
        <w:t>similar</w:t>
      </w:r>
      <w:r w:rsidRPr="001C4970">
        <w:t xml:space="preserve"> trend. At the beginning of the treatment, the positive current </w:t>
      </w:r>
      <w:r w:rsidR="009E76FF" w:rsidRPr="001C4970">
        <w:t>transients grow</w:t>
      </w:r>
      <w:r w:rsidRPr="001C4970">
        <w:t xml:space="preserve"> rapidly to the highest value, indicating fast dissolution of </w:t>
      </w:r>
      <w:r w:rsidR="00956AC7" w:rsidRPr="001C4970">
        <w:t xml:space="preserve">the </w:t>
      </w:r>
      <w:r w:rsidRPr="001C4970">
        <w:t xml:space="preserve">Mg substrate </w:t>
      </w:r>
      <w:r w:rsidR="008B4861" w:rsidRPr="001C4970">
        <w:t>taking</w:t>
      </w:r>
      <w:r w:rsidRPr="001C4970">
        <w:t xml:space="preserve"> place immediately after the </w:t>
      </w:r>
      <w:r w:rsidR="008B4861" w:rsidRPr="001C4970">
        <w:t>polarisation</w:t>
      </w:r>
      <w:r w:rsidRPr="001C4970">
        <w:t xml:space="preserve"> was applied. It can be found that </w:t>
      </w:r>
      <w:r w:rsidR="008B4861" w:rsidRPr="001C4970">
        <w:t>the</w:t>
      </w:r>
      <w:r w:rsidRPr="001C4970">
        <w:t xml:space="preserve"> higher U</w:t>
      </w:r>
      <w:r w:rsidRPr="001C4970">
        <w:rPr>
          <w:vertAlign w:val="superscript"/>
        </w:rPr>
        <w:t>+</w:t>
      </w:r>
      <w:r w:rsidRPr="001C4970">
        <w:t xml:space="preserve"> applied in the PEO treatment, </w:t>
      </w:r>
      <w:r w:rsidR="008B4861" w:rsidRPr="001C4970">
        <w:t>the</w:t>
      </w:r>
      <w:r w:rsidRPr="001C4970">
        <w:t xml:space="preserve"> higher peak </w:t>
      </w:r>
      <w:r w:rsidR="008B4861" w:rsidRPr="001C4970">
        <w:t xml:space="preserve">current </w:t>
      </w:r>
      <w:r w:rsidRPr="001C4970">
        <w:t xml:space="preserve">value is observed </w:t>
      </w:r>
      <w:r w:rsidR="008B4861" w:rsidRPr="001C4970">
        <w:t>during</w:t>
      </w:r>
      <w:r w:rsidRPr="001C4970">
        <w:t xml:space="preserve"> this period. </w:t>
      </w:r>
      <w:r w:rsidR="009E76FF" w:rsidRPr="001C4970">
        <w:t>After that</w:t>
      </w:r>
      <w:r w:rsidRPr="001C4970">
        <w:t xml:space="preserve"> all the current </w:t>
      </w:r>
      <w:r w:rsidR="009E76FF" w:rsidRPr="001C4970">
        <w:t xml:space="preserve">transients </w:t>
      </w:r>
      <w:r w:rsidRPr="001C4970">
        <w:t>reduce quickly in the second stage, which could be explained by the formation of an oxidi</w:t>
      </w:r>
      <w:r w:rsidR="003378C4" w:rsidRPr="001C4970">
        <w:t>s</w:t>
      </w:r>
      <w:r w:rsidRPr="001C4970">
        <w:t xml:space="preserve">ed film on the surface of </w:t>
      </w:r>
      <w:r w:rsidR="00956AC7" w:rsidRPr="001C4970">
        <w:t xml:space="preserve">the </w:t>
      </w:r>
      <w:proofErr w:type="spellStart"/>
      <w:r w:rsidRPr="001C4970">
        <w:t>cp</w:t>
      </w:r>
      <w:proofErr w:type="spellEnd"/>
      <w:r w:rsidRPr="001C4970">
        <w:t xml:space="preserve">-Mg substrate. </w:t>
      </w:r>
      <w:r w:rsidR="009E76FF" w:rsidRPr="001C4970">
        <w:rPr>
          <w:szCs w:val="24"/>
        </w:rPr>
        <w:t>Then</w:t>
      </w:r>
      <w:r w:rsidRPr="001C4970">
        <w:rPr>
          <w:szCs w:val="24"/>
        </w:rPr>
        <w:t xml:space="preserve"> the current reduction reaches a slow period. During this period, many fine sparks can be seen on the surface because of the dielectric breakdown of the passive film. As suggested by </w:t>
      </w:r>
      <w:proofErr w:type="spellStart"/>
      <w:r w:rsidRPr="001C4970">
        <w:rPr>
          <w:szCs w:val="24"/>
        </w:rPr>
        <w:t>Snizhko</w:t>
      </w:r>
      <w:proofErr w:type="spellEnd"/>
      <w:r w:rsidRPr="001C4970">
        <w:rPr>
          <w:szCs w:val="24"/>
        </w:rPr>
        <w:t xml:space="preserve"> </w:t>
      </w:r>
      <w:r w:rsidRPr="001C4970">
        <w:rPr>
          <w:i/>
          <w:szCs w:val="24"/>
        </w:rPr>
        <w:t>et al.</w:t>
      </w:r>
      <w:r w:rsidRPr="001C4970">
        <w:rPr>
          <w:szCs w:val="24"/>
        </w:rPr>
        <w:t xml:space="preserve"> </w:t>
      </w:r>
      <w:r w:rsidRPr="001C4970">
        <w:rPr>
          <w:szCs w:val="24"/>
        </w:rPr>
        <w:fldChar w:fldCharType="begin"/>
      </w:r>
      <w:r w:rsidR="00A3582A">
        <w:rPr>
          <w:szCs w:val="24"/>
        </w:rPr>
        <w:instrText xml:space="preserve"> ADDIN EN.CITE &lt;EndNote&gt;&lt;Cite&gt;&lt;Author&gt;Snizhko&lt;/Author&gt;&lt;Year&gt;2010&lt;/Year&gt;&lt;RecNum&gt;170&lt;/RecNum&gt;&lt;DisplayText&gt;[91]&lt;/DisplayText&gt;&lt;record&gt;&lt;rec-number&gt;170&lt;/rec-number&gt;&lt;foreign-keys&gt;&lt;key app="EN" db-id="9wpexpwsdewwxaexvpnpszpgrax5a2dw20we" timestamp="1427488930"&gt;170&lt;/key&gt;&lt;key app="ENWeb" db-id=""&gt;0&lt;/key&gt;&lt;/foreign-keys&gt;&lt;ref-type name="Journal Article"&gt;17&lt;/ref-type&gt;&lt;contributors&gt;&lt;authors&gt;&lt;author&gt;Snizhko, L. O.&lt;/author&gt;&lt;author&gt;Yerokhin, A.&lt;/author&gt;&lt;author&gt;Gurevina, N. L.&lt;/author&gt;&lt;author&gt;Misnyankin, D. O.&lt;/author&gt;&lt;author&gt;Ciba, A. V.&lt;/author&gt;&lt;author&gt;Matthews, A.&lt;/author&gt;&lt;/authors&gt;&lt;/contributors&gt;&lt;titles&gt;&lt;title&gt;Voltastatic studies of magnesium anodising in alkaline solutions&lt;/title&gt;&lt;secondary-title&gt;Surface and Coatings Technology&lt;/secondary-title&gt;&lt;/titles&gt;&lt;periodical&gt;&lt;full-title&gt;Surface and Coatings Technology&lt;/full-title&gt;&lt;abbr-1&gt;Surf. Coat. Technol. &lt;/abbr-1&gt;&lt;abbr-2&gt;Surf Coat Technol&lt;/abbr-2&gt;&lt;/periodical&gt;&lt;pages&gt;1527-1531&lt;/pages&gt;&lt;volume&gt;205&lt;/volume&gt;&lt;number&gt;5&lt;/number&gt;&lt;keywords&gt;&lt;keyword&gt;Magnesium&lt;/keyword&gt;&lt;keyword&gt;Anodising&lt;/keyword&gt;&lt;keyword&gt;Voltastatic method&lt;/keyword&gt;&lt;keyword&gt;Oxidation kinetics&lt;/keyword&gt;&lt;keyword&gt;Alkaline media&lt;/keyword&gt;&lt;/keywords&gt;&lt;dates&gt;&lt;year&gt;2010&lt;/year&gt;&lt;pub-dates&gt;&lt;date&gt;11/25/&lt;/date&gt;&lt;/pub-dates&gt;&lt;/dates&gt;&lt;isbn&gt;0257-8972&lt;/isbn&gt;&lt;urls&gt;&lt;related-urls&gt;&lt;url&gt;http://www.sciencedirect.com/science/article/pii/S0257897210010121&lt;/url&gt;&lt;/related-urls&gt;&lt;/urls&gt;&lt;electronic-resource-num&gt;http://dx.doi.org/10.1016/j.surfcoat.2010.10.013&lt;/electronic-resource-num&gt;&lt;/record&gt;&lt;/Cite&gt;&lt;/EndNote&gt;</w:instrText>
      </w:r>
      <w:r w:rsidRPr="001C4970">
        <w:rPr>
          <w:szCs w:val="24"/>
        </w:rPr>
        <w:fldChar w:fldCharType="separate"/>
      </w:r>
      <w:r w:rsidR="00A3582A">
        <w:rPr>
          <w:noProof/>
          <w:szCs w:val="24"/>
        </w:rPr>
        <w:t>[</w:t>
      </w:r>
      <w:hyperlink w:anchor="_ENREF_91" w:tooltip="Snizhko, 2010 #170" w:history="1">
        <w:r w:rsidR="00A3582A">
          <w:rPr>
            <w:noProof/>
            <w:szCs w:val="24"/>
          </w:rPr>
          <w:t>91</w:t>
        </w:r>
      </w:hyperlink>
      <w:r w:rsidR="00A3582A">
        <w:rPr>
          <w:noProof/>
          <w:szCs w:val="24"/>
        </w:rPr>
        <w:t>]</w:t>
      </w:r>
      <w:r w:rsidRPr="001C4970">
        <w:rPr>
          <w:szCs w:val="24"/>
        </w:rPr>
        <w:fldChar w:fldCharType="end"/>
      </w:r>
      <w:r w:rsidRPr="001C4970">
        <w:rPr>
          <w:szCs w:val="24"/>
        </w:rPr>
        <w:t xml:space="preserve">, the fast decrease of the dissolution rate should be controlled by the diffusion </w:t>
      </w:r>
      <w:r w:rsidR="00A466DE" w:rsidRPr="001C4970">
        <w:rPr>
          <w:szCs w:val="24"/>
        </w:rPr>
        <w:t>of</w:t>
      </w:r>
      <w:r w:rsidRPr="001C4970">
        <w:rPr>
          <w:szCs w:val="24"/>
        </w:rPr>
        <w:t xml:space="preserve"> dissolved products. It has been reported that discharge characteristics and breakdown voltage are dependent on the electrolyte system and the electrical parameters, which means the performance of the PEO process varies in different conditions </w:t>
      </w:r>
      <w:r w:rsidRPr="001C4970">
        <w:rPr>
          <w:szCs w:val="24"/>
        </w:rPr>
        <w:fldChar w:fldCharType="begin">
          <w:fldData xml:space="preserve">PEVuZE5vdGU+PENpdGU+PEF1dGhvcj5LbzwvQXV0aG9yPjxZZWFyPjIwMTQ8L1llYXI+PFJlY051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</w:fldData>
        </w:fldChar>
      </w:r>
      <w:r w:rsidR="00A3582A">
        <w:rPr>
          <w:szCs w:val="24"/>
        </w:rPr>
        <w:instrText xml:space="preserve"> ADDIN EN.CITE </w:instrText>
      </w:r>
      <w:r w:rsidR="00A3582A">
        <w:rPr>
          <w:szCs w:val="24"/>
        </w:rPr>
        <w:fldChar w:fldCharType="begin">
          <w:fldData xml:space="preserve">PEVuZE5vdGU+PENpdGU+PEF1dGhvcj5LbzwvQXV0aG9yPjxZZWFyPjIwMTQ8L1llYXI+PFJlY051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</w:fldData>
        </w:fldChar>
      </w:r>
      <w:r w:rsidR="00A3582A">
        <w:rPr>
          <w:szCs w:val="24"/>
        </w:rPr>
        <w:instrText xml:space="preserve"> ADDIN EN.CITE.DATA </w:instrText>
      </w:r>
      <w:r w:rsidR="00A3582A">
        <w:rPr>
          <w:szCs w:val="24"/>
        </w:rPr>
      </w:r>
      <w:r w:rsidR="00A3582A">
        <w:rPr>
          <w:szCs w:val="24"/>
        </w:rPr>
        <w:fldChar w:fldCharType="end"/>
      </w:r>
      <w:r w:rsidRPr="001C4970">
        <w:rPr>
          <w:szCs w:val="24"/>
        </w:rPr>
      </w:r>
      <w:r w:rsidRPr="001C4970">
        <w:rPr>
          <w:szCs w:val="24"/>
        </w:rPr>
        <w:fldChar w:fldCharType="separate"/>
      </w:r>
      <w:r w:rsidR="00A3582A">
        <w:rPr>
          <w:noProof/>
          <w:szCs w:val="24"/>
        </w:rPr>
        <w:t>[</w:t>
      </w:r>
      <w:hyperlink w:anchor="_ENREF_85" w:tooltip="Bala Srinivasan, 2009 #191" w:history="1">
        <w:r w:rsidR="00A3582A">
          <w:rPr>
            <w:noProof/>
            <w:szCs w:val="24"/>
          </w:rPr>
          <w:t>85</w:t>
        </w:r>
      </w:hyperlink>
      <w:r w:rsidR="00A3582A">
        <w:rPr>
          <w:noProof/>
          <w:szCs w:val="24"/>
        </w:rPr>
        <w:t xml:space="preserve">, </w:t>
      </w:r>
      <w:hyperlink w:anchor="_ENREF_106" w:tooltip="Ko, 2014 #180" w:history="1">
        <w:r w:rsidR="00A3582A">
          <w:rPr>
            <w:noProof/>
            <w:szCs w:val="24"/>
          </w:rPr>
          <w:t>106</w:t>
        </w:r>
      </w:hyperlink>
      <w:r w:rsidR="00A3582A">
        <w:rPr>
          <w:noProof/>
          <w:szCs w:val="24"/>
        </w:rPr>
        <w:t xml:space="preserve">, </w:t>
      </w:r>
      <w:hyperlink w:anchor="_ENREF_146" w:tooltip="Duan, 2007 #189" w:history="1">
        <w:r w:rsidR="00A3582A">
          <w:rPr>
            <w:noProof/>
            <w:szCs w:val="24"/>
          </w:rPr>
          <w:t>146</w:t>
        </w:r>
      </w:hyperlink>
      <w:r w:rsidR="00A3582A">
        <w:rPr>
          <w:noProof/>
          <w:szCs w:val="24"/>
        </w:rPr>
        <w:t xml:space="preserve">, </w:t>
      </w:r>
      <w:hyperlink w:anchor="_ENREF_147" w:tooltip="Wang, 2009 #190" w:history="1">
        <w:r w:rsidR="00A3582A">
          <w:rPr>
            <w:noProof/>
            <w:szCs w:val="24"/>
          </w:rPr>
          <w:t>147</w:t>
        </w:r>
      </w:hyperlink>
      <w:r w:rsidR="00A3582A">
        <w:rPr>
          <w:noProof/>
          <w:szCs w:val="24"/>
        </w:rPr>
        <w:t>]</w:t>
      </w:r>
      <w:r w:rsidRPr="001C4970">
        <w:rPr>
          <w:szCs w:val="24"/>
        </w:rPr>
        <w:fldChar w:fldCharType="end"/>
      </w:r>
      <w:r w:rsidRPr="001C4970">
        <w:rPr>
          <w:szCs w:val="24"/>
        </w:rPr>
        <w:t xml:space="preserve">. Moreover, an intense gas evolution also appears </w:t>
      </w:r>
      <w:r w:rsidR="008B4861" w:rsidRPr="001C4970">
        <w:rPr>
          <w:szCs w:val="24"/>
        </w:rPr>
        <w:t>during</w:t>
      </w:r>
      <w:r w:rsidRPr="001C4970">
        <w:rPr>
          <w:szCs w:val="24"/>
        </w:rPr>
        <w:t xml:space="preserve"> this period, </w:t>
      </w:r>
      <w:r w:rsidR="008B4861" w:rsidRPr="001C4970">
        <w:rPr>
          <w:szCs w:val="24"/>
        </w:rPr>
        <w:t>comprising</w:t>
      </w:r>
      <w:r w:rsidRPr="001C4970">
        <w:rPr>
          <w:szCs w:val="24"/>
        </w:rPr>
        <w:t xml:space="preserve"> predominantly oxygen and minor amounts of hydrogen, as reported in </w:t>
      </w:r>
      <w:r w:rsidRPr="001C4970">
        <w:rPr>
          <w:szCs w:val="24"/>
        </w:rPr>
        <w:fldChar w:fldCharType="begin">
          <w:fldData xml:space="preserve">PEVuZE5vdGU+PENpdGU+PEF1dGhvcj5Tbml6aGtvPC9BdXRob3I+PFllYXI+MjAwNDwvWWVhcj48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</w:fldData>
        </w:fldChar>
      </w:r>
      <w:r w:rsidR="00A3582A">
        <w:rPr>
          <w:szCs w:val="24"/>
        </w:rPr>
        <w:instrText xml:space="preserve"> ADDIN EN.CITE </w:instrText>
      </w:r>
      <w:r w:rsidR="00A3582A">
        <w:rPr>
          <w:szCs w:val="24"/>
        </w:rPr>
        <w:fldChar w:fldCharType="begin">
          <w:fldData xml:space="preserve">PEVuZE5vdGU+PENpdGU+PEF1dGhvcj5Tbml6aGtvPC9BdXRob3I+PFllYXI+MjAwNDwvWWVhcj48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</w:fldData>
        </w:fldChar>
      </w:r>
      <w:r w:rsidR="00A3582A">
        <w:rPr>
          <w:szCs w:val="24"/>
        </w:rPr>
        <w:instrText xml:space="preserve"> ADDIN EN.CITE.DATA </w:instrText>
      </w:r>
      <w:r w:rsidR="00A3582A">
        <w:rPr>
          <w:szCs w:val="24"/>
        </w:rPr>
      </w:r>
      <w:r w:rsidR="00A3582A">
        <w:rPr>
          <w:szCs w:val="24"/>
        </w:rPr>
        <w:fldChar w:fldCharType="end"/>
      </w:r>
      <w:r w:rsidRPr="001C4970">
        <w:rPr>
          <w:szCs w:val="24"/>
        </w:rPr>
      </w:r>
      <w:r w:rsidRPr="001C4970">
        <w:rPr>
          <w:szCs w:val="24"/>
        </w:rPr>
        <w:fldChar w:fldCharType="separate"/>
      </w:r>
      <w:r w:rsidR="00A3582A">
        <w:rPr>
          <w:noProof/>
          <w:szCs w:val="24"/>
        </w:rPr>
        <w:t>[</w:t>
      </w:r>
      <w:hyperlink w:anchor="_ENREF_90" w:tooltip="Snizhko, 2004 #171" w:history="1">
        <w:r w:rsidR="00A3582A">
          <w:rPr>
            <w:noProof/>
            <w:szCs w:val="24"/>
          </w:rPr>
          <w:t>90</w:t>
        </w:r>
      </w:hyperlink>
      <w:r w:rsidR="00A3582A">
        <w:rPr>
          <w:noProof/>
          <w:szCs w:val="24"/>
        </w:rPr>
        <w:t xml:space="preserve">, </w:t>
      </w:r>
      <w:hyperlink w:anchor="_ENREF_99" w:tooltip="Yerokhin, 2003 #174" w:history="1">
        <w:r w:rsidR="00A3582A">
          <w:rPr>
            <w:noProof/>
            <w:szCs w:val="24"/>
          </w:rPr>
          <w:t>99</w:t>
        </w:r>
      </w:hyperlink>
      <w:r w:rsidR="00A3582A">
        <w:rPr>
          <w:noProof/>
          <w:szCs w:val="24"/>
        </w:rPr>
        <w:t>]</w:t>
      </w:r>
      <w:r w:rsidRPr="001C4970">
        <w:rPr>
          <w:szCs w:val="24"/>
        </w:rPr>
        <w:fldChar w:fldCharType="end"/>
      </w:r>
      <w:r w:rsidRPr="001C4970">
        <w:rPr>
          <w:szCs w:val="24"/>
        </w:rPr>
        <w:t xml:space="preserve">. As the treatment time </w:t>
      </w:r>
      <w:r w:rsidR="009E76FF" w:rsidRPr="001C4970">
        <w:rPr>
          <w:szCs w:val="24"/>
        </w:rPr>
        <w:t>increas</w:t>
      </w:r>
      <w:r w:rsidR="008B4861" w:rsidRPr="001C4970">
        <w:rPr>
          <w:szCs w:val="24"/>
        </w:rPr>
        <w:t>e</w:t>
      </w:r>
      <w:r w:rsidRPr="001C4970">
        <w:rPr>
          <w:szCs w:val="24"/>
        </w:rPr>
        <w:t>, the oxide film keep</w:t>
      </w:r>
      <w:r w:rsidR="002C1D47" w:rsidRPr="001C4970">
        <w:rPr>
          <w:szCs w:val="24"/>
        </w:rPr>
        <w:t>s</w:t>
      </w:r>
      <w:r w:rsidRPr="001C4970">
        <w:rPr>
          <w:szCs w:val="24"/>
        </w:rPr>
        <w:t xml:space="preserve"> growing and the discharge size becomes </w:t>
      </w:r>
      <w:r w:rsidRPr="001C4970">
        <w:rPr>
          <w:szCs w:val="24"/>
        </w:rPr>
        <w:lastRenderedPageBreak/>
        <w:t xml:space="preserve">larger, in the meantime the discharge density decreases significantly compared with that </w:t>
      </w:r>
      <w:r w:rsidR="002C1D47" w:rsidRPr="001C4970">
        <w:rPr>
          <w:szCs w:val="24"/>
        </w:rPr>
        <w:t>at</w:t>
      </w:r>
      <w:r w:rsidRPr="001C4970">
        <w:rPr>
          <w:szCs w:val="24"/>
        </w:rPr>
        <w:t xml:space="preserve"> the previous stages. In this stage, the current decreases </w:t>
      </w:r>
      <w:r w:rsidR="002C1D47" w:rsidRPr="001C4970">
        <w:rPr>
          <w:szCs w:val="24"/>
        </w:rPr>
        <w:t>much slower</w:t>
      </w:r>
      <w:r w:rsidRPr="001C4970">
        <w:rPr>
          <w:szCs w:val="24"/>
        </w:rPr>
        <w:t xml:space="preserve"> compared to the rapid</w:t>
      </w:r>
      <w:r w:rsidR="002C1D47" w:rsidRPr="001C4970">
        <w:rPr>
          <w:szCs w:val="24"/>
        </w:rPr>
        <w:t xml:space="preserve"> decrease in the previous stage</w:t>
      </w:r>
      <w:r w:rsidRPr="001C4970">
        <w:rPr>
          <w:szCs w:val="24"/>
        </w:rPr>
        <w:t xml:space="preserve"> and the discharges appear orange in colour and have a longer lifetime. The linear behaviour of the current-time response in this stage could be explained by the fact that the diffusion of Mg</w:t>
      </w:r>
      <w:r w:rsidRPr="001C4970">
        <w:rPr>
          <w:szCs w:val="24"/>
          <w:vertAlign w:val="superscript"/>
        </w:rPr>
        <w:t>2+</w:t>
      </w:r>
      <w:r w:rsidRPr="001C4970">
        <w:rPr>
          <w:szCs w:val="24"/>
        </w:rPr>
        <w:t xml:space="preserve"> ions through the oxide film limits the dissolution process </w:t>
      </w:r>
      <w:r w:rsidRPr="001C4970">
        <w:rPr>
          <w:szCs w:val="24"/>
        </w:rPr>
        <w:fldChar w:fldCharType="begin"/>
      </w:r>
      <w:r w:rsidR="00A3582A">
        <w:rPr>
          <w:szCs w:val="24"/>
        </w:rPr>
        <w:instrText xml:space="preserve"> ADDIN EN.CITE &lt;EndNote&gt;&lt;Cite&gt;&lt;Author&gt;Snizhko&lt;/Author&gt;&lt;Year&gt;2010&lt;/Year&gt;&lt;RecNum&gt;170&lt;/RecNum&gt;&lt;DisplayText&gt;[91]&lt;/DisplayText&gt;&lt;record&gt;&lt;rec-number&gt;170&lt;/rec-number&gt;&lt;foreign-keys&gt;&lt;key app="EN" db-id="9wpexpwsdewwxaexvpnpszpgrax5a2dw20we" timestamp="1427488930"&gt;170&lt;/key&gt;&lt;key app="ENWeb" db-id=""&gt;0&lt;/key&gt;&lt;/foreign-keys&gt;&lt;ref-type name="Journal Article"&gt;17&lt;/ref-type&gt;&lt;contributors&gt;&lt;authors&gt;&lt;author&gt;Snizhko, L. O.&lt;/author&gt;&lt;author&gt;Yerokhin, A.&lt;/author&gt;&lt;author&gt;Gurevina, N. L.&lt;/author&gt;&lt;author&gt;Misnyankin, D. O.&lt;/author&gt;&lt;author&gt;Ciba, A. V.&lt;/author&gt;&lt;author&gt;Matthews, A.&lt;/author&gt;&lt;/authors&gt;&lt;/contributors&gt;&lt;titles&gt;&lt;title&gt;Voltastatic studies of magnesium anodising in alkaline solutions&lt;/title&gt;&lt;secondary-title&gt;Surface and Coatings Technology&lt;/secondary-title&gt;&lt;/titles&gt;&lt;periodical&gt;&lt;full-title&gt;Surface and Coatings Technology&lt;/full-title&gt;&lt;abbr-1&gt;Surf. Coat. Technol. &lt;/abbr-1&gt;&lt;abbr-2&gt;Surf Coat Technol&lt;/abbr-2&gt;&lt;/periodical&gt;&lt;pages&gt;1527-1531&lt;/pages&gt;&lt;volume&gt;205&lt;/volume&gt;&lt;number&gt;5&lt;/number&gt;&lt;keywords&gt;&lt;keyword&gt;Magnesium&lt;/keyword&gt;&lt;keyword&gt;Anodising&lt;/keyword&gt;&lt;keyword&gt;Voltastatic method&lt;/keyword&gt;&lt;keyword&gt;Oxidation kinetics&lt;/keyword&gt;&lt;keyword&gt;Alkaline media&lt;/keyword&gt;&lt;/keywords&gt;&lt;dates&gt;&lt;year&gt;2010&lt;/year&gt;&lt;pub-dates&gt;&lt;date&gt;11/25/&lt;/date&gt;&lt;/pub-dates&gt;&lt;/dates&gt;&lt;isbn&gt;0257-8972&lt;/isbn&gt;&lt;urls&gt;&lt;related-urls&gt;&lt;url&gt;http://www.sciencedirect.com/science/article/pii/S0257897210010121&lt;/url&gt;&lt;/related-urls&gt;&lt;/urls&gt;&lt;electronic-resource-num&gt;http://dx.doi.org/10.1016/j.surfcoat.2010.10.013&lt;/electronic-resource-num&gt;&lt;/record&gt;&lt;/Cite&gt;&lt;/EndNote&gt;</w:instrText>
      </w:r>
      <w:r w:rsidRPr="001C4970">
        <w:rPr>
          <w:szCs w:val="24"/>
        </w:rPr>
        <w:fldChar w:fldCharType="separate"/>
      </w:r>
      <w:r w:rsidR="00A3582A">
        <w:rPr>
          <w:noProof/>
          <w:szCs w:val="24"/>
        </w:rPr>
        <w:t>[</w:t>
      </w:r>
      <w:hyperlink w:anchor="_ENREF_91" w:tooltip="Snizhko, 2010 #170" w:history="1">
        <w:r w:rsidR="00A3582A">
          <w:rPr>
            <w:noProof/>
            <w:szCs w:val="24"/>
          </w:rPr>
          <w:t>91</w:t>
        </w:r>
      </w:hyperlink>
      <w:r w:rsidR="00A3582A">
        <w:rPr>
          <w:noProof/>
          <w:szCs w:val="24"/>
        </w:rPr>
        <w:t>]</w:t>
      </w:r>
      <w:r w:rsidRPr="001C4970">
        <w:rPr>
          <w:szCs w:val="24"/>
        </w:rPr>
        <w:fldChar w:fldCharType="end"/>
      </w:r>
      <w:r w:rsidRPr="001C4970">
        <w:rPr>
          <w:szCs w:val="24"/>
        </w:rPr>
        <w:t xml:space="preserve">. </w:t>
      </w:r>
      <w:r w:rsidRPr="001C4970">
        <w:t>It has to be noted that the sample with higher U</w:t>
      </w:r>
      <w:r w:rsidRPr="001C4970">
        <w:rPr>
          <w:vertAlign w:val="superscript"/>
        </w:rPr>
        <w:t>+</w:t>
      </w:r>
      <w:r w:rsidRPr="001C4970">
        <w:t xml:space="preserve"> always shows higher positive current during the PEO process, suggesting </w:t>
      </w:r>
      <w:r w:rsidR="002C1D47" w:rsidRPr="001C4970">
        <w:t>more vigorous</w:t>
      </w:r>
      <w:r w:rsidRPr="001C4970">
        <w:t xml:space="preserve"> electrochemical reactions </w:t>
      </w:r>
      <w:r w:rsidR="002C1D47" w:rsidRPr="001C4970">
        <w:t>and more intensive discharging activities taking</w:t>
      </w:r>
      <w:r w:rsidRPr="001C4970">
        <w:t xml:space="preserve"> place on the surface of </w:t>
      </w:r>
      <w:r w:rsidR="002C1D47" w:rsidRPr="001C4970">
        <w:t xml:space="preserve">Mg </w:t>
      </w:r>
      <w:r w:rsidRPr="001C4970">
        <w:t>substrate</w:t>
      </w:r>
      <w:r w:rsidR="002C1D47" w:rsidRPr="001C4970">
        <w:t>.</w:t>
      </w:r>
    </w:p>
    <w:p w14:paraId="4603586F" w14:textId="77777777" w:rsidR="00945495" w:rsidRPr="001C4970" w:rsidRDefault="00945495" w:rsidP="00945495"/>
    <w:p w14:paraId="096462C9" w14:textId="319E24CC" w:rsidR="00945495" w:rsidRPr="001C4970" w:rsidRDefault="00945495" w:rsidP="00945495">
      <w:r w:rsidRPr="001C4970">
        <w:t xml:space="preserve">As shown in </w:t>
      </w:r>
      <w:r w:rsidRPr="001C4970">
        <w:fldChar w:fldCharType="begin"/>
      </w:r>
      <w:r w:rsidRPr="001C4970">
        <w:instrText xml:space="preserve"> REF _Ref462076457 \h  \* MERGEFORMAT </w:instrText>
      </w:r>
      <w:r w:rsidRPr="001C4970">
        <w:fldChar w:fldCharType="separate"/>
      </w:r>
      <w:r w:rsidR="00FC6DD3" w:rsidRPr="001C4970">
        <w:t>Figure 5-</w:t>
      </w:r>
      <w:r w:rsidR="00FC6DD3" w:rsidRPr="00FC6DD3">
        <w:t>1</w:t>
      </w:r>
      <w:r w:rsidRPr="001C4970">
        <w:fldChar w:fldCharType="end"/>
      </w:r>
      <w:r w:rsidR="00BC4AC8" w:rsidRPr="001C4970">
        <w:t xml:space="preserve">b, </w:t>
      </w:r>
      <w:r w:rsidRPr="001C4970">
        <w:t xml:space="preserve">voltage </w:t>
      </w:r>
      <w:r w:rsidR="002C1D47" w:rsidRPr="001C4970">
        <w:t>transients during</w:t>
      </w:r>
      <w:r w:rsidRPr="001C4970">
        <w:t xml:space="preserve"> </w:t>
      </w:r>
      <w:r w:rsidR="00BC4AC8" w:rsidRPr="001C4970">
        <w:t>PEO process</w:t>
      </w:r>
      <w:r w:rsidR="002C1D47" w:rsidRPr="001C4970">
        <w:t>es</w:t>
      </w:r>
      <w:r w:rsidRPr="001C4970">
        <w:t xml:space="preserve"> carried out in </w:t>
      </w:r>
      <w:r w:rsidR="00A10BDE" w:rsidRPr="001C4970">
        <w:t xml:space="preserve">a </w:t>
      </w:r>
      <w:r w:rsidRPr="001C4970">
        <w:t xml:space="preserve">PUP </w:t>
      </w:r>
      <w:proofErr w:type="spellStart"/>
      <w:r w:rsidR="00C6497B" w:rsidRPr="001C4970">
        <w:t>galvanostatic</w:t>
      </w:r>
      <w:proofErr w:type="spellEnd"/>
      <w:r w:rsidRPr="001C4970">
        <w:t xml:space="preserve"> mode are similar</w:t>
      </w:r>
      <w:r w:rsidR="00BC4AC8" w:rsidRPr="001C4970">
        <w:t xml:space="preserve"> to </w:t>
      </w:r>
      <w:r w:rsidR="00A10BDE" w:rsidRPr="001C4970">
        <w:t>those</w:t>
      </w:r>
      <w:r w:rsidR="00BC4AC8" w:rsidRPr="001C4970">
        <w:t xml:space="preserve"> reported </w:t>
      </w:r>
      <w:r w:rsidR="00A10BDE" w:rsidRPr="001C4970">
        <w:t xml:space="preserve">previously </w:t>
      </w:r>
      <w:r w:rsidR="00BC4AC8" w:rsidRPr="001C4970">
        <w:fldChar w:fldCharType="begin">
          <w:fldData xml:space="preserve">PEVuZE5vdGU+PENpdGU+PEF1dGhvcj5MaWFuZzwvQXV0aG9yPjxZZWFyPjIwMDk8L1llYXI+PFJl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</w:fldData>
        </w:fldChar>
      </w:r>
      <w:r w:rsidR="00A3582A">
        <w:instrText xml:space="preserve"> ADDIN EN.CITE </w:instrText>
      </w:r>
      <w:r w:rsidR="00A3582A">
        <w:fldChar w:fldCharType="begin">
          <w:fldData xml:space="preserve">PEVuZE5vdGU+PENpdGU+PEF1dGhvcj5MaWFuZzwvQXV0aG9yPjxZZWFyPjIwMDk8L1llYXI+PFJl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</w:fldData>
        </w:fldChar>
      </w:r>
      <w:r w:rsidR="00A3582A">
        <w:instrText xml:space="preserve"> ADDIN EN.CITE.DATA </w:instrText>
      </w:r>
      <w:r w:rsidR="00A3582A">
        <w:fldChar w:fldCharType="end"/>
      </w:r>
      <w:r w:rsidR="00BC4AC8" w:rsidRPr="001C4970">
        <w:fldChar w:fldCharType="separate"/>
      </w:r>
      <w:r w:rsidR="00A3582A">
        <w:rPr>
          <w:noProof/>
        </w:rPr>
        <w:t>[</w:t>
      </w:r>
      <w:hyperlink w:anchor="_ENREF_117" w:tooltip="Bala Srinivasan, 2010 #335" w:history="1">
        <w:r w:rsidR="00A3582A">
          <w:rPr>
            <w:noProof/>
          </w:rPr>
          <w:t>117</w:t>
        </w:r>
      </w:hyperlink>
      <w:r w:rsidR="00A3582A">
        <w:rPr>
          <w:noProof/>
        </w:rPr>
        <w:t xml:space="preserve">, </w:t>
      </w:r>
      <w:hyperlink w:anchor="_ENREF_151" w:tooltip="Liang, 2009 #363" w:history="1">
        <w:r w:rsidR="00A3582A">
          <w:rPr>
            <w:noProof/>
          </w:rPr>
          <w:t>151</w:t>
        </w:r>
      </w:hyperlink>
      <w:r w:rsidR="00A3582A">
        <w:rPr>
          <w:noProof/>
        </w:rPr>
        <w:t>]</w:t>
      </w:r>
      <w:r w:rsidR="00BC4AC8" w:rsidRPr="001C4970">
        <w:fldChar w:fldCharType="end"/>
      </w:r>
      <w:r w:rsidRPr="001C4970">
        <w:t>. According to the</w:t>
      </w:r>
      <w:r w:rsidR="00A10BDE" w:rsidRPr="001C4970">
        <w:t>m</w:t>
      </w:r>
      <w:r w:rsidRPr="001C4970">
        <w:t xml:space="preserve">, the PEO processes can be characterized in three different stages. In the first stage (I), the voltage increases rapidly when the PEO treatment was started, and some tiny gas bubbles could be observed on the surface of the </w:t>
      </w:r>
      <w:r w:rsidR="00A10BDE" w:rsidRPr="001C4970">
        <w:t>working electrode</w:t>
      </w:r>
      <w:r w:rsidRPr="001C4970">
        <w:t xml:space="preserve">. This suggests </w:t>
      </w:r>
      <w:r w:rsidR="00A10BDE" w:rsidRPr="001C4970">
        <w:t>a</w:t>
      </w:r>
      <w:r w:rsidRPr="001C4970">
        <w:t xml:space="preserve"> rapid passivation process </w:t>
      </w:r>
      <w:r w:rsidR="00A10BDE" w:rsidRPr="001C4970">
        <w:t>occurring</w:t>
      </w:r>
      <w:r w:rsidRPr="001C4970">
        <w:t xml:space="preserve"> on the </w:t>
      </w:r>
      <w:r w:rsidR="00A10BDE" w:rsidRPr="001C4970">
        <w:t>sample</w:t>
      </w:r>
      <w:r w:rsidRPr="001C4970">
        <w:t xml:space="preserve"> surface. Moreover, it has been recognised that the voltage increase rate is proportional to the coating growth rate, which </w:t>
      </w:r>
      <w:r w:rsidR="00A10BDE" w:rsidRPr="001C4970">
        <w:t>indicates</w:t>
      </w:r>
      <w:r w:rsidRPr="001C4970">
        <w:t xml:space="preserve"> the high rate of coating growth in this period. In the second stage (II), the voltage still increased, but at a lower rate compared with that </w:t>
      </w:r>
      <w:r w:rsidR="00E12663" w:rsidRPr="001C4970">
        <w:t>at</w:t>
      </w:r>
      <w:r w:rsidRPr="001C4970">
        <w:t xml:space="preserve"> the first stage. </w:t>
      </w:r>
      <w:r w:rsidR="00E12663" w:rsidRPr="001C4970">
        <w:t>Herein</w:t>
      </w:r>
      <w:r w:rsidRPr="001C4970">
        <w:t xml:space="preserve">, the </w:t>
      </w:r>
      <w:r w:rsidR="00E12663" w:rsidRPr="001C4970">
        <w:t>voltage</w:t>
      </w:r>
      <w:r w:rsidRPr="001C4970">
        <w:t xml:space="preserve"> exceeds the breakdown voltage and a large number of fine white sparks could be observed on the sample surface, together with a more intensive gas evolution and a shrill sound. When the PEO treatment reached the third stage (III), the fine white sparks turned into large orange discharges, and their number decreased with processing time. In this stage, the voltage increased significantly slower, keeping at around 450 - 500 V with only small variations, depending on the different frequencies applied during the PEO process. It has to be noted that a higher final voltage was observed when the applied frequencies increased from 100 to 1000 Hz</w:t>
      </w:r>
      <w:r w:rsidR="00587019" w:rsidRPr="001C4970">
        <w:t>, which means a thicker coating is expected for the PEO coatings produced at higher frequencies</w:t>
      </w:r>
      <w:r w:rsidRPr="001C4970">
        <w:t xml:space="preserve">. In addition, the discharging activities at the end of the PEO </w:t>
      </w:r>
      <w:r w:rsidRPr="001C4970">
        <w:lastRenderedPageBreak/>
        <w:t xml:space="preserve">treatment under </w:t>
      </w:r>
      <w:r w:rsidR="00E12663" w:rsidRPr="001C4970">
        <w:t xml:space="preserve">the </w:t>
      </w:r>
      <w:proofErr w:type="spellStart"/>
      <w:r w:rsidR="00C6497B" w:rsidRPr="001C4970">
        <w:t>galvanostatic</w:t>
      </w:r>
      <w:proofErr w:type="spellEnd"/>
      <w:r w:rsidR="00587019" w:rsidRPr="001C4970">
        <w:t xml:space="preserve"> </w:t>
      </w:r>
      <w:r w:rsidRPr="001C4970">
        <w:t xml:space="preserve">mode is more intensive than that </w:t>
      </w:r>
      <w:r w:rsidR="00E12663" w:rsidRPr="001C4970">
        <w:t>under the</w:t>
      </w:r>
      <w:r w:rsidR="00C6497B" w:rsidRPr="001C4970">
        <w:t xml:space="preserve"> </w:t>
      </w:r>
      <w:proofErr w:type="spellStart"/>
      <w:r w:rsidR="00C6497B" w:rsidRPr="001C4970">
        <w:t>potentiostatic</w:t>
      </w:r>
      <w:proofErr w:type="spellEnd"/>
      <w:r w:rsidR="00587019" w:rsidRPr="001C4970">
        <w:t xml:space="preserve"> </w:t>
      </w:r>
      <w:r w:rsidR="0096289A" w:rsidRPr="001C4970">
        <w:t xml:space="preserve">mode, which suggests the PBP </w:t>
      </w:r>
      <w:r w:rsidR="00E12663" w:rsidRPr="001C4970">
        <w:t>voltage</w:t>
      </w:r>
      <w:r w:rsidR="00C6497B" w:rsidRPr="001C4970">
        <w:t xml:space="preserve"> </w:t>
      </w:r>
      <w:r w:rsidR="00E12663" w:rsidRPr="001C4970">
        <w:t>control regime</w:t>
      </w:r>
      <w:r w:rsidR="0096289A" w:rsidRPr="001C4970">
        <w:t xml:space="preserve"> is </w:t>
      </w:r>
      <w:r w:rsidR="00E12663" w:rsidRPr="001C4970">
        <w:t xml:space="preserve">a </w:t>
      </w:r>
      <w:r w:rsidR="0096289A" w:rsidRPr="001C4970">
        <w:t xml:space="preserve">more gentle way of fabricating PEO coatings than the PUP </w:t>
      </w:r>
      <w:r w:rsidR="00E12663" w:rsidRPr="001C4970">
        <w:t>process with current control</w:t>
      </w:r>
      <w:r w:rsidR="0096289A" w:rsidRPr="001C4970">
        <w:t>.</w:t>
      </w:r>
    </w:p>
    <w:p w14:paraId="478961D2" w14:textId="77777777" w:rsidR="00E52A2D" w:rsidRPr="001C4970" w:rsidRDefault="00E52A2D" w:rsidP="00945495"/>
    <w:p w14:paraId="6B2E5EEE" w14:textId="386B915C" w:rsidR="00945495" w:rsidRPr="001C4970" w:rsidRDefault="004C7FA0" w:rsidP="00945495">
      <w:pPr>
        <w:keepNext/>
        <w:jc w:val="center"/>
      </w:pPr>
      <w:r w:rsidRPr="001C4970">
        <w:rPr>
          <w:noProof/>
          <w:lang w:eastAsia="en-GB"/>
        </w:rPr>
        <w:drawing>
          <wp:inline distT="0" distB="0" distL="0" distR="0" wp14:anchorId="11B44387" wp14:editId="634DC95E">
            <wp:extent cx="4320000" cy="6503404"/>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20000" cy="6503404"/>
                    </a:xfrm>
                    <a:prstGeom prst="rect">
                      <a:avLst/>
                    </a:prstGeom>
                  </pic:spPr>
                </pic:pic>
              </a:graphicData>
            </a:graphic>
          </wp:inline>
        </w:drawing>
      </w:r>
    </w:p>
    <w:p w14:paraId="67AFF600" w14:textId="27E444AB" w:rsidR="00E52A2D" w:rsidRPr="001C4970" w:rsidRDefault="00945495" w:rsidP="004C7FA0">
      <w:pPr>
        <w:pStyle w:val="Caption"/>
        <w:spacing w:line="240" w:lineRule="auto"/>
        <w:jc w:val="center"/>
        <w:rPr>
          <w:i w:val="0"/>
          <w:color w:val="auto"/>
          <w:sz w:val="24"/>
        </w:rPr>
      </w:pPr>
      <w:bookmarkStart w:id="141" w:name="_Ref462076457"/>
      <w:bookmarkStart w:id="142" w:name="_Toc464549844"/>
      <w:bookmarkStart w:id="143" w:name="_Toc464550289"/>
      <w:bookmarkStart w:id="144" w:name="_Toc474027185"/>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1</w:t>
      </w:r>
      <w:r w:rsidRPr="001C4970">
        <w:rPr>
          <w:i w:val="0"/>
          <w:color w:val="auto"/>
          <w:sz w:val="24"/>
        </w:rPr>
        <w:fldChar w:fldCharType="end"/>
      </w:r>
      <w:bookmarkEnd w:id="141"/>
      <w:r w:rsidRPr="001C4970">
        <w:rPr>
          <w:i w:val="0"/>
          <w:color w:val="auto"/>
          <w:sz w:val="24"/>
        </w:rPr>
        <w:t xml:space="preserve"> Current and voltage transients of </w:t>
      </w:r>
      <w:r w:rsidR="00FD56D9" w:rsidRPr="001C4970">
        <w:rPr>
          <w:i w:val="0"/>
          <w:color w:val="auto"/>
          <w:sz w:val="24"/>
        </w:rPr>
        <w:t xml:space="preserve">the </w:t>
      </w:r>
      <w:r w:rsidRPr="001C4970">
        <w:rPr>
          <w:i w:val="0"/>
          <w:color w:val="auto"/>
          <w:sz w:val="24"/>
        </w:rPr>
        <w:t xml:space="preserve">PEO </w:t>
      </w:r>
      <w:r w:rsidR="00FD56D9" w:rsidRPr="001C4970">
        <w:rPr>
          <w:i w:val="0"/>
          <w:color w:val="auto"/>
          <w:sz w:val="24"/>
        </w:rPr>
        <w:t>processes</w:t>
      </w:r>
      <w:r w:rsidRPr="001C4970">
        <w:rPr>
          <w:i w:val="0"/>
          <w:color w:val="auto"/>
          <w:sz w:val="24"/>
        </w:rPr>
        <w:t xml:space="preserve"> on </w:t>
      </w:r>
      <w:proofErr w:type="spellStart"/>
      <w:r w:rsidRPr="001C4970">
        <w:rPr>
          <w:i w:val="0"/>
          <w:color w:val="auto"/>
          <w:sz w:val="24"/>
        </w:rPr>
        <w:t>cp</w:t>
      </w:r>
      <w:proofErr w:type="spellEnd"/>
      <w:r w:rsidRPr="001C4970">
        <w:rPr>
          <w:i w:val="0"/>
          <w:color w:val="auto"/>
          <w:sz w:val="24"/>
        </w:rPr>
        <w:t>-Mg: (a) group A and (b) group B</w:t>
      </w:r>
      <w:bookmarkEnd w:id="142"/>
      <w:bookmarkEnd w:id="143"/>
      <w:bookmarkEnd w:id="144"/>
    </w:p>
    <w:p w14:paraId="39D8B227" w14:textId="77777777" w:rsidR="00792702" w:rsidRPr="001C4970" w:rsidRDefault="00792702" w:rsidP="00792702"/>
    <w:p w14:paraId="49375B8F" w14:textId="77777777" w:rsidR="00792702" w:rsidRPr="001C4970" w:rsidRDefault="00792702" w:rsidP="00792702"/>
    <w:p w14:paraId="3959A174" w14:textId="7B5886BF" w:rsidR="00945495" w:rsidRPr="001C4970" w:rsidRDefault="00945495" w:rsidP="00945495">
      <w:pPr>
        <w:pStyle w:val="2"/>
      </w:pPr>
      <w:bookmarkStart w:id="145" w:name="_Toc474050677"/>
      <w:r w:rsidRPr="001C4970">
        <w:lastRenderedPageBreak/>
        <w:t xml:space="preserve">5.3 </w:t>
      </w:r>
      <w:r w:rsidR="00575BDD" w:rsidRPr="001C4970">
        <w:t>Coating morphologies</w:t>
      </w:r>
      <w:bookmarkEnd w:id="145"/>
    </w:p>
    <w:p w14:paraId="3E93BD53" w14:textId="1E077EA0" w:rsidR="00945495" w:rsidRPr="001C4970" w:rsidRDefault="00945495" w:rsidP="00945495">
      <w:r w:rsidRPr="001C4970">
        <w:fldChar w:fldCharType="begin"/>
      </w:r>
      <w:r w:rsidRPr="001C4970">
        <w:instrText xml:space="preserve"> REF _Ref462147248 \h  \* MERGEFORMAT </w:instrText>
      </w:r>
      <w:r w:rsidRPr="001C4970">
        <w:fldChar w:fldCharType="separate"/>
      </w:r>
      <w:r w:rsidR="00FC6DD3" w:rsidRPr="001C4970">
        <w:t>Figure 5-</w:t>
      </w:r>
      <w:r w:rsidR="00FC6DD3" w:rsidRPr="00FC6DD3">
        <w:t>2</w:t>
      </w:r>
      <w:r w:rsidRPr="001C4970">
        <w:fldChar w:fldCharType="end"/>
      </w:r>
      <w:r w:rsidRPr="001C4970">
        <w:t xml:space="preserve"> shows the SEM surface morphologies (a, b and c) and corresponding cross-sectional features (d, e, and f) of the PEO coatings on </w:t>
      </w:r>
      <w:proofErr w:type="spellStart"/>
      <w:r w:rsidRPr="001C4970">
        <w:t>cp</w:t>
      </w:r>
      <w:proofErr w:type="spellEnd"/>
      <w:r w:rsidRPr="001C4970">
        <w:t xml:space="preserve">-Mg produced </w:t>
      </w:r>
      <w:r w:rsidR="00FD043C" w:rsidRPr="001C4970">
        <w:t>by</w:t>
      </w:r>
      <w:r w:rsidRPr="001C4970">
        <w:t xml:space="preserve"> PBP </w:t>
      </w:r>
      <w:proofErr w:type="spellStart"/>
      <w:r w:rsidR="00C6497B" w:rsidRPr="001C4970">
        <w:t>potentiostatic</w:t>
      </w:r>
      <w:proofErr w:type="spellEnd"/>
      <w:r w:rsidR="00C6497B" w:rsidRPr="001C4970">
        <w:t xml:space="preserve"> </w:t>
      </w:r>
      <w:r w:rsidR="002B021B" w:rsidRPr="001C4970">
        <w:t>PEO process</w:t>
      </w:r>
      <w:r w:rsidRPr="001C4970">
        <w:t xml:space="preserve"> at different positive voltages ranging from 350 to 450 V. It can be observe</w:t>
      </w:r>
      <w:r w:rsidR="00FD043C" w:rsidRPr="001C4970">
        <w:t>d</w:t>
      </w:r>
      <w:r w:rsidRPr="001C4970">
        <w:t xml:space="preserve"> that the PEO coatings at all positive voltages have a typical porous surface morphology with a large number of </w:t>
      </w:r>
      <w:proofErr w:type="spellStart"/>
      <w:r w:rsidRPr="001C4970">
        <w:t>micropores</w:t>
      </w:r>
      <w:proofErr w:type="spellEnd"/>
      <w:r w:rsidRPr="001C4970">
        <w:t xml:space="preserve"> distributing on the coating surface or inside the coating matrix, which could be due to the combined effect</w:t>
      </w:r>
      <w:r w:rsidR="00FD043C" w:rsidRPr="001C4970">
        <w:t>s</w:t>
      </w:r>
      <w:r w:rsidRPr="001C4970">
        <w:t xml:space="preserve"> of gas liberation and discharging activity </w:t>
      </w:r>
      <w:r w:rsidR="002B021B" w:rsidRPr="001C4970">
        <w:t>accompanying coating growth</w:t>
      </w:r>
      <w:r w:rsidRPr="001C4970">
        <w:t xml:space="preserve"> as discussed in </w:t>
      </w:r>
      <w:r w:rsidRPr="001C4970">
        <w:rPr>
          <w:b/>
        </w:rPr>
        <w:t xml:space="preserve">Chapter 3. </w:t>
      </w:r>
      <w:r w:rsidRPr="001C4970">
        <w:t xml:space="preserve">The diameter of </w:t>
      </w:r>
      <w:r w:rsidR="00FD043C" w:rsidRPr="001C4970">
        <w:t xml:space="preserve">these </w:t>
      </w:r>
      <w:proofErr w:type="spellStart"/>
      <w:r w:rsidRPr="001C4970">
        <w:t>micropores</w:t>
      </w:r>
      <w:proofErr w:type="spellEnd"/>
      <w:r w:rsidRPr="001C4970">
        <w:t xml:space="preserve"> on the coating surface can range from less than 1 µm up to more than 10 µm. The average pore size </w:t>
      </w:r>
      <w:r w:rsidR="00BF5F87" w:rsidRPr="001C4970">
        <w:t>in</w:t>
      </w:r>
      <w:r w:rsidRPr="001C4970">
        <w:t xml:space="preserve"> the PEO coating</w:t>
      </w:r>
      <w:r w:rsidR="0038181C" w:rsidRPr="001C4970">
        <w:t>s</w:t>
      </w:r>
      <w:r w:rsidRPr="001C4970">
        <w:t xml:space="preserve"> increases and </w:t>
      </w:r>
      <w:r w:rsidRPr="001C4970">
        <w:rPr>
          <w:szCs w:val="24"/>
        </w:rPr>
        <w:t>the surface morphology changes from a fine to a more coarse structure</w:t>
      </w:r>
      <w:r w:rsidRPr="001C4970">
        <w:t xml:space="preserve"> when the applied positive voltage increases from </w:t>
      </w:r>
      <w:r w:rsidRPr="001C4970">
        <w:rPr>
          <w:szCs w:val="24"/>
        </w:rPr>
        <w:t xml:space="preserve">350 to 450 V. Generally, </w:t>
      </w:r>
      <w:r w:rsidR="00BF5F87" w:rsidRPr="001C4970">
        <w:rPr>
          <w:szCs w:val="24"/>
        </w:rPr>
        <w:t>the</w:t>
      </w:r>
      <w:r w:rsidRPr="001C4970">
        <w:rPr>
          <w:szCs w:val="24"/>
        </w:rPr>
        <w:t xml:space="preserve"> higher </w:t>
      </w:r>
      <w:r w:rsidR="00BF5F87" w:rsidRPr="001C4970">
        <w:rPr>
          <w:szCs w:val="24"/>
        </w:rPr>
        <w:t xml:space="preserve">the </w:t>
      </w:r>
      <w:r w:rsidRPr="001C4970">
        <w:rPr>
          <w:szCs w:val="24"/>
        </w:rPr>
        <w:t xml:space="preserve">applied voltage </w:t>
      </w:r>
      <w:r w:rsidR="00BF5F87" w:rsidRPr="001C4970">
        <w:rPr>
          <w:szCs w:val="24"/>
        </w:rPr>
        <w:t>the</w:t>
      </w:r>
      <w:r w:rsidRPr="001C4970">
        <w:rPr>
          <w:szCs w:val="24"/>
        </w:rPr>
        <w:t xml:space="preserve"> </w:t>
      </w:r>
      <w:r w:rsidR="0038181C" w:rsidRPr="001C4970">
        <w:rPr>
          <w:szCs w:val="24"/>
        </w:rPr>
        <w:t>higher</w:t>
      </w:r>
      <w:r w:rsidRPr="001C4970">
        <w:rPr>
          <w:szCs w:val="24"/>
        </w:rPr>
        <w:t xml:space="preserve"> current density </w:t>
      </w:r>
      <w:r w:rsidR="00BF5F87" w:rsidRPr="001C4970">
        <w:rPr>
          <w:szCs w:val="24"/>
        </w:rPr>
        <w:t>is passed</w:t>
      </w:r>
      <w:r w:rsidRPr="001C4970">
        <w:rPr>
          <w:szCs w:val="24"/>
        </w:rPr>
        <w:t xml:space="preserve"> through the PEO coating, leading to a more intensive discharging activity and </w:t>
      </w:r>
      <w:r w:rsidR="00956AC7" w:rsidRPr="001C4970">
        <w:rPr>
          <w:szCs w:val="24"/>
        </w:rPr>
        <w:t xml:space="preserve">an </w:t>
      </w:r>
      <w:r w:rsidRPr="001C4970">
        <w:rPr>
          <w:szCs w:val="24"/>
        </w:rPr>
        <w:t>enlarged pore size. It can be found that some finer pores are even covered by large pores in the PEO coating produced at 450 V (</w:t>
      </w:r>
      <w:r w:rsidRPr="001C4970">
        <w:rPr>
          <w:szCs w:val="24"/>
        </w:rPr>
        <w:fldChar w:fldCharType="begin"/>
      </w:r>
      <w:r w:rsidRPr="001C4970">
        <w:rPr>
          <w:szCs w:val="24"/>
        </w:rPr>
        <w:instrText xml:space="preserve"> REF _Ref462076457 \h  \* MERGEFORMAT </w:instrText>
      </w:r>
      <w:r w:rsidRPr="001C4970">
        <w:rPr>
          <w:szCs w:val="24"/>
        </w:rPr>
      </w:r>
      <w:r w:rsidRPr="001C4970">
        <w:rPr>
          <w:szCs w:val="24"/>
        </w:rPr>
        <w:fldChar w:fldCharType="separate"/>
      </w:r>
      <w:r w:rsidR="00FC6DD3" w:rsidRPr="001C4970">
        <w:t>Figure 5-</w:t>
      </w:r>
      <w:r w:rsidR="00FC6DD3" w:rsidRPr="00FC6DD3">
        <w:t>1</w:t>
      </w:r>
      <w:r w:rsidRPr="001C4970">
        <w:rPr>
          <w:szCs w:val="24"/>
        </w:rPr>
        <w:fldChar w:fldCharType="end"/>
      </w:r>
      <w:r w:rsidRPr="001C4970">
        <w:rPr>
          <w:szCs w:val="24"/>
        </w:rPr>
        <w:t xml:space="preserve">c), </w:t>
      </w:r>
      <w:r w:rsidR="0038181C" w:rsidRPr="001C4970">
        <w:rPr>
          <w:szCs w:val="24"/>
        </w:rPr>
        <w:t>which indicates</w:t>
      </w:r>
      <w:r w:rsidRPr="001C4970">
        <w:rPr>
          <w:szCs w:val="24"/>
        </w:rPr>
        <w:t xml:space="preserve"> more molten oxide</w:t>
      </w:r>
      <w:r w:rsidR="00BF5F87" w:rsidRPr="001C4970">
        <w:rPr>
          <w:szCs w:val="24"/>
        </w:rPr>
        <w:t>s</w:t>
      </w:r>
      <w:r w:rsidRPr="001C4970">
        <w:rPr>
          <w:szCs w:val="24"/>
        </w:rPr>
        <w:t xml:space="preserve"> ejected </w:t>
      </w:r>
      <w:r w:rsidR="00BF5F87" w:rsidRPr="001C4970">
        <w:rPr>
          <w:szCs w:val="24"/>
        </w:rPr>
        <w:t>from</w:t>
      </w:r>
      <w:r w:rsidRPr="001C4970">
        <w:rPr>
          <w:szCs w:val="24"/>
        </w:rPr>
        <w:t xml:space="preserve"> the coating by the strong discharging activity </w:t>
      </w:r>
      <w:r w:rsidR="00BF5F87" w:rsidRPr="001C4970">
        <w:rPr>
          <w:szCs w:val="24"/>
        </w:rPr>
        <w:t>is</w:t>
      </w:r>
      <w:r w:rsidRPr="001C4970">
        <w:rPr>
          <w:szCs w:val="24"/>
        </w:rPr>
        <w:t xml:space="preserve"> solidified around the discharge channel when contacted with the cool electrolyte</w:t>
      </w:r>
      <w:r w:rsidR="00BF5F87" w:rsidRPr="001C4970">
        <w:rPr>
          <w:szCs w:val="24"/>
        </w:rPr>
        <w:t xml:space="preserve"> on the coating surface</w:t>
      </w:r>
      <w:r w:rsidRPr="001C4970">
        <w:rPr>
          <w:szCs w:val="24"/>
        </w:rPr>
        <w:t>. Additionally, relatively high temperature</w:t>
      </w:r>
      <w:r w:rsidR="00BF5F87" w:rsidRPr="001C4970">
        <w:rPr>
          <w:szCs w:val="24"/>
        </w:rPr>
        <w:t>s</w:t>
      </w:r>
      <w:r w:rsidRPr="001C4970">
        <w:rPr>
          <w:szCs w:val="24"/>
        </w:rPr>
        <w:t xml:space="preserve"> in </w:t>
      </w:r>
      <w:r w:rsidR="00BF5F87" w:rsidRPr="001C4970">
        <w:rPr>
          <w:szCs w:val="24"/>
        </w:rPr>
        <w:t>discharge channels cause</w:t>
      </w:r>
      <w:r w:rsidRPr="001C4970">
        <w:rPr>
          <w:szCs w:val="24"/>
        </w:rPr>
        <w:t xml:space="preserve"> significant temperature difference</w:t>
      </w:r>
      <w:r w:rsidR="00BF5F87" w:rsidRPr="001C4970">
        <w:rPr>
          <w:szCs w:val="24"/>
        </w:rPr>
        <w:t>s</w:t>
      </w:r>
      <w:r w:rsidRPr="001C4970">
        <w:rPr>
          <w:szCs w:val="24"/>
        </w:rPr>
        <w:t xml:space="preserve"> across the coating/electrolyte interface. As a result</w:t>
      </w:r>
      <w:r w:rsidR="00BF5F87" w:rsidRPr="001C4970">
        <w:rPr>
          <w:szCs w:val="24"/>
        </w:rPr>
        <w:t>, rapid cooling rates of PEO coating accompanied with</w:t>
      </w:r>
      <w:r w:rsidRPr="001C4970">
        <w:rPr>
          <w:szCs w:val="24"/>
        </w:rPr>
        <w:t xml:space="preserve"> local thermal stress </w:t>
      </w:r>
      <w:r w:rsidR="00BF5F87" w:rsidRPr="001C4970">
        <w:rPr>
          <w:szCs w:val="24"/>
        </w:rPr>
        <w:t xml:space="preserve">are developed, which </w:t>
      </w:r>
      <w:r w:rsidR="0038181C" w:rsidRPr="001C4970">
        <w:rPr>
          <w:szCs w:val="24"/>
        </w:rPr>
        <w:t xml:space="preserve">could possibly </w:t>
      </w:r>
      <w:r w:rsidRPr="001C4970">
        <w:rPr>
          <w:szCs w:val="24"/>
        </w:rPr>
        <w:t xml:space="preserve">induce the formation of microcracks </w:t>
      </w:r>
      <w:r w:rsidR="00BF5F87" w:rsidRPr="001C4970">
        <w:rPr>
          <w:szCs w:val="24"/>
        </w:rPr>
        <w:t xml:space="preserve">on the surface </w:t>
      </w:r>
      <w:r w:rsidRPr="001C4970">
        <w:rPr>
          <w:szCs w:val="24"/>
        </w:rPr>
        <w:t>during the PEO process</w:t>
      </w:r>
      <w:r w:rsidR="00FD043C" w:rsidRPr="001C4970">
        <w:rPr>
          <w:szCs w:val="24"/>
        </w:rPr>
        <w:t>.</w:t>
      </w:r>
    </w:p>
    <w:p w14:paraId="44D2FF5B" w14:textId="77777777" w:rsidR="00945495" w:rsidRPr="001C4970" w:rsidRDefault="00945495" w:rsidP="00945495"/>
    <w:p w14:paraId="6D9B169B" w14:textId="0EEB58CF" w:rsidR="00945495" w:rsidRPr="001C4970" w:rsidRDefault="00945495" w:rsidP="00945495">
      <w:pPr>
        <w:rPr>
          <w:szCs w:val="24"/>
        </w:rPr>
      </w:pPr>
      <w:r w:rsidRPr="001C4970">
        <w:rPr>
          <w:szCs w:val="24"/>
        </w:rPr>
        <w:t xml:space="preserve">To further investigate the microstructure of the PEO coatings, cross-sectional morphologies </w:t>
      </w:r>
      <w:r w:rsidR="00BF5F87" w:rsidRPr="001C4970">
        <w:rPr>
          <w:szCs w:val="24"/>
        </w:rPr>
        <w:t>were</w:t>
      </w:r>
      <w:r w:rsidRPr="001C4970">
        <w:rPr>
          <w:szCs w:val="24"/>
        </w:rPr>
        <w:t xml:space="preserve"> also studied. The SEM images in </w:t>
      </w:r>
      <w:r w:rsidRPr="007950E4">
        <w:rPr>
          <w:szCs w:val="24"/>
        </w:rPr>
        <w:fldChar w:fldCharType="begin"/>
      </w:r>
      <w:r w:rsidRPr="007950E4">
        <w:rPr>
          <w:szCs w:val="24"/>
        </w:rPr>
        <w:instrText xml:space="preserve"> REF _Ref462147248 \h  \* MERGEFORMAT </w:instrText>
      </w:r>
      <w:r w:rsidRPr="007950E4">
        <w:rPr>
          <w:szCs w:val="24"/>
        </w:rPr>
      </w:r>
      <w:r w:rsidRPr="007950E4">
        <w:rPr>
          <w:szCs w:val="24"/>
        </w:rPr>
        <w:fldChar w:fldCharType="separate"/>
      </w:r>
      <w:r w:rsidR="00FC6DD3" w:rsidRPr="007950E4">
        <w:t>Figure 5-2</w:t>
      </w:r>
      <w:r w:rsidRPr="007950E4">
        <w:rPr>
          <w:szCs w:val="24"/>
        </w:rPr>
        <w:fldChar w:fldCharType="end"/>
      </w:r>
      <w:r w:rsidRPr="007950E4">
        <w:rPr>
          <w:szCs w:val="24"/>
        </w:rPr>
        <w:t xml:space="preserve"> (</w:t>
      </w:r>
      <w:r w:rsidR="0082120A" w:rsidRPr="007950E4">
        <w:rPr>
          <w:szCs w:val="24"/>
        </w:rPr>
        <w:t>d, e</w:t>
      </w:r>
      <w:r w:rsidRPr="007950E4">
        <w:rPr>
          <w:szCs w:val="24"/>
        </w:rPr>
        <w:t xml:space="preserve"> and </w:t>
      </w:r>
      <w:r w:rsidR="0082120A" w:rsidRPr="007950E4">
        <w:rPr>
          <w:szCs w:val="24"/>
        </w:rPr>
        <w:t>f</w:t>
      </w:r>
      <w:r w:rsidRPr="007950E4">
        <w:rPr>
          <w:szCs w:val="24"/>
        </w:rPr>
        <w:t>) reveal</w:t>
      </w:r>
      <w:r w:rsidRPr="001C4970">
        <w:rPr>
          <w:szCs w:val="24"/>
        </w:rPr>
        <w:t xml:space="preserve"> that the cross-sectional features of PEO coatings can be described as a combination of an inner dense </w:t>
      </w:r>
      <w:r w:rsidR="0038181C" w:rsidRPr="001C4970">
        <w:rPr>
          <w:szCs w:val="24"/>
        </w:rPr>
        <w:t>region</w:t>
      </w:r>
      <w:r w:rsidRPr="001C4970">
        <w:rPr>
          <w:szCs w:val="24"/>
        </w:rPr>
        <w:t xml:space="preserve"> </w:t>
      </w:r>
      <w:r w:rsidR="00BF5F87" w:rsidRPr="001C4970">
        <w:rPr>
          <w:szCs w:val="24"/>
        </w:rPr>
        <w:t>with</w:t>
      </w:r>
      <w:r w:rsidRPr="001C4970">
        <w:rPr>
          <w:szCs w:val="24"/>
        </w:rPr>
        <w:t xml:space="preserve"> an outer porous </w:t>
      </w:r>
      <w:r w:rsidR="0038181C" w:rsidRPr="001C4970">
        <w:rPr>
          <w:szCs w:val="24"/>
        </w:rPr>
        <w:t>region</w:t>
      </w:r>
      <w:r w:rsidRPr="001C4970">
        <w:rPr>
          <w:szCs w:val="24"/>
        </w:rPr>
        <w:t xml:space="preserve">. Basically, the boundary between </w:t>
      </w:r>
      <w:r w:rsidR="00BF5F87" w:rsidRPr="001C4970">
        <w:rPr>
          <w:szCs w:val="24"/>
        </w:rPr>
        <w:t xml:space="preserve">the </w:t>
      </w:r>
      <w:r w:rsidRPr="001C4970">
        <w:rPr>
          <w:szCs w:val="24"/>
        </w:rPr>
        <w:t xml:space="preserve">inner dense and outer porous </w:t>
      </w:r>
      <w:r w:rsidR="0038181C" w:rsidRPr="001C4970">
        <w:rPr>
          <w:szCs w:val="24"/>
        </w:rPr>
        <w:t>regions</w:t>
      </w:r>
      <w:r w:rsidRPr="001C4970">
        <w:rPr>
          <w:szCs w:val="24"/>
        </w:rPr>
        <w:t xml:space="preserve"> </w:t>
      </w:r>
      <w:r w:rsidR="0038181C" w:rsidRPr="001C4970">
        <w:rPr>
          <w:szCs w:val="24"/>
        </w:rPr>
        <w:t>can be</w:t>
      </w:r>
      <w:r w:rsidRPr="001C4970">
        <w:rPr>
          <w:szCs w:val="24"/>
        </w:rPr>
        <w:t xml:space="preserve"> clear</w:t>
      </w:r>
      <w:r w:rsidR="0038181C" w:rsidRPr="001C4970">
        <w:rPr>
          <w:szCs w:val="24"/>
        </w:rPr>
        <w:t>ly</w:t>
      </w:r>
      <w:r w:rsidRPr="001C4970">
        <w:rPr>
          <w:szCs w:val="24"/>
        </w:rPr>
        <w:t xml:space="preserve"> observe</w:t>
      </w:r>
      <w:r w:rsidR="0038181C" w:rsidRPr="001C4970">
        <w:rPr>
          <w:szCs w:val="24"/>
        </w:rPr>
        <w:t>d</w:t>
      </w:r>
      <w:r w:rsidRPr="001C4970">
        <w:rPr>
          <w:szCs w:val="24"/>
        </w:rPr>
        <w:t xml:space="preserve">. PEO coatings usually have a relatively good adhesion </w:t>
      </w:r>
      <w:r w:rsidR="00BF5F87" w:rsidRPr="001C4970">
        <w:rPr>
          <w:szCs w:val="24"/>
        </w:rPr>
        <w:t>to the substrate</w:t>
      </w:r>
      <w:r w:rsidRPr="001C4970">
        <w:rPr>
          <w:szCs w:val="24"/>
        </w:rPr>
        <w:t xml:space="preserve"> as the</w:t>
      </w:r>
      <w:r w:rsidR="00BF5F87" w:rsidRPr="001C4970">
        <w:rPr>
          <w:szCs w:val="24"/>
        </w:rPr>
        <w:t>y</w:t>
      </w:r>
      <w:r w:rsidRPr="001C4970">
        <w:rPr>
          <w:szCs w:val="24"/>
        </w:rPr>
        <w:t xml:space="preserve"> grow up from </w:t>
      </w:r>
      <w:r w:rsidR="00BF5F87" w:rsidRPr="001C4970">
        <w:rPr>
          <w:szCs w:val="24"/>
        </w:rPr>
        <w:t>it</w:t>
      </w:r>
      <w:r w:rsidRPr="001C4970">
        <w:rPr>
          <w:szCs w:val="24"/>
        </w:rPr>
        <w:t xml:space="preserve">, and </w:t>
      </w:r>
      <w:r w:rsidRPr="001C4970">
        <w:rPr>
          <w:szCs w:val="24"/>
        </w:rPr>
        <w:lastRenderedPageBreak/>
        <w:t xml:space="preserve">this is confirmed by the cross-sectional SEM images </w:t>
      </w:r>
      <w:r w:rsidR="00BF5F87" w:rsidRPr="001C4970">
        <w:rPr>
          <w:szCs w:val="24"/>
        </w:rPr>
        <w:t>shown in</w:t>
      </w:r>
      <w:r w:rsidRPr="001C4970">
        <w:rPr>
          <w:szCs w:val="24"/>
        </w:rPr>
        <w:t xml:space="preserve"> in </w:t>
      </w:r>
      <w:r w:rsidRPr="001C4970">
        <w:rPr>
          <w:szCs w:val="24"/>
        </w:rPr>
        <w:fldChar w:fldCharType="begin"/>
      </w:r>
      <w:r w:rsidRPr="001C4970">
        <w:rPr>
          <w:szCs w:val="24"/>
        </w:rPr>
        <w:instrText xml:space="preserve"> REF _Ref462147248 \h  \* MERGEFORMAT </w:instrText>
      </w:r>
      <w:r w:rsidRPr="001C4970">
        <w:rPr>
          <w:szCs w:val="24"/>
        </w:rPr>
      </w:r>
      <w:r w:rsidRPr="001C4970">
        <w:rPr>
          <w:szCs w:val="24"/>
        </w:rPr>
        <w:fldChar w:fldCharType="separate"/>
      </w:r>
      <w:r w:rsidR="00FC6DD3" w:rsidRPr="001C4970">
        <w:t>Figure 5-</w:t>
      </w:r>
      <w:r w:rsidR="00FC6DD3" w:rsidRPr="00FC6DD3">
        <w:t>2</w:t>
      </w:r>
      <w:r w:rsidRPr="001C4970">
        <w:rPr>
          <w:szCs w:val="24"/>
        </w:rPr>
        <w:fldChar w:fldCharType="end"/>
      </w:r>
      <w:r w:rsidRPr="001C4970">
        <w:rPr>
          <w:szCs w:val="24"/>
        </w:rPr>
        <w:t xml:space="preserve"> (d, e and f). </w:t>
      </w:r>
      <w:r w:rsidR="002F3FA2" w:rsidRPr="001C4970">
        <w:rPr>
          <w:szCs w:val="24"/>
        </w:rPr>
        <w:t xml:space="preserve">It </w:t>
      </w:r>
      <w:r w:rsidR="00BF5F87" w:rsidRPr="001C4970">
        <w:rPr>
          <w:szCs w:val="24"/>
        </w:rPr>
        <w:t>has</w:t>
      </w:r>
      <w:r w:rsidR="002F3FA2" w:rsidRPr="001C4970">
        <w:rPr>
          <w:szCs w:val="24"/>
        </w:rPr>
        <w:t xml:space="preserve"> to be noted that</w:t>
      </w:r>
      <w:r w:rsidRPr="001C4970">
        <w:rPr>
          <w:szCs w:val="24"/>
        </w:rPr>
        <w:t xml:space="preserve"> some </w:t>
      </w:r>
      <w:proofErr w:type="spellStart"/>
      <w:r w:rsidRPr="001C4970">
        <w:rPr>
          <w:szCs w:val="24"/>
        </w:rPr>
        <w:t>micropores</w:t>
      </w:r>
      <w:proofErr w:type="spellEnd"/>
      <w:r w:rsidRPr="001C4970">
        <w:rPr>
          <w:szCs w:val="24"/>
        </w:rPr>
        <w:t xml:space="preserve"> can also be found inside the bulk of PEO coatings and the size of these </w:t>
      </w:r>
      <w:proofErr w:type="spellStart"/>
      <w:r w:rsidRPr="001C4970">
        <w:rPr>
          <w:szCs w:val="24"/>
        </w:rPr>
        <w:t>micropores</w:t>
      </w:r>
      <w:proofErr w:type="spellEnd"/>
      <w:r w:rsidRPr="001C4970">
        <w:rPr>
          <w:szCs w:val="24"/>
        </w:rPr>
        <w:t xml:space="preserve"> also </w:t>
      </w:r>
      <w:r w:rsidR="00BF5F87" w:rsidRPr="001C4970">
        <w:rPr>
          <w:szCs w:val="24"/>
        </w:rPr>
        <w:t>tends to</w:t>
      </w:r>
      <w:r w:rsidRPr="001C4970">
        <w:rPr>
          <w:szCs w:val="24"/>
        </w:rPr>
        <w:t xml:space="preserve"> increase with the increasing applied positive voltage, which is consiste</w:t>
      </w:r>
      <w:r w:rsidR="0038181C" w:rsidRPr="001C4970">
        <w:rPr>
          <w:szCs w:val="24"/>
        </w:rPr>
        <w:t xml:space="preserve">nt with </w:t>
      </w:r>
      <w:r w:rsidR="00B86E25" w:rsidRPr="001C4970">
        <w:rPr>
          <w:szCs w:val="24"/>
        </w:rPr>
        <w:t>changes observed in the surface morphology.</w:t>
      </w:r>
    </w:p>
    <w:p w14:paraId="71BF1C43" w14:textId="77777777" w:rsidR="00945495" w:rsidRPr="001C4970" w:rsidRDefault="00945495" w:rsidP="00945495"/>
    <w:p w14:paraId="4BAC1C2B" w14:textId="36B59675" w:rsidR="00945495" w:rsidRPr="001C4970" w:rsidRDefault="00AF198C" w:rsidP="00945495">
      <w:pPr>
        <w:keepNext/>
        <w:jc w:val="center"/>
      </w:pPr>
      <w:r w:rsidRPr="001C4970">
        <w:rPr>
          <w:noProof/>
          <w:lang w:eastAsia="en-GB"/>
        </w:rPr>
        <w:drawing>
          <wp:inline distT="0" distB="0" distL="0" distR="0" wp14:anchorId="6F59D45A" wp14:editId="60FE1748">
            <wp:extent cx="5274310" cy="5935980"/>
            <wp:effectExtent l="0" t="0" r="254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5935980"/>
                    </a:xfrm>
                    <a:prstGeom prst="rect">
                      <a:avLst/>
                    </a:prstGeom>
                  </pic:spPr>
                </pic:pic>
              </a:graphicData>
            </a:graphic>
          </wp:inline>
        </w:drawing>
      </w:r>
    </w:p>
    <w:p w14:paraId="24C171C4" w14:textId="7723BAC9" w:rsidR="00945495" w:rsidRPr="001C4970" w:rsidRDefault="00945495" w:rsidP="00945495">
      <w:pPr>
        <w:pStyle w:val="Caption"/>
        <w:spacing w:line="240" w:lineRule="auto"/>
        <w:jc w:val="center"/>
        <w:rPr>
          <w:i w:val="0"/>
          <w:color w:val="auto"/>
          <w:sz w:val="24"/>
        </w:rPr>
      </w:pPr>
      <w:bookmarkStart w:id="146" w:name="_Ref462147248"/>
      <w:bookmarkStart w:id="147" w:name="_Toc464549845"/>
      <w:bookmarkStart w:id="148" w:name="_Toc464550290"/>
      <w:bookmarkStart w:id="149" w:name="_Toc474027186"/>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2</w:t>
      </w:r>
      <w:r w:rsidRPr="001C4970">
        <w:rPr>
          <w:i w:val="0"/>
          <w:color w:val="auto"/>
          <w:sz w:val="24"/>
        </w:rPr>
        <w:fldChar w:fldCharType="end"/>
      </w:r>
      <w:bookmarkEnd w:id="146"/>
      <w:r w:rsidRPr="001C4970">
        <w:rPr>
          <w:i w:val="0"/>
          <w:color w:val="auto"/>
          <w:sz w:val="24"/>
        </w:rPr>
        <w:t xml:space="preserve"> SEM surface morphologies of </w:t>
      </w:r>
      <w:r w:rsidR="002F3FA2" w:rsidRPr="001C4970">
        <w:rPr>
          <w:i w:val="0"/>
          <w:color w:val="auto"/>
          <w:sz w:val="24"/>
        </w:rPr>
        <w:t xml:space="preserve">the </w:t>
      </w:r>
      <w:r w:rsidRPr="001C4970">
        <w:rPr>
          <w:i w:val="0"/>
          <w:color w:val="auto"/>
          <w:sz w:val="24"/>
        </w:rPr>
        <w:t xml:space="preserve">PEO coatings produced on </w:t>
      </w:r>
      <w:proofErr w:type="spellStart"/>
      <w:r w:rsidRPr="001C4970">
        <w:rPr>
          <w:i w:val="0"/>
          <w:color w:val="auto"/>
          <w:sz w:val="24"/>
        </w:rPr>
        <w:t>cp</w:t>
      </w:r>
      <w:proofErr w:type="spellEnd"/>
      <w:r w:rsidRPr="001C4970">
        <w:rPr>
          <w:i w:val="0"/>
          <w:color w:val="auto"/>
          <w:sz w:val="24"/>
        </w:rPr>
        <w:t>-Mg at different positive voltages</w:t>
      </w:r>
      <w:r w:rsidR="002F3FA2" w:rsidRPr="001C4970">
        <w:rPr>
          <w:i w:val="0"/>
          <w:color w:val="auto"/>
          <w:sz w:val="24"/>
        </w:rPr>
        <w:t xml:space="preserve"> (PBP)</w:t>
      </w:r>
      <w:r w:rsidRPr="001C4970">
        <w:rPr>
          <w:i w:val="0"/>
          <w:color w:val="auto"/>
          <w:sz w:val="24"/>
        </w:rPr>
        <w:t xml:space="preserve">: (a) 350 V, (b) 400 V and (c) 450 V, and </w:t>
      </w:r>
      <w:r w:rsidR="002F3FA2" w:rsidRPr="001C4970">
        <w:rPr>
          <w:i w:val="0"/>
          <w:color w:val="auto"/>
          <w:sz w:val="24"/>
        </w:rPr>
        <w:t xml:space="preserve">the </w:t>
      </w:r>
      <w:r w:rsidRPr="001C4970">
        <w:rPr>
          <w:i w:val="0"/>
          <w:color w:val="auto"/>
          <w:sz w:val="24"/>
        </w:rPr>
        <w:t>corresponding cross-sectional morphologies: (d) 350 V, (e) 400 V and (f) 450 V</w:t>
      </w:r>
      <w:bookmarkEnd w:id="147"/>
      <w:bookmarkEnd w:id="148"/>
      <w:bookmarkEnd w:id="149"/>
    </w:p>
    <w:p w14:paraId="2C36455F" w14:textId="77777777" w:rsidR="00945495" w:rsidRPr="001C4970" w:rsidRDefault="00945495" w:rsidP="00945495">
      <w:pPr>
        <w:widowControl/>
        <w:spacing w:line="240" w:lineRule="auto"/>
        <w:jc w:val="left"/>
      </w:pPr>
      <w:r w:rsidRPr="001C4970">
        <w:br w:type="page"/>
      </w:r>
    </w:p>
    <w:p w14:paraId="1109E3F4" w14:textId="7994BA2E" w:rsidR="00EB3A0E" w:rsidRPr="001C4970" w:rsidRDefault="00945495" w:rsidP="00945495">
      <w:r w:rsidRPr="001C4970">
        <w:lastRenderedPageBreak/>
        <w:t xml:space="preserve">The morphologies of the PEO coatings on </w:t>
      </w:r>
      <w:proofErr w:type="spellStart"/>
      <w:r w:rsidRPr="001C4970">
        <w:t>cp</w:t>
      </w:r>
      <w:proofErr w:type="spellEnd"/>
      <w:r w:rsidRPr="001C4970">
        <w:t xml:space="preserve">-Mg produced </w:t>
      </w:r>
      <w:r w:rsidR="001F5BB0" w:rsidRPr="001C4970">
        <w:t>by</w:t>
      </w:r>
      <w:r w:rsidRPr="001C4970">
        <w:t xml:space="preserve"> PUP mode at 40mA/cm</w:t>
      </w:r>
      <w:r w:rsidRPr="001C4970">
        <w:rPr>
          <w:vertAlign w:val="superscript"/>
        </w:rPr>
        <w:t>2</w:t>
      </w:r>
      <w:r w:rsidRPr="001C4970">
        <w:t xml:space="preserve"> with different frequencies ranging from 100 to 1000 Hz are illustrated in </w:t>
      </w:r>
      <w:r w:rsidRPr="001C4970">
        <w:fldChar w:fldCharType="begin"/>
      </w:r>
      <w:r w:rsidRPr="001C4970">
        <w:instrText xml:space="preserve"> REF _Ref462230077 \h  \* MERGEFORMAT </w:instrText>
      </w:r>
      <w:r w:rsidRPr="001C4970">
        <w:fldChar w:fldCharType="separate"/>
      </w:r>
      <w:r w:rsidR="00FC6DD3" w:rsidRPr="001C4970">
        <w:t>Figure 5-</w:t>
      </w:r>
      <w:r w:rsidR="00FC6DD3" w:rsidRPr="00FC6DD3">
        <w:t>3</w:t>
      </w:r>
      <w:r w:rsidRPr="001C4970">
        <w:fldChar w:fldCharType="end"/>
      </w:r>
      <w:r w:rsidRPr="001C4970">
        <w:t xml:space="preserve">. In general, PEO coatings produced </w:t>
      </w:r>
      <w:r w:rsidR="001F5BB0" w:rsidRPr="001C4970">
        <w:t>by</w:t>
      </w:r>
      <w:r w:rsidRPr="001C4970">
        <w:t xml:space="preserve"> PUP </w:t>
      </w:r>
      <w:proofErr w:type="spellStart"/>
      <w:r w:rsidR="00C6497B" w:rsidRPr="001C4970">
        <w:t>galvanostatic</w:t>
      </w:r>
      <w:proofErr w:type="spellEnd"/>
      <w:r w:rsidRPr="001C4970">
        <w:t xml:space="preserve"> </w:t>
      </w:r>
      <w:r w:rsidR="002A28D3" w:rsidRPr="001C4970">
        <w:t>process</w:t>
      </w:r>
      <w:r w:rsidRPr="001C4970">
        <w:t xml:space="preserve"> similar porous morphologies </w:t>
      </w:r>
      <w:r w:rsidR="001F5BB0" w:rsidRPr="001C4970">
        <w:t>but a</w:t>
      </w:r>
      <w:r w:rsidRPr="001C4970">
        <w:t xml:space="preserve"> more co</w:t>
      </w:r>
      <w:r w:rsidR="0011692B" w:rsidRPr="001C4970">
        <w:t>a</w:t>
      </w:r>
      <w:r w:rsidRPr="001C4970">
        <w:t xml:space="preserve">rse microstructure (larger </w:t>
      </w:r>
      <w:proofErr w:type="spellStart"/>
      <w:r w:rsidRPr="001C4970">
        <w:t>micropores</w:t>
      </w:r>
      <w:proofErr w:type="spellEnd"/>
      <w:r w:rsidRPr="001C4970">
        <w:t xml:space="preserve"> and more cracks) compared with </w:t>
      </w:r>
      <w:r w:rsidR="001F5BB0" w:rsidRPr="001C4970">
        <w:t>those</w:t>
      </w:r>
      <w:r w:rsidRPr="001C4970">
        <w:t xml:space="preserve"> produced </w:t>
      </w:r>
      <w:r w:rsidR="001F5BB0" w:rsidRPr="001C4970">
        <w:t>by</w:t>
      </w:r>
      <w:r w:rsidRPr="001C4970">
        <w:t xml:space="preserve"> PBP </w:t>
      </w:r>
      <w:proofErr w:type="spellStart"/>
      <w:r w:rsidR="00C6497B" w:rsidRPr="001C4970">
        <w:t>potentiostatic</w:t>
      </w:r>
      <w:proofErr w:type="spellEnd"/>
      <w:r w:rsidR="00C6497B" w:rsidRPr="001C4970">
        <w:t xml:space="preserve"> </w:t>
      </w:r>
      <w:r w:rsidRPr="001C4970">
        <w:t>mode, indicating th</w:t>
      </w:r>
      <w:r w:rsidR="0011692B" w:rsidRPr="001C4970">
        <w:t>e stronger energy injection taking place</w:t>
      </w:r>
      <w:r w:rsidRPr="001C4970">
        <w:t xml:space="preserve"> during the </w:t>
      </w:r>
      <w:r w:rsidR="001F5BB0" w:rsidRPr="001C4970">
        <w:t>coating formation process</w:t>
      </w:r>
      <w:r w:rsidRPr="001C4970">
        <w:t xml:space="preserve">. It can be found that there are still numerous fine </w:t>
      </w:r>
      <w:proofErr w:type="spellStart"/>
      <w:r w:rsidRPr="001C4970">
        <w:t>micropores</w:t>
      </w:r>
      <w:proofErr w:type="spellEnd"/>
      <w:r w:rsidRPr="001C4970">
        <w:t xml:space="preserve"> observed on the surface of PEO coating produced at 100 Hz. However, with t</w:t>
      </w:r>
      <w:r w:rsidR="001F5BB0" w:rsidRPr="001C4970">
        <w:t>he applied frequency increasing</w:t>
      </w:r>
      <w:r w:rsidR="00EB3A0E" w:rsidRPr="001C4970">
        <w:t xml:space="preserve"> to higher values</w:t>
      </w:r>
      <w:r w:rsidRPr="001C4970">
        <w:t xml:space="preserve">, these fine </w:t>
      </w:r>
      <w:proofErr w:type="spellStart"/>
      <w:r w:rsidRPr="001C4970">
        <w:t>micropores</w:t>
      </w:r>
      <w:proofErr w:type="spellEnd"/>
      <w:r w:rsidRPr="001C4970">
        <w:t xml:space="preserve"> are gradually overlapped with larger ones and covered by the molten oxide caused by the intensive discharging activities as discussed previously. This phenomenon could be explained by the stronger current flowing through the PEO coating at higher frequencies as presented in </w:t>
      </w:r>
      <w:r w:rsidRPr="001C4970">
        <w:fldChar w:fldCharType="begin"/>
      </w:r>
      <w:r w:rsidRPr="001C4970">
        <w:instrText xml:space="preserve"> REF _Ref462076457 \h  \* MERGEFORMAT </w:instrText>
      </w:r>
      <w:r w:rsidRPr="001C4970">
        <w:fldChar w:fldCharType="separate"/>
      </w:r>
      <w:r w:rsidR="00FC6DD3" w:rsidRPr="001C4970">
        <w:t>Figure 5-</w:t>
      </w:r>
      <w:r w:rsidR="00FC6DD3" w:rsidRPr="00FC6DD3">
        <w:t>1</w:t>
      </w:r>
      <w:r w:rsidRPr="001C4970">
        <w:fldChar w:fldCharType="end"/>
      </w:r>
      <w:r w:rsidRPr="001C4970">
        <w:t xml:space="preserve">b, which induces a more powerful discharge. </w:t>
      </w:r>
    </w:p>
    <w:p w14:paraId="59E4577A" w14:textId="77777777" w:rsidR="00EB3A0E" w:rsidRPr="001C4970" w:rsidRDefault="00EB3A0E" w:rsidP="00945495"/>
    <w:p w14:paraId="4F1E7ED0" w14:textId="75BAB564" w:rsidR="00FC29E5" w:rsidRPr="001C4970" w:rsidRDefault="00945495" w:rsidP="00FC29E5">
      <w:r w:rsidRPr="001C4970">
        <w:t xml:space="preserve">The cross-sectional features of the PEO coatings produced under PUP </w:t>
      </w:r>
      <w:proofErr w:type="spellStart"/>
      <w:r w:rsidR="00C6497B" w:rsidRPr="001C4970">
        <w:t>galvanostatic</w:t>
      </w:r>
      <w:proofErr w:type="spellEnd"/>
      <w:r w:rsidRPr="001C4970">
        <w:t xml:space="preserve"> mode (</w:t>
      </w:r>
      <w:r w:rsidRPr="001C4970">
        <w:fldChar w:fldCharType="begin"/>
      </w:r>
      <w:r w:rsidRPr="001C4970">
        <w:instrText xml:space="preserve"> REF _Ref462230077 \h  \* MERGEFORMAT </w:instrText>
      </w:r>
      <w:r w:rsidRPr="001C4970">
        <w:fldChar w:fldCharType="separate"/>
      </w:r>
      <w:r w:rsidR="00FC6DD3" w:rsidRPr="001C4970">
        <w:t>Figure 5-</w:t>
      </w:r>
      <w:r w:rsidR="00FC6DD3" w:rsidRPr="00FC6DD3">
        <w:t>3</w:t>
      </w:r>
      <w:r w:rsidRPr="001C4970">
        <w:fldChar w:fldCharType="end"/>
      </w:r>
      <w:r w:rsidRPr="001C4970">
        <w:t xml:space="preserve">d, e and f) also present a </w:t>
      </w:r>
      <w:proofErr w:type="gramStart"/>
      <w:r w:rsidRPr="001C4970">
        <w:t xml:space="preserve">more </w:t>
      </w:r>
      <w:r w:rsidR="00627F36" w:rsidRPr="007950E4">
        <w:t>coarse</w:t>
      </w:r>
      <w:proofErr w:type="gramEnd"/>
      <w:r w:rsidRPr="001C4970">
        <w:t xml:space="preserve"> microstructure, as the </w:t>
      </w:r>
      <w:proofErr w:type="spellStart"/>
      <w:r w:rsidRPr="001C4970">
        <w:t>micropores</w:t>
      </w:r>
      <w:proofErr w:type="spellEnd"/>
      <w:r w:rsidRPr="001C4970">
        <w:t xml:space="preserve"> and discharge channels are more obvious and larger than those produced under </w:t>
      </w:r>
      <w:r w:rsidR="0011692B" w:rsidRPr="001C4970">
        <w:t xml:space="preserve">the </w:t>
      </w:r>
      <w:r w:rsidRPr="001C4970">
        <w:t xml:space="preserve">PBP </w:t>
      </w:r>
      <w:proofErr w:type="spellStart"/>
      <w:r w:rsidR="00C6497B" w:rsidRPr="001C4970">
        <w:t>potentiostatic</w:t>
      </w:r>
      <w:proofErr w:type="spellEnd"/>
      <w:r w:rsidR="00C6497B" w:rsidRPr="001C4970">
        <w:t xml:space="preserve"> </w:t>
      </w:r>
      <w:r w:rsidRPr="001C4970">
        <w:t xml:space="preserve">mode. </w:t>
      </w:r>
      <w:r w:rsidR="00FC29E5" w:rsidRPr="001C4970">
        <w:t xml:space="preserve">Notably, some </w:t>
      </w:r>
      <w:proofErr w:type="spellStart"/>
      <w:r w:rsidR="00FC29E5" w:rsidRPr="001C4970">
        <w:t>micropores</w:t>
      </w:r>
      <w:proofErr w:type="spellEnd"/>
      <w:r w:rsidR="00FC29E5" w:rsidRPr="001C4970">
        <w:t xml:space="preserve"> and discharge channels even connect the surface to the inner barrier region of PEO coatings. In addition, the inner barrier layer of the PEO coatings produce</w:t>
      </w:r>
      <w:r w:rsidR="0011692B" w:rsidRPr="001C4970">
        <w:t>d</w:t>
      </w:r>
      <w:r w:rsidR="00FC29E5" w:rsidRPr="001C4970">
        <w:t xml:space="preserve"> under </w:t>
      </w:r>
      <w:r w:rsidR="0011692B" w:rsidRPr="001C4970">
        <w:t xml:space="preserve">the </w:t>
      </w:r>
      <w:r w:rsidR="00FC29E5" w:rsidRPr="001C4970">
        <w:t xml:space="preserve">PUP </w:t>
      </w:r>
      <w:proofErr w:type="spellStart"/>
      <w:r w:rsidR="00C6497B" w:rsidRPr="001C4970">
        <w:t>galvanostatic</w:t>
      </w:r>
      <w:proofErr w:type="spellEnd"/>
      <w:r w:rsidR="00FC29E5" w:rsidRPr="001C4970">
        <w:t xml:space="preserve"> mode is not as obvious as those produced under </w:t>
      </w:r>
      <w:r w:rsidR="0011692B" w:rsidRPr="001C4970">
        <w:t xml:space="preserve">the </w:t>
      </w:r>
      <w:r w:rsidR="00FC29E5" w:rsidRPr="001C4970">
        <w:t xml:space="preserve">PBP </w:t>
      </w:r>
      <w:proofErr w:type="spellStart"/>
      <w:r w:rsidR="00C6497B" w:rsidRPr="001C4970">
        <w:t>potentiostatic</w:t>
      </w:r>
      <w:proofErr w:type="spellEnd"/>
      <w:r w:rsidR="00C6497B" w:rsidRPr="001C4970">
        <w:t xml:space="preserve"> </w:t>
      </w:r>
      <w:r w:rsidR="0011692B" w:rsidRPr="001C4970">
        <w:t>PEO regime</w:t>
      </w:r>
      <w:r w:rsidR="00FC29E5" w:rsidRPr="001C4970">
        <w:t xml:space="preserve">. This could be due to the changes in mass/charge transfer mechanisms of the PEO treatment (PBP) caused by the introduction of the negative bias </w:t>
      </w:r>
      <w:r w:rsidR="00FC29E5" w:rsidRPr="001C4970">
        <w:fldChar w:fldCharType="begin"/>
      </w:r>
      <w:r w:rsidR="00A3582A">
        <w:instrText xml:space="preserve"> ADDIN EN.CITE &lt;EndNote&gt;&lt;Cite&gt;&lt;Author&gt;Gnedenkov&lt;/Author&gt;&lt;Year&gt;2010&lt;/Year&gt;&lt;RecNum&gt;362&lt;/RecNum&gt;&lt;DisplayText&gt;[152]&lt;/DisplayText&gt;&lt;record&gt;&lt;rec-number&gt;362&lt;/rec-number&gt;&lt;foreign-keys&gt;&lt;key app="EN" db-id="9wpexpwsdewwxaexvpnpszpgrax5a2dw20we" timestamp="1474465871"&gt;362&lt;/key&gt;&lt;/foreign-keys&gt;&lt;ref-type name="Journal Article"&gt;17&lt;/ref-type&gt;&lt;contributors&gt;&lt;authors&gt;&lt;author&gt;Gnedenkov, SV&lt;/author&gt;&lt;author&gt;Khrisanfova, OA&lt;/author&gt;&lt;author&gt;Zavidnaya, AG&lt;/author&gt;&lt;author&gt;Sinebryukhov, SL&lt;/author&gt;&lt;author&gt;Egorkin, VS&lt;/author&gt;&lt;author&gt;Nistratova, MV&lt;/author&gt;&lt;author&gt;Yerokhin, A&lt;/author&gt;&lt;author&gt;Matthews, A&lt;/author&gt;&lt;/authors&gt;&lt;/contributors&gt;&lt;titles&gt;&lt;title&gt;PEO coatings obtained on an Mg–Mn type alloy under unipolar and bipolar modes in silicate-containing electrolytes&lt;/title&gt;&lt;secondary-title&gt;Surface and Coatings Technology&lt;/secondary-title&gt;&lt;/titles&gt;&lt;periodical&gt;&lt;full-title&gt;Surface and Coatings Technology&lt;/full-title&gt;&lt;abbr-1&gt;Surf. Coat. Technol. &lt;/abbr-1&gt;&lt;abbr-2&gt;Surf Coat Technol&lt;/abbr-2&gt;&lt;/periodical&gt;&lt;pages&gt;2316-2322&lt;/pages&gt;&lt;volume&gt;204&lt;/volume&gt;&lt;number&gt;14&lt;/number&gt;&lt;dates&gt;&lt;year&gt;2010&lt;/year&gt;&lt;/dates&gt;&lt;isbn&gt;0257-8972&lt;/isbn&gt;&lt;urls&gt;&lt;/urls&gt;&lt;/record&gt;&lt;/Cite&gt;&lt;/EndNote&gt;</w:instrText>
      </w:r>
      <w:r w:rsidR="00FC29E5" w:rsidRPr="001C4970">
        <w:fldChar w:fldCharType="separate"/>
      </w:r>
      <w:r w:rsidR="00A3582A">
        <w:rPr>
          <w:noProof/>
        </w:rPr>
        <w:t>[</w:t>
      </w:r>
      <w:hyperlink w:anchor="_ENREF_152" w:tooltip="Gnedenkov, 2010 #362" w:history="1">
        <w:r w:rsidR="00A3582A">
          <w:rPr>
            <w:noProof/>
          </w:rPr>
          <w:t>152</w:t>
        </w:r>
      </w:hyperlink>
      <w:r w:rsidR="00A3582A">
        <w:rPr>
          <w:noProof/>
        </w:rPr>
        <w:t>]</w:t>
      </w:r>
      <w:r w:rsidR="00FC29E5" w:rsidRPr="001C4970">
        <w:fldChar w:fldCharType="end"/>
      </w:r>
      <w:r w:rsidR="00FC29E5" w:rsidRPr="001C4970">
        <w:t>.</w:t>
      </w:r>
    </w:p>
    <w:p w14:paraId="369DE2B4" w14:textId="56511DAD" w:rsidR="00FC29E5" w:rsidRPr="001C4970" w:rsidRDefault="00FC29E5" w:rsidP="00FC29E5"/>
    <w:p w14:paraId="695F8797" w14:textId="77777777" w:rsidR="00FC29E5" w:rsidRPr="001C4970" w:rsidRDefault="00FC29E5" w:rsidP="00945495"/>
    <w:p w14:paraId="36E2F17F" w14:textId="77777777" w:rsidR="00945495" w:rsidRPr="001C4970" w:rsidRDefault="00945495" w:rsidP="00945495"/>
    <w:p w14:paraId="220A585C" w14:textId="77777777" w:rsidR="00945495" w:rsidRPr="001C4970" w:rsidRDefault="00945495" w:rsidP="00945495"/>
    <w:p w14:paraId="01EC8709" w14:textId="106BC5A1" w:rsidR="00945495" w:rsidRPr="001C4970" w:rsidRDefault="00AF198C" w:rsidP="00945495">
      <w:pPr>
        <w:keepNext/>
        <w:jc w:val="center"/>
      </w:pPr>
      <w:r w:rsidRPr="001C4970">
        <w:rPr>
          <w:noProof/>
          <w:lang w:eastAsia="en-GB"/>
        </w:rPr>
        <w:lastRenderedPageBreak/>
        <w:drawing>
          <wp:inline distT="0" distB="0" distL="0" distR="0" wp14:anchorId="11895C80" wp14:editId="0E800CA8">
            <wp:extent cx="5274310" cy="591439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5914390"/>
                    </a:xfrm>
                    <a:prstGeom prst="rect">
                      <a:avLst/>
                    </a:prstGeom>
                  </pic:spPr>
                </pic:pic>
              </a:graphicData>
            </a:graphic>
          </wp:inline>
        </w:drawing>
      </w:r>
    </w:p>
    <w:p w14:paraId="6A050DED" w14:textId="797CB78A" w:rsidR="00945495" w:rsidRPr="001C4970" w:rsidRDefault="00945495" w:rsidP="00945495">
      <w:pPr>
        <w:pStyle w:val="Caption"/>
        <w:spacing w:line="240" w:lineRule="auto"/>
        <w:jc w:val="center"/>
        <w:rPr>
          <w:i w:val="0"/>
          <w:color w:val="auto"/>
          <w:sz w:val="24"/>
        </w:rPr>
      </w:pPr>
      <w:bookmarkStart w:id="150" w:name="_Ref462230077"/>
      <w:bookmarkStart w:id="151" w:name="_Toc464549846"/>
      <w:bookmarkStart w:id="152" w:name="_Toc464550291"/>
      <w:bookmarkStart w:id="153" w:name="_Toc474027187"/>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3</w:t>
      </w:r>
      <w:r w:rsidRPr="001C4970">
        <w:rPr>
          <w:i w:val="0"/>
          <w:color w:val="auto"/>
          <w:sz w:val="24"/>
        </w:rPr>
        <w:fldChar w:fldCharType="end"/>
      </w:r>
      <w:bookmarkEnd w:id="150"/>
      <w:r w:rsidRPr="001C4970">
        <w:rPr>
          <w:i w:val="0"/>
          <w:color w:val="auto"/>
          <w:sz w:val="24"/>
        </w:rPr>
        <w:t xml:space="preserve"> SEM surface morphologies of PEO coatings produced on </w:t>
      </w:r>
      <w:proofErr w:type="spellStart"/>
      <w:r w:rsidRPr="001C4970">
        <w:rPr>
          <w:i w:val="0"/>
          <w:color w:val="auto"/>
          <w:sz w:val="24"/>
        </w:rPr>
        <w:t>cp</w:t>
      </w:r>
      <w:proofErr w:type="spellEnd"/>
      <w:r w:rsidRPr="001C4970">
        <w:rPr>
          <w:i w:val="0"/>
          <w:color w:val="auto"/>
          <w:sz w:val="24"/>
        </w:rPr>
        <w:t>-Mg (PUP) at different frequencies: (a) 100 Hz, (b) 500 Hz and (c) 1000 Hz and corresponding cross-sectional morphologies: (d) 100</w:t>
      </w:r>
      <w:r w:rsidR="00C74F1A" w:rsidRPr="001C4970">
        <w:rPr>
          <w:i w:val="0"/>
          <w:color w:val="auto"/>
          <w:sz w:val="24"/>
        </w:rPr>
        <w:t xml:space="preserve"> Hz, (e) 500 Hz and (f) 1000 Hz</w:t>
      </w:r>
      <w:bookmarkEnd w:id="151"/>
      <w:bookmarkEnd w:id="152"/>
      <w:bookmarkEnd w:id="153"/>
    </w:p>
    <w:p w14:paraId="5EF43D00" w14:textId="45BC2F84" w:rsidR="00945495" w:rsidRPr="001C4970" w:rsidRDefault="00945495" w:rsidP="00945495">
      <w:pPr>
        <w:widowControl/>
        <w:spacing w:line="240" w:lineRule="auto"/>
        <w:jc w:val="left"/>
      </w:pPr>
    </w:p>
    <w:p w14:paraId="3CA65811" w14:textId="16CDC660" w:rsidR="00945495" w:rsidRPr="001C4970" w:rsidRDefault="00945495" w:rsidP="00945495">
      <w:r w:rsidRPr="001C4970">
        <w:t xml:space="preserve">The variation of coating thickness with different electrical regimes and </w:t>
      </w:r>
      <w:r w:rsidR="00FC29E5" w:rsidRPr="007950E4">
        <w:t>parameters</w:t>
      </w:r>
      <w:r w:rsidRPr="007950E4">
        <w:t xml:space="preserve"> </w:t>
      </w:r>
      <w:r w:rsidR="0015738E" w:rsidRPr="007950E4">
        <w:t>is</w:t>
      </w:r>
      <w:r w:rsidR="0015738E">
        <w:t xml:space="preserve"> </w:t>
      </w:r>
      <w:r w:rsidRPr="001C4970">
        <w:t xml:space="preserve">presented in </w:t>
      </w:r>
      <w:r w:rsidRPr="001C4970">
        <w:fldChar w:fldCharType="begin"/>
      </w:r>
      <w:r w:rsidRPr="001C4970">
        <w:instrText xml:space="preserve"> REF _Ref462239648 \h  \* MERGEFORMAT </w:instrText>
      </w:r>
      <w:r w:rsidRPr="001C4970">
        <w:fldChar w:fldCharType="separate"/>
      </w:r>
      <w:r w:rsidR="00FC6DD3" w:rsidRPr="001C4970">
        <w:t>Figure 5-</w:t>
      </w:r>
      <w:r w:rsidR="00FC6DD3" w:rsidRPr="00FC6DD3">
        <w:t>4</w:t>
      </w:r>
      <w:r w:rsidRPr="001C4970">
        <w:fldChar w:fldCharType="end"/>
      </w:r>
      <w:r w:rsidRPr="001C4970">
        <w:t>. In general, no</w:t>
      </w:r>
      <w:r w:rsidR="00FC29E5" w:rsidRPr="001C4970">
        <w:t xml:space="preserve"> matter what electrical regimes were</w:t>
      </w:r>
      <w:r w:rsidRPr="001C4970">
        <w:t xml:space="preserve"> used in the PEO treatment, </w:t>
      </w:r>
      <w:r w:rsidRPr="001C4970">
        <w:rPr>
          <w:szCs w:val="24"/>
        </w:rPr>
        <w:t xml:space="preserve">the coating thickness shows an upward trend when the applied positive voltage and frequency increase to a higher value. </w:t>
      </w:r>
      <w:r w:rsidR="009C1335" w:rsidRPr="001C4970">
        <w:rPr>
          <w:szCs w:val="24"/>
        </w:rPr>
        <w:t>In particular</w:t>
      </w:r>
      <w:r w:rsidRPr="001C4970">
        <w:rPr>
          <w:szCs w:val="24"/>
        </w:rPr>
        <w:t xml:space="preserve">, the voltage has a more significant influence on promoting coating growth rate compared to frequency, since the thickness of the PEO coating on </w:t>
      </w:r>
      <w:proofErr w:type="spellStart"/>
      <w:r w:rsidRPr="001C4970">
        <w:rPr>
          <w:szCs w:val="24"/>
        </w:rPr>
        <w:t>cp</w:t>
      </w:r>
      <w:proofErr w:type="spellEnd"/>
      <w:r w:rsidRPr="001C4970">
        <w:rPr>
          <w:szCs w:val="24"/>
        </w:rPr>
        <w:t xml:space="preserve">-Mg obtained at 450 V (25.7 µm) is almost two times higher than that produced at 350 V (13.4 µm), and the </w:t>
      </w:r>
      <w:r w:rsidRPr="001C4970">
        <w:rPr>
          <w:szCs w:val="24"/>
        </w:rPr>
        <w:lastRenderedPageBreak/>
        <w:t xml:space="preserve">highest increase in coating thickness in the other </w:t>
      </w:r>
      <w:r w:rsidR="00FC29E5" w:rsidRPr="001C4970">
        <w:rPr>
          <w:szCs w:val="24"/>
        </w:rPr>
        <w:t>group</w:t>
      </w:r>
      <w:r w:rsidRPr="001C4970">
        <w:rPr>
          <w:szCs w:val="24"/>
        </w:rPr>
        <w:t xml:space="preserve"> </w:t>
      </w:r>
      <w:r w:rsidR="00FC29E5" w:rsidRPr="001C4970">
        <w:rPr>
          <w:szCs w:val="24"/>
        </w:rPr>
        <w:t>is</w:t>
      </w:r>
      <w:r w:rsidRPr="001C4970">
        <w:rPr>
          <w:szCs w:val="24"/>
        </w:rPr>
        <w:t xml:space="preserve"> only 42% (Group B). Moreover, the average thickness of PEO coatings produces </w:t>
      </w:r>
      <w:r w:rsidR="00FC29E5" w:rsidRPr="001C4970">
        <w:rPr>
          <w:szCs w:val="24"/>
        </w:rPr>
        <w:t>by</w:t>
      </w:r>
      <w:r w:rsidRPr="001C4970">
        <w:rPr>
          <w:szCs w:val="24"/>
        </w:rPr>
        <w:t xml:space="preserve"> </w:t>
      </w:r>
      <w:r w:rsidR="008F440C" w:rsidRPr="001C4970">
        <w:rPr>
          <w:szCs w:val="24"/>
        </w:rPr>
        <w:t xml:space="preserve">the </w:t>
      </w:r>
      <w:r w:rsidRPr="001C4970">
        <w:rPr>
          <w:szCs w:val="24"/>
        </w:rPr>
        <w:t xml:space="preserve">PUP </w:t>
      </w:r>
      <w:proofErr w:type="spellStart"/>
      <w:r w:rsidR="00C6497B" w:rsidRPr="001C4970">
        <w:rPr>
          <w:szCs w:val="24"/>
        </w:rPr>
        <w:t>galvanostatic</w:t>
      </w:r>
      <w:proofErr w:type="spellEnd"/>
      <w:r w:rsidRPr="001C4970">
        <w:rPr>
          <w:szCs w:val="24"/>
        </w:rPr>
        <w:t xml:space="preserve"> </w:t>
      </w:r>
      <w:r w:rsidR="008F440C" w:rsidRPr="001C4970">
        <w:rPr>
          <w:szCs w:val="24"/>
        </w:rPr>
        <w:t>PEO process</w:t>
      </w:r>
      <w:r w:rsidRPr="001C4970">
        <w:rPr>
          <w:szCs w:val="24"/>
        </w:rPr>
        <w:t xml:space="preserve"> is higher than that produced </w:t>
      </w:r>
      <w:r w:rsidR="00FC29E5" w:rsidRPr="001C4970">
        <w:rPr>
          <w:szCs w:val="24"/>
        </w:rPr>
        <w:t>by</w:t>
      </w:r>
      <w:r w:rsidRPr="001C4970">
        <w:rPr>
          <w:szCs w:val="24"/>
        </w:rPr>
        <w:t xml:space="preserve"> </w:t>
      </w:r>
      <w:r w:rsidR="008F440C" w:rsidRPr="001C4970">
        <w:rPr>
          <w:szCs w:val="24"/>
        </w:rPr>
        <w:t xml:space="preserve">the </w:t>
      </w:r>
      <w:r w:rsidRPr="001C4970">
        <w:rPr>
          <w:szCs w:val="24"/>
        </w:rPr>
        <w:t xml:space="preserve">PBP </w:t>
      </w:r>
      <w:proofErr w:type="spellStart"/>
      <w:r w:rsidR="00C6497B" w:rsidRPr="001C4970">
        <w:rPr>
          <w:szCs w:val="24"/>
        </w:rPr>
        <w:t>potentiostatic</w:t>
      </w:r>
      <w:proofErr w:type="spellEnd"/>
      <w:r w:rsidR="00C6497B" w:rsidRPr="001C4970">
        <w:rPr>
          <w:szCs w:val="24"/>
        </w:rPr>
        <w:t xml:space="preserve"> </w:t>
      </w:r>
      <w:r w:rsidR="008F440C" w:rsidRPr="001C4970">
        <w:rPr>
          <w:szCs w:val="24"/>
        </w:rPr>
        <w:t>PEO treatment</w:t>
      </w:r>
      <w:r w:rsidRPr="001C4970">
        <w:rPr>
          <w:szCs w:val="24"/>
        </w:rPr>
        <w:t xml:space="preserve">. It has to be stressed that the PEO coatings on </w:t>
      </w:r>
      <w:proofErr w:type="spellStart"/>
      <w:r w:rsidRPr="001C4970">
        <w:rPr>
          <w:szCs w:val="24"/>
        </w:rPr>
        <w:t>cp</w:t>
      </w:r>
      <w:proofErr w:type="spellEnd"/>
      <w:r w:rsidRPr="001C4970">
        <w:rPr>
          <w:szCs w:val="24"/>
        </w:rPr>
        <w:t xml:space="preserve">-Mg produced </w:t>
      </w:r>
      <w:r w:rsidR="008F440C" w:rsidRPr="001C4970">
        <w:rPr>
          <w:szCs w:val="24"/>
        </w:rPr>
        <w:t>by the process with</w:t>
      </w:r>
      <w:r w:rsidRPr="001C4970">
        <w:rPr>
          <w:szCs w:val="24"/>
        </w:rPr>
        <w:t xml:space="preserve"> </w:t>
      </w:r>
      <w:r w:rsidR="008F440C" w:rsidRPr="001C4970">
        <w:rPr>
          <w:szCs w:val="24"/>
        </w:rPr>
        <w:t>current control</w:t>
      </w:r>
      <w:r w:rsidRPr="001C4970">
        <w:rPr>
          <w:szCs w:val="24"/>
        </w:rPr>
        <w:t xml:space="preserve"> present the highe</w:t>
      </w:r>
      <w:r w:rsidR="00FC29E5" w:rsidRPr="001C4970">
        <w:rPr>
          <w:szCs w:val="24"/>
        </w:rPr>
        <w:t>r</w:t>
      </w:r>
      <w:r w:rsidRPr="001C4970">
        <w:rPr>
          <w:szCs w:val="24"/>
        </w:rPr>
        <w:t xml:space="preserve"> coating roughness compared with </w:t>
      </w:r>
      <w:r w:rsidR="00AF7336" w:rsidRPr="001C4970">
        <w:rPr>
          <w:szCs w:val="24"/>
        </w:rPr>
        <w:t>the</w:t>
      </w:r>
      <w:r w:rsidRPr="001C4970">
        <w:rPr>
          <w:szCs w:val="24"/>
        </w:rPr>
        <w:t xml:space="preserve"> PEO coatings </w:t>
      </w:r>
      <w:r w:rsidR="00AF7336" w:rsidRPr="001C4970">
        <w:rPr>
          <w:szCs w:val="24"/>
        </w:rPr>
        <w:t xml:space="preserve">from group A, </w:t>
      </w:r>
      <w:r w:rsidRPr="001C4970">
        <w:rPr>
          <w:szCs w:val="24"/>
        </w:rPr>
        <w:t>as suggested by the high</w:t>
      </w:r>
      <w:r w:rsidR="00AF7336" w:rsidRPr="001C4970">
        <w:rPr>
          <w:szCs w:val="24"/>
        </w:rPr>
        <w:t>er</w:t>
      </w:r>
      <w:r w:rsidRPr="001C4970">
        <w:rPr>
          <w:szCs w:val="24"/>
        </w:rPr>
        <w:t xml:space="preserve"> thickness deviation (</w:t>
      </w:r>
      <w:r w:rsidRPr="001C4970">
        <w:rPr>
          <w:szCs w:val="24"/>
        </w:rPr>
        <w:fldChar w:fldCharType="begin"/>
      </w:r>
      <w:r w:rsidRPr="001C4970">
        <w:rPr>
          <w:szCs w:val="24"/>
        </w:rPr>
        <w:instrText xml:space="preserve"> REF _Ref462239648 \h  \* MERGEFORMAT </w:instrText>
      </w:r>
      <w:r w:rsidRPr="001C4970">
        <w:rPr>
          <w:szCs w:val="24"/>
        </w:rPr>
      </w:r>
      <w:r w:rsidRPr="001C4970">
        <w:rPr>
          <w:szCs w:val="24"/>
        </w:rPr>
        <w:fldChar w:fldCharType="separate"/>
      </w:r>
      <w:r w:rsidR="00FC6DD3" w:rsidRPr="001C4970">
        <w:t>Figure 5-</w:t>
      </w:r>
      <w:r w:rsidR="00FC6DD3" w:rsidRPr="00FC6DD3">
        <w:t>4</w:t>
      </w:r>
      <w:r w:rsidRPr="001C4970">
        <w:rPr>
          <w:szCs w:val="24"/>
        </w:rPr>
        <w:fldChar w:fldCharType="end"/>
      </w:r>
      <w:r w:rsidRPr="001C4970">
        <w:rPr>
          <w:szCs w:val="24"/>
        </w:rPr>
        <w:t xml:space="preserve">b). This could be attributed to the defects (e.g. peeled off regions) existed in the PEO coatings, which is probably caused by the thermal stress created during the PEO treatment. </w:t>
      </w:r>
    </w:p>
    <w:p w14:paraId="548D51BA" w14:textId="77777777" w:rsidR="00945495" w:rsidRPr="001C4970" w:rsidRDefault="00945495" w:rsidP="00945495">
      <w:pPr>
        <w:rPr>
          <w:szCs w:val="24"/>
        </w:rPr>
      </w:pPr>
    </w:p>
    <w:p w14:paraId="4C852655" w14:textId="60FAFECC" w:rsidR="00945495" w:rsidRPr="001C4970" w:rsidRDefault="00AF198C" w:rsidP="00945495">
      <w:pPr>
        <w:keepNext/>
        <w:jc w:val="center"/>
      </w:pPr>
      <w:r w:rsidRPr="001C4970">
        <w:rPr>
          <w:noProof/>
          <w:lang w:eastAsia="en-GB"/>
        </w:rPr>
        <w:drawing>
          <wp:inline distT="0" distB="0" distL="0" distR="0" wp14:anchorId="180DC2A9" wp14:editId="3BD004E9">
            <wp:extent cx="3600000" cy="5584634"/>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00000" cy="5584634"/>
                    </a:xfrm>
                    <a:prstGeom prst="rect">
                      <a:avLst/>
                    </a:prstGeom>
                  </pic:spPr>
                </pic:pic>
              </a:graphicData>
            </a:graphic>
          </wp:inline>
        </w:drawing>
      </w:r>
    </w:p>
    <w:p w14:paraId="2B1C7BF3" w14:textId="437273FC" w:rsidR="00945495" w:rsidRPr="001C4970" w:rsidRDefault="00945495" w:rsidP="00945495">
      <w:pPr>
        <w:pStyle w:val="Caption"/>
        <w:spacing w:line="240" w:lineRule="auto"/>
        <w:jc w:val="center"/>
        <w:rPr>
          <w:i w:val="0"/>
          <w:color w:val="auto"/>
          <w:sz w:val="24"/>
        </w:rPr>
      </w:pPr>
      <w:bookmarkStart w:id="154" w:name="_Ref462239648"/>
      <w:bookmarkStart w:id="155" w:name="_Toc464549847"/>
      <w:bookmarkStart w:id="156" w:name="_Toc464550292"/>
      <w:bookmarkStart w:id="157" w:name="_Toc474027188"/>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4</w:t>
      </w:r>
      <w:r w:rsidRPr="001C4970">
        <w:rPr>
          <w:i w:val="0"/>
          <w:color w:val="auto"/>
          <w:sz w:val="24"/>
        </w:rPr>
        <w:fldChar w:fldCharType="end"/>
      </w:r>
      <w:bookmarkEnd w:id="154"/>
      <w:r w:rsidRPr="001C4970">
        <w:rPr>
          <w:i w:val="0"/>
          <w:color w:val="auto"/>
          <w:sz w:val="24"/>
        </w:rPr>
        <w:t xml:space="preserve"> Thickness of the PEO coatings produced on </w:t>
      </w:r>
      <w:proofErr w:type="spellStart"/>
      <w:r w:rsidRPr="001C4970">
        <w:rPr>
          <w:i w:val="0"/>
          <w:color w:val="auto"/>
          <w:sz w:val="24"/>
        </w:rPr>
        <w:t>cp</w:t>
      </w:r>
      <w:proofErr w:type="spellEnd"/>
      <w:r w:rsidRPr="001C4970">
        <w:rPr>
          <w:i w:val="0"/>
          <w:color w:val="auto"/>
          <w:sz w:val="24"/>
        </w:rPr>
        <w:t>-Mg</w:t>
      </w:r>
      <w:r w:rsidR="00FC29E5" w:rsidRPr="001C4970">
        <w:rPr>
          <w:i w:val="0"/>
          <w:color w:val="auto"/>
          <w:sz w:val="24"/>
        </w:rPr>
        <w:t xml:space="preserve"> by different electrical regimes and parameters</w:t>
      </w:r>
      <w:r w:rsidRPr="001C4970">
        <w:rPr>
          <w:i w:val="0"/>
          <w:color w:val="auto"/>
          <w:sz w:val="24"/>
        </w:rPr>
        <w:t>: (a) PBP, (b) PUP</w:t>
      </w:r>
      <w:bookmarkEnd w:id="155"/>
      <w:bookmarkEnd w:id="156"/>
      <w:bookmarkEnd w:id="157"/>
    </w:p>
    <w:p w14:paraId="7ECBD06C" w14:textId="6B393077" w:rsidR="00945495" w:rsidRPr="001C4970" w:rsidRDefault="00945495" w:rsidP="00945495">
      <w:pPr>
        <w:pStyle w:val="2"/>
      </w:pPr>
      <w:bookmarkStart w:id="158" w:name="_Toc474050678"/>
      <w:r w:rsidRPr="001C4970">
        <w:lastRenderedPageBreak/>
        <w:t xml:space="preserve">5.4 </w:t>
      </w:r>
      <w:r w:rsidR="00166093" w:rsidRPr="001C4970">
        <w:t>Coating chemical and phase compositions</w:t>
      </w:r>
      <w:bookmarkEnd w:id="158"/>
    </w:p>
    <w:p w14:paraId="6C07B372" w14:textId="6F400CE4" w:rsidR="00945495" w:rsidRPr="001C4970" w:rsidRDefault="00945495" w:rsidP="00945495">
      <w:r w:rsidRPr="001C4970">
        <w:t xml:space="preserve">Typical EDX spectra of the studied PEO coatings are presented in </w:t>
      </w:r>
      <w:r w:rsidRPr="001C4970">
        <w:fldChar w:fldCharType="begin"/>
      </w:r>
      <w:r w:rsidRPr="001C4970">
        <w:instrText xml:space="preserve"> REF _Ref462342530 \h  \* MERGEFORMAT </w:instrText>
      </w:r>
      <w:r w:rsidRPr="001C4970">
        <w:fldChar w:fldCharType="separate"/>
      </w:r>
      <w:r w:rsidR="00FC6DD3" w:rsidRPr="001C4970">
        <w:t>Figure 5-</w:t>
      </w:r>
      <w:r w:rsidR="00FC6DD3" w:rsidRPr="00FC6DD3">
        <w:t>5</w:t>
      </w:r>
      <w:r w:rsidRPr="001C4970">
        <w:fldChar w:fldCharType="end"/>
      </w:r>
      <w:r w:rsidRPr="001C4970">
        <w:t xml:space="preserve">, with corresponding relative contents of chemical elements detected being </w:t>
      </w:r>
      <w:r w:rsidR="008060A9" w:rsidRPr="001C4970">
        <w:t>provided</w:t>
      </w:r>
      <w:r w:rsidRPr="001C4970">
        <w:t xml:space="preserve"> in </w:t>
      </w:r>
      <w:r w:rsidR="008060A9" w:rsidRPr="001C4970">
        <w:t xml:space="preserve">corresponding inset </w:t>
      </w:r>
      <w:r w:rsidRPr="001C4970">
        <w:t xml:space="preserve">tables. All elements </w:t>
      </w:r>
      <w:r w:rsidRPr="007950E4">
        <w:t>exist</w:t>
      </w:r>
      <w:r w:rsidR="0015738E" w:rsidRPr="007950E4">
        <w:t>ing</w:t>
      </w:r>
      <w:r w:rsidRPr="001C4970">
        <w:t xml:space="preserve"> in the electrolyte can be found in the PEO coatings, indicating all the ingredients of electrolyte have incorporated into the coating by electrochemical reactions. Regardless of the different electrical regimes and parameters utilised during the PEO treatments, the relative contents of elements in PEO coatings on </w:t>
      </w:r>
      <w:proofErr w:type="spellStart"/>
      <w:r w:rsidRPr="001C4970">
        <w:t>cp</w:t>
      </w:r>
      <w:proofErr w:type="spellEnd"/>
      <w:r w:rsidRPr="001C4970">
        <w:t xml:space="preserve">-Mg are similar with only small variations. Additionally, the PEO coatings fabricated </w:t>
      </w:r>
      <w:r w:rsidR="008060A9" w:rsidRPr="001C4970">
        <w:t>by the</w:t>
      </w:r>
      <w:r w:rsidRPr="001C4970">
        <w:t xml:space="preserve"> PUP </w:t>
      </w:r>
      <w:proofErr w:type="spellStart"/>
      <w:r w:rsidR="00C6497B" w:rsidRPr="001C4970">
        <w:t>galvanostatic</w:t>
      </w:r>
      <w:proofErr w:type="spellEnd"/>
      <w:r w:rsidRPr="001C4970">
        <w:t xml:space="preserve"> </w:t>
      </w:r>
      <w:r w:rsidR="008060A9" w:rsidRPr="001C4970">
        <w:t>PEO process</w:t>
      </w:r>
      <w:r w:rsidRPr="001C4970">
        <w:t xml:space="preserve"> contain more O compared with that produced from </w:t>
      </w:r>
      <w:r w:rsidR="008060A9" w:rsidRPr="001C4970">
        <w:t xml:space="preserve">the </w:t>
      </w:r>
      <w:r w:rsidRPr="001C4970">
        <w:t xml:space="preserve">PBP </w:t>
      </w:r>
      <w:proofErr w:type="spellStart"/>
      <w:r w:rsidR="00C6497B" w:rsidRPr="001C4970">
        <w:t>potentiostatic</w:t>
      </w:r>
      <w:proofErr w:type="spellEnd"/>
      <w:r w:rsidR="00C6497B" w:rsidRPr="001C4970">
        <w:t xml:space="preserve"> </w:t>
      </w:r>
      <w:r w:rsidRPr="001C4970">
        <w:t xml:space="preserve">mode. </w:t>
      </w:r>
    </w:p>
    <w:p w14:paraId="233D7100" w14:textId="77777777" w:rsidR="00CB4A82" w:rsidRPr="001C4970" w:rsidRDefault="00CB4A82" w:rsidP="00945495"/>
    <w:p w14:paraId="7E7C121F" w14:textId="40702201" w:rsidR="00945495" w:rsidRPr="001C4970" w:rsidRDefault="00AF198C" w:rsidP="00945495">
      <w:pPr>
        <w:keepNext/>
        <w:jc w:val="center"/>
      </w:pPr>
      <w:r w:rsidRPr="001C4970">
        <w:rPr>
          <w:noProof/>
          <w:lang w:eastAsia="en-GB"/>
        </w:rPr>
        <w:drawing>
          <wp:inline distT="0" distB="0" distL="0" distR="0" wp14:anchorId="28D54D2B" wp14:editId="57A50CBF">
            <wp:extent cx="4680000" cy="4886470"/>
            <wp:effectExtent l="0" t="0" r="635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80000" cy="4886470"/>
                    </a:xfrm>
                    <a:prstGeom prst="rect">
                      <a:avLst/>
                    </a:prstGeom>
                  </pic:spPr>
                </pic:pic>
              </a:graphicData>
            </a:graphic>
          </wp:inline>
        </w:drawing>
      </w:r>
    </w:p>
    <w:p w14:paraId="78D03D3F" w14:textId="2C111910" w:rsidR="00945495" w:rsidRPr="001C4970" w:rsidRDefault="00945495" w:rsidP="00945495">
      <w:pPr>
        <w:pStyle w:val="Caption"/>
        <w:spacing w:line="240" w:lineRule="auto"/>
        <w:jc w:val="center"/>
        <w:rPr>
          <w:i w:val="0"/>
          <w:color w:val="auto"/>
          <w:sz w:val="24"/>
        </w:rPr>
      </w:pPr>
      <w:bookmarkStart w:id="159" w:name="_Ref462342530"/>
      <w:bookmarkStart w:id="160" w:name="_Toc464549848"/>
      <w:bookmarkStart w:id="161" w:name="_Toc464550293"/>
      <w:bookmarkStart w:id="162" w:name="_Toc474027189"/>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5</w:t>
      </w:r>
      <w:r w:rsidRPr="001C4970">
        <w:rPr>
          <w:i w:val="0"/>
          <w:color w:val="auto"/>
          <w:sz w:val="24"/>
        </w:rPr>
        <w:fldChar w:fldCharType="end"/>
      </w:r>
      <w:bookmarkEnd w:id="159"/>
      <w:r w:rsidRPr="001C4970">
        <w:rPr>
          <w:i w:val="0"/>
          <w:color w:val="auto"/>
          <w:sz w:val="24"/>
        </w:rPr>
        <w:t xml:space="preserve"> EDX spectra and relative contents of elements on the surfaces of </w:t>
      </w:r>
      <w:r w:rsidR="00CB4A82" w:rsidRPr="001C4970">
        <w:rPr>
          <w:i w:val="0"/>
          <w:color w:val="auto"/>
          <w:sz w:val="24"/>
        </w:rPr>
        <w:t xml:space="preserve">the </w:t>
      </w:r>
      <w:r w:rsidRPr="001C4970">
        <w:rPr>
          <w:i w:val="0"/>
          <w:color w:val="auto"/>
          <w:sz w:val="24"/>
        </w:rPr>
        <w:t xml:space="preserve">PEO coatings produced on </w:t>
      </w:r>
      <w:proofErr w:type="spellStart"/>
      <w:r w:rsidRPr="001C4970">
        <w:rPr>
          <w:i w:val="0"/>
          <w:color w:val="auto"/>
          <w:sz w:val="24"/>
        </w:rPr>
        <w:t>cp</w:t>
      </w:r>
      <w:proofErr w:type="spellEnd"/>
      <w:r w:rsidRPr="001C4970">
        <w:rPr>
          <w:i w:val="0"/>
          <w:color w:val="auto"/>
          <w:sz w:val="24"/>
        </w:rPr>
        <w:t>-Mg</w:t>
      </w:r>
      <w:r w:rsidR="00CB4A82" w:rsidRPr="001C4970">
        <w:rPr>
          <w:i w:val="0"/>
          <w:color w:val="auto"/>
          <w:sz w:val="24"/>
        </w:rPr>
        <w:t xml:space="preserve"> by different electrical regimes</w:t>
      </w:r>
      <w:r w:rsidRPr="001C4970">
        <w:rPr>
          <w:i w:val="0"/>
          <w:color w:val="auto"/>
          <w:sz w:val="24"/>
        </w:rPr>
        <w:t xml:space="preserve"> </w:t>
      </w:r>
      <w:r w:rsidR="00CB4A82" w:rsidRPr="001C4970">
        <w:rPr>
          <w:i w:val="0"/>
          <w:color w:val="auto"/>
          <w:sz w:val="24"/>
        </w:rPr>
        <w:t xml:space="preserve">(a) </w:t>
      </w:r>
      <w:r w:rsidRPr="001C4970">
        <w:rPr>
          <w:i w:val="0"/>
          <w:color w:val="auto"/>
          <w:sz w:val="24"/>
        </w:rPr>
        <w:t>(PBP) and (b) (PUP)</w:t>
      </w:r>
      <w:bookmarkEnd w:id="160"/>
      <w:bookmarkEnd w:id="161"/>
      <w:bookmarkEnd w:id="162"/>
    </w:p>
    <w:p w14:paraId="617C918F" w14:textId="073B73A1" w:rsidR="00945495" w:rsidRPr="001C4970" w:rsidRDefault="00945495" w:rsidP="00945495">
      <w:r w:rsidRPr="001C4970">
        <w:lastRenderedPageBreak/>
        <w:t>The XRD patterns of PEO coatings produce</w:t>
      </w:r>
      <w:r w:rsidR="00336C52" w:rsidRPr="001C4970">
        <w:t>d</w:t>
      </w:r>
      <w:r w:rsidRPr="001C4970">
        <w:t xml:space="preserve"> on </w:t>
      </w:r>
      <w:proofErr w:type="spellStart"/>
      <w:r w:rsidRPr="001C4970">
        <w:t>cp</w:t>
      </w:r>
      <w:proofErr w:type="spellEnd"/>
      <w:r w:rsidRPr="001C4970">
        <w:t xml:space="preserve">-Mg under different conditions are presented in </w:t>
      </w:r>
      <w:r w:rsidRPr="001C4970">
        <w:fldChar w:fldCharType="begin"/>
      </w:r>
      <w:r w:rsidRPr="001C4970">
        <w:instrText xml:space="preserve"> REF _Ref462347361 \h  \* MERGEFORMAT </w:instrText>
      </w:r>
      <w:r w:rsidRPr="001C4970">
        <w:fldChar w:fldCharType="separate"/>
      </w:r>
      <w:r w:rsidR="00FC6DD3" w:rsidRPr="001C4970">
        <w:t>Figure 5-</w:t>
      </w:r>
      <w:r w:rsidR="00FC6DD3" w:rsidRPr="00FC6DD3">
        <w:t>6</w:t>
      </w:r>
      <w:r w:rsidRPr="001C4970">
        <w:fldChar w:fldCharType="end"/>
      </w:r>
      <w:r w:rsidRPr="001C4970">
        <w:t xml:space="preserve">. </w:t>
      </w:r>
      <w:r w:rsidR="00336C52" w:rsidRPr="001C4970">
        <w:t>Strong</w:t>
      </w:r>
      <w:r w:rsidRPr="001C4970">
        <w:t xml:space="preserve"> peaks </w:t>
      </w:r>
      <w:r w:rsidR="00336C52" w:rsidRPr="001C4970">
        <w:t>relating to</w:t>
      </w:r>
      <w:r w:rsidRPr="001C4970">
        <w:t xml:space="preserve"> Mg can be seen from all the PEO coatings, which should be attributed to</w:t>
      </w:r>
      <w:r w:rsidR="00336C52" w:rsidRPr="001C4970">
        <w:t xml:space="preserve"> the reflected X-ray from</w:t>
      </w:r>
      <w:r w:rsidRPr="001C4970">
        <w:t xml:space="preserve"> the Mg substrate. It can also be observed that </w:t>
      </w:r>
      <w:r w:rsidR="00336C52" w:rsidRPr="001C4970">
        <w:t xml:space="preserve">the </w:t>
      </w:r>
      <w:r w:rsidRPr="001C4970">
        <w:t xml:space="preserve">PEO coatings on </w:t>
      </w:r>
      <w:proofErr w:type="spellStart"/>
      <w:r w:rsidRPr="001C4970">
        <w:t>cp</w:t>
      </w:r>
      <w:proofErr w:type="spellEnd"/>
      <w:r w:rsidRPr="001C4970">
        <w:t>-Mg are mainly composed of Mg</w:t>
      </w:r>
      <w:r w:rsidRPr="001C4970">
        <w:rPr>
          <w:vertAlign w:val="subscript"/>
        </w:rPr>
        <w:t>2</w:t>
      </w:r>
      <w:r w:rsidRPr="001C4970">
        <w:t>SiO</w:t>
      </w:r>
      <w:r w:rsidRPr="001C4970">
        <w:rPr>
          <w:vertAlign w:val="subscript"/>
        </w:rPr>
        <w:t>4</w:t>
      </w:r>
      <w:r w:rsidR="00577693" w:rsidRPr="001C4970">
        <w:t xml:space="preserve"> and MgO. </w:t>
      </w:r>
      <w:r w:rsidRPr="001C4970">
        <w:t xml:space="preserve">It needs to be stressed that, for the PEO coatings produced under </w:t>
      </w:r>
      <w:r w:rsidR="00393268" w:rsidRPr="001C4970">
        <w:t xml:space="preserve">the </w:t>
      </w:r>
      <w:proofErr w:type="spellStart"/>
      <w:r w:rsidR="00C6497B" w:rsidRPr="001C4970">
        <w:t>potentiostatic</w:t>
      </w:r>
      <w:proofErr w:type="spellEnd"/>
      <w:r w:rsidR="00C6497B" w:rsidRPr="001C4970">
        <w:t xml:space="preserve"> </w:t>
      </w:r>
      <w:r w:rsidRPr="001C4970">
        <w:t xml:space="preserve">mode on </w:t>
      </w:r>
      <w:proofErr w:type="spellStart"/>
      <w:r w:rsidRPr="001C4970">
        <w:t>cp</w:t>
      </w:r>
      <w:proofErr w:type="spellEnd"/>
      <w:r w:rsidRPr="001C4970">
        <w:t>-Mg (</w:t>
      </w:r>
      <w:r w:rsidRPr="001C4970">
        <w:fldChar w:fldCharType="begin"/>
      </w:r>
      <w:r w:rsidRPr="001C4970">
        <w:instrText xml:space="preserve"> REF _Ref462347361 \h  \* MERGEFORMAT </w:instrText>
      </w:r>
      <w:r w:rsidRPr="001C4970">
        <w:fldChar w:fldCharType="separate"/>
      </w:r>
      <w:r w:rsidR="00FC6DD3" w:rsidRPr="001C4970">
        <w:t>Figure 5-</w:t>
      </w:r>
      <w:r w:rsidR="00FC6DD3" w:rsidRPr="00FC6DD3">
        <w:t>6</w:t>
      </w:r>
      <w:r w:rsidRPr="001C4970">
        <w:fldChar w:fldCharType="end"/>
      </w:r>
      <w:r w:rsidRPr="001C4970">
        <w:t>a), Mg</w:t>
      </w:r>
      <w:r w:rsidRPr="001C4970">
        <w:rPr>
          <w:vertAlign w:val="subscript"/>
        </w:rPr>
        <w:t>2</w:t>
      </w:r>
      <w:r w:rsidRPr="001C4970">
        <w:t>SiO</w:t>
      </w:r>
      <w:r w:rsidRPr="001C4970">
        <w:rPr>
          <w:vertAlign w:val="subscript"/>
        </w:rPr>
        <w:t xml:space="preserve">4 </w:t>
      </w:r>
      <w:r w:rsidRPr="001C4970">
        <w:t xml:space="preserve">can only be obviously observed when the applied positive voltage was 450 V. However, the peaks representing </w:t>
      </w:r>
      <w:bookmarkStart w:id="163" w:name="OLE_LINK24"/>
      <w:bookmarkStart w:id="164" w:name="OLE_LINK26"/>
      <w:r w:rsidRPr="001C4970">
        <w:t>Mg</w:t>
      </w:r>
      <w:r w:rsidRPr="001C4970">
        <w:rPr>
          <w:vertAlign w:val="subscript"/>
        </w:rPr>
        <w:t>2</w:t>
      </w:r>
      <w:r w:rsidRPr="001C4970">
        <w:t>SiO</w:t>
      </w:r>
      <w:r w:rsidRPr="001C4970">
        <w:rPr>
          <w:vertAlign w:val="subscript"/>
        </w:rPr>
        <w:t xml:space="preserve">4 </w:t>
      </w:r>
      <w:bookmarkEnd w:id="163"/>
      <w:bookmarkEnd w:id="164"/>
      <w:r w:rsidR="00393268" w:rsidRPr="001C4970">
        <w:t>are present in coatings formed</w:t>
      </w:r>
      <w:r w:rsidRPr="001C4970">
        <w:t xml:space="preserve"> at all parameters and stronger in </w:t>
      </w:r>
      <w:r w:rsidR="00393268" w:rsidRPr="001C4970">
        <w:t>those</w:t>
      </w:r>
      <w:r w:rsidRPr="001C4970">
        <w:t xml:space="preserve"> produced under </w:t>
      </w:r>
      <w:r w:rsidR="00393268" w:rsidRPr="001C4970">
        <w:t xml:space="preserve">the </w:t>
      </w:r>
      <w:proofErr w:type="spellStart"/>
      <w:r w:rsidR="00C6497B" w:rsidRPr="001C4970">
        <w:t>galvanostatic</w:t>
      </w:r>
      <w:proofErr w:type="spellEnd"/>
      <w:r w:rsidRPr="001C4970">
        <w:t xml:space="preserve"> mode (</w:t>
      </w:r>
      <w:r w:rsidRPr="001C4970">
        <w:fldChar w:fldCharType="begin"/>
      </w:r>
      <w:r w:rsidRPr="001C4970">
        <w:instrText xml:space="preserve"> REF _Ref462347361 \h  \* MERGEFORMAT </w:instrText>
      </w:r>
      <w:r w:rsidRPr="001C4970">
        <w:fldChar w:fldCharType="separate"/>
      </w:r>
      <w:r w:rsidR="00FC6DD3" w:rsidRPr="001C4970">
        <w:t>Figure 5-</w:t>
      </w:r>
      <w:r w:rsidR="00FC6DD3" w:rsidRPr="00FC6DD3">
        <w:t>6</w:t>
      </w:r>
      <w:r w:rsidRPr="001C4970">
        <w:fldChar w:fldCharType="end"/>
      </w:r>
      <w:r w:rsidR="00577693" w:rsidRPr="001C4970">
        <w:t>b</w:t>
      </w:r>
      <w:r w:rsidRPr="001C4970">
        <w:t>), indicating a higher content of Mg</w:t>
      </w:r>
      <w:r w:rsidRPr="001C4970">
        <w:rPr>
          <w:vertAlign w:val="subscript"/>
        </w:rPr>
        <w:t>2</w:t>
      </w:r>
      <w:r w:rsidRPr="001C4970">
        <w:t>SiO</w:t>
      </w:r>
      <w:r w:rsidRPr="001C4970">
        <w:rPr>
          <w:vertAlign w:val="subscript"/>
        </w:rPr>
        <w:t>4</w:t>
      </w:r>
      <w:r w:rsidRPr="001C4970">
        <w:t xml:space="preserve">. According to </w:t>
      </w:r>
      <w:r w:rsidRPr="001C4970">
        <w:fldChar w:fldCharType="begin"/>
      </w:r>
      <w:r w:rsidR="00A3582A">
        <w:instrText xml:space="preserve"> ADDIN EN.CITE &lt;EndNote&gt;&lt;Cite&gt;&lt;Author&gt;Gnedenkov&lt;/Author&gt;&lt;Year&gt;2010&lt;/Year&gt;&lt;RecNum&gt;362&lt;/RecNum&gt;&lt;DisplayText&gt;[152]&lt;/DisplayText&gt;&lt;record&gt;&lt;rec-number&gt;362&lt;/rec-number&gt;&lt;foreign-keys&gt;&lt;key app="EN" db-id="9wpexpwsdewwxaexvpnpszpgrax5a2dw20we" timestamp="1474465871"&gt;362&lt;/key&gt;&lt;/foreign-keys&gt;&lt;ref-type name="Journal Article"&gt;17&lt;/ref-type&gt;&lt;contributors&gt;&lt;authors&gt;&lt;author&gt;Gnedenkov, SV&lt;/author&gt;&lt;author&gt;Khrisanfova, OA&lt;/author&gt;&lt;author&gt;Zavidnaya, AG&lt;/author&gt;&lt;author&gt;Sinebryukhov, SL&lt;/author&gt;&lt;author&gt;Egorkin, VS&lt;/author&gt;&lt;author&gt;Nistratova, MV&lt;/author&gt;&lt;author&gt;Yerokhin, A&lt;/author&gt;&lt;author&gt;Matthews, A&lt;/author&gt;&lt;/authors&gt;&lt;/contributors&gt;&lt;titles&gt;&lt;title&gt;PEO coatings obtained on an Mg–Mn type alloy under unipolar and bipolar modes in silicate-containing electrolytes&lt;/title&gt;&lt;secondary-title&gt;Surface and Coatings Technology&lt;/secondary-title&gt;&lt;/titles&gt;&lt;periodical&gt;&lt;full-title&gt;Surface and Coatings Technology&lt;/full-title&gt;&lt;abbr-1&gt;Surf. Coat. Technol. &lt;/abbr-1&gt;&lt;abbr-2&gt;Surf Coat Technol&lt;/abbr-2&gt;&lt;/periodical&gt;&lt;pages&gt;2316-2322&lt;/pages&gt;&lt;volume&gt;204&lt;/volume&gt;&lt;number&gt;14&lt;/number&gt;&lt;dates&gt;&lt;year&gt;2010&lt;/year&gt;&lt;/dates&gt;&lt;isbn&gt;0257-8972&lt;/isbn&gt;&lt;urls&gt;&lt;/urls&gt;&lt;/record&gt;&lt;/Cite&gt;&lt;/EndNote&gt;</w:instrText>
      </w:r>
      <w:r w:rsidRPr="001C4970">
        <w:fldChar w:fldCharType="separate"/>
      </w:r>
      <w:r w:rsidR="00A3582A">
        <w:rPr>
          <w:noProof/>
        </w:rPr>
        <w:t>[</w:t>
      </w:r>
      <w:hyperlink w:anchor="_ENREF_152" w:tooltip="Gnedenkov, 2010 #362" w:history="1">
        <w:r w:rsidR="00A3582A">
          <w:rPr>
            <w:noProof/>
          </w:rPr>
          <w:t>152</w:t>
        </w:r>
      </w:hyperlink>
      <w:r w:rsidR="00A3582A">
        <w:rPr>
          <w:noProof/>
        </w:rPr>
        <w:t>]</w:t>
      </w:r>
      <w:r w:rsidRPr="001C4970">
        <w:fldChar w:fldCharType="end"/>
      </w:r>
      <w:r w:rsidRPr="001C4970">
        <w:t>, high temperature can facilitate the formation of Mg</w:t>
      </w:r>
      <w:r w:rsidRPr="001C4970">
        <w:rPr>
          <w:vertAlign w:val="subscript"/>
        </w:rPr>
        <w:t>2</w:t>
      </w:r>
      <w:r w:rsidRPr="001C4970">
        <w:t>SiO</w:t>
      </w:r>
      <w:r w:rsidRPr="001C4970">
        <w:rPr>
          <w:vertAlign w:val="subscript"/>
        </w:rPr>
        <w:t>4</w:t>
      </w:r>
      <w:r w:rsidRPr="001C4970">
        <w:t xml:space="preserve">, which suggests the energy injection </w:t>
      </w:r>
      <w:r w:rsidR="00393268" w:rsidRPr="001C4970">
        <w:t>in the</w:t>
      </w:r>
      <w:r w:rsidRPr="001C4970">
        <w:t xml:space="preserve"> PEO coatings produced by </w:t>
      </w:r>
      <w:r w:rsidR="00393268" w:rsidRPr="001C4970">
        <w:t xml:space="preserve">the </w:t>
      </w:r>
      <w:proofErr w:type="spellStart"/>
      <w:r w:rsidR="00C6497B" w:rsidRPr="001C4970">
        <w:t>galvanostatic</w:t>
      </w:r>
      <w:proofErr w:type="spellEnd"/>
      <w:r w:rsidRPr="001C4970">
        <w:t xml:space="preserve"> mode </w:t>
      </w:r>
      <w:r w:rsidR="00393268" w:rsidRPr="001C4970">
        <w:t>is higher</w:t>
      </w:r>
      <w:r w:rsidRPr="001C4970">
        <w:t xml:space="preserve"> than </w:t>
      </w:r>
      <w:r w:rsidR="00393268" w:rsidRPr="001C4970">
        <w:t>that in the coatings</w:t>
      </w:r>
      <w:r w:rsidRPr="001C4970">
        <w:t xml:space="preserve"> produced by </w:t>
      </w:r>
      <w:r w:rsidR="00393268" w:rsidRPr="001C4970">
        <w:t xml:space="preserve">the </w:t>
      </w:r>
      <w:proofErr w:type="spellStart"/>
      <w:r w:rsidR="00C6497B" w:rsidRPr="001C4970">
        <w:t>potentiostatic</w:t>
      </w:r>
      <w:proofErr w:type="spellEnd"/>
      <w:r w:rsidR="00C6497B" w:rsidRPr="001C4970">
        <w:t xml:space="preserve"> </w:t>
      </w:r>
      <w:r w:rsidRPr="001C4970">
        <w:t xml:space="preserve">mode. These results are consistent with the SEM observations discussed in </w:t>
      </w:r>
      <w:r w:rsidRPr="001C4970">
        <w:rPr>
          <w:b/>
        </w:rPr>
        <w:t>section 5.3</w:t>
      </w:r>
      <w:r w:rsidRPr="001C4970">
        <w:t xml:space="preserve">. It also has to be noted that no fluorine </w:t>
      </w:r>
      <w:r w:rsidRPr="007950E4">
        <w:t>contain</w:t>
      </w:r>
      <w:r w:rsidR="0015738E" w:rsidRPr="007950E4">
        <w:t>ing</w:t>
      </w:r>
      <w:r w:rsidRPr="001C4970">
        <w:t xml:space="preserve"> phase can be observed in the XRD patterns, which indicates that it might be incorporated in the PEO coatings as an amorphous structure.</w:t>
      </w:r>
      <w:r w:rsidR="00690C3E" w:rsidRPr="001C4970">
        <w:t xml:space="preserve"> </w:t>
      </w:r>
      <w:r w:rsidR="00117672" w:rsidRPr="001C4970">
        <w:t>T</w:t>
      </w:r>
      <w:r w:rsidR="00690C3E" w:rsidRPr="001C4970">
        <w:t>he elemental and phase composition of the PEO coatings are only briefly introduced in this chapter, more details will be discussed when the PEO coatings produced by a specific condition were selected for the post-treatments</w:t>
      </w:r>
      <w:r w:rsidR="00B926BB" w:rsidRPr="001C4970">
        <w:t xml:space="preserve"> in the following chapters.</w:t>
      </w:r>
    </w:p>
    <w:p w14:paraId="02E91815" w14:textId="11BF6B4B" w:rsidR="00945495" w:rsidRPr="001C4970" w:rsidRDefault="00945495" w:rsidP="00945495"/>
    <w:p w14:paraId="434D9E24" w14:textId="7E9EC1F9" w:rsidR="00945495" w:rsidRPr="001C4970" w:rsidRDefault="0044763C" w:rsidP="00945495">
      <w:pPr>
        <w:keepNext/>
        <w:jc w:val="center"/>
      </w:pPr>
      <w:r w:rsidRPr="001C4970">
        <w:rPr>
          <w:noProof/>
          <w:lang w:eastAsia="en-GB"/>
        </w:rPr>
        <w:lastRenderedPageBreak/>
        <w:drawing>
          <wp:inline distT="0" distB="0" distL="0" distR="0" wp14:anchorId="2B846977" wp14:editId="614E0835">
            <wp:extent cx="5274310" cy="6258560"/>
            <wp:effectExtent l="0" t="0" r="254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6258560"/>
                    </a:xfrm>
                    <a:prstGeom prst="rect">
                      <a:avLst/>
                    </a:prstGeom>
                  </pic:spPr>
                </pic:pic>
              </a:graphicData>
            </a:graphic>
          </wp:inline>
        </w:drawing>
      </w:r>
    </w:p>
    <w:p w14:paraId="13B8B3FC" w14:textId="77777777" w:rsidR="00945495" w:rsidRPr="001C4970" w:rsidRDefault="00945495" w:rsidP="00945495">
      <w:pPr>
        <w:pStyle w:val="Caption"/>
        <w:spacing w:line="240" w:lineRule="auto"/>
        <w:jc w:val="center"/>
        <w:rPr>
          <w:i w:val="0"/>
          <w:color w:val="auto"/>
          <w:sz w:val="24"/>
        </w:rPr>
      </w:pPr>
      <w:bookmarkStart w:id="165" w:name="_Ref462347361"/>
      <w:bookmarkStart w:id="166" w:name="_Toc464549849"/>
      <w:bookmarkStart w:id="167" w:name="_Toc464550294"/>
      <w:bookmarkStart w:id="168" w:name="_Toc474027190"/>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6</w:t>
      </w:r>
      <w:r w:rsidRPr="001C4970">
        <w:rPr>
          <w:i w:val="0"/>
          <w:color w:val="auto"/>
          <w:sz w:val="24"/>
        </w:rPr>
        <w:fldChar w:fldCharType="end"/>
      </w:r>
      <w:bookmarkEnd w:id="165"/>
      <w:r w:rsidRPr="001C4970">
        <w:rPr>
          <w:i w:val="0"/>
          <w:color w:val="auto"/>
          <w:sz w:val="24"/>
        </w:rPr>
        <w:t xml:space="preserve"> XRD patterns of PEO coatings produced on (a) </w:t>
      </w:r>
      <w:proofErr w:type="spellStart"/>
      <w:r w:rsidRPr="001C4970">
        <w:rPr>
          <w:i w:val="0"/>
          <w:color w:val="auto"/>
          <w:sz w:val="24"/>
        </w:rPr>
        <w:t>cp</w:t>
      </w:r>
      <w:proofErr w:type="spellEnd"/>
      <w:r w:rsidRPr="001C4970">
        <w:rPr>
          <w:i w:val="0"/>
          <w:color w:val="auto"/>
          <w:sz w:val="24"/>
        </w:rPr>
        <w:t xml:space="preserve">-Mg (PBP) and (b) </w:t>
      </w:r>
      <w:proofErr w:type="spellStart"/>
      <w:r w:rsidRPr="001C4970">
        <w:rPr>
          <w:i w:val="0"/>
          <w:color w:val="auto"/>
          <w:sz w:val="24"/>
        </w:rPr>
        <w:t>cp</w:t>
      </w:r>
      <w:proofErr w:type="spellEnd"/>
      <w:r w:rsidRPr="001C4970">
        <w:rPr>
          <w:i w:val="0"/>
          <w:color w:val="auto"/>
          <w:sz w:val="24"/>
        </w:rPr>
        <w:t>-Mg (PUP)</w:t>
      </w:r>
      <w:bookmarkEnd w:id="166"/>
      <w:bookmarkEnd w:id="167"/>
      <w:bookmarkEnd w:id="168"/>
    </w:p>
    <w:p w14:paraId="1AF7B889" w14:textId="77777777" w:rsidR="00577693" w:rsidRPr="001C4970" w:rsidRDefault="00577693" w:rsidP="00577693"/>
    <w:p w14:paraId="6A5EDFF2" w14:textId="77777777" w:rsidR="00BC7F7E" w:rsidRPr="001C4970" w:rsidRDefault="00BC7F7E" w:rsidP="00BC7F7E">
      <w:pPr>
        <w:pStyle w:val="2"/>
      </w:pPr>
      <w:bookmarkStart w:id="169" w:name="_Toc474050679"/>
      <w:r w:rsidRPr="001C4970">
        <w:t>5.5 Electrochemical corrosion evaluation</w:t>
      </w:r>
      <w:bookmarkEnd w:id="169"/>
    </w:p>
    <w:p w14:paraId="54C23A27" w14:textId="77777777" w:rsidR="00BC7F7E" w:rsidRPr="001C4970" w:rsidRDefault="00BC7F7E" w:rsidP="00BC7F7E">
      <w:pPr>
        <w:pStyle w:val="3"/>
      </w:pPr>
      <w:bookmarkStart w:id="170" w:name="_Toc474050680"/>
      <w:r w:rsidRPr="001C4970">
        <w:t>5.5.1 Electrochemical impedance spectroscopy</w:t>
      </w:r>
      <w:bookmarkEnd w:id="170"/>
    </w:p>
    <w:p w14:paraId="3A3DD1F2" w14:textId="77777777" w:rsidR="00BC7F7E" w:rsidRPr="001C4970" w:rsidRDefault="00BC7F7E" w:rsidP="00BC7F7E">
      <w:r w:rsidRPr="001C4970">
        <w:t xml:space="preserve">Before carrying out the electrochemical tests, the electrical system needs to be stabilised for a certain time when the variation of open circuit potential (OCP) reaches a suitable level. Because of this, the electrochemical impedance spectroscopy (EIS) of </w:t>
      </w:r>
      <w:r w:rsidRPr="001C4970">
        <w:lastRenderedPageBreak/>
        <w:t>the studied PEO samples was performed after 4 hours immersion in a 3.5 wt</w:t>
      </w:r>
      <w:proofErr w:type="gramStart"/>
      <w:r w:rsidRPr="001C4970">
        <w:t>.%</w:t>
      </w:r>
      <w:proofErr w:type="gramEnd"/>
      <w:r w:rsidRPr="001C4970">
        <w:t xml:space="preserve"> NaCl aqueous solution, when the stable state of OCP was achieved. The impedance plots of the PEO coatings produced on </w:t>
      </w:r>
      <w:proofErr w:type="spellStart"/>
      <w:r w:rsidRPr="001C4970">
        <w:t>cp</w:t>
      </w:r>
      <w:proofErr w:type="spellEnd"/>
      <w:r w:rsidRPr="001C4970">
        <w:t xml:space="preserve">-Mg under the PBP </w:t>
      </w:r>
      <w:proofErr w:type="spellStart"/>
      <w:r w:rsidRPr="001C4970">
        <w:t>potentiostatic</w:t>
      </w:r>
      <w:proofErr w:type="spellEnd"/>
      <w:r w:rsidRPr="001C4970">
        <w:t xml:space="preserve"> mode at different positive voltages are illustrated in </w:t>
      </w:r>
      <w:r w:rsidRPr="001C4970">
        <w:fldChar w:fldCharType="begin"/>
      </w:r>
      <w:r w:rsidRPr="001C4970">
        <w:instrText xml:space="preserve"> REF _Ref462670098 \h  \* MERGEFORMAT </w:instrText>
      </w:r>
      <w:r w:rsidRPr="001C4970">
        <w:fldChar w:fldCharType="separate"/>
      </w:r>
      <w:r w:rsidR="00FC6DD3" w:rsidRPr="001C4970">
        <w:t>Figure 5-</w:t>
      </w:r>
      <w:r w:rsidR="00FC6DD3" w:rsidRPr="00FC6DD3">
        <w:t>7</w:t>
      </w:r>
      <w:r w:rsidRPr="001C4970">
        <w:fldChar w:fldCharType="end"/>
      </w:r>
      <w:r w:rsidRPr="001C4970">
        <w:t>. It can be observed that all the PEO coatings exhibit two resistive-capacitive (RC) loops in the whole frequency range, suggesting two different kinetic processes taking place during the electrochemical measurements. It is believed that the RC loops occurred at high and low frequencies represent the corrosion behaviour of outer porous and inner dense regions of the PEO coatings. Generally, the diameter of the loop is directly proportional to the corrosion resistance of PEO coating. The PEO coating yielding a spectrum with a higher diameter of RC loop is expected to have significantly better corrosion protection ability, and usually presents a lower corrosion current density in the following polarisation test. As shown in the complex plots (</w:t>
      </w:r>
      <w:r w:rsidRPr="001C4970">
        <w:fldChar w:fldCharType="begin"/>
      </w:r>
      <w:r w:rsidRPr="001C4970">
        <w:instrText xml:space="preserve"> REF _Ref462670098 \h  \* MERGEFORMAT </w:instrText>
      </w:r>
      <w:r w:rsidRPr="001C4970">
        <w:fldChar w:fldCharType="separate"/>
      </w:r>
      <w:r w:rsidR="00FC6DD3" w:rsidRPr="001C4970">
        <w:t>Figure 5-</w:t>
      </w:r>
      <w:r w:rsidR="00FC6DD3" w:rsidRPr="00FC6DD3">
        <w:t>7</w:t>
      </w:r>
      <w:r w:rsidRPr="001C4970">
        <w:fldChar w:fldCharType="end"/>
      </w:r>
      <w:proofErr w:type="gramStart"/>
      <w:r w:rsidRPr="001C4970">
        <w:t>a and</w:t>
      </w:r>
      <w:proofErr w:type="gramEnd"/>
      <w:r w:rsidRPr="001C4970">
        <w:t xml:space="preserve"> c), the diameter of the RC loop increases dramatically when the applied positive voltage increased from 350 V to 400 V. Then it decreases as the positive voltage kept increasing to the highest value of 450 V. This indicates the corrosion resistance of PEO coating can be enhanced by increasing the applied positive voltage. However, a negative influence would occur when the positive voltage exceeds threshold value between 400 and 450 V.</w:t>
      </w:r>
    </w:p>
    <w:p w14:paraId="70ABFA57" w14:textId="77777777" w:rsidR="00BC7F7E" w:rsidRPr="001C4970" w:rsidRDefault="00BC7F7E" w:rsidP="00BC7F7E"/>
    <w:p w14:paraId="10AFDC1C" w14:textId="0ECF9114" w:rsidR="00BC7F7E" w:rsidRPr="001C4970" w:rsidRDefault="00BC7F7E" w:rsidP="00BC7F7E">
      <w:r w:rsidRPr="001C4970">
        <w:t>The low-frequency impedance magnitude (|</w:t>
      </w:r>
      <w:proofErr w:type="spellStart"/>
      <w:r w:rsidRPr="001C4970">
        <w:t>Z|</w:t>
      </w:r>
      <w:r w:rsidRPr="001C4970">
        <w:rPr>
          <w:rFonts w:eastAsia="宋体"/>
          <w:i/>
          <w:iCs/>
          <w:kern w:val="24"/>
          <w:szCs w:val="24"/>
          <w:vertAlign w:val="subscript"/>
        </w:rPr>
        <w:t>f</w:t>
      </w:r>
      <w:proofErr w:type="spellEnd"/>
      <w:r w:rsidRPr="001C4970">
        <w:rPr>
          <w:rFonts w:eastAsia="宋体"/>
          <w:kern w:val="24"/>
          <w:szCs w:val="24"/>
          <w:vertAlign w:val="subscript"/>
        </w:rPr>
        <w:sym w:font="Symbol" w:char="F0AE"/>
      </w:r>
      <w:r w:rsidRPr="001C4970">
        <w:rPr>
          <w:rFonts w:eastAsia="宋体"/>
          <w:kern w:val="24"/>
          <w:szCs w:val="24"/>
          <w:vertAlign w:val="subscript"/>
        </w:rPr>
        <w:t>0</w:t>
      </w:r>
      <w:r w:rsidRPr="001C4970">
        <w:t>) in the EIS Bode plots (</w:t>
      </w:r>
      <w:r w:rsidRPr="001C4970">
        <w:fldChar w:fldCharType="begin"/>
      </w:r>
      <w:r w:rsidRPr="001C4970">
        <w:instrText xml:space="preserve"> REF _Ref462670098 \h  \* MERGEFORMAT </w:instrText>
      </w:r>
      <w:r w:rsidRPr="001C4970">
        <w:fldChar w:fldCharType="separate"/>
      </w:r>
      <w:r w:rsidR="00FC6DD3" w:rsidRPr="001C4970">
        <w:t>Figure 5-</w:t>
      </w:r>
      <w:r w:rsidR="00FC6DD3" w:rsidRPr="00FC6DD3">
        <w:t>7</w:t>
      </w:r>
      <w:r w:rsidRPr="001C4970">
        <w:fldChar w:fldCharType="end"/>
      </w:r>
      <w:r w:rsidRPr="001C4970">
        <w:t>b) can also be applied to estimate the corrosion protection ability of PEO coatings. With the same order in the size of RC loop, the highest impedance magnitude is possessed by the PEO coating produced at 400 V (U</w:t>
      </w:r>
      <w:r w:rsidRPr="001C4970">
        <w:rPr>
          <w:vertAlign w:val="superscript"/>
        </w:rPr>
        <w:t>+</w:t>
      </w:r>
      <w:r w:rsidRPr="001C4970">
        <w:t>), which suggests the best corrosion protection performance, and the PEO coating obtained from 350 V (U</w:t>
      </w:r>
      <w:r w:rsidRPr="001C4970">
        <w:rPr>
          <w:vertAlign w:val="superscript"/>
        </w:rPr>
        <w:t>+</w:t>
      </w:r>
      <w:r w:rsidRPr="001C4970">
        <w:t>) has the worst corrosion resistance with the lowest |</w:t>
      </w:r>
      <w:proofErr w:type="spellStart"/>
      <w:r w:rsidRPr="001C4970">
        <w:t>Z|</w:t>
      </w:r>
      <w:r w:rsidRPr="001C4970">
        <w:rPr>
          <w:rFonts w:eastAsia="宋体"/>
          <w:i/>
          <w:iCs/>
          <w:kern w:val="24"/>
          <w:szCs w:val="24"/>
          <w:vertAlign w:val="subscript"/>
        </w:rPr>
        <w:t>f</w:t>
      </w:r>
      <w:proofErr w:type="spellEnd"/>
      <w:r w:rsidRPr="001C4970">
        <w:rPr>
          <w:rFonts w:eastAsia="宋体"/>
          <w:kern w:val="24"/>
          <w:szCs w:val="24"/>
          <w:vertAlign w:val="subscript"/>
        </w:rPr>
        <w:sym w:font="Symbol" w:char="F0AE"/>
      </w:r>
      <w:r w:rsidRPr="001C4970">
        <w:rPr>
          <w:rFonts w:eastAsia="宋体"/>
          <w:kern w:val="24"/>
          <w:szCs w:val="24"/>
          <w:vertAlign w:val="subscript"/>
        </w:rPr>
        <w:t xml:space="preserve">0. </w:t>
      </w:r>
      <w:r w:rsidRPr="001C4970">
        <w:t xml:space="preserve">This result is consistent with the impedance values in the complex plots. The Bode plots also clearly present two time constants for each PEO coating, which is presented by the peaks </w:t>
      </w:r>
      <w:r w:rsidRPr="007950E4">
        <w:t>appear</w:t>
      </w:r>
      <w:r w:rsidR="0015738E" w:rsidRPr="007950E4">
        <w:t>ing</w:t>
      </w:r>
      <w:r w:rsidRPr="001C4970">
        <w:t xml:space="preserve"> at high (10</w:t>
      </w:r>
      <w:r w:rsidRPr="001C4970">
        <w:rPr>
          <w:vertAlign w:val="superscript"/>
        </w:rPr>
        <w:t>4</w:t>
      </w:r>
      <w:r w:rsidRPr="001C4970">
        <w:t xml:space="preserve"> – 10</w:t>
      </w:r>
      <w:r w:rsidRPr="001C4970">
        <w:rPr>
          <w:vertAlign w:val="superscript"/>
        </w:rPr>
        <w:t>5</w:t>
      </w:r>
      <w:r w:rsidRPr="001C4970">
        <w:t>) and medium to low frequency (10</w:t>
      </w:r>
      <w:r w:rsidRPr="001C4970">
        <w:rPr>
          <w:vertAlign w:val="superscript"/>
        </w:rPr>
        <w:t>1</w:t>
      </w:r>
      <w:r w:rsidRPr="001C4970">
        <w:t xml:space="preserve"> – 10</w:t>
      </w:r>
      <w:r w:rsidRPr="001C4970">
        <w:rPr>
          <w:vertAlign w:val="superscript"/>
        </w:rPr>
        <w:t>2</w:t>
      </w:r>
      <w:r w:rsidRPr="001C4970">
        <w:t xml:space="preserve">) ranges in the phase angle Bode plots. </w:t>
      </w:r>
      <w:r w:rsidRPr="001C4970">
        <w:lastRenderedPageBreak/>
        <w:t xml:space="preserve">Therefore, two RC loops are expected to be present in the equivalent circuit (EC) modelling. The EC applied to fit the EIS data of PEO coatings produced on </w:t>
      </w:r>
      <w:proofErr w:type="spellStart"/>
      <w:r w:rsidRPr="001C4970">
        <w:t>cp</w:t>
      </w:r>
      <w:proofErr w:type="spellEnd"/>
      <w:r w:rsidRPr="001C4970">
        <w:t xml:space="preserve">-Mg under PBP mode is illustrated in </w:t>
      </w:r>
      <w:bookmarkStart w:id="171" w:name="OLE_LINK10"/>
      <w:r w:rsidRPr="001C4970">
        <w:fldChar w:fldCharType="begin"/>
      </w:r>
      <w:r w:rsidRPr="001C4970">
        <w:instrText xml:space="preserve"> REF _Ref462670098 \h  \* MERGEFORMAT </w:instrText>
      </w:r>
      <w:r w:rsidRPr="001C4970">
        <w:fldChar w:fldCharType="separate"/>
      </w:r>
      <w:r w:rsidR="00FC6DD3" w:rsidRPr="001C4970">
        <w:t>Figure 5-</w:t>
      </w:r>
      <w:r w:rsidR="00FC6DD3" w:rsidRPr="00FC6DD3">
        <w:t>7</w:t>
      </w:r>
      <w:r w:rsidRPr="001C4970">
        <w:fldChar w:fldCharType="end"/>
      </w:r>
      <w:bookmarkEnd w:id="171"/>
      <w:r w:rsidRPr="001C4970">
        <w:t xml:space="preserve">d, where </w:t>
      </w:r>
      <w:proofErr w:type="spellStart"/>
      <w:r w:rsidRPr="001C4970">
        <w:rPr>
          <w:i/>
        </w:rPr>
        <w:t>R</w:t>
      </w:r>
      <w:r w:rsidRPr="001C4970">
        <w:rPr>
          <w:vertAlign w:val="subscript"/>
        </w:rPr>
        <w:t>s</w:t>
      </w:r>
      <w:proofErr w:type="spellEnd"/>
      <w:r w:rsidRPr="001C4970">
        <w:t xml:space="preserve"> is applied to present the electrolyte resistance between the working and counter electrodes; </w:t>
      </w:r>
      <w:proofErr w:type="spellStart"/>
      <w:r w:rsidRPr="001C4970">
        <w:rPr>
          <w:i/>
        </w:rPr>
        <w:t>R</w:t>
      </w:r>
      <w:r w:rsidRPr="001C4970">
        <w:rPr>
          <w:vertAlign w:val="subscript"/>
        </w:rPr>
        <w:t>c</w:t>
      </w:r>
      <w:proofErr w:type="spellEnd"/>
      <w:r w:rsidRPr="001C4970">
        <w:t xml:space="preserve"> and </w:t>
      </w:r>
      <w:proofErr w:type="spellStart"/>
      <w:r w:rsidRPr="001C4970">
        <w:rPr>
          <w:i/>
        </w:rPr>
        <w:t>R</w:t>
      </w:r>
      <w:r w:rsidRPr="001C4970">
        <w:rPr>
          <w:vertAlign w:val="subscript"/>
        </w:rPr>
        <w:t>ct</w:t>
      </w:r>
      <w:proofErr w:type="spellEnd"/>
      <w:r w:rsidRPr="001C4970">
        <w:t xml:space="preserve"> are used to represent the resistance of the pores filled with NaCl solution and the charge transfer resistance, respectively; </w:t>
      </w:r>
      <w:proofErr w:type="spellStart"/>
      <w:r w:rsidRPr="001C4970">
        <w:t>CPE</w:t>
      </w:r>
      <w:r w:rsidRPr="001C4970">
        <w:rPr>
          <w:vertAlign w:val="subscript"/>
        </w:rPr>
        <w:t>c</w:t>
      </w:r>
      <w:proofErr w:type="spellEnd"/>
      <w:r w:rsidRPr="001C4970">
        <w:t xml:space="preserve"> refers to the non-ideal capacitive behaviour of the PEO coatings, and </w:t>
      </w:r>
      <w:proofErr w:type="spellStart"/>
      <w:r w:rsidRPr="001C4970">
        <w:t>CPE</w:t>
      </w:r>
      <w:r w:rsidRPr="001C4970">
        <w:rPr>
          <w:vertAlign w:val="subscript"/>
        </w:rPr>
        <w:t>dl</w:t>
      </w:r>
      <w:proofErr w:type="spellEnd"/>
      <w:r w:rsidRPr="001C4970">
        <w:t xml:space="preserve"> corresponds to the imperfect capacitance of the double layer at the metal-oxide interface.</w:t>
      </w:r>
    </w:p>
    <w:p w14:paraId="459BE56E" w14:textId="77777777" w:rsidR="00BC7F7E" w:rsidRPr="001C4970" w:rsidRDefault="00BC7F7E" w:rsidP="00BC7F7E"/>
    <w:p w14:paraId="08BD7CD7" w14:textId="148133F2" w:rsidR="00BC7F7E" w:rsidRPr="001C4970" w:rsidRDefault="00BC7F7E" w:rsidP="00BC7F7E">
      <w:r w:rsidRPr="001C4970">
        <w:t xml:space="preserve">Moreover, the PEO coatings produced on </w:t>
      </w:r>
      <w:proofErr w:type="spellStart"/>
      <w:r w:rsidRPr="001C4970">
        <w:t>cp</w:t>
      </w:r>
      <w:proofErr w:type="spellEnd"/>
      <w:r w:rsidRPr="001C4970">
        <w:t xml:space="preserve">-Mg under the PUP </w:t>
      </w:r>
      <w:proofErr w:type="spellStart"/>
      <w:r w:rsidRPr="001C4970">
        <w:t>galvanostatic</w:t>
      </w:r>
      <w:proofErr w:type="spellEnd"/>
      <w:r w:rsidRPr="001C4970">
        <w:t xml:space="preserve"> mode at different frequencies also present two RC loops as shown in the complex plots (</w:t>
      </w:r>
      <w:r w:rsidRPr="001C4970">
        <w:fldChar w:fldCharType="begin"/>
      </w:r>
      <w:r w:rsidRPr="001C4970">
        <w:instrText xml:space="preserve"> REF _Ref462826381 \h  \* MERGEFORMAT </w:instrText>
      </w:r>
      <w:r w:rsidRPr="001C4970">
        <w:fldChar w:fldCharType="separate"/>
      </w:r>
      <w:r w:rsidR="00FC6DD3" w:rsidRPr="001C4970">
        <w:t>Figure 5-</w:t>
      </w:r>
      <w:r w:rsidR="00FC6DD3" w:rsidRPr="00FC6DD3">
        <w:t>8</w:t>
      </w:r>
      <w:r w:rsidRPr="001C4970">
        <w:fldChar w:fldCharType="end"/>
      </w:r>
      <w:r w:rsidRPr="001C4970">
        <w:t>a). However, the average diameter of capacitive RC of these coatings are significantly smaller than that of PEO coatings produced by PBP mode, which suggests the inferior corrosion resistance. In addition, the influence of frequency on corrosion resistance of PEO coatings is similar to that of voltage as discussed above. Specifically, according to the RC loop, size and |</w:t>
      </w:r>
      <w:proofErr w:type="spellStart"/>
      <w:r w:rsidRPr="001C4970">
        <w:t>Z|</w:t>
      </w:r>
      <w:r w:rsidRPr="001C4970">
        <w:rPr>
          <w:rFonts w:eastAsia="宋体"/>
          <w:i/>
          <w:iCs/>
          <w:kern w:val="24"/>
          <w:szCs w:val="24"/>
          <w:vertAlign w:val="subscript"/>
        </w:rPr>
        <w:t>f</w:t>
      </w:r>
      <w:proofErr w:type="spellEnd"/>
      <w:r w:rsidRPr="001C4970">
        <w:rPr>
          <w:rFonts w:eastAsia="宋体"/>
          <w:kern w:val="24"/>
          <w:szCs w:val="24"/>
          <w:vertAlign w:val="subscript"/>
        </w:rPr>
        <w:sym w:font="Symbol" w:char="F0AE"/>
      </w:r>
      <w:r w:rsidRPr="001C4970">
        <w:rPr>
          <w:rFonts w:eastAsia="宋体"/>
          <w:kern w:val="24"/>
          <w:szCs w:val="24"/>
          <w:vertAlign w:val="subscript"/>
        </w:rPr>
        <w:t xml:space="preserve">0 </w:t>
      </w:r>
      <w:r w:rsidRPr="001C4970">
        <w:rPr>
          <w:rFonts w:eastAsia="宋体"/>
          <w:kern w:val="24"/>
          <w:szCs w:val="24"/>
        </w:rPr>
        <w:t>value</w:t>
      </w:r>
      <w:r w:rsidRPr="001C4970">
        <w:t xml:space="preserve">, the corrosion resistance of PEO coating (PUP) increases to the highest level when the applied frequency increased from 100 to 500 Hz. Then a slightly decreased corrosion resistance is developed when the frequency increased to the highest value of </w:t>
      </w:r>
      <w:r w:rsidR="0000721D" w:rsidRPr="001C4970">
        <w:t>1000 Hz</w:t>
      </w:r>
      <w:r w:rsidRPr="001C4970">
        <w:t xml:space="preserve">. Since the EIS shape of PEO coatings (PUP) in complex and Bode plots are similar to that of PEO coatings (PBP), with two time constants being identified, the EC illustrated in </w:t>
      </w:r>
      <w:r w:rsidR="00AA0F32" w:rsidRPr="001C4970">
        <w:fldChar w:fldCharType="begin"/>
      </w:r>
      <w:r w:rsidR="00AA0F32" w:rsidRPr="001C4970">
        <w:instrText xml:space="preserve"> REF _Ref462670098 \h  \* MERGEFORMAT </w:instrText>
      </w:r>
      <w:r w:rsidR="00AA0F32" w:rsidRPr="001C4970">
        <w:fldChar w:fldCharType="separate"/>
      </w:r>
      <w:r w:rsidR="00FC6DD3" w:rsidRPr="001C4970">
        <w:t>Figure 5-</w:t>
      </w:r>
      <w:r w:rsidR="00FC6DD3" w:rsidRPr="00FC6DD3">
        <w:t>7</w:t>
      </w:r>
      <w:r w:rsidR="00AA0F32" w:rsidRPr="001C4970">
        <w:fldChar w:fldCharType="end"/>
      </w:r>
      <w:r w:rsidR="00AA0F32" w:rsidRPr="001C4970">
        <w:t>d</w:t>
      </w:r>
      <w:r w:rsidRPr="001C4970">
        <w:t xml:space="preserve"> was </w:t>
      </w:r>
      <w:r w:rsidR="00AA0F32" w:rsidRPr="001C4970">
        <w:t xml:space="preserve">also </w:t>
      </w:r>
      <w:r w:rsidRPr="001C4970">
        <w:t>used to carry out the EIS data fitting for PEO coatings (PUP), which is practically identical to that used for PEO coatings (PBP). Each EC element has the same physical meaning as described previously. The results of EIS data fitting of the studied PEO coatings through the ECs show</w:t>
      </w:r>
      <w:r w:rsidR="0000721D" w:rsidRPr="001C4970">
        <w:t>n</w:t>
      </w:r>
      <w:r w:rsidRPr="001C4970">
        <w:t xml:space="preserve"> in </w:t>
      </w:r>
      <w:r w:rsidRPr="001C4970">
        <w:fldChar w:fldCharType="begin"/>
      </w:r>
      <w:r w:rsidRPr="001C4970">
        <w:instrText xml:space="preserve"> REF _Ref462670098 \h  \* MERGEFORMAT </w:instrText>
      </w:r>
      <w:r w:rsidRPr="001C4970">
        <w:fldChar w:fldCharType="separate"/>
      </w:r>
      <w:r w:rsidR="00FC6DD3" w:rsidRPr="001C4970">
        <w:t>Figure 5-</w:t>
      </w:r>
      <w:r w:rsidR="00FC6DD3" w:rsidRPr="00FC6DD3">
        <w:t>7</w:t>
      </w:r>
      <w:r w:rsidRPr="001C4970">
        <w:fldChar w:fldCharType="end"/>
      </w:r>
      <w:r w:rsidRPr="001C4970">
        <w:t xml:space="preserve">d are summarised in </w:t>
      </w:r>
      <w:r w:rsidRPr="001C4970">
        <w:fldChar w:fldCharType="begin"/>
      </w:r>
      <w:r w:rsidRPr="001C4970">
        <w:instrText xml:space="preserve"> REF _Ref462839605 \h  \* MERGEFORMAT </w:instrText>
      </w:r>
      <w:r w:rsidRPr="001C4970">
        <w:fldChar w:fldCharType="separate"/>
      </w:r>
      <w:r w:rsidR="00FC6DD3" w:rsidRPr="001C4970">
        <w:t>Table 5-</w:t>
      </w:r>
      <w:r w:rsidR="00FC6DD3" w:rsidRPr="00FC6DD3">
        <w:t>2</w:t>
      </w:r>
      <w:r w:rsidRPr="001C4970">
        <w:fldChar w:fldCharType="end"/>
      </w:r>
      <w:r w:rsidRPr="001C4970">
        <w:t xml:space="preserve">. Based on the physical meanings of EC elements and EIS fitting results, it can be concluded that the PEO coating produced at 400 V exhibits better corrosion resistance in both outer porous and inner dense regions than the other PEO coatings in group A, as indicated by the highest </w:t>
      </w:r>
      <w:proofErr w:type="spellStart"/>
      <w:proofErr w:type="gramStart"/>
      <w:r w:rsidRPr="001C4970">
        <w:rPr>
          <w:i/>
        </w:rPr>
        <w:t>R</w:t>
      </w:r>
      <w:r w:rsidRPr="001C4970">
        <w:rPr>
          <w:vertAlign w:val="subscript"/>
        </w:rPr>
        <w:t>c</w:t>
      </w:r>
      <w:proofErr w:type="spellEnd"/>
      <w:proofErr w:type="gramEnd"/>
      <w:r w:rsidRPr="001C4970">
        <w:t xml:space="preserve"> and </w:t>
      </w:r>
      <w:proofErr w:type="spellStart"/>
      <w:r w:rsidRPr="001C4970">
        <w:rPr>
          <w:i/>
        </w:rPr>
        <w:t>R</w:t>
      </w:r>
      <w:r w:rsidRPr="001C4970">
        <w:rPr>
          <w:vertAlign w:val="subscript"/>
        </w:rPr>
        <w:t>ct</w:t>
      </w:r>
      <w:proofErr w:type="spellEnd"/>
      <w:r w:rsidRPr="001C4970">
        <w:t xml:space="preserve"> values. The similar condition can also </w:t>
      </w:r>
      <w:r w:rsidRPr="001C4970">
        <w:lastRenderedPageBreak/>
        <w:t xml:space="preserve">be found on the PEO coating produced at 500 Hz in group B, which shows the highest values of </w:t>
      </w:r>
      <w:proofErr w:type="spellStart"/>
      <w:proofErr w:type="gramStart"/>
      <w:r w:rsidRPr="001C4970">
        <w:rPr>
          <w:i/>
        </w:rPr>
        <w:t>R</w:t>
      </w:r>
      <w:r w:rsidRPr="001C4970">
        <w:rPr>
          <w:vertAlign w:val="subscript"/>
        </w:rPr>
        <w:t>c</w:t>
      </w:r>
      <w:proofErr w:type="spellEnd"/>
      <w:proofErr w:type="gramEnd"/>
      <w:r w:rsidRPr="001C4970">
        <w:t xml:space="preserve"> and </w:t>
      </w:r>
      <w:proofErr w:type="spellStart"/>
      <w:r w:rsidRPr="001C4970">
        <w:rPr>
          <w:i/>
        </w:rPr>
        <w:t>R</w:t>
      </w:r>
      <w:r w:rsidRPr="001C4970">
        <w:rPr>
          <w:vertAlign w:val="subscript"/>
        </w:rPr>
        <w:t>ct</w:t>
      </w:r>
      <w:proofErr w:type="spellEnd"/>
      <w:r w:rsidRPr="001C4970">
        <w:rPr>
          <w:vertAlign w:val="subscript"/>
        </w:rPr>
        <w:t xml:space="preserve"> </w:t>
      </w:r>
      <w:r w:rsidRPr="001C4970">
        <w:t xml:space="preserve">compared with the PEO coatings obtained at other two frequencies. It has to be noted that the overall </w:t>
      </w:r>
      <w:proofErr w:type="spellStart"/>
      <w:r w:rsidRPr="001C4970">
        <w:rPr>
          <w:i/>
        </w:rPr>
        <w:t>R</w:t>
      </w:r>
      <w:r w:rsidRPr="001C4970">
        <w:rPr>
          <w:vertAlign w:val="subscript"/>
        </w:rPr>
        <w:t>ct</w:t>
      </w:r>
      <w:proofErr w:type="spellEnd"/>
      <w:r w:rsidRPr="001C4970">
        <w:rPr>
          <w:vertAlign w:val="subscript"/>
        </w:rPr>
        <w:t xml:space="preserve"> </w:t>
      </w:r>
      <w:r w:rsidRPr="001C4970">
        <w:t xml:space="preserve">values of the PEO coatings produced under PBP mode are higher than that of PEO coatings obtained by PUP mode, indicating a superior corrosion resistance of the inner dense region of coatings produced by PBP mode. This result is in a good agreement with the SEM observations of the PEO coatings, as a more obvious and compact inner dense region can be observed from the PEO coatings produced under PBP mode. </w:t>
      </w:r>
    </w:p>
    <w:p w14:paraId="686AE958" w14:textId="77777777" w:rsidR="00BC7F7E" w:rsidRPr="001C4970" w:rsidRDefault="00BC7F7E" w:rsidP="00BC7F7E"/>
    <w:p w14:paraId="6886B95F" w14:textId="60155472" w:rsidR="00BC7F7E" w:rsidRPr="001C4970" w:rsidRDefault="00AA0F32" w:rsidP="00BC7F7E">
      <w:pPr>
        <w:keepNext/>
        <w:jc w:val="center"/>
      </w:pPr>
      <w:r w:rsidRPr="001C4970">
        <w:rPr>
          <w:noProof/>
          <w:lang w:eastAsia="en-GB"/>
        </w:rPr>
        <w:drawing>
          <wp:inline distT="0" distB="0" distL="0" distR="0" wp14:anchorId="64D92131" wp14:editId="0B817C49">
            <wp:extent cx="5274310" cy="4813375"/>
            <wp:effectExtent l="0" t="0" r="0" b="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4813375"/>
                    </a:xfrm>
                    <a:prstGeom prst="rect">
                      <a:avLst/>
                    </a:prstGeom>
                    <a:noFill/>
                    <a:ln>
                      <a:noFill/>
                    </a:ln>
                  </pic:spPr>
                </pic:pic>
              </a:graphicData>
            </a:graphic>
          </wp:inline>
        </w:drawing>
      </w:r>
    </w:p>
    <w:p w14:paraId="13825AA4" w14:textId="77777777" w:rsidR="00BC7F7E" w:rsidRPr="001C4970" w:rsidRDefault="00BC7F7E" w:rsidP="00BC7F7E">
      <w:pPr>
        <w:pStyle w:val="Caption"/>
        <w:spacing w:line="240" w:lineRule="auto"/>
        <w:jc w:val="center"/>
        <w:rPr>
          <w:i w:val="0"/>
          <w:color w:val="auto"/>
          <w:sz w:val="24"/>
        </w:rPr>
      </w:pPr>
      <w:bookmarkStart w:id="172" w:name="_Ref462670098"/>
      <w:bookmarkStart w:id="173" w:name="_Toc464549850"/>
      <w:bookmarkStart w:id="174" w:name="_Toc464550295"/>
      <w:bookmarkStart w:id="175" w:name="_Toc474027191"/>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7</w:t>
      </w:r>
      <w:r w:rsidRPr="001C4970">
        <w:rPr>
          <w:i w:val="0"/>
          <w:color w:val="auto"/>
          <w:sz w:val="24"/>
        </w:rPr>
        <w:fldChar w:fldCharType="end"/>
      </w:r>
      <w:bookmarkEnd w:id="172"/>
      <w:r w:rsidRPr="001C4970">
        <w:rPr>
          <w:i w:val="0"/>
          <w:color w:val="auto"/>
          <w:sz w:val="24"/>
        </w:rPr>
        <w:t xml:space="preserve"> EIS diagrams of the PEO coatings on </w:t>
      </w:r>
      <w:proofErr w:type="spellStart"/>
      <w:r w:rsidRPr="001C4970">
        <w:rPr>
          <w:i w:val="0"/>
          <w:color w:val="auto"/>
          <w:sz w:val="24"/>
        </w:rPr>
        <w:t>cp</w:t>
      </w:r>
      <w:proofErr w:type="spellEnd"/>
      <w:r w:rsidRPr="001C4970">
        <w:rPr>
          <w:i w:val="0"/>
          <w:color w:val="auto"/>
          <w:sz w:val="24"/>
        </w:rPr>
        <w:t>-Mg (PBP) produced at different positive voltages: (</w:t>
      </w:r>
      <w:proofErr w:type="gramStart"/>
      <w:r w:rsidRPr="001C4970">
        <w:rPr>
          <w:i w:val="0"/>
          <w:color w:val="auto"/>
          <w:sz w:val="24"/>
        </w:rPr>
        <w:t>a and</w:t>
      </w:r>
      <w:proofErr w:type="gramEnd"/>
      <w:r w:rsidRPr="001C4970">
        <w:rPr>
          <w:i w:val="0"/>
          <w:color w:val="auto"/>
          <w:sz w:val="24"/>
        </w:rPr>
        <w:t xml:space="preserve"> c) complex plots, (b) Bode plots and (d) equivalent circuit used to fit. Fitting results are represented by solid lines in the figure</w:t>
      </w:r>
      <w:bookmarkEnd w:id="173"/>
      <w:bookmarkEnd w:id="174"/>
      <w:bookmarkEnd w:id="175"/>
    </w:p>
    <w:p w14:paraId="31B06FA5" w14:textId="77777777" w:rsidR="00AA0F32" w:rsidRPr="001C4970" w:rsidRDefault="00AA0F32" w:rsidP="00AA0F32"/>
    <w:p w14:paraId="31F7182A" w14:textId="77777777" w:rsidR="00AA0F32" w:rsidRPr="001C4970" w:rsidRDefault="00AA0F32" w:rsidP="00AA0F32"/>
    <w:p w14:paraId="0ADBF2FD" w14:textId="04231217" w:rsidR="00BC7F7E" w:rsidRPr="001C4970" w:rsidRDefault="00AA0F32" w:rsidP="00BC7F7E">
      <w:pPr>
        <w:keepNext/>
        <w:jc w:val="center"/>
      </w:pPr>
      <w:r w:rsidRPr="001C4970">
        <w:rPr>
          <w:noProof/>
          <w:lang w:eastAsia="en-GB"/>
        </w:rPr>
        <w:lastRenderedPageBreak/>
        <w:drawing>
          <wp:inline distT="0" distB="0" distL="0" distR="0" wp14:anchorId="5CA54383" wp14:editId="4B61DB33">
            <wp:extent cx="3473450" cy="62439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73450" cy="6243955"/>
                    </a:xfrm>
                    <a:prstGeom prst="rect">
                      <a:avLst/>
                    </a:prstGeom>
                    <a:noFill/>
                    <a:ln>
                      <a:noFill/>
                    </a:ln>
                  </pic:spPr>
                </pic:pic>
              </a:graphicData>
            </a:graphic>
          </wp:inline>
        </w:drawing>
      </w:r>
    </w:p>
    <w:p w14:paraId="33058A3C" w14:textId="21E809CF" w:rsidR="00BC7F7E" w:rsidRPr="001C4970" w:rsidRDefault="00BC7F7E" w:rsidP="00BC7F7E">
      <w:pPr>
        <w:pStyle w:val="Caption"/>
        <w:spacing w:line="240" w:lineRule="auto"/>
        <w:jc w:val="center"/>
        <w:rPr>
          <w:i w:val="0"/>
          <w:color w:val="auto"/>
          <w:sz w:val="24"/>
        </w:rPr>
      </w:pPr>
      <w:bookmarkStart w:id="176" w:name="_Ref462826381"/>
      <w:bookmarkStart w:id="177" w:name="_Ref462670125"/>
      <w:bookmarkStart w:id="178" w:name="_Toc464549851"/>
      <w:bookmarkStart w:id="179" w:name="_Toc464550296"/>
      <w:bookmarkStart w:id="180" w:name="_Toc474027192"/>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8</w:t>
      </w:r>
      <w:r w:rsidRPr="001C4970">
        <w:rPr>
          <w:i w:val="0"/>
          <w:color w:val="auto"/>
          <w:sz w:val="24"/>
        </w:rPr>
        <w:fldChar w:fldCharType="end"/>
      </w:r>
      <w:bookmarkEnd w:id="176"/>
      <w:r w:rsidRPr="001C4970">
        <w:rPr>
          <w:i w:val="0"/>
          <w:color w:val="auto"/>
          <w:sz w:val="24"/>
        </w:rPr>
        <w:t xml:space="preserve"> EIS diagrams of the PEO coatings on </w:t>
      </w:r>
      <w:proofErr w:type="spellStart"/>
      <w:r w:rsidRPr="001C4970">
        <w:rPr>
          <w:i w:val="0"/>
          <w:color w:val="auto"/>
          <w:sz w:val="24"/>
        </w:rPr>
        <w:t>cp</w:t>
      </w:r>
      <w:proofErr w:type="spellEnd"/>
      <w:r w:rsidRPr="001C4970">
        <w:rPr>
          <w:i w:val="0"/>
          <w:color w:val="auto"/>
          <w:sz w:val="24"/>
        </w:rPr>
        <w:t>-Mg (PUP) produced at different</w:t>
      </w:r>
      <w:r w:rsidR="00AA0F32" w:rsidRPr="001C4970">
        <w:rPr>
          <w:i w:val="0"/>
          <w:color w:val="auto"/>
          <w:sz w:val="24"/>
        </w:rPr>
        <w:t xml:space="preserve"> frequencies: (a) complex plots and</w:t>
      </w:r>
      <w:r w:rsidRPr="001C4970">
        <w:rPr>
          <w:i w:val="0"/>
          <w:color w:val="auto"/>
          <w:sz w:val="24"/>
        </w:rPr>
        <w:t xml:space="preserve"> (b) Bode plots</w:t>
      </w:r>
      <w:bookmarkEnd w:id="177"/>
      <w:bookmarkEnd w:id="178"/>
      <w:bookmarkEnd w:id="179"/>
      <w:bookmarkEnd w:id="180"/>
    </w:p>
    <w:p w14:paraId="7694EDB8" w14:textId="5DCCFD86" w:rsidR="00AA0F32" w:rsidRPr="001C4970" w:rsidRDefault="00AA0F32">
      <w:pPr>
        <w:widowControl/>
        <w:spacing w:line="240" w:lineRule="auto"/>
        <w:jc w:val="left"/>
      </w:pPr>
      <w:r w:rsidRPr="001C4970">
        <w:br w:type="page"/>
      </w:r>
    </w:p>
    <w:p w14:paraId="5EFB2050" w14:textId="77777777" w:rsidR="00BC7F7E" w:rsidRPr="001C4970" w:rsidRDefault="00BC7F7E" w:rsidP="00BC7F7E">
      <w:pPr>
        <w:pStyle w:val="Caption"/>
        <w:keepNext/>
        <w:spacing w:line="240" w:lineRule="auto"/>
        <w:rPr>
          <w:i w:val="0"/>
          <w:color w:val="auto"/>
          <w:sz w:val="24"/>
        </w:rPr>
      </w:pPr>
      <w:bookmarkStart w:id="181" w:name="_Ref462839605"/>
      <w:bookmarkStart w:id="182" w:name="_Toc473963402"/>
      <w:r w:rsidRPr="001C4970">
        <w:rPr>
          <w:i w:val="0"/>
          <w:color w:val="auto"/>
          <w:sz w:val="24"/>
        </w:rPr>
        <w:lastRenderedPageBreak/>
        <w:t>Table 5-</w:t>
      </w:r>
      <w:r w:rsidRPr="001C4970">
        <w:rPr>
          <w:i w:val="0"/>
          <w:color w:val="auto"/>
          <w:sz w:val="24"/>
        </w:rPr>
        <w:fldChar w:fldCharType="begin"/>
      </w:r>
      <w:r w:rsidRPr="001C4970">
        <w:rPr>
          <w:i w:val="0"/>
          <w:color w:val="auto"/>
          <w:sz w:val="24"/>
        </w:rPr>
        <w:instrText xml:space="preserve"> SEQ Table_5- \* ARABIC </w:instrText>
      </w:r>
      <w:r w:rsidRPr="001C4970">
        <w:rPr>
          <w:i w:val="0"/>
          <w:color w:val="auto"/>
          <w:sz w:val="24"/>
        </w:rPr>
        <w:fldChar w:fldCharType="separate"/>
      </w:r>
      <w:r w:rsidR="00FC6DD3">
        <w:rPr>
          <w:i w:val="0"/>
          <w:noProof/>
          <w:color w:val="auto"/>
          <w:sz w:val="24"/>
        </w:rPr>
        <w:t>2</w:t>
      </w:r>
      <w:r w:rsidRPr="001C4970">
        <w:rPr>
          <w:i w:val="0"/>
          <w:color w:val="auto"/>
          <w:sz w:val="24"/>
        </w:rPr>
        <w:fldChar w:fldCharType="end"/>
      </w:r>
      <w:bookmarkEnd w:id="181"/>
      <w:r w:rsidRPr="001C4970">
        <w:rPr>
          <w:i w:val="0"/>
          <w:color w:val="auto"/>
          <w:sz w:val="24"/>
        </w:rPr>
        <w:t xml:space="preserve"> EIS data fitting results of the PEO coatings</w:t>
      </w:r>
      <w:bookmarkEnd w:id="182"/>
    </w:p>
    <w:tbl>
      <w:tblPr>
        <w:tblStyle w:val="TableGrid"/>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392"/>
        <w:gridCol w:w="1216"/>
        <w:gridCol w:w="1273"/>
        <w:gridCol w:w="1047"/>
        <w:gridCol w:w="1215"/>
        <w:gridCol w:w="1273"/>
        <w:gridCol w:w="1106"/>
      </w:tblGrid>
      <w:tr w:rsidR="001C4970" w:rsidRPr="001C4970" w14:paraId="4D010408" w14:textId="77777777" w:rsidTr="00BC7F7E">
        <w:tc>
          <w:tcPr>
            <w:tcW w:w="816" w:type="pct"/>
            <w:tcBorders>
              <w:top w:val="single" w:sz="12" w:space="0" w:color="auto"/>
              <w:bottom w:val="single" w:sz="4" w:space="0" w:color="auto"/>
            </w:tcBorders>
          </w:tcPr>
          <w:p w14:paraId="6313836A" w14:textId="77777777" w:rsidR="00BC7F7E" w:rsidRPr="001C4970" w:rsidRDefault="00BC7F7E" w:rsidP="00BC7F7E">
            <w:r w:rsidRPr="001C4970">
              <w:t>Sample ID</w:t>
            </w:r>
          </w:p>
        </w:tc>
        <w:tc>
          <w:tcPr>
            <w:tcW w:w="713" w:type="pct"/>
            <w:tcBorders>
              <w:top w:val="single" w:sz="12" w:space="0" w:color="auto"/>
              <w:bottom w:val="single" w:sz="4" w:space="0" w:color="auto"/>
            </w:tcBorders>
          </w:tcPr>
          <w:p w14:paraId="7EA557FD" w14:textId="77777777" w:rsidR="00BC7F7E" w:rsidRPr="001C4970" w:rsidRDefault="00BC7F7E" w:rsidP="00BC7F7E">
            <w:pPr>
              <w:jc w:val="center"/>
              <w:rPr>
                <w:szCs w:val="24"/>
                <w:vertAlign w:val="subscript"/>
              </w:rPr>
            </w:pPr>
            <w:proofErr w:type="spellStart"/>
            <w:r w:rsidRPr="001C4970">
              <w:rPr>
                <w:szCs w:val="24"/>
              </w:rPr>
              <w:t>R</w:t>
            </w:r>
            <w:r w:rsidRPr="001C4970">
              <w:rPr>
                <w:szCs w:val="24"/>
                <w:vertAlign w:val="subscript"/>
              </w:rPr>
              <w:t>c</w:t>
            </w:r>
            <w:proofErr w:type="spellEnd"/>
          </w:p>
          <w:p w14:paraId="282D86FD" w14:textId="77777777" w:rsidR="00BC7F7E" w:rsidRPr="001C4970" w:rsidRDefault="00BC7F7E" w:rsidP="00BC7F7E">
            <w:pPr>
              <w:jc w:val="center"/>
              <w:rPr>
                <w:szCs w:val="24"/>
              </w:rPr>
            </w:pPr>
            <w:r w:rsidRPr="001C4970">
              <w:rPr>
                <w:bCs/>
                <w:szCs w:val="24"/>
              </w:rPr>
              <w:t>[</w:t>
            </w:r>
            <w:r w:rsidRPr="001C4970">
              <w:rPr>
                <w:bCs/>
                <w:szCs w:val="24"/>
              </w:rPr>
              <w:sym w:font="Symbol" w:char="F057"/>
            </w:r>
            <w:r w:rsidRPr="001C4970">
              <w:rPr>
                <w:bCs/>
                <w:szCs w:val="24"/>
              </w:rPr>
              <w:sym w:font="Symbol" w:char="F0D7"/>
            </w:r>
            <w:r w:rsidRPr="001C4970">
              <w:rPr>
                <w:bCs/>
                <w:szCs w:val="24"/>
              </w:rPr>
              <w:t>cm</w:t>
            </w:r>
            <w:r w:rsidRPr="001C4970">
              <w:rPr>
                <w:bCs/>
                <w:szCs w:val="24"/>
                <w:vertAlign w:val="superscript"/>
              </w:rPr>
              <w:t>2</w:t>
            </w:r>
            <w:r w:rsidRPr="001C4970">
              <w:rPr>
                <w:bCs/>
                <w:szCs w:val="24"/>
              </w:rPr>
              <w:t>]</w:t>
            </w:r>
          </w:p>
        </w:tc>
        <w:tc>
          <w:tcPr>
            <w:tcW w:w="747" w:type="pct"/>
            <w:tcBorders>
              <w:top w:val="single" w:sz="12" w:space="0" w:color="auto"/>
              <w:bottom w:val="single" w:sz="4" w:space="0" w:color="auto"/>
            </w:tcBorders>
          </w:tcPr>
          <w:p w14:paraId="75A057F9" w14:textId="77777777" w:rsidR="00BC7F7E" w:rsidRPr="001C4970" w:rsidRDefault="00BC7F7E" w:rsidP="00BC7F7E">
            <w:pPr>
              <w:jc w:val="center"/>
              <w:rPr>
                <w:szCs w:val="24"/>
              </w:rPr>
            </w:pPr>
            <w:proofErr w:type="spellStart"/>
            <w:r w:rsidRPr="001C4970">
              <w:rPr>
                <w:szCs w:val="24"/>
              </w:rPr>
              <w:t>CPE</w:t>
            </w:r>
            <w:r w:rsidRPr="001C4970">
              <w:rPr>
                <w:szCs w:val="24"/>
                <w:vertAlign w:val="subscript"/>
              </w:rPr>
              <w:t>c</w:t>
            </w:r>
            <w:proofErr w:type="spellEnd"/>
            <w:r w:rsidRPr="001C4970">
              <w:rPr>
                <w:szCs w:val="24"/>
              </w:rPr>
              <w:t>-T</w:t>
            </w:r>
          </w:p>
          <w:p w14:paraId="235BD0E9" w14:textId="77777777" w:rsidR="00BC7F7E" w:rsidRPr="001C4970" w:rsidRDefault="00BC7F7E" w:rsidP="00BC7F7E">
            <w:pPr>
              <w:jc w:val="center"/>
              <w:rPr>
                <w:szCs w:val="24"/>
              </w:rPr>
            </w:pPr>
            <w:r w:rsidRPr="001C4970">
              <w:rPr>
                <w:bCs/>
                <w:szCs w:val="24"/>
              </w:rPr>
              <w:t>[Fs</w:t>
            </w:r>
            <w:r w:rsidRPr="001C4970">
              <w:rPr>
                <w:bCs/>
                <w:szCs w:val="24"/>
                <w:vertAlign w:val="superscript"/>
              </w:rPr>
              <w:t>n-1</w:t>
            </w:r>
            <w:r w:rsidRPr="001C4970">
              <w:rPr>
                <w:bCs/>
                <w:szCs w:val="24"/>
              </w:rPr>
              <w:t>cm</w:t>
            </w:r>
            <w:r w:rsidRPr="001C4970">
              <w:rPr>
                <w:bCs/>
                <w:szCs w:val="24"/>
                <w:vertAlign w:val="superscript"/>
              </w:rPr>
              <w:t>-2</w:t>
            </w:r>
            <w:r w:rsidRPr="001C4970">
              <w:rPr>
                <w:bCs/>
                <w:szCs w:val="24"/>
              </w:rPr>
              <w:t>]</w:t>
            </w:r>
          </w:p>
        </w:tc>
        <w:tc>
          <w:tcPr>
            <w:tcW w:w="614" w:type="pct"/>
            <w:tcBorders>
              <w:top w:val="single" w:sz="12" w:space="0" w:color="auto"/>
              <w:bottom w:val="single" w:sz="4" w:space="0" w:color="auto"/>
            </w:tcBorders>
          </w:tcPr>
          <w:p w14:paraId="146A5263" w14:textId="77777777" w:rsidR="00BC7F7E" w:rsidRPr="001C4970" w:rsidRDefault="00BC7F7E" w:rsidP="00BC7F7E">
            <w:pPr>
              <w:jc w:val="center"/>
              <w:rPr>
                <w:szCs w:val="24"/>
              </w:rPr>
            </w:pPr>
            <w:proofErr w:type="spellStart"/>
            <w:r w:rsidRPr="001C4970">
              <w:rPr>
                <w:szCs w:val="24"/>
              </w:rPr>
              <w:t>CPE</w:t>
            </w:r>
            <w:r w:rsidRPr="001C4970">
              <w:rPr>
                <w:szCs w:val="24"/>
                <w:vertAlign w:val="subscript"/>
              </w:rPr>
              <w:t>c</w:t>
            </w:r>
            <w:proofErr w:type="spellEnd"/>
            <w:r w:rsidRPr="001C4970">
              <w:rPr>
                <w:szCs w:val="24"/>
              </w:rPr>
              <w:t>-P</w:t>
            </w:r>
          </w:p>
        </w:tc>
        <w:tc>
          <w:tcPr>
            <w:tcW w:w="713" w:type="pct"/>
            <w:tcBorders>
              <w:top w:val="single" w:sz="12" w:space="0" w:color="auto"/>
              <w:bottom w:val="single" w:sz="4" w:space="0" w:color="auto"/>
            </w:tcBorders>
          </w:tcPr>
          <w:p w14:paraId="4DE76E57" w14:textId="77777777" w:rsidR="00BC7F7E" w:rsidRPr="001C4970" w:rsidRDefault="00BC7F7E" w:rsidP="00BC7F7E">
            <w:pPr>
              <w:jc w:val="center"/>
              <w:rPr>
                <w:szCs w:val="24"/>
                <w:vertAlign w:val="subscript"/>
              </w:rPr>
            </w:pPr>
            <w:proofErr w:type="spellStart"/>
            <w:r w:rsidRPr="001C4970">
              <w:rPr>
                <w:szCs w:val="24"/>
              </w:rPr>
              <w:t>R</w:t>
            </w:r>
            <w:r w:rsidRPr="001C4970">
              <w:rPr>
                <w:szCs w:val="24"/>
                <w:vertAlign w:val="subscript"/>
              </w:rPr>
              <w:t>ct</w:t>
            </w:r>
            <w:proofErr w:type="spellEnd"/>
          </w:p>
          <w:p w14:paraId="4280D94B" w14:textId="77777777" w:rsidR="00BC7F7E" w:rsidRPr="001C4970" w:rsidRDefault="00BC7F7E" w:rsidP="00BC7F7E">
            <w:pPr>
              <w:jc w:val="center"/>
              <w:rPr>
                <w:szCs w:val="24"/>
              </w:rPr>
            </w:pPr>
            <w:r w:rsidRPr="001C4970">
              <w:rPr>
                <w:bCs/>
                <w:szCs w:val="24"/>
              </w:rPr>
              <w:t>[</w:t>
            </w:r>
            <w:r w:rsidRPr="001C4970">
              <w:rPr>
                <w:bCs/>
                <w:szCs w:val="24"/>
              </w:rPr>
              <w:sym w:font="Symbol" w:char="F057"/>
            </w:r>
            <w:r w:rsidRPr="001C4970">
              <w:rPr>
                <w:bCs/>
                <w:szCs w:val="24"/>
              </w:rPr>
              <w:sym w:font="Symbol" w:char="F0D7"/>
            </w:r>
            <w:r w:rsidRPr="001C4970">
              <w:rPr>
                <w:bCs/>
                <w:szCs w:val="24"/>
              </w:rPr>
              <w:t>cm</w:t>
            </w:r>
            <w:r w:rsidRPr="001C4970">
              <w:rPr>
                <w:bCs/>
                <w:szCs w:val="24"/>
                <w:vertAlign w:val="superscript"/>
              </w:rPr>
              <w:t>2</w:t>
            </w:r>
            <w:r w:rsidRPr="001C4970">
              <w:rPr>
                <w:bCs/>
                <w:szCs w:val="24"/>
              </w:rPr>
              <w:t>]</w:t>
            </w:r>
          </w:p>
        </w:tc>
        <w:tc>
          <w:tcPr>
            <w:tcW w:w="747" w:type="pct"/>
            <w:tcBorders>
              <w:top w:val="single" w:sz="12" w:space="0" w:color="auto"/>
              <w:bottom w:val="single" w:sz="4" w:space="0" w:color="auto"/>
            </w:tcBorders>
          </w:tcPr>
          <w:p w14:paraId="641CFC58" w14:textId="77777777" w:rsidR="00BC7F7E" w:rsidRPr="001C4970" w:rsidRDefault="00BC7F7E" w:rsidP="00BC7F7E">
            <w:pPr>
              <w:jc w:val="center"/>
              <w:rPr>
                <w:szCs w:val="24"/>
              </w:rPr>
            </w:pPr>
            <w:proofErr w:type="spellStart"/>
            <w:r w:rsidRPr="001C4970">
              <w:rPr>
                <w:szCs w:val="24"/>
              </w:rPr>
              <w:t>CPE</w:t>
            </w:r>
            <w:r w:rsidRPr="001C4970">
              <w:rPr>
                <w:szCs w:val="24"/>
                <w:vertAlign w:val="subscript"/>
              </w:rPr>
              <w:t>dl</w:t>
            </w:r>
            <w:proofErr w:type="spellEnd"/>
            <w:r w:rsidRPr="001C4970">
              <w:rPr>
                <w:szCs w:val="24"/>
              </w:rPr>
              <w:t>-T</w:t>
            </w:r>
          </w:p>
          <w:p w14:paraId="47099D9A" w14:textId="77777777" w:rsidR="00BC7F7E" w:rsidRPr="001C4970" w:rsidRDefault="00BC7F7E" w:rsidP="00BC7F7E">
            <w:pPr>
              <w:jc w:val="center"/>
              <w:rPr>
                <w:szCs w:val="24"/>
              </w:rPr>
            </w:pPr>
            <w:r w:rsidRPr="001C4970">
              <w:rPr>
                <w:bCs/>
                <w:szCs w:val="24"/>
              </w:rPr>
              <w:t>[Fs</w:t>
            </w:r>
            <w:r w:rsidRPr="001C4970">
              <w:rPr>
                <w:bCs/>
                <w:szCs w:val="24"/>
                <w:vertAlign w:val="superscript"/>
              </w:rPr>
              <w:t>n-1</w:t>
            </w:r>
            <w:r w:rsidRPr="001C4970">
              <w:rPr>
                <w:bCs/>
                <w:szCs w:val="24"/>
              </w:rPr>
              <w:t>cm</w:t>
            </w:r>
            <w:r w:rsidRPr="001C4970">
              <w:rPr>
                <w:bCs/>
                <w:szCs w:val="24"/>
                <w:vertAlign w:val="superscript"/>
              </w:rPr>
              <w:t>-2</w:t>
            </w:r>
            <w:r w:rsidRPr="001C4970">
              <w:rPr>
                <w:bCs/>
                <w:szCs w:val="24"/>
              </w:rPr>
              <w:t>]</w:t>
            </w:r>
          </w:p>
        </w:tc>
        <w:tc>
          <w:tcPr>
            <w:tcW w:w="649" w:type="pct"/>
            <w:tcBorders>
              <w:top w:val="single" w:sz="12" w:space="0" w:color="auto"/>
              <w:bottom w:val="single" w:sz="4" w:space="0" w:color="auto"/>
            </w:tcBorders>
          </w:tcPr>
          <w:p w14:paraId="56EFEA6C" w14:textId="77777777" w:rsidR="00BC7F7E" w:rsidRPr="001C4970" w:rsidRDefault="00BC7F7E" w:rsidP="00BC7F7E">
            <w:pPr>
              <w:jc w:val="center"/>
              <w:rPr>
                <w:szCs w:val="24"/>
              </w:rPr>
            </w:pPr>
            <w:proofErr w:type="spellStart"/>
            <w:r w:rsidRPr="001C4970">
              <w:rPr>
                <w:szCs w:val="24"/>
              </w:rPr>
              <w:t>CPE</w:t>
            </w:r>
            <w:r w:rsidRPr="001C4970">
              <w:rPr>
                <w:szCs w:val="24"/>
                <w:vertAlign w:val="subscript"/>
              </w:rPr>
              <w:t>dl</w:t>
            </w:r>
            <w:proofErr w:type="spellEnd"/>
            <w:r w:rsidRPr="001C4970">
              <w:rPr>
                <w:szCs w:val="24"/>
              </w:rPr>
              <w:t>-P</w:t>
            </w:r>
          </w:p>
        </w:tc>
      </w:tr>
      <w:tr w:rsidR="001C4970" w:rsidRPr="001C4970" w14:paraId="74D5B294" w14:textId="77777777" w:rsidTr="00BC7F7E">
        <w:tc>
          <w:tcPr>
            <w:tcW w:w="816" w:type="pct"/>
            <w:tcBorders>
              <w:top w:val="single" w:sz="4" w:space="0" w:color="auto"/>
              <w:bottom w:val="nil"/>
            </w:tcBorders>
          </w:tcPr>
          <w:p w14:paraId="3B0475BB" w14:textId="77777777" w:rsidR="00BC7F7E" w:rsidRPr="001C4970" w:rsidRDefault="00BC7F7E" w:rsidP="00BC7F7E">
            <w:r w:rsidRPr="001C4970">
              <w:t>A1</w:t>
            </w:r>
          </w:p>
        </w:tc>
        <w:tc>
          <w:tcPr>
            <w:tcW w:w="713" w:type="pct"/>
            <w:tcBorders>
              <w:top w:val="single" w:sz="4" w:space="0" w:color="auto"/>
              <w:bottom w:val="nil"/>
            </w:tcBorders>
          </w:tcPr>
          <w:p w14:paraId="35256412" w14:textId="77777777" w:rsidR="00BC7F7E" w:rsidRPr="001C4970" w:rsidRDefault="00BC7F7E" w:rsidP="00BC7F7E">
            <w:pPr>
              <w:jc w:val="center"/>
            </w:pPr>
            <w:r w:rsidRPr="001C4970">
              <w:t>9.70×10</w:t>
            </w:r>
            <w:r w:rsidRPr="001C4970">
              <w:rPr>
                <w:vertAlign w:val="superscript"/>
              </w:rPr>
              <w:t>2</w:t>
            </w:r>
          </w:p>
        </w:tc>
        <w:tc>
          <w:tcPr>
            <w:tcW w:w="747" w:type="pct"/>
            <w:tcBorders>
              <w:top w:val="single" w:sz="4" w:space="0" w:color="auto"/>
              <w:bottom w:val="nil"/>
            </w:tcBorders>
          </w:tcPr>
          <w:p w14:paraId="767CD7E8" w14:textId="77777777" w:rsidR="00BC7F7E" w:rsidRPr="001C4970" w:rsidRDefault="00BC7F7E" w:rsidP="00BC7F7E">
            <w:pPr>
              <w:jc w:val="center"/>
            </w:pPr>
            <w:r w:rsidRPr="001C4970">
              <w:t>1.51×10</w:t>
            </w:r>
            <w:r w:rsidRPr="001C4970">
              <w:rPr>
                <w:vertAlign w:val="superscript"/>
              </w:rPr>
              <w:t>-7</w:t>
            </w:r>
          </w:p>
        </w:tc>
        <w:tc>
          <w:tcPr>
            <w:tcW w:w="614" w:type="pct"/>
            <w:tcBorders>
              <w:top w:val="single" w:sz="4" w:space="0" w:color="auto"/>
              <w:bottom w:val="nil"/>
            </w:tcBorders>
          </w:tcPr>
          <w:p w14:paraId="2E73E986" w14:textId="77777777" w:rsidR="00BC7F7E" w:rsidRPr="001C4970" w:rsidRDefault="00BC7F7E" w:rsidP="00BC7F7E">
            <w:pPr>
              <w:jc w:val="center"/>
            </w:pPr>
            <w:r w:rsidRPr="001C4970">
              <w:t>0.81</w:t>
            </w:r>
          </w:p>
        </w:tc>
        <w:tc>
          <w:tcPr>
            <w:tcW w:w="713" w:type="pct"/>
            <w:tcBorders>
              <w:top w:val="single" w:sz="4" w:space="0" w:color="auto"/>
              <w:bottom w:val="nil"/>
            </w:tcBorders>
          </w:tcPr>
          <w:p w14:paraId="2FD29877" w14:textId="77777777" w:rsidR="00BC7F7E" w:rsidRPr="001C4970" w:rsidRDefault="00BC7F7E" w:rsidP="00BC7F7E">
            <w:pPr>
              <w:jc w:val="center"/>
            </w:pPr>
            <w:r w:rsidRPr="001C4970">
              <w:t>4.06×10</w:t>
            </w:r>
            <w:r w:rsidRPr="001C4970">
              <w:rPr>
                <w:vertAlign w:val="superscript"/>
              </w:rPr>
              <w:t>3</w:t>
            </w:r>
          </w:p>
        </w:tc>
        <w:tc>
          <w:tcPr>
            <w:tcW w:w="747" w:type="pct"/>
            <w:tcBorders>
              <w:top w:val="single" w:sz="4" w:space="0" w:color="auto"/>
              <w:bottom w:val="nil"/>
            </w:tcBorders>
          </w:tcPr>
          <w:p w14:paraId="3D2FDE74" w14:textId="77777777" w:rsidR="00BC7F7E" w:rsidRPr="001C4970" w:rsidRDefault="00BC7F7E" w:rsidP="00BC7F7E">
            <w:pPr>
              <w:jc w:val="center"/>
            </w:pPr>
            <w:r w:rsidRPr="001C4970">
              <w:t>5.68×10</w:t>
            </w:r>
            <w:r w:rsidRPr="001C4970">
              <w:rPr>
                <w:vertAlign w:val="superscript"/>
              </w:rPr>
              <w:t>-6</w:t>
            </w:r>
          </w:p>
        </w:tc>
        <w:tc>
          <w:tcPr>
            <w:tcW w:w="649" w:type="pct"/>
            <w:tcBorders>
              <w:top w:val="single" w:sz="4" w:space="0" w:color="auto"/>
              <w:bottom w:val="nil"/>
            </w:tcBorders>
          </w:tcPr>
          <w:p w14:paraId="7075DE15" w14:textId="77777777" w:rsidR="00BC7F7E" w:rsidRPr="001C4970" w:rsidRDefault="00BC7F7E" w:rsidP="00BC7F7E">
            <w:pPr>
              <w:jc w:val="center"/>
            </w:pPr>
            <w:r w:rsidRPr="001C4970">
              <w:t>0.85</w:t>
            </w:r>
          </w:p>
        </w:tc>
      </w:tr>
      <w:tr w:rsidR="001C4970" w:rsidRPr="001C4970" w14:paraId="00B3F442" w14:textId="77777777" w:rsidTr="00BC7F7E">
        <w:tc>
          <w:tcPr>
            <w:tcW w:w="816" w:type="pct"/>
            <w:tcBorders>
              <w:top w:val="nil"/>
              <w:bottom w:val="nil"/>
            </w:tcBorders>
          </w:tcPr>
          <w:p w14:paraId="4530C7C9" w14:textId="77777777" w:rsidR="00BC7F7E" w:rsidRPr="001C4970" w:rsidRDefault="00BC7F7E" w:rsidP="00BC7F7E">
            <w:r w:rsidRPr="001C4970">
              <w:t>A2</w:t>
            </w:r>
          </w:p>
        </w:tc>
        <w:tc>
          <w:tcPr>
            <w:tcW w:w="713" w:type="pct"/>
            <w:tcBorders>
              <w:top w:val="nil"/>
              <w:bottom w:val="nil"/>
            </w:tcBorders>
          </w:tcPr>
          <w:p w14:paraId="7B6D32C6" w14:textId="77777777" w:rsidR="00BC7F7E" w:rsidRPr="001C4970" w:rsidRDefault="00BC7F7E" w:rsidP="00BC7F7E">
            <w:pPr>
              <w:jc w:val="center"/>
            </w:pPr>
            <w:r w:rsidRPr="001C4970">
              <w:t>7.76×10</w:t>
            </w:r>
            <w:r w:rsidRPr="001C4970">
              <w:rPr>
                <w:vertAlign w:val="superscript"/>
              </w:rPr>
              <w:t>4</w:t>
            </w:r>
          </w:p>
        </w:tc>
        <w:tc>
          <w:tcPr>
            <w:tcW w:w="747" w:type="pct"/>
            <w:tcBorders>
              <w:top w:val="nil"/>
              <w:bottom w:val="nil"/>
            </w:tcBorders>
          </w:tcPr>
          <w:p w14:paraId="2741BE15" w14:textId="77777777" w:rsidR="00BC7F7E" w:rsidRPr="001C4970" w:rsidRDefault="00BC7F7E" w:rsidP="00BC7F7E">
            <w:pPr>
              <w:jc w:val="center"/>
            </w:pPr>
            <w:r w:rsidRPr="001C4970">
              <w:t>8.30×10</w:t>
            </w:r>
            <w:r w:rsidRPr="001C4970">
              <w:rPr>
                <w:vertAlign w:val="superscript"/>
              </w:rPr>
              <w:t>-8</w:t>
            </w:r>
          </w:p>
        </w:tc>
        <w:tc>
          <w:tcPr>
            <w:tcW w:w="614" w:type="pct"/>
            <w:tcBorders>
              <w:top w:val="nil"/>
              <w:bottom w:val="nil"/>
            </w:tcBorders>
          </w:tcPr>
          <w:p w14:paraId="2025F1B0" w14:textId="77777777" w:rsidR="00BC7F7E" w:rsidRPr="001C4970" w:rsidRDefault="00BC7F7E" w:rsidP="00BC7F7E">
            <w:pPr>
              <w:jc w:val="center"/>
            </w:pPr>
            <w:r w:rsidRPr="001C4970">
              <w:t>0.84</w:t>
            </w:r>
          </w:p>
        </w:tc>
        <w:tc>
          <w:tcPr>
            <w:tcW w:w="713" w:type="pct"/>
            <w:tcBorders>
              <w:top w:val="nil"/>
              <w:bottom w:val="nil"/>
            </w:tcBorders>
          </w:tcPr>
          <w:p w14:paraId="6AB5C068" w14:textId="77777777" w:rsidR="00BC7F7E" w:rsidRPr="001C4970" w:rsidRDefault="00BC7F7E" w:rsidP="00BC7F7E">
            <w:pPr>
              <w:jc w:val="center"/>
            </w:pPr>
            <w:r w:rsidRPr="001C4970">
              <w:t>7.40×10</w:t>
            </w:r>
            <w:r w:rsidRPr="001C4970">
              <w:rPr>
                <w:vertAlign w:val="superscript"/>
              </w:rPr>
              <w:t>5</w:t>
            </w:r>
          </w:p>
        </w:tc>
        <w:tc>
          <w:tcPr>
            <w:tcW w:w="747" w:type="pct"/>
            <w:tcBorders>
              <w:top w:val="nil"/>
              <w:bottom w:val="nil"/>
            </w:tcBorders>
          </w:tcPr>
          <w:p w14:paraId="59A33CF5" w14:textId="77777777" w:rsidR="00BC7F7E" w:rsidRPr="001C4970" w:rsidRDefault="00BC7F7E" w:rsidP="00BC7F7E">
            <w:pPr>
              <w:jc w:val="center"/>
            </w:pPr>
            <w:r w:rsidRPr="001C4970">
              <w:t>5.84×10</w:t>
            </w:r>
            <w:r w:rsidRPr="001C4970">
              <w:rPr>
                <w:vertAlign w:val="superscript"/>
              </w:rPr>
              <w:t>-8</w:t>
            </w:r>
          </w:p>
        </w:tc>
        <w:tc>
          <w:tcPr>
            <w:tcW w:w="649" w:type="pct"/>
            <w:tcBorders>
              <w:top w:val="nil"/>
              <w:bottom w:val="nil"/>
            </w:tcBorders>
          </w:tcPr>
          <w:p w14:paraId="66666169" w14:textId="77777777" w:rsidR="00BC7F7E" w:rsidRPr="001C4970" w:rsidRDefault="00BC7F7E" w:rsidP="00BC7F7E">
            <w:pPr>
              <w:jc w:val="center"/>
            </w:pPr>
            <w:r w:rsidRPr="001C4970">
              <w:t>0.86</w:t>
            </w:r>
          </w:p>
        </w:tc>
      </w:tr>
      <w:tr w:rsidR="001C4970" w:rsidRPr="001C4970" w14:paraId="1DE2559A" w14:textId="77777777" w:rsidTr="00BC7F7E">
        <w:tc>
          <w:tcPr>
            <w:tcW w:w="816" w:type="pct"/>
            <w:tcBorders>
              <w:top w:val="nil"/>
              <w:bottom w:val="nil"/>
            </w:tcBorders>
          </w:tcPr>
          <w:p w14:paraId="12AE25CD" w14:textId="77777777" w:rsidR="00BC7F7E" w:rsidRPr="001C4970" w:rsidRDefault="00BC7F7E" w:rsidP="00BC7F7E">
            <w:r w:rsidRPr="001C4970">
              <w:t>A3</w:t>
            </w:r>
          </w:p>
        </w:tc>
        <w:tc>
          <w:tcPr>
            <w:tcW w:w="713" w:type="pct"/>
            <w:tcBorders>
              <w:top w:val="nil"/>
              <w:bottom w:val="nil"/>
            </w:tcBorders>
          </w:tcPr>
          <w:p w14:paraId="3DECE830" w14:textId="77777777" w:rsidR="00BC7F7E" w:rsidRPr="001C4970" w:rsidRDefault="00BC7F7E" w:rsidP="00BC7F7E">
            <w:pPr>
              <w:jc w:val="center"/>
            </w:pPr>
            <w:r w:rsidRPr="001C4970">
              <w:t>6.96×10</w:t>
            </w:r>
            <w:r w:rsidRPr="001C4970">
              <w:rPr>
                <w:vertAlign w:val="superscript"/>
              </w:rPr>
              <w:t>3</w:t>
            </w:r>
          </w:p>
        </w:tc>
        <w:tc>
          <w:tcPr>
            <w:tcW w:w="747" w:type="pct"/>
            <w:tcBorders>
              <w:top w:val="nil"/>
              <w:bottom w:val="nil"/>
            </w:tcBorders>
          </w:tcPr>
          <w:p w14:paraId="4494600D" w14:textId="77777777" w:rsidR="00BC7F7E" w:rsidRPr="001C4970" w:rsidRDefault="00BC7F7E" w:rsidP="00BC7F7E">
            <w:pPr>
              <w:jc w:val="center"/>
            </w:pPr>
            <w:r w:rsidRPr="001C4970">
              <w:t>1.16×10</w:t>
            </w:r>
            <w:r w:rsidRPr="001C4970">
              <w:rPr>
                <w:vertAlign w:val="superscript"/>
              </w:rPr>
              <w:t>-7</w:t>
            </w:r>
          </w:p>
        </w:tc>
        <w:tc>
          <w:tcPr>
            <w:tcW w:w="614" w:type="pct"/>
            <w:tcBorders>
              <w:top w:val="nil"/>
              <w:bottom w:val="nil"/>
            </w:tcBorders>
          </w:tcPr>
          <w:p w14:paraId="0B35B661" w14:textId="77777777" w:rsidR="00BC7F7E" w:rsidRPr="001C4970" w:rsidRDefault="00BC7F7E" w:rsidP="00BC7F7E">
            <w:pPr>
              <w:jc w:val="center"/>
            </w:pPr>
            <w:r w:rsidRPr="001C4970">
              <w:t>0.82</w:t>
            </w:r>
          </w:p>
        </w:tc>
        <w:tc>
          <w:tcPr>
            <w:tcW w:w="713" w:type="pct"/>
            <w:tcBorders>
              <w:top w:val="nil"/>
              <w:bottom w:val="nil"/>
            </w:tcBorders>
          </w:tcPr>
          <w:p w14:paraId="26A2710B" w14:textId="77777777" w:rsidR="00BC7F7E" w:rsidRPr="001C4970" w:rsidRDefault="00BC7F7E" w:rsidP="00BC7F7E">
            <w:pPr>
              <w:jc w:val="center"/>
            </w:pPr>
            <w:r w:rsidRPr="001C4970">
              <w:t>1.30×10</w:t>
            </w:r>
            <w:r w:rsidRPr="001C4970">
              <w:rPr>
                <w:vertAlign w:val="superscript"/>
              </w:rPr>
              <w:t>5</w:t>
            </w:r>
          </w:p>
        </w:tc>
        <w:tc>
          <w:tcPr>
            <w:tcW w:w="747" w:type="pct"/>
            <w:tcBorders>
              <w:top w:val="nil"/>
              <w:bottom w:val="nil"/>
            </w:tcBorders>
          </w:tcPr>
          <w:p w14:paraId="40D7899D" w14:textId="77777777" w:rsidR="00BC7F7E" w:rsidRPr="001C4970" w:rsidRDefault="00BC7F7E" w:rsidP="00BC7F7E">
            <w:pPr>
              <w:jc w:val="center"/>
            </w:pPr>
            <w:r w:rsidRPr="001C4970">
              <w:t>9.60×10</w:t>
            </w:r>
            <w:r w:rsidRPr="001C4970">
              <w:rPr>
                <w:vertAlign w:val="superscript"/>
              </w:rPr>
              <w:t>-7</w:t>
            </w:r>
          </w:p>
        </w:tc>
        <w:tc>
          <w:tcPr>
            <w:tcW w:w="649" w:type="pct"/>
            <w:tcBorders>
              <w:top w:val="nil"/>
              <w:bottom w:val="nil"/>
            </w:tcBorders>
          </w:tcPr>
          <w:p w14:paraId="27C724FA" w14:textId="77777777" w:rsidR="00BC7F7E" w:rsidRPr="001C4970" w:rsidRDefault="00BC7F7E" w:rsidP="00BC7F7E">
            <w:pPr>
              <w:jc w:val="center"/>
            </w:pPr>
            <w:r w:rsidRPr="001C4970">
              <w:t>0.91</w:t>
            </w:r>
          </w:p>
        </w:tc>
      </w:tr>
      <w:tr w:rsidR="001C4970" w:rsidRPr="001C4970" w14:paraId="132B3D59" w14:textId="77777777" w:rsidTr="00BC7F7E">
        <w:tc>
          <w:tcPr>
            <w:tcW w:w="816" w:type="pct"/>
            <w:tcBorders>
              <w:top w:val="nil"/>
              <w:bottom w:val="nil"/>
            </w:tcBorders>
          </w:tcPr>
          <w:p w14:paraId="0EFAB310" w14:textId="77777777" w:rsidR="00BC7F7E" w:rsidRPr="001C4970" w:rsidRDefault="00BC7F7E" w:rsidP="00BC7F7E">
            <w:r w:rsidRPr="001C4970">
              <w:t>B1</w:t>
            </w:r>
          </w:p>
        </w:tc>
        <w:tc>
          <w:tcPr>
            <w:tcW w:w="713" w:type="pct"/>
            <w:tcBorders>
              <w:top w:val="nil"/>
              <w:bottom w:val="nil"/>
            </w:tcBorders>
          </w:tcPr>
          <w:p w14:paraId="42B4368B" w14:textId="77777777" w:rsidR="00BC7F7E" w:rsidRPr="001C4970" w:rsidRDefault="00BC7F7E" w:rsidP="00BC7F7E">
            <w:pPr>
              <w:jc w:val="center"/>
            </w:pPr>
            <w:r w:rsidRPr="001C4970">
              <w:t>5.38×10</w:t>
            </w:r>
            <w:r w:rsidRPr="001C4970">
              <w:rPr>
                <w:vertAlign w:val="superscript"/>
              </w:rPr>
              <w:t>2</w:t>
            </w:r>
          </w:p>
        </w:tc>
        <w:tc>
          <w:tcPr>
            <w:tcW w:w="747" w:type="pct"/>
            <w:tcBorders>
              <w:top w:val="nil"/>
              <w:bottom w:val="nil"/>
            </w:tcBorders>
          </w:tcPr>
          <w:p w14:paraId="169D4226" w14:textId="77777777" w:rsidR="00BC7F7E" w:rsidRPr="001C4970" w:rsidRDefault="00BC7F7E" w:rsidP="00BC7F7E">
            <w:pPr>
              <w:jc w:val="center"/>
            </w:pPr>
            <w:r w:rsidRPr="001C4970">
              <w:t>3.48×10</w:t>
            </w:r>
            <w:r w:rsidRPr="001C4970">
              <w:rPr>
                <w:vertAlign w:val="superscript"/>
              </w:rPr>
              <w:t>-6</w:t>
            </w:r>
          </w:p>
        </w:tc>
        <w:tc>
          <w:tcPr>
            <w:tcW w:w="614" w:type="pct"/>
            <w:tcBorders>
              <w:top w:val="nil"/>
              <w:bottom w:val="nil"/>
            </w:tcBorders>
          </w:tcPr>
          <w:p w14:paraId="29FF6281" w14:textId="77777777" w:rsidR="00BC7F7E" w:rsidRPr="001C4970" w:rsidRDefault="00BC7F7E" w:rsidP="00BC7F7E">
            <w:pPr>
              <w:jc w:val="center"/>
            </w:pPr>
            <w:r w:rsidRPr="001C4970">
              <w:t>0.59</w:t>
            </w:r>
          </w:p>
        </w:tc>
        <w:tc>
          <w:tcPr>
            <w:tcW w:w="713" w:type="pct"/>
            <w:tcBorders>
              <w:top w:val="nil"/>
              <w:bottom w:val="nil"/>
            </w:tcBorders>
          </w:tcPr>
          <w:p w14:paraId="4572B944" w14:textId="77777777" w:rsidR="00BC7F7E" w:rsidRPr="001C4970" w:rsidRDefault="00BC7F7E" w:rsidP="00BC7F7E">
            <w:pPr>
              <w:jc w:val="center"/>
            </w:pPr>
            <w:r w:rsidRPr="001C4970">
              <w:t>2.67</w:t>
            </w:r>
            <w:bookmarkStart w:id="183" w:name="OLE_LINK28"/>
            <w:r w:rsidRPr="001C4970">
              <w:t>×10</w:t>
            </w:r>
            <w:r w:rsidRPr="001C4970">
              <w:rPr>
                <w:vertAlign w:val="superscript"/>
              </w:rPr>
              <w:t>3</w:t>
            </w:r>
            <w:bookmarkEnd w:id="183"/>
          </w:p>
        </w:tc>
        <w:tc>
          <w:tcPr>
            <w:tcW w:w="747" w:type="pct"/>
            <w:tcBorders>
              <w:top w:val="nil"/>
              <w:bottom w:val="nil"/>
            </w:tcBorders>
          </w:tcPr>
          <w:p w14:paraId="5D3A4DB4" w14:textId="77777777" w:rsidR="00BC7F7E" w:rsidRPr="001C4970" w:rsidRDefault="00BC7F7E" w:rsidP="00BC7F7E">
            <w:pPr>
              <w:jc w:val="center"/>
            </w:pPr>
            <w:r w:rsidRPr="001C4970">
              <w:t>4.68×10</w:t>
            </w:r>
            <w:r w:rsidRPr="001C4970">
              <w:rPr>
                <w:vertAlign w:val="superscript"/>
              </w:rPr>
              <w:t>-6</w:t>
            </w:r>
          </w:p>
        </w:tc>
        <w:tc>
          <w:tcPr>
            <w:tcW w:w="649" w:type="pct"/>
            <w:tcBorders>
              <w:top w:val="nil"/>
              <w:bottom w:val="nil"/>
            </w:tcBorders>
          </w:tcPr>
          <w:p w14:paraId="20C3D0BA" w14:textId="77777777" w:rsidR="00BC7F7E" w:rsidRPr="001C4970" w:rsidRDefault="00BC7F7E" w:rsidP="00BC7F7E">
            <w:pPr>
              <w:jc w:val="center"/>
            </w:pPr>
            <w:r w:rsidRPr="001C4970">
              <w:t>0.95</w:t>
            </w:r>
          </w:p>
        </w:tc>
      </w:tr>
      <w:tr w:rsidR="001C4970" w:rsidRPr="001C4970" w14:paraId="6C490202" w14:textId="77777777" w:rsidTr="00BC7F7E">
        <w:tc>
          <w:tcPr>
            <w:tcW w:w="816" w:type="pct"/>
            <w:tcBorders>
              <w:top w:val="nil"/>
              <w:bottom w:val="nil"/>
            </w:tcBorders>
          </w:tcPr>
          <w:p w14:paraId="7CDD47A2" w14:textId="77777777" w:rsidR="00BC7F7E" w:rsidRPr="001C4970" w:rsidRDefault="00BC7F7E" w:rsidP="00BC7F7E">
            <w:r w:rsidRPr="001C4970">
              <w:t>B2</w:t>
            </w:r>
          </w:p>
        </w:tc>
        <w:tc>
          <w:tcPr>
            <w:tcW w:w="713" w:type="pct"/>
            <w:tcBorders>
              <w:top w:val="nil"/>
              <w:bottom w:val="nil"/>
            </w:tcBorders>
          </w:tcPr>
          <w:p w14:paraId="50121CEB" w14:textId="77777777" w:rsidR="00BC7F7E" w:rsidRPr="001C4970" w:rsidRDefault="00BC7F7E" w:rsidP="00BC7F7E">
            <w:pPr>
              <w:jc w:val="center"/>
            </w:pPr>
            <w:r w:rsidRPr="001C4970">
              <w:t>3.81×10</w:t>
            </w:r>
            <w:r w:rsidRPr="001C4970">
              <w:rPr>
                <w:vertAlign w:val="superscript"/>
              </w:rPr>
              <w:t>3</w:t>
            </w:r>
          </w:p>
        </w:tc>
        <w:tc>
          <w:tcPr>
            <w:tcW w:w="747" w:type="pct"/>
            <w:tcBorders>
              <w:top w:val="nil"/>
              <w:bottom w:val="nil"/>
            </w:tcBorders>
          </w:tcPr>
          <w:p w14:paraId="61EC4201" w14:textId="77777777" w:rsidR="00BC7F7E" w:rsidRPr="001C4970" w:rsidRDefault="00BC7F7E" w:rsidP="00BC7F7E">
            <w:pPr>
              <w:jc w:val="center"/>
            </w:pPr>
            <w:r w:rsidRPr="001C4970">
              <w:t>9.97×10</w:t>
            </w:r>
            <w:r w:rsidRPr="001C4970">
              <w:rPr>
                <w:vertAlign w:val="superscript"/>
              </w:rPr>
              <w:t>-7</w:t>
            </w:r>
          </w:p>
        </w:tc>
        <w:tc>
          <w:tcPr>
            <w:tcW w:w="614" w:type="pct"/>
            <w:tcBorders>
              <w:top w:val="nil"/>
              <w:bottom w:val="nil"/>
            </w:tcBorders>
          </w:tcPr>
          <w:p w14:paraId="3FAD0A03" w14:textId="77777777" w:rsidR="00BC7F7E" w:rsidRPr="001C4970" w:rsidRDefault="00BC7F7E" w:rsidP="00BC7F7E">
            <w:pPr>
              <w:jc w:val="center"/>
            </w:pPr>
            <w:r w:rsidRPr="001C4970">
              <w:t>0.72</w:t>
            </w:r>
          </w:p>
        </w:tc>
        <w:tc>
          <w:tcPr>
            <w:tcW w:w="713" w:type="pct"/>
            <w:tcBorders>
              <w:top w:val="nil"/>
              <w:bottom w:val="nil"/>
            </w:tcBorders>
          </w:tcPr>
          <w:p w14:paraId="6C65F346" w14:textId="77777777" w:rsidR="00BC7F7E" w:rsidRPr="001C4970" w:rsidRDefault="00BC7F7E" w:rsidP="00BC7F7E">
            <w:pPr>
              <w:jc w:val="center"/>
            </w:pPr>
            <w:r w:rsidRPr="001C4970">
              <w:t>3.42×10</w:t>
            </w:r>
            <w:r w:rsidRPr="001C4970">
              <w:rPr>
                <w:vertAlign w:val="superscript"/>
              </w:rPr>
              <w:t>3</w:t>
            </w:r>
          </w:p>
        </w:tc>
        <w:tc>
          <w:tcPr>
            <w:tcW w:w="747" w:type="pct"/>
            <w:tcBorders>
              <w:top w:val="nil"/>
              <w:bottom w:val="nil"/>
            </w:tcBorders>
          </w:tcPr>
          <w:p w14:paraId="1E32AAA2" w14:textId="77777777" w:rsidR="00BC7F7E" w:rsidRPr="001C4970" w:rsidRDefault="00BC7F7E" w:rsidP="00BC7F7E">
            <w:pPr>
              <w:jc w:val="center"/>
            </w:pPr>
            <w:r w:rsidRPr="001C4970">
              <w:t>1.27×10</w:t>
            </w:r>
            <w:r w:rsidRPr="001C4970">
              <w:rPr>
                <w:vertAlign w:val="superscript"/>
              </w:rPr>
              <w:t>-6</w:t>
            </w:r>
          </w:p>
        </w:tc>
        <w:tc>
          <w:tcPr>
            <w:tcW w:w="649" w:type="pct"/>
            <w:tcBorders>
              <w:top w:val="nil"/>
              <w:bottom w:val="nil"/>
            </w:tcBorders>
          </w:tcPr>
          <w:p w14:paraId="18C8D967" w14:textId="77777777" w:rsidR="00BC7F7E" w:rsidRPr="001C4970" w:rsidRDefault="00BC7F7E" w:rsidP="00BC7F7E">
            <w:pPr>
              <w:jc w:val="center"/>
            </w:pPr>
            <w:r w:rsidRPr="001C4970">
              <w:t>0.98</w:t>
            </w:r>
          </w:p>
        </w:tc>
      </w:tr>
      <w:tr w:rsidR="00BC7F7E" w:rsidRPr="001C4970" w14:paraId="56C6D24E" w14:textId="77777777" w:rsidTr="00BC7F7E">
        <w:tc>
          <w:tcPr>
            <w:tcW w:w="816" w:type="pct"/>
            <w:tcBorders>
              <w:top w:val="nil"/>
              <w:bottom w:val="single" w:sz="12" w:space="0" w:color="auto"/>
            </w:tcBorders>
          </w:tcPr>
          <w:p w14:paraId="47DEEC67" w14:textId="77777777" w:rsidR="00BC7F7E" w:rsidRPr="001C4970" w:rsidRDefault="00BC7F7E" w:rsidP="00BC7F7E">
            <w:r w:rsidRPr="001C4970">
              <w:t>B3</w:t>
            </w:r>
          </w:p>
        </w:tc>
        <w:tc>
          <w:tcPr>
            <w:tcW w:w="713" w:type="pct"/>
            <w:tcBorders>
              <w:top w:val="nil"/>
              <w:bottom w:val="single" w:sz="12" w:space="0" w:color="auto"/>
            </w:tcBorders>
          </w:tcPr>
          <w:p w14:paraId="4E2017FD" w14:textId="77777777" w:rsidR="00BC7F7E" w:rsidRPr="001C4970" w:rsidRDefault="00BC7F7E" w:rsidP="00BC7F7E">
            <w:pPr>
              <w:jc w:val="center"/>
            </w:pPr>
            <w:r w:rsidRPr="001C4970">
              <w:t>3.31×10</w:t>
            </w:r>
            <w:r w:rsidRPr="001C4970">
              <w:rPr>
                <w:vertAlign w:val="superscript"/>
              </w:rPr>
              <w:t>3</w:t>
            </w:r>
          </w:p>
        </w:tc>
        <w:tc>
          <w:tcPr>
            <w:tcW w:w="747" w:type="pct"/>
            <w:tcBorders>
              <w:top w:val="nil"/>
              <w:bottom w:val="single" w:sz="12" w:space="0" w:color="auto"/>
            </w:tcBorders>
          </w:tcPr>
          <w:p w14:paraId="40452651" w14:textId="77777777" w:rsidR="00BC7F7E" w:rsidRPr="001C4970" w:rsidRDefault="00BC7F7E" w:rsidP="00BC7F7E">
            <w:pPr>
              <w:jc w:val="center"/>
            </w:pPr>
            <w:r w:rsidRPr="001C4970">
              <w:t>9.16×10</w:t>
            </w:r>
            <w:r w:rsidRPr="001C4970">
              <w:rPr>
                <w:vertAlign w:val="superscript"/>
              </w:rPr>
              <w:t>-7</w:t>
            </w:r>
          </w:p>
        </w:tc>
        <w:tc>
          <w:tcPr>
            <w:tcW w:w="614" w:type="pct"/>
            <w:tcBorders>
              <w:top w:val="nil"/>
              <w:bottom w:val="single" w:sz="12" w:space="0" w:color="auto"/>
            </w:tcBorders>
          </w:tcPr>
          <w:p w14:paraId="37DBD05C" w14:textId="77777777" w:rsidR="00BC7F7E" w:rsidRPr="001C4970" w:rsidRDefault="00BC7F7E" w:rsidP="00BC7F7E">
            <w:pPr>
              <w:jc w:val="center"/>
            </w:pPr>
            <w:r w:rsidRPr="001C4970">
              <w:t>0.75</w:t>
            </w:r>
          </w:p>
        </w:tc>
        <w:tc>
          <w:tcPr>
            <w:tcW w:w="713" w:type="pct"/>
            <w:tcBorders>
              <w:top w:val="nil"/>
              <w:bottom w:val="single" w:sz="12" w:space="0" w:color="auto"/>
            </w:tcBorders>
          </w:tcPr>
          <w:p w14:paraId="06D53896" w14:textId="77777777" w:rsidR="00BC7F7E" w:rsidRPr="001C4970" w:rsidRDefault="00BC7F7E" w:rsidP="00BC7F7E">
            <w:pPr>
              <w:jc w:val="center"/>
            </w:pPr>
            <w:r w:rsidRPr="001C4970">
              <w:t>2.82×10</w:t>
            </w:r>
            <w:r w:rsidRPr="001C4970">
              <w:rPr>
                <w:vertAlign w:val="superscript"/>
              </w:rPr>
              <w:t>3</w:t>
            </w:r>
          </w:p>
        </w:tc>
        <w:tc>
          <w:tcPr>
            <w:tcW w:w="747" w:type="pct"/>
            <w:tcBorders>
              <w:top w:val="nil"/>
              <w:bottom w:val="single" w:sz="12" w:space="0" w:color="auto"/>
            </w:tcBorders>
          </w:tcPr>
          <w:p w14:paraId="3CE879D4" w14:textId="77777777" w:rsidR="00BC7F7E" w:rsidRPr="001C4970" w:rsidRDefault="00BC7F7E" w:rsidP="00BC7F7E">
            <w:pPr>
              <w:jc w:val="center"/>
            </w:pPr>
            <w:r w:rsidRPr="001C4970">
              <w:t>1.56×10</w:t>
            </w:r>
            <w:r w:rsidRPr="001C4970">
              <w:rPr>
                <w:vertAlign w:val="superscript"/>
              </w:rPr>
              <w:t>-6</w:t>
            </w:r>
          </w:p>
        </w:tc>
        <w:tc>
          <w:tcPr>
            <w:tcW w:w="649" w:type="pct"/>
            <w:tcBorders>
              <w:top w:val="nil"/>
              <w:bottom w:val="single" w:sz="12" w:space="0" w:color="auto"/>
            </w:tcBorders>
          </w:tcPr>
          <w:p w14:paraId="3D96A1B8" w14:textId="77777777" w:rsidR="00BC7F7E" w:rsidRPr="001C4970" w:rsidRDefault="00BC7F7E" w:rsidP="00BC7F7E">
            <w:pPr>
              <w:jc w:val="center"/>
            </w:pPr>
            <w:r w:rsidRPr="001C4970">
              <w:t>0.99</w:t>
            </w:r>
          </w:p>
        </w:tc>
      </w:tr>
    </w:tbl>
    <w:p w14:paraId="247ED899" w14:textId="77777777" w:rsidR="00BC7F7E" w:rsidRPr="001C4970" w:rsidRDefault="00BC7F7E" w:rsidP="00BC7F7E"/>
    <w:p w14:paraId="31482C64" w14:textId="77777777" w:rsidR="00BC7F7E" w:rsidRPr="001C4970" w:rsidRDefault="00BC7F7E" w:rsidP="00BC7F7E">
      <w:pPr>
        <w:pStyle w:val="3"/>
        <w:rPr>
          <w:noProof/>
          <w:lang w:eastAsia="en-GB"/>
        </w:rPr>
      </w:pPr>
      <w:bookmarkStart w:id="184" w:name="_Toc474050681"/>
      <w:r w:rsidRPr="001C4970">
        <w:rPr>
          <w:noProof/>
          <w:lang w:eastAsia="en-GB"/>
        </w:rPr>
        <w:t>5.5.2 Potentiodynamic polarisation evaluation</w:t>
      </w:r>
      <w:bookmarkEnd w:id="184"/>
    </w:p>
    <w:p w14:paraId="38DBC4C1" w14:textId="4BFD5879" w:rsidR="00BC7F7E" w:rsidRPr="001C4970" w:rsidRDefault="00BC7F7E" w:rsidP="00BC7F7E">
      <w:pPr>
        <w:rPr>
          <w:noProof/>
        </w:rPr>
      </w:pPr>
      <w:r w:rsidRPr="001C4970">
        <w:rPr>
          <w:noProof/>
          <w:lang w:eastAsia="en-GB"/>
        </w:rPr>
        <w:t>After the EIS mesuarements, potentiodynamic polarisation (PDP) test</w:t>
      </w:r>
      <w:r w:rsidR="00956AC7" w:rsidRPr="001C4970">
        <w:rPr>
          <w:noProof/>
          <w:lang w:eastAsia="en-GB"/>
        </w:rPr>
        <w:t>s</w:t>
      </w:r>
      <w:r w:rsidRPr="001C4970">
        <w:rPr>
          <w:noProof/>
          <w:lang w:eastAsia="en-GB"/>
        </w:rPr>
        <w:t xml:space="preserve"> of the coated samples and cp-Mg were carried out in a 3.5 wt.% NaCl solution. The polarisation curves of the PEO coatings </w:t>
      </w:r>
      <w:r w:rsidRPr="007950E4">
        <w:rPr>
          <w:noProof/>
          <w:lang w:eastAsia="en-GB"/>
        </w:rPr>
        <w:t>produce</w:t>
      </w:r>
      <w:r w:rsidR="00627F36" w:rsidRPr="007950E4">
        <w:rPr>
          <w:noProof/>
          <w:lang w:eastAsia="en-GB"/>
        </w:rPr>
        <w:t>d</w:t>
      </w:r>
      <w:r w:rsidRPr="001C4970">
        <w:rPr>
          <w:noProof/>
          <w:lang w:eastAsia="en-GB"/>
        </w:rPr>
        <w:t xml:space="preserve"> under different ele</w:t>
      </w:r>
      <w:r w:rsidR="0015738E">
        <w:rPr>
          <w:noProof/>
          <w:lang w:eastAsia="en-GB"/>
        </w:rPr>
        <w:t>ctrical regimes and parameters,</w:t>
      </w:r>
      <w:r w:rsidRPr="001C4970">
        <w:rPr>
          <w:noProof/>
          <w:lang w:eastAsia="en-GB"/>
        </w:rPr>
        <w:t xml:space="preserve"> as well as the corrosion behaviour of cp-Mg, are presented in </w:t>
      </w:r>
      <w:r w:rsidRPr="001C4970">
        <w:rPr>
          <w:noProof/>
          <w:lang w:eastAsia="en-GB"/>
        </w:rPr>
        <w:fldChar w:fldCharType="begin"/>
      </w:r>
      <w:r w:rsidRPr="001C4970">
        <w:rPr>
          <w:noProof/>
          <w:lang w:eastAsia="en-GB"/>
        </w:rPr>
        <w:instrText xml:space="preserve"> REF _Ref462857508 \h  \* MERGEFORMAT </w:instrText>
      </w:r>
      <w:r w:rsidRPr="001C4970">
        <w:rPr>
          <w:noProof/>
          <w:lang w:eastAsia="en-GB"/>
        </w:rPr>
      </w:r>
      <w:r w:rsidRPr="001C4970">
        <w:rPr>
          <w:noProof/>
          <w:lang w:eastAsia="en-GB"/>
        </w:rPr>
        <w:fldChar w:fldCharType="separate"/>
      </w:r>
      <w:r w:rsidR="00FC6DD3" w:rsidRPr="001C4970">
        <w:t>Figure 5-</w:t>
      </w:r>
      <w:r w:rsidR="00FC6DD3" w:rsidRPr="00FC6DD3">
        <w:t>9</w:t>
      </w:r>
      <w:r w:rsidRPr="001C4970">
        <w:rPr>
          <w:noProof/>
          <w:lang w:eastAsia="en-GB"/>
        </w:rPr>
        <w:fldChar w:fldCharType="end"/>
      </w:r>
      <w:r w:rsidRPr="001C4970">
        <w:rPr>
          <w:noProof/>
          <w:lang w:eastAsia="en-GB"/>
        </w:rPr>
        <w:t>. By comparing the corrosion potential (</w:t>
      </w:r>
      <w:r w:rsidRPr="001C4970">
        <w:rPr>
          <w:i/>
          <w:noProof/>
          <w:lang w:eastAsia="en-GB"/>
        </w:rPr>
        <w:t>E</w:t>
      </w:r>
      <w:r w:rsidRPr="001C4970">
        <w:rPr>
          <w:noProof/>
          <w:vertAlign w:val="subscript"/>
          <w:lang w:eastAsia="en-GB"/>
        </w:rPr>
        <w:t>corr</w:t>
      </w:r>
      <w:r w:rsidRPr="001C4970">
        <w:rPr>
          <w:noProof/>
          <w:lang w:eastAsia="en-GB"/>
        </w:rPr>
        <w:t>) and corrosion current density (</w:t>
      </w:r>
      <w:r w:rsidRPr="001C4970">
        <w:rPr>
          <w:i/>
          <w:noProof/>
          <w:lang w:eastAsia="en-GB"/>
        </w:rPr>
        <w:t>I</w:t>
      </w:r>
      <w:r w:rsidRPr="001C4970">
        <w:rPr>
          <w:noProof/>
          <w:vertAlign w:val="subscript"/>
          <w:lang w:eastAsia="en-GB"/>
        </w:rPr>
        <w:t>corr</w:t>
      </w:r>
      <w:r w:rsidRPr="001C4970">
        <w:rPr>
          <w:noProof/>
          <w:lang w:eastAsia="en-GB"/>
        </w:rPr>
        <w:t xml:space="preserve">) of the PEO coatings obtained under different </w:t>
      </w:r>
      <w:r w:rsidRPr="007950E4">
        <w:rPr>
          <w:noProof/>
          <w:lang w:eastAsia="en-GB"/>
        </w:rPr>
        <w:t>condit</w:t>
      </w:r>
      <w:r w:rsidR="0015738E" w:rsidRPr="007950E4">
        <w:rPr>
          <w:noProof/>
          <w:lang w:eastAsia="en-GB"/>
        </w:rPr>
        <w:t>i</w:t>
      </w:r>
      <w:r w:rsidRPr="007950E4">
        <w:rPr>
          <w:noProof/>
          <w:lang w:eastAsia="en-GB"/>
        </w:rPr>
        <w:t>ons</w:t>
      </w:r>
      <w:r w:rsidRPr="001C4970">
        <w:rPr>
          <w:noProof/>
          <w:lang w:eastAsia="en-GB"/>
        </w:rPr>
        <w:t>, the driving force and k</w:t>
      </w:r>
      <w:r w:rsidRPr="007950E4">
        <w:rPr>
          <w:noProof/>
          <w:lang w:eastAsia="en-GB"/>
        </w:rPr>
        <w:t>enit</w:t>
      </w:r>
      <w:r w:rsidR="0015738E" w:rsidRPr="007950E4">
        <w:rPr>
          <w:noProof/>
          <w:lang w:eastAsia="en-GB"/>
        </w:rPr>
        <w:t>i</w:t>
      </w:r>
      <w:r w:rsidRPr="007950E4">
        <w:rPr>
          <w:noProof/>
          <w:lang w:eastAsia="en-GB"/>
        </w:rPr>
        <w:t>cs</w:t>
      </w:r>
      <w:r w:rsidRPr="001C4970">
        <w:rPr>
          <w:noProof/>
          <w:lang w:eastAsia="en-GB"/>
        </w:rPr>
        <w:t xml:space="preserve"> of the corrosion process can be revealed. The corresponding valus of </w:t>
      </w:r>
      <w:bookmarkStart w:id="185" w:name="OLE_LINK23"/>
      <w:bookmarkStart w:id="186" w:name="OLE_LINK27"/>
      <w:r w:rsidRPr="001C4970">
        <w:rPr>
          <w:i/>
          <w:noProof/>
          <w:lang w:eastAsia="en-GB"/>
        </w:rPr>
        <w:t>I</w:t>
      </w:r>
      <w:r w:rsidRPr="001C4970">
        <w:rPr>
          <w:noProof/>
          <w:vertAlign w:val="subscript"/>
          <w:lang w:eastAsia="en-GB"/>
        </w:rPr>
        <w:t>corr</w:t>
      </w:r>
      <w:r w:rsidRPr="001C4970">
        <w:rPr>
          <w:noProof/>
          <w:lang w:eastAsia="en-GB"/>
        </w:rPr>
        <w:t xml:space="preserve"> of </w:t>
      </w:r>
      <w:bookmarkEnd w:id="185"/>
      <w:bookmarkEnd w:id="186"/>
      <w:r w:rsidRPr="001C4970">
        <w:rPr>
          <w:noProof/>
          <w:lang w:eastAsia="en-GB"/>
        </w:rPr>
        <w:t>the PEO coatings presenting ideal</w:t>
      </w:r>
      <w:r w:rsidR="00DE3AF3" w:rsidRPr="001C4970">
        <w:rPr>
          <w:noProof/>
          <w:lang w:eastAsia="en-GB"/>
        </w:rPr>
        <w:t>ised</w:t>
      </w:r>
      <w:r w:rsidRPr="001C4970">
        <w:rPr>
          <w:noProof/>
          <w:lang w:eastAsia="en-GB"/>
        </w:rPr>
        <w:t xml:space="preserve"> Tafel behaviour for both anodic and cathodic branches were derived by the Tafel extrapolation method. For the coatings with only partial Tafel behaviour (e.g. cathodic branch) can be observed, the </w:t>
      </w:r>
      <w:r w:rsidRPr="001C4970">
        <w:rPr>
          <w:i/>
          <w:noProof/>
          <w:lang w:eastAsia="en-GB"/>
        </w:rPr>
        <w:t>I</w:t>
      </w:r>
      <w:r w:rsidRPr="001C4970">
        <w:rPr>
          <w:noProof/>
          <w:vertAlign w:val="subscript"/>
          <w:lang w:eastAsia="en-GB"/>
        </w:rPr>
        <w:t>corr</w:t>
      </w:r>
      <w:r w:rsidRPr="001C4970">
        <w:rPr>
          <w:noProof/>
          <w:lang w:eastAsia="en-GB"/>
        </w:rPr>
        <w:t xml:space="preserve"> was estimated by analysing the cathodic portion of polarisation curve through the Tafel extrapolation method. The fitting results </w:t>
      </w:r>
      <w:r w:rsidR="00DE3AF3" w:rsidRPr="001C4970">
        <w:rPr>
          <w:noProof/>
          <w:lang w:eastAsia="en-GB"/>
        </w:rPr>
        <w:t>for</w:t>
      </w:r>
      <w:r w:rsidRPr="001C4970">
        <w:rPr>
          <w:noProof/>
          <w:lang w:eastAsia="en-GB"/>
        </w:rPr>
        <w:t xml:space="preserve"> the </w:t>
      </w:r>
      <w:r w:rsidR="00DE3AF3" w:rsidRPr="001C4970">
        <w:rPr>
          <w:noProof/>
          <w:lang w:eastAsia="en-GB"/>
        </w:rPr>
        <w:t xml:space="preserve">studied </w:t>
      </w:r>
      <w:r w:rsidRPr="001C4970">
        <w:rPr>
          <w:noProof/>
          <w:lang w:eastAsia="en-GB"/>
        </w:rPr>
        <w:t xml:space="preserve">polarisation curves are presented in </w:t>
      </w:r>
      <w:r w:rsidRPr="001C4970">
        <w:rPr>
          <w:noProof/>
          <w:lang w:eastAsia="en-GB"/>
        </w:rPr>
        <w:fldChar w:fldCharType="begin"/>
      </w:r>
      <w:r w:rsidRPr="001C4970">
        <w:rPr>
          <w:noProof/>
          <w:lang w:eastAsia="en-GB"/>
        </w:rPr>
        <w:instrText xml:space="preserve"> REF _Ref462867615 \h  \* MERGEFORMAT </w:instrText>
      </w:r>
      <w:r w:rsidRPr="001C4970">
        <w:rPr>
          <w:noProof/>
          <w:lang w:eastAsia="en-GB"/>
        </w:rPr>
      </w:r>
      <w:r w:rsidRPr="001C4970">
        <w:rPr>
          <w:noProof/>
          <w:lang w:eastAsia="en-GB"/>
        </w:rPr>
        <w:fldChar w:fldCharType="separate"/>
      </w:r>
      <w:r w:rsidR="00FC6DD3" w:rsidRPr="001C4970">
        <w:t>Table 5-</w:t>
      </w:r>
      <w:r w:rsidR="00FC6DD3" w:rsidRPr="00FC6DD3">
        <w:t>3</w:t>
      </w:r>
      <w:r w:rsidRPr="001C4970">
        <w:rPr>
          <w:noProof/>
          <w:lang w:eastAsia="en-GB"/>
        </w:rPr>
        <w:fldChar w:fldCharType="end"/>
      </w:r>
      <w:r w:rsidRPr="001C4970">
        <w:rPr>
          <w:noProof/>
        </w:rPr>
        <w:t>.</w:t>
      </w:r>
    </w:p>
    <w:p w14:paraId="62180471" w14:textId="77777777" w:rsidR="00BC7F7E" w:rsidRPr="001C4970" w:rsidRDefault="00BC7F7E" w:rsidP="00BC7F7E">
      <w:pPr>
        <w:rPr>
          <w:noProof/>
          <w:lang w:eastAsia="en-GB"/>
        </w:rPr>
      </w:pPr>
    </w:p>
    <w:p w14:paraId="4E6F4535" w14:textId="3D0A6B74" w:rsidR="00BC7F7E" w:rsidRPr="001C4970" w:rsidRDefault="00BC7F7E" w:rsidP="00BC7F7E">
      <w:pPr>
        <w:rPr>
          <w:noProof/>
          <w:lang w:eastAsia="en-GB"/>
        </w:rPr>
      </w:pPr>
      <w:r w:rsidRPr="001C4970">
        <w:rPr>
          <w:noProof/>
          <w:lang w:eastAsia="en-GB"/>
        </w:rPr>
        <w:t>According to the polarisation curves show</w:t>
      </w:r>
      <w:r w:rsidR="00DE3AF3" w:rsidRPr="001C4970">
        <w:rPr>
          <w:noProof/>
          <w:lang w:eastAsia="en-GB"/>
        </w:rPr>
        <w:t>n</w:t>
      </w:r>
      <w:r w:rsidRPr="001C4970">
        <w:rPr>
          <w:noProof/>
          <w:lang w:eastAsia="en-GB"/>
        </w:rPr>
        <w:t xml:space="preserve"> in </w:t>
      </w:r>
      <w:r w:rsidRPr="001C4970">
        <w:rPr>
          <w:noProof/>
          <w:lang w:eastAsia="en-GB"/>
        </w:rPr>
        <w:fldChar w:fldCharType="begin"/>
      </w:r>
      <w:r w:rsidRPr="001C4970">
        <w:rPr>
          <w:noProof/>
          <w:lang w:eastAsia="en-GB"/>
        </w:rPr>
        <w:instrText xml:space="preserve"> REF _Ref462857508 \h  \* MERGEFORMAT </w:instrText>
      </w:r>
      <w:r w:rsidRPr="001C4970">
        <w:rPr>
          <w:noProof/>
          <w:lang w:eastAsia="en-GB"/>
        </w:rPr>
      </w:r>
      <w:r w:rsidRPr="001C4970">
        <w:rPr>
          <w:noProof/>
          <w:lang w:eastAsia="en-GB"/>
        </w:rPr>
        <w:fldChar w:fldCharType="separate"/>
      </w:r>
      <w:r w:rsidR="00FC6DD3" w:rsidRPr="001C4970">
        <w:t>Figure 5-</w:t>
      </w:r>
      <w:r w:rsidR="00FC6DD3" w:rsidRPr="00FC6DD3">
        <w:t>9</w:t>
      </w:r>
      <w:r w:rsidRPr="001C4970">
        <w:rPr>
          <w:noProof/>
          <w:lang w:eastAsia="en-GB"/>
        </w:rPr>
        <w:fldChar w:fldCharType="end"/>
      </w:r>
      <w:r w:rsidRPr="001C4970">
        <w:rPr>
          <w:noProof/>
          <w:lang w:eastAsia="en-GB"/>
        </w:rPr>
        <w:t xml:space="preserve">a, the PEO coatings produced by </w:t>
      </w:r>
      <w:r w:rsidR="00DE3AF3" w:rsidRPr="001C4970">
        <w:rPr>
          <w:noProof/>
          <w:lang w:eastAsia="en-GB"/>
        </w:rPr>
        <w:t>PBP mode significantly depress</w:t>
      </w:r>
      <w:r w:rsidRPr="001C4970">
        <w:rPr>
          <w:noProof/>
          <w:lang w:eastAsia="en-GB"/>
        </w:rPr>
        <w:t xml:space="preserve"> the corrosion process of the metal substrate, as the polarisation curves for the coated samples moved to the region with higher </w:t>
      </w:r>
      <w:r w:rsidRPr="001C4970">
        <w:rPr>
          <w:i/>
          <w:noProof/>
          <w:lang w:eastAsia="en-GB"/>
        </w:rPr>
        <w:t>E</w:t>
      </w:r>
      <w:r w:rsidRPr="001C4970">
        <w:rPr>
          <w:noProof/>
          <w:vertAlign w:val="subscript"/>
          <w:lang w:eastAsia="en-GB"/>
        </w:rPr>
        <w:t>corr</w:t>
      </w:r>
      <w:r w:rsidRPr="001C4970">
        <w:rPr>
          <w:noProof/>
          <w:lang w:eastAsia="en-GB"/>
        </w:rPr>
        <w:t xml:space="preserve"> and lower </w:t>
      </w:r>
      <w:bookmarkStart w:id="187" w:name="OLE_LINK31"/>
      <w:r w:rsidRPr="001C4970">
        <w:rPr>
          <w:i/>
          <w:noProof/>
          <w:lang w:eastAsia="en-GB"/>
        </w:rPr>
        <w:t>I</w:t>
      </w:r>
      <w:r w:rsidRPr="001C4970">
        <w:rPr>
          <w:noProof/>
          <w:vertAlign w:val="subscript"/>
          <w:lang w:eastAsia="en-GB"/>
        </w:rPr>
        <w:t>corr</w:t>
      </w:r>
      <w:r w:rsidRPr="001C4970">
        <w:rPr>
          <w:noProof/>
          <w:lang w:eastAsia="en-GB"/>
        </w:rPr>
        <w:t xml:space="preserve"> compared </w:t>
      </w:r>
      <w:bookmarkEnd w:id="187"/>
      <w:r w:rsidRPr="001C4970">
        <w:rPr>
          <w:noProof/>
          <w:lang w:eastAsia="en-GB"/>
        </w:rPr>
        <w:t>with that of cp-Mg.</w:t>
      </w:r>
      <w:r w:rsidR="00DE3AF3" w:rsidRPr="001C4970">
        <w:rPr>
          <w:noProof/>
          <w:lang w:eastAsia="en-GB"/>
        </w:rPr>
        <w:t xml:space="preserve"> In particular, the PEO </w:t>
      </w:r>
      <w:r w:rsidR="00DE3AF3" w:rsidRPr="001C4970">
        <w:rPr>
          <w:noProof/>
          <w:lang w:eastAsia="en-GB"/>
        </w:rPr>
        <w:lastRenderedPageBreak/>
        <w:t>coating</w:t>
      </w:r>
      <w:r w:rsidRPr="001C4970">
        <w:rPr>
          <w:noProof/>
          <w:lang w:eastAsia="en-GB"/>
        </w:rPr>
        <w:t xml:space="preserve"> produced at the positive voltage of 400 V shows the lowest cathodic and anodic corrosion rates in the coated samples, </w:t>
      </w:r>
      <w:r w:rsidR="003E7108" w:rsidRPr="001C4970">
        <w:rPr>
          <w:noProof/>
          <w:lang w:eastAsia="en-GB"/>
        </w:rPr>
        <w:t>as</w:t>
      </w:r>
      <w:r w:rsidRPr="001C4970">
        <w:rPr>
          <w:noProof/>
          <w:lang w:eastAsia="en-GB"/>
        </w:rPr>
        <w:t xml:space="preserve"> indicated by the </w:t>
      </w:r>
      <w:r w:rsidR="003E7108" w:rsidRPr="001C4970">
        <w:rPr>
          <w:noProof/>
          <w:lang w:eastAsia="en-GB"/>
        </w:rPr>
        <w:t>shift of the</w:t>
      </w:r>
      <w:r w:rsidRPr="001C4970">
        <w:rPr>
          <w:noProof/>
          <w:lang w:eastAsia="en-GB"/>
        </w:rPr>
        <w:t xml:space="preserve">  polarisation curve </w:t>
      </w:r>
      <w:r w:rsidR="003E7108" w:rsidRPr="001C4970">
        <w:rPr>
          <w:noProof/>
          <w:lang w:eastAsia="en-GB"/>
        </w:rPr>
        <w:t xml:space="preserve">to the low current region </w:t>
      </w:r>
      <w:r w:rsidRPr="001C4970">
        <w:rPr>
          <w:noProof/>
          <w:lang w:eastAsia="en-GB"/>
        </w:rPr>
        <w:t xml:space="preserve">compared with other PEO coatings, and this is comfired by the smallest </w:t>
      </w:r>
      <w:r w:rsidRPr="001C4970">
        <w:rPr>
          <w:i/>
          <w:noProof/>
          <w:lang w:eastAsia="en-GB"/>
        </w:rPr>
        <w:t>I</w:t>
      </w:r>
      <w:r w:rsidRPr="001C4970">
        <w:rPr>
          <w:noProof/>
          <w:vertAlign w:val="subscript"/>
          <w:lang w:eastAsia="en-GB"/>
        </w:rPr>
        <w:t xml:space="preserve">corr </w:t>
      </w:r>
      <w:r w:rsidRPr="001C4970">
        <w:rPr>
          <w:noProof/>
          <w:lang w:eastAsia="en-GB"/>
        </w:rPr>
        <w:t>(</w:t>
      </w:r>
      <w:r w:rsidRPr="001C4970">
        <w:t>6.0×10</w:t>
      </w:r>
      <w:r w:rsidRPr="001C4970">
        <w:rPr>
          <w:vertAlign w:val="superscript"/>
        </w:rPr>
        <w:t>-3</w:t>
      </w:r>
      <w:r w:rsidRPr="001C4970">
        <w:rPr>
          <w:noProof/>
          <w:lang w:eastAsia="en-GB"/>
        </w:rPr>
        <w:t xml:space="preserve">) presented in </w:t>
      </w:r>
      <w:r w:rsidRPr="001C4970">
        <w:rPr>
          <w:noProof/>
          <w:lang w:eastAsia="en-GB"/>
        </w:rPr>
        <w:fldChar w:fldCharType="begin"/>
      </w:r>
      <w:r w:rsidRPr="001C4970">
        <w:rPr>
          <w:noProof/>
          <w:lang w:eastAsia="en-GB"/>
        </w:rPr>
        <w:instrText xml:space="preserve"> REF _Ref462867615 \h  \* MERGEFORMAT </w:instrText>
      </w:r>
      <w:r w:rsidRPr="001C4970">
        <w:rPr>
          <w:noProof/>
          <w:lang w:eastAsia="en-GB"/>
        </w:rPr>
      </w:r>
      <w:r w:rsidRPr="001C4970">
        <w:rPr>
          <w:noProof/>
          <w:lang w:eastAsia="en-GB"/>
        </w:rPr>
        <w:fldChar w:fldCharType="separate"/>
      </w:r>
      <w:r w:rsidR="00FC6DD3" w:rsidRPr="001C4970">
        <w:t>Table 5-</w:t>
      </w:r>
      <w:r w:rsidR="00FC6DD3" w:rsidRPr="00FC6DD3">
        <w:t>3</w:t>
      </w:r>
      <w:r w:rsidRPr="001C4970">
        <w:rPr>
          <w:noProof/>
          <w:lang w:eastAsia="en-GB"/>
        </w:rPr>
        <w:fldChar w:fldCharType="end"/>
      </w:r>
      <w:r w:rsidRPr="001C4970">
        <w:rPr>
          <w:noProof/>
          <w:lang w:eastAsia="en-GB"/>
        </w:rPr>
        <w:t xml:space="preserve">. The PEO coatings produced at 350 and 450 V have </w:t>
      </w:r>
      <w:r w:rsidR="003E7108" w:rsidRPr="001C4970">
        <w:rPr>
          <w:noProof/>
          <w:lang w:eastAsia="en-GB"/>
        </w:rPr>
        <w:t>relatively higher</w:t>
      </w:r>
      <w:r w:rsidRPr="001C4970">
        <w:rPr>
          <w:noProof/>
          <w:lang w:eastAsia="en-GB"/>
        </w:rPr>
        <w:t xml:space="preserve"> </w:t>
      </w:r>
      <w:bookmarkStart w:id="188" w:name="OLE_LINK32"/>
      <w:r w:rsidRPr="001C4970">
        <w:rPr>
          <w:i/>
          <w:noProof/>
          <w:lang w:eastAsia="en-GB"/>
        </w:rPr>
        <w:t>I</w:t>
      </w:r>
      <w:r w:rsidRPr="001C4970">
        <w:rPr>
          <w:noProof/>
          <w:vertAlign w:val="subscript"/>
          <w:lang w:eastAsia="en-GB"/>
        </w:rPr>
        <w:t>corr</w:t>
      </w:r>
      <w:r w:rsidRPr="001C4970">
        <w:rPr>
          <w:noProof/>
          <w:lang w:eastAsia="en-GB"/>
        </w:rPr>
        <w:t xml:space="preserve"> compared </w:t>
      </w:r>
      <w:bookmarkEnd w:id="188"/>
      <w:r w:rsidRPr="001C4970">
        <w:rPr>
          <w:noProof/>
          <w:lang w:eastAsia="en-GB"/>
        </w:rPr>
        <w:t xml:space="preserve">with </w:t>
      </w:r>
      <w:r w:rsidR="003E7108" w:rsidRPr="001C4970">
        <w:rPr>
          <w:noProof/>
          <w:lang w:eastAsia="en-GB"/>
        </w:rPr>
        <w:t>that of the coating</w:t>
      </w:r>
      <w:r w:rsidRPr="001C4970">
        <w:rPr>
          <w:noProof/>
          <w:lang w:eastAsia="en-GB"/>
        </w:rPr>
        <w:t xml:space="preserve"> produced at 400 V, indicating a inferior corrosion protection. It nee</w:t>
      </w:r>
      <w:r w:rsidR="00956AC7" w:rsidRPr="001C4970">
        <w:rPr>
          <w:noProof/>
          <w:lang w:eastAsia="en-GB"/>
        </w:rPr>
        <w:t>ds to be noted that</w:t>
      </w:r>
      <w:r w:rsidRPr="001C4970">
        <w:rPr>
          <w:noProof/>
          <w:lang w:eastAsia="en-GB"/>
        </w:rPr>
        <w:t xml:space="preserve"> the trend of </w:t>
      </w:r>
      <w:r w:rsidRPr="001C4970">
        <w:rPr>
          <w:i/>
          <w:noProof/>
          <w:lang w:eastAsia="en-GB"/>
        </w:rPr>
        <w:t>I</w:t>
      </w:r>
      <w:r w:rsidRPr="001C4970">
        <w:rPr>
          <w:noProof/>
          <w:vertAlign w:val="subscript"/>
          <w:lang w:eastAsia="en-GB"/>
        </w:rPr>
        <w:t>corr</w:t>
      </w:r>
      <w:r w:rsidRPr="001C4970">
        <w:rPr>
          <w:noProof/>
          <w:lang w:eastAsia="en-GB"/>
        </w:rPr>
        <w:t xml:space="preserve"> evolution is similar to that of EIS results, which means the EIS and PDP measurements are in good agreement. </w:t>
      </w:r>
    </w:p>
    <w:p w14:paraId="1DBEDA26" w14:textId="77777777" w:rsidR="00BC7F7E" w:rsidRPr="001C4970" w:rsidRDefault="00BC7F7E" w:rsidP="00BC7F7E">
      <w:pPr>
        <w:rPr>
          <w:noProof/>
          <w:lang w:eastAsia="en-GB"/>
        </w:rPr>
      </w:pPr>
    </w:p>
    <w:p w14:paraId="3DC399C1" w14:textId="640629D0" w:rsidR="00BC7F7E" w:rsidRPr="001C4970" w:rsidRDefault="00BC7F7E" w:rsidP="00BC7F7E">
      <w:pPr>
        <w:rPr>
          <w:noProof/>
          <w:lang w:eastAsia="en-GB"/>
        </w:rPr>
      </w:pPr>
      <w:r w:rsidRPr="001C4970">
        <w:rPr>
          <w:noProof/>
          <w:lang w:eastAsia="en-GB"/>
        </w:rPr>
        <w:t>The polarisation curves of coatings produced by</w:t>
      </w:r>
      <w:r w:rsidR="003E7108" w:rsidRPr="001C4970">
        <w:rPr>
          <w:noProof/>
          <w:lang w:eastAsia="en-GB"/>
        </w:rPr>
        <w:t xml:space="preserve"> the</w:t>
      </w:r>
      <w:r w:rsidRPr="001C4970">
        <w:rPr>
          <w:noProof/>
          <w:lang w:eastAsia="en-GB"/>
        </w:rPr>
        <w:t xml:space="preserve"> PUP </w:t>
      </w:r>
      <w:r w:rsidR="003E7108" w:rsidRPr="001C4970">
        <w:rPr>
          <w:noProof/>
          <w:lang w:eastAsia="en-GB"/>
        </w:rPr>
        <w:t>galvanostatic PEO process</w:t>
      </w:r>
      <w:r w:rsidRPr="001C4970">
        <w:rPr>
          <w:noProof/>
          <w:lang w:eastAsia="en-GB"/>
        </w:rPr>
        <w:t xml:space="preserve"> at different frequencies are illustrated in </w:t>
      </w:r>
      <w:r w:rsidRPr="001C4970">
        <w:rPr>
          <w:noProof/>
          <w:lang w:eastAsia="en-GB"/>
        </w:rPr>
        <w:fldChar w:fldCharType="begin"/>
      </w:r>
      <w:r w:rsidRPr="001C4970">
        <w:rPr>
          <w:noProof/>
          <w:lang w:eastAsia="en-GB"/>
        </w:rPr>
        <w:instrText xml:space="preserve"> REF _Ref462857508 \h  \* MERGEFORMAT </w:instrText>
      </w:r>
      <w:r w:rsidRPr="001C4970">
        <w:rPr>
          <w:noProof/>
          <w:lang w:eastAsia="en-GB"/>
        </w:rPr>
      </w:r>
      <w:r w:rsidRPr="001C4970">
        <w:rPr>
          <w:noProof/>
          <w:lang w:eastAsia="en-GB"/>
        </w:rPr>
        <w:fldChar w:fldCharType="separate"/>
      </w:r>
      <w:r w:rsidR="00FC6DD3" w:rsidRPr="001C4970">
        <w:t>Figure 5-</w:t>
      </w:r>
      <w:r w:rsidR="00FC6DD3" w:rsidRPr="00FC6DD3">
        <w:t>9</w:t>
      </w:r>
      <w:r w:rsidRPr="001C4970">
        <w:rPr>
          <w:noProof/>
          <w:lang w:eastAsia="en-GB"/>
        </w:rPr>
        <w:fldChar w:fldCharType="end"/>
      </w:r>
      <w:r w:rsidRPr="001C4970">
        <w:rPr>
          <w:noProof/>
          <w:lang w:eastAsia="en-GB"/>
        </w:rPr>
        <w:t xml:space="preserve">b. It can be observed that </w:t>
      </w:r>
      <w:r w:rsidR="003E7108" w:rsidRPr="001C4970">
        <w:rPr>
          <w:noProof/>
          <w:lang w:eastAsia="en-GB"/>
        </w:rPr>
        <w:t>these</w:t>
      </w:r>
      <w:r w:rsidRPr="001C4970">
        <w:rPr>
          <w:noProof/>
          <w:lang w:eastAsia="en-GB"/>
        </w:rPr>
        <w:t xml:space="preserve"> coatings produced by </w:t>
      </w:r>
      <w:r w:rsidR="003E7108" w:rsidRPr="001C4970">
        <w:rPr>
          <w:noProof/>
          <w:lang w:eastAsia="en-GB"/>
        </w:rPr>
        <w:t xml:space="preserve">the </w:t>
      </w:r>
      <w:r w:rsidRPr="001C4970">
        <w:rPr>
          <w:noProof/>
          <w:lang w:eastAsia="en-GB"/>
        </w:rPr>
        <w:t xml:space="preserve">PUP mode can also effectively improve the corrosion resistance of cp-Mg by decreasing the rate of </w:t>
      </w:r>
      <w:r w:rsidR="003E7108" w:rsidRPr="001C4970">
        <w:rPr>
          <w:noProof/>
          <w:lang w:eastAsia="en-GB"/>
        </w:rPr>
        <w:t>partial cathodic and anodic reactions</w:t>
      </w:r>
      <w:r w:rsidRPr="001C4970">
        <w:rPr>
          <w:noProof/>
          <w:lang w:eastAsia="en-GB"/>
        </w:rPr>
        <w:t>. The PEO coatings fabricated at 500 and 1000 Hz have nearly the same corrosion behaviour and can provide better corrosion protection for cp-Mg than the coating produced at 100 Hz. It has to be stressed that the enhancement</w:t>
      </w:r>
      <w:r w:rsidR="003E7108" w:rsidRPr="001C4970">
        <w:rPr>
          <w:noProof/>
          <w:lang w:eastAsia="en-GB"/>
        </w:rPr>
        <w:t>s</w:t>
      </w:r>
      <w:r w:rsidRPr="001C4970">
        <w:rPr>
          <w:noProof/>
          <w:lang w:eastAsia="en-GB"/>
        </w:rPr>
        <w:t xml:space="preserve"> in corrosion resistance of the PEO coatings produced by </w:t>
      </w:r>
      <w:r w:rsidR="003E7108" w:rsidRPr="001C4970">
        <w:rPr>
          <w:noProof/>
          <w:lang w:eastAsia="en-GB"/>
        </w:rPr>
        <w:t xml:space="preserve">the </w:t>
      </w:r>
      <w:r w:rsidRPr="001C4970">
        <w:rPr>
          <w:noProof/>
          <w:lang w:eastAsia="en-GB"/>
        </w:rPr>
        <w:t xml:space="preserve">PUP mode are not comparable with those produced by </w:t>
      </w:r>
      <w:r w:rsidR="003E7108" w:rsidRPr="001C4970">
        <w:rPr>
          <w:noProof/>
          <w:lang w:eastAsia="en-GB"/>
        </w:rPr>
        <w:t xml:space="preserve">the </w:t>
      </w:r>
      <w:r w:rsidRPr="001C4970">
        <w:rPr>
          <w:noProof/>
          <w:lang w:eastAsia="en-GB"/>
        </w:rPr>
        <w:t xml:space="preserve">PBP mode, as reflected by the </w:t>
      </w:r>
      <w:r w:rsidRPr="007950E4">
        <w:rPr>
          <w:noProof/>
          <w:lang w:eastAsia="en-GB"/>
        </w:rPr>
        <w:t>hig</w:t>
      </w:r>
      <w:r w:rsidR="00627F36" w:rsidRPr="007950E4">
        <w:rPr>
          <w:noProof/>
          <w:lang w:eastAsia="en-GB"/>
        </w:rPr>
        <w:t>h</w:t>
      </w:r>
      <w:r w:rsidRPr="007950E4">
        <w:rPr>
          <w:noProof/>
          <w:lang w:eastAsia="en-GB"/>
        </w:rPr>
        <w:t>er</w:t>
      </w:r>
      <w:r w:rsidRPr="001C4970">
        <w:rPr>
          <w:noProof/>
          <w:lang w:eastAsia="en-GB"/>
        </w:rPr>
        <w:t xml:space="preserve"> average values of </w:t>
      </w:r>
      <w:r w:rsidRPr="001C4970">
        <w:rPr>
          <w:i/>
          <w:noProof/>
          <w:lang w:eastAsia="en-GB"/>
        </w:rPr>
        <w:t>I</w:t>
      </w:r>
      <w:r w:rsidRPr="001C4970">
        <w:rPr>
          <w:noProof/>
          <w:vertAlign w:val="subscript"/>
          <w:lang w:eastAsia="en-GB"/>
        </w:rPr>
        <w:t xml:space="preserve">corr. </w:t>
      </w:r>
      <w:r w:rsidRPr="001C4970">
        <w:rPr>
          <w:noProof/>
          <w:lang w:eastAsia="en-GB"/>
        </w:rPr>
        <w:t xml:space="preserve">It also can be found that the voltage applied during the PEO treatmnet is a more effective parameter of improving the coating corrosion resistance than frequency. </w:t>
      </w:r>
    </w:p>
    <w:p w14:paraId="13EE5290" w14:textId="77777777" w:rsidR="00BC7F7E" w:rsidRPr="001C4970" w:rsidRDefault="00BC7F7E" w:rsidP="00BC7F7E">
      <w:pPr>
        <w:rPr>
          <w:noProof/>
          <w:lang w:eastAsia="en-GB"/>
        </w:rPr>
      </w:pPr>
    </w:p>
    <w:p w14:paraId="38E222CC" w14:textId="2BA4A5DA" w:rsidR="00BC7F7E" w:rsidRPr="001C4970" w:rsidRDefault="00BC7F7E" w:rsidP="00BC7F7E">
      <w:pPr>
        <w:rPr>
          <w:noProof/>
          <w:lang w:eastAsia="en-GB"/>
        </w:rPr>
      </w:pPr>
      <w:r w:rsidRPr="001C4970">
        <w:rPr>
          <w:noProof/>
          <w:lang w:eastAsia="en-GB"/>
        </w:rPr>
        <w:t xml:space="preserve">Additionally, from the thermodynamic point of view, the PEO coatings with a higher </w:t>
      </w:r>
      <w:r w:rsidRPr="001C4970">
        <w:rPr>
          <w:i/>
          <w:noProof/>
          <w:lang w:eastAsia="en-GB"/>
        </w:rPr>
        <w:t>E</w:t>
      </w:r>
      <w:r w:rsidRPr="001C4970">
        <w:rPr>
          <w:noProof/>
          <w:vertAlign w:val="subscript"/>
          <w:lang w:eastAsia="en-GB"/>
        </w:rPr>
        <w:t xml:space="preserve">corr </w:t>
      </w:r>
      <w:r w:rsidRPr="001C4970">
        <w:rPr>
          <w:noProof/>
          <w:lang w:eastAsia="en-GB"/>
        </w:rPr>
        <w:t xml:space="preserve">are more likely to have superior corrosion protection for the substrate. However, this is not always the case as illustrated by the polarisation curves in </w:t>
      </w:r>
      <w:r w:rsidRPr="001C4970">
        <w:rPr>
          <w:noProof/>
          <w:lang w:eastAsia="en-GB"/>
        </w:rPr>
        <w:fldChar w:fldCharType="begin"/>
      </w:r>
      <w:r w:rsidRPr="001C4970">
        <w:rPr>
          <w:noProof/>
          <w:lang w:eastAsia="en-GB"/>
        </w:rPr>
        <w:instrText xml:space="preserve"> REF _Ref462857508 \h  \* MERGEFORMAT </w:instrText>
      </w:r>
      <w:r w:rsidRPr="001C4970">
        <w:rPr>
          <w:noProof/>
          <w:lang w:eastAsia="en-GB"/>
        </w:rPr>
      </w:r>
      <w:r w:rsidRPr="001C4970">
        <w:rPr>
          <w:noProof/>
          <w:lang w:eastAsia="en-GB"/>
        </w:rPr>
        <w:fldChar w:fldCharType="separate"/>
      </w:r>
      <w:r w:rsidR="00FC6DD3" w:rsidRPr="001C4970">
        <w:t>Figure 5-</w:t>
      </w:r>
      <w:r w:rsidR="00FC6DD3" w:rsidRPr="00FC6DD3">
        <w:t>9</w:t>
      </w:r>
      <w:r w:rsidRPr="001C4970">
        <w:rPr>
          <w:noProof/>
          <w:lang w:eastAsia="en-GB"/>
        </w:rPr>
        <w:fldChar w:fldCharType="end"/>
      </w:r>
      <w:r w:rsidRPr="001C4970">
        <w:rPr>
          <w:noProof/>
          <w:lang w:eastAsia="en-GB"/>
        </w:rPr>
        <w:t xml:space="preserve">. In fact, the corrosion of Mg is complicated as discussed in </w:t>
      </w:r>
      <w:r w:rsidRPr="001C4970">
        <w:rPr>
          <w:b/>
          <w:noProof/>
          <w:lang w:eastAsia="en-GB"/>
        </w:rPr>
        <w:t>Chapter 2</w:t>
      </w:r>
      <w:r w:rsidRPr="001C4970">
        <w:rPr>
          <w:noProof/>
          <w:lang w:eastAsia="en-GB"/>
        </w:rPr>
        <w:t xml:space="preserve">, with various factors could play a role in the corrosion process and affect the final results. As a result, the corrosion evaluation of PEO coated Mg or Mg alloy should be carefully considered comprehensively comparing the EIS and PDP results, as well as the SEM morphologies before and/or after the corrosion tests if necessary. </w:t>
      </w:r>
    </w:p>
    <w:p w14:paraId="235E68D7" w14:textId="77777777" w:rsidR="00DE3AF3" w:rsidRPr="001C4970" w:rsidRDefault="00DE3AF3" w:rsidP="00BC7F7E">
      <w:pPr>
        <w:rPr>
          <w:lang w:eastAsia="en-GB"/>
        </w:rPr>
      </w:pPr>
    </w:p>
    <w:p w14:paraId="565DC6B2" w14:textId="77777777" w:rsidR="00BC7F7E" w:rsidRPr="001C4970" w:rsidRDefault="00BC7F7E" w:rsidP="00BC7F7E">
      <w:pPr>
        <w:keepNext/>
        <w:jc w:val="center"/>
      </w:pPr>
      <w:r w:rsidRPr="001C4970">
        <w:rPr>
          <w:noProof/>
          <w:lang w:eastAsia="en-GB"/>
        </w:rPr>
        <w:drawing>
          <wp:inline distT="0" distB="0" distL="0" distR="0" wp14:anchorId="6F5CF4CC" wp14:editId="5C281BC9">
            <wp:extent cx="4320000" cy="5924527"/>
            <wp:effectExtent l="0" t="0" r="444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20000" cy="5924527"/>
                    </a:xfrm>
                    <a:prstGeom prst="rect">
                      <a:avLst/>
                    </a:prstGeom>
                  </pic:spPr>
                </pic:pic>
              </a:graphicData>
            </a:graphic>
          </wp:inline>
        </w:drawing>
      </w:r>
    </w:p>
    <w:p w14:paraId="669C8BA7" w14:textId="77777777" w:rsidR="00BC7F7E" w:rsidRPr="001C4970" w:rsidRDefault="00BC7F7E" w:rsidP="00BC7F7E">
      <w:pPr>
        <w:pStyle w:val="Caption"/>
        <w:spacing w:line="240" w:lineRule="auto"/>
        <w:jc w:val="center"/>
        <w:rPr>
          <w:i w:val="0"/>
          <w:color w:val="auto"/>
          <w:sz w:val="24"/>
        </w:rPr>
      </w:pPr>
      <w:bookmarkStart w:id="189" w:name="_Ref462857508"/>
      <w:bookmarkStart w:id="190" w:name="_Toc464549852"/>
      <w:bookmarkStart w:id="191" w:name="_Toc464550297"/>
      <w:bookmarkStart w:id="192" w:name="_Toc474027193"/>
      <w:r w:rsidRPr="001C4970">
        <w:rPr>
          <w:i w:val="0"/>
          <w:color w:val="auto"/>
          <w:sz w:val="24"/>
        </w:rPr>
        <w:t>Figure 5-</w:t>
      </w:r>
      <w:r w:rsidRPr="001C4970">
        <w:rPr>
          <w:i w:val="0"/>
          <w:color w:val="auto"/>
          <w:sz w:val="24"/>
        </w:rPr>
        <w:fldChar w:fldCharType="begin"/>
      </w:r>
      <w:r w:rsidRPr="001C4970">
        <w:rPr>
          <w:i w:val="0"/>
          <w:color w:val="auto"/>
          <w:sz w:val="24"/>
        </w:rPr>
        <w:instrText xml:space="preserve"> SEQ Figure_5- \* ARABIC </w:instrText>
      </w:r>
      <w:r w:rsidRPr="001C4970">
        <w:rPr>
          <w:i w:val="0"/>
          <w:color w:val="auto"/>
          <w:sz w:val="24"/>
        </w:rPr>
        <w:fldChar w:fldCharType="separate"/>
      </w:r>
      <w:r w:rsidR="00FC6DD3">
        <w:rPr>
          <w:i w:val="0"/>
          <w:noProof/>
          <w:color w:val="auto"/>
          <w:sz w:val="24"/>
        </w:rPr>
        <w:t>9</w:t>
      </w:r>
      <w:r w:rsidRPr="001C4970">
        <w:rPr>
          <w:i w:val="0"/>
          <w:color w:val="auto"/>
          <w:sz w:val="24"/>
        </w:rPr>
        <w:fldChar w:fldCharType="end"/>
      </w:r>
      <w:bookmarkEnd w:id="189"/>
      <w:r w:rsidRPr="001C4970">
        <w:rPr>
          <w:i w:val="0"/>
          <w:color w:val="auto"/>
          <w:sz w:val="24"/>
        </w:rPr>
        <w:t xml:space="preserve"> Potentiodynamic polarisation curves of PEO coatings on </w:t>
      </w:r>
      <w:proofErr w:type="spellStart"/>
      <w:r w:rsidRPr="001C4970">
        <w:rPr>
          <w:i w:val="0"/>
          <w:color w:val="auto"/>
          <w:sz w:val="24"/>
        </w:rPr>
        <w:t>cp</w:t>
      </w:r>
      <w:proofErr w:type="spellEnd"/>
      <w:r w:rsidRPr="001C4970">
        <w:rPr>
          <w:i w:val="0"/>
          <w:color w:val="auto"/>
          <w:sz w:val="24"/>
        </w:rPr>
        <w:t>-Mg produced by different electrical regimes: (a) PBP and (b) PUP</w:t>
      </w:r>
      <w:bookmarkEnd w:id="190"/>
      <w:bookmarkEnd w:id="191"/>
      <w:bookmarkEnd w:id="192"/>
    </w:p>
    <w:p w14:paraId="1EA68293" w14:textId="77777777" w:rsidR="00BC7F7E" w:rsidRPr="001C4970" w:rsidRDefault="00BC7F7E" w:rsidP="00BC7F7E"/>
    <w:p w14:paraId="74EC135F" w14:textId="77777777" w:rsidR="00BC7F7E" w:rsidRPr="001C4970" w:rsidRDefault="00BC7F7E" w:rsidP="00BC7F7E">
      <w:pPr>
        <w:pStyle w:val="Caption"/>
        <w:keepNext/>
        <w:spacing w:line="240" w:lineRule="auto"/>
        <w:rPr>
          <w:i w:val="0"/>
          <w:color w:val="auto"/>
        </w:rPr>
      </w:pPr>
      <w:bookmarkStart w:id="193" w:name="_Ref462867615"/>
      <w:bookmarkStart w:id="194" w:name="_Toc473963403"/>
      <w:r w:rsidRPr="001C4970">
        <w:rPr>
          <w:i w:val="0"/>
          <w:color w:val="auto"/>
          <w:sz w:val="24"/>
        </w:rPr>
        <w:t>Table 5-</w:t>
      </w:r>
      <w:r w:rsidRPr="001C4970">
        <w:rPr>
          <w:i w:val="0"/>
          <w:color w:val="auto"/>
          <w:sz w:val="24"/>
        </w:rPr>
        <w:fldChar w:fldCharType="begin"/>
      </w:r>
      <w:r w:rsidRPr="001C4970">
        <w:rPr>
          <w:i w:val="0"/>
          <w:color w:val="auto"/>
          <w:sz w:val="24"/>
        </w:rPr>
        <w:instrText xml:space="preserve"> SEQ Table_5- \* ARABIC </w:instrText>
      </w:r>
      <w:r w:rsidRPr="001C4970">
        <w:rPr>
          <w:i w:val="0"/>
          <w:color w:val="auto"/>
          <w:sz w:val="24"/>
        </w:rPr>
        <w:fldChar w:fldCharType="separate"/>
      </w:r>
      <w:r w:rsidR="00FC6DD3">
        <w:rPr>
          <w:i w:val="0"/>
          <w:noProof/>
          <w:color w:val="auto"/>
          <w:sz w:val="24"/>
        </w:rPr>
        <w:t>3</w:t>
      </w:r>
      <w:r w:rsidRPr="001C4970">
        <w:rPr>
          <w:i w:val="0"/>
          <w:color w:val="auto"/>
          <w:sz w:val="24"/>
        </w:rPr>
        <w:fldChar w:fldCharType="end"/>
      </w:r>
      <w:bookmarkEnd w:id="193"/>
      <w:r w:rsidRPr="001C4970">
        <w:rPr>
          <w:i w:val="0"/>
          <w:color w:val="auto"/>
          <w:sz w:val="24"/>
        </w:rPr>
        <w:t xml:space="preserve"> Potentiodynamic polarisation fitting results of the PEO coatings</w:t>
      </w:r>
      <w:bookmarkEnd w:id="194"/>
      <w:r w:rsidRPr="001C4970">
        <w:rPr>
          <w:i w:val="0"/>
          <w:color w:val="auto"/>
          <w:sz w:val="24"/>
        </w:rPr>
        <w:t xml:space="preserve"> </w:t>
      </w:r>
    </w:p>
    <w:tbl>
      <w:tblPr>
        <w:tblStyle w:val="TableGrid"/>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139"/>
        <w:gridCol w:w="837"/>
        <w:gridCol w:w="1198"/>
        <w:gridCol w:w="837"/>
        <w:gridCol w:w="837"/>
        <w:gridCol w:w="837"/>
        <w:gridCol w:w="837"/>
        <w:gridCol w:w="1000"/>
      </w:tblGrid>
      <w:tr w:rsidR="001C4970" w:rsidRPr="001C4970" w14:paraId="73A740F4" w14:textId="77777777" w:rsidTr="00BC7F7E">
        <w:tc>
          <w:tcPr>
            <w:tcW w:w="1255" w:type="pct"/>
            <w:tcBorders>
              <w:top w:val="single" w:sz="12" w:space="0" w:color="auto"/>
              <w:bottom w:val="single" w:sz="8" w:space="0" w:color="auto"/>
            </w:tcBorders>
          </w:tcPr>
          <w:p w14:paraId="1FB018C7" w14:textId="77777777" w:rsidR="00BC7F7E" w:rsidRPr="001C4970" w:rsidRDefault="00BC7F7E" w:rsidP="00BC7F7E">
            <w:r w:rsidRPr="001C4970">
              <w:t>Sample ID</w:t>
            </w:r>
          </w:p>
        </w:tc>
        <w:tc>
          <w:tcPr>
            <w:tcW w:w="491" w:type="pct"/>
            <w:tcBorders>
              <w:top w:val="single" w:sz="12" w:space="0" w:color="auto"/>
              <w:bottom w:val="single" w:sz="8" w:space="0" w:color="auto"/>
            </w:tcBorders>
          </w:tcPr>
          <w:p w14:paraId="41B3481C" w14:textId="77777777" w:rsidR="00BC7F7E" w:rsidRPr="001C4970" w:rsidRDefault="00BC7F7E" w:rsidP="00BC7F7E">
            <w:pPr>
              <w:jc w:val="center"/>
            </w:pPr>
            <w:r w:rsidRPr="001C4970">
              <w:t>A1</w:t>
            </w:r>
            <w:r w:rsidRPr="001C4970">
              <w:rPr>
                <w:vertAlign w:val="subscript"/>
              </w:rPr>
              <w:t>c</w:t>
            </w:r>
          </w:p>
        </w:tc>
        <w:tc>
          <w:tcPr>
            <w:tcW w:w="703" w:type="pct"/>
            <w:tcBorders>
              <w:top w:val="single" w:sz="12" w:space="0" w:color="auto"/>
              <w:bottom w:val="single" w:sz="8" w:space="0" w:color="auto"/>
            </w:tcBorders>
          </w:tcPr>
          <w:p w14:paraId="15E22E65" w14:textId="77777777" w:rsidR="00BC7F7E" w:rsidRPr="001C4970" w:rsidRDefault="00BC7F7E" w:rsidP="00BC7F7E">
            <w:pPr>
              <w:jc w:val="center"/>
            </w:pPr>
            <w:r w:rsidRPr="001C4970">
              <w:t>A2</w:t>
            </w:r>
          </w:p>
        </w:tc>
        <w:tc>
          <w:tcPr>
            <w:tcW w:w="491" w:type="pct"/>
            <w:tcBorders>
              <w:top w:val="single" w:sz="12" w:space="0" w:color="auto"/>
              <w:bottom w:val="single" w:sz="8" w:space="0" w:color="auto"/>
            </w:tcBorders>
          </w:tcPr>
          <w:p w14:paraId="211A9277" w14:textId="77777777" w:rsidR="00BC7F7E" w:rsidRPr="001C4970" w:rsidRDefault="00BC7F7E" w:rsidP="00BC7F7E">
            <w:pPr>
              <w:jc w:val="center"/>
            </w:pPr>
            <w:r w:rsidRPr="001C4970">
              <w:t>A3</w:t>
            </w:r>
          </w:p>
        </w:tc>
        <w:tc>
          <w:tcPr>
            <w:tcW w:w="491" w:type="pct"/>
            <w:tcBorders>
              <w:top w:val="single" w:sz="12" w:space="0" w:color="auto"/>
              <w:bottom w:val="single" w:sz="8" w:space="0" w:color="auto"/>
            </w:tcBorders>
          </w:tcPr>
          <w:p w14:paraId="1371946F" w14:textId="77777777" w:rsidR="00BC7F7E" w:rsidRPr="001C4970" w:rsidRDefault="00BC7F7E" w:rsidP="00BC7F7E">
            <w:pPr>
              <w:jc w:val="center"/>
            </w:pPr>
            <w:r w:rsidRPr="001C4970">
              <w:t>B1</w:t>
            </w:r>
          </w:p>
        </w:tc>
        <w:tc>
          <w:tcPr>
            <w:tcW w:w="491" w:type="pct"/>
            <w:tcBorders>
              <w:top w:val="single" w:sz="12" w:space="0" w:color="auto"/>
              <w:bottom w:val="single" w:sz="8" w:space="0" w:color="auto"/>
            </w:tcBorders>
          </w:tcPr>
          <w:p w14:paraId="07581874" w14:textId="77777777" w:rsidR="00BC7F7E" w:rsidRPr="001C4970" w:rsidRDefault="00BC7F7E" w:rsidP="00BC7F7E">
            <w:pPr>
              <w:jc w:val="center"/>
            </w:pPr>
            <w:r w:rsidRPr="001C4970">
              <w:t>B2</w:t>
            </w:r>
          </w:p>
        </w:tc>
        <w:tc>
          <w:tcPr>
            <w:tcW w:w="491" w:type="pct"/>
            <w:tcBorders>
              <w:top w:val="single" w:sz="12" w:space="0" w:color="auto"/>
              <w:bottom w:val="single" w:sz="8" w:space="0" w:color="auto"/>
            </w:tcBorders>
          </w:tcPr>
          <w:p w14:paraId="59AEE179" w14:textId="77777777" w:rsidR="00BC7F7E" w:rsidRPr="001C4970" w:rsidRDefault="00BC7F7E" w:rsidP="00BC7F7E">
            <w:pPr>
              <w:jc w:val="center"/>
            </w:pPr>
            <w:r w:rsidRPr="001C4970">
              <w:t>B3</w:t>
            </w:r>
          </w:p>
        </w:tc>
        <w:tc>
          <w:tcPr>
            <w:tcW w:w="587" w:type="pct"/>
            <w:tcBorders>
              <w:top w:val="single" w:sz="12" w:space="0" w:color="auto"/>
              <w:bottom w:val="single" w:sz="8" w:space="0" w:color="auto"/>
            </w:tcBorders>
          </w:tcPr>
          <w:p w14:paraId="250CB5CD" w14:textId="77777777" w:rsidR="00BC7F7E" w:rsidRPr="001C4970" w:rsidRDefault="00BC7F7E" w:rsidP="00BC7F7E">
            <w:pPr>
              <w:jc w:val="center"/>
            </w:pPr>
            <w:proofErr w:type="spellStart"/>
            <w:r w:rsidRPr="001C4970">
              <w:t>cp</w:t>
            </w:r>
            <w:proofErr w:type="spellEnd"/>
            <w:r w:rsidRPr="001C4970">
              <w:t>-Mg</w:t>
            </w:r>
          </w:p>
        </w:tc>
      </w:tr>
      <w:tr w:rsidR="001C4970" w:rsidRPr="001C4970" w14:paraId="55833F57" w14:textId="77777777" w:rsidTr="00BC7F7E">
        <w:tc>
          <w:tcPr>
            <w:tcW w:w="1255" w:type="pct"/>
            <w:tcBorders>
              <w:top w:val="single" w:sz="8" w:space="0" w:color="auto"/>
              <w:bottom w:val="nil"/>
            </w:tcBorders>
          </w:tcPr>
          <w:p w14:paraId="7273B56B" w14:textId="77777777" w:rsidR="00BC7F7E" w:rsidRPr="001C4970" w:rsidRDefault="00BC7F7E" w:rsidP="00BC7F7E">
            <w:proofErr w:type="spellStart"/>
            <w:r w:rsidRPr="001C4970">
              <w:rPr>
                <w:i/>
              </w:rPr>
              <w:t>E</w:t>
            </w:r>
            <w:r w:rsidRPr="001C4970">
              <w:rPr>
                <w:vertAlign w:val="subscript"/>
              </w:rPr>
              <w:t>corr</w:t>
            </w:r>
            <w:proofErr w:type="spellEnd"/>
            <w:r w:rsidRPr="001C4970">
              <w:t xml:space="preserve"> (V </w:t>
            </w:r>
            <w:r w:rsidRPr="001C4970">
              <w:rPr>
                <w:i/>
              </w:rPr>
              <w:t>vs.</w:t>
            </w:r>
            <w:r w:rsidRPr="001C4970">
              <w:t xml:space="preserve"> SCE)</w:t>
            </w:r>
          </w:p>
        </w:tc>
        <w:tc>
          <w:tcPr>
            <w:tcW w:w="491" w:type="pct"/>
            <w:tcBorders>
              <w:top w:val="single" w:sz="8" w:space="0" w:color="auto"/>
              <w:bottom w:val="nil"/>
            </w:tcBorders>
          </w:tcPr>
          <w:p w14:paraId="5C03AF8C" w14:textId="77777777" w:rsidR="00BC7F7E" w:rsidRPr="001C4970" w:rsidRDefault="00BC7F7E" w:rsidP="00BC7F7E">
            <w:pPr>
              <w:jc w:val="center"/>
            </w:pPr>
            <w:r w:rsidRPr="001C4970">
              <w:t>-1.39</w:t>
            </w:r>
          </w:p>
        </w:tc>
        <w:tc>
          <w:tcPr>
            <w:tcW w:w="703" w:type="pct"/>
            <w:tcBorders>
              <w:top w:val="single" w:sz="8" w:space="0" w:color="auto"/>
              <w:bottom w:val="nil"/>
            </w:tcBorders>
          </w:tcPr>
          <w:p w14:paraId="14727A6F" w14:textId="77777777" w:rsidR="00BC7F7E" w:rsidRPr="001C4970" w:rsidRDefault="00BC7F7E" w:rsidP="00BC7F7E">
            <w:pPr>
              <w:jc w:val="center"/>
            </w:pPr>
            <w:r w:rsidRPr="001C4970">
              <w:t>-1.40</w:t>
            </w:r>
          </w:p>
        </w:tc>
        <w:tc>
          <w:tcPr>
            <w:tcW w:w="491" w:type="pct"/>
            <w:tcBorders>
              <w:top w:val="single" w:sz="8" w:space="0" w:color="auto"/>
              <w:bottom w:val="nil"/>
            </w:tcBorders>
          </w:tcPr>
          <w:p w14:paraId="06CFAF5F" w14:textId="77777777" w:rsidR="00BC7F7E" w:rsidRPr="001C4970" w:rsidRDefault="00BC7F7E" w:rsidP="00BC7F7E">
            <w:pPr>
              <w:jc w:val="center"/>
            </w:pPr>
            <w:r w:rsidRPr="001C4970">
              <w:t>-1.47</w:t>
            </w:r>
          </w:p>
        </w:tc>
        <w:tc>
          <w:tcPr>
            <w:tcW w:w="491" w:type="pct"/>
            <w:tcBorders>
              <w:top w:val="single" w:sz="8" w:space="0" w:color="auto"/>
              <w:bottom w:val="nil"/>
            </w:tcBorders>
          </w:tcPr>
          <w:p w14:paraId="68878815" w14:textId="77777777" w:rsidR="00BC7F7E" w:rsidRPr="001C4970" w:rsidRDefault="00BC7F7E" w:rsidP="00BC7F7E">
            <w:pPr>
              <w:jc w:val="center"/>
            </w:pPr>
            <w:r w:rsidRPr="001C4970">
              <w:t>-1.42</w:t>
            </w:r>
          </w:p>
        </w:tc>
        <w:tc>
          <w:tcPr>
            <w:tcW w:w="491" w:type="pct"/>
            <w:tcBorders>
              <w:top w:val="single" w:sz="8" w:space="0" w:color="auto"/>
              <w:bottom w:val="nil"/>
            </w:tcBorders>
          </w:tcPr>
          <w:p w14:paraId="327C6CCA" w14:textId="77777777" w:rsidR="00BC7F7E" w:rsidRPr="001C4970" w:rsidRDefault="00BC7F7E" w:rsidP="00BC7F7E">
            <w:pPr>
              <w:jc w:val="center"/>
            </w:pPr>
            <w:r w:rsidRPr="001C4970">
              <w:t>-1.52</w:t>
            </w:r>
          </w:p>
        </w:tc>
        <w:tc>
          <w:tcPr>
            <w:tcW w:w="491" w:type="pct"/>
            <w:tcBorders>
              <w:top w:val="single" w:sz="8" w:space="0" w:color="auto"/>
              <w:bottom w:val="nil"/>
            </w:tcBorders>
          </w:tcPr>
          <w:p w14:paraId="6A664F15" w14:textId="77777777" w:rsidR="00BC7F7E" w:rsidRPr="001C4970" w:rsidRDefault="00BC7F7E" w:rsidP="00BC7F7E">
            <w:pPr>
              <w:jc w:val="center"/>
            </w:pPr>
            <w:r w:rsidRPr="001C4970">
              <w:t>-1.53</w:t>
            </w:r>
          </w:p>
        </w:tc>
        <w:tc>
          <w:tcPr>
            <w:tcW w:w="587" w:type="pct"/>
            <w:tcBorders>
              <w:top w:val="single" w:sz="8" w:space="0" w:color="auto"/>
              <w:bottom w:val="nil"/>
            </w:tcBorders>
          </w:tcPr>
          <w:p w14:paraId="71F4C054" w14:textId="77777777" w:rsidR="00BC7F7E" w:rsidRPr="001C4970" w:rsidRDefault="00BC7F7E" w:rsidP="00BC7F7E">
            <w:pPr>
              <w:jc w:val="center"/>
            </w:pPr>
            <w:r w:rsidRPr="001C4970">
              <w:t>-1.52</w:t>
            </w:r>
          </w:p>
        </w:tc>
      </w:tr>
      <w:tr w:rsidR="00BC7F7E" w:rsidRPr="001C4970" w14:paraId="67AD71C5" w14:textId="77777777" w:rsidTr="00BC7F7E">
        <w:tc>
          <w:tcPr>
            <w:tcW w:w="1255" w:type="pct"/>
            <w:tcBorders>
              <w:top w:val="nil"/>
              <w:bottom w:val="single" w:sz="12" w:space="0" w:color="auto"/>
            </w:tcBorders>
          </w:tcPr>
          <w:p w14:paraId="2721CAF1" w14:textId="77777777" w:rsidR="00BC7F7E" w:rsidRPr="001C4970" w:rsidRDefault="00BC7F7E" w:rsidP="00BC7F7E">
            <w:proofErr w:type="spellStart"/>
            <w:r w:rsidRPr="001C4970">
              <w:rPr>
                <w:i/>
              </w:rPr>
              <w:t>I</w:t>
            </w:r>
            <w:r w:rsidRPr="001C4970">
              <w:rPr>
                <w:vertAlign w:val="subscript"/>
              </w:rPr>
              <w:t>corr</w:t>
            </w:r>
            <w:proofErr w:type="spellEnd"/>
            <w:r w:rsidRPr="001C4970">
              <w:t xml:space="preserve"> (µA cm</w:t>
            </w:r>
            <w:r w:rsidRPr="001C4970">
              <w:rPr>
                <w:vertAlign w:val="superscript"/>
              </w:rPr>
              <w:t>-2</w:t>
            </w:r>
            <w:r w:rsidRPr="001C4970">
              <w:t>)</w:t>
            </w:r>
          </w:p>
        </w:tc>
        <w:tc>
          <w:tcPr>
            <w:tcW w:w="491" w:type="pct"/>
            <w:tcBorders>
              <w:top w:val="nil"/>
              <w:bottom w:val="single" w:sz="12" w:space="0" w:color="auto"/>
            </w:tcBorders>
          </w:tcPr>
          <w:p w14:paraId="56734D53" w14:textId="77777777" w:rsidR="00BC7F7E" w:rsidRPr="001C4970" w:rsidRDefault="00BC7F7E" w:rsidP="00BC7F7E">
            <w:pPr>
              <w:jc w:val="center"/>
            </w:pPr>
            <w:r w:rsidRPr="001C4970">
              <w:t>4.8</w:t>
            </w:r>
          </w:p>
        </w:tc>
        <w:tc>
          <w:tcPr>
            <w:tcW w:w="703" w:type="pct"/>
            <w:tcBorders>
              <w:top w:val="nil"/>
              <w:bottom w:val="single" w:sz="12" w:space="0" w:color="auto"/>
            </w:tcBorders>
          </w:tcPr>
          <w:p w14:paraId="206A57D3" w14:textId="77777777" w:rsidR="00BC7F7E" w:rsidRPr="001C4970" w:rsidRDefault="00BC7F7E" w:rsidP="00BC7F7E">
            <w:pPr>
              <w:jc w:val="center"/>
            </w:pPr>
            <w:r w:rsidRPr="001C4970">
              <w:t>6.0×10</w:t>
            </w:r>
            <w:r w:rsidRPr="001C4970">
              <w:rPr>
                <w:vertAlign w:val="superscript"/>
              </w:rPr>
              <w:t>-3</w:t>
            </w:r>
          </w:p>
        </w:tc>
        <w:tc>
          <w:tcPr>
            <w:tcW w:w="491" w:type="pct"/>
            <w:tcBorders>
              <w:top w:val="nil"/>
              <w:bottom w:val="single" w:sz="12" w:space="0" w:color="auto"/>
            </w:tcBorders>
          </w:tcPr>
          <w:p w14:paraId="2AB7F7FF" w14:textId="77777777" w:rsidR="00BC7F7E" w:rsidRPr="001C4970" w:rsidRDefault="00BC7F7E" w:rsidP="00BC7F7E">
            <w:pPr>
              <w:jc w:val="center"/>
            </w:pPr>
            <w:r w:rsidRPr="001C4970">
              <w:t>1.3</w:t>
            </w:r>
          </w:p>
        </w:tc>
        <w:tc>
          <w:tcPr>
            <w:tcW w:w="491" w:type="pct"/>
            <w:tcBorders>
              <w:top w:val="nil"/>
              <w:bottom w:val="single" w:sz="12" w:space="0" w:color="auto"/>
            </w:tcBorders>
          </w:tcPr>
          <w:p w14:paraId="6EB1A9E8" w14:textId="77777777" w:rsidR="00BC7F7E" w:rsidRPr="001C4970" w:rsidRDefault="00BC7F7E" w:rsidP="00BC7F7E">
            <w:pPr>
              <w:jc w:val="center"/>
            </w:pPr>
            <w:bookmarkStart w:id="195" w:name="OLE_LINK29"/>
            <w:bookmarkStart w:id="196" w:name="OLE_LINK30"/>
            <w:r w:rsidRPr="001C4970">
              <w:t>9.3</w:t>
            </w:r>
            <w:bookmarkEnd w:id="195"/>
            <w:bookmarkEnd w:id="196"/>
          </w:p>
        </w:tc>
        <w:tc>
          <w:tcPr>
            <w:tcW w:w="491" w:type="pct"/>
            <w:tcBorders>
              <w:top w:val="nil"/>
              <w:bottom w:val="single" w:sz="12" w:space="0" w:color="auto"/>
            </w:tcBorders>
          </w:tcPr>
          <w:p w14:paraId="30D012EE" w14:textId="77777777" w:rsidR="00BC7F7E" w:rsidRPr="001C4970" w:rsidRDefault="00BC7F7E" w:rsidP="00BC7F7E">
            <w:pPr>
              <w:jc w:val="center"/>
            </w:pPr>
            <w:r w:rsidRPr="001C4970">
              <w:t>7.7</w:t>
            </w:r>
          </w:p>
        </w:tc>
        <w:tc>
          <w:tcPr>
            <w:tcW w:w="491" w:type="pct"/>
            <w:tcBorders>
              <w:top w:val="nil"/>
              <w:bottom w:val="single" w:sz="12" w:space="0" w:color="auto"/>
            </w:tcBorders>
          </w:tcPr>
          <w:p w14:paraId="397312CC" w14:textId="77777777" w:rsidR="00BC7F7E" w:rsidRPr="001C4970" w:rsidRDefault="00BC7F7E" w:rsidP="00BC7F7E">
            <w:pPr>
              <w:jc w:val="center"/>
            </w:pPr>
            <w:r w:rsidRPr="001C4970">
              <w:t>8.7</w:t>
            </w:r>
          </w:p>
        </w:tc>
        <w:tc>
          <w:tcPr>
            <w:tcW w:w="587" w:type="pct"/>
            <w:tcBorders>
              <w:top w:val="nil"/>
              <w:bottom w:val="single" w:sz="12" w:space="0" w:color="auto"/>
            </w:tcBorders>
          </w:tcPr>
          <w:p w14:paraId="0EA4E9E3" w14:textId="77777777" w:rsidR="00BC7F7E" w:rsidRPr="001C4970" w:rsidRDefault="00BC7F7E" w:rsidP="00BC7F7E">
            <w:pPr>
              <w:jc w:val="center"/>
            </w:pPr>
            <w:r w:rsidRPr="001C4970">
              <w:t>200</w:t>
            </w:r>
          </w:p>
        </w:tc>
      </w:tr>
    </w:tbl>
    <w:p w14:paraId="03F27746" w14:textId="77777777" w:rsidR="00BC7F7E" w:rsidRPr="001C4970" w:rsidRDefault="00BC7F7E" w:rsidP="00BC7F7E"/>
    <w:p w14:paraId="6FC942A5" w14:textId="77777777" w:rsidR="00945495" w:rsidRPr="001C4970" w:rsidRDefault="00945495" w:rsidP="00945495">
      <w:pPr>
        <w:pStyle w:val="2"/>
      </w:pPr>
      <w:bookmarkStart w:id="197" w:name="_Toc474050682"/>
      <w:r w:rsidRPr="001C4970">
        <w:lastRenderedPageBreak/>
        <w:t>5.6 Discussion of the factors influencing corrosion performance of PEO coating</w:t>
      </w:r>
      <w:bookmarkEnd w:id="197"/>
    </w:p>
    <w:p w14:paraId="170EA11D" w14:textId="581D190B" w:rsidR="00945495" w:rsidRPr="001C4970" w:rsidRDefault="00945495" w:rsidP="00945495">
      <w:r w:rsidRPr="001C4970">
        <w:t xml:space="preserve">Considering the similar elemental and phase composition of the PEO coatings produced on </w:t>
      </w:r>
      <w:proofErr w:type="spellStart"/>
      <w:r w:rsidRPr="001C4970">
        <w:t>cp</w:t>
      </w:r>
      <w:proofErr w:type="spellEnd"/>
      <w:r w:rsidRPr="001C4970">
        <w:t xml:space="preserve">-Mg by different electrical regimes and parameters, the variation of the corrosion resistance of the PEO coated samples are mainly due to the difference in coating </w:t>
      </w:r>
      <w:r w:rsidR="00101585" w:rsidRPr="001C4970">
        <w:t>thickness</w:t>
      </w:r>
      <w:r w:rsidRPr="001C4970">
        <w:t xml:space="preserve"> and microstructure. It is believed th</w:t>
      </w:r>
      <w:r w:rsidR="003E7108" w:rsidRPr="001C4970">
        <w:t>at a higher coating thickness</w:t>
      </w:r>
      <w:r w:rsidRPr="001C4970">
        <w:t xml:space="preserve"> usually means a better corrosion resistance, and this is </w:t>
      </w:r>
      <w:r w:rsidR="00101585" w:rsidRPr="001C4970">
        <w:t>confirmed</w:t>
      </w:r>
      <w:r w:rsidRPr="001C4970">
        <w:t xml:space="preserve"> by the PEO coatings produced under some </w:t>
      </w:r>
      <w:r w:rsidR="00101585" w:rsidRPr="001C4970">
        <w:t>conditions</w:t>
      </w:r>
      <w:r w:rsidRPr="001C4970">
        <w:t xml:space="preserve"> (e.g. from 350 to 400 V and 100 Hz to 500 Hz). But, when the coating </w:t>
      </w:r>
      <w:r w:rsidR="00101585" w:rsidRPr="001C4970">
        <w:t>thickness</w:t>
      </w:r>
      <w:r w:rsidRPr="001C4970">
        <w:t xml:space="preserve"> exceeds a certain value, the defects (enlarged </w:t>
      </w:r>
      <w:proofErr w:type="spellStart"/>
      <w:r w:rsidRPr="001C4970">
        <w:t>micropores</w:t>
      </w:r>
      <w:proofErr w:type="spellEnd"/>
      <w:r w:rsidRPr="001C4970">
        <w:t xml:space="preserve"> and cracks) </w:t>
      </w:r>
      <w:r w:rsidR="003E7108" w:rsidRPr="001C4970">
        <w:t>in the</w:t>
      </w:r>
      <w:r w:rsidRPr="001C4970">
        <w:t xml:space="preserve"> coating become more </w:t>
      </w:r>
      <w:r w:rsidR="003E7108" w:rsidRPr="001C4970">
        <w:t>pronounced</w:t>
      </w:r>
      <w:r w:rsidRPr="001C4970">
        <w:t xml:space="preserve"> and play a crit</w:t>
      </w:r>
      <w:r w:rsidR="00101585" w:rsidRPr="001C4970">
        <w:t>ic</w:t>
      </w:r>
      <w:r w:rsidRPr="001C4970">
        <w:t xml:space="preserve">al role in the corrosion process. </w:t>
      </w:r>
      <w:r w:rsidR="000E3993" w:rsidRPr="001C4970">
        <w:t>As a result</w:t>
      </w:r>
      <w:r w:rsidRPr="001C4970">
        <w:t xml:space="preserve">, a decreased corrosion resistance of the PEO coatings occurred when the coating thickness </w:t>
      </w:r>
      <w:r w:rsidR="000E3993" w:rsidRPr="001C4970">
        <w:t>increased</w:t>
      </w:r>
      <w:r w:rsidRPr="001C4970">
        <w:t xml:space="preserve"> by increasing the applied voltage and frequency to the highest value of 450 V and 1000 Hz, respectively. Moreover, with a lower coating </w:t>
      </w:r>
      <w:r w:rsidR="00101585" w:rsidRPr="001C4970">
        <w:t>thickness</w:t>
      </w:r>
      <w:r w:rsidRPr="001C4970">
        <w:t>, the PEO coating produced at 4</w:t>
      </w:r>
      <w:r w:rsidR="00BF1F6F" w:rsidRPr="001C4970">
        <w:t>0</w:t>
      </w:r>
      <w:r w:rsidRPr="001C4970">
        <w:t xml:space="preserve">0 V (PBP) presents a much better corrosion resistance </w:t>
      </w:r>
      <w:r w:rsidR="00BF1F6F" w:rsidRPr="001C4970">
        <w:t>than the PEO coating produced by PUP mode</w:t>
      </w:r>
      <w:r w:rsidRPr="001C4970">
        <w:t>. This</w:t>
      </w:r>
      <w:r w:rsidR="000E3993" w:rsidRPr="001C4970">
        <w:t xml:space="preserve"> suggests</w:t>
      </w:r>
      <w:r w:rsidRPr="001C4970">
        <w:t xml:space="preserve"> </w:t>
      </w:r>
      <w:r w:rsidR="000E3993" w:rsidRPr="001C4970">
        <w:t>that the</w:t>
      </w:r>
      <w:r w:rsidRPr="001C4970">
        <w:t xml:space="preserve"> compact micros</w:t>
      </w:r>
      <w:r w:rsidR="000E3993" w:rsidRPr="001C4970">
        <w:t>tructure and inner dense region can also make significant contribution to the</w:t>
      </w:r>
      <w:r w:rsidR="00D260C9" w:rsidRPr="001C4970">
        <w:t xml:space="preserve"> corrosion behaviour, which is in good agreement with the studies reported previously </w:t>
      </w:r>
      <w:r w:rsidR="00D260C9" w:rsidRPr="001C4970">
        <w:fldChar w:fldCharType="begin"/>
      </w:r>
      <w:r w:rsidR="00A3582A">
        <w:instrText xml:space="preserve"> ADDIN EN.CITE &lt;EndNote&gt;&lt;Cite&gt;&lt;Author&gt;Liang&lt;/Author&gt;&lt;Year&gt;2009&lt;/Year&gt;&lt;RecNum&gt;363&lt;/RecNum&gt;&lt;DisplayText&gt;[151]&lt;/DisplayText&gt;&lt;record&gt;&lt;rec-number&gt;363&lt;/rec-number&gt;&lt;foreign-keys&gt;&lt;key app="EN" db-id="9wpexpwsdewwxaexvpnpszpgrax5a2dw20we" timestamp="1475242967"&gt;363&lt;/key&gt;&lt;/foreign-keys&gt;&lt;ref-type name="Journal Article"&gt;17&lt;/ref-type&gt;&lt;contributors&gt;&lt;authors&gt;&lt;author&gt;Liang, J&lt;/author&gt;&lt;author&gt;Srinivasan, P Bala&lt;/author&gt;&lt;author&gt;Blawert, C&lt;/author&gt;&lt;author&gt;Störmer, M&lt;/author&gt;&lt;author&gt;Dietzel, W&lt;/author&gt;&lt;/authors&gt;&lt;/contributors&gt;&lt;titles&gt;&lt;title&gt;Electrochemical corrosion behaviour of plasma electrolytic oxidation coatings on AM50 magnesium alloy formed in silicate and phosphate based electrolytes&lt;/title&gt;&lt;secondary-title&gt;Electrochimica Acta&lt;/secondary-title&gt;&lt;/titles&gt;&lt;periodical&gt;&lt;full-title&gt;Electrochimica Acta&lt;/full-title&gt;&lt;abbr-1&gt;Electrochim. Acta &lt;/abbr-1&gt;&lt;abbr-2&gt;Electrochim Acta&lt;/abbr-2&gt;&lt;/periodical&gt;&lt;pages&gt;3842-3850&lt;/pages&gt;&lt;volume&gt;54&lt;/volume&gt;&lt;number&gt;14&lt;/number&gt;&lt;dates&gt;&lt;year&gt;2009&lt;/year&gt;&lt;/dates&gt;&lt;isbn&gt;0013-4686&lt;/isbn&gt;&lt;urls&gt;&lt;/urls&gt;&lt;/record&gt;&lt;/Cite&gt;&lt;/EndNote&gt;</w:instrText>
      </w:r>
      <w:r w:rsidR="00D260C9" w:rsidRPr="001C4970">
        <w:fldChar w:fldCharType="separate"/>
      </w:r>
      <w:r w:rsidR="00A3582A">
        <w:rPr>
          <w:noProof/>
        </w:rPr>
        <w:t>[</w:t>
      </w:r>
      <w:hyperlink w:anchor="_ENREF_151" w:tooltip="Liang, 2009 #363" w:history="1">
        <w:r w:rsidR="00A3582A">
          <w:rPr>
            <w:noProof/>
          </w:rPr>
          <w:t>151</w:t>
        </w:r>
      </w:hyperlink>
      <w:r w:rsidR="00A3582A">
        <w:rPr>
          <w:noProof/>
        </w:rPr>
        <w:t>]</w:t>
      </w:r>
      <w:r w:rsidR="00D260C9" w:rsidRPr="001C4970">
        <w:fldChar w:fldCharType="end"/>
      </w:r>
      <w:r w:rsidR="00D260C9" w:rsidRPr="001C4970">
        <w:t xml:space="preserve">. </w:t>
      </w:r>
    </w:p>
    <w:p w14:paraId="2747A20A" w14:textId="77777777" w:rsidR="00945495" w:rsidRPr="001C4970" w:rsidRDefault="00945495" w:rsidP="00945495"/>
    <w:p w14:paraId="5CA6E462" w14:textId="77777777" w:rsidR="00945495" w:rsidRPr="001C4970" w:rsidRDefault="00945495" w:rsidP="00945495">
      <w:pPr>
        <w:pStyle w:val="2"/>
      </w:pPr>
      <w:bookmarkStart w:id="198" w:name="_Toc474050683"/>
      <w:r w:rsidRPr="001C4970">
        <w:t>5.7 Summary</w:t>
      </w:r>
      <w:bookmarkEnd w:id="198"/>
    </w:p>
    <w:p w14:paraId="09947366" w14:textId="7C595C6E" w:rsidR="00945495" w:rsidRPr="001C4970" w:rsidRDefault="00EB132D" w:rsidP="00945495">
      <w:r w:rsidRPr="001C4970">
        <w:t xml:space="preserve">Plasma electrolytic oxidation coatings on </w:t>
      </w:r>
      <w:proofErr w:type="spellStart"/>
      <w:r w:rsidRPr="001C4970">
        <w:t>cp</w:t>
      </w:r>
      <w:proofErr w:type="spellEnd"/>
      <w:r w:rsidRPr="001C4970">
        <w:t xml:space="preserve">-Mg were produced by pulsed unipolar and bipolar modes with different current and voltage </w:t>
      </w:r>
      <w:r w:rsidR="00594732" w:rsidRPr="001C4970">
        <w:t xml:space="preserve">control </w:t>
      </w:r>
      <w:r w:rsidR="00F56291" w:rsidRPr="001C4970">
        <w:t>regimes</w:t>
      </w:r>
      <w:r w:rsidR="00594732" w:rsidRPr="001C4970">
        <w:t xml:space="preserve"> </w:t>
      </w:r>
      <w:r w:rsidRPr="001C4970">
        <w:t xml:space="preserve">applied </w:t>
      </w:r>
      <w:r w:rsidR="00594732" w:rsidRPr="001C4970">
        <w:t>during the treatments</w:t>
      </w:r>
      <w:r w:rsidRPr="001C4970">
        <w:t xml:space="preserve">. After </w:t>
      </w:r>
      <w:r w:rsidR="0039433D" w:rsidRPr="001C4970">
        <w:t>investigating the coating properties through various techniques, the following conclusions can be made:</w:t>
      </w:r>
    </w:p>
    <w:p w14:paraId="214B812F" w14:textId="77777777" w:rsidR="0039433D" w:rsidRPr="001C4970" w:rsidRDefault="0039433D" w:rsidP="00945495"/>
    <w:p w14:paraId="028590B3" w14:textId="21B72797" w:rsidR="0039433D" w:rsidRPr="001C4970" w:rsidRDefault="00EA3C9D" w:rsidP="008B0C9A">
      <w:pPr>
        <w:pStyle w:val="ListParagraph"/>
        <w:numPr>
          <w:ilvl w:val="0"/>
          <w:numId w:val="17"/>
        </w:numPr>
        <w:ind w:firstLineChars="0"/>
      </w:pPr>
      <w:r w:rsidRPr="001C4970">
        <w:t>By controlling the energy release, t</w:t>
      </w:r>
      <w:r w:rsidR="0039433D" w:rsidRPr="001C4970">
        <w:t xml:space="preserve">he electrical regimes and parameters can significantly influence the properties of the PEO coatings </w:t>
      </w:r>
      <w:r w:rsidRPr="001C4970">
        <w:t>through</w:t>
      </w:r>
      <w:r w:rsidR="0039433D" w:rsidRPr="001C4970">
        <w:t xml:space="preserve"> changing the coating thickness and microstructure. PEO coatings produced by PBP mode present more compact structure compared with those produced by PUP, which is possibly attributed to the </w:t>
      </w:r>
      <w:r w:rsidR="008B0C9A" w:rsidRPr="001C4970">
        <w:t xml:space="preserve">changes induced by the application of the </w:t>
      </w:r>
      <w:r w:rsidR="008B0C9A" w:rsidRPr="001C4970">
        <w:lastRenderedPageBreak/>
        <w:t xml:space="preserve">negative bias. </w:t>
      </w:r>
      <w:r w:rsidR="00262E89" w:rsidRPr="001C4970">
        <w:t>Moreover, the coating thickness can be improved by increasing the applied voltage and frequency, but detrimental effects could occur when the values exceeds the limit.</w:t>
      </w:r>
    </w:p>
    <w:p w14:paraId="57E46B47" w14:textId="26DA9DA3" w:rsidR="00E41125" w:rsidRPr="001C4970" w:rsidRDefault="00E41125" w:rsidP="00E41125">
      <w:pPr>
        <w:pStyle w:val="ListParagraph"/>
        <w:numPr>
          <w:ilvl w:val="0"/>
          <w:numId w:val="17"/>
        </w:numPr>
        <w:ind w:firstLineChars="0"/>
      </w:pPr>
      <w:r w:rsidRPr="001C4970">
        <w:t>The PEO coatings produced in silicate electrolyte consist of Mg</w:t>
      </w:r>
      <w:r w:rsidRPr="001C4970">
        <w:rPr>
          <w:vertAlign w:val="subscript"/>
        </w:rPr>
        <w:t>2</w:t>
      </w:r>
      <w:r w:rsidRPr="001C4970">
        <w:t>SiO</w:t>
      </w:r>
      <w:r w:rsidRPr="001C4970">
        <w:rPr>
          <w:vertAlign w:val="subscript"/>
        </w:rPr>
        <w:t>4</w:t>
      </w:r>
      <w:r w:rsidRPr="001C4970">
        <w:t xml:space="preserve"> and MgO as the main phases. </w:t>
      </w:r>
      <w:r w:rsidR="009D0238" w:rsidRPr="001C4970">
        <w:t xml:space="preserve">The high temperature in the discharging channel can help with the formation of crystallite </w:t>
      </w:r>
      <w:r w:rsidRPr="001C4970">
        <w:t>Mg</w:t>
      </w:r>
      <w:r w:rsidRPr="001C4970">
        <w:rPr>
          <w:vertAlign w:val="subscript"/>
        </w:rPr>
        <w:t>2</w:t>
      </w:r>
      <w:r w:rsidRPr="001C4970">
        <w:t>SiO</w:t>
      </w:r>
      <w:r w:rsidRPr="001C4970">
        <w:rPr>
          <w:vertAlign w:val="subscript"/>
        </w:rPr>
        <w:t>4</w:t>
      </w:r>
      <w:r w:rsidR="009D0238" w:rsidRPr="001C4970">
        <w:rPr>
          <w:vertAlign w:val="subscript"/>
        </w:rPr>
        <w:t xml:space="preserve"> </w:t>
      </w:r>
      <w:r w:rsidR="009D0238" w:rsidRPr="001C4970">
        <w:t>during the PEO treatment.</w:t>
      </w:r>
    </w:p>
    <w:p w14:paraId="7837CA33" w14:textId="4969AB89" w:rsidR="006A5B4A" w:rsidRPr="001C4970" w:rsidRDefault="006A5B4A" w:rsidP="00E41125">
      <w:pPr>
        <w:pStyle w:val="ListParagraph"/>
        <w:numPr>
          <w:ilvl w:val="0"/>
          <w:numId w:val="17"/>
        </w:numPr>
        <w:ind w:firstLineChars="0"/>
      </w:pPr>
      <w:r w:rsidRPr="001C4970">
        <w:t>In general, the PEO coatings produce</w:t>
      </w:r>
      <w:r w:rsidR="00F03C37" w:rsidRPr="001C4970">
        <w:t>d</w:t>
      </w:r>
      <w:r w:rsidRPr="001C4970">
        <w:t xml:space="preserve"> by </w:t>
      </w:r>
      <w:r w:rsidR="00F03C37" w:rsidRPr="001C4970">
        <w:t xml:space="preserve">the </w:t>
      </w:r>
      <w:r w:rsidRPr="001C4970">
        <w:t xml:space="preserve">PBP mode </w:t>
      </w:r>
      <w:r w:rsidR="00F03C37" w:rsidRPr="001C4970">
        <w:t>provide</w:t>
      </w:r>
      <w:r w:rsidRPr="001C4970">
        <w:t xml:space="preserve"> better corrosion protection than those produce</w:t>
      </w:r>
      <w:r w:rsidR="00F03C37" w:rsidRPr="001C4970">
        <w:t>d</w:t>
      </w:r>
      <w:r w:rsidRPr="001C4970">
        <w:t xml:space="preserve"> by </w:t>
      </w:r>
      <w:r w:rsidR="00F03C37" w:rsidRPr="001C4970">
        <w:t xml:space="preserve">the </w:t>
      </w:r>
      <w:r w:rsidRPr="001C4970">
        <w:t xml:space="preserve">PUP mode. Compared with </w:t>
      </w:r>
      <w:r w:rsidR="00F03C37" w:rsidRPr="001C4970">
        <w:t xml:space="preserve">pulse </w:t>
      </w:r>
      <w:r w:rsidRPr="001C4970">
        <w:t xml:space="preserve">frequency, voltage </w:t>
      </w:r>
      <w:r w:rsidR="00F03C37" w:rsidRPr="001C4970">
        <w:t xml:space="preserve">amplitude </w:t>
      </w:r>
      <w:r w:rsidRPr="001C4970">
        <w:t xml:space="preserve">is a more effective electrical parameter that can be used to </w:t>
      </w:r>
      <w:r w:rsidR="00F03C37" w:rsidRPr="001C4970">
        <w:t>control</w:t>
      </w:r>
      <w:r w:rsidRPr="001C4970">
        <w:t xml:space="preserve"> the corrosion resistance of PEO coatings.</w:t>
      </w:r>
      <w:r w:rsidR="00820481" w:rsidRPr="001C4970">
        <w:t xml:space="preserve"> The PEO coating fabricated at 400 V by </w:t>
      </w:r>
      <w:r w:rsidR="00F03C37" w:rsidRPr="001C4970">
        <w:t xml:space="preserve">the </w:t>
      </w:r>
      <w:r w:rsidR="00820481" w:rsidRPr="001C4970">
        <w:t xml:space="preserve">PBP mode exhibits the best corrosion protection, indicating the corrosion resistance of the PEO coating is not only dominated by the coating thickness, but also can be significantly influenced by the coating microstructure. </w:t>
      </w:r>
    </w:p>
    <w:p w14:paraId="76B345C9" w14:textId="77777777" w:rsidR="00633D78" w:rsidRPr="001C4970" w:rsidRDefault="00633D78" w:rsidP="00633D78"/>
    <w:p w14:paraId="1F1BC3D5" w14:textId="0576F905" w:rsidR="00945495" w:rsidRPr="001C4970" w:rsidRDefault="00633D78" w:rsidP="00945495">
      <w:r w:rsidRPr="001C4970">
        <w:t>In the following chapter</w:t>
      </w:r>
      <w:r w:rsidR="004531E8" w:rsidRPr="001C4970">
        <w:t>s</w:t>
      </w:r>
      <w:r w:rsidRPr="001C4970">
        <w:t xml:space="preserve">, various </w:t>
      </w:r>
      <w:r w:rsidR="000F288D" w:rsidRPr="001C4970">
        <w:t xml:space="preserve">post-treatment </w:t>
      </w:r>
      <w:r w:rsidRPr="001C4970">
        <w:t>methods and strategies will be applied to</w:t>
      </w:r>
      <w:r w:rsidR="000F288D" w:rsidRPr="001C4970">
        <w:t xml:space="preserve"> the PEO coatings to</w:t>
      </w:r>
      <w:r w:rsidRPr="001C4970">
        <w:t xml:space="preserve"> improve the corrosion protection property. Considering the different characteristics and </w:t>
      </w:r>
      <w:r w:rsidR="000F288D" w:rsidRPr="001C4970">
        <w:t>properties of the post-treatments, different electrical regimes and substrates were chose t</w:t>
      </w:r>
      <w:r w:rsidR="00C43E56" w:rsidRPr="001C4970">
        <w:t>o produce</w:t>
      </w:r>
      <w:r w:rsidR="000F288D" w:rsidRPr="001C4970">
        <w:t xml:space="preserve"> PEO coatings. </w:t>
      </w:r>
    </w:p>
    <w:p w14:paraId="07348991" w14:textId="77777777" w:rsidR="00945495" w:rsidRPr="001C4970" w:rsidRDefault="00945495" w:rsidP="00945495"/>
    <w:p w14:paraId="058E2239" w14:textId="77777777" w:rsidR="00945495" w:rsidRPr="001C4970" w:rsidRDefault="00945495" w:rsidP="00945495"/>
    <w:p w14:paraId="38C38E11" w14:textId="77777777" w:rsidR="00945495" w:rsidRPr="001C4970" w:rsidRDefault="00945495" w:rsidP="00945495">
      <w:pPr>
        <w:widowControl/>
        <w:jc w:val="left"/>
        <w:sectPr w:rsidR="00945495" w:rsidRPr="001C4970" w:rsidSect="00CF35D6">
          <w:headerReference w:type="default" r:id="rId55"/>
          <w:pgSz w:w="11906" w:h="16838"/>
          <w:pgMar w:top="1440" w:right="1800" w:bottom="1440" w:left="1800" w:header="851" w:footer="992" w:gutter="0"/>
          <w:pgNumType w:chapStyle="1"/>
          <w:cols w:space="425"/>
          <w:docGrid w:type="lines" w:linePitch="312"/>
        </w:sectPr>
      </w:pPr>
    </w:p>
    <w:p w14:paraId="0B17E1B1" w14:textId="24296258" w:rsidR="00FA00DC" w:rsidRPr="001C4970" w:rsidRDefault="00FA00DC" w:rsidP="00023ACA">
      <w:pPr>
        <w:pStyle w:val="1"/>
        <w:rPr>
          <w:rFonts w:cs="Times New Roman"/>
        </w:rPr>
      </w:pPr>
      <w:bookmarkStart w:id="199" w:name="_Toc474050684"/>
      <w:r w:rsidRPr="001C4970">
        <w:rPr>
          <w:rFonts w:cs="Times New Roman"/>
        </w:rPr>
        <w:lastRenderedPageBreak/>
        <w:t xml:space="preserve">Chapter </w:t>
      </w:r>
      <w:r w:rsidR="000046B6" w:rsidRPr="001C4970">
        <w:rPr>
          <w:rFonts w:cs="Times New Roman"/>
        </w:rPr>
        <w:t>6</w:t>
      </w:r>
      <w:r w:rsidR="008F3C50" w:rsidRPr="001C4970">
        <w:rPr>
          <w:rFonts w:cs="Times New Roman"/>
        </w:rPr>
        <w:t xml:space="preserve"> </w:t>
      </w:r>
      <w:r w:rsidR="00EA1724" w:rsidRPr="001C4970">
        <w:rPr>
          <w:rFonts w:cs="Times New Roman"/>
        </w:rPr>
        <w:t>Investigation</w:t>
      </w:r>
      <w:r w:rsidR="008F3C50" w:rsidRPr="001C4970">
        <w:rPr>
          <w:rFonts w:cs="Times New Roman"/>
        </w:rPr>
        <w:t xml:space="preserve"> of </w:t>
      </w:r>
      <w:r w:rsidR="007D1BC2" w:rsidRPr="001C4970">
        <w:rPr>
          <w:rFonts w:cs="Times New Roman"/>
        </w:rPr>
        <w:t>P</w:t>
      </w:r>
      <w:r w:rsidR="00EA1724" w:rsidRPr="001C4970">
        <w:rPr>
          <w:rFonts w:cs="Times New Roman"/>
        </w:rPr>
        <w:t xml:space="preserve">lasma </w:t>
      </w:r>
      <w:r w:rsidR="007D1BC2" w:rsidRPr="001C4970">
        <w:rPr>
          <w:rFonts w:cs="Times New Roman"/>
        </w:rPr>
        <w:t>E</w:t>
      </w:r>
      <w:r w:rsidR="00EA1724" w:rsidRPr="001C4970">
        <w:rPr>
          <w:rFonts w:cs="Times New Roman"/>
        </w:rPr>
        <w:t xml:space="preserve">lectrolytic </w:t>
      </w:r>
      <w:r w:rsidR="007D1BC2" w:rsidRPr="001C4970">
        <w:rPr>
          <w:rFonts w:cs="Times New Roman"/>
        </w:rPr>
        <w:t>O</w:t>
      </w:r>
      <w:r w:rsidR="00EA1724" w:rsidRPr="001C4970">
        <w:rPr>
          <w:rFonts w:cs="Times New Roman"/>
        </w:rPr>
        <w:t xml:space="preserve">xidation </w:t>
      </w:r>
      <w:r w:rsidR="007D1BC2" w:rsidRPr="001C4970">
        <w:rPr>
          <w:rFonts w:cs="Times New Roman"/>
        </w:rPr>
        <w:t>C</w:t>
      </w:r>
      <w:r w:rsidR="008F3C50" w:rsidRPr="001C4970">
        <w:rPr>
          <w:rFonts w:cs="Times New Roman"/>
        </w:rPr>
        <w:t xml:space="preserve">oatings on </w:t>
      </w:r>
      <w:proofErr w:type="spellStart"/>
      <w:r w:rsidR="00023ACA" w:rsidRPr="001C4970">
        <w:rPr>
          <w:rFonts w:cs="Times New Roman"/>
        </w:rPr>
        <w:t>cp</w:t>
      </w:r>
      <w:proofErr w:type="spellEnd"/>
      <w:r w:rsidR="00023ACA" w:rsidRPr="001C4970">
        <w:rPr>
          <w:rFonts w:cs="Times New Roman"/>
        </w:rPr>
        <w:t>-Mg</w:t>
      </w:r>
      <w:r w:rsidR="008F3C50" w:rsidRPr="001C4970">
        <w:rPr>
          <w:rFonts w:cs="Times New Roman"/>
        </w:rPr>
        <w:t xml:space="preserve"> with </w:t>
      </w:r>
      <w:r w:rsidR="007D1BC2" w:rsidRPr="001C4970">
        <w:rPr>
          <w:rFonts w:cs="Times New Roman"/>
        </w:rPr>
        <w:t>P</w:t>
      </w:r>
      <w:r w:rsidR="008F3C50" w:rsidRPr="001C4970">
        <w:rPr>
          <w:rFonts w:cs="Times New Roman"/>
        </w:rPr>
        <w:t xml:space="preserve">lasma </w:t>
      </w:r>
      <w:r w:rsidR="007D1BC2" w:rsidRPr="001C4970">
        <w:rPr>
          <w:rFonts w:cs="Times New Roman"/>
        </w:rPr>
        <w:t>E</w:t>
      </w:r>
      <w:r w:rsidR="008F3C50" w:rsidRPr="001C4970">
        <w:rPr>
          <w:rFonts w:cs="Times New Roman"/>
        </w:rPr>
        <w:t xml:space="preserve">nhanced </w:t>
      </w:r>
      <w:r w:rsidR="007D1BC2" w:rsidRPr="001C4970">
        <w:rPr>
          <w:rFonts w:cs="Times New Roman"/>
        </w:rPr>
        <w:t>C</w:t>
      </w:r>
      <w:r w:rsidR="008F3C50" w:rsidRPr="001C4970">
        <w:rPr>
          <w:rFonts w:cs="Times New Roman"/>
        </w:rPr>
        <w:t xml:space="preserve">hemical </w:t>
      </w:r>
      <w:r w:rsidR="007D1BC2" w:rsidRPr="001C4970">
        <w:rPr>
          <w:rFonts w:cs="Times New Roman"/>
        </w:rPr>
        <w:t>V</w:t>
      </w:r>
      <w:r w:rsidR="00875BA1" w:rsidRPr="001C4970">
        <w:rPr>
          <w:rFonts w:cs="Times New Roman"/>
        </w:rPr>
        <w:t>apour</w:t>
      </w:r>
      <w:r w:rsidR="008F3C50" w:rsidRPr="001C4970">
        <w:rPr>
          <w:rFonts w:cs="Times New Roman"/>
        </w:rPr>
        <w:t xml:space="preserve"> </w:t>
      </w:r>
      <w:r w:rsidR="007D1BC2" w:rsidRPr="001C4970">
        <w:rPr>
          <w:rFonts w:cs="Times New Roman"/>
        </w:rPr>
        <w:t>D</w:t>
      </w:r>
      <w:r w:rsidR="008F3C50" w:rsidRPr="001C4970">
        <w:rPr>
          <w:rFonts w:cs="Times New Roman"/>
        </w:rPr>
        <w:t xml:space="preserve">eposition </w:t>
      </w:r>
      <w:r w:rsidR="007D1BC2" w:rsidRPr="001C4970">
        <w:rPr>
          <w:rFonts w:cs="Times New Roman"/>
        </w:rPr>
        <w:t>P</w:t>
      </w:r>
      <w:r w:rsidR="008F3C50" w:rsidRPr="001C4970">
        <w:rPr>
          <w:rFonts w:cs="Times New Roman"/>
        </w:rPr>
        <w:t>ost-</w:t>
      </w:r>
      <w:r w:rsidR="007D1BC2" w:rsidRPr="001C4970">
        <w:rPr>
          <w:rFonts w:cs="Times New Roman"/>
        </w:rPr>
        <w:t>T</w:t>
      </w:r>
      <w:r w:rsidR="008F3C50" w:rsidRPr="001C4970">
        <w:rPr>
          <w:rFonts w:cs="Times New Roman"/>
        </w:rPr>
        <w:t>reatment</w:t>
      </w:r>
      <w:r w:rsidR="00C936CD" w:rsidRPr="001C4970">
        <w:rPr>
          <w:rFonts w:cs="Times New Roman"/>
        </w:rPr>
        <w:t>s</w:t>
      </w:r>
      <w:bookmarkEnd w:id="199"/>
    </w:p>
    <w:p w14:paraId="52B04958" w14:textId="4992CFF7" w:rsidR="00ED35DE" w:rsidRPr="001C4970" w:rsidRDefault="00651B24" w:rsidP="00ED35DE">
      <w:r w:rsidRPr="001C4970">
        <w:t xml:space="preserve">As discussed in </w:t>
      </w:r>
      <w:r w:rsidRPr="001C4970">
        <w:rPr>
          <w:b/>
        </w:rPr>
        <w:t>Chapter 3</w:t>
      </w:r>
      <w:r w:rsidR="00ED35DE" w:rsidRPr="001C4970">
        <w:t xml:space="preserve">, there have been numerous reports in the literature about PEO coatings on </w:t>
      </w:r>
      <w:r w:rsidRPr="001C4970">
        <w:t xml:space="preserve">Mg alloy with duplex treatments </w:t>
      </w:r>
      <w:r w:rsidR="00ED35DE" w:rsidRPr="001C4970">
        <w:fldChar w:fldCharType="begin">
          <w:fldData xml:space="preserve">PEVuZE5vdGU+PENpdGU+PEF1dGhvcj5MaTwvQXV0aG9yPjxZZWFyPjIwMTI8L1llYXI+PFJlY051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</w:fldData>
        </w:fldChar>
      </w:r>
      <w:r w:rsidR="00A3582A">
        <w:instrText xml:space="preserve"> ADDIN EN.CITE </w:instrText>
      </w:r>
      <w:r w:rsidR="00A3582A">
        <w:fldChar w:fldCharType="begin">
          <w:fldData xml:space="preserve">PEVuZE5vdGU+PENpdGU+PEF1dGhvcj5MaTwvQXV0aG9yPjxZZWFyPjIwMTI8L1llYXI+PFJlY051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</w:fldData>
        </w:fldChar>
      </w:r>
      <w:r w:rsidR="00A3582A">
        <w:instrText xml:space="preserve"> ADDIN EN.CITE.DATA </w:instrText>
      </w:r>
      <w:r w:rsidR="00A3582A">
        <w:fldChar w:fldCharType="end"/>
      </w:r>
      <w:r w:rsidR="00ED35DE" w:rsidRPr="001C4970">
        <w:fldChar w:fldCharType="separate"/>
      </w:r>
      <w:r w:rsidR="00A3582A">
        <w:rPr>
          <w:noProof/>
        </w:rPr>
        <w:t>[</w:t>
      </w:r>
      <w:hyperlink w:anchor="_ENREF_86" w:tooltip="Srinivasan, 2010 #196" w:history="1">
        <w:r w:rsidR="00A3582A">
          <w:rPr>
            <w:noProof/>
          </w:rPr>
          <w:t>86</w:t>
        </w:r>
      </w:hyperlink>
      <w:r w:rsidR="00A3582A">
        <w:rPr>
          <w:noProof/>
        </w:rPr>
        <w:t xml:space="preserve">, </w:t>
      </w:r>
      <w:hyperlink w:anchor="_ENREF_87" w:tooltip="Li, 2012 #195" w:history="1">
        <w:r w:rsidR="00A3582A">
          <w:rPr>
            <w:noProof/>
          </w:rPr>
          <w:t>87</w:t>
        </w:r>
      </w:hyperlink>
      <w:r w:rsidR="00A3582A">
        <w:rPr>
          <w:noProof/>
        </w:rPr>
        <w:t xml:space="preserve">, </w:t>
      </w:r>
      <w:hyperlink w:anchor="_ENREF_95" w:tooltip="Arrabal, 2012 #197" w:history="1">
        <w:r w:rsidR="00A3582A">
          <w:rPr>
            <w:noProof/>
          </w:rPr>
          <w:t>95</w:t>
        </w:r>
      </w:hyperlink>
      <w:r w:rsidR="00A3582A">
        <w:rPr>
          <w:noProof/>
        </w:rPr>
        <w:t xml:space="preserve">, </w:t>
      </w:r>
      <w:hyperlink w:anchor="_ENREF_131" w:tooltip="Shi, 2009 #198" w:history="1">
        <w:r w:rsidR="00A3582A">
          <w:rPr>
            <w:noProof/>
          </w:rPr>
          <w:t>131</w:t>
        </w:r>
      </w:hyperlink>
      <w:r w:rsidR="00A3582A">
        <w:rPr>
          <w:noProof/>
        </w:rPr>
        <w:t xml:space="preserve">, </w:t>
      </w:r>
      <w:hyperlink w:anchor="_ENREF_132" w:tooltip="Sun, 2011 #199" w:history="1">
        <w:r w:rsidR="00A3582A">
          <w:rPr>
            <w:noProof/>
          </w:rPr>
          <w:t>132</w:t>
        </w:r>
      </w:hyperlink>
      <w:r w:rsidR="00A3582A">
        <w:rPr>
          <w:noProof/>
        </w:rPr>
        <w:t>]</w:t>
      </w:r>
      <w:r w:rsidR="00ED35DE" w:rsidRPr="001C4970">
        <w:fldChar w:fldCharType="end"/>
      </w:r>
      <w:r w:rsidRPr="001C4970">
        <w:t>.</w:t>
      </w:r>
      <w:r w:rsidR="00ED35DE" w:rsidRPr="001C4970">
        <w:t xml:space="preserve"> According to </w:t>
      </w:r>
      <w:r w:rsidRPr="001C4970">
        <w:t>these</w:t>
      </w:r>
      <w:r w:rsidR="00ED35DE" w:rsidRPr="001C4970">
        <w:t xml:space="preserve"> work</w:t>
      </w:r>
      <w:r w:rsidR="001B49F0" w:rsidRPr="001C4970">
        <w:t>s</w:t>
      </w:r>
      <w:r w:rsidR="00ED35DE" w:rsidRPr="001C4970">
        <w:t>, the duplex PEO-based coatings can usually exhibit significantly better corrosion protection ability than single PEO coatings, suggesting better application prospects. However, compared with single PEO coatings, the changes caused by the duplex treatments, such as the increased coating thickness</w:t>
      </w:r>
      <w:r w:rsidR="001B49F0" w:rsidRPr="001C4970">
        <w:t>, altered surface morphology and coating microstructure</w:t>
      </w:r>
      <w:r w:rsidR="00ED35DE" w:rsidRPr="001C4970">
        <w:t xml:space="preserve"> cannot be ignored. </w:t>
      </w:r>
      <w:r w:rsidR="001B49F0" w:rsidRPr="001C4970">
        <w:t xml:space="preserve">For example, the coating thickness would be significantly increased </w:t>
      </w:r>
      <w:r w:rsidR="00ED35DE" w:rsidRPr="001C4970">
        <w:t>after a sol-gel coating is applied to a PEO treated surface</w:t>
      </w:r>
      <w:r w:rsidR="001B49F0" w:rsidRPr="001C4970">
        <w:t xml:space="preserve"> </w:t>
      </w:r>
      <w:r w:rsidR="00ED35DE" w:rsidRPr="001C4970">
        <w:fldChar w:fldCharType="begin"/>
      </w:r>
      <w:r w:rsidR="00A3582A">
        <w:instrText xml:space="preserve"> ADDIN EN.CITE &lt;EndNote&gt;&lt;Cite&gt;&lt;Author&gt;Li&lt;/Author&gt;&lt;Year&gt;2012&lt;/Year&gt;&lt;RecNum&gt;195&lt;/RecNum&gt;&lt;DisplayText&gt;[87]&lt;/DisplayText&gt;&lt;record&gt;&lt;rec-number&gt;195&lt;/rec-number&gt;&lt;foreign-keys&gt;&lt;key app="EN" db-id="9wpexpwsdewwxaexvpnpszpgrax5a2dw20we" timestamp="1427489046"&gt;195&lt;/key&gt;&lt;/foreign-keys&gt;&lt;ref-type name="Journal Article"&gt;17&lt;/ref-type&gt;&lt;contributors&gt;&lt;authors&gt;&lt;author&gt;Li, Zhijun&lt;/author&gt;&lt;author&gt;Jing, Xiaoyan&lt;/author&gt;&lt;author&gt;Yuan, Yi&lt;/author&gt;&lt;author&gt;Zhang, Milin&lt;/author&gt;&lt;/authors&gt;&lt;/contributors&gt;&lt;titles&gt;&lt;title&gt;Composite coatings on a Mg–Li alloy prepared by combined plasma electrolytic oxidation and sol–gel techniques&lt;/title&gt;&lt;secondary-title&gt;Corrosion Science&lt;/secondary-title&gt;&lt;/titles&gt;&lt;periodical&gt;&lt;full-title&gt;Corrosion Science&lt;/full-title&gt;&lt;abbr-1&gt;Corros. Sci. &lt;/abbr-1&gt;&lt;abbr-2&gt;Corros Sci&lt;/abbr-2&gt;&lt;/periodical&gt;&lt;pages&gt;358-366&lt;/pages&gt;&lt;volume&gt;63&lt;/volume&gt;&lt;number&gt;0&lt;/number&gt;&lt;keywords&gt;&lt;keyword&gt;A. Alloy&lt;/keyword&gt;&lt;keyword&gt;B. SEM&lt;/keyword&gt;&lt;keyword&gt;B. XPS&lt;/keyword&gt;&lt;keyword&gt;B. EIS&lt;/keyword&gt;&lt;keyword&gt;C. Oxide coatings&lt;/keyword&gt;&lt;/keywords&gt;&lt;dates&gt;&lt;year&gt;2012&lt;/year&gt;&lt;pub-dates&gt;&lt;date&gt;10//&lt;/date&gt;&lt;/pub-dates&gt;&lt;/dates&gt;&lt;isbn&gt;0010-938X&lt;/isbn&gt;&lt;urls&gt;&lt;related-urls&gt;&lt;url&gt;http://www.sciencedirect.com/science/article/pii/S0010938X12003034&lt;/url&gt;&lt;/related-urls&gt;&lt;/urls&gt;&lt;electronic-resource-num&gt;http://dx.doi.org/10.1016/j.corsci.2012.06.018&lt;/electronic-resource-num&gt;&lt;/record&gt;&lt;/Cite&gt;&lt;/EndNote&gt;</w:instrText>
      </w:r>
      <w:r w:rsidR="00ED35DE" w:rsidRPr="001C4970">
        <w:fldChar w:fldCharType="separate"/>
      </w:r>
      <w:r w:rsidR="00A3582A">
        <w:rPr>
          <w:noProof/>
        </w:rPr>
        <w:t>[</w:t>
      </w:r>
      <w:hyperlink w:anchor="_ENREF_87" w:tooltip="Li, 2012 #195" w:history="1">
        <w:r w:rsidR="00A3582A">
          <w:rPr>
            <w:noProof/>
          </w:rPr>
          <w:t>87</w:t>
        </w:r>
      </w:hyperlink>
      <w:r w:rsidR="00A3582A">
        <w:rPr>
          <w:noProof/>
        </w:rPr>
        <w:t>]</w:t>
      </w:r>
      <w:r w:rsidR="00ED35DE" w:rsidRPr="001C4970">
        <w:fldChar w:fldCharType="end"/>
      </w:r>
      <w:r w:rsidR="001B49F0" w:rsidRPr="001C4970">
        <w:t>.</w:t>
      </w:r>
      <w:r w:rsidR="00ED35DE" w:rsidRPr="001C4970">
        <w:t xml:space="preserve"> Moreover, the adhesion of duplex PEO and sol-gel coatings could also be of concern.</w:t>
      </w:r>
    </w:p>
    <w:p w14:paraId="5A1386AE" w14:textId="77777777" w:rsidR="00223671" w:rsidRPr="001C4970" w:rsidRDefault="00223671" w:rsidP="00ED35DE"/>
    <w:p w14:paraId="5BF77957" w14:textId="6097FC42" w:rsidR="00ED35DE" w:rsidRPr="001C4970" w:rsidRDefault="00867D34" w:rsidP="00ED35DE">
      <w:r w:rsidRPr="001C4970">
        <w:t xml:space="preserve">In </w:t>
      </w:r>
      <w:r w:rsidR="001F4FC4" w:rsidRPr="001C4970">
        <w:rPr>
          <w:b/>
        </w:rPr>
        <w:t>C</w:t>
      </w:r>
      <w:r w:rsidRPr="001C4970">
        <w:rPr>
          <w:b/>
        </w:rPr>
        <w:t>hapter</w:t>
      </w:r>
      <w:r w:rsidR="001F4FC4" w:rsidRPr="001C4970">
        <w:rPr>
          <w:b/>
        </w:rPr>
        <w:t xml:space="preserve"> 6</w:t>
      </w:r>
      <w:r w:rsidR="00ED35DE" w:rsidRPr="001C4970">
        <w:t xml:space="preserve">, to avoid </w:t>
      </w:r>
      <w:r w:rsidR="001F4FC4" w:rsidRPr="001C4970">
        <w:t>incurring</w:t>
      </w:r>
      <w:r w:rsidR="00ED35DE" w:rsidRPr="001C4970">
        <w:t xml:space="preserve"> adverse changes </w:t>
      </w:r>
      <w:r w:rsidR="001F4FC4" w:rsidRPr="001C4970">
        <w:t>to</w:t>
      </w:r>
      <w:r w:rsidR="00ED35DE" w:rsidRPr="001C4970">
        <w:t xml:space="preserve"> the surface layer by the post-treatments such </w:t>
      </w:r>
      <w:r w:rsidRPr="001C4970">
        <w:t xml:space="preserve">as </w:t>
      </w:r>
      <w:r w:rsidR="00ED35DE" w:rsidRPr="001C4970">
        <w:t xml:space="preserve">sol-gel, polymers and painting, a newly designed post-treatment for the PEO coating is considered. In particular, a novel duplex coating on a </w:t>
      </w:r>
      <w:proofErr w:type="spellStart"/>
      <w:r w:rsidR="00987306" w:rsidRPr="001C4970">
        <w:t>cp</w:t>
      </w:r>
      <w:proofErr w:type="spellEnd"/>
      <w:r w:rsidR="00987306" w:rsidRPr="001C4970">
        <w:t>-</w:t>
      </w:r>
      <w:r w:rsidR="00ED35DE" w:rsidRPr="001C4970">
        <w:t>Mg substrate comprising a PEO coating as the base layer and a top layer produced by the plasma enhanced che</w:t>
      </w:r>
      <w:r w:rsidR="00814335" w:rsidRPr="001C4970">
        <w:t xml:space="preserve">mical vapour deposition (PECVD) </w:t>
      </w:r>
      <w:r w:rsidR="00ED35DE" w:rsidRPr="001C4970">
        <w:t xml:space="preserve">is investigated. </w:t>
      </w:r>
      <w:r w:rsidR="00DD642E" w:rsidRPr="001C4970">
        <w:t>According to the SEM and electrochemical test results, the PEO coating</w:t>
      </w:r>
      <w:r w:rsidR="00BC6054" w:rsidRPr="001C4970">
        <w:t>s</w:t>
      </w:r>
      <w:r w:rsidR="00DD642E" w:rsidRPr="001C4970">
        <w:t xml:space="preserve"> produced by pulsed bipolar </w:t>
      </w:r>
      <w:proofErr w:type="spellStart"/>
      <w:r w:rsidR="00C6497B" w:rsidRPr="001C4970">
        <w:t>potentiostatic</w:t>
      </w:r>
      <w:proofErr w:type="spellEnd"/>
      <w:r w:rsidR="00C6497B" w:rsidRPr="001C4970">
        <w:t xml:space="preserve"> </w:t>
      </w:r>
      <w:r w:rsidR="00DD642E" w:rsidRPr="001C4970">
        <w:t xml:space="preserve">mode </w:t>
      </w:r>
      <w:r w:rsidR="00BC6054" w:rsidRPr="001C4970">
        <w:t>in alkaline silicate-</w:t>
      </w:r>
      <w:r w:rsidR="00FA52BC" w:rsidRPr="001C4970">
        <w:t>fluoride</w:t>
      </w:r>
      <w:r w:rsidR="00BC6054" w:rsidRPr="001C4970">
        <w:t xml:space="preserve"> electrolyte </w:t>
      </w:r>
      <w:r w:rsidR="00DD642E" w:rsidRPr="001C4970">
        <w:t xml:space="preserve">exhibits </w:t>
      </w:r>
      <w:r w:rsidR="001F4FC4" w:rsidRPr="001C4970">
        <w:t>superior</w:t>
      </w:r>
      <w:r w:rsidR="00DD642E" w:rsidRPr="001C4970">
        <w:t xml:space="preserve"> corrosion resistance due to the </w:t>
      </w:r>
      <w:r w:rsidR="00BC6054" w:rsidRPr="001C4970">
        <w:t xml:space="preserve">more compact microstructure and </w:t>
      </w:r>
      <w:r w:rsidR="001F4FC4" w:rsidRPr="001C4970">
        <w:t xml:space="preserve">presence of </w:t>
      </w:r>
      <w:r w:rsidR="00BC6054" w:rsidRPr="001C4970">
        <w:t>inner dense region</w:t>
      </w:r>
      <w:r w:rsidR="00271B0E" w:rsidRPr="001C4970">
        <w:t xml:space="preserve">, compared </w:t>
      </w:r>
      <w:r w:rsidR="001F4FC4" w:rsidRPr="001C4970">
        <w:t>to</w:t>
      </w:r>
      <w:r w:rsidR="00271B0E" w:rsidRPr="001C4970">
        <w:t xml:space="preserve"> those produced by pulsed unipolar </w:t>
      </w:r>
      <w:proofErr w:type="spellStart"/>
      <w:r w:rsidR="00C6497B" w:rsidRPr="001C4970">
        <w:t>galvanostatic</w:t>
      </w:r>
      <w:proofErr w:type="spellEnd"/>
      <w:r w:rsidR="001F4FC4" w:rsidRPr="001C4970">
        <w:t xml:space="preserve"> mode</w:t>
      </w:r>
      <w:r w:rsidR="00BC6054" w:rsidRPr="001C4970">
        <w:t xml:space="preserve">. Meanwhile, the PEO coating produced at </w:t>
      </w:r>
      <w:r w:rsidR="001F4FC4" w:rsidRPr="001C4970">
        <w:t>U</w:t>
      </w:r>
      <w:r w:rsidR="001F4FC4" w:rsidRPr="001C4970">
        <w:rPr>
          <w:vertAlign w:val="superscript"/>
        </w:rPr>
        <w:t>+</w:t>
      </w:r>
      <w:r w:rsidR="001F4FC4" w:rsidRPr="001C4970">
        <w:t xml:space="preserve"> = 400 V </w:t>
      </w:r>
      <w:r w:rsidR="00BC6054" w:rsidRPr="001C4970">
        <w:t xml:space="preserve">has the best corrosion performance, since it </w:t>
      </w:r>
      <w:r w:rsidR="001F4FC4" w:rsidRPr="001C4970">
        <w:t>strikes a</w:t>
      </w:r>
      <w:r w:rsidR="00BC6054" w:rsidRPr="001C4970">
        <w:t xml:space="preserve"> balance between the coating thickness and compactness, and therefore is chose</w:t>
      </w:r>
      <w:r w:rsidR="001F4FC4" w:rsidRPr="001C4970">
        <w:t>n</w:t>
      </w:r>
      <w:r w:rsidR="00BC6054" w:rsidRPr="001C4970">
        <w:t xml:space="preserve"> as the base layer for </w:t>
      </w:r>
      <w:r w:rsidR="001F4FC4" w:rsidRPr="001C4970">
        <w:t xml:space="preserve">development of </w:t>
      </w:r>
      <w:r w:rsidR="00BC6054" w:rsidRPr="001C4970">
        <w:t xml:space="preserve">the PEO-PECVD duplex coatings. </w:t>
      </w:r>
      <w:r w:rsidR="0097310B" w:rsidRPr="001C4970">
        <w:t>The</w:t>
      </w:r>
      <w:r w:rsidR="00814335" w:rsidRPr="001C4970">
        <w:t xml:space="preserve"> PECVD process </w:t>
      </w:r>
      <w:r w:rsidR="0097310B" w:rsidRPr="001C4970">
        <w:t xml:space="preserve">was </w:t>
      </w:r>
      <w:r w:rsidR="001F4FC4" w:rsidRPr="001C4970">
        <w:t xml:space="preserve">chosen to be </w:t>
      </w:r>
      <w:r w:rsidR="0097310B" w:rsidRPr="001C4970">
        <w:t xml:space="preserve">carried out </w:t>
      </w:r>
      <w:r w:rsidR="00814335" w:rsidRPr="001C4970">
        <w:lastRenderedPageBreak/>
        <w:t xml:space="preserve">using a dielectric barrier discharge at atmospheric pressure </w:t>
      </w:r>
      <w:r w:rsidR="0097310B" w:rsidRPr="001C4970">
        <w:t xml:space="preserve">which </w:t>
      </w:r>
      <w:r w:rsidR="00814335" w:rsidRPr="001C4970">
        <w:t>can be used to obtain functional chemical groups, change wettability or barrier properties</w:t>
      </w:r>
      <w:r w:rsidR="0097310B" w:rsidRPr="001C4970">
        <w:t xml:space="preserve"> as reported in</w:t>
      </w:r>
      <w:r w:rsidR="00814335" w:rsidRPr="001C4970">
        <w:t xml:space="preserve"> </w:t>
      </w:r>
      <w:r w:rsidR="00814335" w:rsidRPr="001C4970">
        <w:fldChar w:fldCharType="begin">
          <w:fldData xml:space="preserve">PEVuZE5vdGU+PENpdGU+PEF1dGhvcj5Tb25uZW5mZWxkPC9BdXRob3I+PFllYXI+MjAwMTwvWWVh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</w:fldData>
        </w:fldChar>
      </w:r>
      <w:r w:rsidR="00A3582A">
        <w:instrText xml:space="preserve"> ADDIN EN.CITE </w:instrText>
      </w:r>
      <w:r w:rsidR="00A3582A">
        <w:fldChar w:fldCharType="begin">
          <w:fldData xml:space="preserve">PEVuZE5vdGU+PENpdGU+PEF1dGhvcj5Tb25uZW5mZWxkPC9BdXRob3I+PFllYXI+MjAwMTwvWWVh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</w:fldData>
        </w:fldChar>
      </w:r>
      <w:r w:rsidR="00A3582A">
        <w:instrText xml:space="preserve"> ADDIN EN.CITE.DATA </w:instrText>
      </w:r>
      <w:r w:rsidR="00A3582A">
        <w:fldChar w:fldCharType="end"/>
      </w:r>
      <w:r w:rsidR="00814335" w:rsidRPr="001C4970">
        <w:fldChar w:fldCharType="separate"/>
      </w:r>
      <w:r w:rsidR="00A3582A">
        <w:rPr>
          <w:noProof/>
        </w:rPr>
        <w:t>[</w:t>
      </w:r>
      <w:hyperlink w:anchor="_ENREF_153" w:tooltip="Sonnenfeld, 2001 #3277" w:history="1">
        <w:r w:rsidR="00A3582A">
          <w:rPr>
            <w:noProof/>
          </w:rPr>
          <w:t>153-158</w:t>
        </w:r>
      </w:hyperlink>
      <w:r w:rsidR="00A3582A">
        <w:rPr>
          <w:noProof/>
        </w:rPr>
        <w:t>]</w:t>
      </w:r>
      <w:r w:rsidR="00814335" w:rsidRPr="001C4970">
        <w:fldChar w:fldCharType="end"/>
      </w:r>
      <w:r w:rsidR="00814335" w:rsidRPr="001C4970">
        <w:t xml:space="preserve">. </w:t>
      </w:r>
      <w:r w:rsidR="0097310B" w:rsidRPr="001C4970">
        <w:t>In addition</w:t>
      </w:r>
      <w:r w:rsidR="00814335" w:rsidRPr="001C4970">
        <w:t>, t</w:t>
      </w:r>
      <w:r w:rsidR="00ED35DE" w:rsidRPr="001C4970">
        <w:t>he influence of the PECVD post-treatments using different silicon</w:t>
      </w:r>
      <w:r w:rsidR="005C0BE7" w:rsidRPr="001C4970">
        <w:t>-</w:t>
      </w:r>
      <w:r w:rsidR="00ED35DE" w:rsidRPr="001C4970">
        <w:t xml:space="preserve">based precursors on the structure and properties of PEO coatings is discussed in this </w:t>
      </w:r>
      <w:r w:rsidR="005C0BE7" w:rsidRPr="001C4970">
        <w:t>Chapter</w:t>
      </w:r>
      <w:r w:rsidR="00ED35DE" w:rsidRPr="001C4970">
        <w:t xml:space="preserve">. </w:t>
      </w:r>
      <w:r w:rsidR="005C0BE7" w:rsidRPr="001C4970">
        <w:t>Correspondingly, the</w:t>
      </w:r>
      <w:r w:rsidR="00ED35DE" w:rsidRPr="001C4970">
        <w:t xml:space="preserve"> corrosion resistance of the duplex PEO-PECVD coatings is also investigated using electrochemical methods</w:t>
      </w:r>
      <w:r w:rsidR="005C0BE7" w:rsidRPr="001C4970">
        <w:t xml:space="preserve"> described in </w:t>
      </w:r>
      <w:r w:rsidR="005C0BE7" w:rsidRPr="001C4970">
        <w:rPr>
          <w:b/>
        </w:rPr>
        <w:t>Chapter 4</w:t>
      </w:r>
      <w:r w:rsidR="00ED35DE" w:rsidRPr="001C4970">
        <w:t>.</w:t>
      </w:r>
    </w:p>
    <w:p w14:paraId="2E39F9DA" w14:textId="77777777" w:rsidR="00FA00DC" w:rsidRPr="001C4970" w:rsidRDefault="00FA00DC" w:rsidP="00ED35DE"/>
    <w:p w14:paraId="241361CC" w14:textId="34863FA9" w:rsidR="009E0F77" w:rsidRPr="001C4970" w:rsidRDefault="000046B6" w:rsidP="00D51222">
      <w:pPr>
        <w:pStyle w:val="2"/>
      </w:pPr>
      <w:bookmarkStart w:id="200" w:name="_Toc474050685"/>
      <w:r w:rsidRPr="001C4970">
        <w:t>6</w:t>
      </w:r>
      <w:r w:rsidR="009E0F77" w:rsidRPr="001C4970">
        <w:t>.</w:t>
      </w:r>
      <w:r w:rsidR="00A84BBD" w:rsidRPr="001C4970">
        <w:t>1</w:t>
      </w:r>
      <w:r w:rsidR="009E0F77" w:rsidRPr="001C4970">
        <w:t xml:space="preserve"> PEO </w:t>
      </w:r>
      <w:r w:rsidR="00693AD4" w:rsidRPr="001C4970">
        <w:t>coating preparation</w:t>
      </w:r>
      <w:bookmarkEnd w:id="200"/>
    </w:p>
    <w:p w14:paraId="52FA68C1" w14:textId="41B56218" w:rsidR="00FA00DC" w:rsidRPr="001C4970" w:rsidRDefault="00A441EC" w:rsidP="00F62A9D">
      <w:r w:rsidRPr="001C4970">
        <w:t xml:space="preserve">The PEO coatings were produced on </w:t>
      </w:r>
      <w:proofErr w:type="spellStart"/>
      <w:r w:rsidRPr="001C4970">
        <w:t>cp</w:t>
      </w:r>
      <w:proofErr w:type="spellEnd"/>
      <w:r w:rsidRPr="001C4970">
        <w:t xml:space="preserve">-Mg </w:t>
      </w:r>
      <w:r w:rsidR="00FD0EDD" w:rsidRPr="001C4970">
        <w:t xml:space="preserve">as the base layer </w:t>
      </w:r>
      <w:r w:rsidRPr="001C4970">
        <w:t xml:space="preserve">following the procedures described in </w:t>
      </w:r>
      <w:r w:rsidRPr="001C4970">
        <w:rPr>
          <w:b/>
        </w:rPr>
        <w:t>Chapter 4</w:t>
      </w:r>
      <w:r w:rsidRPr="001C4970">
        <w:t>. Prior to the PEO treatments, s</w:t>
      </w:r>
      <w:r w:rsidR="009E0F77" w:rsidRPr="001C4970">
        <w:t>ilicate-</w:t>
      </w:r>
      <w:proofErr w:type="spellStart"/>
      <w:r w:rsidR="00FA52BC" w:rsidRPr="001C4970">
        <w:t>flouride</w:t>
      </w:r>
      <w:proofErr w:type="spellEnd"/>
      <w:r w:rsidR="009E0F77" w:rsidRPr="001C4970">
        <w:t xml:space="preserve"> alkaline electrolyte </w:t>
      </w:r>
      <w:r w:rsidRPr="001C4970">
        <w:t xml:space="preserve">was prepared </w:t>
      </w:r>
      <w:r w:rsidR="009E0F77" w:rsidRPr="001C4970">
        <w:t xml:space="preserve">with </w:t>
      </w:r>
      <w:r w:rsidRPr="001C4970">
        <w:t xml:space="preserve">the same </w:t>
      </w:r>
      <w:r w:rsidR="009E0F77" w:rsidRPr="001C4970">
        <w:t xml:space="preserve">composition </w:t>
      </w:r>
      <w:r w:rsidRPr="001C4970">
        <w:t xml:space="preserve">as which used in </w:t>
      </w:r>
      <w:r w:rsidRPr="001C4970">
        <w:rPr>
          <w:b/>
        </w:rPr>
        <w:t>Chapter</w:t>
      </w:r>
      <w:r w:rsidR="002658A1" w:rsidRPr="001C4970">
        <w:rPr>
          <w:b/>
        </w:rPr>
        <w:t xml:space="preserve"> 5</w:t>
      </w:r>
      <w:r w:rsidR="009E0F77" w:rsidRPr="001C4970">
        <w:t>. The electrolyte was kept below 30 C using a water cooling system</w:t>
      </w:r>
      <w:r w:rsidR="00271B0E" w:rsidRPr="001C4970">
        <w:t xml:space="preserve"> during the PEO treatment</w:t>
      </w:r>
      <w:r w:rsidR="009E0F77" w:rsidRPr="001C4970">
        <w:t xml:space="preserve">. </w:t>
      </w:r>
      <w:r w:rsidR="00271B0E" w:rsidRPr="001C4970">
        <w:t>Meanwhile, the same</w:t>
      </w:r>
      <w:r w:rsidR="009E0F77" w:rsidRPr="001C4970">
        <w:t xml:space="preserve"> pulsed bipolar voltage regime </w:t>
      </w:r>
      <w:r w:rsidR="00271B0E" w:rsidRPr="001C4970">
        <w:t xml:space="preserve">as </w:t>
      </w:r>
      <w:r w:rsidR="00627F36" w:rsidRPr="004615D9">
        <w:t>that</w:t>
      </w:r>
      <w:r w:rsidR="00B0413F" w:rsidRPr="001C4970">
        <w:t xml:space="preserve"> applied</w:t>
      </w:r>
      <w:r w:rsidR="00271B0E" w:rsidRPr="001C4970">
        <w:t xml:space="preserve"> in </w:t>
      </w:r>
      <w:r w:rsidR="00271B0E" w:rsidRPr="001C4970">
        <w:rPr>
          <w:b/>
        </w:rPr>
        <w:t>Chapter 5</w:t>
      </w:r>
      <w:r w:rsidR="00271B0E" w:rsidRPr="001C4970">
        <w:t xml:space="preserve"> was used to produce PEO coating in this work. Specifically, the frequency (</w:t>
      </w:r>
      <w:r w:rsidR="00271B0E" w:rsidRPr="001C4970">
        <w:rPr>
          <w:i/>
        </w:rPr>
        <w:t xml:space="preserve">f = </w:t>
      </w:r>
      <w:r w:rsidR="00271B0E" w:rsidRPr="001C4970">
        <w:t>1</w:t>
      </w:r>
      <w:proofErr w:type="gramStart"/>
      <w:r w:rsidR="00271B0E" w:rsidRPr="001C4970">
        <w:t>/(</w:t>
      </w:r>
      <w:proofErr w:type="gramEnd"/>
      <w:r w:rsidR="00271B0E" w:rsidRPr="001C4970">
        <w:rPr>
          <w:i/>
        </w:rPr>
        <w:t>t</w:t>
      </w:r>
      <w:r w:rsidR="00271B0E" w:rsidRPr="001C4970">
        <w:rPr>
          <w:i/>
          <w:vertAlign w:val="subscript"/>
        </w:rPr>
        <w:t>on+</w:t>
      </w:r>
      <w:r w:rsidR="00271B0E" w:rsidRPr="001C4970">
        <w:rPr>
          <w:i/>
        </w:rPr>
        <w:t>+t</w:t>
      </w:r>
      <w:r w:rsidR="00271B0E" w:rsidRPr="001C4970">
        <w:rPr>
          <w:i/>
          <w:vertAlign w:val="subscript"/>
        </w:rPr>
        <w:t>off+</w:t>
      </w:r>
      <w:r w:rsidR="00271B0E" w:rsidRPr="001C4970">
        <w:rPr>
          <w:i/>
        </w:rPr>
        <w:t>+t</w:t>
      </w:r>
      <w:r w:rsidR="00271B0E" w:rsidRPr="001C4970">
        <w:rPr>
          <w:i/>
          <w:vertAlign w:val="subscript"/>
        </w:rPr>
        <w:t>on-</w:t>
      </w:r>
      <w:r w:rsidR="00271B0E" w:rsidRPr="001C4970">
        <w:rPr>
          <w:i/>
        </w:rPr>
        <w:t>+t</w:t>
      </w:r>
      <w:r w:rsidR="00271B0E" w:rsidRPr="001C4970">
        <w:rPr>
          <w:i/>
          <w:vertAlign w:val="subscript"/>
        </w:rPr>
        <w:t>off-</w:t>
      </w:r>
      <w:r w:rsidR="00271B0E" w:rsidRPr="001C4970">
        <w:t>)) applied was set at 5000 Hz, with 40 % duty cycle (</w:t>
      </w:r>
      <w:r w:rsidR="00271B0E" w:rsidRPr="001C4970">
        <w:rPr>
          <w:i/>
        </w:rPr>
        <w:t>δ = t</w:t>
      </w:r>
      <w:r w:rsidR="00271B0E" w:rsidRPr="001C4970">
        <w:rPr>
          <w:i/>
          <w:vertAlign w:val="subscript"/>
        </w:rPr>
        <w:t>on</w:t>
      </w:r>
      <w:r w:rsidR="00271B0E" w:rsidRPr="001C4970">
        <w:t>/(</w:t>
      </w:r>
      <w:r w:rsidR="00271B0E" w:rsidRPr="001C4970">
        <w:rPr>
          <w:i/>
        </w:rPr>
        <w:t>t</w:t>
      </w:r>
      <w:r w:rsidR="00271B0E" w:rsidRPr="001C4970">
        <w:rPr>
          <w:i/>
          <w:vertAlign w:val="subscript"/>
        </w:rPr>
        <w:t>on+</w:t>
      </w:r>
      <w:r w:rsidR="00271B0E" w:rsidRPr="001C4970">
        <w:rPr>
          <w:i/>
        </w:rPr>
        <w:t>+t</w:t>
      </w:r>
      <w:r w:rsidR="00271B0E" w:rsidRPr="001C4970">
        <w:rPr>
          <w:i/>
          <w:vertAlign w:val="subscript"/>
        </w:rPr>
        <w:t>off+</w:t>
      </w:r>
      <w:r w:rsidR="00271B0E" w:rsidRPr="001C4970">
        <w:rPr>
          <w:i/>
        </w:rPr>
        <w:t>+t</w:t>
      </w:r>
      <w:r w:rsidR="00271B0E" w:rsidRPr="001C4970">
        <w:rPr>
          <w:i/>
          <w:vertAlign w:val="subscript"/>
        </w:rPr>
        <w:t>on-</w:t>
      </w:r>
      <w:r w:rsidR="00271B0E" w:rsidRPr="001C4970">
        <w:rPr>
          <w:i/>
        </w:rPr>
        <w:t>+t</w:t>
      </w:r>
      <w:r w:rsidR="00271B0E" w:rsidRPr="001C4970">
        <w:rPr>
          <w:i/>
          <w:vertAlign w:val="subscript"/>
        </w:rPr>
        <w:t>off-</w:t>
      </w:r>
      <w:r w:rsidR="00271B0E" w:rsidRPr="001C4970">
        <w:t>)</w:t>
      </w:r>
      <w:r w:rsidR="00271B0E" w:rsidRPr="001C4970">
        <w:sym w:font="Symbol" w:char="F0B4"/>
      </w:r>
      <w:r w:rsidR="00271B0E" w:rsidRPr="001C4970">
        <w:t>100%) for both positive (400 V) and negative (-30 V) voltages. All samples were treated for 10 min, then rinsed in distilled water and dried in air.</w:t>
      </w:r>
      <w:r w:rsidR="00B0413F" w:rsidRPr="001C4970">
        <w:t xml:space="preserve"> </w:t>
      </w:r>
      <w:r w:rsidR="00F421A1" w:rsidRPr="001C4970">
        <w:t xml:space="preserve">The characteristics of the PEO process can be found in </w:t>
      </w:r>
      <w:r w:rsidR="001F4FC4" w:rsidRPr="001C4970">
        <w:t xml:space="preserve">the </w:t>
      </w:r>
      <w:r w:rsidR="00F421A1" w:rsidRPr="001C4970">
        <w:t>previous chapter and t</w:t>
      </w:r>
      <w:r w:rsidR="00B0413F" w:rsidRPr="001C4970">
        <w:t xml:space="preserve">ypical electrical waveforms collected during the PEO treatment are </w:t>
      </w:r>
      <w:r w:rsidR="009E0F77" w:rsidRPr="001C4970">
        <w:t xml:space="preserve">illustrated in </w:t>
      </w:r>
      <w:r w:rsidR="00A67F56" w:rsidRPr="001C4970">
        <w:fldChar w:fldCharType="begin"/>
      </w:r>
      <w:r w:rsidR="00A67F56" w:rsidRPr="001C4970">
        <w:instrText xml:space="preserve"> REF _Ref463035401 \h </w:instrText>
      </w:r>
      <w:r w:rsidR="00602248" w:rsidRPr="001C4970">
        <w:instrText xml:space="preserve"> \* MERGEFORMAT </w:instrText>
      </w:r>
      <w:r w:rsidR="00A67F56" w:rsidRPr="001C4970">
        <w:fldChar w:fldCharType="separate"/>
      </w:r>
      <w:r w:rsidR="00FC6DD3" w:rsidRPr="001C4970">
        <w:t>Figure 6-</w:t>
      </w:r>
      <w:r w:rsidR="00FC6DD3">
        <w:t>1</w:t>
      </w:r>
      <w:r w:rsidR="00A67F56" w:rsidRPr="001C4970">
        <w:fldChar w:fldCharType="end"/>
      </w:r>
      <w:r w:rsidR="00B55092" w:rsidRPr="001C4970">
        <w:t xml:space="preserve">. </w:t>
      </w:r>
    </w:p>
    <w:p w14:paraId="6BCC1ABE" w14:textId="77777777" w:rsidR="00F65E84" w:rsidRPr="001C4970" w:rsidRDefault="00C85336" w:rsidP="00F65E84">
      <w:pPr>
        <w:keepNext/>
        <w:widowControl/>
        <w:jc w:val="center"/>
      </w:pPr>
      <w:r w:rsidRPr="001C4970">
        <w:rPr>
          <w:noProof/>
          <w:lang w:eastAsia="en-GB"/>
        </w:rPr>
        <w:lastRenderedPageBreak/>
        <w:drawing>
          <wp:inline distT="0" distB="0" distL="0" distR="0" wp14:anchorId="02E59997" wp14:editId="3D41E656">
            <wp:extent cx="4351020" cy="28346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51020" cy="2834640"/>
                    </a:xfrm>
                    <a:prstGeom prst="rect">
                      <a:avLst/>
                    </a:prstGeom>
                    <a:noFill/>
                  </pic:spPr>
                </pic:pic>
              </a:graphicData>
            </a:graphic>
          </wp:inline>
        </w:drawing>
      </w:r>
    </w:p>
    <w:p w14:paraId="4DF36DCA" w14:textId="044929E3" w:rsidR="00C85336" w:rsidRPr="001C4970" w:rsidRDefault="00C643A2" w:rsidP="004853BB">
      <w:pPr>
        <w:spacing w:line="240" w:lineRule="auto"/>
        <w:jc w:val="center"/>
      </w:pPr>
      <w:bookmarkStart w:id="201" w:name="_Ref463035401"/>
      <w:bookmarkStart w:id="202" w:name="_Toc475250032"/>
      <w:r w:rsidRPr="001C4970">
        <w:t>Figure 6-</w:t>
      </w:r>
      <w:r w:rsidR="00F65E84" w:rsidRPr="001C4970">
        <w:fldChar w:fldCharType="begin"/>
      </w:r>
      <w:r w:rsidR="00F65E84" w:rsidRPr="001C4970">
        <w:instrText xml:space="preserve"> SEQ Figure_6- \* ARABIC </w:instrText>
      </w:r>
      <w:r w:rsidR="00F65E84" w:rsidRPr="001C4970">
        <w:fldChar w:fldCharType="separate"/>
      </w:r>
      <w:r w:rsidR="00FC6DD3">
        <w:rPr>
          <w:noProof/>
        </w:rPr>
        <w:t>1</w:t>
      </w:r>
      <w:r w:rsidR="00F65E84" w:rsidRPr="001C4970">
        <w:fldChar w:fldCharType="end"/>
      </w:r>
      <w:bookmarkEnd w:id="201"/>
      <w:r w:rsidR="00F65E84" w:rsidRPr="001C4970">
        <w:t xml:space="preserve"> </w:t>
      </w:r>
      <w:proofErr w:type="gramStart"/>
      <w:r w:rsidR="00F65E84" w:rsidRPr="001C4970">
        <w:t>Typical</w:t>
      </w:r>
      <w:proofErr w:type="gramEnd"/>
      <w:r w:rsidR="00F65E84" w:rsidRPr="001C4970">
        <w:t xml:space="preserve"> electrical waveforms c</w:t>
      </w:r>
      <w:r w:rsidR="00C74F1A" w:rsidRPr="001C4970">
        <w:t>ollected during the PEO process</w:t>
      </w:r>
      <w:bookmarkEnd w:id="202"/>
    </w:p>
    <w:p w14:paraId="294A3FF7" w14:textId="77777777" w:rsidR="00B55092" w:rsidRPr="001C4970" w:rsidRDefault="00B55092" w:rsidP="00B55092"/>
    <w:p w14:paraId="5A682F5E" w14:textId="58A0F2F2" w:rsidR="00AE5CCD" w:rsidRPr="001C4970" w:rsidRDefault="000046B6" w:rsidP="00D51222">
      <w:pPr>
        <w:pStyle w:val="2"/>
      </w:pPr>
      <w:bookmarkStart w:id="203" w:name="_Toc474050686"/>
      <w:r w:rsidRPr="001C4970">
        <w:t>6</w:t>
      </w:r>
      <w:r w:rsidR="00AE5CCD" w:rsidRPr="001C4970">
        <w:t>.</w:t>
      </w:r>
      <w:r w:rsidR="00FB5D94" w:rsidRPr="001C4970">
        <w:t>2</w:t>
      </w:r>
      <w:r w:rsidR="00AE5CCD" w:rsidRPr="001C4970">
        <w:t xml:space="preserve"> </w:t>
      </w:r>
      <w:r w:rsidR="00290B74" w:rsidRPr="001C4970">
        <w:t>PECVD coating preparation</w:t>
      </w:r>
      <w:bookmarkEnd w:id="203"/>
    </w:p>
    <w:p w14:paraId="694E0614" w14:textId="38C6A35F" w:rsidR="00AE5CCD" w:rsidRPr="001C4970" w:rsidRDefault="00FD0EDD" w:rsidP="0032055F">
      <w:r w:rsidRPr="001C4970">
        <w:t xml:space="preserve">The PECVD top layers were produced using the system described in </w:t>
      </w:r>
      <w:r w:rsidRPr="001C4970">
        <w:rPr>
          <w:b/>
        </w:rPr>
        <w:t>Chapter 4</w:t>
      </w:r>
      <w:r w:rsidRPr="001C4970">
        <w:t xml:space="preserve">. </w:t>
      </w:r>
      <w:r w:rsidR="00AE5CCD" w:rsidRPr="001C4970">
        <w:t xml:space="preserve">The processing gas consisted of nitrogen loaded with a silicone bearing precursor via a bubbler system. Tetraethyl </w:t>
      </w:r>
      <w:proofErr w:type="spellStart"/>
      <w:r w:rsidR="00AE5CCD" w:rsidRPr="001C4970">
        <w:t>orthosilicate</w:t>
      </w:r>
      <w:proofErr w:type="spellEnd"/>
      <w:r w:rsidR="00AE5CCD" w:rsidRPr="001C4970">
        <w:t xml:space="preserve"> (TEOS), </w:t>
      </w:r>
      <w:proofErr w:type="spellStart"/>
      <w:r w:rsidR="00AE5CCD" w:rsidRPr="001C4970">
        <w:t>hexamethyldisiloxane</w:t>
      </w:r>
      <w:proofErr w:type="spellEnd"/>
      <w:r w:rsidR="00AE5CCD" w:rsidRPr="001C4970">
        <w:t xml:space="preserve"> (HMDSO), and </w:t>
      </w:r>
      <w:proofErr w:type="spellStart"/>
      <w:r w:rsidR="00AE5CCD" w:rsidRPr="001C4970">
        <w:t>tetramethyl</w:t>
      </w:r>
      <w:proofErr w:type="spellEnd"/>
      <w:r w:rsidR="00AE5CCD" w:rsidRPr="001C4970">
        <w:t xml:space="preserve"> </w:t>
      </w:r>
      <w:proofErr w:type="spellStart"/>
      <w:r w:rsidR="00AE5CCD" w:rsidRPr="001C4970">
        <w:t>orthosilicate</w:t>
      </w:r>
      <w:proofErr w:type="spellEnd"/>
      <w:r w:rsidR="00AE5CCD" w:rsidRPr="001C4970">
        <w:t xml:space="preserve"> (TMOS) were used as precursors. In the case of TEOS, the gas flow of 10 </w:t>
      </w:r>
      <w:r w:rsidR="00E1257A" w:rsidRPr="001C4970">
        <w:t xml:space="preserve">standard litres per minute (SLPM) </w:t>
      </w:r>
      <w:r w:rsidR="00AE5CCD" w:rsidRPr="001C4970">
        <w:t xml:space="preserve">was guided completely through the precursor liquid in order to obtain near-saturation vapour pressure of TEOS. For TMOS and HMDSO, only 50 and 40 %, respectively, of the gas was flowing through the precursor, with the </w:t>
      </w:r>
      <w:r w:rsidR="006E6FF6" w:rsidRPr="001C4970">
        <w:t>remainder</w:t>
      </w:r>
      <w:r w:rsidR="00AE5CCD" w:rsidRPr="001C4970">
        <w:t xml:space="preserve"> being bypassed, </w:t>
      </w:r>
      <w:r w:rsidR="00604B62" w:rsidRPr="001C4970">
        <w:t>as presented</w:t>
      </w:r>
      <w:r w:rsidR="00AE5CCD" w:rsidRPr="001C4970">
        <w:t xml:space="preserve"> </w:t>
      </w:r>
      <w:r w:rsidR="00C643A2" w:rsidRPr="001C4970">
        <w:fldChar w:fldCharType="begin"/>
      </w:r>
      <w:r w:rsidR="00C643A2" w:rsidRPr="001C4970">
        <w:instrText xml:space="preserve"> REF _Ref463035144 \h </w:instrText>
      </w:r>
      <w:r w:rsidR="0032055F" w:rsidRPr="001C4970">
        <w:instrText xml:space="preserve"> \* MERGEFORMAT </w:instrText>
      </w:r>
      <w:r w:rsidR="00C643A2" w:rsidRPr="001C4970">
        <w:fldChar w:fldCharType="separate"/>
      </w:r>
      <w:r w:rsidR="00FC6DD3" w:rsidRPr="001C4970">
        <w:t>Table 6-</w:t>
      </w:r>
      <w:r w:rsidR="00FC6DD3">
        <w:t>1</w:t>
      </w:r>
      <w:r w:rsidR="00C643A2" w:rsidRPr="001C4970">
        <w:fldChar w:fldCharType="end"/>
      </w:r>
      <w:r w:rsidR="00AE5CCD" w:rsidRPr="001C4970">
        <w:t xml:space="preserve">. </w:t>
      </w:r>
    </w:p>
    <w:p w14:paraId="714C2D8A" w14:textId="77777777" w:rsidR="00AE5CCD" w:rsidRPr="001C4970" w:rsidRDefault="00AE5CCD" w:rsidP="0032055F"/>
    <w:p w14:paraId="127C0624" w14:textId="35951342" w:rsidR="00AE5CCD" w:rsidRPr="001C4970" w:rsidRDefault="00AE5CCD" w:rsidP="0032055F">
      <w:r w:rsidRPr="001C4970">
        <w:t xml:space="preserve">The </w:t>
      </w:r>
      <w:r w:rsidR="009A6D60" w:rsidRPr="001C4970">
        <w:t>speed</w:t>
      </w:r>
      <w:r w:rsidRPr="001C4970">
        <w:t xml:space="preserve"> of the moveable table carrying the substrate was set to 1.0 mm s</w:t>
      </w:r>
      <w:r w:rsidRPr="001C4970">
        <w:rPr>
          <w:vertAlign w:val="superscript"/>
        </w:rPr>
        <w:t>-1</w:t>
      </w:r>
      <w:r w:rsidRPr="001C4970">
        <w:t xml:space="preserve">. This resulted in an effective coating time of 30 s. The generator was operated in a continuous wave mode at a frequency of approximately 40 kHz and a power ranging of 100 to 133 W. An overview of the plasma parameters is also provided in </w:t>
      </w:r>
      <w:r w:rsidR="00604B62" w:rsidRPr="001C4970">
        <w:fldChar w:fldCharType="begin"/>
      </w:r>
      <w:r w:rsidR="00604B62" w:rsidRPr="001C4970">
        <w:instrText xml:space="preserve"> REF _Ref463035144 \h </w:instrText>
      </w:r>
      <w:r w:rsidR="009E7AA3" w:rsidRPr="001C4970">
        <w:instrText xml:space="preserve"> \* MERGEFORMAT </w:instrText>
      </w:r>
      <w:r w:rsidR="00604B62" w:rsidRPr="001C4970">
        <w:fldChar w:fldCharType="separate"/>
      </w:r>
      <w:r w:rsidR="00FC6DD3" w:rsidRPr="001C4970">
        <w:t>Table 6-</w:t>
      </w:r>
      <w:r w:rsidR="00FC6DD3">
        <w:t>1</w:t>
      </w:r>
      <w:r w:rsidR="00604B62" w:rsidRPr="001C4970">
        <w:fldChar w:fldCharType="end"/>
      </w:r>
      <w:r w:rsidRPr="001C4970">
        <w:t xml:space="preserve">. In addition to PEO coated </w:t>
      </w:r>
      <w:proofErr w:type="spellStart"/>
      <w:r w:rsidR="00604B62" w:rsidRPr="001C4970">
        <w:t>cp</w:t>
      </w:r>
      <w:proofErr w:type="spellEnd"/>
      <w:r w:rsidR="00604B62" w:rsidRPr="001C4970">
        <w:t>-</w:t>
      </w:r>
      <w:r w:rsidRPr="001C4970">
        <w:t xml:space="preserve">Mg samples, pieces of 150 µm thick polyethylene (PE) foil were treated in order to obtain additional information on the coating process. </w:t>
      </w:r>
    </w:p>
    <w:p w14:paraId="6587282F" w14:textId="77777777" w:rsidR="00C643A2" w:rsidRPr="001C4970" w:rsidRDefault="00C643A2" w:rsidP="00A84BBD"/>
    <w:p w14:paraId="232E3A0B" w14:textId="5DCFF876" w:rsidR="00C643A2" w:rsidRPr="001C4970" w:rsidRDefault="00C643A2" w:rsidP="00066A32">
      <w:pPr>
        <w:spacing w:line="240" w:lineRule="auto"/>
      </w:pPr>
      <w:bookmarkStart w:id="204" w:name="_Ref463035144"/>
      <w:bookmarkStart w:id="205" w:name="_Toc473963404"/>
      <w:r w:rsidRPr="001C4970">
        <w:lastRenderedPageBreak/>
        <w:t>Table 6-</w:t>
      </w:r>
      <w:r w:rsidRPr="001C4970">
        <w:fldChar w:fldCharType="begin"/>
      </w:r>
      <w:r w:rsidRPr="001C4970">
        <w:instrText xml:space="preserve"> SEQ Table_6- \* ARABIC </w:instrText>
      </w:r>
      <w:r w:rsidRPr="001C4970">
        <w:fldChar w:fldCharType="separate"/>
      </w:r>
      <w:r w:rsidR="00FC6DD3">
        <w:rPr>
          <w:noProof/>
        </w:rPr>
        <w:t>1</w:t>
      </w:r>
      <w:r w:rsidRPr="001C4970">
        <w:fldChar w:fldCharType="end"/>
      </w:r>
      <w:bookmarkEnd w:id="204"/>
      <w:r w:rsidRPr="001C4970">
        <w:t xml:space="preserve"> Plasma parameters for the PECVD process at atmospheric pressure</w:t>
      </w:r>
      <w:bookmarkEnd w:id="205"/>
    </w:p>
    <w:tbl>
      <w:tblPr>
        <w:tblStyle w:val="TableGrid"/>
        <w:tblW w:w="5000"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891"/>
        <w:gridCol w:w="1998"/>
        <w:gridCol w:w="1839"/>
        <w:gridCol w:w="1333"/>
        <w:gridCol w:w="1461"/>
      </w:tblGrid>
      <w:tr w:rsidR="001C4970" w:rsidRPr="001C4970" w14:paraId="61010ABA" w14:textId="77777777" w:rsidTr="00DD3DC5">
        <w:tc>
          <w:tcPr>
            <w:tcW w:w="1109" w:type="pct"/>
            <w:tcBorders>
              <w:top w:val="single" w:sz="12" w:space="0" w:color="auto"/>
              <w:bottom w:val="single" w:sz="12" w:space="0" w:color="auto"/>
            </w:tcBorders>
          </w:tcPr>
          <w:p w14:paraId="65B7F6ED" w14:textId="77777777" w:rsidR="00AE5CCD" w:rsidRPr="001C4970" w:rsidRDefault="00AE5CCD" w:rsidP="00066A32">
            <w:pPr>
              <w:spacing w:line="240" w:lineRule="auto"/>
              <w:rPr>
                <w:bCs/>
                <w:szCs w:val="24"/>
              </w:rPr>
            </w:pPr>
            <w:r w:rsidRPr="001C4970">
              <w:rPr>
                <w:bCs/>
                <w:szCs w:val="24"/>
              </w:rPr>
              <w:t>Precursor</w:t>
            </w:r>
          </w:p>
        </w:tc>
        <w:tc>
          <w:tcPr>
            <w:tcW w:w="1172" w:type="pct"/>
            <w:tcBorders>
              <w:top w:val="single" w:sz="12" w:space="0" w:color="auto"/>
              <w:bottom w:val="single" w:sz="12" w:space="0" w:color="auto"/>
            </w:tcBorders>
          </w:tcPr>
          <w:p w14:paraId="5D88C035" w14:textId="77777777" w:rsidR="00AE5CCD" w:rsidRPr="001C4970" w:rsidRDefault="00AE5CCD" w:rsidP="00066A32">
            <w:pPr>
              <w:spacing w:line="240" w:lineRule="auto"/>
              <w:rPr>
                <w:bCs/>
                <w:szCs w:val="24"/>
              </w:rPr>
            </w:pPr>
            <w:r w:rsidRPr="001C4970">
              <w:rPr>
                <w:bCs/>
                <w:szCs w:val="24"/>
              </w:rPr>
              <w:t>N</w:t>
            </w:r>
            <w:r w:rsidRPr="001C4970">
              <w:rPr>
                <w:bCs/>
                <w:szCs w:val="24"/>
                <w:vertAlign w:val="subscript"/>
              </w:rPr>
              <w:t>2</w:t>
            </w:r>
            <w:r w:rsidRPr="001C4970">
              <w:rPr>
                <w:bCs/>
                <w:szCs w:val="24"/>
              </w:rPr>
              <w:t xml:space="preserve"> prec.</w:t>
            </w:r>
          </w:p>
          <w:p w14:paraId="6242907C" w14:textId="77777777" w:rsidR="00AE5CCD" w:rsidRPr="001C4970" w:rsidRDefault="00AE5CCD" w:rsidP="00066A32">
            <w:pPr>
              <w:spacing w:line="240" w:lineRule="auto"/>
              <w:rPr>
                <w:bCs/>
                <w:szCs w:val="24"/>
              </w:rPr>
            </w:pPr>
            <w:r w:rsidRPr="001C4970">
              <w:rPr>
                <w:bCs/>
                <w:szCs w:val="24"/>
              </w:rPr>
              <w:t>[SLPM]</w:t>
            </w:r>
          </w:p>
        </w:tc>
        <w:tc>
          <w:tcPr>
            <w:tcW w:w="1079" w:type="pct"/>
            <w:tcBorders>
              <w:top w:val="single" w:sz="12" w:space="0" w:color="auto"/>
              <w:bottom w:val="single" w:sz="12" w:space="0" w:color="auto"/>
            </w:tcBorders>
          </w:tcPr>
          <w:p w14:paraId="2EADE015" w14:textId="77777777" w:rsidR="00AE5CCD" w:rsidRPr="001C4970" w:rsidRDefault="00AE5CCD" w:rsidP="00066A32">
            <w:pPr>
              <w:spacing w:line="240" w:lineRule="auto"/>
              <w:rPr>
                <w:bCs/>
                <w:szCs w:val="24"/>
              </w:rPr>
            </w:pPr>
            <w:r w:rsidRPr="001C4970">
              <w:rPr>
                <w:bCs/>
                <w:szCs w:val="24"/>
              </w:rPr>
              <w:t>N</w:t>
            </w:r>
            <w:r w:rsidRPr="001C4970">
              <w:rPr>
                <w:bCs/>
                <w:szCs w:val="24"/>
                <w:vertAlign w:val="subscript"/>
              </w:rPr>
              <w:t>2</w:t>
            </w:r>
            <w:r w:rsidRPr="001C4970">
              <w:rPr>
                <w:bCs/>
                <w:szCs w:val="24"/>
              </w:rPr>
              <w:t xml:space="preserve"> bypass</w:t>
            </w:r>
          </w:p>
          <w:p w14:paraId="5F7A42D8" w14:textId="77777777" w:rsidR="00AE5CCD" w:rsidRPr="001C4970" w:rsidRDefault="00AE5CCD" w:rsidP="00066A32">
            <w:pPr>
              <w:spacing w:line="240" w:lineRule="auto"/>
              <w:rPr>
                <w:bCs/>
                <w:szCs w:val="24"/>
              </w:rPr>
            </w:pPr>
            <w:r w:rsidRPr="001C4970">
              <w:rPr>
                <w:bCs/>
                <w:szCs w:val="24"/>
              </w:rPr>
              <w:t>[SLPM]</w:t>
            </w:r>
          </w:p>
        </w:tc>
        <w:tc>
          <w:tcPr>
            <w:tcW w:w="782" w:type="pct"/>
            <w:tcBorders>
              <w:top w:val="single" w:sz="12" w:space="0" w:color="auto"/>
              <w:bottom w:val="single" w:sz="12" w:space="0" w:color="auto"/>
            </w:tcBorders>
          </w:tcPr>
          <w:p w14:paraId="706341AA" w14:textId="77777777" w:rsidR="00AE5CCD" w:rsidRPr="001C4970" w:rsidRDefault="00AE5CCD" w:rsidP="00066A32">
            <w:pPr>
              <w:spacing w:line="240" w:lineRule="auto"/>
              <w:rPr>
                <w:bCs/>
                <w:szCs w:val="24"/>
              </w:rPr>
            </w:pPr>
            <w:r w:rsidRPr="001C4970">
              <w:rPr>
                <w:bCs/>
                <w:szCs w:val="24"/>
              </w:rPr>
              <w:t>Frequency</w:t>
            </w:r>
          </w:p>
          <w:p w14:paraId="2ADB17DC" w14:textId="77777777" w:rsidR="00AE5CCD" w:rsidRPr="001C4970" w:rsidRDefault="00AE5CCD" w:rsidP="00066A32">
            <w:pPr>
              <w:spacing w:line="240" w:lineRule="auto"/>
              <w:rPr>
                <w:bCs/>
                <w:szCs w:val="24"/>
              </w:rPr>
            </w:pPr>
            <w:r w:rsidRPr="001C4970">
              <w:rPr>
                <w:bCs/>
                <w:szCs w:val="24"/>
              </w:rPr>
              <w:t>[kHz]</w:t>
            </w:r>
          </w:p>
        </w:tc>
        <w:tc>
          <w:tcPr>
            <w:tcW w:w="857" w:type="pct"/>
            <w:tcBorders>
              <w:top w:val="single" w:sz="12" w:space="0" w:color="auto"/>
              <w:bottom w:val="single" w:sz="12" w:space="0" w:color="auto"/>
            </w:tcBorders>
          </w:tcPr>
          <w:p w14:paraId="322F2B90" w14:textId="77777777" w:rsidR="00AE5CCD" w:rsidRPr="001C4970" w:rsidRDefault="00AE5CCD" w:rsidP="00066A32">
            <w:pPr>
              <w:spacing w:line="240" w:lineRule="auto"/>
              <w:rPr>
                <w:bCs/>
                <w:szCs w:val="24"/>
              </w:rPr>
            </w:pPr>
            <w:r w:rsidRPr="001C4970">
              <w:rPr>
                <w:bCs/>
                <w:szCs w:val="24"/>
              </w:rPr>
              <w:t>Power</w:t>
            </w:r>
          </w:p>
          <w:p w14:paraId="56A70894" w14:textId="77777777" w:rsidR="00AE5CCD" w:rsidRPr="001C4970" w:rsidRDefault="00AE5CCD" w:rsidP="00066A32">
            <w:pPr>
              <w:spacing w:line="240" w:lineRule="auto"/>
              <w:rPr>
                <w:bCs/>
                <w:szCs w:val="24"/>
              </w:rPr>
            </w:pPr>
            <w:r w:rsidRPr="001C4970">
              <w:rPr>
                <w:bCs/>
                <w:szCs w:val="24"/>
              </w:rPr>
              <w:t>[W]</w:t>
            </w:r>
          </w:p>
        </w:tc>
      </w:tr>
      <w:tr w:rsidR="001C4970" w:rsidRPr="001C4970" w14:paraId="11A005F6" w14:textId="77777777" w:rsidTr="00DD3DC5">
        <w:tc>
          <w:tcPr>
            <w:tcW w:w="1109" w:type="pct"/>
            <w:tcBorders>
              <w:top w:val="single" w:sz="12" w:space="0" w:color="auto"/>
            </w:tcBorders>
          </w:tcPr>
          <w:p w14:paraId="0005702B" w14:textId="77777777" w:rsidR="00AE5CCD" w:rsidRPr="001C4970" w:rsidRDefault="00AE5CCD" w:rsidP="00066A32">
            <w:pPr>
              <w:spacing w:line="240" w:lineRule="auto"/>
              <w:rPr>
                <w:szCs w:val="24"/>
              </w:rPr>
            </w:pPr>
            <w:r w:rsidRPr="001C4970">
              <w:rPr>
                <w:szCs w:val="24"/>
              </w:rPr>
              <w:t>TEOS</w:t>
            </w:r>
          </w:p>
        </w:tc>
        <w:tc>
          <w:tcPr>
            <w:tcW w:w="1172" w:type="pct"/>
            <w:tcBorders>
              <w:top w:val="single" w:sz="12" w:space="0" w:color="auto"/>
            </w:tcBorders>
          </w:tcPr>
          <w:p w14:paraId="6BACD8FE" w14:textId="77777777" w:rsidR="00AE5CCD" w:rsidRPr="001C4970" w:rsidRDefault="00AE5CCD" w:rsidP="00066A32">
            <w:pPr>
              <w:spacing w:line="240" w:lineRule="auto"/>
              <w:rPr>
                <w:szCs w:val="24"/>
              </w:rPr>
            </w:pPr>
            <w:r w:rsidRPr="001C4970">
              <w:rPr>
                <w:szCs w:val="24"/>
              </w:rPr>
              <w:t>10</w:t>
            </w:r>
          </w:p>
        </w:tc>
        <w:tc>
          <w:tcPr>
            <w:tcW w:w="1079" w:type="pct"/>
            <w:tcBorders>
              <w:top w:val="single" w:sz="12" w:space="0" w:color="auto"/>
            </w:tcBorders>
          </w:tcPr>
          <w:p w14:paraId="610D6B07" w14:textId="77777777" w:rsidR="00AE5CCD" w:rsidRPr="001C4970" w:rsidRDefault="00AE5CCD" w:rsidP="00066A32">
            <w:pPr>
              <w:spacing w:line="240" w:lineRule="auto"/>
              <w:rPr>
                <w:szCs w:val="24"/>
              </w:rPr>
            </w:pPr>
            <w:r w:rsidRPr="001C4970">
              <w:rPr>
                <w:szCs w:val="24"/>
              </w:rPr>
              <w:t>0</w:t>
            </w:r>
          </w:p>
        </w:tc>
        <w:tc>
          <w:tcPr>
            <w:tcW w:w="782" w:type="pct"/>
            <w:tcBorders>
              <w:top w:val="single" w:sz="12" w:space="0" w:color="auto"/>
            </w:tcBorders>
          </w:tcPr>
          <w:p w14:paraId="5ACFE2C1" w14:textId="77777777" w:rsidR="00AE5CCD" w:rsidRPr="001C4970" w:rsidRDefault="00AE5CCD" w:rsidP="00066A32">
            <w:pPr>
              <w:spacing w:line="240" w:lineRule="auto"/>
              <w:rPr>
                <w:szCs w:val="24"/>
              </w:rPr>
            </w:pPr>
            <w:r w:rsidRPr="001C4970">
              <w:rPr>
                <w:szCs w:val="24"/>
              </w:rPr>
              <w:t>40</w:t>
            </w:r>
          </w:p>
        </w:tc>
        <w:tc>
          <w:tcPr>
            <w:tcW w:w="857" w:type="pct"/>
            <w:tcBorders>
              <w:top w:val="single" w:sz="12" w:space="0" w:color="auto"/>
            </w:tcBorders>
          </w:tcPr>
          <w:p w14:paraId="743ADF93" w14:textId="77777777" w:rsidR="00AE5CCD" w:rsidRPr="001C4970" w:rsidRDefault="00AE5CCD" w:rsidP="00066A32">
            <w:pPr>
              <w:spacing w:line="240" w:lineRule="auto"/>
              <w:rPr>
                <w:szCs w:val="24"/>
              </w:rPr>
            </w:pPr>
            <w:r w:rsidRPr="001C4970">
              <w:rPr>
                <w:szCs w:val="24"/>
              </w:rPr>
              <w:t>133</w:t>
            </w:r>
          </w:p>
        </w:tc>
      </w:tr>
      <w:tr w:rsidR="001C4970" w:rsidRPr="001C4970" w14:paraId="6CF8BAC9" w14:textId="77777777" w:rsidTr="00DD3DC5">
        <w:tc>
          <w:tcPr>
            <w:tcW w:w="1109" w:type="pct"/>
          </w:tcPr>
          <w:p w14:paraId="43117613" w14:textId="77777777" w:rsidR="00AE5CCD" w:rsidRPr="001C4970" w:rsidRDefault="00AE5CCD" w:rsidP="00066A32">
            <w:pPr>
              <w:spacing w:line="240" w:lineRule="auto"/>
              <w:rPr>
                <w:szCs w:val="24"/>
              </w:rPr>
            </w:pPr>
            <w:r w:rsidRPr="001C4970">
              <w:rPr>
                <w:szCs w:val="24"/>
              </w:rPr>
              <w:t>TMOS</w:t>
            </w:r>
          </w:p>
        </w:tc>
        <w:tc>
          <w:tcPr>
            <w:tcW w:w="1172" w:type="pct"/>
          </w:tcPr>
          <w:p w14:paraId="0FEB8A3A" w14:textId="77777777" w:rsidR="00AE5CCD" w:rsidRPr="001C4970" w:rsidRDefault="00AE5CCD" w:rsidP="00066A32">
            <w:pPr>
              <w:spacing w:line="240" w:lineRule="auto"/>
              <w:rPr>
                <w:szCs w:val="24"/>
              </w:rPr>
            </w:pPr>
            <w:r w:rsidRPr="001C4970">
              <w:rPr>
                <w:szCs w:val="24"/>
              </w:rPr>
              <w:t>5</w:t>
            </w:r>
          </w:p>
        </w:tc>
        <w:tc>
          <w:tcPr>
            <w:tcW w:w="1079" w:type="pct"/>
          </w:tcPr>
          <w:p w14:paraId="5A2285F2" w14:textId="77777777" w:rsidR="00AE5CCD" w:rsidRPr="001C4970" w:rsidRDefault="00AE5CCD" w:rsidP="00066A32">
            <w:pPr>
              <w:spacing w:line="240" w:lineRule="auto"/>
              <w:rPr>
                <w:szCs w:val="24"/>
              </w:rPr>
            </w:pPr>
            <w:r w:rsidRPr="001C4970">
              <w:rPr>
                <w:szCs w:val="24"/>
              </w:rPr>
              <w:t>5</w:t>
            </w:r>
          </w:p>
        </w:tc>
        <w:tc>
          <w:tcPr>
            <w:tcW w:w="782" w:type="pct"/>
          </w:tcPr>
          <w:p w14:paraId="79797B90" w14:textId="77777777" w:rsidR="00AE5CCD" w:rsidRPr="001C4970" w:rsidRDefault="00AE5CCD" w:rsidP="00066A32">
            <w:pPr>
              <w:spacing w:line="240" w:lineRule="auto"/>
              <w:rPr>
                <w:szCs w:val="24"/>
              </w:rPr>
            </w:pPr>
            <w:r w:rsidRPr="001C4970">
              <w:rPr>
                <w:szCs w:val="24"/>
              </w:rPr>
              <w:t>39</w:t>
            </w:r>
          </w:p>
        </w:tc>
        <w:tc>
          <w:tcPr>
            <w:tcW w:w="857" w:type="pct"/>
          </w:tcPr>
          <w:p w14:paraId="44863DAC" w14:textId="77777777" w:rsidR="00AE5CCD" w:rsidRPr="001C4970" w:rsidRDefault="00AE5CCD" w:rsidP="00066A32">
            <w:pPr>
              <w:spacing w:line="240" w:lineRule="auto"/>
              <w:rPr>
                <w:szCs w:val="24"/>
              </w:rPr>
            </w:pPr>
            <w:r w:rsidRPr="001C4970">
              <w:rPr>
                <w:szCs w:val="24"/>
              </w:rPr>
              <w:t>101</w:t>
            </w:r>
          </w:p>
        </w:tc>
      </w:tr>
      <w:tr w:rsidR="00AE5CCD" w:rsidRPr="001C4970" w14:paraId="6A178362" w14:textId="77777777" w:rsidTr="00DD3DC5">
        <w:tc>
          <w:tcPr>
            <w:tcW w:w="1109" w:type="pct"/>
          </w:tcPr>
          <w:p w14:paraId="1D229FEA" w14:textId="77777777" w:rsidR="00AE5CCD" w:rsidRPr="001C4970" w:rsidRDefault="00AE5CCD" w:rsidP="00066A32">
            <w:pPr>
              <w:spacing w:line="240" w:lineRule="auto"/>
              <w:rPr>
                <w:szCs w:val="24"/>
              </w:rPr>
            </w:pPr>
            <w:r w:rsidRPr="001C4970">
              <w:rPr>
                <w:szCs w:val="24"/>
              </w:rPr>
              <w:t>HMDSO</w:t>
            </w:r>
          </w:p>
        </w:tc>
        <w:tc>
          <w:tcPr>
            <w:tcW w:w="1172" w:type="pct"/>
          </w:tcPr>
          <w:p w14:paraId="545DA741" w14:textId="77777777" w:rsidR="00AE5CCD" w:rsidRPr="001C4970" w:rsidRDefault="00AE5CCD" w:rsidP="00066A32">
            <w:pPr>
              <w:spacing w:line="240" w:lineRule="auto"/>
              <w:rPr>
                <w:szCs w:val="24"/>
              </w:rPr>
            </w:pPr>
            <w:r w:rsidRPr="001C4970">
              <w:rPr>
                <w:szCs w:val="24"/>
              </w:rPr>
              <w:t>4</w:t>
            </w:r>
          </w:p>
        </w:tc>
        <w:tc>
          <w:tcPr>
            <w:tcW w:w="1079" w:type="pct"/>
          </w:tcPr>
          <w:p w14:paraId="27E63AE3" w14:textId="77777777" w:rsidR="00AE5CCD" w:rsidRPr="001C4970" w:rsidRDefault="00AE5CCD" w:rsidP="00066A32">
            <w:pPr>
              <w:spacing w:line="240" w:lineRule="auto"/>
              <w:rPr>
                <w:szCs w:val="24"/>
              </w:rPr>
            </w:pPr>
            <w:r w:rsidRPr="001C4970">
              <w:rPr>
                <w:szCs w:val="24"/>
              </w:rPr>
              <w:t>6</w:t>
            </w:r>
          </w:p>
        </w:tc>
        <w:tc>
          <w:tcPr>
            <w:tcW w:w="782" w:type="pct"/>
          </w:tcPr>
          <w:p w14:paraId="466DDAE0" w14:textId="77777777" w:rsidR="00AE5CCD" w:rsidRPr="001C4970" w:rsidRDefault="00AE5CCD" w:rsidP="00066A32">
            <w:pPr>
              <w:spacing w:line="240" w:lineRule="auto"/>
              <w:rPr>
                <w:szCs w:val="24"/>
              </w:rPr>
            </w:pPr>
            <w:r w:rsidRPr="001C4970">
              <w:rPr>
                <w:szCs w:val="24"/>
              </w:rPr>
              <w:t>37</w:t>
            </w:r>
          </w:p>
        </w:tc>
        <w:tc>
          <w:tcPr>
            <w:tcW w:w="857" w:type="pct"/>
          </w:tcPr>
          <w:p w14:paraId="7F7296FE" w14:textId="77777777" w:rsidR="00AE5CCD" w:rsidRPr="001C4970" w:rsidRDefault="00AE5CCD" w:rsidP="00066A32">
            <w:pPr>
              <w:spacing w:line="240" w:lineRule="auto"/>
              <w:rPr>
                <w:szCs w:val="24"/>
              </w:rPr>
            </w:pPr>
            <w:r w:rsidRPr="001C4970">
              <w:rPr>
                <w:szCs w:val="24"/>
              </w:rPr>
              <w:t>101</w:t>
            </w:r>
          </w:p>
        </w:tc>
      </w:tr>
    </w:tbl>
    <w:p w14:paraId="74D724B6" w14:textId="77777777" w:rsidR="00AE5CCD" w:rsidRPr="001C4970" w:rsidRDefault="00AE5CCD" w:rsidP="00A84BBD"/>
    <w:p w14:paraId="08EDEC51" w14:textId="4167D9F8" w:rsidR="007E6D3F" w:rsidRPr="001C4970" w:rsidRDefault="000046B6" w:rsidP="006F28D7">
      <w:pPr>
        <w:pStyle w:val="2"/>
      </w:pPr>
      <w:bookmarkStart w:id="206" w:name="_Toc474050687"/>
      <w:r w:rsidRPr="001C4970">
        <w:t>6</w:t>
      </w:r>
      <w:r w:rsidR="006F28D7" w:rsidRPr="001C4970">
        <w:t>.</w:t>
      </w:r>
      <w:r w:rsidR="00FB5D94" w:rsidRPr="001C4970">
        <w:t>3</w:t>
      </w:r>
      <w:r w:rsidR="007E6D3F" w:rsidRPr="001C4970">
        <w:t xml:space="preserve"> Characteristics of the PECVD coatings</w:t>
      </w:r>
      <w:bookmarkEnd w:id="206"/>
    </w:p>
    <w:p w14:paraId="624751D5" w14:textId="32E47199" w:rsidR="00283D33" w:rsidRPr="001C4970" w:rsidRDefault="00283D33" w:rsidP="00283D33">
      <w:r w:rsidRPr="001C4970">
        <w:rPr>
          <w:szCs w:val="24"/>
        </w:rPr>
        <w:t xml:space="preserve">Consistent with the reported work </w:t>
      </w:r>
      <w:r w:rsidRPr="001C4970">
        <w:rPr>
          <w:szCs w:val="24"/>
        </w:rPr>
        <w:fldChar w:fldCharType="begin"/>
      </w:r>
      <w:r w:rsidR="00A3582A">
        <w:rPr>
          <w:szCs w:val="24"/>
        </w:rPr>
        <w:instrText xml:space="preserve"> ADDIN EN.CITE &lt;EndNote&gt;&lt;Cite&gt;&lt;Author&gt;Barreto&lt;/Author&gt;&lt;Year&gt;2012&lt;/Year&gt;&lt;RecNum&gt;208&lt;/RecNum&gt;&lt;DisplayText&gt;[158]&lt;/DisplayText&gt;&lt;record&gt;&lt;rec-number&gt;208&lt;/rec-number&gt;&lt;foreign-keys&gt;&lt;key app="EN" db-id="9wpexpwsdewwxaexvpnpszpgrax5a2dw20we" timestamp="1427489102"&gt;208&lt;/key&gt;&lt;key app="ENWeb" db-id=""&gt;0&lt;/key&gt;&lt;/foreign-keys&gt;&lt;ref-type name="Journal Article"&gt;17&lt;/ref-type&gt;&lt;contributors&gt;&lt;authors&gt;&lt;author&gt;Barreto, Mercedes Cerezuela&lt;/author&gt;&lt;author&gt;Borris, Jochen&lt;/author&gt;&lt;author&gt;Thomas, Michael&lt;/author&gt;&lt;author&gt;Hänsel, Renate&lt;/author&gt;&lt;author&gt;Stoll, Michael&lt;/author&gt;&lt;author&gt;Klages, Claus-Peter&lt;/author&gt;&lt;/authors&gt;&lt;/contributors&gt;&lt;titles&gt;&lt;title&gt;Reduction of Plasticizer Leaching from PVC by Barrier Coatings Deposited Using DBD Processes at Atmospheric Pressure&lt;/title&gt;&lt;secondary-title&gt;Plasma Processes and Polymers&lt;/secondary-title&gt;&lt;/titles&gt;&lt;periodical&gt;&lt;full-title&gt;Plasma Processes and Polymers&lt;/full-title&gt;&lt;abbr-1&gt;Plasma Processes Polym. &lt;/abbr-1&gt;&lt;abbr-2&gt;Plasma Processes Polym&lt;/abbr-2&gt;&lt;/periodical&gt;&lt;pages&gt;1208-1214&lt;/pages&gt;&lt;volume&gt;9&lt;/volume&gt;&lt;number&gt;11-12&lt;/number&gt;&lt;keywords&gt;&lt;keyword&gt;barrier coatings&lt;/keyword&gt;&lt;keyword&gt;dielectric barrier discharges&lt;/keyword&gt;&lt;keyword&gt;macroscopic kinetics&lt;/keyword&gt;&lt;keyword&gt;phthalates&lt;/keyword&gt;&lt;keyword&gt;plasticizer leaching&lt;/keyword&gt;&lt;/keywords&gt;&lt;dates&gt;&lt;year&gt;2012&lt;/year&gt;&lt;/dates&gt;&lt;publisher&gt;WILEY-VCH Verlag&lt;/publisher&gt;&lt;isbn&gt;1612-8869&lt;/isbn&gt;&lt;urls&gt;&lt;related-urls&gt;&lt;url&gt;http://dx.doi.org/10.1002/ppap.201200005&lt;/url&gt;&lt;/related-urls&gt;&lt;/urls&gt;&lt;electronic-resource-num&gt;10.1002/ppap.201200005&lt;/electronic-resource-num&gt;&lt;/record&gt;&lt;/Cite&gt;&lt;/EndNote&gt;</w:instrText>
      </w:r>
      <w:r w:rsidRPr="001C4970">
        <w:rPr>
          <w:szCs w:val="24"/>
        </w:rPr>
        <w:fldChar w:fldCharType="separate"/>
      </w:r>
      <w:r w:rsidR="00A3582A">
        <w:rPr>
          <w:noProof/>
          <w:szCs w:val="24"/>
        </w:rPr>
        <w:t>[</w:t>
      </w:r>
      <w:hyperlink w:anchor="_ENREF_158" w:tooltip="Barreto, 2012 #208" w:history="1">
        <w:r w:rsidR="00A3582A">
          <w:rPr>
            <w:noProof/>
            <w:szCs w:val="24"/>
          </w:rPr>
          <w:t>158</w:t>
        </w:r>
      </w:hyperlink>
      <w:r w:rsidR="00A3582A">
        <w:rPr>
          <w:noProof/>
          <w:szCs w:val="24"/>
        </w:rPr>
        <w:t>]</w:t>
      </w:r>
      <w:r w:rsidRPr="001C4970">
        <w:rPr>
          <w:szCs w:val="24"/>
        </w:rPr>
        <w:fldChar w:fldCharType="end"/>
      </w:r>
      <w:r w:rsidRPr="001C4970">
        <w:rPr>
          <w:szCs w:val="24"/>
        </w:rPr>
        <w:t xml:space="preserve">, the thickness of PECVD coatings on the PE foil ranges between 100 nm and 500 nm. The coatings produced with TEOS and TMOS precursors have water contact angles of (64.8 ± 0.9)° and (64.0 ± 1.3)°, respectively, while the HMDSO based coating with a value of (71.8 ± 0.9)° is slightly more hydrophobic. This result is in good agreement with the results </w:t>
      </w:r>
      <w:r w:rsidR="00F56291" w:rsidRPr="001C4970">
        <w:rPr>
          <w:szCs w:val="24"/>
        </w:rPr>
        <w:t xml:space="preserve">from </w:t>
      </w:r>
      <w:r w:rsidRPr="001C4970">
        <w:rPr>
          <w:szCs w:val="24"/>
        </w:rPr>
        <w:t xml:space="preserve">ATR-FTIR analysis shown in </w:t>
      </w:r>
      <w:r w:rsidRPr="001C4970">
        <w:rPr>
          <w:szCs w:val="24"/>
        </w:rPr>
        <w:fldChar w:fldCharType="begin"/>
      </w:r>
      <w:r w:rsidRPr="001C4970">
        <w:rPr>
          <w:szCs w:val="24"/>
        </w:rPr>
        <w:instrText xml:space="preserve"> REF _Ref463187115 \h </w:instrText>
      </w:r>
      <w:r w:rsidR="009E7AA3" w:rsidRPr="001C4970">
        <w:rPr>
          <w:szCs w:val="24"/>
        </w:rPr>
        <w:instrText xml:space="preserve"> \* MERGEFORMAT </w:instrText>
      </w:r>
      <w:r w:rsidRPr="001C4970">
        <w:rPr>
          <w:szCs w:val="24"/>
        </w:rPr>
      </w:r>
      <w:r w:rsidRPr="001C4970">
        <w:rPr>
          <w:szCs w:val="24"/>
        </w:rPr>
        <w:fldChar w:fldCharType="separate"/>
      </w:r>
      <w:r w:rsidR="00FC6DD3" w:rsidRPr="001C4970">
        <w:t>Figure 6-</w:t>
      </w:r>
      <w:r w:rsidR="00FC6DD3">
        <w:t>2</w:t>
      </w:r>
      <w:r w:rsidRPr="001C4970">
        <w:rPr>
          <w:szCs w:val="24"/>
        </w:rPr>
        <w:fldChar w:fldCharType="end"/>
      </w:r>
      <w:r w:rsidRPr="001C4970">
        <w:rPr>
          <w:szCs w:val="24"/>
        </w:rPr>
        <w:t>.</w:t>
      </w:r>
    </w:p>
    <w:p w14:paraId="20C9102C" w14:textId="39069FA3" w:rsidR="00CF1427" w:rsidRPr="001C4970" w:rsidRDefault="00BF6150" w:rsidP="00BF6150">
      <w:pPr>
        <w:keepNext/>
        <w:widowControl/>
        <w:jc w:val="center"/>
      </w:pPr>
      <w:r w:rsidRPr="001C4970">
        <w:rPr>
          <w:noProof/>
          <w:lang w:eastAsia="en-GB"/>
        </w:rPr>
        <w:drawing>
          <wp:inline distT="0" distB="0" distL="0" distR="0" wp14:anchorId="4E270E66" wp14:editId="4B604542">
            <wp:extent cx="4961905" cy="350476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61905" cy="3504762"/>
                    </a:xfrm>
                    <a:prstGeom prst="rect">
                      <a:avLst/>
                    </a:prstGeom>
                  </pic:spPr>
                </pic:pic>
              </a:graphicData>
            </a:graphic>
          </wp:inline>
        </w:drawing>
      </w:r>
    </w:p>
    <w:p w14:paraId="793F2246" w14:textId="59345453" w:rsidR="00523761" w:rsidRPr="001C4970" w:rsidRDefault="004853BB" w:rsidP="004853BB">
      <w:pPr>
        <w:spacing w:line="240" w:lineRule="auto"/>
        <w:jc w:val="center"/>
      </w:pPr>
      <w:bookmarkStart w:id="207" w:name="_Ref463187115"/>
      <w:bookmarkStart w:id="208" w:name="_Toc475250033"/>
      <w:r w:rsidRPr="001C4970">
        <w:t>Figure 6-</w:t>
      </w:r>
      <w:r w:rsidR="00CF1427" w:rsidRPr="001C4970">
        <w:fldChar w:fldCharType="begin"/>
      </w:r>
      <w:r w:rsidR="00CF1427" w:rsidRPr="001C4970">
        <w:instrText xml:space="preserve"> SEQ Figure_6- \* ARABIC </w:instrText>
      </w:r>
      <w:r w:rsidR="00CF1427" w:rsidRPr="001C4970">
        <w:fldChar w:fldCharType="separate"/>
      </w:r>
      <w:r w:rsidR="00FC6DD3">
        <w:rPr>
          <w:noProof/>
        </w:rPr>
        <w:t>2</w:t>
      </w:r>
      <w:r w:rsidR="00CF1427" w:rsidRPr="001C4970">
        <w:fldChar w:fldCharType="end"/>
      </w:r>
      <w:bookmarkEnd w:id="207"/>
      <w:r w:rsidR="00CF1427" w:rsidRPr="001C4970">
        <w:t xml:space="preserve"> ATR-FTIR spectra of coatings produced </w:t>
      </w:r>
      <w:r w:rsidR="00C74F1A" w:rsidRPr="001C4970">
        <w:t>with different precursors on PE</w:t>
      </w:r>
      <w:bookmarkEnd w:id="208"/>
    </w:p>
    <w:p w14:paraId="0612BFF5" w14:textId="77777777" w:rsidR="00523761" w:rsidRPr="001C4970" w:rsidRDefault="00523761" w:rsidP="002E0AD3"/>
    <w:p w14:paraId="0345FE6C" w14:textId="0509F19C" w:rsidR="007320FD" w:rsidRPr="001C4970" w:rsidRDefault="007320FD" w:rsidP="002E0AD3">
      <w:r w:rsidRPr="001C4970">
        <w:t>The TEOS</w:t>
      </w:r>
      <w:r w:rsidR="002E0AD3" w:rsidRPr="001C4970">
        <w:t>- and TMOS-</w:t>
      </w:r>
      <w:r w:rsidRPr="001C4970">
        <w:t xml:space="preserve">based coatings show a broad absorption in the range of 3000 </w:t>
      </w:r>
      <w:r w:rsidR="002E0AD3" w:rsidRPr="001C4970">
        <w:t>-</w:t>
      </w:r>
      <w:r w:rsidRPr="001C4970">
        <w:t xml:space="preserve"> 3600 cm</w:t>
      </w:r>
      <w:r w:rsidRPr="001C4970">
        <w:rPr>
          <w:vertAlign w:val="superscript"/>
        </w:rPr>
        <w:t>-1</w:t>
      </w:r>
      <w:r w:rsidRPr="001C4970">
        <w:t xml:space="preserve">, which are assigned to OH groups. The generation of these groups is responsible for the increase in hydrophilicity. Both precursors are sensitive to </w:t>
      </w:r>
      <w:r w:rsidRPr="001C4970">
        <w:lastRenderedPageBreak/>
        <w:t xml:space="preserve">humidity, so that OH groups can be formed by hydrolysis of </w:t>
      </w:r>
      <w:proofErr w:type="spellStart"/>
      <w:r w:rsidRPr="001C4970">
        <w:t>ethoxy</w:t>
      </w:r>
      <w:proofErr w:type="spellEnd"/>
      <w:r w:rsidRPr="001C4970">
        <w:t xml:space="preserve"> or </w:t>
      </w:r>
      <w:proofErr w:type="spellStart"/>
      <w:r w:rsidRPr="001C4970">
        <w:t>methoxy</w:t>
      </w:r>
      <w:proofErr w:type="spellEnd"/>
      <w:r w:rsidRPr="001C4970">
        <w:t xml:space="preserve"> groups during or after the deposition process. Moreover, amines, imines or amides were incorporated in the coating as indicated by a weak absorption at approximately 1700 cm</w:t>
      </w:r>
      <w:r w:rsidRPr="001C4970">
        <w:rPr>
          <w:vertAlign w:val="superscript"/>
        </w:rPr>
        <w:t>-1</w:t>
      </w:r>
      <w:r w:rsidRPr="001C4970">
        <w:t>. In comparison to these two coatings, the coating based on HMDSO precursor showed prominent absorption peaks in neither the OH nor the NH region but evidence for a high retention of the Si-CH</w:t>
      </w:r>
      <w:r w:rsidRPr="001C4970">
        <w:rPr>
          <w:vertAlign w:val="subscript"/>
        </w:rPr>
        <w:t>3</w:t>
      </w:r>
      <w:r w:rsidRPr="001C4970">
        <w:t xml:space="preserve"> group was found by the presence of a Si-CH</w:t>
      </w:r>
      <w:r w:rsidRPr="001C4970">
        <w:rPr>
          <w:vertAlign w:val="subscript"/>
        </w:rPr>
        <w:t>3</w:t>
      </w:r>
      <w:r w:rsidRPr="001C4970">
        <w:t xml:space="preserve"> peak at 1250 cm</w:t>
      </w:r>
      <w:r w:rsidRPr="001C4970">
        <w:rPr>
          <w:vertAlign w:val="superscript"/>
        </w:rPr>
        <w:t>-1</w:t>
      </w:r>
      <w:r w:rsidR="00865DA4" w:rsidRPr="001C4970">
        <w:t xml:space="preserve">, indicating a more organic character. </w:t>
      </w:r>
    </w:p>
    <w:p w14:paraId="422D32AF" w14:textId="77777777" w:rsidR="002E0AD3" w:rsidRPr="001C4970" w:rsidRDefault="002E0AD3" w:rsidP="002E0AD3"/>
    <w:p w14:paraId="2F3E2F88" w14:textId="34419031" w:rsidR="007320FD" w:rsidRPr="001C4970" w:rsidRDefault="007320FD" w:rsidP="002E0AD3">
      <w:r w:rsidRPr="001C4970">
        <w:t>For the HMDSO coating, an O/Si ratio</w:t>
      </w:r>
      <w:r w:rsidRPr="001C4970" w:rsidDel="005A5EFA">
        <w:t xml:space="preserve"> </w:t>
      </w:r>
      <w:r w:rsidRPr="001C4970">
        <w:t xml:space="preserve">of 1.59 ± 0.02 was determined, using data reported by </w:t>
      </w:r>
      <w:proofErr w:type="spellStart"/>
      <w:r w:rsidRPr="001C4970">
        <w:t>Schäfer</w:t>
      </w:r>
      <w:proofErr w:type="spellEnd"/>
      <w:r w:rsidRPr="001C4970">
        <w:t xml:space="preserve"> </w:t>
      </w:r>
      <w:r w:rsidRPr="001C4970">
        <w:rPr>
          <w:i/>
        </w:rPr>
        <w:t>et al</w:t>
      </w:r>
      <w:r w:rsidR="00EF4BDA" w:rsidRPr="001C4970">
        <w:rPr>
          <w:i/>
        </w:rPr>
        <w:t>.</w:t>
      </w:r>
      <w:r w:rsidR="006C050C" w:rsidRPr="001C4970">
        <w:t xml:space="preserve"> </w:t>
      </w:r>
      <w:r w:rsidR="006C050C" w:rsidRPr="001C4970">
        <w:fldChar w:fldCharType="begin"/>
      </w:r>
      <w:r w:rsidR="00A3582A">
        <w:instrText xml:space="preserve"> ADDIN EN.CITE &lt;EndNote&gt;&lt;Cite&gt;&lt;Author&gt;Schäfer&lt;/Author&gt;&lt;Year&gt;2008&lt;/Year&gt;&lt;RecNum&gt;201&lt;/RecNum&gt;&lt;DisplayText&gt;[159]&lt;/DisplayText&gt;&lt;record&gt;&lt;rec-number&gt;201&lt;/rec-number&gt;&lt;foreign-keys&gt;&lt;key app="EN" db-id="9wpexpwsdewwxaexvpnpszpgrax5a2dw20we" timestamp="1427489061"&gt;201&lt;/key&gt;&lt;/foreign-keys&gt;&lt;ref-type name="Journal Article"&gt;17&lt;/ref-type&gt;&lt;contributors&gt;&lt;authors&gt;&lt;author&gt;Schäfer, J&lt;/author&gt;&lt;author&gt;Foest, R&lt;/author&gt;&lt;author&gt;Quade, A&lt;/author&gt;&lt;author&gt;Ohl, A&lt;/author&gt;&lt;author&gt;Weltmann, KD&lt;/author&gt;&lt;/authors&gt;&lt;/contributors&gt;&lt;titles&gt;&lt;title&gt;Local deposition of SiOx plasma polymer films by a miniaturized atmospheric pressure plasma jet (APPJ)&lt;/title&gt;&lt;secondary-title&gt;Journal of Physics D: Applied Physics&lt;/secondary-title&gt;&lt;/titles&gt;&lt;periodical&gt;&lt;full-title&gt;Journal of Physics D: Applied Physics&lt;/full-title&gt;&lt;abbr-1&gt;J. Phys. D: Appl. Phys. &lt;/abbr-1&gt;&lt;abbr-2&gt;J Phys D: Appl Phys&lt;/abbr-2&gt;&lt;/periodical&gt;&lt;pages&gt;194010&lt;/pages&gt;&lt;volume&gt;41&lt;/volume&gt;&lt;number&gt;19&lt;/number&gt;&lt;dates&gt;&lt;year&gt;2008&lt;/year&gt;&lt;/dates&gt;&lt;isbn&gt;0022-3727&lt;/isbn&gt;&lt;urls&gt;&lt;/urls&gt;&lt;/record&gt;&lt;/Cite&gt;&lt;/EndNote&gt;</w:instrText>
      </w:r>
      <w:r w:rsidR="006C050C" w:rsidRPr="001C4970">
        <w:fldChar w:fldCharType="separate"/>
      </w:r>
      <w:r w:rsidR="00A3582A">
        <w:rPr>
          <w:noProof/>
        </w:rPr>
        <w:t>[</w:t>
      </w:r>
      <w:hyperlink w:anchor="_ENREF_159" w:tooltip="Schäfer, 2008 #201" w:history="1">
        <w:r w:rsidR="00A3582A">
          <w:rPr>
            <w:noProof/>
          </w:rPr>
          <w:t>159</w:t>
        </w:r>
      </w:hyperlink>
      <w:r w:rsidR="00A3582A">
        <w:rPr>
          <w:noProof/>
        </w:rPr>
        <w:t>]</w:t>
      </w:r>
      <w:r w:rsidR="006C050C" w:rsidRPr="001C4970">
        <w:fldChar w:fldCharType="end"/>
      </w:r>
      <w:r w:rsidRPr="001C4970">
        <w:rPr>
          <w:i/>
        </w:rPr>
        <w:t xml:space="preserve"> </w:t>
      </w:r>
      <w:r w:rsidRPr="001C4970">
        <w:t xml:space="preserve">for the ATR-FTIR peak position of the Si-O-Si I bands of </w:t>
      </w:r>
      <w:proofErr w:type="spellStart"/>
      <w:r w:rsidRPr="001C4970">
        <w:t>SiO</w:t>
      </w:r>
      <w:r w:rsidRPr="001C4970">
        <w:rPr>
          <w:vertAlign w:val="subscript"/>
        </w:rPr>
        <w:t>x</w:t>
      </w:r>
      <w:proofErr w:type="spellEnd"/>
      <w:r w:rsidRPr="001C4970">
        <w:t xml:space="preserve"> plasma polymers appearing in the range of approximately 1040 cm</w:t>
      </w:r>
      <w:r w:rsidRPr="001C4970">
        <w:rPr>
          <w:vertAlign w:val="superscript"/>
        </w:rPr>
        <w:t>-1</w:t>
      </w:r>
      <w:r w:rsidRPr="001C4970">
        <w:t xml:space="preserve"> to 1070 cm</w:t>
      </w:r>
      <w:r w:rsidRPr="001C4970">
        <w:rPr>
          <w:vertAlign w:val="superscript"/>
        </w:rPr>
        <w:t>-1</w:t>
      </w:r>
      <w:r w:rsidRPr="001C4970">
        <w:t>. Applying this calculation to the TEOS and TMOS coatings, O/Si ratios of 1.91 ± 0.04 and 2.02 ± 0.01 were obtained, respectively.</w:t>
      </w:r>
    </w:p>
    <w:p w14:paraId="0B9411F6" w14:textId="77777777" w:rsidR="00123126" w:rsidRPr="001C4970" w:rsidRDefault="00123126" w:rsidP="002E0AD3"/>
    <w:p w14:paraId="7FB23405" w14:textId="58ADF2F8" w:rsidR="007320FD" w:rsidRPr="001C4970" w:rsidRDefault="007320FD" w:rsidP="002E0AD3">
      <w:r w:rsidRPr="001C4970">
        <w:t>Moreover a carbon content of about 60 at% was calculated for the HMDSO-derived plasma polymer using an XPS calibration of the ratio R of integrated intensities of ATR-FTIR absorption bands according to equation (</w:t>
      </w:r>
      <w:r w:rsidR="006C050C" w:rsidRPr="001C4970">
        <w:t>6.</w:t>
      </w:r>
      <w:r w:rsidRPr="001C4970">
        <w:t>1):</w:t>
      </w:r>
      <w:r w:rsidR="006C050C" w:rsidRPr="001C4970">
        <w:t xml:space="preserve"> </w:t>
      </w:r>
    </w:p>
    <w:p w14:paraId="72829CD3" w14:textId="77777777" w:rsidR="007320FD" w:rsidRPr="001C4970" w:rsidRDefault="007320FD" w:rsidP="007320FD">
      <w:pPr>
        <w:widowControl/>
        <w:ind w:firstLine="420"/>
        <w:rPr>
          <w:szCs w:val="24"/>
        </w:rPr>
      </w:pPr>
    </w:p>
    <w:p w14:paraId="17C731FB" w14:textId="243CD2CC" w:rsidR="007320FD" w:rsidRPr="001C4970" w:rsidRDefault="007320FD" w:rsidP="002E0AD3">
      <w:pPr>
        <w:widowControl/>
        <w:jc w:val="right"/>
        <w:rPr>
          <w:szCs w:val="24"/>
        </w:rPr>
      </w:pPr>
      <m:oMath>
        <m:r>
          <w:rPr>
            <w:rFonts w:ascii="Cambria Math" w:hAnsi="Cambria Math"/>
            <w:szCs w:val="20"/>
          </w:rPr>
          <m:t xml:space="preserve"> R= </m:t>
        </m:r>
        <m:f>
          <m:fPr>
            <m:ctrlPr>
              <w:rPr>
                <w:rFonts w:ascii="Cambria Math" w:hAnsi="Cambria Math"/>
                <w:i/>
                <w:szCs w:val="20"/>
              </w:rPr>
            </m:ctrlPr>
          </m:fPr>
          <m:num>
            <m:sSub>
              <m:sSubPr>
                <m:ctrlPr>
                  <w:rPr>
                    <w:rFonts w:ascii="Cambria Math" w:hAnsi="Cambria Math"/>
                    <w:i/>
                    <w:szCs w:val="20"/>
                  </w:rPr>
                </m:ctrlPr>
              </m:sSubPr>
              <m:e>
                <m:r>
                  <w:rPr>
                    <w:rFonts w:ascii="Cambria Math" w:hAnsi="Cambria Math"/>
                    <w:szCs w:val="20"/>
                  </w:rPr>
                  <m:t>I</m:t>
                </m:r>
              </m:e>
              <m:sub>
                <m:r>
                  <w:rPr>
                    <w:rFonts w:ascii="Cambria Math" w:hAnsi="Cambria Math"/>
                    <w:szCs w:val="20"/>
                  </w:rPr>
                  <m:t>Si-CHx</m:t>
                </m:r>
              </m:sub>
            </m:sSub>
          </m:num>
          <m:den>
            <m:sSub>
              <m:sSubPr>
                <m:ctrlPr>
                  <w:rPr>
                    <w:rFonts w:ascii="Cambria Math" w:hAnsi="Cambria Math"/>
                    <w:i/>
                    <w:szCs w:val="20"/>
                  </w:rPr>
                </m:ctrlPr>
              </m:sSubPr>
              <m:e>
                <m:r>
                  <w:rPr>
                    <w:rFonts w:ascii="Cambria Math" w:hAnsi="Cambria Math"/>
                    <w:szCs w:val="20"/>
                  </w:rPr>
                  <m:t>I</m:t>
                </m:r>
              </m:e>
              <m:sub>
                <m:r>
                  <w:rPr>
                    <w:rFonts w:ascii="Cambria Math" w:hAnsi="Cambria Math"/>
                    <w:szCs w:val="20"/>
                  </w:rPr>
                  <m:t>Si-O-Si I</m:t>
                </m:r>
              </m:sub>
            </m:sSub>
            <m:r>
              <w:rPr>
                <w:rFonts w:ascii="Cambria Math" w:hAnsi="Cambria Math"/>
                <w:szCs w:val="20"/>
              </w:rPr>
              <m:t xml:space="preserve"> + </m:t>
            </m:r>
            <m:sSub>
              <m:sSubPr>
                <m:ctrlPr>
                  <w:rPr>
                    <w:rFonts w:ascii="Cambria Math" w:hAnsi="Cambria Math"/>
                    <w:i/>
                    <w:szCs w:val="20"/>
                  </w:rPr>
                </m:ctrlPr>
              </m:sSubPr>
              <m:e>
                <m:r>
                  <w:rPr>
                    <w:rFonts w:ascii="Cambria Math" w:hAnsi="Cambria Math"/>
                    <w:szCs w:val="20"/>
                  </w:rPr>
                  <m:t>I</m:t>
                </m:r>
              </m:e>
              <m:sub>
                <m:r>
                  <w:rPr>
                    <w:rFonts w:ascii="Cambria Math" w:hAnsi="Cambria Math"/>
                    <w:szCs w:val="20"/>
                  </w:rPr>
                  <m:t>Si-O-Si II</m:t>
                </m:r>
              </m:sub>
            </m:sSub>
            <m:r>
              <w:rPr>
                <w:rFonts w:ascii="Cambria Math" w:hAnsi="Cambria Math"/>
                <w:szCs w:val="20"/>
              </w:rPr>
              <m:t xml:space="preserve"> + </m:t>
            </m:r>
            <m:sSub>
              <m:sSubPr>
                <m:ctrlPr>
                  <w:rPr>
                    <w:rFonts w:ascii="Cambria Math" w:hAnsi="Cambria Math"/>
                    <w:i/>
                    <w:szCs w:val="20"/>
                  </w:rPr>
                </m:ctrlPr>
              </m:sSubPr>
              <m:e>
                <m:r>
                  <w:rPr>
                    <w:rFonts w:ascii="Cambria Math" w:hAnsi="Cambria Math"/>
                    <w:szCs w:val="20"/>
                  </w:rPr>
                  <m:t>I</m:t>
                </m:r>
              </m:e>
              <m:sub>
                <m:r>
                  <w:rPr>
                    <w:rFonts w:ascii="Cambria Math" w:hAnsi="Cambria Math"/>
                    <w:szCs w:val="20"/>
                  </w:rPr>
                  <m:t>Si-O-Si III</m:t>
                </m:r>
              </m:sub>
            </m:sSub>
            <m:r>
              <w:rPr>
                <w:rFonts w:ascii="Cambria Math" w:hAnsi="Cambria Math"/>
                <w:szCs w:val="20"/>
              </w:rPr>
              <m:t xml:space="preserve"> + </m:t>
            </m:r>
            <m:sSub>
              <m:sSubPr>
                <m:ctrlPr>
                  <w:rPr>
                    <w:rFonts w:ascii="Cambria Math" w:hAnsi="Cambria Math"/>
                    <w:i/>
                    <w:szCs w:val="20"/>
                  </w:rPr>
                </m:ctrlPr>
              </m:sSubPr>
              <m:e>
                <m:r>
                  <w:rPr>
                    <w:rFonts w:ascii="Cambria Math" w:hAnsi="Cambria Math"/>
                    <w:szCs w:val="20"/>
                  </w:rPr>
                  <m:t>I</m:t>
                </m:r>
              </m:e>
              <m:sub>
                <m:r>
                  <w:rPr>
                    <w:rFonts w:ascii="Cambria Math" w:hAnsi="Cambria Math"/>
                    <w:szCs w:val="20"/>
                  </w:rPr>
                  <m:t>Si-CHx</m:t>
                </m:r>
              </m:sub>
            </m:sSub>
          </m:den>
        </m:f>
        <m:r>
          <w:rPr>
            <w:rFonts w:ascii="Cambria Math" w:hAnsi="Cambria Math"/>
            <w:szCs w:val="20"/>
          </w:rPr>
          <m:t xml:space="preserve">  </m:t>
        </m:r>
      </m:oMath>
      <w:r w:rsidR="00872123" w:rsidRPr="001C4970">
        <w:rPr>
          <w:sz w:val="20"/>
          <w:szCs w:val="20"/>
        </w:rPr>
        <w:tab/>
      </w:r>
      <w:r w:rsidRPr="001C4970">
        <w:rPr>
          <w:sz w:val="20"/>
          <w:szCs w:val="20"/>
        </w:rPr>
        <w:tab/>
      </w:r>
      <w:r w:rsidRPr="001C4970">
        <w:rPr>
          <w:szCs w:val="24"/>
        </w:rPr>
        <w:tab/>
      </w:r>
      <w:r w:rsidRPr="001C4970">
        <w:rPr>
          <w:szCs w:val="24"/>
        </w:rPr>
        <w:tab/>
      </w:r>
      <w:r w:rsidRPr="001C4970">
        <w:rPr>
          <w:szCs w:val="24"/>
        </w:rPr>
        <w:tab/>
      </w:r>
      <w:r w:rsidR="00872123" w:rsidRPr="001C4970">
        <w:rPr>
          <w:szCs w:val="24"/>
        </w:rPr>
        <w:t>6.1</w:t>
      </w:r>
    </w:p>
    <w:p w14:paraId="4FD5303E" w14:textId="77777777" w:rsidR="00C85336" w:rsidRPr="001C4970" w:rsidRDefault="00C85336" w:rsidP="008129EA">
      <w:pPr>
        <w:widowControl/>
        <w:jc w:val="left"/>
      </w:pPr>
    </w:p>
    <w:p w14:paraId="1D5C3074" w14:textId="07408796" w:rsidR="007320FD" w:rsidRPr="001C4970" w:rsidRDefault="006F28D7" w:rsidP="006F28D7">
      <w:pPr>
        <w:pStyle w:val="2"/>
      </w:pPr>
      <w:bookmarkStart w:id="209" w:name="_Toc474050688"/>
      <w:r w:rsidRPr="001C4970">
        <w:t>6.</w:t>
      </w:r>
      <w:r w:rsidR="00A32A36" w:rsidRPr="001C4970">
        <w:t>4</w:t>
      </w:r>
      <w:r w:rsidR="007320FD" w:rsidRPr="001C4970">
        <w:t xml:space="preserve"> Coating morphologies</w:t>
      </w:r>
      <w:bookmarkEnd w:id="209"/>
    </w:p>
    <w:p w14:paraId="74BB8A2F" w14:textId="06ECF7C6" w:rsidR="007320FD" w:rsidRPr="001C4970" w:rsidRDefault="007320FD" w:rsidP="00CD7455">
      <w:r w:rsidRPr="001C4970">
        <w:t>The scanning electron microscopy</w:t>
      </w:r>
      <w:r w:rsidR="00872123" w:rsidRPr="001C4970">
        <w:t xml:space="preserve"> (SEM)</w:t>
      </w:r>
      <w:r w:rsidRPr="001C4970">
        <w:t xml:space="preserve"> images of surface morphologies are shown in </w:t>
      </w:r>
      <w:r w:rsidR="00DD7407" w:rsidRPr="001C4970">
        <w:fldChar w:fldCharType="begin"/>
      </w:r>
      <w:r w:rsidR="00DD7407" w:rsidRPr="001C4970">
        <w:instrText xml:space="preserve"> REF _Ref463188430 \h </w:instrText>
      </w:r>
      <w:r w:rsidR="009E7AA3" w:rsidRPr="001C4970">
        <w:instrText xml:space="preserve"> \* MERGEFORMAT </w:instrText>
      </w:r>
      <w:r w:rsidR="00DD7407" w:rsidRPr="001C4970">
        <w:fldChar w:fldCharType="separate"/>
      </w:r>
      <w:r w:rsidR="00FC6DD3" w:rsidRPr="001C4970">
        <w:t>Figure 6-</w:t>
      </w:r>
      <w:r w:rsidR="00FC6DD3">
        <w:t>3</w:t>
      </w:r>
      <w:r w:rsidR="00DD7407" w:rsidRPr="001C4970">
        <w:fldChar w:fldCharType="end"/>
      </w:r>
      <w:r w:rsidRPr="001C4970">
        <w:t xml:space="preserve">, illustrating the features of single PEO and duplex PEO-PECVD coatings. A typical porous surface morphology with micro-pores ranging from 1 to 7 </w:t>
      </w:r>
      <w:r w:rsidRPr="001C4970">
        <w:sym w:font="Symbol" w:char="F06D"/>
      </w:r>
      <w:r w:rsidRPr="001C4970">
        <w:t xml:space="preserve">m distributed on the PEO coating in a disordered way can be observed in </w:t>
      </w:r>
      <w:r w:rsidR="001762FF" w:rsidRPr="001C4970">
        <w:fldChar w:fldCharType="begin"/>
      </w:r>
      <w:r w:rsidR="001762FF" w:rsidRPr="001C4970">
        <w:instrText xml:space="preserve"> REF _Ref463188430 \h </w:instrText>
      </w:r>
      <w:r w:rsidR="009E7AA3" w:rsidRPr="001C4970">
        <w:instrText xml:space="preserve"> \* MERGEFORMAT </w:instrText>
      </w:r>
      <w:r w:rsidR="001762FF" w:rsidRPr="001C4970">
        <w:fldChar w:fldCharType="separate"/>
      </w:r>
      <w:r w:rsidR="00FC6DD3" w:rsidRPr="001C4970">
        <w:t>Figure 6-</w:t>
      </w:r>
      <w:r w:rsidR="00FC6DD3">
        <w:t>3</w:t>
      </w:r>
      <w:r w:rsidR="001762FF" w:rsidRPr="001C4970">
        <w:fldChar w:fldCharType="end"/>
      </w:r>
      <w:r w:rsidRPr="001C4970">
        <w:t xml:space="preserve">(a), which could be explained by the gas liberation and discharge events during the PEO treatment. It should be stressed that the edges of pores are quite smooth and no obvious cracks can be found in the PEO coating, indicating good protection properties. However, compared with the single PEO coating, duplex coatings produced </w:t>
      </w:r>
      <w:r w:rsidRPr="001C4970">
        <w:lastRenderedPageBreak/>
        <w:t xml:space="preserve">sequentially by PEO and PECVD post-treatment using different precursors exhibited quite different features of surface morphology as shown in </w:t>
      </w:r>
      <w:r w:rsidR="001762FF" w:rsidRPr="001C4970">
        <w:fldChar w:fldCharType="begin"/>
      </w:r>
      <w:r w:rsidR="001762FF" w:rsidRPr="001C4970">
        <w:instrText xml:space="preserve"> REF _Ref463188430 \h </w:instrText>
      </w:r>
      <w:r w:rsidR="009E7AA3" w:rsidRPr="001C4970">
        <w:instrText xml:space="preserve"> \* MERGEFORMAT </w:instrText>
      </w:r>
      <w:r w:rsidR="001762FF" w:rsidRPr="001C4970">
        <w:fldChar w:fldCharType="separate"/>
      </w:r>
      <w:r w:rsidR="00FC6DD3" w:rsidRPr="001C4970">
        <w:t>Figure 6-</w:t>
      </w:r>
      <w:r w:rsidR="00FC6DD3">
        <w:t>3</w:t>
      </w:r>
      <w:r w:rsidR="001762FF" w:rsidRPr="001C4970">
        <w:fldChar w:fldCharType="end"/>
      </w:r>
      <w:r w:rsidRPr="001C4970">
        <w:t xml:space="preserve">(b, c, and d). The surface morphology of PEO coating did not change significantly after the PECVD post-treatment and the porous surface feature can still be observed, indicating the PEO coating was not completely covered by the PECVD film. In fact, the surfaces of duplex PEO-PECVD coatings were combined by a PEO base layer and a PECVD top layer to various degrees, depending on the different precursors used in the post-treatment. In </w:t>
      </w:r>
      <w:r w:rsidR="001762FF" w:rsidRPr="001C4970">
        <w:fldChar w:fldCharType="begin"/>
      </w:r>
      <w:r w:rsidR="001762FF" w:rsidRPr="001C4970">
        <w:instrText xml:space="preserve"> REF _Ref463188430 \h </w:instrText>
      </w:r>
      <w:r w:rsidR="009E7AA3" w:rsidRPr="001C4970">
        <w:instrText xml:space="preserve"> \* MERGEFORMAT </w:instrText>
      </w:r>
      <w:r w:rsidR="001762FF" w:rsidRPr="001C4970">
        <w:fldChar w:fldCharType="separate"/>
      </w:r>
      <w:r w:rsidR="00FC6DD3" w:rsidRPr="001C4970">
        <w:t>Figure 6-</w:t>
      </w:r>
      <w:r w:rsidR="00FC6DD3">
        <w:t>3</w:t>
      </w:r>
      <w:r w:rsidR="001762FF" w:rsidRPr="001C4970">
        <w:fldChar w:fldCharType="end"/>
      </w:r>
      <w:r w:rsidRPr="001C4970">
        <w:t xml:space="preserve">(b), the PEO coating kept the original surface morphology and showed a smooth pore edge after the PECVD post-treatment using the TEOS precursor. This might be caused by the insufficient thickness of the PECVD layer, which could not effectively seal the pores of the PEO coating. The HMDSO and TMOS precursors could form a thicker PECVD film during post-treatment than TEOS as shown in </w:t>
      </w:r>
      <w:r w:rsidR="001F772A" w:rsidRPr="001C4970">
        <w:fldChar w:fldCharType="begin"/>
      </w:r>
      <w:r w:rsidR="001F772A" w:rsidRPr="001C4970">
        <w:instrText xml:space="preserve"> REF _Ref463188430 \h </w:instrText>
      </w:r>
      <w:r w:rsidR="009E7AA3" w:rsidRPr="001C4970">
        <w:instrText xml:space="preserve"> \* MERGEFORMAT </w:instrText>
      </w:r>
      <w:r w:rsidR="001F772A" w:rsidRPr="001C4970">
        <w:fldChar w:fldCharType="separate"/>
      </w:r>
      <w:r w:rsidR="00FC6DD3" w:rsidRPr="001C4970">
        <w:t>Figure 6-</w:t>
      </w:r>
      <w:r w:rsidR="00FC6DD3">
        <w:t>3</w:t>
      </w:r>
      <w:r w:rsidR="001F772A" w:rsidRPr="001C4970">
        <w:fldChar w:fldCharType="end"/>
      </w:r>
      <w:r w:rsidRPr="001C4970">
        <w:t>(c and d). In these two cases, despite some open pores still existing, the PECVD film sealed the majority of pores of the PEO coating.</w:t>
      </w:r>
    </w:p>
    <w:p w14:paraId="4A81D3DF" w14:textId="77777777" w:rsidR="00123126" w:rsidRPr="001C4970" w:rsidRDefault="00123126" w:rsidP="00CD7455"/>
    <w:p w14:paraId="537DFB59" w14:textId="77777777" w:rsidR="00872123" w:rsidRPr="001C4970" w:rsidRDefault="00872123" w:rsidP="00872123">
      <w:pPr>
        <w:keepNext/>
        <w:widowControl/>
        <w:jc w:val="center"/>
      </w:pPr>
      <w:r w:rsidRPr="001C4970">
        <w:rPr>
          <w:noProof/>
          <w:lang w:eastAsia="en-GB"/>
        </w:rPr>
        <w:drawing>
          <wp:inline distT="0" distB="0" distL="0" distR="0" wp14:anchorId="7A080030" wp14:editId="1FFC2248">
            <wp:extent cx="4790476" cy="362857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790476" cy="3628571"/>
                    </a:xfrm>
                    <a:prstGeom prst="rect">
                      <a:avLst/>
                    </a:prstGeom>
                  </pic:spPr>
                </pic:pic>
              </a:graphicData>
            </a:graphic>
          </wp:inline>
        </w:drawing>
      </w:r>
    </w:p>
    <w:p w14:paraId="59B1282E" w14:textId="6879C919" w:rsidR="007320FD" w:rsidRPr="001C4970" w:rsidRDefault="004853BB" w:rsidP="004853BB">
      <w:pPr>
        <w:spacing w:line="240" w:lineRule="auto"/>
        <w:jc w:val="center"/>
      </w:pPr>
      <w:bookmarkStart w:id="210" w:name="_Ref463188430"/>
      <w:bookmarkStart w:id="211" w:name="_Toc475250034"/>
      <w:r w:rsidRPr="001C4970">
        <w:t>Figure 6-</w:t>
      </w:r>
      <w:r w:rsidR="00872123" w:rsidRPr="001C4970">
        <w:fldChar w:fldCharType="begin"/>
      </w:r>
      <w:r w:rsidR="00872123" w:rsidRPr="001C4970">
        <w:instrText xml:space="preserve"> SEQ Figure_6- \* ARABIC </w:instrText>
      </w:r>
      <w:r w:rsidR="00872123" w:rsidRPr="001C4970">
        <w:fldChar w:fldCharType="separate"/>
      </w:r>
      <w:r w:rsidR="00FC6DD3">
        <w:rPr>
          <w:noProof/>
        </w:rPr>
        <w:t>3</w:t>
      </w:r>
      <w:r w:rsidR="00872123" w:rsidRPr="001C4970">
        <w:fldChar w:fldCharType="end"/>
      </w:r>
      <w:bookmarkEnd w:id="210"/>
      <w:r w:rsidR="00872123" w:rsidRPr="001C4970">
        <w:t xml:space="preserve"> SEM images of surface morphology of (a) bare PEO coating; and then PEO coatings with PECVD post-treatments using different precursors: (b) TEOS, (c) HMDSO, </w:t>
      </w:r>
      <w:proofErr w:type="gramStart"/>
      <w:r w:rsidR="00872123" w:rsidRPr="001C4970">
        <w:t>(d) T</w:t>
      </w:r>
      <w:r w:rsidR="00C74F1A" w:rsidRPr="001C4970">
        <w:t>MOS</w:t>
      </w:r>
      <w:bookmarkEnd w:id="211"/>
      <w:proofErr w:type="gramEnd"/>
    </w:p>
    <w:p w14:paraId="6A9C9095" w14:textId="50A4513C" w:rsidR="005D34B5" w:rsidRPr="001C4970" w:rsidRDefault="005D34B5" w:rsidP="005D34B5">
      <w:r w:rsidRPr="001C4970">
        <w:lastRenderedPageBreak/>
        <w:t>It should be noted that several obvious defects and damaged regions were observed on the surface of PEO coatings after the post-treatment using the TMOS precursor (</w:t>
      </w:r>
      <w:r w:rsidRPr="001C4970">
        <w:fldChar w:fldCharType="begin"/>
      </w:r>
      <w:r w:rsidRPr="001C4970">
        <w:instrText xml:space="preserve"> REF _Ref463188806 \h </w:instrText>
      </w:r>
      <w:r w:rsidR="009E7AA3" w:rsidRPr="001C4970">
        <w:instrText xml:space="preserve"> \* MERGEFORMAT </w:instrText>
      </w:r>
      <w:r w:rsidRPr="001C4970">
        <w:fldChar w:fldCharType="separate"/>
      </w:r>
      <w:r w:rsidR="00FC6DD3" w:rsidRPr="001C4970">
        <w:t>Figure 6-</w:t>
      </w:r>
      <w:r w:rsidR="00FC6DD3">
        <w:t>4</w:t>
      </w:r>
      <w:r w:rsidRPr="001C4970">
        <w:fldChar w:fldCharType="end"/>
      </w:r>
      <w:r w:rsidRPr="001C4970">
        <w:t xml:space="preserve">). </w:t>
      </w:r>
      <w:r w:rsidRPr="001C4970">
        <w:rPr>
          <w:iCs/>
        </w:rPr>
        <w:t xml:space="preserve">Considering that the vapour pressure of TMOS is significantly higher than </w:t>
      </w:r>
      <w:r w:rsidR="00F32F67" w:rsidRPr="001C4970">
        <w:rPr>
          <w:iCs/>
        </w:rPr>
        <w:t xml:space="preserve">that of </w:t>
      </w:r>
      <w:r w:rsidRPr="001C4970">
        <w:rPr>
          <w:iCs/>
        </w:rPr>
        <w:t xml:space="preserve">TEOS (18 vs. 2 mbar @ 20 °C) and taking into account data of </w:t>
      </w:r>
      <w:r w:rsidR="001134F8" w:rsidRPr="001C4970">
        <w:rPr>
          <w:iCs/>
        </w:rPr>
        <w:fldChar w:fldCharType="begin"/>
      </w:r>
      <w:r w:rsidR="001134F8" w:rsidRPr="001C4970">
        <w:rPr>
          <w:iCs/>
        </w:rPr>
        <w:instrText xml:space="preserve"> REF _Ref463035144 \h </w:instrText>
      </w:r>
      <w:r w:rsidR="009E7AA3" w:rsidRPr="001C4970">
        <w:rPr>
          <w:iCs/>
        </w:rPr>
        <w:instrText xml:space="preserve"> \* MERGEFORMAT </w:instrText>
      </w:r>
      <w:r w:rsidR="001134F8" w:rsidRPr="001C4970">
        <w:rPr>
          <w:iCs/>
        </w:rPr>
      </w:r>
      <w:r w:rsidR="001134F8" w:rsidRPr="001C4970">
        <w:rPr>
          <w:iCs/>
        </w:rPr>
        <w:fldChar w:fldCharType="separate"/>
      </w:r>
      <w:r w:rsidR="00FC6DD3" w:rsidRPr="001C4970">
        <w:t>Table 6-</w:t>
      </w:r>
      <w:r w:rsidR="00FC6DD3">
        <w:t>1</w:t>
      </w:r>
      <w:r w:rsidR="001134F8" w:rsidRPr="001C4970">
        <w:rPr>
          <w:iCs/>
        </w:rPr>
        <w:fldChar w:fldCharType="end"/>
      </w:r>
      <w:r w:rsidRPr="001C4970">
        <w:rPr>
          <w:iCs/>
        </w:rPr>
        <w:t>, amounts of TMOS and TEOS precursors in the proc</w:t>
      </w:r>
      <w:r w:rsidR="001134F8" w:rsidRPr="001C4970">
        <w:rPr>
          <w:iCs/>
        </w:rPr>
        <w:t>ess gas are estimated to be 0.9</w:t>
      </w:r>
      <w:r w:rsidRPr="001C4970">
        <w:rPr>
          <w:iCs/>
        </w:rPr>
        <w:t xml:space="preserve"> and 0.2 %, respectively. Therefore,</w:t>
      </w:r>
      <w:r w:rsidRPr="001C4970">
        <w:t xml:space="preserve"> the damage could be caused by the plasma or dust particles present in the atmospheric pressure PECVD process, since</w:t>
      </w:r>
      <w:r w:rsidRPr="001C4970">
        <w:rPr>
          <w:iCs/>
        </w:rPr>
        <w:t xml:space="preserve"> the probability of particle formation in plasma is much higher for the process with TMOS precursor.</w:t>
      </w:r>
      <w:r w:rsidRPr="001C4970">
        <w:t xml:space="preserve"> As shown in </w:t>
      </w:r>
      <w:r w:rsidRPr="001C4970">
        <w:fldChar w:fldCharType="begin"/>
      </w:r>
      <w:r w:rsidRPr="001C4970">
        <w:instrText xml:space="preserve"> REF _Ref463188806 \h </w:instrText>
      </w:r>
      <w:r w:rsidR="009E7AA3" w:rsidRPr="001C4970">
        <w:instrText xml:space="preserve"> \* MERGEFORMAT </w:instrText>
      </w:r>
      <w:r w:rsidRPr="001C4970">
        <w:fldChar w:fldCharType="separate"/>
      </w:r>
      <w:r w:rsidR="00FC6DD3" w:rsidRPr="001C4970">
        <w:t>Figure 6-</w:t>
      </w:r>
      <w:r w:rsidR="00FC6DD3">
        <w:t>4</w:t>
      </w:r>
      <w:r w:rsidRPr="001C4970">
        <w:fldChar w:fldCharType="end"/>
      </w:r>
      <w:r w:rsidRPr="001C4970">
        <w:t xml:space="preserve">, the size of the defects can reach up to 100 </w:t>
      </w:r>
      <w:r w:rsidRPr="001C4970">
        <w:rPr>
          <w:rFonts w:eastAsia="宋体"/>
        </w:rPr>
        <w:t>µ</w:t>
      </w:r>
      <w:r w:rsidRPr="001C4970">
        <w:t>m and is generally surrounded by a damaged region. The metal substrate was even exposed to the environment, suggesting a possibly reduced protection ability of PEO-PECVD coating formed with the TMOS precursor.</w:t>
      </w:r>
    </w:p>
    <w:p w14:paraId="71A9F31E" w14:textId="77777777" w:rsidR="00123126" w:rsidRPr="001C4970" w:rsidRDefault="00123126" w:rsidP="005D34B5"/>
    <w:p w14:paraId="50D3F1BD" w14:textId="77777777" w:rsidR="00872123" w:rsidRPr="001C4970" w:rsidRDefault="00872123" w:rsidP="00872123">
      <w:pPr>
        <w:keepNext/>
        <w:widowControl/>
        <w:spacing w:line="480" w:lineRule="auto"/>
        <w:jc w:val="center"/>
      </w:pPr>
      <w:r w:rsidRPr="001C4970">
        <w:rPr>
          <w:noProof/>
          <w:lang w:eastAsia="en-GB"/>
        </w:rPr>
        <w:drawing>
          <wp:inline distT="0" distB="0" distL="0" distR="0" wp14:anchorId="2BCE035A" wp14:editId="196356D5">
            <wp:extent cx="4038095" cy="3228571"/>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38095" cy="3228571"/>
                    </a:xfrm>
                    <a:prstGeom prst="rect">
                      <a:avLst/>
                    </a:prstGeom>
                  </pic:spPr>
                </pic:pic>
              </a:graphicData>
            </a:graphic>
          </wp:inline>
        </w:drawing>
      </w:r>
    </w:p>
    <w:p w14:paraId="799A0FC3" w14:textId="2F922D40" w:rsidR="007320FD" w:rsidRPr="001C4970" w:rsidRDefault="004853BB" w:rsidP="004853BB">
      <w:pPr>
        <w:spacing w:line="240" w:lineRule="auto"/>
        <w:jc w:val="center"/>
      </w:pPr>
      <w:bookmarkStart w:id="212" w:name="_Ref463188806"/>
      <w:bookmarkStart w:id="213" w:name="_Toc475250035"/>
      <w:r w:rsidRPr="001C4970">
        <w:t>Figure 6-</w:t>
      </w:r>
      <w:r w:rsidR="00872123" w:rsidRPr="001C4970">
        <w:fldChar w:fldCharType="begin"/>
      </w:r>
      <w:r w:rsidR="00872123" w:rsidRPr="001C4970">
        <w:instrText xml:space="preserve"> SEQ Figure_6- \* ARABIC </w:instrText>
      </w:r>
      <w:r w:rsidR="00872123" w:rsidRPr="001C4970">
        <w:fldChar w:fldCharType="separate"/>
      </w:r>
      <w:r w:rsidR="00FC6DD3">
        <w:rPr>
          <w:noProof/>
        </w:rPr>
        <w:t>4</w:t>
      </w:r>
      <w:r w:rsidR="00872123" w:rsidRPr="001C4970">
        <w:fldChar w:fldCharType="end"/>
      </w:r>
      <w:bookmarkEnd w:id="212"/>
      <w:r w:rsidR="00872123" w:rsidRPr="001C4970">
        <w:t xml:space="preserve"> SEM image of damaged areas in the PEO coatings after PECVD post</w:t>
      </w:r>
      <w:r w:rsidR="00C74F1A" w:rsidRPr="001C4970">
        <w:t>-treatment using TMOS precursor</w:t>
      </w:r>
      <w:bookmarkEnd w:id="213"/>
    </w:p>
    <w:p w14:paraId="265B9797" w14:textId="77777777" w:rsidR="007320FD" w:rsidRPr="001C4970" w:rsidRDefault="007320FD" w:rsidP="00E65BBB"/>
    <w:p w14:paraId="5BF260F7" w14:textId="3BD1BB36" w:rsidR="007320FD" w:rsidRPr="001C4970" w:rsidRDefault="007320FD" w:rsidP="00E65BBB">
      <w:r w:rsidRPr="001C4970">
        <w:t xml:space="preserve">The cross-sectional features of single PEO and duplex PEO-PECVD coatings are presented in </w:t>
      </w:r>
      <w:r w:rsidR="00661D12" w:rsidRPr="001C4970">
        <w:fldChar w:fldCharType="begin"/>
      </w:r>
      <w:r w:rsidR="00661D12" w:rsidRPr="001C4970">
        <w:instrText xml:space="preserve"> REF _Ref463189503 \h </w:instrText>
      </w:r>
      <w:r w:rsidR="009E7AA3" w:rsidRPr="001C4970">
        <w:instrText xml:space="preserve"> \* MERGEFORMAT </w:instrText>
      </w:r>
      <w:r w:rsidR="00661D12" w:rsidRPr="001C4970">
        <w:fldChar w:fldCharType="separate"/>
      </w:r>
      <w:r w:rsidR="00FC6DD3" w:rsidRPr="001C4970">
        <w:t>Figure 6-</w:t>
      </w:r>
      <w:r w:rsidR="00FC6DD3">
        <w:t>5</w:t>
      </w:r>
      <w:r w:rsidR="00661D12" w:rsidRPr="001C4970">
        <w:fldChar w:fldCharType="end"/>
      </w:r>
      <w:r w:rsidRPr="001C4970">
        <w:t xml:space="preserve">. The PEO coating was composed of an inner barrier layer and an outer porous layer, and it appears to adhere well to the Mg substrate as shown in </w:t>
      </w:r>
      <w:r w:rsidR="00661D12" w:rsidRPr="001C4970">
        <w:lastRenderedPageBreak/>
        <w:fldChar w:fldCharType="begin"/>
      </w:r>
      <w:r w:rsidR="00661D12" w:rsidRPr="001C4970">
        <w:instrText xml:space="preserve"> REF _Ref463189503 \h </w:instrText>
      </w:r>
      <w:r w:rsidR="009E7AA3" w:rsidRPr="001C4970">
        <w:instrText xml:space="preserve"> \* MERGEFORMAT </w:instrText>
      </w:r>
      <w:r w:rsidR="00661D12" w:rsidRPr="001C4970">
        <w:fldChar w:fldCharType="separate"/>
      </w:r>
      <w:r w:rsidR="00FC6DD3" w:rsidRPr="001C4970">
        <w:t>Figure 6-</w:t>
      </w:r>
      <w:r w:rsidR="00FC6DD3">
        <w:t>5</w:t>
      </w:r>
      <w:r w:rsidR="00661D12" w:rsidRPr="001C4970">
        <w:fldChar w:fldCharType="end"/>
      </w:r>
      <w:r w:rsidRPr="001C4970">
        <w:t>(a). It has to be noted that some voids and discharge channels can be seen inside the PEO coating, which is consistent with the surface morphologies. These discharge channels connect the surface to the barrier layer of the PEO coating.</w:t>
      </w:r>
    </w:p>
    <w:p w14:paraId="7C7EC79B" w14:textId="77777777" w:rsidR="007320FD" w:rsidRPr="001C4970" w:rsidRDefault="007320FD" w:rsidP="00E65BBB"/>
    <w:p w14:paraId="2A159BDB" w14:textId="19403D7F" w:rsidR="007320FD" w:rsidRPr="001C4970" w:rsidRDefault="009C166C" w:rsidP="00E65BBB">
      <w:r w:rsidRPr="001C4970">
        <w:t>Comparing the SEM images of PEO-PECVD coatings to that of the PEO coating, the following inferences can be made: (</w:t>
      </w:r>
      <w:proofErr w:type="spellStart"/>
      <w:r w:rsidR="00235E91" w:rsidRPr="001C4970">
        <w:t>i</w:t>
      </w:r>
      <w:proofErr w:type="spellEnd"/>
      <w:r w:rsidRPr="001C4970">
        <w:t>) although the pores and discharge channels within the PEO coatings were partially covered or sealed by a SiO</w:t>
      </w:r>
      <w:r w:rsidRPr="001C4970">
        <w:rPr>
          <w:vertAlign w:val="subscript"/>
        </w:rPr>
        <w:t>2</w:t>
      </w:r>
      <w:r w:rsidRPr="001C4970">
        <w:t xml:space="preserve"> film after the PECVD post-treatment, an obvious double layer structure cannot been seen in the cross-sectional image of the duplex coatings which could be due to the low thickness of the PECVD layer; (</w:t>
      </w:r>
      <w:r w:rsidR="00235E91" w:rsidRPr="001C4970">
        <w:t>ii</w:t>
      </w:r>
      <w:r w:rsidRPr="001C4970">
        <w:t xml:space="preserve">) a loose </w:t>
      </w:r>
      <w:r w:rsidR="00235E91" w:rsidRPr="001C4970">
        <w:t>multi</w:t>
      </w:r>
      <w:r w:rsidRPr="001C4970">
        <w:t>layer structure near the substrate was observed on the duplex coatings; (</w:t>
      </w:r>
      <w:r w:rsidR="00235E91" w:rsidRPr="001C4970">
        <w:t>iii</w:t>
      </w:r>
      <w:r w:rsidRPr="001C4970">
        <w:t>) numerous defects inside the coating matrix were formed in the PEO-PECVD dup</w:t>
      </w:r>
      <w:r w:rsidR="00C61F5A" w:rsidRPr="001C4970">
        <w:t>lex coatings.</w:t>
      </w:r>
    </w:p>
    <w:p w14:paraId="5083FF36" w14:textId="77777777" w:rsidR="00C61F5A" w:rsidRPr="001C4970" w:rsidRDefault="00C61F5A" w:rsidP="00E65BBB"/>
    <w:p w14:paraId="604BFF75" w14:textId="19BFBFD3" w:rsidR="00872123" w:rsidRPr="001C4970" w:rsidRDefault="00661D12" w:rsidP="00661D12">
      <w:pPr>
        <w:keepNext/>
        <w:jc w:val="center"/>
      </w:pPr>
      <w:r w:rsidRPr="001C4970">
        <w:rPr>
          <w:noProof/>
          <w:lang w:eastAsia="en-GB"/>
        </w:rPr>
        <w:drawing>
          <wp:inline distT="0" distB="0" distL="0" distR="0" wp14:anchorId="6C2EBF77" wp14:editId="587432D0">
            <wp:extent cx="5019048" cy="4304762"/>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19048" cy="4304762"/>
                    </a:xfrm>
                    <a:prstGeom prst="rect">
                      <a:avLst/>
                    </a:prstGeom>
                  </pic:spPr>
                </pic:pic>
              </a:graphicData>
            </a:graphic>
          </wp:inline>
        </w:drawing>
      </w:r>
    </w:p>
    <w:p w14:paraId="1D287EE4" w14:textId="41EF9422" w:rsidR="007320FD" w:rsidRPr="001C4970" w:rsidRDefault="004853BB" w:rsidP="004853BB">
      <w:pPr>
        <w:spacing w:line="240" w:lineRule="auto"/>
        <w:jc w:val="center"/>
      </w:pPr>
      <w:bookmarkStart w:id="214" w:name="_Ref463189503"/>
      <w:bookmarkStart w:id="215" w:name="_Toc475250036"/>
      <w:r w:rsidRPr="001C4970">
        <w:t>Figure 6-</w:t>
      </w:r>
      <w:r w:rsidR="00872123" w:rsidRPr="001C4970">
        <w:fldChar w:fldCharType="begin"/>
      </w:r>
      <w:r w:rsidR="00872123" w:rsidRPr="001C4970">
        <w:instrText xml:space="preserve"> SEQ Figure_6- \* ARABIC </w:instrText>
      </w:r>
      <w:r w:rsidR="00872123" w:rsidRPr="001C4970">
        <w:fldChar w:fldCharType="separate"/>
      </w:r>
      <w:r w:rsidR="00FC6DD3">
        <w:rPr>
          <w:noProof/>
        </w:rPr>
        <w:t>5</w:t>
      </w:r>
      <w:r w:rsidR="00872123" w:rsidRPr="001C4970">
        <w:fldChar w:fldCharType="end"/>
      </w:r>
      <w:bookmarkEnd w:id="214"/>
      <w:r w:rsidR="00872123" w:rsidRPr="001C4970">
        <w:t xml:space="preserve"> SEM images of cross-sectional morphologies of (a) single PEO coating; and PEO coatings with PECVD top layers produced with different precursors</w:t>
      </w:r>
      <w:r w:rsidR="00C74F1A" w:rsidRPr="001C4970">
        <w:t xml:space="preserve">: (b) TEOS, (c) HMDSO, </w:t>
      </w:r>
      <w:proofErr w:type="gramStart"/>
      <w:r w:rsidR="00C74F1A" w:rsidRPr="001C4970">
        <w:t>(d) TMOS</w:t>
      </w:r>
      <w:bookmarkEnd w:id="215"/>
      <w:proofErr w:type="gramEnd"/>
    </w:p>
    <w:p w14:paraId="3ABBE93C" w14:textId="5135DB4A" w:rsidR="007320FD" w:rsidRPr="001C4970" w:rsidRDefault="006F28D7" w:rsidP="006F28D7">
      <w:pPr>
        <w:pStyle w:val="2"/>
      </w:pPr>
      <w:bookmarkStart w:id="216" w:name="_Toc474050689"/>
      <w:r w:rsidRPr="001C4970">
        <w:lastRenderedPageBreak/>
        <w:t>6.</w:t>
      </w:r>
      <w:r w:rsidR="00A32A36" w:rsidRPr="001C4970">
        <w:t>5</w:t>
      </w:r>
      <w:r w:rsidR="007320FD" w:rsidRPr="001C4970">
        <w:t xml:space="preserve"> </w:t>
      </w:r>
      <w:r w:rsidR="00166093" w:rsidRPr="001C4970">
        <w:t>Coating chemical and phase compositions</w:t>
      </w:r>
      <w:bookmarkEnd w:id="216"/>
    </w:p>
    <w:p w14:paraId="5F53CD79" w14:textId="47C0826D" w:rsidR="007320FD" w:rsidRPr="001C4970" w:rsidRDefault="007320FD" w:rsidP="00872123">
      <w:r w:rsidRPr="001C4970">
        <w:t>Despite the PECVD post-treatment with different precursors, all the coatings (with and without post-treatment) were composed of O, Mg, Na, Si, F and trace of K, which can be observed in the typical ED</w:t>
      </w:r>
      <w:r w:rsidR="00A4440C" w:rsidRPr="001C4970">
        <w:t>X</w:t>
      </w:r>
      <w:r w:rsidRPr="001C4970">
        <w:t xml:space="preserve"> spectrum given in </w:t>
      </w:r>
      <w:r w:rsidR="00547F2F" w:rsidRPr="001C4970">
        <w:fldChar w:fldCharType="begin"/>
      </w:r>
      <w:r w:rsidR="00547F2F" w:rsidRPr="001C4970">
        <w:instrText xml:space="preserve"> REF _Ref463190115 \h </w:instrText>
      </w:r>
      <w:r w:rsidR="009E7AA3" w:rsidRPr="001C4970">
        <w:instrText xml:space="preserve"> \* MERGEFORMAT </w:instrText>
      </w:r>
      <w:r w:rsidR="00547F2F" w:rsidRPr="001C4970">
        <w:fldChar w:fldCharType="separate"/>
      </w:r>
      <w:r w:rsidR="00FC6DD3" w:rsidRPr="001C4970">
        <w:t>Figure 6-</w:t>
      </w:r>
      <w:r w:rsidR="00FC6DD3">
        <w:t>6</w:t>
      </w:r>
      <w:r w:rsidR="00547F2F" w:rsidRPr="001C4970">
        <w:fldChar w:fldCharType="end"/>
      </w:r>
      <w:r w:rsidRPr="001C4970">
        <w:t xml:space="preserve">. The relative contents of elements in the PEO and PEO-PECVD duplex coatings detected are illustrated in </w:t>
      </w:r>
      <w:r w:rsidR="00547F2F" w:rsidRPr="001C4970">
        <w:fldChar w:fldCharType="begin"/>
      </w:r>
      <w:r w:rsidR="00547F2F" w:rsidRPr="001C4970">
        <w:instrText xml:space="preserve"> REF _Ref463190147 \h </w:instrText>
      </w:r>
      <w:r w:rsidR="009E7AA3" w:rsidRPr="001C4970">
        <w:instrText xml:space="preserve"> \* MERGEFORMAT </w:instrText>
      </w:r>
      <w:r w:rsidR="00547F2F" w:rsidRPr="001C4970">
        <w:fldChar w:fldCharType="separate"/>
      </w:r>
      <w:r w:rsidR="00FC6DD3" w:rsidRPr="001C4970">
        <w:t>Table 6-</w:t>
      </w:r>
      <w:r w:rsidR="00FC6DD3">
        <w:t>2</w:t>
      </w:r>
      <w:r w:rsidR="00547F2F" w:rsidRPr="001C4970">
        <w:fldChar w:fldCharType="end"/>
      </w:r>
      <w:r w:rsidRPr="001C4970">
        <w:t>. All the elements in the electrolyte can be found in the spectrum, indicating all ingredients of the electrolyte have been involved in the electrochemical reactions of the PEO process. Meanwhile, the O, Mg and Si were incorporated in the coatings in a high proportion and only a small amount of F, Na and K can be detected by ED</w:t>
      </w:r>
      <w:r w:rsidR="00A4440C" w:rsidRPr="001C4970">
        <w:t>X</w:t>
      </w:r>
      <w:r w:rsidRPr="001C4970">
        <w:t xml:space="preserve">. It is important to note that, according to the atomic concentrations of the elements, there are minor differences between PEO and PECVD duplex coatings, suggesting a thin PECVD film on the top of PEO coatings and small influence of PECVD post-treatment on the total elemental composition and concentration of PEO coatings. </w:t>
      </w:r>
    </w:p>
    <w:p w14:paraId="72E29ECB" w14:textId="77777777" w:rsidR="00C61F5A" w:rsidRPr="001C4970" w:rsidRDefault="00C61F5A" w:rsidP="00872123"/>
    <w:p w14:paraId="7A229F42" w14:textId="37C1F3D4" w:rsidR="00872123" w:rsidRPr="001C4970" w:rsidRDefault="005B6067" w:rsidP="00872123">
      <w:pPr>
        <w:keepNext/>
        <w:jc w:val="center"/>
      </w:pPr>
      <w:r w:rsidRPr="001C4970">
        <w:rPr>
          <w:noProof/>
          <w:lang w:eastAsia="en-GB"/>
        </w:rPr>
        <w:drawing>
          <wp:inline distT="0" distB="0" distL="0" distR="0" wp14:anchorId="26B3E5DB" wp14:editId="5E85D43B">
            <wp:extent cx="3866667" cy="2838095"/>
            <wp:effectExtent l="0" t="0" r="63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866667" cy="2838095"/>
                    </a:xfrm>
                    <a:prstGeom prst="rect">
                      <a:avLst/>
                    </a:prstGeom>
                  </pic:spPr>
                </pic:pic>
              </a:graphicData>
            </a:graphic>
          </wp:inline>
        </w:drawing>
      </w:r>
    </w:p>
    <w:p w14:paraId="2CFE7A0B" w14:textId="7B8CF90D" w:rsidR="007320FD" w:rsidRPr="001C4970" w:rsidRDefault="004853BB" w:rsidP="004853BB">
      <w:pPr>
        <w:spacing w:line="240" w:lineRule="auto"/>
        <w:jc w:val="center"/>
      </w:pPr>
      <w:bookmarkStart w:id="217" w:name="_Ref463190115"/>
      <w:bookmarkStart w:id="218" w:name="_Toc475250037"/>
      <w:r w:rsidRPr="001C4970">
        <w:t>Figure 6-</w:t>
      </w:r>
      <w:r w:rsidR="00872123" w:rsidRPr="001C4970">
        <w:fldChar w:fldCharType="begin"/>
      </w:r>
      <w:r w:rsidR="00872123" w:rsidRPr="001C4970">
        <w:instrText xml:space="preserve"> SEQ Figure_6- \* ARABIC </w:instrText>
      </w:r>
      <w:r w:rsidR="00872123" w:rsidRPr="001C4970">
        <w:fldChar w:fldCharType="separate"/>
      </w:r>
      <w:r w:rsidR="00FC6DD3">
        <w:rPr>
          <w:noProof/>
        </w:rPr>
        <w:t>6</w:t>
      </w:r>
      <w:r w:rsidR="00872123" w:rsidRPr="001C4970">
        <w:fldChar w:fldCharType="end"/>
      </w:r>
      <w:bookmarkEnd w:id="217"/>
      <w:r w:rsidR="00872123" w:rsidRPr="001C4970">
        <w:t xml:space="preserve"> Typical ED</w:t>
      </w:r>
      <w:r w:rsidR="00A4440C" w:rsidRPr="001C4970">
        <w:t>X</w:t>
      </w:r>
      <w:r w:rsidR="00872123" w:rsidRPr="001C4970">
        <w:t xml:space="preserve"> spectrum of PEO coatings on </w:t>
      </w:r>
      <w:proofErr w:type="spellStart"/>
      <w:r w:rsidR="00872123" w:rsidRPr="001C4970">
        <w:t>cp</w:t>
      </w:r>
      <w:proofErr w:type="spellEnd"/>
      <w:r w:rsidR="00872123" w:rsidRPr="001C4970">
        <w:t>-Mg prepared in silicate-</w:t>
      </w:r>
      <w:r w:rsidR="00FA52BC" w:rsidRPr="001C4970">
        <w:t>fluoride</w:t>
      </w:r>
      <w:r w:rsidR="00872123" w:rsidRPr="001C4970">
        <w:t xml:space="preserve"> electrolyte with a</w:t>
      </w:r>
      <w:r w:rsidR="00C74F1A" w:rsidRPr="001C4970">
        <w:t>nd without PECVD post-treatment</w:t>
      </w:r>
      <w:bookmarkEnd w:id="218"/>
    </w:p>
    <w:p w14:paraId="11AFF4AD" w14:textId="7AF2CC53" w:rsidR="00C61F5A" w:rsidRPr="001C4970" w:rsidRDefault="00C61F5A">
      <w:pPr>
        <w:widowControl/>
        <w:spacing w:line="240" w:lineRule="auto"/>
        <w:jc w:val="left"/>
      </w:pPr>
      <w:r w:rsidRPr="001C4970">
        <w:br w:type="page"/>
      </w:r>
    </w:p>
    <w:p w14:paraId="4B87F377" w14:textId="50625C16" w:rsidR="00872123" w:rsidRPr="001C4970" w:rsidRDefault="00547F2F" w:rsidP="00872123">
      <w:pPr>
        <w:spacing w:line="240" w:lineRule="auto"/>
      </w:pPr>
      <w:bookmarkStart w:id="219" w:name="_Ref463190147"/>
      <w:bookmarkStart w:id="220" w:name="_Toc473963405"/>
      <w:r w:rsidRPr="001C4970">
        <w:lastRenderedPageBreak/>
        <w:t>Table 6-</w:t>
      </w:r>
      <w:r w:rsidR="00872123" w:rsidRPr="001C4970">
        <w:fldChar w:fldCharType="begin"/>
      </w:r>
      <w:r w:rsidR="00872123" w:rsidRPr="001C4970">
        <w:instrText xml:space="preserve"> SEQ Table_6- \* ARABIC </w:instrText>
      </w:r>
      <w:r w:rsidR="00872123" w:rsidRPr="001C4970">
        <w:fldChar w:fldCharType="separate"/>
      </w:r>
      <w:r w:rsidR="00FC6DD3">
        <w:rPr>
          <w:noProof/>
        </w:rPr>
        <w:t>2</w:t>
      </w:r>
      <w:r w:rsidR="00872123" w:rsidRPr="001C4970">
        <w:fldChar w:fldCharType="end"/>
      </w:r>
      <w:bookmarkEnd w:id="219"/>
      <w:r w:rsidR="00872123" w:rsidRPr="001C4970">
        <w:t xml:space="preserve"> Elemental compositions of PEO and PEO-PECVD duplex coatings</w:t>
      </w:r>
      <w:bookmarkEnd w:id="220"/>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4"/>
        <w:gridCol w:w="1096"/>
        <w:gridCol w:w="937"/>
        <w:gridCol w:w="937"/>
        <w:gridCol w:w="1096"/>
        <w:gridCol w:w="1096"/>
        <w:gridCol w:w="936"/>
      </w:tblGrid>
      <w:tr w:rsidR="001C4970" w:rsidRPr="001C4970" w14:paraId="7733DF79" w14:textId="77777777" w:rsidTr="00872123">
        <w:trPr>
          <w:trHeight w:val="257"/>
        </w:trPr>
        <w:tc>
          <w:tcPr>
            <w:tcW w:w="1422" w:type="pct"/>
            <w:vMerge w:val="restart"/>
            <w:tcBorders>
              <w:top w:val="single" w:sz="12" w:space="0" w:color="auto"/>
            </w:tcBorders>
          </w:tcPr>
          <w:p w14:paraId="264A3A6F" w14:textId="77777777" w:rsidR="007320FD" w:rsidRPr="001C4970" w:rsidRDefault="007320FD" w:rsidP="00872123">
            <w:pPr>
              <w:spacing w:line="240" w:lineRule="auto"/>
              <w:rPr>
                <w:b/>
                <w:bCs/>
                <w:szCs w:val="18"/>
              </w:rPr>
            </w:pPr>
            <w:r w:rsidRPr="001C4970">
              <w:rPr>
                <w:b/>
                <w:bCs/>
                <w:szCs w:val="18"/>
              </w:rPr>
              <w:t>Sample ID</w:t>
            </w:r>
          </w:p>
        </w:tc>
        <w:tc>
          <w:tcPr>
            <w:tcW w:w="3578" w:type="pct"/>
            <w:gridSpan w:val="6"/>
            <w:tcBorders>
              <w:top w:val="single" w:sz="12" w:space="0" w:color="auto"/>
              <w:bottom w:val="single" w:sz="12" w:space="0" w:color="auto"/>
            </w:tcBorders>
          </w:tcPr>
          <w:p w14:paraId="08B086E6" w14:textId="559BF164" w:rsidR="007320FD" w:rsidRPr="001C4970" w:rsidRDefault="007320FD" w:rsidP="00547F2F">
            <w:pPr>
              <w:spacing w:line="240" w:lineRule="auto"/>
              <w:jc w:val="center"/>
              <w:rPr>
                <w:b/>
                <w:bCs/>
                <w:szCs w:val="18"/>
              </w:rPr>
            </w:pPr>
            <w:r w:rsidRPr="001C4970">
              <w:rPr>
                <w:b/>
                <w:bCs/>
                <w:szCs w:val="18"/>
              </w:rPr>
              <w:t>Element</w:t>
            </w:r>
            <w:r w:rsidR="003D41A9" w:rsidRPr="001C4970">
              <w:rPr>
                <w:b/>
                <w:bCs/>
                <w:szCs w:val="18"/>
              </w:rPr>
              <w:t>al composition (at</w:t>
            </w:r>
            <w:proofErr w:type="gramStart"/>
            <w:r w:rsidR="003D41A9" w:rsidRPr="001C4970">
              <w:rPr>
                <w:b/>
                <w:bCs/>
                <w:szCs w:val="18"/>
              </w:rPr>
              <w:t>.%</w:t>
            </w:r>
            <w:proofErr w:type="gramEnd"/>
            <w:r w:rsidR="003D41A9" w:rsidRPr="001C4970">
              <w:rPr>
                <w:b/>
                <w:bCs/>
                <w:szCs w:val="18"/>
              </w:rPr>
              <w:t>)</w:t>
            </w:r>
          </w:p>
        </w:tc>
      </w:tr>
      <w:tr w:rsidR="001C4970" w:rsidRPr="001C4970" w14:paraId="3FC23512" w14:textId="77777777" w:rsidTr="00872123">
        <w:trPr>
          <w:trHeight w:val="257"/>
        </w:trPr>
        <w:tc>
          <w:tcPr>
            <w:tcW w:w="1422" w:type="pct"/>
            <w:vMerge/>
            <w:tcBorders>
              <w:bottom w:val="single" w:sz="12" w:space="0" w:color="auto"/>
            </w:tcBorders>
          </w:tcPr>
          <w:p w14:paraId="1C110E75" w14:textId="77777777" w:rsidR="007320FD" w:rsidRPr="001C4970" w:rsidRDefault="007320FD" w:rsidP="00872123">
            <w:pPr>
              <w:spacing w:line="240" w:lineRule="auto"/>
              <w:rPr>
                <w:szCs w:val="18"/>
              </w:rPr>
            </w:pPr>
          </w:p>
        </w:tc>
        <w:tc>
          <w:tcPr>
            <w:tcW w:w="643" w:type="pct"/>
            <w:tcBorders>
              <w:top w:val="single" w:sz="12" w:space="0" w:color="auto"/>
              <w:bottom w:val="single" w:sz="12" w:space="0" w:color="auto"/>
            </w:tcBorders>
            <w:vAlign w:val="center"/>
          </w:tcPr>
          <w:p w14:paraId="55646EC0" w14:textId="77777777" w:rsidR="007320FD" w:rsidRPr="001C4970" w:rsidRDefault="007320FD" w:rsidP="00872123">
            <w:pPr>
              <w:spacing w:line="240" w:lineRule="auto"/>
              <w:rPr>
                <w:szCs w:val="18"/>
              </w:rPr>
            </w:pPr>
            <w:r w:rsidRPr="001C4970">
              <w:rPr>
                <w:szCs w:val="18"/>
              </w:rPr>
              <w:t>O</w:t>
            </w:r>
          </w:p>
        </w:tc>
        <w:tc>
          <w:tcPr>
            <w:tcW w:w="550" w:type="pct"/>
            <w:tcBorders>
              <w:top w:val="single" w:sz="12" w:space="0" w:color="auto"/>
              <w:bottom w:val="single" w:sz="12" w:space="0" w:color="auto"/>
            </w:tcBorders>
            <w:vAlign w:val="center"/>
          </w:tcPr>
          <w:p w14:paraId="08F9AA33" w14:textId="77777777" w:rsidR="007320FD" w:rsidRPr="001C4970" w:rsidRDefault="007320FD" w:rsidP="00872123">
            <w:pPr>
              <w:spacing w:line="240" w:lineRule="auto"/>
              <w:rPr>
                <w:szCs w:val="18"/>
              </w:rPr>
            </w:pPr>
            <w:r w:rsidRPr="001C4970">
              <w:rPr>
                <w:szCs w:val="18"/>
              </w:rPr>
              <w:t>F</w:t>
            </w:r>
          </w:p>
        </w:tc>
        <w:tc>
          <w:tcPr>
            <w:tcW w:w="550" w:type="pct"/>
            <w:tcBorders>
              <w:top w:val="single" w:sz="12" w:space="0" w:color="auto"/>
              <w:bottom w:val="single" w:sz="12" w:space="0" w:color="auto"/>
            </w:tcBorders>
            <w:vAlign w:val="center"/>
          </w:tcPr>
          <w:p w14:paraId="6D030FF6" w14:textId="77777777" w:rsidR="007320FD" w:rsidRPr="001C4970" w:rsidRDefault="007320FD" w:rsidP="00872123">
            <w:pPr>
              <w:spacing w:line="240" w:lineRule="auto"/>
              <w:rPr>
                <w:szCs w:val="18"/>
              </w:rPr>
            </w:pPr>
            <w:r w:rsidRPr="001C4970">
              <w:rPr>
                <w:szCs w:val="18"/>
              </w:rPr>
              <w:t>Na</w:t>
            </w:r>
          </w:p>
        </w:tc>
        <w:tc>
          <w:tcPr>
            <w:tcW w:w="643" w:type="pct"/>
            <w:tcBorders>
              <w:top w:val="single" w:sz="12" w:space="0" w:color="auto"/>
              <w:bottom w:val="single" w:sz="12" w:space="0" w:color="auto"/>
            </w:tcBorders>
            <w:vAlign w:val="center"/>
          </w:tcPr>
          <w:p w14:paraId="29883B5E" w14:textId="77777777" w:rsidR="007320FD" w:rsidRPr="001C4970" w:rsidRDefault="007320FD" w:rsidP="00872123">
            <w:pPr>
              <w:spacing w:line="240" w:lineRule="auto"/>
              <w:rPr>
                <w:szCs w:val="18"/>
              </w:rPr>
            </w:pPr>
            <w:r w:rsidRPr="001C4970">
              <w:rPr>
                <w:szCs w:val="18"/>
              </w:rPr>
              <w:t>Mg</w:t>
            </w:r>
          </w:p>
        </w:tc>
        <w:tc>
          <w:tcPr>
            <w:tcW w:w="643" w:type="pct"/>
            <w:tcBorders>
              <w:top w:val="single" w:sz="12" w:space="0" w:color="auto"/>
              <w:bottom w:val="single" w:sz="12" w:space="0" w:color="auto"/>
            </w:tcBorders>
            <w:vAlign w:val="center"/>
          </w:tcPr>
          <w:p w14:paraId="6A5A474F" w14:textId="77777777" w:rsidR="007320FD" w:rsidRPr="001C4970" w:rsidRDefault="007320FD" w:rsidP="00872123">
            <w:pPr>
              <w:spacing w:line="240" w:lineRule="auto"/>
              <w:rPr>
                <w:szCs w:val="18"/>
              </w:rPr>
            </w:pPr>
            <w:r w:rsidRPr="001C4970">
              <w:rPr>
                <w:szCs w:val="18"/>
              </w:rPr>
              <w:t>Si</w:t>
            </w:r>
          </w:p>
        </w:tc>
        <w:tc>
          <w:tcPr>
            <w:tcW w:w="549" w:type="pct"/>
            <w:tcBorders>
              <w:top w:val="single" w:sz="12" w:space="0" w:color="auto"/>
              <w:bottom w:val="single" w:sz="12" w:space="0" w:color="auto"/>
            </w:tcBorders>
            <w:vAlign w:val="center"/>
          </w:tcPr>
          <w:p w14:paraId="246E8A73" w14:textId="77777777" w:rsidR="007320FD" w:rsidRPr="001C4970" w:rsidRDefault="007320FD" w:rsidP="00872123">
            <w:pPr>
              <w:spacing w:line="240" w:lineRule="auto"/>
              <w:rPr>
                <w:szCs w:val="18"/>
              </w:rPr>
            </w:pPr>
            <w:r w:rsidRPr="001C4970">
              <w:rPr>
                <w:szCs w:val="18"/>
              </w:rPr>
              <w:t>K</w:t>
            </w:r>
          </w:p>
        </w:tc>
      </w:tr>
      <w:tr w:rsidR="001C4970" w:rsidRPr="001C4970" w14:paraId="21B489AB" w14:textId="77777777" w:rsidTr="00872123">
        <w:trPr>
          <w:trHeight w:val="257"/>
        </w:trPr>
        <w:tc>
          <w:tcPr>
            <w:tcW w:w="1422" w:type="pct"/>
          </w:tcPr>
          <w:p w14:paraId="187ABE78" w14:textId="77777777" w:rsidR="007320FD" w:rsidRPr="001C4970" w:rsidRDefault="007320FD" w:rsidP="00872123">
            <w:pPr>
              <w:spacing w:line="240" w:lineRule="auto"/>
              <w:rPr>
                <w:szCs w:val="18"/>
              </w:rPr>
            </w:pPr>
            <w:r w:rsidRPr="001C4970">
              <w:rPr>
                <w:szCs w:val="18"/>
              </w:rPr>
              <w:t>PEO</w:t>
            </w:r>
          </w:p>
        </w:tc>
        <w:tc>
          <w:tcPr>
            <w:tcW w:w="643" w:type="pct"/>
            <w:vAlign w:val="center"/>
          </w:tcPr>
          <w:p w14:paraId="37E9CDA6" w14:textId="77777777" w:rsidR="007320FD" w:rsidRPr="001C4970" w:rsidRDefault="007320FD" w:rsidP="00872123">
            <w:pPr>
              <w:spacing w:line="240" w:lineRule="auto"/>
              <w:rPr>
                <w:szCs w:val="18"/>
              </w:rPr>
            </w:pPr>
            <w:r w:rsidRPr="001C4970">
              <w:rPr>
                <w:szCs w:val="18"/>
              </w:rPr>
              <w:t>51.1</w:t>
            </w:r>
          </w:p>
        </w:tc>
        <w:tc>
          <w:tcPr>
            <w:tcW w:w="550" w:type="pct"/>
            <w:vAlign w:val="center"/>
          </w:tcPr>
          <w:p w14:paraId="1F831ACB" w14:textId="77777777" w:rsidR="007320FD" w:rsidRPr="001C4970" w:rsidRDefault="007320FD" w:rsidP="00872123">
            <w:pPr>
              <w:spacing w:line="240" w:lineRule="auto"/>
              <w:rPr>
                <w:szCs w:val="18"/>
              </w:rPr>
            </w:pPr>
            <w:r w:rsidRPr="001C4970">
              <w:rPr>
                <w:szCs w:val="18"/>
              </w:rPr>
              <w:t>4.6</w:t>
            </w:r>
          </w:p>
        </w:tc>
        <w:tc>
          <w:tcPr>
            <w:tcW w:w="550" w:type="pct"/>
            <w:vAlign w:val="center"/>
          </w:tcPr>
          <w:p w14:paraId="03A7AE26" w14:textId="77777777" w:rsidR="007320FD" w:rsidRPr="001C4970" w:rsidRDefault="007320FD" w:rsidP="00872123">
            <w:pPr>
              <w:spacing w:line="240" w:lineRule="auto"/>
              <w:rPr>
                <w:szCs w:val="18"/>
              </w:rPr>
            </w:pPr>
            <w:r w:rsidRPr="001C4970">
              <w:rPr>
                <w:szCs w:val="18"/>
              </w:rPr>
              <w:t>1.0</w:t>
            </w:r>
          </w:p>
        </w:tc>
        <w:tc>
          <w:tcPr>
            <w:tcW w:w="643" w:type="pct"/>
            <w:vAlign w:val="center"/>
          </w:tcPr>
          <w:p w14:paraId="52D09775" w14:textId="77777777" w:rsidR="007320FD" w:rsidRPr="001C4970" w:rsidRDefault="007320FD" w:rsidP="00872123">
            <w:pPr>
              <w:spacing w:line="240" w:lineRule="auto"/>
              <w:rPr>
                <w:szCs w:val="18"/>
              </w:rPr>
            </w:pPr>
            <w:r w:rsidRPr="001C4970">
              <w:rPr>
                <w:szCs w:val="18"/>
              </w:rPr>
              <w:t>29.9</w:t>
            </w:r>
          </w:p>
        </w:tc>
        <w:tc>
          <w:tcPr>
            <w:tcW w:w="643" w:type="pct"/>
            <w:vAlign w:val="center"/>
          </w:tcPr>
          <w:p w14:paraId="274F516D" w14:textId="77777777" w:rsidR="007320FD" w:rsidRPr="001C4970" w:rsidRDefault="007320FD" w:rsidP="00872123">
            <w:pPr>
              <w:spacing w:line="240" w:lineRule="auto"/>
              <w:rPr>
                <w:szCs w:val="18"/>
              </w:rPr>
            </w:pPr>
            <w:r w:rsidRPr="001C4970">
              <w:rPr>
                <w:szCs w:val="18"/>
              </w:rPr>
              <w:t>13.4</w:t>
            </w:r>
          </w:p>
        </w:tc>
        <w:tc>
          <w:tcPr>
            <w:tcW w:w="549" w:type="pct"/>
            <w:vAlign w:val="center"/>
          </w:tcPr>
          <w:p w14:paraId="28F387FC" w14:textId="77777777" w:rsidR="007320FD" w:rsidRPr="001C4970" w:rsidRDefault="007320FD" w:rsidP="00872123">
            <w:pPr>
              <w:spacing w:line="240" w:lineRule="auto"/>
              <w:rPr>
                <w:szCs w:val="18"/>
              </w:rPr>
            </w:pPr>
            <w:r w:rsidRPr="001C4970">
              <w:rPr>
                <w:szCs w:val="18"/>
              </w:rPr>
              <w:t>&lt;1</w:t>
            </w:r>
          </w:p>
        </w:tc>
      </w:tr>
      <w:tr w:rsidR="001C4970" w:rsidRPr="001C4970" w14:paraId="115F29BB" w14:textId="77777777" w:rsidTr="00872123">
        <w:trPr>
          <w:trHeight w:val="257"/>
        </w:trPr>
        <w:tc>
          <w:tcPr>
            <w:tcW w:w="1422" w:type="pct"/>
          </w:tcPr>
          <w:p w14:paraId="261224AA" w14:textId="77777777" w:rsidR="007320FD" w:rsidRPr="001C4970" w:rsidRDefault="007320FD" w:rsidP="00872123">
            <w:pPr>
              <w:spacing w:line="240" w:lineRule="auto"/>
              <w:rPr>
                <w:szCs w:val="18"/>
              </w:rPr>
            </w:pPr>
            <w:r w:rsidRPr="001C4970">
              <w:rPr>
                <w:szCs w:val="18"/>
              </w:rPr>
              <w:t>PEO-TEOS</w:t>
            </w:r>
          </w:p>
        </w:tc>
        <w:tc>
          <w:tcPr>
            <w:tcW w:w="643" w:type="pct"/>
            <w:vAlign w:val="center"/>
          </w:tcPr>
          <w:p w14:paraId="2115426F" w14:textId="77777777" w:rsidR="007320FD" w:rsidRPr="001C4970" w:rsidRDefault="007320FD" w:rsidP="00872123">
            <w:pPr>
              <w:spacing w:line="240" w:lineRule="auto"/>
              <w:rPr>
                <w:szCs w:val="18"/>
              </w:rPr>
            </w:pPr>
            <w:r w:rsidRPr="001C4970">
              <w:rPr>
                <w:szCs w:val="18"/>
              </w:rPr>
              <w:t>56.9</w:t>
            </w:r>
          </w:p>
        </w:tc>
        <w:tc>
          <w:tcPr>
            <w:tcW w:w="550" w:type="pct"/>
            <w:vAlign w:val="center"/>
          </w:tcPr>
          <w:p w14:paraId="47A26A66" w14:textId="77777777" w:rsidR="007320FD" w:rsidRPr="001C4970" w:rsidRDefault="007320FD" w:rsidP="00872123">
            <w:pPr>
              <w:spacing w:line="240" w:lineRule="auto"/>
              <w:rPr>
                <w:szCs w:val="18"/>
              </w:rPr>
            </w:pPr>
            <w:r w:rsidRPr="001C4970">
              <w:rPr>
                <w:szCs w:val="18"/>
              </w:rPr>
              <w:t>4.2</w:t>
            </w:r>
          </w:p>
        </w:tc>
        <w:tc>
          <w:tcPr>
            <w:tcW w:w="550" w:type="pct"/>
            <w:vAlign w:val="center"/>
          </w:tcPr>
          <w:p w14:paraId="3CD8AF3C" w14:textId="77777777" w:rsidR="007320FD" w:rsidRPr="001C4970" w:rsidRDefault="007320FD" w:rsidP="00872123">
            <w:pPr>
              <w:spacing w:line="240" w:lineRule="auto"/>
              <w:rPr>
                <w:szCs w:val="18"/>
              </w:rPr>
            </w:pPr>
            <w:r w:rsidRPr="001C4970">
              <w:rPr>
                <w:szCs w:val="18"/>
              </w:rPr>
              <w:t>0.8</w:t>
            </w:r>
          </w:p>
        </w:tc>
        <w:tc>
          <w:tcPr>
            <w:tcW w:w="643" w:type="pct"/>
            <w:vAlign w:val="center"/>
          </w:tcPr>
          <w:p w14:paraId="5FC76504" w14:textId="77777777" w:rsidR="007320FD" w:rsidRPr="001C4970" w:rsidRDefault="007320FD" w:rsidP="00872123">
            <w:pPr>
              <w:spacing w:line="240" w:lineRule="auto"/>
              <w:rPr>
                <w:szCs w:val="18"/>
              </w:rPr>
            </w:pPr>
            <w:r w:rsidRPr="001C4970">
              <w:rPr>
                <w:szCs w:val="18"/>
              </w:rPr>
              <w:t>25.6</w:t>
            </w:r>
          </w:p>
        </w:tc>
        <w:tc>
          <w:tcPr>
            <w:tcW w:w="643" w:type="pct"/>
            <w:vAlign w:val="center"/>
          </w:tcPr>
          <w:p w14:paraId="7F7B2A95" w14:textId="77777777" w:rsidR="007320FD" w:rsidRPr="001C4970" w:rsidRDefault="007320FD" w:rsidP="00872123">
            <w:pPr>
              <w:spacing w:line="240" w:lineRule="auto"/>
              <w:rPr>
                <w:szCs w:val="18"/>
              </w:rPr>
            </w:pPr>
            <w:r w:rsidRPr="001C4970">
              <w:rPr>
                <w:szCs w:val="18"/>
              </w:rPr>
              <w:t>12.5</w:t>
            </w:r>
          </w:p>
        </w:tc>
        <w:tc>
          <w:tcPr>
            <w:tcW w:w="549" w:type="pct"/>
            <w:vAlign w:val="center"/>
          </w:tcPr>
          <w:p w14:paraId="331D980E" w14:textId="77777777" w:rsidR="007320FD" w:rsidRPr="001C4970" w:rsidRDefault="007320FD" w:rsidP="00872123">
            <w:pPr>
              <w:spacing w:line="240" w:lineRule="auto"/>
              <w:rPr>
                <w:szCs w:val="18"/>
              </w:rPr>
            </w:pPr>
            <w:r w:rsidRPr="001C4970">
              <w:rPr>
                <w:szCs w:val="18"/>
              </w:rPr>
              <w:t>&lt;1</w:t>
            </w:r>
          </w:p>
        </w:tc>
      </w:tr>
      <w:tr w:rsidR="001C4970" w:rsidRPr="001C4970" w14:paraId="40B35EB6" w14:textId="77777777" w:rsidTr="00872123">
        <w:trPr>
          <w:trHeight w:val="248"/>
        </w:trPr>
        <w:tc>
          <w:tcPr>
            <w:tcW w:w="1422" w:type="pct"/>
          </w:tcPr>
          <w:p w14:paraId="0AD099D8" w14:textId="77777777" w:rsidR="007320FD" w:rsidRPr="001C4970" w:rsidRDefault="007320FD" w:rsidP="00872123">
            <w:pPr>
              <w:spacing w:line="240" w:lineRule="auto"/>
              <w:rPr>
                <w:szCs w:val="18"/>
              </w:rPr>
            </w:pPr>
            <w:r w:rsidRPr="001C4970">
              <w:rPr>
                <w:szCs w:val="18"/>
              </w:rPr>
              <w:t>PEO-HMDSO</w:t>
            </w:r>
          </w:p>
        </w:tc>
        <w:tc>
          <w:tcPr>
            <w:tcW w:w="643" w:type="pct"/>
            <w:vAlign w:val="center"/>
          </w:tcPr>
          <w:p w14:paraId="7FAA9BB4" w14:textId="77777777" w:rsidR="007320FD" w:rsidRPr="001C4970" w:rsidRDefault="007320FD" w:rsidP="00872123">
            <w:pPr>
              <w:spacing w:line="240" w:lineRule="auto"/>
              <w:rPr>
                <w:szCs w:val="18"/>
              </w:rPr>
            </w:pPr>
            <w:r w:rsidRPr="001C4970">
              <w:rPr>
                <w:szCs w:val="18"/>
              </w:rPr>
              <w:t>55.0</w:t>
            </w:r>
          </w:p>
        </w:tc>
        <w:tc>
          <w:tcPr>
            <w:tcW w:w="550" w:type="pct"/>
            <w:vAlign w:val="center"/>
          </w:tcPr>
          <w:p w14:paraId="4F2436FC" w14:textId="77777777" w:rsidR="007320FD" w:rsidRPr="001C4970" w:rsidRDefault="007320FD" w:rsidP="00872123">
            <w:pPr>
              <w:spacing w:line="240" w:lineRule="auto"/>
              <w:rPr>
                <w:szCs w:val="18"/>
              </w:rPr>
            </w:pPr>
            <w:r w:rsidRPr="001C4970">
              <w:rPr>
                <w:szCs w:val="18"/>
              </w:rPr>
              <w:t>4.0</w:t>
            </w:r>
          </w:p>
        </w:tc>
        <w:tc>
          <w:tcPr>
            <w:tcW w:w="550" w:type="pct"/>
            <w:vAlign w:val="center"/>
          </w:tcPr>
          <w:p w14:paraId="3B5E3F48" w14:textId="77777777" w:rsidR="007320FD" w:rsidRPr="001C4970" w:rsidRDefault="007320FD" w:rsidP="00872123">
            <w:pPr>
              <w:spacing w:line="240" w:lineRule="auto"/>
              <w:rPr>
                <w:szCs w:val="18"/>
              </w:rPr>
            </w:pPr>
            <w:r w:rsidRPr="001C4970">
              <w:rPr>
                <w:szCs w:val="18"/>
              </w:rPr>
              <w:t>1.0</w:t>
            </w:r>
          </w:p>
        </w:tc>
        <w:tc>
          <w:tcPr>
            <w:tcW w:w="643" w:type="pct"/>
            <w:vAlign w:val="center"/>
          </w:tcPr>
          <w:p w14:paraId="29AE8FEA" w14:textId="77777777" w:rsidR="007320FD" w:rsidRPr="001C4970" w:rsidRDefault="007320FD" w:rsidP="00872123">
            <w:pPr>
              <w:spacing w:line="240" w:lineRule="auto"/>
              <w:rPr>
                <w:szCs w:val="18"/>
              </w:rPr>
            </w:pPr>
            <w:r w:rsidRPr="001C4970">
              <w:rPr>
                <w:szCs w:val="18"/>
              </w:rPr>
              <w:t>26.5</w:t>
            </w:r>
          </w:p>
        </w:tc>
        <w:tc>
          <w:tcPr>
            <w:tcW w:w="643" w:type="pct"/>
            <w:vAlign w:val="center"/>
          </w:tcPr>
          <w:p w14:paraId="28D3C6EC" w14:textId="77777777" w:rsidR="007320FD" w:rsidRPr="001C4970" w:rsidRDefault="007320FD" w:rsidP="00872123">
            <w:pPr>
              <w:spacing w:line="240" w:lineRule="auto"/>
              <w:rPr>
                <w:szCs w:val="18"/>
              </w:rPr>
            </w:pPr>
            <w:r w:rsidRPr="001C4970">
              <w:rPr>
                <w:szCs w:val="18"/>
              </w:rPr>
              <w:t>13.4</w:t>
            </w:r>
          </w:p>
        </w:tc>
        <w:tc>
          <w:tcPr>
            <w:tcW w:w="549" w:type="pct"/>
            <w:vAlign w:val="center"/>
          </w:tcPr>
          <w:p w14:paraId="5F830713" w14:textId="77777777" w:rsidR="007320FD" w:rsidRPr="001C4970" w:rsidRDefault="007320FD" w:rsidP="00872123">
            <w:pPr>
              <w:spacing w:line="240" w:lineRule="auto"/>
              <w:rPr>
                <w:szCs w:val="18"/>
              </w:rPr>
            </w:pPr>
            <w:r w:rsidRPr="001C4970">
              <w:rPr>
                <w:szCs w:val="18"/>
              </w:rPr>
              <w:t>&lt;1</w:t>
            </w:r>
          </w:p>
        </w:tc>
      </w:tr>
      <w:tr w:rsidR="00872123" w:rsidRPr="001C4970" w14:paraId="3395DFF6" w14:textId="77777777" w:rsidTr="00872123">
        <w:trPr>
          <w:trHeight w:val="268"/>
        </w:trPr>
        <w:tc>
          <w:tcPr>
            <w:tcW w:w="1422" w:type="pct"/>
            <w:tcBorders>
              <w:bottom w:val="single" w:sz="12" w:space="0" w:color="auto"/>
            </w:tcBorders>
          </w:tcPr>
          <w:p w14:paraId="3C453ACB" w14:textId="77777777" w:rsidR="007320FD" w:rsidRPr="001C4970" w:rsidRDefault="007320FD" w:rsidP="00872123">
            <w:pPr>
              <w:spacing w:line="240" w:lineRule="auto"/>
              <w:rPr>
                <w:szCs w:val="18"/>
              </w:rPr>
            </w:pPr>
            <w:r w:rsidRPr="001C4970">
              <w:rPr>
                <w:szCs w:val="18"/>
              </w:rPr>
              <w:t>PEO-TMOS</w:t>
            </w:r>
          </w:p>
        </w:tc>
        <w:tc>
          <w:tcPr>
            <w:tcW w:w="643" w:type="pct"/>
            <w:tcBorders>
              <w:bottom w:val="single" w:sz="12" w:space="0" w:color="auto"/>
            </w:tcBorders>
            <w:vAlign w:val="center"/>
          </w:tcPr>
          <w:p w14:paraId="46ED4CF2" w14:textId="77777777" w:rsidR="007320FD" w:rsidRPr="001C4970" w:rsidRDefault="007320FD" w:rsidP="00872123">
            <w:pPr>
              <w:spacing w:line="240" w:lineRule="auto"/>
              <w:rPr>
                <w:szCs w:val="18"/>
              </w:rPr>
            </w:pPr>
            <w:r w:rsidRPr="001C4970">
              <w:rPr>
                <w:szCs w:val="18"/>
              </w:rPr>
              <w:t>58.7</w:t>
            </w:r>
          </w:p>
        </w:tc>
        <w:tc>
          <w:tcPr>
            <w:tcW w:w="550" w:type="pct"/>
            <w:tcBorders>
              <w:bottom w:val="single" w:sz="12" w:space="0" w:color="auto"/>
            </w:tcBorders>
            <w:vAlign w:val="center"/>
          </w:tcPr>
          <w:p w14:paraId="18ADB988" w14:textId="77777777" w:rsidR="007320FD" w:rsidRPr="001C4970" w:rsidRDefault="007320FD" w:rsidP="00872123">
            <w:pPr>
              <w:spacing w:line="240" w:lineRule="auto"/>
              <w:rPr>
                <w:szCs w:val="18"/>
              </w:rPr>
            </w:pPr>
            <w:r w:rsidRPr="001C4970">
              <w:rPr>
                <w:szCs w:val="18"/>
              </w:rPr>
              <w:t>2.4</w:t>
            </w:r>
          </w:p>
        </w:tc>
        <w:tc>
          <w:tcPr>
            <w:tcW w:w="550" w:type="pct"/>
            <w:tcBorders>
              <w:bottom w:val="single" w:sz="12" w:space="0" w:color="auto"/>
            </w:tcBorders>
            <w:vAlign w:val="center"/>
          </w:tcPr>
          <w:p w14:paraId="5BB3532C" w14:textId="77777777" w:rsidR="007320FD" w:rsidRPr="001C4970" w:rsidRDefault="007320FD" w:rsidP="00872123">
            <w:pPr>
              <w:spacing w:line="240" w:lineRule="auto"/>
              <w:rPr>
                <w:szCs w:val="18"/>
              </w:rPr>
            </w:pPr>
            <w:r w:rsidRPr="001C4970">
              <w:rPr>
                <w:szCs w:val="18"/>
              </w:rPr>
              <w:t>0.9</w:t>
            </w:r>
          </w:p>
        </w:tc>
        <w:tc>
          <w:tcPr>
            <w:tcW w:w="643" w:type="pct"/>
            <w:tcBorders>
              <w:bottom w:val="single" w:sz="12" w:space="0" w:color="auto"/>
            </w:tcBorders>
            <w:vAlign w:val="center"/>
          </w:tcPr>
          <w:p w14:paraId="098AA4BE" w14:textId="77777777" w:rsidR="007320FD" w:rsidRPr="001C4970" w:rsidRDefault="007320FD" w:rsidP="00872123">
            <w:pPr>
              <w:spacing w:line="240" w:lineRule="auto"/>
              <w:rPr>
                <w:szCs w:val="18"/>
              </w:rPr>
            </w:pPr>
            <w:r w:rsidRPr="001C4970">
              <w:rPr>
                <w:szCs w:val="18"/>
              </w:rPr>
              <w:t>21.2</w:t>
            </w:r>
          </w:p>
        </w:tc>
        <w:tc>
          <w:tcPr>
            <w:tcW w:w="643" w:type="pct"/>
            <w:tcBorders>
              <w:bottom w:val="single" w:sz="12" w:space="0" w:color="auto"/>
            </w:tcBorders>
            <w:vAlign w:val="center"/>
          </w:tcPr>
          <w:p w14:paraId="26DEB3C3" w14:textId="77777777" w:rsidR="007320FD" w:rsidRPr="001C4970" w:rsidRDefault="007320FD" w:rsidP="00872123">
            <w:pPr>
              <w:spacing w:line="240" w:lineRule="auto"/>
              <w:rPr>
                <w:szCs w:val="18"/>
              </w:rPr>
            </w:pPr>
            <w:r w:rsidRPr="001C4970">
              <w:rPr>
                <w:szCs w:val="18"/>
              </w:rPr>
              <w:t>16.6</w:t>
            </w:r>
          </w:p>
        </w:tc>
        <w:tc>
          <w:tcPr>
            <w:tcW w:w="549" w:type="pct"/>
            <w:tcBorders>
              <w:bottom w:val="single" w:sz="12" w:space="0" w:color="auto"/>
            </w:tcBorders>
            <w:vAlign w:val="center"/>
          </w:tcPr>
          <w:p w14:paraId="48A31628" w14:textId="77777777" w:rsidR="007320FD" w:rsidRPr="001C4970" w:rsidRDefault="007320FD" w:rsidP="00872123">
            <w:pPr>
              <w:spacing w:line="240" w:lineRule="auto"/>
              <w:rPr>
                <w:szCs w:val="18"/>
              </w:rPr>
            </w:pPr>
            <w:r w:rsidRPr="001C4970">
              <w:rPr>
                <w:szCs w:val="18"/>
              </w:rPr>
              <w:t>&lt;1</w:t>
            </w:r>
          </w:p>
        </w:tc>
      </w:tr>
    </w:tbl>
    <w:p w14:paraId="25B7CFCB" w14:textId="77777777" w:rsidR="00872123" w:rsidRPr="001C4970" w:rsidRDefault="00872123" w:rsidP="00872123">
      <w:pPr>
        <w:rPr>
          <w:szCs w:val="24"/>
        </w:rPr>
      </w:pPr>
    </w:p>
    <w:p w14:paraId="20D4D7DA" w14:textId="5B62690F" w:rsidR="00A6797E" w:rsidRPr="001C4970" w:rsidRDefault="00705D17" w:rsidP="00872123">
      <w:pPr>
        <w:rPr>
          <w:szCs w:val="24"/>
        </w:rPr>
      </w:pPr>
      <w:r w:rsidRPr="001C4970">
        <w:rPr>
          <w:szCs w:val="24"/>
        </w:rPr>
        <w:fldChar w:fldCharType="begin"/>
      </w:r>
      <w:r w:rsidRPr="001C4970">
        <w:rPr>
          <w:szCs w:val="24"/>
        </w:rPr>
        <w:instrText xml:space="preserve"> REF _Ref463190601 \h </w:instrText>
      </w:r>
      <w:r w:rsidR="009E7AA3" w:rsidRPr="001C4970">
        <w:rPr>
          <w:szCs w:val="24"/>
        </w:rPr>
        <w:instrText xml:space="preserve"> \* MERGEFORMAT </w:instrText>
      </w:r>
      <w:r w:rsidRPr="001C4970">
        <w:rPr>
          <w:szCs w:val="24"/>
        </w:rPr>
      </w:r>
      <w:r w:rsidRPr="001C4970">
        <w:rPr>
          <w:szCs w:val="24"/>
        </w:rPr>
        <w:fldChar w:fldCharType="separate"/>
      </w:r>
      <w:r w:rsidR="00FC6DD3" w:rsidRPr="001C4970">
        <w:t>Figure 6-</w:t>
      </w:r>
      <w:r w:rsidR="00FC6DD3">
        <w:t>7</w:t>
      </w:r>
      <w:r w:rsidRPr="001C4970">
        <w:rPr>
          <w:szCs w:val="24"/>
        </w:rPr>
        <w:fldChar w:fldCharType="end"/>
      </w:r>
      <w:r w:rsidRPr="001C4970">
        <w:rPr>
          <w:szCs w:val="24"/>
        </w:rPr>
        <w:t xml:space="preserve"> </w:t>
      </w:r>
      <w:r w:rsidR="00872123" w:rsidRPr="001C4970">
        <w:rPr>
          <w:szCs w:val="24"/>
        </w:rPr>
        <w:t>shows ED</w:t>
      </w:r>
      <w:r w:rsidR="00A4440C" w:rsidRPr="001C4970">
        <w:rPr>
          <w:szCs w:val="24"/>
        </w:rPr>
        <w:t>X</w:t>
      </w:r>
      <w:r w:rsidR="00872123" w:rsidRPr="001C4970">
        <w:rPr>
          <w:szCs w:val="24"/>
        </w:rPr>
        <w:t xml:space="preserve"> maps of the four main coating elements (Si, O, Mg and F). It can be seen that all the coatings have similar elemental distributions. Specifically, Si, O and Mg are uniformly distributed throughout the whole thickness of the surface layer, while F is preferentially accumulated in the inner region of the PEO coating. Noteworthy that the post-treatments did not appear to change the elemental distribution in the PEO coatings, which could be due to the low thickness of the top layers and rather moderate thermal impact induced by the PECVD process. Concerning the </w:t>
      </w:r>
      <w:proofErr w:type="spellStart"/>
      <w:r w:rsidR="00872123" w:rsidRPr="001C4970">
        <w:rPr>
          <w:szCs w:val="24"/>
        </w:rPr>
        <w:t>multilayered</w:t>
      </w:r>
      <w:proofErr w:type="spellEnd"/>
      <w:r w:rsidR="00872123" w:rsidRPr="001C4970">
        <w:rPr>
          <w:szCs w:val="24"/>
        </w:rPr>
        <w:t xml:space="preserve"> structure of the barrier layer observed in the duplex coatings (</w:t>
      </w:r>
      <w:r w:rsidR="00CF0890" w:rsidRPr="001C4970">
        <w:rPr>
          <w:szCs w:val="24"/>
        </w:rPr>
        <w:fldChar w:fldCharType="begin"/>
      </w:r>
      <w:r w:rsidR="00CF0890" w:rsidRPr="001C4970">
        <w:rPr>
          <w:szCs w:val="24"/>
        </w:rPr>
        <w:instrText xml:space="preserve"> REF _Ref463189503 \h </w:instrText>
      </w:r>
      <w:r w:rsidR="009E7AA3" w:rsidRPr="001C4970">
        <w:rPr>
          <w:szCs w:val="24"/>
        </w:rPr>
        <w:instrText xml:space="preserve"> \* MERGEFORMAT </w:instrText>
      </w:r>
      <w:r w:rsidR="00CF0890" w:rsidRPr="001C4970">
        <w:rPr>
          <w:szCs w:val="24"/>
        </w:rPr>
      </w:r>
      <w:r w:rsidR="00CF0890" w:rsidRPr="001C4970">
        <w:rPr>
          <w:szCs w:val="24"/>
        </w:rPr>
        <w:fldChar w:fldCharType="separate"/>
      </w:r>
      <w:r w:rsidR="00FC6DD3" w:rsidRPr="001C4970">
        <w:t>Figure 6-</w:t>
      </w:r>
      <w:r w:rsidR="00FC6DD3">
        <w:t>5</w:t>
      </w:r>
      <w:r w:rsidR="00CF0890" w:rsidRPr="001C4970">
        <w:rPr>
          <w:szCs w:val="24"/>
        </w:rPr>
        <w:fldChar w:fldCharType="end"/>
      </w:r>
      <w:r w:rsidR="00872123" w:rsidRPr="001C4970">
        <w:rPr>
          <w:szCs w:val="24"/>
        </w:rPr>
        <w:t>), this could be speculated to be triggered by the influence of the PECVD post-treatment on the F-rich inner region of the PEO coating, however no clear evidence of fluorine re-distribution can be revealed by the ED</w:t>
      </w:r>
      <w:r w:rsidR="00A4440C" w:rsidRPr="001C4970">
        <w:rPr>
          <w:szCs w:val="24"/>
        </w:rPr>
        <w:t>X</w:t>
      </w:r>
      <w:r w:rsidR="00872123" w:rsidRPr="001C4970">
        <w:rPr>
          <w:szCs w:val="24"/>
        </w:rPr>
        <w:t xml:space="preserve"> analysis.</w:t>
      </w:r>
    </w:p>
    <w:p w14:paraId="37D3FBEF" w14:textId="77777777" w:rsidR="00C61F5A" w:rsidRPr="001C4970" w:rsidRDefault="00C61F5A" w:rsidP="00872123">
      <w:pPr>
        <w:rPr>
          <w:szCs w:val="24"/>
        </w:rPr>
      </w:pPr>
    </w:p>
    <w:p w14:paraId="2F1E489A" w14:textId="6E6FD448" w:rsidR="00C61F5A" w:rsidRPr="001C4970" w:rsidRDefault="00C61F5A" w:rsidP="00C61F5A">
      <w:r w:rsidRPr="001C4970">
        <w:t xml:space="preserve">To provide better insights into compositions of single PEO and duplex PEO-PECVD coatings, the X-ray diffraction patterns of the studied coatings are given in </w:t>
      </w:r>
      <w:r w:rsidRPr="001C4970">
        <w:fldChar w:fldCharType="begin"/>
      </w:r>
      <w:r w:rsidRPr="001C4970">
        <w:instrText xml:space="preserve"> REF _Ref463190712 \h </w:instrText>
      </w:r>
      <w:r w:rsidR="009E7AA3" w:rsidRPr="001C4970">
        <w:instrText xml:space="preserve"> \* MERGEFORMAT </w:instrText>
      </w:r>
      <w:r w:rsidRPr="001C4970">
        <w:fldChar w:fldCharType="separate"/>
      </w:r>
      <w:r w:rsidR="00FC6DD3" w:rsidRPr="001C4970">
        <w:t>Figure 6-</w:t>
      </w:r>
      <w:r w:rsidR="00FC6DD3">
        <w:t>8</w:t>
      </w:r>
      <w:r w:rsidRPr="001C4970">
        <w:fldChar w:fldCharType="end"/>
      </w:r>
      <w:r w:rsidRPr="001C4970">
        <w:t>. The XRD patterns show that the PEO and PEO-PECVD coatings are mainly composed of Mg</w:t>
      </w:r>
      <w:r w:rsidRPr="001C4970">
        <w:rPr>
          <w:vertAlign w:val="subscript"/>
        </w:rPr>
        <w:t>2</w:t>
      </w:r>
      <w:r w:rsidRPr="001C4970">
        <w:t>SiO</w:t>
      </w:r>
      <w:r w:rsidRPr="001C4970">
        <w:rPr>
          <w:vertAlign w:val="subscript"/>
        </w:rPr>
        <w:t>4</w:t>
      </w:r>
      <w:r w:rsidRPr="001C4970">
        <w:t xml:space="preserve"> and MgO, which is consistent with the ED</w:t>
      </w:r>
      <w:r w:rsidR="00A4440C" w:rsidRPr="001C4970">
        <w:t>X</w:t>
      </w:r>
      <w:r w:rsidRPr="001C4970">
        <w:t xml:space="preserve"> results in </w:t>
      </w:r>
      <w:r w:rsidRPr="001C4970">
        <w:fldChar w:fldCharType="begin"/>
      </w:r>
      <w:r w:rsidRPr="001C4970">
        <w:instrText xml:space="preserve"> REF _Ref463190147 \h </w:instrText>
      </w:r>
      <w:r w:rsidR="009E7AA3" w:rsidRPr="001C4970">
        <w:instrText xml:space="preserve"> \* MERGEFORMAT </w:instrText>
      </w:r>
      <w:r w:rsidRPr="001C4970">
        <w:fldChar w:fldCharType="separate"/>
      </w:r>
      <w:r w:rsidR="00FC6DD3" w:rsidRPr="001C4970">
        <w:t>Table 6-</w:t>
      </w:r>
      <w:r w:rsidR="00FC6DD3">
        <w:t>2</w:t>
      </w:r>
      <w:r w:rsidRPr="001C4970">
        <w:fldChar w:fldCharType="end"/>
      </w:r>
      <w:r w:rsidRPr="001C4970">
        <w:t xml:space="preserve"> and given elements’ stoichiometry, the ratio of these phases can be estimated as close to 1:1. This result is also in agreement with other works, where Mg</w:t>
      </w:r>
      <w:r w:rsidRPr="001C4970">
        <w:rPr>
          <w:vertAlign w:val="subscript"/>
        </w:rPr>
        <w:t>2</w:t>
      </w:r>
      <w:r w:rsidRPr="001C4970">
        <w:t>SiO</w:t>
      </w:r>
      <w:r w:rsidRPr="001C4970">
        <w:rPr>
          <w:vertAlign w:val="subscript"/>
        </w:rPr>
        <w:t xml:space="preserve">4 </w:t>
      </w:r>
      <w:r w:rsidRPr="001C4970">
        <w:t xml:space="preserve">is commonly observed in the PEO coatings on Mg, with corresponding mechanisms discussed by </w:t>
      </w:r>
      <w:proofErr w:type="spellStart"/>
      <w:r w:rsidRPr="001C4970">
        <w:t>Gnedenkov</w:t>
      </w:r>
      <w:proofErr w:type="spellEnd"/>
      <w:r w:rsidRPr="001C4970">
        <w:t xml:space="preserve">, </w:t>
      </w:r>
      <w:r w:rsidRPr="001C4970">
        <w:rPr>
          <w:i/>
        </w:rPr>
        <w:t xml:space="preserve">et al. </w:t>
      </w:r>
      <w:r w:rsidRPr="001C4970">
        <w:fldChar w:fldCharType="begin"/>
      </w:r>
      <w:r w:rsidR="00A3582A">
        <w:instrText xml:space="preserve"> ADDIN EN.CITE &lt;EndNote&gt;&lt;Cite&gt;&lt;Author&gt;Gnedenkov&lt;/Author&gt;&lt;Year&gt;2010&lt;/Year&gt;&lt;RecNum&gt;169&lt;/RecNum&gt;&lt;DisplayText&gt;[30]&lt;/DisplayText&gt;&lt;record&gt;&lt;rec-number&gt;169&lt;/rec-number&gt;&lt;foreign-keys&gt;&lt;key app="EN" db-id="9wpexpwsdewwxaexvpnpszpgrax5a2dw20we" timestamp="1427488928"&gt;169&lt;/key&gt;&lt;key app="ENWeb" db-id=""&gt;0&lt;/key&gt;&lt;/foreign-keys&gt;&lt;ref-type name="Journal Article"&gt;17&lt;/ref-type&gt;&lt;contributors&gt;&lt;authors&gt;&lt;author&gt;Gnedenkov, S. V.&lt;/author&gt;&lt;author&gt;Khrisanfova, O. A.&lt;/author&gt;&lt;author&gt;Zavidnaya, A. G.&lt;/author&gt;&lt;author&gt;Sinebryukhov, S. L.&lt;/author&gt;&lt;author&gt;Egorkin, V. S.&lt;/author&gt;&lt;author&gt;Nistratova, M. V.&lt;/author&gt;&lt;author&gt;Yerokhin, A.&lt;/author&gt;&lt;author&gt;Matthews, A.&lt;/author&gt;&lt;/authors&gt;&lt;/contributors&gt;&lt;titles&gt;&lt;title&gt;PEO coatings obtained on an Mg–Mn type alloy under unipolar and bipolar modes in silicate-containing electrolytes&lt;/title&gt;&lt;secondary-title&gt;Surface and Coatings Technology&lt;/secondary-title&gt;&lt;/titles&gt;&lt;periodical&gt;&lt;full-title&gt;Surface and Coatings Technology&lt;/full-title&gt;&lt;abbr-1&gt;Surf. Coat. Technol. &lt;/abbr-1&gt;&lt;abbr-2&gt;Surf Coat Technol&lt;/abbr-2&gt;&lt;/periodical&gt;&lt;pages&gt;2316-2322&lt;/pages&gt;&lt;volume&gt;204&lt;/volume&gt;&lt;number&gt;14&lt;/number&gt;&lt;keywords&gt;&lt;keyword&gt;Plasma electrolytic oxidation&lt;/keyword&gt;&lt;keyword&gt;Silicate–fluoride electrolyte&lt;/keyword&gt;&lt;keyword&gt;Mg–Mn alloy&lt;/keyword&gt;&lt;keyword&gt;Anticorrosion properties&lt;/keyword&gt;&lt;keyword&gt;Microhardness&lt;/keyword&gt;&lt;/keywords&gt;&lt;dates&gt;&lt;year&gt;2010&lt;/year&gt;&lt;pub-dates&gt;&lt;date&gt;4/15/&lt;/date&gt;&lt;/pub-dates&gt;&lt;/dates&gt;&lt;isbn&gt;0257-8972&lt;/isbn&gt;&lt;urls&gt;&lt;related-urls&gt;&lt;url&gt;http://www.sciencedirect.com/science/article/pii/S0257897210000022&lt;/url&gt;&lt;/related-urls&gt;&lt;/urls&gt;&lt;electronic-resource-num&gt;http://dx.doi.org/10.1016/j.surfcoat.2009.12.024&lt;/electronic-resource-num&gt;&lt;/record&gt;&lt;/Cite&gt;&lt;/EndNote&gt;</w:instrText>
      </w:r>
      <w:r w:rsidRPr="001C4970">
        <w:fldChar w:fldCharType="separate"/>
      </w:r>
      <w:r w:rsidR="00A3582A">
        <w:rPr>
          <w:noProof/>
        </w:rPr>
        <w:t>[</w:t>
      </w:r>
      <w:hyperlink w:anchor="_ENREF_30" w:tooltip="Gnedenkov, 2010 #169" w:history="1">
        <w:r w:rsidR="00A3582A">
          <w:rPr>
            <w:noProof/>
          </w:rPr>
          <w:t>30</w:t>
        </w:r>
      </w:hyperlink>
      <w:r w:rsidR="00A3582A">
        <w:rPr>
          <w:noProof/>
        </w:rPr>
        <w:t>]</w:t>
      </w:r>
      <w:r w:rsidRPr="001C4970">
        <w:fldChar w:fldCharType="end"/>
      </w:r>
      <w:r w:rsidRPr="001C4970">
        <w:t xml:space="preserve"> The strong Mg peaks shown in the XRD pattern are related to the Mg substrate, which indicates X-rays penetrated throughout the PEO coatings. There are no fluorine or sodium containing phases observed in the spectra which suggests they may be incorporated in the PEO coatings as an amorphous </w:t>
      </w:r>
      <w:r w:rsidRPr="001C4970">
        <w:lastRenderedPageBreak/>
        <w:t>component. In addition, no specific patterns of SiO</w:t>
      </w:r>
      <w:r w:rsidRPr="001C4970">
        <w:rPr>
          <w:vertAlign w:val="subscript"/>
        </w:rPr>
        <w:t>2</w:t>
      </w:r>
      <w:r w:rsidRPr="001C4970">
        <w:t xml:space="preserve"> phase were detected in the XRD spectra of the duplex coatings, which could be due to non-crystalline structure and low thickness the PECVD layer.</w:t>
      </w:r>
    </w:p>
    <w:p w14:paraId="68E18E02" w14:textId="77777777" w:rsidR="00C61F5A" w:rsidRPr="001C4970" w:rsidRDefault="00C61F5A" w:rsidP="00872123">
      <w:pPr>
        <w:rPr>
          <w:szCs w:val="24"/>
        </w:rPr>
      </w:pPr>
    </w:p>
    <w:p w14:paraId="658D5F87" w14:textId="77777777" w:rsidR="00692493" w:rsidRPr="001C4970" w:rsidRDefault="00872123" w:rsidP="00692493">
      <w:pPr>
        <w:keepNext/>
        <w:jc w:val="center"/>
      </w:pPr>
      <w:r w:rsidRPr="001C4970">
        <w:rPr>
          <w:noProof/>
          <w:lang w:eastAsia="en-GB"/>
        </w:rPr>
        <w:drawing>
          <wp:inline distT="0" distB="0" distL="0" distR="0" wp14:anchorId="6C02351F" wp14:editId="2BBCD5FB">
            <wp:extent cx="4895238" cy="3590476"/>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95238" cy="3590476"/>
                    </a:xfrm>
                    <a:prstGeom prst="rect">
                      <a:avLst/>
                    </a:prstGeom>
                  </pic:spPr>
                </pic:pic>
              </a:graphicData>
            </a:graphic>
          </wp:inline>
        </w:drawing>
      </w:r>
    </w:p>
    <w:p w14:paraId="123A5D99" w14:textId="6560F992" w:rsidR="00692493" w:rsidRPr="001C4970" w:rsidRDefault="004853BB" w:rsidP="004853BB">
      <w:pPr>
        <w:spacing w:line="240" w:lineRule="auto"/>
        <w:jc w:val="center"/>
      </w:pPr>
      <w:bookmarkStart w:id="221" w:name="_Ref463190601"/>
      <w:bookmarkStart w:id="222" w:name="_Toc475250038"/>
      <w:r w:rsidRPr="001C4970">
        <w:t>Figure 6-</w:t>
      </w:r>
      <w:r w:rsidR="00692493" w:rsidRPr="001C4970">
        <w:fldChar w:fldCharType="begin"/>
      </w:r>
      <w:r w:rsidR="00692493" w:rsidRPr="001C4970">
        <w:instrText xml:space="preserve"> SEQ Figure_6- \* ARABIC </w:instrText>
      </w:r>
      <w:r w:rsidR="00692493" w:rsidRPr="001C4970">
        <w:fldChar w:fldCharType="separate"/>
      </w:r>
      <w:r w:rsidR="00FC6DD3">
        <w:rPr>
          <w:noProof/>
        </w:rPr>
        <w:t>7</w:t>
      </w:r>
      <w:r w:rsidR="00692493" w:rsidRPr="001C4970">
        <w:fldChar w:fldCharType="end"/>
      </w:r>
      <w:bookmarkEnd w:id="221"/>
      <w:r w:rsidR="00692493" w:rsidRPr="001C4970">
        <w:t xml:space="preserve"> ED</w:t>
      </w:r>
      <w:r w:rsidR="00A4440C" w:rsidRPr="001C4970">
        <w:t>X</w:t>
      </w:r>
      <w:r w:rsidR="00692493" w:rsidRPr="001C4970">
        <w:t xml:space="preserve"> maps showing elemental distribution</w:t>
      </w:r>
      <w:r w:rsidR="00C74F1A" w:rsidRPr="001C4970">
        <w:t>s in PEO and PEO-PECVD coatings</w:t>
      </w:r>
      <w:bookmarkEnd w:id="222"/>
    </w:p>
    <w:p w14:paraId="2F320EAF" w14:textId="77777777" w:rsidR="00692493" w:rsidRPr="001C4970" w:rsidRDefault="00692493" w:rsidP="00692493"/>
    <w:p w14:paraId="190B2929" w14:textId="77777777" w:rsidR="00692493" w:rsidRPr="001C4970" w:rsidRDefault="00692493" w:rsidP="00692493">
      <w:pPr>
        <w:keepNext/>
      </w:pPr>
      <w:r w:rsidRPr="001C4970">
        <w:rPr>
          <w:noProof/>
          <w:lang w:eastAsia="en-GB"/>
        </w:rPr>
        <w:lastRenderedPageBreak/>
        <w:drawing>
          <wp:inline distT="0" distB="0" distL="0" distR="0" wp14:anchorId="2E181200" wp14:editId="090AC61A">
            <wp:extent cx="5274310" cy="2970530"/>
            <wp:effectExtent l="0" t="0" r="254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970530"/>
                    </a:xfrm>
                    <a:prstGeom prst="rect">
                      <a:avLst/>
                    </a:prstGeom>
                  </pic:spPr>
                </pic:pic>
              </a:graphicData>
            </a:graphic>
          </wp:inline>
        </w:drawing>
      </w:r>
    </w:p>
    <w:p w14:paraId="17BDBBA2" w14:textId="3362D51E" w:rsidR="007320FD" w:rsidRPr="001C4970" w:rsidRDefault="00C03F01" w:rsidP="004853BB">
      <w:pPr>
        <w:spacing w:line="240" w:lineRule="auto"/>
        <w:jc w:val="center"/>
      </w:pPr>
      <w:bookmarkStart w:id="223" w:name="_Ref463190712"/>
      <w:bookmarkStart w:id="224" w:name="_Toc475250039"/>
      <w:r w:rsidRPr="001C4970">
        <w:t>Figure 6-</w:t>
      </w:r>
      <w:r w:rsidR="00692493" w:rsidRPr="001C4970">
        <w:fldChar w:fldCharType="begin"/>
      </w:r>
      <w:r w:rsidR="00692493" w:rsidRPr="001C4970">
        <w:instrText xml:space="preserve"> SEQ Figure_6- \* ARABIC </w:instrText>
      </w:r>
      <w:r w:rsidR="00692493" w:rsidRPr="001C4970">
        <w:fldChar w:fldCharType="separate"/>
      </w:r>
      <w:r w:rsidR="00FC6DD3">
        <w:rPr>
          <w:noProof/>
        </w:rPr>
        <w:t>8</w:t>
      </w:r>
      <w:r w:rsidR="00692493" w:rsidRPr="001C4970">
        <w:fldChar w:fldCharType="end"/>
      </w:r>
      <w:bookmarkEnd w:id="223"/>
      <w:r w:rsidR="00692493" w:rsidRPr="001C4970">
        <w:t xml:space="preserve"> XRD patterns of </w:t>
      </w:r>
      <w:proofErr w:type="spellStart"/>
      <w:r w:rsidR="00692493" w:rsidRPr="001C4970">
        <w:t>cp</w:t>
      </w:r>
      <w:proofErr w:type="spellEnd"/>
      <w:r w:rsidR="00692493" w:rsidRPr="001C4970">
        <w:t>-Mg and the coated samples</w:t>
      </w:r>
      <w:bookmarkEnd w:id="224"/>
    </w:p>
    <w:p w14:paraId="3209BD69" w14:textId="721A0627" w:rsidR="007320FD" w:rsidRPr="001C4970" w:rsidRDefault="007320FD" w:rsidP="007320FD">
      <w:pPr>
        <w:widowControl/>
        <w:jc w:val="left"/>
        <w:rPr>
          <w:szCs w:val="24"/>
        </w:rPr>
      </w:pPr>
    </w:p>
    <w:p w14:paraId="342BF0C0" w14:textId="07723214" w:rsidR="00C85336" w:rsidRPr="001C4970" w:rsidRDefault="006F28D7" w:rsidP="006F28D7">
      <w:pPr>
        <w:pStyle w:val="2"/>
      </w:pPr>
      <w:bookmarkStart w:id="225" w:name="_Toc474050690"/>
      <w:r w:rsidRPr="001C4970">
        <w:t>6.</w:t>
      </w:r>
      <w:r w:rsidR="003D58BF" w:rsidRPr="001C4970">
        <w:t>6</w:t>
      </w:r>
      <w:r w:rsidR="007320FD" w:rsidRPr="001C4970">
        <w:t xml:space="preserve"> Electrochemical </w:t>
      </w:r>
      <w:r w:rsidR="003D58BF" w:rsidRPr="001C4970">
        <w:t xml:space="preserve">corrosion </w:t>
      </w:r>
      <w:r w:rsidR="007320FD" w:rsidRPr="001C4970">
        <w:t>evaluation</w:t>
      </w:r>
      <w:bookmarkEnd w:id="225"/>
    </w:p>
    <w:p w14:paraId="14BFC327" w14:textId="3C435B05" w:rsidR="00C85336" w:rsidRPr="001C4970" w:rsidRDefault="006F28D7" w:rsidP="006F28D7">
      <w:pPr>
        <w:pStyle w:val="3"/>
      </w:pPr>
      <w:bookmarkStart w:id="226" w:name="_Toc474050691"/>
      <w:r w:rsidRPr="001C4970">
        <w:t>6.</w:t>
      </w:r>
      <w:r w:rsidR="003D58BF" w:rsidRPr="001C4970">
        <w:t>6</w:t>
      </w:r>
      <w:r w:rsidRPr="001C4970">
        <w:t>.1</w:t>
      </w:r>
      <w:r w:rsidR="0018263B" w:rsidRPr="001C4970">
        <w:t xml:space="preserve"> Electrochemical impedance spectroscopy</w:t>
      </w:r>
      <w:bookmarkEnd w:id="226"/>
    </w:p>
    <w:p w14:paraId="449AAC71" w14:textId="526E7125" w:rsidR="00692493" w:rsidRPr="001C4970" w:rsidRDefault="00692493" w:rsidP="00692493">
      <w:pPr>
        <w:widowControl/>
        <w:rPr>
          <w:szCs w:val="24"/>
        </w:rPr>
      </w:pPr>
      <w:r w:rsidRPr="001C4970">
        <w:rPr>
          <w:szCs w:val="24"/>
        </w:rPr>
        <w:t xml:space="preserve">The EIS spectra of the PEO and PEO-PECVD coatings, as well as the Mg substrate, are shown in </w:t>
      </w:r>
      <w:r w:rsidR="005C4874" w:rsidRPr="001C4970">
        <w:rPr>
          <w:szCs w:val="24"/>
        </w:rPr>
        <w:fldChar w:fldCharType="begin"/>
      </w:r>
      <w:r w:rsidR="005C4874" w:rsidRPr="001C4970">
        <w:rPr>
          <w:szCs w:val="24"/>
        </w:rPr>
        <w:instrText xml:space="preserve"> REF _Ref463198541 \h </w:instrText>
      </w:r>
      <w:r w:rsidR="009E7AA3" w:rsidRPr="001C4970">
        <w:rPr>
          <w:szCs w:val="24"/>
        </w:rPr>
        <w:instrText xml:space="preserve"> \* MERGEFORMAT </w:instrText>
      </w:r>
      <w:r w:rsidR="005C4874" w:rsidRPr="001C4970">
        <w:rPr>
          <w:szCs w:val="24"/>
        </w:rPr>
      </w:r>
      <w:r w:rsidR="005C4874" w:rsidRPr="001C4970">
        <w:rPr>
          <w:szCs w:val="24"/>
        </w:rPr>
        <w:fldChar w:fldCharType="separate"/>
      </w:r>
      <w:r w:rsidR="00FC6DD3" w:rsidRPr="001C4970">
        <w:t>Figure 6-</w:t>
      </w:r>
      <w:r w:rsidR="00FC6DD3">
        <w:t>9</w:t>
      </w:r>
      <w:r w:rsidR="005C4874" w:rsidRPr="001C4970">
        <w:rPr>
          <w:szCs w:val="24"/>
        </w:rPr>
        <w:fldChar w:fldCharType="end"/>
      </w:r>
      <w:r w:rsidR="005C4874" w:rsidRPr="001C4970">
        <w:rPr>
          <w:szCs w:val="24"/>
        </w:rPr>
        <w:t>(a-</w:t>
      </w:r>
      <w:r w:rsidRPr="001C4970">
        <w:rPr>
          <w:szCs w:val="24"/>
        </w:rPr>
        <w:t xml:space="preserve">c). All spectra </w:t>
      </w:r>
      <w:r w:rsidR="007C5782" w:rsidRPr="001C4970">
        <w:rPr>
          <w:szCs w:val="24"/>
        </w:rPr>
        <w:t xml:space="preserve">of coated samples </w:t>
      </w:r>
      <w:r w:rsidRPr="001C4970">
        <w:rPr>
          <w:szCs w:val="24"/>
        </w:rPr>
        <w:t>were obtained after 4 hrs of immersion in 3.5 wt</w:t>
      </w:r>
      <w:proofErr w:type="gramStart"/>
      <w:r w:rsidRPr="001C4970">
        <w:rPr>
          <w:szCs w:val="24"/>
        </w:rPr>
        <w:t>.%</w:t>
      </w:r>
      <w:proofErr w:type="gramEnd"/>
      <w:r w:rsidRPr="001C4970">
        <w:rPr>
          <w:szCs w:val="24"/>
        </w:rPr>
        <w:t xml:space="preserve"> NaCl solution to make the </w:t>
      </w:r>
      <w:r w:rsidR="005C4874" w:rsidRPr="001C4970">
        <w:rPr>
          <w:szCs w:val="24"/>
        </w:rPr>
        <w:t>o</w:t>
      </w:r>
      <w:r w:rsidRPr="001C4970">
        <w:rPr>
          <w:szCs w:val="24"/>
        </w:rPr>
        <w:t xml:space="preserve">pen </w:t>
      </w:r>
      <w:r w:rsidR="005C4874" w:rsidRPr="001C4970">
        <w:rPr>
          <w:szCs w:val="24"/>
        </w:rPr>
        <w:t>c</w:t>
      </w:r>
      <w:r w:rsidRPr="001C4970">
        <w:rPr>
          <w:szCs w:val="24"/>
        </w:rPr>
        <w:t xml:space="preserve">ircuit </w:t>
      </w:r>
      <w:r w:rsidR="005C4874" w:rsidRPr="001C4970">
        <w:rPr>
          <w:szCs w:val="24"/>
        </w:rPr>
        <w:t>p</w:t>
      </w:r>
      <w:r w:rsidRPr="001C4970">
        <w:rPr>
          <w:szCs w:val="24"/>
        </w:rPr>
        <w:t>otential (OCP) in a stable state. By analysing the impedance spectra, the corrosion resistance of PEO and PEO-PECVD coatings can be revealed. The EIS spectra of PEO and PEO-PECVD duplex coatings shown in the complex plots (</w:t>
      </w:r>
      <w:r w:rsidR="00833F10" w:rsidRPr="001C4970">
        <w:rPr>
          <w:szCs w:val="24"/>
        </w:rPr>
        <w:fldChar w:fldCharType="begin"/>
      </w:r>
      <w:r w:rsidR="00833F10" w:rsidRPr="001C4970">
        <w:rPr>
          <w:szCs w:val="24"/>
        </w:rPr>
        <w:instrText xml:space="preserve"> REF _Ref463198541 \h </w:instrText>
      </w:r>
      <w:r w:rsidR="009E7AA3" w:rsidRPr="001C4970">
        <w:rPr>
          <w:szCs w:val="24"/>
        </w:rPr>
        <w:instrText xml:space="preserve"> \* MERGEFORMAT </w:instrText>
      </w:r>
      <w:r w:rsidR="00833F10" w:rsidRPr="001C4970">
        <w:rPr>
          <w:szCs w:val="24"/>
        </w:rPr>
      </w:r>
      <w:r w:rsidR="00833F10" w:rsidRPr="001C4970">
        <w:rPr>
          <w:szCs w:val="24"/>
        </w:rPr>
        <w:fldChar w:fldCharType="separate"/>
      </w:r>
      <w:r w:rsidR="00FC6DD3" w:rsidRPr="001C4970">
        <w:t>Figure 6-</w:t>
      </w:r>
      <w:r w:rsidR="00FC6DD3">
        <w:t>9</w:t>
      </w:r>
      <w:r w:rsidR="00833F10" w:rsidRPr="001C4970">
        <w:rPr>
          <w:szCs w:val="24"/>
        </w:rPr>
        <w:fldChar w:fldCharType="end"/>
      </w:r>
      <w:r w:rsidRPr="001C4970">
        <w:rPr>
          <w:szCs w:val="24"/>
        </w:rPr>
        <w:t xml:space="preserve">(a)) display two highly overlapped </w:t>
      </w:r>
      <w:r w:rsidR="00F32F67" w:rsidRPr="001C4970">
        <w:rPr>
          <w:szCs w:val="24"/>
        </w:rPr>
        <w:t>RC</w:t>
      </w:r>
      <w:r w:rsidRPr="001C4970">
        <w:rPr>
          <w:szCs w:val="24"/>
        </w:rPr>
        <w:t xml:space="preserve"> loops that are hard to distinguish in the figure Additionally, three loops including the two </w:t>
      </w:r>
      <w:r w:rsidR="00F32F67" w:rsidRPr="001C4970">
        <w:rPr>
          <w:szCs w:val="24"/>
        </w:rPr>
        <w:t>RC</w:t>
      </w:r>
      <w:r w:rsidRPr="001C4970">
        <w:rPr>
          <w:szCs w:val="24"/>
        </w:rPr>
        <w:t xml:space="preserve"> loops and one </w:t>
      </w:r>
      <w:r w:rsidR="00F32F67" w:rsidRPr="001C4970">
        <w:rPr>
          <w:szCs w:val="24"/>
        </w:rPr>
        <w:t>RL</w:t>
      </w:r>
      <w:r w:rsidRPr="001C4970">
        <w:rPr>
          <w:szCs w:val="24"/>
        </w:rPr>
        <w:t xml:space="preserve"> loop were observed in the EIS spectrum of </w:t>
      </w:r>
      <w:proofErr w:type="spellStart"/>
      <w:r w:rsidRPr="001C4970">
        <w:rPr>
          <w:szCs w:val="24"/>
        </w:rPr>
        <w:t>cp</w:t>
      </w:r>
      <w:proofErr w:type="spellEnd"/>
      <w:r w:rsidRPr="001C4970">
        <w:rPr>
          <w:szCs w:val="24"/>
        </w:rPr>
        <w:t xml:space="preserve">-Mg, as shown in </w:t>
      </w:r>
      <w:r w:rsidR="00833F10" w:rsidRPr="001C4970">
        <w:rPr>
          <w:szCs w:val="24"/>
        </w:rPr>
        <w:fldChar w:fldCharType="begin"/>
      </w:r>
      <w:r w:rsidR="00833F10" w:rsidRPr="001C4970">
        <w:rPr>
          <w:szCs w:val="24"/>
        </w:rPr>
        <w:instrText xml:space="preserve"> REF _Ref463198541 \h </w:instrText>
      </w:r>
      <w:r w:rsidR="009E7AA3" w:rsidRPr="001C4970">
        <w:rPr>
          <w:szCs w:val="24"/>
        </w:rPr>
        <w:instrText xml:space="preserve"> \* MERGEFORMAT </w:instrText>
      </w:r>
      <w:r w:rsidR="00833F10" w:rsidRPr="001C4970">
        <w:rPr>
          <w:szCs w:val="24"/>
        </w:rPr>
      </w:r>
      <w:r w:rsidR="00833F10" w:rsidRPr="001C4970">
        <w:rPr>
          <w:szCs w:val="24"/>
        </w:rPr>
        <w:fldChar w:fldCharType="separate"/>
      </w:r>
      <w:r w:rsidR="00FC6DD3" w:rsidRPr="001C4970">
        <w:t>Figure 6-</w:t>
      </w:r>
      <w:r w:rsidR="00FC6DD3">
        <w:t>9</w:t>
      </w:r>
      <w:r w:rsidR="00833F10" w:rsidRPr="001C4970">
        <w:rPr>
          <w:szCs w:val="24"/>
        </w:rPr>
        <w:fldChar w:fldCharType="end"/>
      </w:r>
      <w:r w:rsidRPr="001C4970">
        <w:rPr>
          <w:szCs w:val="24"/>
        </w:rPr>
        <w:t>(b), suggesting three kinetic processes occurred in corrosion. Similar impedance behaviour was also reported in several independent studies</w:t>
      </w:r>
      <w:r w:rsidR="00C44F13" w:rsidRPr="001C4970">
        <w:rPr>
          <w:szCs w:val="24"/>
        </w:rPr>
        <w:t xml:space="preserve"> </w:t>
      </w:r>
      <w:r w:rsidRPr="001C4970">
        <w:rPr>
          <w:szCs w:val="24"/>
        </w:rPr>
        <w:fldChar w:fldCharType="begin">
          <w:fldData xml:space="preserve">PEVuZE5vdGU+PENpdGU+PEF1dGhvcj5LaW5nPC9BdXRob3I+PFllYXI+MjAxNDwvWWVhcj48UmVj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</w:fldData>
        </w:fldChar>
      </w:r>
      <w:r w:rsidR="00A3582A">
        <w:rPr>
          <w:szCs w:val="24"/>
        </w:rPr>
        <w:instrText xml:space="preserve"> ADDIN EN.CITE </w:instrText>
      </w:r>
      <w:r w:rsidR="00A3582A">
        <w:rPr>
          <w:szCs w:val="24"/>
        </w:rPr>
        <w:fldChar w:fldCharType="begin">
          <w:fldData xml:space="preserve">PEVuZE5vdGU+PENpdGU+PEF1dGhvcj5LaW5nPC9BdXRob3I+PFllYXI+MjAxNDwvWWVhcj48UmVj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</w:fldData>
        </w:fldChar>
      </w:r>
      <w:r w:rsidR="00A3582A">
        <w:rPr>
          <w:szCs w:val="24"/>
        </w:rPr>
        <w:instrText xml:space="preserve"> ADDIN EN.CITE.DATA </w:instrText>
      </w:r>
      <w:r w:rsidR="00A3582A">
        <w:rPr>
          <w:szCs w:val="24"/>
        </w:rPr>
      </w:r>
      <w:r w:rsidR="00A3582A">
        <w:rPr>
          <w:szCs w:val="24"/>
        </w:rPr>
        <w:fldChar w:fldCharType="end"/>
      </w:r>
      <w:r w:rsidRPr="001C4970">
        <w:rPr>
          <w:szCs w:val="24"/>
        </w:rPr>
      </w:r>
      <w:r w:rsidRPr="001C4970">
        <w:rPr>
          <w:szCs w:val="24"/>
        </w:rPr>
        <w:fldChar w:fldCharType="separate"/>
      </w:r>
      <w:r w:rsidR="00A3582A">
        <w:rPr>
          <w:noProof/>
          <w:szCs w:val="24"/>
        </w:rPr>
        <w:t>[</w:t>
      </w:r>
      <w:hyperlink w:anchor="_ENREF_18" w:tooltip="King, 2014 #2412" w:history="1">
        <w:r w:rsidR="00A3582A">
          <w:rPr>
            <w:noProof/>
            <w:szCs w:val="24"/>
          </w:rPr>
          <w:t>18</w:t>
        </w:r>
      </w:hyperlink>
      <w:r w:rsidR="00A3582A">
        <w:rPr>
          <w:noProof/>
          <w:szCs w:val="24"/>
        </w:rPr>
        <w:t xml:space="preserve">, </w:t>
      </w:r>
      <w:hyperlink w:anchor="_ENREF_120" w:tooltip="Gao, 2014 #162" w:history="1">
        <w:r w:rsidR="00A3582A">
          <w:rPr>
            <w:noProof/>
            <w:szCs w:val="24"/>
          </w:rPr>
          <w:t>120</w:t>
        </w:r>
      </w:hyperlink>
      <w:r w:rsidR="00A3582A">
        <w:rPr>
          <w:noProof/>
          <w:szCs w:val="24"/>
        </w:rPr>
        <w:t xml:space="preserve">, </w:t>
      </w:r>
      <w:hyperlink w:anchor="_ENREF_122" w:tooltip="Gao, 2014 #159" w:history="1">
        <w:r w:rsidR="00A3582A">
          <w:rPr>
            <w:noProof/>
            <w:szCs w:val="24"/>
          </w:rPr>
          <w:t>122</w:t>
        </w:r>
      </w:hyperlink>
      <w:r w:rsidR="00A3582A">
        <w:rPr>
          <w:noProof/>
          <w:szCs w:val="24"/>
        </w:rPr>
        <w:t xml:space="preserve">, </w:t>
      </w:r>
      <w:hyperlink w:anchor="_ENREF_160" w:tooltip="Hussein, 2013 #193" w:history="1">
        <w:r w:rsidR="00A3582A">
          <w:rPr>
            <w:noProof/>
            <w:szCs w:val="24"/>
          </w:rPr>
          <w:t>160</w:t>
        </w:r>
      </w:hyperlink>
      <w:r w:rsidR="00A3582A">
        <w:rPr>
          <w:noProof/>
          <w:szCs w:val="24"/>
        </w:rPr>
        <w:t>]</w:t>
      </w:r>
      <w:r w:rsidRPr="001C4970">
        <w:rPr>
          <w:szCs w:val="24"/>
        </w:rPr>
        <w:fldChar w:fldCharType="end"/>
      </w:r>
      <w:r w:rsidR="00C44F13" w:rsidRPr="001C4970">
        <w:rPr>
          <w:szCs w:val="24"/>
        </w:rPr>
        <w:t>.</w:t>
      </w:r>
      <w:r w:rsidRPr="001C4970">
        <w:rPr>
          <w:szCs w:val="24"/>
        </w:rPr>
        <w:t xml:space="preserve"> It was believed that the low-frequency inductive behaviour is caused by the adsorption of Mg</w:t>
      </w:r>
      <w:r w:rsidRPr="001C4970">
        <w:rPr>
          <w:szCs w:val="24"/>
          <w:vertAlign w:val="superscript"/>
        </w:rPr>
        <w:t>+</w:t>
      </w:r>
      <w:r w:rsidRPr="001C4970">
        <w:rPr>
          <w:szCs w:val="24"/>
        </w:rPr>
        <w:t xml:space="preserve"> intermediate p</w:t>
      </w:r>
      <w:r w:rsidR="00833F10" w:rsidRPr="001C4970">
        <w:rPr>
          <w:szCs w:val="24"/>
        </w:rPr>
        <w:t xml:space="preserve">roduct during pitting corrosion </w:t>
      </w:r>
      <w:r w:rsidRPr="001C4970">
        <w:rPr>
          <w:szCs w:val="24"/>
        </w:rPr>
        <w:fldChar w:fldCharType="begin">
          <w:fldData xml:space="preserve">PEVuZE5vdGU+PENpdGU+PEF1dGhvcj5Tb25nPC9BdXRob3I+PFllYXI+MjAwOTwvWWVhcj48UmVj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</w:fldData>
        </w:fldChar>
      </w:r>
      <w:r w:rsidR="00A3582A">
        <w:rPr>
          <w:szCs w:val="24"/>
        </w:rPr>
        <w:instrText xml:space="preserve"> ADDIN EN.CITE </w:instrText>
      </w:r>
      <w:r w:rsidR="00A3582A">
        <w:rPr>
          <w:szCs w:val="24"/>
        </w:rPr>
        <w:fldChar w:fldCharType="begin">
          <w:fldData xml:space="preserve">PEVuZE5vdGU+PENpdGU+PEF1dGhvcj5Tb25nPC9BdXRob3I+PFllYXI+MjAwOTwvWWVhcj48UmVj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</w:fldData>
        </w:fldChar>
      </w:r>
      <w:r w:rsidR="00A3582A">
        <w:rPr>
          <w:szCs w:val="24"/>
        </w:rPr>
        <w:instrText xml:space="preserve"> ADDIN EN.CITE.DATA </w:instrText>
      </w:r>
      <w:r w:rsidR="00A3582A">
        <w:rPr>
          <w:szCs w:val="24"/>
        </w:rPr>
      </w:r>
      <w:r w:rsidR="00A3582A">
        <w:rPr>
          <w:szCs w:val="24"/>
        </w:rPr>
        <w:fldChar w:fldCharType="end"/>
      </w:r>
      <w:r w:rsidRPr="001C4970">
        <w:rPr>
          <w:szCs w:val="24"/>
        </w:rPr>
      </w:r>
      <w:r w:rsidRPr="001C4970">
        <w:rPr>
          <w:szCs w:val="24"/>
        </w:rPr>
        <w:fldChar w:fldCharType="separate"/>
      </w:r>
      <w:r w:rsidR="00A3582A">
        <w:rPr>
          <w:noProof/>
          <w:szCs w:val="24"/>
        </w:rPr>
        <w:t>[</w:t>
      </w:r>
      <w:hyperlink w:anchor="_ENREF_122" w:tooltip="Gao, 2014 #159" w:history="1">
        <w:r w:rsidR="00A3582A">
          <w:rPr>
            <w:noProof/>
            <w:szCs w:val="24"/>
          </w:rPr>
          <w:t>122</w:t>
        </w:r>
      </w:hyperlink>
      <w:r w:rsidR="00A3582A">
        <w:rPr>
          <w:noProof/>
          <w:szCs w:val="24"/>
        </w:rPr>
        <w:t xml:space="preserve">, </w:t>
      </w:r>
      <w:hyperlink w:anchor="_ENREF_161" w:tooltip="Song, 2009 #158" w:history="1">
        <w:r w:rsidR="00A3582A">
          <w:rPr>
            <w:noProof/>
            <w:szCs w:val="24"/>
          </w:rPr>
          <w:t>161</w:t>
        </w:r>
      </w:hyperlink>
      <w:r w:rsidR="00A3582A">
        <w:rPr>
          <w:noProof/>
          <w:szCs w:val="24"/>
        </w:rPr>
        <w:t>]</w:t>
      </w:r>
      <w:r w:rsidRPr="001C4970">
        <w:rPr>
          <w:szCs w:val="24"/>
        </w:rPr>
        <w:fldChar w:fldCharType="end"/>
      </w:r>
      <w:r w:rsidR="00833F10" w:rsidRPr="001C4970">
        <w:rPr>
          <w:szCs w:val="24"/>
        </w:rPr>
        <w:t>.</w:t>
      </w:r>
      <w:r w:rsidRPr="001C4970">
        <w:rPr>
          <w:szCs w:val="24"/>
        </w:rPr>
        <w:t xml:space="preserve"> </w:t>
      </w:r>
      <w:r w:rsidR="008A7A9E" w:rsidRPr="001C4970">
        <w:rPr>
          <w:szCs w:val="24"/>
        </w:rPr>
        <w:t xml:space="preserve">Therefore, to investigate the inductive behaviour, the EIS measurement of </w:t>
      </w:r>
      <w:proofErr w:type="spellStart"/>
      <w:r w:rsidR="008A7A9E" w:rsidRPr="001C4970">
        <w:rPr>
          <w:szCs w:val="24"/>
        </w:rPr>
        <w:t>cp</w:t>
      </w:r>
      <w:proofErr w:type="spellEnd"/>
      <w:r w:rsidR="008A7A9E" w:rsidRPr="001C4970">
        <w:rPr>
          <w:szCs w:val="24"/>
        </w:rPr>
        <w:t>-Mg was carried out in a wider frequency range from 10</w:t>
      </w:r>
      <w:r w:rsidR="008A7A9E" w:rsidRPr="001C4970">
        <w:rPr>
          <w:szCs w:val="24"/>
          <w:vertAlign w:val="superscript"/>
        </w:rPr>
        <w:t>-2</w:t>
      </w:r>
      <w:r w:rsidR="008A7A9E" w:rsidRPr="001C4970">
        <w:rPr>
          <w:szCs w:val="24"/>
        </w:rPr>
        <w:t xml:space="preserve"> to 10</w:t>
      </w:r>
      <w:r w:rsidR="008A7A9E" w:rsidRPr="001C4970">
        <w:rPr>
          <w:szCs w:val="24"/>
          <w:vertAlign w:val="superscript"/>
        </w:rPr>
        <w:t>5</w:t>
      </w:r>
      <w:r w:rsidR="008A7A9E" w:rsidRPr="001C4970">
        <w:rPr>
          <w:szCs w:val="24"/>
        </w:rPr>
        <w:t xml:space="preserve">. </w:t>
      </w:r>
      <w:r w:rsidRPr="001C4970">
        <w:rPr>
          <w:szCs w:val="24"/>
        </w:rPr>
        <w:lastRenderedPageBreak/>
        <w:t xml:space="preserve">Generally, for PEO-coated samples, the </w:t>
      </w:r>
      <w:r w:rsidR="00F32F67" w:rsidRPr="001C4970">
        <w:rPr>
          <w:szCs w:val="24"/>
        </w:rPr>
        <w:t>RC</w:t>
      </w:r>
      <w:r w:rsidRPr="001C4970">
        <w:rPr>
          <w:szCs w:val="24"/>
        </w:rPr>
        <w:t xml:space="preserve"> loops at high (10</w:t>
      </w:r>
      <w:r w:rsidRPr="001C4970">
        <w:rPr>
          <w:szCs w:val="24"/>
          <w:vertAlign w:val="superscript"/>
        </w:rPr>
        <w:t>2</w:t>
      </w:r>
      <w:r w:rsidRPr="001C4970">
        <w:rPr>
          <w:szCs w:val="24"/>
        </w:rPr>
        <w:t xml:space="preserve"> to 10</w:t>
      </w:r>
      <w:r w:rsidRPr="001C4970">
        <w:rPr>
          <w:szCs w:val="24"/>
          <w:vertAlign w:val="superscript"/>
        </w:rPr>
        <w:t>5</w:t>
      </w:r>
      <w:r w:rsidRPr="001C4970">
        <w:rPr>
          <w:szCs w:val="24"/>
        </w:rPr>
        <w:t xml:space="preserve"> Hz) and medium (10</w:t>
      </w:r>
      <w:r w:rsidRPr="001C4970">
        <w:rPr>
          <w:szCs w:val="24"/>
          <w:vertAlign w:val="superscript"/>
        </w:rPr>
        <w:t>0</w:t>
      </w:r>
      <w:r w:rsidRPr="001C4970">
        <w:rPr>
          <w:szCs w:val="24"/>
        </w:rPr>
        <w:t xml:space="preserve"> to 10</w:t>
      </w:r>
      <w:r w:rsidRPr="001C4970">
        <w:rPr>
          <w:szCs w:val="24"/>
          <w:vertAlign w:val="superscript"/>
        </w:rPr>
        <w:t>2</w:t>
      </w:r>
      <w:r w:rsidRPr="001C4970">
        <w:rPr>
          <w:szCs w:val="24"/>
        </w:rPr>
        <w:t xml:space="preserve"> Hz) frequencies can be ascribed to the contribution of the coating outer porous and the inner barrier layer, respectively. However, the corrosion process will present a more significant response in the low frequency range (10</w:t>
      </w:r>
      <w:r w:rsidRPr="001C4970">
        <w:rPr>
          <w:szCs w:val="24"/>
          <w:vertAlign w:val="superscript"/>
        </w:rPr>
        <w:t>-1</w:t>
      </w:r>
      <w:r w:rsidRPr="001C4970">
        <w:rPr>
          <w:szCs w:val="24"/>
        </w:rPr>
        <w:t xml:space="preserve"> to 10</w:t>
      </w:r>
      <w:r w:rsidRPr="001C4970">
        <w:rPr>
          <w:szCs w:val="24"/>
          <w:vertAlign w:val="superscript"/>
        </w:rPr>
        <w:t>0</w:t>
      </w:r>
      <w:r w:rsidRPr="001C4970">
        <w:rPr>
          <w:szCs w:val="24"/>
        </w:rPr>
        <w:t xml:space="preserve"> Hz), representing scattered impedance spectra or </w:t>
      </w:r>
      <w:r w:rsidR="00F32F67" w:rsidRPr="001C4970">
        <w:rPr>
          <w:szCs w:val="24"/>
        </w:rPr>
        <w:t>RL</w:t>
      </w:r>
      <w:r w:rsidRPr="001C4970">
        <w:rPr>
          <w:szCs w:val="24"/>
        </w:rPr>
        <w:t xml:space="preserve"> loops.</w:t>
      </w:r>
    </w:p>
    <w:p w14:paraId="0FB15B96" w14:textId="77777777" w:rsidR="00C77ACB" w:rsidRPr="001C4970" w:rsidRDefault="00C77ACB" w:rsidP="00C77ACB">
      <w:pPr>
        <w:widowControl/>
        <w:spacing w:line="480" w:lineRule="auto"/>
        <w:rPr>
          <w:szCs w:val="24"/>
        </w:rPr>
      </w:pPr>
    </w:p>
    <w:p w14:paraId="578260C9" w14:textId="103B7662" w:rsidR="00692493" w:rsidRPr="001C4970" w:rsidRDefault="00692493" w:rsidP="00692493">
      <w:pPr>
        <w:widowControl/>
        <w:rPr>
          <w:szCs w:val="24"/>
        </w:rPr>
      </w:pPr>
      <w:r w:rsidRPr="001C4970">
        <w:rPr>
          <w:szCs w:val="24"/>
        </w:rPr>
        <w:t xml:space="preserve">The EIS </w:t>
      </w:r>
      <w:r w:rsidR="005C4874" w:rsidRPr="001C4970">
        <w:rPr>
          <w:szCs w:val="24"/>
        </w:rPr>
        <w:t>B</w:t>
      </w:r>
      <w:r w:rsidRPr="001C4970">
        <w:rPr>
          <w:szCs w:val="24"/>
        </w:rPr>
        <w:t xml:space="preserve">ode plots are </w:t>
      </w:r>
      <w:r w:rsidR="00F32F67" w:rsidRPr="001C4970">
        <w:rPr>
          <w:szCs w:val="24"/>
        </w:rPr>
        <w:t>provided</w:t>
      </w:r>
      <w:r w:rsidRPr="001C4970">
        <w:rPr>
          <w:szCs w:val="24"/>
        </w:rPr>
        <w:t xml:space="preserve"> in </w:t>
      </w:r>
      <w:r w:rsidR="00833F10" w:rsidRPr="001C4970">
        <w:rPr>
          <w:szCs w:val="24"/>
        </w:rPr>
        <w:fldChar w:fldCharType="begin"/>
      </w:r>
      <w:r w:rsidR="00833F10" w:rsidRPr="001C4970">
        <w:rPr>
          <w:szCs w:val="24"/>
        </w:rPr>
        <w:instrText xml:space="preserve"> REF _Ref463198541 \h </w:instrText>
      </w:r>
      <w:r w:rsidR="009E7AA3" w:rsidRPr="001C4970">
        <w:rPr>
          <w:szCs w:val="24"/>
        </w:rPr>
        <w:instrText xml:space="preserve"> \* MERGEFORMAT </w:instrText>
      </w:r>
      <w:r w:rsidR="00833F10" w:rsidRPr="001C4970">
        <w:rPr>
          <w:szCs w:val="24"/>
        </w:rPr>
      </w:r>
      <w:r w:rsidR="00833F10" w:rsidRPr="001C4970">
        <w:rPr>
          <w:szCs w:val="24"/>
        </w:rPr>
        <w:fldChar w:fldCharType="separate"/>
      </w:r>
      <w:r w:rsidR="00FC6DD3" w:rsidRPr="001C4970">
        <w:t>Figure 6-</w:t>
      </w:r>
      <w:r w:rsidR="00FC6DD3">
        <w:t>9</w:t>
      </w:r>
      <w:r w:rsidR="00833F10" w:rsidRPr="001C4970">
        <w:rPr>
          <w:szCs w:val="24"/>
        </w:rPr>
        <w:fldChar w:fldCharType="end"/>
      </w:r>
      <w:r w:rsidRPr="001C4970">
        <w:rPr>
          <w:szCs w:val="24"/>
        </w:rPr>
        <w:t xml:space="preserve">(c), showing two time constants for the single PEO and duplex PEO-PECVD coatings, as well as three time constants for </w:t>
      </w:r>
      <w:proofErr w:type="spellStart"/>
      <w:r w:rsidRPr="001C4970">
        <w:rPr>
          <w:szCs w:val="24"/>
        </w:rPr>
        <w:t>cp</w:t>
      </w:r>
      <w:proofErr w:type="spellEnd"/>
      <w:r w:rsidRPr="001C4970">
        <w:rPr>
          <w:szCs w:val="24"/>
        </w:rPr>
        <w:t>-Mg, respectively, which is charac</w:t>
      </w:r>
      <w:r w:rsidR="004615D9">
        <w:rPr>
          <w:szCs w:val="24"/>
        </w:rPr>
        <w:t>terised by the peaks</w:t>
      </w:r>
      <w:r w:rsidR="00627F36">
        <w:rPr>
          <w:szCs w:val="24"/>
        </w:rPr>
        <w:t xml:space="preserve"> </w:t>
      </w:r>
      <w:r w:rsidR="00627F36" w:rsidRPr="004615D9">
        <w:rPr>
          <w:szCs w:val="24"/>
        </w:rPr>
        <w:t xml:space="preserve">present in </w:t>
      </w:r>
      <w:r w:rsidRPr="004615D9">
        <w:rPr>
          <w:szCs w:val="24"/>
        </w:rPr>
        <w:t>the</w:t>
      </w:r>
      <w:r w:rsidRPr="001C4970">
        <w:rPr>
          <w:szCs w:val="24"/>
        </w:rPr>
        <w:t xml:space="preserve"> phase angle Bode plots. It should be noted that the two time constants of the PEO-coated sample post-treated with the TMOS precursor can be obviously observed, whereas the other coated samples only featured processes with similar time constants, as represented by the flat </w:t>
      </w:r>
      <w:r w:rsidR="00F32F67" w:rsidRPr="001C4970">
        <w:rPr>
          <w:szCs w:val="24"/>
        </w:rPr>
        <w:t>regions</w:t>
      </w:r>
      <w:r w:rsidRPr="001C4970">
        <w:rPr>
          <w:szCs w:val="24"/>
        </w:rPr>
        <w:t xml:space="preserve"> in the phase angle Bode plots. This result is consistent with impedance spectra presented in the complex plots in </w:t>
      </w:r>
      <w:r w:rsidR="00833F10" w:rsidRPr="001C4970">
        <w:rPr>
          <w:szCs w:val="24"/>
        </w:rPr>
        <w:fldChar w:fldCharType="begin"/>
      </w:r>
      <w:r w:rsidR="00833F10" w:rsidRPr="001C4970">
        <w:rPr>
          <w:szCs w:val="24"/>
        </w:rPr>
        <w:instrText xml:space="preserve"> REF _Ref463198541 \h </w:instrText>
      </w:r>
      <w:r w:rsidR="009E7AA3" w:rsidRPr="001C4970">
        <w:rPr>
          <w:szCs w:val="24"/>
        </w:rPr>
        <w:instrText xml:space="preserve"> \* MERGEFORMAT </w:instrText>
      </w:r>
      <w:r w:rsidR="00833F10" w:rsidRPr="001C4970">
        <w:rPr>
          <w:szCs w:val="24"/>
        </w:rPr>
      </w:r>
      <w:r w:rsidR="00833F10" w:rsidRPr="001C4970">
        <w:rPr>
          <w:szCs w:val="24"/>
        </w:rPr>
        <w:fldChar w:fldCharType="separate"/>
      </w:r>
      <w:r w:rsidR="00FC6DD3" w:rsidRPr="001C4970">
        <w:t>Figure 6-</w:t>
      </w:r>
      <w:r w:rsidR="00FC6DD3">
        <w:t>9</w:t>
      </w:r>
      <w:r w:rsidR="00833F10" w:rsidRPr="001C4970">
        <w:rPr>
          <w:szCs w:val="24"/>
        </w:rPr>
        <w:fldChar w:fldCharType="end"/>
      </w:r>
      <w:r w:rsidRPr="001C4970">
        <w:rPr>
          <w:szCs w:val="24"/>
        </w:rPr>
        <w:t>(a). Moreover, the positive phase angle can be seen in the low frequency range (10</w:t>
      </w:r>
      <w:r w:rsidRPr="001C4970">
        <w:rPr>
          <w:szCs w:val="24"/>
          <w:vertAlign w:val="superscript"/>
        </w:rPr>
        <w:t>-1</w:t>
      </w:r>
      <w:r w:rsidRPr="001C4970">
        <w:rPr>
          <w:szCs w:val="24"/>
        </w:rPr>
        <w:t xml:space="preserve"> to 10</w:t>
      </w:r>
      <w:r w:rsidRPr="001C4970">
        <w:rPr>
          <w:szCs w:val="24"/>
          <w:vertAlign w:val="superscript"/>
        </w:rPr>
        <w:t>0</w:t>
      </w:r>
      <w:r w:rsidRPr="001C4970">
        <w:rPr>
          <w:szCs w:val="24"/>
        </w:rPr>
        <w:t xml:space="preserve"> Hz) in </w:t>
      </w:r>
      <w:r w:rsidR="00833F10" w:rsidRPr="001C4970">
        <w:rPr>
          <w:szCs w:val="24"/>
        </w:rPr>
        <w:fldChar w:fldCharType="begin"/>
      </w:r>
      <w:r w:rsidR="00833F10" w:rsidRPr="001C4970">
        <w:rPr>
          <w:szCs w:val="24"/>
        </w:rPr>
        <w:instrText xml:space="preserve"> REF _Ref463198541 \h </w:instrText>
      </w:r>
      <w:r w:rsidR="009E7AA3" w:rsidRPr="001C4970">
        <w:rPr>
          <w:szCs w:val="24"/>
        </w:rPr>
        <w:instrText xml:space="preserve"> \* MERGEFORMAT </w:instrText>
      </w:r>
      <w:r w:rsidR="00833F10" w:rsidRPr="001C4970">
        <w:rPr>
          <w:szCs w:val="24"/>
        </w:rPr>
      </w:r>
      <w:r w:rsidR="00833F10" w:rsidRPr="001C4970">
        <w:rPr>
          <w:szCs w:val="24"/>
        </w:rPr>
        <w:fldChar w:fldCharType="separate"/>
      </w:r>
      <w:r w:rsidR="00FC6DD3" w:rsidRPr="001C4970">
        <w:t>Figure 6-</w:t>
      </w:r>
      <w:r w:rsidR="00FC6DD3">
        <w:t>9</w:t>
      </w:r>
      <w:r w:rsidR="00833F10" w:rsidRPr="001C4970">
        <w:rPr>
          <w:szCs w:val="24"/>
        </w:rPr>
        <w:fldChar w:fldCharType="end"/>
      </w:r>
      <w:r w:rsidRPr="001C4970">
        <w:rPr>
          <w:szCs w:val="24"/>
        </w:rPr>
        <w:t xml:space="preserve">(c) for </w:t>
      </w:r>
      <w:proofErr w:type="spellStart"/>
      <w:r w:rsidRPr="001C4970">
        <w:rPr>
          <w:szCs w:val="24"/>
        </w:rPr>
        <w:t>cp</w:t>
      </w:r>
      <w:proofErr w:type="spellEnd"/>
      <w:r w:rsidRPr="001C4970">
        <w:rPr>
          <w:szCs w:val="24"/>
        </w:rPr>
        <w:t>-Mg, indicating inductive behaviour during the corrosion process.</w:t>
      </w:r>
    </w:p>
    <w:p w14:paraId="3FC7D88F" w14:textId="77777777" w:rsidR="00692493" w:rsidRPr="001C4970" w:rsidRDefault="00692493" w:rsidP="00692493">
      <w:pPr>
        <w:widowControl/>
        <w:rPr>
          <w:szCs w:val="24"/>
        </w:rPr>
      </w:pPr>
    </w:p>
    <w:p w14:paraId="70CBC21C" w14:textId="076480EA" w:rsidR="00692493" w:rsidRPr="001C4970" w:rsidRDefault="00692493" w:rsidP="00692493">
      <w:pPr>
        <w:widowControl/>
        <w:rPr>
          <w:szCs w:val="24"/>
        </w:rPr>
      </w:pPr>
      <w:r w:rsidRPr="001C4970">
        <w:rPr>
          <w:szCs w:val="24"/>
        </w:rPr>
        <w:t>The low-frequency impedance magnitude can be used to evaluate the corrosion resistance of samples. Generally, a higher value of the impedance magnitude represents a better corrosion performance. It was observed that the highest impedance magnitude (~10</w:t>
      </w:r>
      <w:r w:rsidRPr="001C4970">
        <w:rPr>
          <w:szCs w:val="24"/>
          <w:vertAlign w:val="superscript"/>
        </w:rPr>
        <w:t>7</w:t>
      </w:r>
      <w:r w:rsidRPr="001C4970">
        <w:rPr>
          <w:szCs w:val="24"/>
        </w:rPr>
        <w:t xml:space="preserve"> </w:t>
      </w:r>
      <w:r w:rsidRPr="001C4970">
        <w:rPr>
          <w:szCs w:val="24"/>
        </w:rPr>
        <w:sym w:font="Symbol" w:char="F057"/>
      </w:r>
      <w:r w:rsidRPr="001C4970">
        <w:rPr>
          <w:szCs w:val="24"/>
        </w:rPr>
        <w:sym w:font="Symbol" w:char="F0D7"/>
      </w:r>
      <w:r w:rsidRPr="001C4970">
        <w:rPr>
          <w:szCs w:val="24"/>
        </w:rPr>
        <w:t>cm</w:t>
      </w:r>
      <w:r w:rsidRPr="001C4970">
        <w:rPr>
          <w:szCs w:val="24"/>
          <w:vertAlign w:val="superscript"/>
        </w:rPr>
        <w:t>2</w:t>
      </w:r>
      <w:r w:rsidRPr="001C4970">
        <w:rPr>
          <w:szCs w:val="24"/>
        </w:rPr>
        <w:t xml:space="preserve">) belonged to the PEO-HMDSO coating, indicating the best corrosion resistance. Whereas, the lowest value of the impedance magnitude (less than 100 </w:t>
      </w:r>
      <w:r w:rsidRPr="001C4970">
        <w:rPr>
          <w:szCs w:val="24"/>
        </w:rPr>
        <w:sym w:font="Symbol" w:char="F057"/>
      </w:r>
      <w:r w:rsidRPr="001C4970">
        <w:rPr>
          <w:szCs w:val="24"/>
        </w:rPr>
        <w:sym w:font="Symbol" w:char="F0D7"/>
      </w:r>
      <w:r w:rsidRPr="001C4970">
        <w:rPr>
          <w:szCs w:val="24"/>
        </w:rPr>
        <w:t>cm</w:t>
      </w:r>
      <w:r w:rsidRPr="001C4970">
        <w:rPr>
          <w:szCs w:val="24"/>
          <w:vertAlign w:val="superscript"/>
        </w:rPr>
        <w:t>2</w:t>
      </w:r>
      <w:r w:rsidRPr="001C4970">
        <w:rPr>
          <w:szCs w:val="24"/>
        </w:rPr>
        <w:t xml:space="preserve">) can be seen on </w:t>
      </w:r>
      <w:proofErr w:type="spellStart"/>
      <w:r w:rsidRPr="001C4970">
        <w:rPr>
          <w:szCs w:val="24"/>
        </w:rPr>
        <w:t>cp</w:t>
      </w:r>
      <w:proofErr w:type="spellEnd"/>
      <w:r w:rsidRPr="001C4970">
        <w:rPr>
          <w:szCs w:val="24"/>
        </w:rPr>
        <w:t>-Mg, which means it has the worst anti-corrosion performance. Meanwhile, the PEO and PEO-TEOS coatings had almost the same impedance magnitude (~10</w:t>
      </w:r>
      <w:r w:rsidRPr="001C4970">
        <w:rPr>
          <w:szCs w:val="24"/>
          <w:vertAlign w:val="superscript"/>
        </w:rPr>
        <w:t>6</w:t>
      </w:r>
      <w:r w:rsidRPr="001C4970">
        <w:rPr>
          <w:szCs w:val="24"/>
        </w:rPr>
        <w:t xml:space="preserve"> </w:t>
      </w:r>
      <w:r w:rsidRPr="001C4970">
        <w:rPr>
          <w:szCs w:val="24"/>
        </w:rPr>
        <w:sym w:font="Symbol" w:char="F057"/>
      </w:r>
      <w:r w:rsidRPr="001C4970">
        <w:rPr>
          <w:szCs w:val="24"/>
        </w:rPr>
        <w:sym w:font="Symbol" w:char="F0D7"/>
      </w:r>
      <w:r w:rsidRPr="001C4970">
        <w:rPr>
          <w:szCs w:val="24"/>
        </w:rPr>
        <w:t>cm</w:t>
      </w:r>
      <w:r w:rsidRPr="001C4970">
        <w:rPr>
          <w:szCs w:val="24"/>
          <w:vertAlign w:val="superscript"/>
        </w:rPr>
        <w:t>2</w:t>
      </w:r>
      <w:r w:rsidRPr="001C4970">
        <w:rPr>
          <w:szCs w:val="24"/>
        </w:rPr>
        <w:t>) in the Bode plots, suggesting a similar corrosion resistance. The lowest corrosion resistance of the coated samples was found for the PEO-TMOS coating, which had the lowest impedance magnitude. It should be noted that in the high and medium frequency range (10</w:t>
      </w:r>
      <w:r w:rsidRPr="001C4970">
        <w:rPr>
          <w:szCs w:val="24"/>
          <w:vertAlign w:val="superscript"/>
        </w:rPr>
        <w:t>1</w:t>
      </w:r>
      <w:r w:rsidRPr="001C4970">
        <w:rPr>
          <w:szCs w:val="24"/>
        </w:rPr>
        <w:t xml:space="preserve"> to 10</w:t>
      </w:r>
      <w:r w:rsidRPr="001C4970">
        <w:rPr>
          <w:szCs w:val="24"/>
          <w:vertAlign w:val="superscript"/>
        </w:rPr>
        <w:t>5</w:t>
      </w:r>
      <w:r w:rsidRPr="001C4970">
        <w:rPr>
          <w:szCs w:val="24"/>
        </w:rPr>
        <w:t xml:space="preserve"> Hz) all the</w:t>
      </w:r>
      <w:r w:rsidR="000333FE" w:rsidRPr="001C4970">
        <w:rPr>
          <w:szCs w:val="24"/>
        </w:rPr>
        <w:t xml:space="preserve"> coated samples except the PEO-TMOS</w:t>
      </w:r>
      <w:r w:rsidRPr="001C4970">
        <w:rPr>
          <w:szCs w:val="24"/>
        </w:rPr>
        <w:t xml:space="preserve"> coating exhibited similar straight lines with almost the same </w:t>
      </w:r>
      <w:r w:rsidRPr="001C4970">
        <w:rPr>
          <w:szCs w:val="24"/>
        </w:rPr>
        <w:lastRenderedPageBreak/>
        <w:t>slope (</w:t>
      </w:r>
      <m:oMath>
        <m:r>
          <m:rPr>
            <m:sty m:val="p"/>
          </m:rPr>
          <w:rPr>
            <w:rFonts w:ascii="Cambria Math" w:hAnsi="Cambria Math"/>
            <w:szCs w:val="24"/>
          </w:rPr>
          <m:t>|z|</m:t>
        </m:r>
        <m:r>
          <w:rPr>
            <w:rFonts w:ascii="Cambria Math" w:hAnsi="Cambria Math"/>
            <w:szCs w:val="24"/>
          </w:rPr>
          <m:t>/∆</m:t>
        </m:r>
        <m:r>
          <m:rPr>
            <m:sty m:val="p"/>
          </m:rPr>
          <w:rPr>
            <w:rFonts w:ascii="Cambria Math" w:hAnsi="Cambria Math"/>
            <w:szCs w:val="24"/>
          </w:rPr>
          <m:t xml:space="preserve"> log⁡</m:t>
        </m:r>
        <m:r>
          <w:rPr>
            <w:rFonts w:ascii="Cambria Math" w:hAnsi="Cambria Math"/>
            <w:szCs w:val="24"/>
          </w:rPr>
          <m:t xml:space="preserve">(f) </m:t>
        </m:r>
      </m:oMath>
      <w:r w:rsidR="00FE758F" w:rsidRPr="001C4970">
        <w:rPr>
          <w:szCs w:val="24"/>
        </w:rPr>
        <w:t xml:space="preserve"> &lt; 1) </w:t>
      </w:r>
      <w:r w:rsidRPr="001C4970">
        <w:rPr>
          <w:szCs w:val="24"/>
        </w:rPr>
        <w:t>in the impedance magnitude Bode plots, with even wider frequency range (10</w:t>
      </w:r>
      <w:r w:rsidRPr="001C4970">
        <w:rPr>
          <w:szCs w:val="24"/>
          <w:vertAlign w:val="superscript"/>
        </w:rPr>
        <w:t>0</w:t>
      </w:r>
      <w:r w:rsidRPr="001C4970">
        <w:rPr>
          <w:szCs w:val="24"/>
        </w:rPr>
        <w:t xml:space="preserve"> to 10</w:t>
      </w:r>
      <w:r w:rsidRPr="001C4970">
        <w:rPr>
          <w:szCs w:val="24"/>
          <w:vertAlign w:val="superscript"/>
        </w:rPr>
        <w:t>5</w:t>
      </w:r>
      <w:r w:rsidRPr="001C4970">
        <w:rPr>
          <w:szCs w:val="24"/>
        </w:rPr>
        <w:t xml:space="preserve"> Hz) for the </w:t>
      </w:r>
      <w:r w:rsidR="000333FE" w:rsidRPr="001C4970">
        <w:rPr>
          <w:szCs w:val="24"/>
        </w:rPr>
        <w:t>PEO</w:t>
      </w:r>
      <w:r w:rsidRPr="001C4970">
        <w:rPr>
          <w:szCs w:val="24"/>
        </w:rPr>
        <w:t>-HMDSO coating. However, a much shorter straight line (in frequency range of 10</w:t>
      </w:r>
      <w:r w:rsidRPr="001C4970">
        <w:rPr>
          <w:szCs w:val="24"/>
          <w:vertAlign w:val="superscript"/>
        </w:rPr>
        <w:t>3</w:t>
      </w:r>
      <w:r w:rsidRPr="001C4970">
        <w:rPr>
          <w:szCs w:val="24"/>
        </w:rPr>
        <w:t xml:space="preserve"> to 10</w:t>
      </w:r>
      <w:r w:rsidRPr="001C4970">
        <w:rPr>
          <w:szCs w:val="24"/>
          <w:vertAlign w:val="superscript"/>
        </w:rPr>
        <w:t>5</w:t>
      </w:r>
      <w:r w:rsidRPr="001C4970">
        <w:rPr>
          <w:szCs w:val="24"/>
        </w:rPr>
        <w:t xml:space="preserve"> Hz) for the PEO-TMOS coating and almost no straight line for </w:t>
      </w:r>
      <w:proofErr w:type="spellStart"/>
      <w:r w:rsidRPr="001C4970">
        <w:rPr>
          <w:szCs w:val="24"/>
        </w:rPr>
        <w:t>cp</w:t>
      </w:r>
      <w:proofErr w:type="spellEnd"/>
      <w:r w:rsidRPr="001C4970">
        <w:rPr>
          <w:szCs w:val="24"/>
        </w:rPr>
        <w:t>-Mg were observed in the Bode plots, respectively. Generally, the straight line in th</w:t>
      </w:r>
      <w:r w:rsidR="00D66855" w:rsidRPr="001C4970">
        <w:rPr>
          <w:szCs w:val="24"/>
        </w:rPr>
        <w:t>e impedance magnitude Bode plot</w:t>
      </w:r>
      <w:r w:rsidRPr="001C4970">
        <w:rPr>
          <w:szCs w:val="24"/>
        </w:rPr>
        <w:t xml:space="preserve"> can be explained by the contribution of capacitive behaviour o</w:t>
      </w:r>
      <w:r w:rsidR="00D66855" w:rsidRPr="001C4970">
        <w:rPr>
          <w:szCs w:val="24"/>
        </w:rPr>
        <w:t>f the PEO and PEO-PECVD coatings</w:t>
      </w:r>
      <w:r w:rsidRPr="001C4970">
        <w:rPr>
          <w:szCs w:val="24"/>
        </w:rPr>
        <w:t xml:space="preserve">. Since an ideal capacitor should have a straight line in the Bode plot with a slope of 1, the smaller slopes observed in this work could be explained by the dispersed capacitance effect caused by e.g. roughness and defects in the coatings. In addition, </w:t>
      </w:r>
      <w:r w:rsidR="00D66855" w:rsidRPr="001C4970">
        <w:rPr>
          <w:szCs w:val="24"/>
        </w:rPr>
        <w:t>for</w:t>
      </w:r>
      <w:r w:rsidRPr="001C4970">
        <w:rPr>
          <w:szCs w:val="24"/>
        </w:rPr>
        <w:t xml:space="preserve"> the same slope of the straight </w:t>
      </w:r>
      <w:r w:rsidR="00D66855" w:rsidRPr="001C4970">
        <w:rPr>
          <w:szCs w:val="24"/>
        </w:rPr>
        <w:t>segment of</w:t>
      </w:r>
      <w:r w:rsidRPr="001C4970">
        <w:rPr>
          <w:szCs w:val="24"/>
        </w:rPr>
        <w:t xml:space="preserve"> the </w:t>
      </w:r>
      <w:r w:rsidR="00D66855" w:rsidRPr="001C4970">
        <w:rPr>
          <w:szCs w:val="24"/>
        </w:rPr>
        <w:t xml:space="preserve">spectra of </w:t>
      </w:r>
      <w:r w:rsidRPr="001C4970">
        <w:rPr>
          <w:szCs w:val="24"/>
        </w:rPr>
        <w:t xml:space="preserve">coated samples, </w:t>
      </w:r>
      <w:r w:rsidR="00D66855" w:rsidRPr="001C4970">
        <w:rPr>
          <w:szCs w:val="24"/>
        </w:rPr>
        <w:t>the</w:t>
      </w:r>
      <w:r w:rsidRPr="001C4970">
        <w:rPr>
          <w:szCs w:val="24"/>
        </w:rPr>
        <w:t xml:space="preserve"> longer line means </w:t>
      </w:r>
      <w:r w:rsidR="00D66855" w:rsidRPr="001C4970">
        <w:rPr>
          <w:szCs w:val="24"/>
        </w:rPr>
        <w:t>the</w:t>
      </w:r>
      <w:r w:rsidRPr="001C4970">
        <w:rPr>
          <w:szCs w:val="24"/>
        </w:rPr>
        <w:t xml:space="preserve"> higher impedance magnitude and </w:t>
      </w:r>
      <w:r w:rsidR="00D66855" w:rsidRPr="001C4970">
        <w:rPr>
          <w:szCs w:val="24"/>
        </w:rPr>
        <w:t xml:space="preserve">the </w:t>
      </w:r>
      <w:r w:rsidRPr="001C4970">
        <w:rPr>
          <w:szCs w:val="24"/>
        </w:rPr>
        <w:t>better corrosion resistance. The impedance spectra in the high frequency range (10</w:t>
      </w:r>
      <w:r w:rsidRPr="001C4970">
        <w:rPr>
          <w:szCs w:val="24"/>
          <w:vertAlign w:val="superscript"/>
        </w:rPr>
        <w:t>2</w:t>
      </w:r>
      <w:r w:rsidRPr="001C4970">
        <w:rPr>
          <w:szCs w:val="24"/>
        </w:rPr>
        <w:t xml:space="preserve"> to 10</w:t>
      </w:r>
      <w:r w:rsidRPr="001C4970">
        <w:rPr>
          <w:szCs w:val="24"/>
          <w:vertAlign w:val="superscript"/>
        </w:rPr>
        <w:t>5</w:t>
      </w:r>
      <w:r w:rsidRPr="001C4970">
        <w:rPr>
          <w:szCs w:val="24"/>
        </w:rPr>
        <w:t xml:space="preserve"> Hz) reflect the features of the outer porous layer in the PEO coatings. In </w:t>
      </w:r>
      <w:r w:rsidR="00833F10" w:rsidRPr="001C4970">
        <w:rPr>
          <w:szCs w:val="24"/>
        </w:rPr>
        <w:fldChar w:fldCharType="begin"/>
      </w:r>
      <w:r w:rsidR="00833F10" w:rsidRPr="001C4970">
        <w:rPr>
          <w:szCs w:val="24"/>
        </w:rPr>
        <w:instrText xml:space="preserve"> REF _Ref463198541 \h </w:instrText>
      </w:r>
      <w:r w:rsidR="009E7AA3" w:rsidRPr="001C4970">
        <w:rPr>
          <w:szCs w:val="24"/>
        </w:rPr>
        <w:instrText xml:space="preserve"> \* MERGEFORMAT </w:instrText>
      </w:r>
      <w:r w:rsidR="00833F10" w:rsidRPr="001C4970">
        <w:rPr>
          <w:szCs w:val="24"/>
        </w:rPr>
      </w:r>
      <w:r w:rsidR="00833F10" w:rsidRPr="001C4970">
        <w:rPr>
          <w:szCs w:val="24"/>
        </w:rPr>
        <w:fldChar w:fldCharType="separate"/>
      </w:r>
      <w:r w:rsidR="00FC6DD3" w:rsidRPr="001C4970">
        <w:t>Figure 6-</w:t>
      </w:r>
      <w:r w:rsidR="00FC6DD3">
        <w:t>9</w:t>
      </w:r>
      <w:r w:rsidR="00833F10" w:rsidRPr="001C4970">
        <w:rPr>
          <w:szCs w:val="24"/>
        </w:rPr>
        <w:fldChar w:fldCharType="end"/>
      </w:r>
      <w:r w:rsidRPr="001C4970">
        <w:rPr>
          <w:szCs w:val="24"/>
        </w:rPr>
        <w:t xml:space="preserve">(c), it can be observed that PEO-HMDSO coating showed the highest impedance magnitude, with slight differences in the magnitude for the other coated samples. This indicates that after the PECVD post-treatment using the HMDSO precursor, the PEO coating was effectively sealed by the CVD film, resulting in a reduced porosity and a higher corrosion resistance of the outer porous layer </w:t>
      </w:r>
      <w:r w:rsidR="00D66855" w:rsidRPr="001C4970">
        <w:rPr>
          <w:szCs w:val="24"/>
        </w:rPr>
        <w:t>in</w:t>
      </w:r>
      <w:r w:rsidRPr="001C4970">
        <w:rPr>
          <w:szCs w:val="24"/>
        </w:rPr>
        <w:t xml:space="preserve"> the PEO coating. However, the reasons for the other two precursors failing to improve the corrosion performance of the outer porous layer of PEO coating might be different. The CVD film produced using TEOS was too thin to effectively seal the pore on the PEO coating, resulting in an in</w:t>
      </w:r>
      <w:r w:rsidR="00D66855" w:rsidRPr="001C4970">
        <w:rPr>
          <w:szCs w:val="24"/>
        </w:rPr>
        <w:t>sufficient protection. Although</w:t>
      </w:r>
      <w:r w:rsidRPr="001C4970">
        <w:rPr>
          <w:szCs w:val="24"/>
        </w:rPr>
        <w:t xml:space="preserve"> TMOS precursor can provide a CVD film with sufficient thickness to seal the pores, the corrosion resistance of corresponding PEO coating was strongly affected by the defects caused by the PECVD process</w:t>
      </w:r>
      <w:r w:rsidR="00D66855" w:rsidRPr="001C4970">
        <w:rPr>
          <w:szCs w:val="24"/>
        </w:rPr>
        <w:t xml:space="preserve"> too</w:t>
      </w:r>
      <w:r w:rsidRPr="001C4970">
        <w:rPr>
          <w:szCs w:val="24"/>
        </w:rPr>
        <w:t xml:space="preserve">, so the effects of the CVD film thickness and defects </w:t>
      </w:r>
      <w:r w:rsidR="00D66855" w:rsidRPr="001C4970">
        <w:rPr>
          <w:szCs w:val="24"/>
        </w:rPr>
        <w:t xml:space="preserve">induced </w:t>
      </w:r>
      <w:r w:rsidRPr="001C4970">
        <w:rPr>
          <w:szCs w:val="24"/>
        </w:rPr>
        <w:t>counteracted during the corrosion process.</w:t>
      </w:r>
    </w:p>
    <w:p w14:paraId="40BD6B9F" w14:textId="77777777" w:rsidR="00790FFD" w:rsidRPr="001C4970" w:rsidRDefault="00790FFD" w:rsidP="00692493">
      <w:pPr>
        <w:widowControl/>
        <w:rPr>
          <w:szCs w:val="24"/>
        </w:rPr>
      </w:pPr>
    </w:p>
    <w:p w14:paraId="36A31729" w14:textId="53CAB8F7" w:rsidR="00692493" w:rsidRPr="001C4970" w:rsidRDefault="00D66855" w:rsidP="00692493">
      <w:pPr>
        <w:widowControl/>
        <w:rPr>
          <w:szCs w:val="24"/>
        </w:rPr>
      </w:pPr>
      <w:r w:rsidRPr="001C4970">
        <w:rPr>
          <w:szCs w:val="24"/>
        </w:rPr>
        <w:t>The two equivalent circuits</w:t>
      </w:r>
      <w:r w:rsidR="00692493" w:rsidRPr="001C4970">
        <w:rPr>
          <w:szCs w:val="24"/>
        </w:rPr>
        <w:t xml:space="preserve"> shown in </w:t>
      </w:r>
      <w:r w:rsidR="00833F10" w:rsidRPr="001C4970">
        <w:rPr>
          <w:szCs w:val="24"/>
        </w:rPr>
        <w:fldChar w:fldCharType="begin"/>
      </w:r>
      <w:r w:rsidR="00833F10" w:rsidRPr="001C4970">
        <w:rPr>
          <w:szCs w:val="24"/>
        </w:rPr>
        <w:instrText xml:space="preserve"> REF _Ref463198541 \h </w:instrText>
      </w:r>
      <w:r w:rsidR="009E7AA3" w:rsidRPr="001C4970">
        <w:rPr>
          <w:szCs w:val="24"/>
        </w:rPr>
        <w:instrText xml:space="preserve"> \* MERGEFORMAT </w:instrText>
      </w:r>
      <w:r w:rsidR="00833F10" w:rsidRPr="001C4970">
        <w:rPr>
          <w:szCs w:val="24"/>
        </w:rPr>
      </w:r>
      <w:r w:rsidR="00833F10" w:rsidRPr="001C4970">
        <w:rPr>
          <w:szCs w:val="24"/>
        </w:rPr>
        <w:fldChar w:fldCharType="separate"/>
      </w:r>
      <w:r w:rsidR="00FC6DD3" w:rsidRPr="001C4970">
        <w:t>Figure 6-</w:t>
      </w:r>
      <w:r w:rsidR="00FC6DD3">
        <w:t>9</w:t>
      </w:r>
      <w:r w:rsidR="00833F10" w:rsidRPr="001C4970">
        <w:rPr>
          <w:szCs w:val="24"/>
        </w:rPr>
        <w:fldChar w:fldCharType="end"/>
      </w:r>
      <w:r w:rsidR="009B458D" w:rsidRPr="001C4970">
        <w:rPr>
          <w:szCs w:val="24"/>
        </w:rPr>
        <w:t xml:space="preserve"> </w:t>
      </w:r>
      <w:r w:rsidR="00692493" w:rsidRPr="001C4970">
        <w:rPr>
          <w:szCs w:val="24"/>
        </w:rPr>
        <w:t xml:space="preserve">(d and e) were applied to fit the EIS data of coatings and Mg substrate, respectively. </w:t>
      </w:r>
      <w:r w:rsidR="00B70B3D" w:rsidRPr="001C4970">
        <w:rPr>
          <w:szCs w:val="24"/>
        </w:rPr>
        <w:t xml:space="preserve">The </w:t>
      </w:r>
      <w:r w:rsidR="00F25CE7" w:rsidRPr="001C4970">
        <w:rPr>
          <w:szCs w:val="24"/>
        </w:rPr>
        <w:t>physical meaning</w:t>
      </w:r>
      <w:r w:rsidR="00B70B3D" w:rsidRPr="001C4970">
        <w:rPr>
          <w:szCs w:val="24"/>
        </w:rPr>
        <w:t xml:space="preserve"> of EC </w:t>
      </w:r>
      <w:r w:rsidR="00B70B3D" w:rsidRPr="001C4970">
        <w:rPr>
          <w:szCs w:val="24"/>
        </w:rPr>
        <w:lastRenderedPageBreak/>
        <w:t xml:space="preserve">components including </w:t>
      </w:r>
      <w:proofErr w:type="spellStart"/>
      <w:proofErr w:type="gramStart"/>
      <w:r w:rsidR="00B70B3D" w:rsidRPr="001C4970">
        <w:rPr>
          <w:i/>
          <w:szCs w:val="24"/>
        </w:rPr>
        <w:t>R</w:t>
      </w:r>
      <w:r w:rsidR="00B70B3D" w:rsidRPr="001C4970">
        <w:rPr>
          <w:szCs w:val="24"/>
          <w:vertAlign w:val="subscript"/>
        </w:rPr>
        <w:t>c</w:t>
      </w:r>
      <w:proofErr w:type="spellEnd"/>
      <w:proofErr w:type="gramEnd"/>
      <w:r w:rsidR="00B70B3D" w:rsidRPr="001C4970">
        <w:rPr>
          <w:szCs w:val="24"/>
        </w:rPr>
        <w:t xml:space="preserve">, </w:t>
      </w:r>
      <w:proofErr w:type="spellStart"/>
      <w:r w:rsidR="00B70B3D" w:rsidRPr="001C4970">
        <w:rPr>
          <w:i/>
          <w:szCs w:val="24"/>
        </w:rPr>
        <w:t>R</w:t>
      </w:r>
      <w:r w:rsidR="00B70B3D" w:rsidRPr="001C4970">
        <w:rPr>
          <w:szCs w:val="24"/>
          <w:vertAlign w:val="subscript"/>
        </w:rPr>
        <w:t>ct</w:t>
      </w:r>
      <w:proofErr w:type="spellEnd"/>
      <w:r w:rsidR="00B70B3D" w:rsidRPr="001C4970">
        <w:rPr>
          <w:szCs w:val="24"/>
        </w:rPr>
        <w:t xml:space="preserve">, </w:t>
      </w:r>
      <w:proofErr w:type="spellStart"/>
      <w:r w:rsidR="00B70B3D" w:rsidRPr="001C4970">
        <w:rPr>
          <w:szCs w:val="24"/>
        </w:rPr>
        <w:t>CPE</w:t>
      </w:r>
      <w:r w:rsidR="000C2449" w:rsidRPr="001C4970">
        <w:rPr>
          <w:szCs w:val="24"/>
          <w:vertAlign w:val="subscript"/>
        </w:rPr>
        <w:t>c</w:t>
      </w:r>
      <w:proofErr w:type="spellEnd"/>
      <w:r w:rsidR="00B70B3D" w:rsidRPr="001C4970">
        <w:rPr>
          <w:szCs w:val="24"/>
        </w:rPr>
        <w:t xml:space="preserve"> and </w:t>
      </w:r>
      <w:proofErr w:type="spellStart"/>
      <w:r w:rsidR="00B70B3D" w:rsidRPr="001C4970">
        <w:rPr>
          <w:szCs w:val="24"/>
        </w:rPr>
        <w:t>CEP</w:t>
      </w:r>
      <w:r w:rsidR="00B70B3D" w:rsidRPr="001C4970">
        <w:rPr>
          <w:szCs w:val="24"/>
          <w:vertAlign w:val="subscript"/>
        </w:rPr>
        <w:t>dl</w:t>
      </w:r>
      <w:proofErr w:type="spellEnd"/>
      <w:r w:rsidR="00B70B3D" w:rsidRPr="001C4970">
        <w:rPr>
          <w:szCs w:val="24"/>
        </w:rPr>
        <w:t xml:space="preserve"> </w:t>
      </w:r>
      <w:r w:rsidR="00F25CE7" w:rsidRPr="001C4970">
        <w:rPr>
          <w:szCs w:val="24"/>
        </w:rPr>
        <w:t>is</w:t>
      </w:r>
      <w:r w:rsidR="00B70B3D" w:rsidRPr="001C4970">
        <w:rPr>
          <w:szCs w:val="24"/>
        </w:rPr>
        <w:t xml:space="preserve"> practically identical to </w:t>
      </w:r>
      <w:r w:rsidR="00F25CE7" w:rsidRPr="001C4970">
        <w:rPr>
          <w:szCs w:val="24"/>
        </w:rPr>
        <w:t>that</w:t>
      </w:r>
      <w:r w:rsidR="00B70B3D" w:rsidRPr="001C4970">
        <w:rPr>
          <w:szCs w:val="24"/>
        </w:rPr>
        <w:t xml:space="preserve"> </w:t>
      </w:r>
      <w:r w:rsidR="00F25CE7" w:rsidRPr="001C4970">
        <w:rPr>
          <w:szCs w:val="24"/>
        </w:rPr>
        <w:t xml:space="preserve">of EC </w:t>
      </w:r>
      <w:r w:rsidR="00B70B3D" w:rsidRPr="001C4970">
        <w:rPr>
          <w:szCs w:val="24"/>
        </w:rPr>
        <w:t xml:space="preserve">used for </w:t>
      </w:r>
      <w:r w:rsidR="00F25CE7" w:rsidRPr="001C4970">
        <w:rPr>
          <w:szCs w:val="24"/>
        </w:rPr>
        <w:t xml:space="preserve">the </w:t>
      </w:r>
      <w:r w:rsidR="00B70B3D" w:rsidRPr="001C4970">
        <w:rPr>
          <w:szCs w:val="24"/>
        </w:rPr>
        <w:t xml:space="preserve">EIS data fitting in </w:t>
      </w:r>
      <w:r w:rsidR="00B70B3D" w:rsidRPr="001C4970">
        <w:rPr>
          <w:b/>
          <w:szCs w:val="24"/>
        </w:rPr>
        <w:t>Chapter 5</w:t>
      </w:r>
      <w:r w:rsidR="00F25CE7" w:rsidRPr="001C4970">
        <w:rPr>
          <w:b/>
          <w:szCs w:val="24"/>
        </w:rPr>
        <w:t xml:space="preserve"> </w:t>
      </w:r>
      <w:r w:rsidR="00F25CE7" w:rsidRPr="001C4970">
        <w:rPr>
          <w:szCs w:val="24"/>
        </w:rPr>
        <w:t>(</w:t>
      </w:r>
      <w:r w:rsidR="00F25CE7" w:rsidRPr="001C4970">
        <w:fldChar w:fldCharType="begin"/>
      </w:r>
      <w:r w:rsidR="00F25CE7" w:rsidRPr="001C4970">
        <w:instrText xml:space="preserve"> REF _Ref462670098 \h  \* MERGEFORMAT </w:instrText>
      </w:r>
      <w:r w:rsidR="00F25CE7" w:rsidRPr="001C4970">
        <w:fldChar w:fldCharType="separate"/>
      </w:r>
      <w:r w:rsidR="00FC6DD3" w:rsidRPr="001C4970">
        <w:t>Figure 5-</w:t>
      </w:r>
      <w:r w:rsidR="00FC6DD3" w:rsidRPr="00FC6DD3">
        <w:t>7</w:t>
      </w:r>
      <w:r w:rsidR="00F25CE7" w:rsidRPr="001C4970">
        <w:fldChar w:fldCharType="end"/>
      </w:r>
      <w:r w:rsidR="00F25CE7" w:rsidRPr="001C4970">
        <w:rPr>
          <w:szCs w:val="24"/>
        </w:rPr>
        <w:t>)</w:t>
      </w:r>
      <w:r w:rsidR="00692493" w:rsidRPr="001C4970">
        <w:rPr>
          <w:szCs w:val="24"/>
        </w:rPr>
        <w:t xml:space="preserve">. Since the inductive behaviour was observed on the </w:t>
      </w:r>
      <w:proofErr w:type="spellStart"/>
      <w:r w:rsidR="00912B09" w:rsidRPr="001C4970">
        <w:rPr>
          <w:szCs w:val="24"/>
        </w:rPr>
        <w:t>cp</w:t>
      </w:r>
      <w:proofErr w:type="spellEnd"/>
      <w:r w:rsidR="00912B09" w:rsidRPr="001C4970">
        <w:rPr>
          <w:szCs w:val="24"/>
        </w:rPr>
        <w:t>-</w:t>
      </w:r>
      <w:r w:rsidR="00692493" w:rsidRPr="001C4970">
        <w:rPr>
          <w:szCs w:val="24"/>
        </w:rPr>
        <w:t>Mg sample, the inductor L is introduced to simulate the adsorption phenomenon of Mg</w:t>
      </w:r>
      <w:r w:rsidR="00692493" w:rsidRPr="001C4970">
        <w:rPr>
          <w:szCs w:val="24"/>
          <w:vertAlign w:val="superscript"/>
        </w:rPr>
        <w:t>+</w:t>
      </w:r>
      <w:r w:rsidR="00692493" w:rsidRPr="001C4970">
        <w:rPr>
          <w:szCs w:val="24"/>
        </w:rPr>
        <w:t xml:space="preserve"> in the corrosion region, and is connected with </w:t>
      </w:r>
      <w:r w:rsidR="00692493" w:rsidRPr="001C4970">
        <w:rPr>
          <w:i/>
          <w:szCs w:val="24"/>
        </w:rPr>
        <w:t>R</w:t>
      </w:r>
      <w:r w:rsidR="00692493" w:rsidRPr="001C4970">
        <w:rPr>
          <w:szCs w:val="24"/>
          <w:vertAlign w:val="subscript"/>
        </w:rPr>
        <w:t>1</w:t>
      </w:r>
      <w:r w:rsidR="00692493" w:rsidRPr="001C4970">
        <w:rPr>
          <w:szCs w:val="24"/>
        </w:rPr>
        <w:t xml:space="preserve"> which represents the resistance of corrosion products </w:t>
      </w:r>
      <w:r w:rsidR="00736164" w:rsidRPr="001C4970">
        <w:rPr>
          <w:szCs w:val="24"/>
        </w:rPr>
        <w:t>formed</w:t>
      </w:r>
      <w:r w:rsidR="00692493" w:rsidRPr="001C4970">
        <w:rPr>
          <w:szCs w:val="24"/>
        </w:rPr>
        <w:t xml:space="preserve"> by the electrochemical reactions. It should be noted that the constant phase element (CPE) </w:t>
      </w:r>
      <w:r w:rsidR="002E7F20" w:rsidRPr="001C4970">
        <w:rPr>
          <w:szCs w:val="24"/>
        </w:rPr>
        <w:t xml:space="preserve">is </w:t>
      </w:r>
      <w:r w:rsidR="00692493" w:rsidRPr="001C4970">
        <w:rPr>
          <w:szCs w:val="24"/>
        </w:rPr>
        <w:t xml:space="preserve">applied in this work only to model the non-ideal capacitive behaviour of samples in the electrochemical tests, without a specific physical meaning. The concept of </w:t>
      </w:r>
      <w:r w:rsidR="00833F10" w:rsidRPr="001C4970">
        <w:rPr>
          <w:szCs w:val="24"/>
        </w:rPr>
        <w:t xml:space="preserve">the CPE is defined below </w:t>
      </w:r>
      <w:r w:rsidR="00692493" w:rsidRPr="001C4970">
        <w:rPr>
          <w:szCs w:val="24"/>
        </w:rPr>
        <w:fldChar w:fldCharType="begin"/>
      </w:r>
      <w:r w:rsidR="00A3582A">
        <w:rPr>
          <w:szCs w:val="24"/>
        </w:rPr>
        <w:instrText xml:space="preserve"> ADDIN EN.CITE &lt;EndNote&gt;&lt;Cite&gt;&lt;Author&gt;Gao&lt;/Author&gt;&lt;Year&gt;2014&lt;/Year&gt;&lt;RecNum&gt;159&lt;/RecNum&gt;&lt;DisplayText&gt;[122]&lt;/DisplayText&gt;&lt;record&gt;&lt;rec-number&gt;159&lt;/rec-number&gt;&lt;foreign-keys&gt;&lt;key app="EN" db-id="9wpexpwsdewwxaexvpnpszpgrax5a2dw20we" timestamp="1427488824"&gt;159&lt;/key&gt;&lt;key app="ENWeb" db-id=""&gt;0&lt;/key&gt;&lt;/foreign-keys&gt;&lt;ref-type name="Journal Article"&gt;17&lt;/ref-type&gt;&lt;contributors&gt;&lt;authors&gt;&lt;author&gt;Gao, Yonghao&lt;/author&gt;&lt;author&gt;Yerokhin, Aleksey&lt;/author&gt;&lt;author&gt;Matthews, Allan&lt;/author&gt;&lt;/authors&gt;&lt;/contributors&gt;&lt;titles&gt;&lt;title&gt;Effect of current mode on PEO treatment of magnesium in Ca- and P-containing electrolyte and resulting coatings&lt;/title&gt;&lt;secondary-title&gt;Applied Surface Science&lt;/secondary-title&gt;&lt;/titles&gt;&lt;periodical&gt;&lt;full-title&gt;Applied Surface Science&lt;/full-title&gt;&lt;abbr-1&gt;Appl. Surf. Sci. &lt;/abbr-1&gt;&lt;abbr-2&gt;Appl Surf Sci&lt;/abbr-2&gt;&lt;/periodical&gt;&lt;pages&gt;558-567&lt;/pages&gt;&lt;volume&gt;316&lt;/volume&gt;&lt;number&gt;0&lt;/number&gt;&lt;keywords&gt;&lt;keyword&gt;Plasma electrolytic oxidation&lt;/keyword&gt;&lt;keyword&gt;Pulsed current&lt;/keyword&gt;&lt;keyword&gt;Corrosion resistance&lt;/keyword&gt;&lt;keyword&gt;Electrochemical impedance spectroscopy&lt;/keyword&gt;&lt;keyword&gt;Magnesium&lt;/keyword&gt;&lt;/keywords&gt;&lt;dates&gt;&lt;year&gt;2014&lt;/year&gt;&lt;pub-dates&gt;&lt;date&gt;10/15/&lt;/date&gt;&lt;/pub-dates&gt;&lt;/dates&gt;&lt;isbn&gt;0169-4332&lt;/isbn&gt;&lt;urls&gt;&lt;related-urls&gt;&lt;url&gt;http://www.sciencedirect.com/science/article/pii/S0169433214017693&lt;/url&gt;&lt;/related-urls&gt;&lt;/urls&gt;&lt;electronic-resource-num&gt;http://dx.doi.org/10.1016/j.apsusc.2014.08.035&lt;/electronic-resource-num&gt;&lt;/record&gt;&lt;/Cite&gt;&lt;/EndNote&gt;</w:instrText>
      </w:r>
      <w:r w:rsidR="00692493" w:rsidRPr="001C4970">
        <w:rPr>
          <w:szCs w:val="24"/>
        </w:rPr>
        <w:fldChar w:fldCharType="separate"/>
      </w:r>
      <w:r w:rsidR="00A3582A">
        <w:rPr>
          <w:noProof/>
          <w:szCs w:val="24"/>
        </w:rPr>
        <w:t>[</w:t>
      </w:r>
      <w:hyperlink w:anchor="_ENREF_122" w:tooltip="Gao, 2014 #159" w:history="1">
        <w:r w:rsidR="00A3582A">
          <w:rPr>
            <w:noProof/>
            <w:szCs w:val="24"/>
          </w:rPr>
          <w:t>122</w:t>
        </w:r>
      </w:hyperlink>
      <w:r w:rsidR="00A3582A">
        <w:rPr>
          <w:noProof/>
          <w:szCs w:val="24"/>
        </w:rPr>
        <w:t>]</w:t>
      </w:r>
      <w:r w:rsidR="00692493" w:rsidRPr="001C4970">
        <w:rPr>
          <w:szCs w:val="24"/>
        </w:rPr>
        <w:fldChar w:fldCharType="end"/>
      </w:r>
      <w:r w:rsidR="00833F10" w:rsidRPr="001C4970">
        <w:rPr>
          <w:szCs w:val="24"/>
        </w:rPr>
        <w:t>.</w:t>
      </w:r>
    </w:p>
    <w:p w14:paraId="29BC60B4" w14:textId="77777777" w:rsidR="00692493" w:rsidRPr="001C4970" w:rsidRDefault="00692493" w:rsidP="00692493">
      <w:pPr>
        <w:widowControl/>
        <w:rPr>
          <w:szCs w:val="24"/>
        </w:rPr>
      </w:pPr>
    </w:p>
    <w:p w14:paraId="3AD6A6F1" w14:textId="6B491D00" w:rsidR="00692493" w:rsidRPr="001C4970" w:rsidRDefault="000353D7" w:rsidP="006174E5">
      <w:pPr>
        <w:widowControl/>
        <w:jc w:val="right"/>
        <w:rPr>
          <w:szCs w:val="24"/>
        </w:rPr>
      </w:pPr>
      <m:oMath>
        <m:sSub>
          <m:sSubPr>
            <m:ctrlPr>
              <w:rPr>
                <w:rFonts w:ascii="Cambria Math" w:hAnsi="Cambria Math"/>
                <w:sz w:val="28"/>
                <w:szCs w:val="24"/>
              </w:rPr>
            </m:ctrlPr>
          </m:sSubPr>
          <m:e>
            <m:r>
              <w:rPr>
                <w:rFonts w:ascii="Cambria Math" w:hAnsi="Cambria Math"/>
                <w:sz w:val="28"/>
                <w:szCs w:val="24"/>
              </w:rPr>
              <m:t>Z</m:t>
            </m:r>
          </m:e>
          <m:sub>
            <m:r>
              <w:rPr>
                <w:rFonts w:ascii="Cambria Math" w:hAnsi="Cambria Math"/>
                <w:sz w:val="28"/>
                <w:szCs w:val="24"/>
              </w:rPr>
              <m:t>CPE</m:t>
            </m:r>
          </m:sub>
        </m:sSub>
        <m:r>
          <w:rPr>
            <w:rFonts w:ascii="Cambria Math" w:hAnsi="Cambria Math"/>
            <w:sz w:val="28"/>
            <w:szCs w:val="24"/>
          </w:rPr>
          <m:t>=</m:t>
        </m:r>
        <m:f>
          <m:fPr>
            <m:ctrlPr>
              <w:rPr>
                <w:rFonts w:ascii="Cambria Math" w:hAnsi="Cambria Math"/>
                <w:i/>
                <w:sz w:val="28"/>
                <w:szCs w:val="24"/>
              </w:rPr>
            </m:ctrlPr>
          </m:fPr>
          <m:num>
            <m:r>
              <w:rPr>
                <w:rFonts w:ascii="Cambria Math" w:hAnsi="Cambria Math"/>
                <w:sz w:val="28"/>
                <w:szCs w:val="24"/>
              </w:rPr>
              <m:t>1</m:t>
            </m:r>
          </m:num>
          <m:den>
            <m:r>
              <w:rPr>
                <w:rFonts w:ascii="Cambria Math" w:hAnsi="Cambria Math"/>
                <w:sz w:val="28"/>
                <w:szCs w:val="24"/>
              </w:rPr>
              <m:t>Q</m:t>
            </m:r>
            <m:sSup>
              <m:sSupPr>
                <m:ctrlPr>
                  <w:rPr>
                    <w:rFonts w:ascii="Cambria Math" w:hAnsi="Cambria Math"/>
                    <w:i/>
                    <w:sz w:val="28"/>
                    <w:szCs w:val="24"/>
                  </w:rPr>
                </m:ctrlPr>
              </m:sSupPr>
              <m:e>
                <m:r>
                  <w:rPr>
                    <w:rFonts w:ascii="Cambria Math" w:hAnsi="Cambria Math"/>
                    <w:sz w:val="28"/>
                    <w:szCs w:val="24"/>
                  </w:rPr>
                  <m:t>(jw)</m:t>
                </m:r>
              </m:e>
              <m:sup>
                <m:r>
                  <w:rPr>
                    <w:rFonts w:ascii="Cambria Math" w:hAnsi="Cambria Math"/>
                    <w:sz w:val="28"/>
                    <w:szCs w:val="24"/>
                  </w:rPr>
                  <m:t>α</m:t>
                </m:r>
              </m:sup>
            </m:sSup>
          </m:den>
        </m:f>
      </m:oMath>
      <w:r w:rsidR="00692493" w:rsidRPr="001C4970">
        <w:rPr>
          <w:szCs w:val="24"/>
        </w:rPr>
        <w:t xml:space="preserve"> </w:t>
      </w:r>
      <w:r w:rsidR="006174E5" w:rsidRPr="001C4970">
        <w:rPr>
          <w:szCs w:val="24"/>
        </w:rPr>
        <w:tab/>
      </w:r>
      <w:r w:rsidR="006174E5" w:rsidRPr="001C4970">
        <w:rPr>
          <w:szCs w:val="24"/>
        </w:rPr>
        <w:tab/>
      </w:r>
      <w:r w:rsidR="006174E5" w:rsidRPr="001C4970">
        <w:rPr>
          <w:szCs w:val="24"/>
        </w:rPr>
        <w:tab/>
      </w:r>
      <w:r w:rsidR="006174E5" w:rsidRPr="001C4970">
        <w:rPr>
          <w:szCs w:val="24"/>
        </w:rPr>
        <w:tab/>
      </w:r>
      <w:r w:rsidR="006174E5" w:rsidRPr="001C4970">
        <w:rPr>
          <w:szCs w:val="24"/>
        </w:rPr>
        <w:tab/>
      </w:r>
      <w:r w:rsidR="006174E5" w:rsidRPr="001C4970">
        <w:rPr>
          <w:szCs w:val="24"/>
        </w:rPr>
        <w:tab/>
      </w:r>
      <w:r w:rsidR="006174E5" w:rsidRPr="001C4970">
        <w:rPr>
          <w:szCs w:val="24"/>
        </w:rPr>
        <w:tab/>
        <w:t>6.2</w:t>
      </w:r>
    </w:p>
    <w:p w14:paraId="7B7F305C" w14:textId="77777777" w:rsidR="006174E5" w:rsidRPr="001C4970" w:rsidRDefault="006174E5" w:rsidP="00692493">
      <w:pPr>
        <w:widowControl/>
        <w:jc w:val="left"/>
        <w:rPr>
          <w:szCs w:val="24"/>
        </w:rPr>
      </w:pPr>
    </w:p>
    <w:p w14:paraId="57CF4550" w14:textId="07CD29E7" w:rsidR="00692493" w:rsidRPr="001C4970" w:rsidRDefault="00692493" w:rsidP="00692493">
      <w:pPr>
        <w:widowControl/>
        <w:rPr>
          <w:szCs w:val="24"/>
        </w:rPr>
      </w:pPr>
      <w:proofErr w:type="gramStart"/>
      <w:r w:rsidRPr="001C4970">
        <w:rPr>
          <w:szCs w:val="24"/>
        </w:rPr>
        <w:t>where</w:t>
      </w:r>
      <w:proofErr w:type="gramEnd"/>
      <w:r w:rsidRPr="001C4970">
        <w:rPr>
          <w:szCs w:val="24"/>
        </w:rPr>
        <w:t xml:space="preserve"> α and Q are independent from frequency, </w:t>
      </w:r>
      <m:oMath>
        <m:r>
          <w:rPr>
            <w:rFonts w:ascii="Cambria Math" w:hAnsi="Cambria Math"/>
            <w:szCs w:val="24"/>
          </w:rPr>
          <m:t>j</m:t>
        </m:r>
        <m:r>
          <m:rPr>
            <m:sty m:val="p"/>
          </m:rPr>
          <w:rPr>
            <w:rFonts w:ascii="Cambria Math" w:hAnsi="Cambria Math"/>
            <w:szCs w:val="24"/>
          </w:rPr>
          <m:t>=</m:t>
        </m:r>
        <m:rad>
          <m:radPr>
            <m:degHide m:val="1"/>
            <m:ctrlPr>
              <w:rPr>
                <w:rFonts w:ascii="Cambria Math" w:hAnsi="Cambria Math"/>
                <w:szCs w:val="24"/>
              </w:rPr>
            </m:ctrlPr>
          </m:radPr>
          <m:deg/>
          <m:e>
            <m:r>
              <w:rPr>
                <w:rFonts w:ascii="Cambria Math" w:hAnsi="Cambria Math"/>
                <w:szCs w:val="24"/>
              </w:rPr>
              <m:t>-1</m:t>
            </m:r>
          </m:e>
        </m:rad>
      </m:oMath>
      <w:r w:rsidRPr="001C4970">
        <w:rPr>
          <w:szCs w:val="24"/>
        </w:rPr>
        <w:t xml:space="preserve">, the exponent </w:t>
      </w:r>
      <w:bookmarkStart w:id="227" w:name="OLE_LINK1"/>
      <w:bookmarkStart w:id="228" w:name="OLE_LINK2"/>
      <w:r w:rsidRPr="001C4970">
        <w:rPr>
          <w:szCs w:val="24"/>
        </w:rPr>
        <w:t>α</w:t>
      </w:r>
      <w:bookmarkEnd w:id="227"/>
      <w:bookmarkEnd w:id="228"/>
      <w:r w:rsidRPr="001C4970">
        <w:rPr>
          <w:szCs w:val="24"/>
        </w:rPr>
        <w:t xml:space="preserve"> ranges from 0 to 1. When α = 1, Q illustrates the capacity of metal-electrolyte interface and has units of a capacitance. When α = 0, Equation (</w:t>
      </w:r>
      <w:r w:rsidR="00912B09" w:rsidRPr="001C4970">
        <w:rPr>
          <w:szCs w:val="24"/>
        </w:rPr>
        <w:t>6.2</w:t>
      </w:r>
      <w:r w:rsidRPr="001C4970">
        <w:rPr>
          <w:szCs w:val="24"/>
        </w:rPr>
        <w:t>) represents a pure resistor and the corresponding resistance can be calculated.</w:t>
      </w:r>
    </w:p>
    <w:p w14:paraId="45A2FF21" w14:textId="77777777" w:rsidR="00692493" w:rsidRPr="001C4970" w:rsidRDefault="00692493" w:rsidP="00692493">
      <w:pPr>
        <w:widowControl/>
        <w:rPr>
          <w:szCs w:val="24"/>
        </w:rPr>
      </w:pPr>
    </w:p>
    <w:p w14:paraId="19227280" w14:textId="26F1C61D" w:rsidR="00692493" w:rsidRPr="001C4970" w:rsidRDefault="00F8798A" w:rsidP="00692493">
      <w:pPr>
        <w:widowControl/>
        <w:rPr>
          <w:szCs w:val="24"/>
        </w:rPr>
      </w:pPr>
      <w:r w:rsidRPr="001C4970">
        <w:rPr>
          <w:szCs w:val="24"/>
        </w:rPr>
        <w:t xml:space="preserve">The fitting results of the EIS spectra are presented in </w:t>
      </w:r>
      <w:r w:rsidR="00106317" w:rsidRPr="001C4970">
        <w:rPr>
          <w:szCs w:val="24"/>
        </w:rPr>
        <w:fldChar w:fldCharType="begin"/>
      </w:r>
      <w:r w:rsidR="00106317" w:rsidRPr="001C4970">
        <w:rPr>
          <w:szCs w:val="24"/>
        </w:rPr>
        <w:instrText xml:space="preserve"> REF _Ref463198672 \h </w:instrText>
      </w:r>
      <w:r w:rsidR="009E7AA3" w:rsidRPr="001C4970">
        <w:rPr>
          <w:szCs w:val="24"/>
        </w:rPr>
        <w:instrText xml:space="preserve"> \* MERGEFORMAT </w:instrText>
      </w:r>
      <w:r w:rsidR="00106317" w:rsidRPr="001C4970">
        <w:rPr>
          <w:szCs w:val="24"/>
        </w:rPr>
      </w:r>
      <w:r w:rsidR="00106317" w:rsidRPr="001C4970">
        <w:rPr>
          <w:szCs w:val="24"/>
        </w:rPr>
        <w:fldChar w:fldCharType="separate"/>
      </w:r>
      <w:r w:rsidR="00FC6DD3" w:rsidRPr="001C4970">
        <w:rPr>
          <w:szCs w:val="24"/>
        </w:rPr>
        <w:t>Table 6-</w:t>
      </w:r>
      <w:r w:rsidR="00FC6DD3">
        <w:rPr>
          <w:szCs w:val="24"/>
        </w:rPr>
        <w:t>3</w:t>
      </w:r>
      <w:r w:rsidR="00106317" w:rsidRPr="001C4970">
        <w:rPr>
          <w:szCs w:val="24"/>
        </w:rPr>
        <w:fldChar w:fldCharType="end"/>
      </w:r>
      <w:r w:rsidR="00692493" w:rsidRPr="001C4970">
        <w:rPr>
          <w:szCs w:val="24"/>
        </w:rPr>
        <w:t>, showing the adequate goodness of fit (χ</w:t>
      </w:r>
      <w:r w:rsidR="00692493" w:rsidRPr="001C4970">
        <w:rPr>
          <w:szCs w:val="24"/>
          <w:vertAlign w:val="superscript"/>
        </w:rPr>
        <w:t xml:space="preserve">2 </w:t>
      </w:r>
      <w:r w:rsidR="00692493" w:rsidRPr="001C4970">
        <w:rPr>
          <w:szCs w:val="24"/>
        </w:rPr>
        <w:t>= 0.003 to 0.01) for all the coated samples, as well as Mg substrate. As can be seen from the table, the highest pore resistance (</w:t>
      </w:r>
      <w:proofErr w:type="spellStart"/>
      <w:proofErr w:type="gramStart"/>
      <w:r w:rsidR="00692493" w:rsidRPr="001C4970">
        <w:rPr>
          <w:i/>
          <w:szCs w:val="24"/>
        </w:rPr>
        <w:t>R</w:t>
      </w:r>
      <w:r w:rsidR="00692493" w:rsidRPr="001C4970">
        <w:rPr>
          <w:szCs w:val="24"/>
          <w:vertAlign w:val="subscript"/>
        </w:rPr>
        <w:t>c</w:t>
      </w:r>
      <w:proofErr w:type="spellEnd"/>
      <w:proofErr w:type="gramEnd"/>
      <w:r w:rsidR="00692493" w:rsidRPr="001C4970">
        <w:rPr>
          <w:szCs w:val="24"/>
          <w:vertAlign w:val="subscript"/>
        </w:rPr>
        <w:t xml:space="preserve"> </w:t>
      </w:r>
      <w:r w:rsidR="00692493" w:rsidRPr="001C4970">
        <w:rPr>
          <w:szCs w:val="24"/>
        </w:rPr>
        <w:t>= 8</w:t>
      </w:r>
      <w:r w:rsidR="00692493" w:rsidRPr="001C4970">
        <w:rPr>
          <w:szCs w:val="24"/>
        </w:rPr>
        <w:sym w:font="Symbol" w:char="F0B4"/>
      </w:r>
      <w:r w:rsidR="00692493" w:rsidRPr="001C4970">
        <w:rPr>
          <w:szCs w:val="24"/>
        </w:rPr>
        <w:t>10</w:t>
      </w:r>
      <w:r w:rsidR="00692493" w:rsidRPr="001C4970">
        <w:rPr>
          <w:szCs w:val="24"/>
          <w:vertAlign w:val="superscript"/>
        </w:rPr>
        <w:t>5</w:t>
      </w:r>
      <w:r w:rsidR="00692493" w:rsidRPr="001C4970">
        <w:rPr>
          <w:szCs w:val="24"/>
        </w:rPr>
        <w:t xml:space="preserve"> </w:t>
      </w:r>
      <w:r w:rsidR="00692493" w:rsidRPr="001C4970">
        <w:rPr>
          <w:szCs w:val="24"/>
        </w:rPr>
        <w:sym w:font="Symbol" w:char="F057"/>
      </w:r>
      <w:r w:rsidR="00692493" w:rsidRPr="001C4970">
        <w:rPr>
          <w:szCs w:val="24"/>
        </w:rPr>
        <w:sym w:font="Symbol" w:char="F0D7"/>
      </w:r>
      <w:r w:rsidR="00692493" w:rsidRPr="001C4970">
        <w:rPr>
          <w:szCs w:val="24"/>
        </w:rPr>
        <w:t>cm</w:t>
      </w:r>
      <w:r w:rsidR="00692493" w:rsidRPr="001C4970">
        <w:rPr>
          <w:szCs w:val="24"/>
          <w:vertAlign w:val="superscript"/>
        </w:rPr>
        <w:t>2</w:t>
      </w:r>
      <w:r w:rsidR="00692493" w:rsidRPr="001C4970">
        <w:rPr>
          <w:szCs w:val="24"/>
        </w:rPr>
        <w:t xml:space="preserve">) was observed on the PEO-HMDSO coating, suggesting the best corrosion inhibition capacity of the outer porous layer of all the coated samples. The PEO-TEOS coating showed a quite similar value of </w:t>
      </w:r>
      <w:proofErr w:type="spellStart"/>
      <w:r w:rsidR="00692493" w:rsidRPr="001C4970">
        <w:rPr>
          <w:i/>
          <w:szCs w:val="24"/>
        </w:rPr>
        <w:t>R</w:t>
      </w:r>
      <w:r w:rsidR="00692493" w:rsidRPr="001C4970">
        <w:rPr>
          <w:szCs w:val="24"/>
          <w:vertAlign w:val="subscript"/>
        </w:rPr>
        <w:t>c</w:t>
      </w:r>
      <w:proofErr w:type="spellEnd"/>
      <w:r w:rsidR="00692493" w:rsidRPr="001C4970">
        <w:rPr>
          <w:szCs w:val="24"/>
        </w:rPr>
        <w:t xml:space="preserve"> = 6.66</w:t>
      </w:r>
      <w:r w:rsidR="00692493" w:rsidRPr="001C4970">
        <w:rPr>
          <w:szCs w:val="24"/>
        </w:rPr>
        <w:sym w:font="Symbol" w:char="F0B4"/>
      </w:r>
      <w:r w:rsidR="00692493" w:rsidRPr="001C4970">
        <w:rPr>
          <w:szCs w:val="24"/>
        </w:rPr>
        <w:t>10</w:t>
      </w:r>
      <w:r w:rsidR="00692493" w:rsidRPr="001C4970">
        <w:rPr>
          <w:szCs w:val="24"/>
          <w:vertAlign w:val="superscript"/>
        </w:rPr>
        <w:t>5</w:t>
      </w:r>
      <w:r w:rsidR="00692493" w:rsidRPr="001C4970">
        <w:rPr>
          <w:szCs w:val="24"/>
        </w:rPr>
        <w:t xml:space="preserve"> </w:t>
      </w:r>
      <w:r w:rsidR="00692493" w:rsidRPr="001C4970">
        <w:rPr>
          <w:szCs w:val="24"/>
        </w:rPr>
        <w:sym w:font="Symbol" w:char="F057"/>
      </w:r>
      <w:r w:rsidR="00692493" w:rsidRPr="001C4970">
        <w:rPr>
          <w:szCs w:val="24"/>
        </w:rPr>
        <w:sym w:font="Symbol" w:char="F0D7"/>
      </w:r>
      <w:r w:rsidR="00692493" w:rsidRPr="001C4970">
        <w:rPr>
          <w:szCs w:val="24"/>
        </w:rPr>
        <w:t>cm</w:t>
      </w:r>
      <w:r w:rsidR="00692493" w:rsidRPr="001C4970">
        <w:rPr>
          <w:szCs w:val="24"/>
          <w:vertAlign w:val="superscript"/>
        </w:rPr>
        <w:t>2</w:t>
      </w:r>
      <w:r w:rsidR="00692493" w:rsidRPr="001C4970">
        <w:rPr>
          <w:szCs w:val="24"/>
        </w:rPr>
        <w:t xml:space="preserve"> compared with that of PEO-HMDSO coating and these </w:t>
      </w:r>
      <w:r w:rsidR="002E7F20" w:rsidRPr="001C4970">
        <w:rPr>
          <w:szCs w:val="24"/>
        </w:rPr>
        <w:t>values</w:t>
      </w:r>
      <w:r w:rsidR="00692493" w:rsidRPr="001C4970">
        <w:rPr>
          <w:szCs w:val="24"/>
        </w:rPr>
        <w:t xml:space="preserve"> are nearly ten times larger than </w:t>
      </w:r>
      <w:r w:rsidR="002E7F20" w:rsidRPr="001C4970">
        <w:rPr>
          <w:szCs w:val="24"/>
        </w:rPr>
        <w:t>those</w:t>
      </w:r>
      <w:r w:rsidR="00692493" w:rsidRPr="001C4970">
        <w:rPr>
          <w:szCs w:val="24"/>
        </w:rPr>
        <w:t xml:space="preserve"> of </w:t>
      </w:r>
      <w:r w:rsidR="002E7F20" w:rsidRPr="001C4970">
        <w:rPr>
          <w:szCs w:val="24"/>
        </w:rPr>
        <w:t xml:space="preserve">the </w:t>
      </w:r>
      <w:r w:rsidR="00692493" w:rsidRPr="001C4970">
        <w:rPr>
          <w:szCs w:val="24"/>
        </w:rPr>
        <w:t>PEO coating (7.76</w:t>
      </w:r>
      <w:r w:rsidR="00692493" w:rsidRPr="001C4970">
        <w:rPr>
          <w:szCs w:val="24"/>
        </w:rPr>
        <w:sym w:font="Symbol" w:char="F0B4"/>
      </w:r>
      <w:r w:rsidR="00692493" w:rsidRPr="001C4970">
        <w:rPr>
          <w:szCs w:val="24"/>
        </w:rPr>
        <w:t>10</w:t>
      </w:r>
      <w:r w:rsidR="00692493" w:rsidRPr="001C4970">
        <w:rPr>
          <w:szCs w:val="24"/>
          <w:vertAlign w:val="superscript"/>
        </w:rPr>
        <w:t>4</w:t>
      </w:r>
      <w:r w:rsidR="00692493" w:rsidRPr="001C4970">
        <w:rPr>
          <w:szCs w:val="24"/>
        </w:rPr>
        <w:t xml:space="preserve"> </w:t>
      </w:r>
      <w:r w:rsidR="00692493" w:rsidRPr="001C4970">
        <w:rPr>
          <w:szCs w:val="24"/>
        </w:rPr>
        <w:sym w:font="Symbol" w:char="F057"/>
      </w:r>
      <w:r w:rsidR="00692493" w:rsidRPr="001C4970">
        <w:rPr>
          <w:szCs w:val="24"/>
        </w:rPr>
        <w:sym w:font="Symbol" w:char="F0D7"/>
      </w:r>
      <w:r w:rsidR="00692493" w:rsidRPr="001C4970">
        <w:rPr>
          <w:szCs w:val="24"/>
        </w:rPr>
        <w:t>cm</w:t>
      </w:r>
      <w:r w:rsidR="00692493" w:rsidRPr="001C4970">
        <w:rPr>
          <w:szCs w:val="24"/>
          <w:vertAlign w:val="superscript"/>
        </w:rPr>
        <w:t>2</w:t>
      </w:r>
      <w:r w:rsidR="00692493" w:rsidRPr="001C4970">
        <w:rPr>
          <w:szCs w:val="24"/>
        </w:rPr>
        <w:t xml:space="preserve">). However, the least value of </w:t>
      </w:r>
      <w:proofErr w:type="spellStart"/>
      <w:proofErr w:type="gramStart"/>
      <w:r w:rsidR="00692493" w:rsidRPr="001C4970">
        <w:rPr>
          <w:i/>
          <w:szCs w:val="24"/>
        </w:rPr>
        <w:t>R</w:t>
      </w:r>
      <w:r w:rsidR="00692493" w:rsidRPr="001C4970">
        <w:rPr>
          <w:i/>
          <w:szCs w:val="24"/>
          <w:vertAlign w:val="subscript"/>
        </w:rPr>
        <w:t>c</w:t>
      </w:r>
      <w:proofErr w:type="spellEnd"/>
      <w:proofErr w:type="gramEnd"/>
      <w:r w:rsidR="00692493" w:rsidRPr="001C4970">
        <w:rPr>
          <w:szCs w:val="24"/>
        </w:rPr>
        <w:t xml:space="preserve"> (6.66</w:t>
      </w:r>
      <w:r w:rsidR="00692493" w:rsidRPr="001C4970">
        <w:rPr>
          <w:szCs w:val="24"/>
        </w:rPr>
        <w:sym w:font="Symbol" w:char="F0B4"/>
      </w:r>
      <w:r w:rsidR="00692493" w:rsidRPr="001C4970">
        <w:rPr>
          <w:szCs w:val="24"/>
        </w:rPr>
        <w:t>10</w:t>
      </w:r>
      <w:r w:rsidR="00692493" w:rsidRPr="001C4970">
        <w:rPr>
          <w:szCs w:val="24"/>
          <w:vertAlign w:val="superscript"/>
        </w:rPr>
        <w:t>3</w:t>
      </w:r>
      <w:r w:rsidR="00692493" w:rsidRPr="001C4970">
        <w:rPr>
          <w:szCs w:val="24"/>
        </w:rPr>
        <w:t xml:space="preserve"> </w:t>
      </w:r>
      <w:r w:rsidR="00692493" w:rsidRPr="001C4970">
        <w:rPr>
          <w:szCs w:val="24"/>
        </w:rPr>
        <w:sym w:font="Symbol" w:char="F057"/>
      </w:r>
      <w:r w:rsidR="00692493" w:rsidRPr="001C4970">
        <w:rPr>
          <w:szCs w:val="24"/>
        </w:rPr>
        <w:sym w:font="Symbol" w:char="F0D7"/>
      </w:r>
      <w:r w:rsidR="00692493" w:rsidRPr="001C4970">
        <w:rPr>
          <w:szCs w:val="24"/>
        </w:rPr>
        <w:t>cm</w:t>
      </w:r>
      <w:r w:rsidR="00692493" w:rsidRPr="001C4970">
        <w:rPr>
          <w:szCs w:val="24"/>
          <w:vertAlign w:val="superscript"/>
        </w:rPr>
        <w:t>2</w:t>
      </w:r>
      <w:r w:rsidR="00692493" w:rsidRPr="001C4970">
        <w:rPr>
          <w:szCs w:val="24"/>
        </w:rPr>
        <w:t xml:space="preserve">) of all the coated samples was observed </w:t>
      </w:r>
      <w:r w:rsidR="002E7F20" w:rsidRPr="001C4970">
        <w:rPr>
          <w:szCs w:val="24"/>
        </w:rPr>
        <w:t>for</w:t>
      </w:r>
      <w:r w:rsidR="00692493" w:rsidRPr="001C4970">
        <w:rPr>
          <w:szCs w:val="24"/>
        </w:rPr>
        <w:t xml:space="preserve"> the PEO-TMOS coating. To interpret the difference of </w:t>
      </w:r>
      <w:proofErr w:type="spellStart"/>
      <w:r w:rsidR="00692493" w:rsidRPr="001C4970">
        <w:rPr>
          <w:i/>
          <w:szCs w:val="24"/>
        </w:rPr>
        <w:t>R</w:t>
      </w:r>
      <w:r w:rsidR="00692493" w:rsidRPr="001C4970">
        <w:rPr>
          <w:szCs w:val="24"/>
          <w:vertAlign w:val="subscript"/>
        </w:rPr>
        <w:t>c</w:t>
      </w:r>
      <w:proofErr w:type="spellEnd"/>
      <w:r w:rsidR="00692493" w:rsidRPr="001C4970">
        <w:rPr>
          <w:szCs w:val="24"/>
        </w:rPr>
        <w:t xml:space="preserve"> values of the coated samples, the following equation based on the physical meaning of </w:t>
      </w:r>
      <w:proofErr w:type="spellStart"/>
      <w:r w:rsidR="00692493" w:rsidRPr="001C4970">
        <w:rPr>
          <w:i/>
          <w:szCs w:val="24"/>
        </w:rPr>
        <w:t>R</w:t>
      </w:r>
      <w:r w:rsidR="00692493" w:rsidRPr="001C4970">
        <w:rPr>
          <w:szCs w:val="24"/>
          <w:vertAlign w:val="subscript"/>
        </w:rPr>
        <w:t>c</w:t>
      </w:r>
      <w:proofErr w:type="spellEnd"/>
      <w:r w:rsidR="00692493" w:rsidRPr="001C4970">
        <w:rPr>
          <w:szCs w:val="24"/>
        </w:rPr>
        <w:t xml:space="preserve"> can be applied</w:t>
      </w:r>
      <w:r w:rsidR="00DA34EF" w:rsidRPr="001C4970">
        <w:rPr>
          <w:szCs w:val="24"/>
        </w:rPr>
        <w:t xml:space="preserve"> </w:t>
      </w:r>
      <w:r w:rsidR="00692493" w:rsidRPr="001C4970">
        <w:rPr>
          <w:szCs w:val="24"/>
        </w:rPr>
        <w:fldChar w:fldCharType="begin"/>
      </w:r>
      <w:r w:rsidR="00A3582A">
        <w:rPr>
          <w:szCs w:val="24"/>
        </w:rPr>
        <w:instrText xml:space="preserve"> ADDIN EN.CITE &lt;EndNote&gt;&lt;Cite&gt;&lt;Author&gt;Gao&lt;/Author&gt;&lt;Year&gt;2014&lt;/Year&gt;&lt;RecNum&gt;159&lt;/RecNum&gt;&lt;DisplayText&gt;[122]&lt;/DisplayText&gt;&lt;record&gt;&lt;rec-number&gt;159&lt;/rec-number&gt;&lt;foreign-keys&gt;&lt;key app="EN" db-id="9wpexpwsdewwxaexvpnpszpgrax5a2dw20we" timestamp="1427488824"&gt;159&lt;/key&gt;&lt;key app="ENWeb" db-id=""&gt;0&lt;/key&gt;&lt;/foreign-keys&gt;&lt;ref-type name="Journal Article"&gt;17&lt;/ref-type&gt;&lt;contributors&gt;&lt;authors&gt;&lt;author&gt;Gao, Yonghao&lt;/author&gt;&lt;author&gt;Yerokhin, Aleksey&lt;/author&gt;&lt;author&gt;Matthews, Allan&lt;/author&gt;&lt;/authors&gt;&lt;/contributors&gt;&lt;titles&gt;&lt;title&gt;Effect of current mode on PEO treatment of magnesium in Ca- and P-containing electrolyte and resulting coatings&lt;/title&gt;&lt;secondary-title&gt;Applied Surface Science&lt;/secondary-title&gt;&lt;/titles&gt;&lt;periodical&gt;&lt;full-title&gt;Applied Surface Science&lt;/full-title&gt;&lt;abbr-1&gt;Appl. Surf. Sci. &lt;/abbr-1&gt;&lt;abbr-2&gt;Appl Surf Sci&lt;/abbr-2&gt;&lt;/periodical&gt;&lt;pages&gt;558-567&lt;/pages&gt;&lt;volume&gt;316&lt;/volume&gt;&lt;number&gt;0&lt;/number&gt;&lt;keywords&gt;&lt;keyword&gt;Plasma electrolytic oxidation&lt;/keyword&gt;&lt;keyword&gt;Pulsed current&lt;/keyword&gt;&lt;keyword&gt;Corrosion resistance&lt;/keyword&gt;&lt;keyword&gt;Electrochemical impedance spectroscopy&lt;/keyword&gt;&lt;keyword&gt;Magnesium&lt;/keyword&gt;&lt;/keywords&gt;&lt;dates&gt;&lt;year&gt;2014&lt;/year&gt;&lt;pub-dates&gt;&lt;date&gt;10/15/&lt;/date&gt;&lt;/pub-dates&gt;&lt;/dates&gt;&lt;isbn&gt;0169-4332&lt;/isbn&gt;&lt;urls&gt;&lt;related-urls&gt;&lt;url&gt;http://www.sciencedirect.com/science/article/pii/S0169433214017693&lt;/url&gt;&lt;/related-urls&gt;&lt;/urls&gt;&lt;electronic-resource-num&gt;http://dx.doi.org/10.1016/j.apsusc.2014.08.035&lt;/electronic-resource-num&gt;&lt;/record&gt;&lt;/Cite&gt;&lt;/EndNote&gt;</w:instrText>
      </w:r>
      <w:r w:rsidR="00692493" w:rsidRPr="001C4970">
        <w:rPr>
          <w:szCs w:val="24"/>
        </w:rPr>
        <w:fldChar w:fldCharType="separate"/>
      </w:r>
      <w:r w:rsidR="00A3582A">
        <w:rPr>
          <w:noProof/>
          <w:szCs w:val="24"/>
        </w:rPr>
        <w:t>[</w:t>
      </w:r>
      <w:hyperlink w:anchor="_ENREF_122" w:tooltip="Gao, 2014 #159" w:history="1">
        <w:r w:rsidR="00A3582A">
          <w:rPr>
            <w:noProof/>
            <w:szCs w:val="24"/>
          </w:rPr>
          <w:t>122</w:t>
        </w:r>
      </w:hyperlink>
      <w:r w:rsidR="00A3582A">
        <w:rPr>
          <w:noProof/>
          <w:szCs w:val="24"/>
        </w:rPr>
        <w:t>]</w:t>
      </w:r>
      <w:r w:rsidR="00692493" w:rsidRPr="001C4970">
        <w:rPr>
          <w:szCs w:val="24"/>
        </w:rPr>
        <w:fldChar w:fldCharType="end"/>
      </w:r>
      <w:r w:rsidR="00DA34EF" w:rsidRPr="001C4970">
        <w:rPr>
          <w:szCs w:val="24"/>
        </w:rPr>
        <w:t>.</w:t>
      </w:r>
    </w:p>
    <w:p w14:paraId="598F6659" w14:textId="77777777" w:rsidR="00692493" w:rsidRPr="001C4970" w:rsidRDefault="00692493" w:rsidP="00692493">
      <w:pPr>
        <w:widowControl/>
        <w:rPr>
          <w:szCs w:val="24"/>
        </w:rPr>
      </w:pPr>
    </w:p>
    <w:p w14:paraId="3776566B" w14:textId="77777777" w:rsidR="006E6FF6" w:rsidRPr="001C4970" w:rsidRDefault="006E6FF6" w:rsidP="00692493">
      <w:pPr>
        <w:widowControl/>
        <w:rPr>
          <w:szCs w:val="24"/>
        </w:rPr>
      </w:pPr>
    </w:p>
    <w:p w14:paraId="6D5659F8" w14:textId="757945A8" w:rsidR="00692493" w:rsidRPr="001C4970" w:rsidRDefault="000353D7" w:rsidP="00EF76B9">
      <w:pPr>
        <w:widowControl/>
        <w:jc w:val="right"/>
        <w:rPr>
          <w:szCs w:val="24"/>
        </w:rPr>
      </w:pPr>
      <m:oMath>
        <m:sSub>
          <m:sSubPr>
            <m:ctrlPr>
              <w:rPr>
                <w:rFonts w:ascii="Cambria Math" w:hAnsi="Cambria Math"/>
                <w:szCs w:val="24"/>
              </w:rPr>
            </m:ctrlPr>
          </m:sSubPr>
          <m:e>
            <m:r>
              <m:rPr>
                <m:sty m:val="p"/>
              </m:rPr>
              <w:rPr>
                <w:rFonts w:ascii="Cambria Math" w:hAnsi="Cambria Math"/>
                <w:szCs w:val="24"/>
              </w:rPr>
              <m:t>R</m:t>
            </m:r>
          </m:e>
          <m:sub>
            <m:r>
              <w:rPr>
                <w:rFonts w:ascii="Cambria Math" w:hAnsi="Cambria Math"/>
                <w:szCs w:val="24"/>
              </w:rPr>
              <m:t>C</m:t>
            </m:r>
          </m:sub>
        </m:sSub>
        <m:r>
          <m:rPr>
            <m:sty m:val="p"/>
          </m:rPr>
          <w:rPr>
            <w:rFonts w:ascii="Cambria Math" w:hAnsi="Cambria Math"/>
            <w:szCs w:val="24"/>
          </w:rPr>
          <m:t>=ρ</m:t>
        </m:r>
        <m:f>
          <m:fPr>
            <m:type m:val="lin"/>
            <m:ctrlPr>
              <w:rPr>
                <w:rFonts w:ascii="Cambria Math" w:hAnsi="Cambria Math"/>
                <w:szCs w:val="24"/>
              </w:rPr>
            </m:ctrlPr>
          </m:fPr>
          <m:num>
            <m:r>
              <w:rPr>
                <w:rFonts w:ascii="Cambria Math" w:hAnsi="Cambria Math"/>
                <w:szCs w:val="24"/>
              </w:rPr>
              <m:t>d</m:t>
            </m:r>
            <m:ctrlPr>
              <w:rPr>
                <w:rFonts w:ascii="Cambria Math" w:hAnsi="Cambria Math"/>
                <w:i/>
                <w:szCs w:val="24"/>
              </w:rPr>
            </m:ctrlPr>
          </m:num>
          <m:den>
            <m:r>
              <w:rPr>
                <w:rFonts w:ascii="Cambria Math" w:hAnsi="Cambria Math"/>
                <w:szCs w:val="24"/>
              </w:rPr>
              <m:t>A</m:t>
            </m:r>
          </m:den>
        </m:f>
      </m:oMath>
      <w:r w:rsidR="00EF76B9" w:rsidRPr="001C4970">
        <w:rPr>
          <w:szCs w:val="24"/>
        </w:rPr>
        <w:tab/>
      </w:r>
      <w:r w:rsidR="00EF76B9" w:rsidRPr="001C4970">
        <w:rPr>
          <w:szCs w:val="24"/>
        </w:rPr>
        <w:tab/>
      </w:r>
      <w:r w:rsidR="00EF76B9" w:rsidRPr="001C4970">
        <w:rPr>
          <w:szCs w:val="24"/>
        </w:rPr>
        <w:tab/>
      </w:r>
      <w:r w:rsidR="00EF76B9" w:rsidRPr="001C4970">
        <w:rPr>
          <w:szCs w:val="24"/>
        </w:rPr>
        <w:tab/>
      </w:r>
      <w:r w:rsidR="00EF76B9" w:rsidRPr="001C4970">
        <w:rPr>
          <w:szCs w:val="24"/>
        </w:rPr>
        <w:tab/>
      </w:r>
      <w:r w:rsidR="00EF76B9" w:rsidRPr="001C4970">
        <w:rPr>
          <w:szCs w:val="24"/>
        </w:rPr>
        <w:tab/>
      </w:r>
      <w:r w:rsidR="00EF76B9" w:rsidRPr="001C4970">
        <w:rPr>
          <w:szCs w:val="24"/>
        </w:rPr>
        <w:tab/>
      </w:r>
      <w:r w:rsidR="00EF76B9" w:rsidRPr="001C4970">
        <w:rPr>
          <w:szCs w:val="24"/>
        </w:rPr>
        <w:tab/>
      </w:r>
      <w:r w:rsidR="00EF76B9" w:rsidRPr="001C4970">
        <w:rPr>
          <w:szCs w:val="24"/>
        </w:rPr>
        <w:tab/>
        <w:t>6.3</w:t>
      </w:r>
    </w:p>
    <w:p w14:paraId="24C65FAE" w14:textId="77777777" w:rsidR="00692493" w:rsidRPr="001C4970" w:rsidRDefault="00692493" w:rsidP="00692493">
      <w:pPr>
        <w:widowControl/>
        <w:rPr>
          <w:szCs w:val="24"/>
        </w:rPr>
      </w:pPr>
    </w:p>
    <w:p w14:paraId="69514EEE" w14:textId="59E802E2" w:rsidR="00692493" w:rsidRPr="001C4970" w:rsidRDefault="00692493" w:rsidP="00692493">
      <w:pPr>
        <w:widowControl/>
        <w:rPr>
          <w:szCs w:val="24"/>
        </w:rPr>
      </w:pPr>
      <w:proofErr w:type="gramStart"/>
      <w:r w:rsidRPr="001C4970">
        <w:rPr>
          <w:szCs w:val="24"/>
        </w:rPr>
        <w:t>where</w:t>
      </w:r>
      <w:proofErr w:type="gramEnd"/>
      <w:r w:rsidRPr="001C4970">
        <w:rPr>
          <w:szCs w:val="24"/>
        </w:rPr>
        <w:t xml:space="preserve"> the ρ represents the resistivity of electrolyte in the pores, </w:t>
      </w:r>
      <w:r w:rsidRPr="001C4970">
        <w:rPr>
          <w:i/>
          <w:iCs/>
          <w:szCs w:val="24"/>
        </w:rPr>
        <w:t>d</w:t>
      </w:r>
      <w:r w:rsidRPr="001C4970">
        <w:rPr>
          <w:szCs w:val="24"/>
        </w:rPr>
        <w:t xml:space="preserve"> and </w:t>
      </w:r>
      <w:r w:rsidRPr="001C4970">
        <w:rPr>
          <w:i/>
          <w:iCs/>
          <w:szCs w:val="24"/>
        </w:rPr>
        <w:t>A</w:t>
      </w:r>
      <w:r w:rsidRPr="001C4970">
        <w:rPr>
          <w:szCs w:val="24"/>
        </w:rPr>
        <w:t xml:space="preserve"> are related to the average value of pore depth and diameter. According the Equation (</w:t>
      </w:r>
      <w:r w:rsidR="00EF76B9" w:rsidRPr="001C4970">
        <w:rPr>
          <w:szCs w:val="24"/>
        </w:rPr>
        <w:t>6.</w:t>
      </w:r>
      <w:r w:rsidRPr="001C4970">
        <w:rPr>
          <w:szCs w:val="24"/>
        </w:rPr>
        <w:t xml:space="preserve">3), the significantly increased </w:t>
      </w:r>
      <w:proofErr w:type="spellStart"/>
      <w:proofErr w:type="gramStart"/>
      <w:r w:rsidRPr="001C4970">
        <w:rPr>
          <w:i/>
          <w:szCs w:val="24"/>
        </w:rPr>
        <w:t>R</w:t>
      </w:r>
      <w:r w:rsidRPr="001C4970">
        <w:rPr>
          <w:szCs w:val="24"/>
          <w:vertAlign w:val="subscript"/>
        </w:rPr>
        <w:t>c</w:t>
      </w:r>
      <w:proofErr w:type="spellEnd"/>
      <w:proofErr w:type="gramEnd"/>
      <w:r w:rsidRPr="001C4970">
        <w:rPr>
          <w:szCs w:val="24"/>
        </w:rPr>
        <w:t xml:space="preserve"> should be explained by the decreased pore diameter caused by the sealing effect of the PECVD film, which can be also verified by the SEM images in </w:t>
      </w:r>
      <w:r w:rsidR="00EF76B9" w:rsidRPr="001C4970">
        <w:rPr>
          <w:szCs w:val="24"/>
        </w:rPr>
        <w:fldChar w:fldCharType="begin"/>
      </w:r>
      <w:r w:rsidR="00EF76B9" w:rsidRPr="001C4970">
        <w:rPr>
          <w:szCs w:val="24"/>
        </w:rPr>
        <w:instrText xml:space="preserve"> REF _Ref463188430 \h </w:instrText>
      </w:r>
      <w:r w:rsidR="009E7AA3" w:rsidRPr="001C4970">
        <w:rPr>
          <w:szCs w:val="24"/>
        </w:rPr>
        <w:instrText xml:space="preserve"> \* MERGEFORMAT </w:instrText>
      </w:r>
      <w:r w:rsidR="00EF76B9" w:rsidRPr="001C4970">
        <w:rPr>
          <w:szCs w:val="24"/>
        </w:rPr>
      </w:r>
      <w:r w:rsidR="00EF76B9" w:rsidRPr="001C4970">
        <w:rPr>
          <w:szCs w:val="24"/>
        </w:rPr>
        <w:fldChar w:fldCharType="separate"/>
      </w:r>
      <w:r w:rsidR="00FC6DD3" w:rsidRPr="001C4970">
        <w:t>Figure 6-</w:t>
      </w:r>
      <w:r w:rsidR="00FC6DD3">
        <w:t>3</w:t>
      </w:r>
      <w:r w:rsidR="00EF76B9" w:rsidRPr="001C4970">
        <w:rPr>
          <w:szCs w:val="24"/>
        </w:rPr>
        <w:fldChar w:fldCharType="end"/>
      </w:r>
      <w:r w:rsidRPr="001C4970">
        <w:rPr>
          <w:szCs w:val="24"/>
        </w:rPr>
        <w:t xml:space="preserve">. The depressed </w:t>
      </w:r>
      <w:proofErr w:type="spellStart"/>
      <w:proofErr w:type="gramStart"/>
      <w:r w:rsidRPr="001C4970">
        <w:rPr>
          <w:i/>
          <w:szCs w:val="24"/>
        </w:rPr>
        <w:t>R</w:t>
      </w:r>
      <w:r w:rsidRPr="001C4970">
        <w:rPr>
          <w:szCs w:val="24"/>
          <w:vertAlign w:val="subscript"/>
        </w:rPr>
        <w:t>c</w:t>
      </w:r>
      <w:proofErr w:type="spellEnd"/>
      <w:proofErr w:type="gramEnd"/>
      <w:r w:rsidRPr="001C4970">
        <w:rPr>
          <w:szCs w:val="24"/>
        </w:rPr>
        <w:t xml:space="preserve"> for PEO</w:t>
      </w:r>
      <w:r w:rsidR="00EF76B9" w:rsidRPr="001C4970">
        <w:rPr>
          <w:szCs w:val="24"/>
        </w:rPr>
        <w:t>-TMOS</w:t>
      </w:r>
      <w:r w:rsidRPr="001C4970">
        <w:rPr>
          <w:szCs w:val="24"/>
        </w:rPr>
        <w:t xml:space="preserve"> coating should be due to the damaged regions caused by the PECVD post-treatment, since the </w:t>
      </w:r>
      <w:r w:rsidR="00000C95" w:rsidRPr="001C4970">
        <w:rPr>
          <w:szCs w:val="24"/>
        </w:rPr>
        <w:t>characteristic size</w:t>
      </w:r>
      <w:r w:rsidRPr="001C4970">
        <w:rPr>
          <w:szCs w:val="24"/>
        </w:rPr>
        <w:t xml:space="preserve"> of these regions </w:t>
      </w:r>
      <w:r w:rsidR="002E7F20" w:rsidRPr="001C4970">
        <w:rPr>
          <w:szCs w:val="24"/>
        </w:rPr>
        <w:t>is</w:t>
      </w:r>
      <w:r w:rsidRPr="001C4970">
        <w:rPr>
          <w:szCs w:val="24"/>
        </w:rPr>
        <w:t xml:space="preserve"> much larger than that of pores, which in turn enlarge</w:t>
      </w:r>
      <w:r w:rsidR="00000C95" w:rsidRPr="001C4970">
        <w:rPr>
          <w:szCs w:val="24"/>
        </w:rPr>
        <w:t>s</w:t>
      </w:r>
      <w:r w:rsidRPr="001C4970">
        <w:rPr>
          <w:szCs w:val="24"/>
        </w:rPr>
        <w:t xml:space="preserve"> the total value of A.</w:t>
      </w:r>
    </w:p>
    <w:p w14:paraId="655C8059" w14:textId="77777777" w:rsidR="00EF76B9" w:rsidRPr="001C4970" w:rsidRDefault="00EF76B9" w:rsidP="00692493">
      <w:pPr>
        <w:widowControl/>
        <w:rPr>
          <w:szCs w:val="24"/>
        </w:rPr>
      </w:pPr>
    </w:p>
    <w:p w14:paraId="6F4DED8E" w14:textId="6793E99C" w:rsidR="00692493" w:rsidRPr="001C4970" w:rsidRDefault="00692493" w:rsidP="00692493">
      <w:pPr>
        <w:widowControl/>
        <w:rPr>
          <w:szCs w:val="24"/>
        </w:rPr>
      </w:pPr>
      <w:r w:rsidRPr="001C4970">
        <w:rPr>
          <w:szCs w:val="24"/>
        </w:rPr>
        <w:t xml:space="preserve">Based on the physical meaning of </w:t>
      </w:r>
      <w:proofErr w:type="spellStart"/>
      <w:r w:rsidRPr="001C4970">
        <w:rPr>
          <w:i/>
          <w:szCs w:val="24"/>
        </w:rPr>
        <w:t>R</w:t>
      </w:r>
      <w:r w:rsidRPr="001C4970">
        <w:rPr>
          <w:i/>
          <w:szCs w:val="24"/>
          <w:vertAlign w:val="subscript"/>
        </w:rPr>
        <w:t>ct</w:t>
      </w:r>
      <w:proofErr w:type="spellEnd"/>
      <w:r w:rsidRPr="001C4970">
        <w:rPr>
          <w:szCs w:val="24"/>
        </w:rPr>
        <w:t xml:space="preserve">, the corrosion protection capacity of the inner barrier layer of the single PEO and duplex PEO-PECVD coatings can be evaluated by the value of </w:t>
      </w:r>
      <w:r w:rsidRPr="001C4970">
        <w:rPr>
          <w:i/>
          <w:szCs w:val="24"/>
        </w:rPr>
        <w:t>R</w:t>
      </w:r>
      <w:r w:rsidRPr="001C4970">
        <w:rPr>
          <w:i/>
          <w:szCs w:val="24"/>
          <w:vertAlign w:val="subscript"/>
        </w:rPr>
        <w:t>ct</w:t>
      </w:r>
      <w:r w:rsidRPr="001C4970">
        <w:rPr>
          <w:szCs w:val="24"/>
        </w:rPr>
        <w:t xml:space="preserve">. Strangely, except for the PEO-HMDSO coating, the other two duplex PEO-PECVD coatings presented significantly lower values of </w:t>
      </w:r>
      <w:proofErr w:type="spellStart"/>
      <w:r w:rsidRPr="001C4970">
        <w:rPr>
          <w:i/>
          <w:szCs w:val="24"/>
        </w:rPr>
        <w:t>R</w:t>
      </w:r>
      <w:r w:rsidRPr="001C4970">
        <w:rPr>
          <w:i/>
          <w:szCs w:val="24"/>
          <w:vertAlign w:val="subscript"/>
        </w:rPr>
        <w:t>ct</w:t>
      </w:r>
      <w:proofErr w:type="spellEnd"/>
      <w:r w:rsidRPr="001C4970">
        <w:rPr>
          <w:szCs w:val="24"/>
        </w:rPr>
        <w:t xml:space="preserve"> compared to that of the PEO coating. According to the SEM images of the coated samples in </w:t>
      </w:r>
      <w:r w:rsidR="00DE6F4F" w:rsidRPr="001C4970">
        <w:rPr>
          <w:szCs w:val="24"/>
        </w:rPr>
        <w:fldChar w:fldCharType="begin"/>
      </w:r>
      <w:r w:rsidR="00DE6F4F" w:rsidRPr="001C4970">
        <w:rPr>
          <w:szCs w:val="24"/>
        </w:rPr>
        <w:instrText xml:space="preserve"> REF _Ref463189503 \h </w:instrText>
      </w:r>
      <w:r w:rsidR="009E7AA3" w:rsidRPr="001C4970">
        <w:rPr>
          <w:szCs w:val="24"/>
        </w:rPr>
        <w:instrText xml:space="preserve"> \* MERGEFORMAT </w:instrText>
      </w:r>
      <w:r w:rsidR="00DE6F4F" w:rsidRPr="001C4970">
        <w:rPr>
          <w:szCs w:val="24"/>
        </w:rPr>
      </w:r>
      <w:r w:rsidR="00DE6F4F" w:rsidRPr="001C4970">
        <w:rPr>
          <w:szCs w:val="24"/>
        </w:rPr>
        <w:fldChar w:fldCharType="separate"/>
      </w:r>
      <w:r w:rsidR="00FC6DD3" w:rsidRPr="001C4970">
        <w:t>Figure 6-</w:t>
      </w:r>
      <w:r w:rsidR="00FC6DD3">
        <w:t>5</w:t>
      </w:r>
      <w:r w:rsidR="00DE6F4F" w:rsidRPr="001C4970">
        <w:rPr>
          <w:szCs w:val="24"/>
        </w:rPr>
        <w:fldChar w:fldCharType="end"/>
      </w:r>
      <w:r w:rsidRPr="001C4970">
        <w:rPr>
          <w:szCs w:val="24"/>
        </w:rPr>
        <w:t xml:space="preserve">, it is obvious that the structure of the inner barrier layer of PEO coatings was significantly changed by PECVD post-treatments, from a single dense layer to a loose </w:t>
      </w:r>
      <w:proofErr w:type="spellStart"/>
      <w:r w:rsidRPr="001C4970">
        <w:rPr>
          <w:szCs w:val="24"/>
        </w:rPr>
        <w:t>multilayered</w:t>
      </w:r>
      <w:proofErr w:type="spellEnd"/>
      <w:r w:rsidRPr="001C4970">
        <w:rPr>
          <w:szCs w:val="24"/>
        </w:rPr>
        <w:t xml:space="preserve"> structure. So, it is likely that the PEO-PECVD post-treatment may have a negative influence on the structure of the inner barrier layer of the PEO coating, resulting in a depressed corrosion resistance. However, the dramatically enhanced </w:t>
      </w:r>
      <w:proofErr w:type="spellStart"/>
      <w:r w:rsidRPr="001C4970">
        <w:rPr>
          <w:i/>
          <w:szCs w:val="24"/>
        </w:rPr>
        <w:t>R</w:t>
      </w:r>
      <w:r w:rsidRPr="001C4970">
        <w:rPr>
          <w:i/>
          <w:szCs w:val="24"/>
          <w:vertAlign w:val="subscript"/>
        </w:rPr>
        <w:t>ct</w:t>
      </w:r>
      <w:proofErr w:type="spellEnd"/>
      <w:r w:rsidRPr="001C4970">
        <w:rPr>
          <w:szCs w:val="24"/>
        </w:rPr>
        <w:t xml:space="preserve"> of PEO-HMDSO proves that the corrosion resistance of the inner barrier layer can also be improved by the sealing effect of the PECVD film. The eventual effect on the corrosion protection of PEO coatings is determined by the combined impact of positive and negative influences of the PECVD treatment. This effect can be depicted in the values of polarisation resistance (</w:t>
      </w:r>
      <w:proofErr w:type="spellStart"/>
      <w:r w:rsidRPr="001C4970">
        <w:rPr>
          <w:i/>
          <w:szCs w:val="24"/>
        </w:rPr>
        <w:t>R</w:t>
      </w:r>
      <w:r w:rsidRPr="001C4970">
        <w:rPr>
          <w:i/>
          <w:szCs w:val="24"/>
          <w:vertAlign w:val="subscript"/>
        </w:rPr>
        <w:t>p</w:t>
      </w:r>
      <w:proofErr w:type="spellEnd"/>
      <w:r w:rsidRPr="001C4970">
        <w:rPr>
          <w:szCs w:val="24"/>
        </w:rPr>
        <w:t xml:space="preserve">) collected in </w:t>
      </w:r>
      <w:r w:rsidR="00DE6F4F" w:rsidRPr="001C4970">
        <w:rPr>
          <w:szCs w:val="24"/>
        </w:rPr>
        <w:fldChar w:fldCharType="begin"/>
      </w:r>
      <w:r w:rsidR="00DE6F4F" w:rsidRPr="001C4970">
        <w:rPr>
          <w:szCs w:val="24"/>
        </w:rPr>
        <w:instrText xml:space="preserve"> REF _Ref463198672 \h </w:instrText>
      </w:r>
      <w:r w:rsidR="004F1632" w:rsidRPr="001C4970">
        <w:rPr>
          <w:szCs w:val="24"/>
        </w:rPr>
        <w:instrText xml:space="preserve"> \* MERGEFORMAT </w:instrText>
      </w:r>
      <w:r w:rsidR="00DE6F4F" w:rsidRPr="001C4970">
        <w:rPr>
          <w:szCs w:val="24"/>
        </w:rPr>
      </w:r>
      <w:r w:rsidR="00DE6F4F" w:rsidRPr="001C4970">
        <w:rPr>
          <w:szCs w:val="24"/>
        </w:rPr>
        <w:fldChar w:fldCharType="separate"/>
      </w:r>
      <w:r w:rsidR="00FC6DD3" w:rsidRPr="001C4970">
        <w:rPr>
          <w:szCs w:val="24"/>
        </w:rPr>
        <w:t>Table 6-</w:t>
      </w:r>
      <w:r w:rsidR="00FC6DD3">
        <w:rPr>
          <w:szCs w:val="24"/>
        </w:rPr>
        <w:t>3</w:t>
      </w:r>
      <w:r w:rsidR="00DE6F4F" w:rsidRPr="001C4970">
        <w:rPr>
          <w:szCs w:val="24"/>
        </w:rPr>
        <w:fldChar w:fldCharType="end"/>
      </w:r>
      <w:r w:rsidRPr="001C4970">
        <w:rPr>
          <w:szCs w:val="24"/>
        </w:rPr>
        <w:t xml:space="preserve">. As </w:t>
      </w:r>
      <w:r w:rsidR="00DC65BF" w:rsidRPr="001C4970">
        <w:rPr>
          <w:szCs w:val="24"/>
        </w:rPr>
        <w:t xml:space="preserve">previously reported </w:t>
      </w:r>
      <w:r w:rsidRPr="001C4970">
        <w:rPr>
          <w:szCs w:val="24"/>
        </w:rPr>
        <w:fldChar w:fldCharType="begin">
          <w:fldData xml:space="preserve">PEVuZE5vdGU+PENpdGU+PEF1dGhvcj5HYW88L0F1dGhvcj48WWVhcj4yMDE0PC9ZZWFyPjxSZWNO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</w:fldData>
        </w:fldChar>
      </w:r>
      <w:r w:rsidR="00A3582A">
        <w:rPr>
          <w:szCs w:val="24"/>
        </w:rPr>
        <w:instrText xml:space="preserve"> ADDIN EN.CITE </w:instrText>
      </w:r>
      <w:r w:rsidR="00A3582A">
        <w:rPr>
          <w:szCs w:val="24"/>
        </w:rPr>
        <w:fldChar w:fldCharType="begin">
          <w:fldData xml:space="preserve">PEVuZE5vdGU+PENpdGU+PEF1dGhvcj5HYW88L0F1dGhvcj48WWVhcj4yMDE0PC9ZZWFyPjxSZWNO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</w:fldData>
        </w:fldChar>
      </w:r>
      <w:r w:rsidR="00A3582A">
        <w:rPr>
          <w:szCs w:val="24"/>
        </w:rPr>
        <w:instrText xml:space="preserve"> ADDIN EN.CITE.DATA </w:instrText>
      </w:r>
      <w:r w:rsidR="00A3582A">
        <w:rPr>
          <w:szCs w:val="24"/>
        </w:rPr>
      </w:r>
      <w:r w:rsidR="00A3582A">
        <w:rPr>
          <w:szCs w:val="24"/>
        </w:rPr>
        <w:fldChar w:fldCharType="end"/>
      </w:r>
      <w:r w:rsidRPr="001C4970">
        <w:rPr>
          <w:szCs w:val="24"/>
        </w:rPr>
      </w:r>
      <w:r w:rsidRPr="001C4970">
        <w:rPr>
          <w:szCs w:val="24"/>
        </w:rPr>
        <w:fldChar w:fldCharType="separate"/>
      </w:r>
      <w:r w:rsidR="00A3582A">
        <w:rPr>
          <w:noProof/>
          <w:szCs w:val="24"/>
        </w:rPr>
        <w:t>[</w:t>
      </w:r>
      <w:hyperlink w:anchor="_ENREF_18" w:tooltip="King, 2014 #2412" w:history="1">
        <w:r w:rsidR="00A3582A">
          <w:rPr>
            <w:noProof/>
            <w:szCs w:val="24"/>
          </w:rPr>
          <w:t>18</w:t>
        </w:r>
      </w:hyperlink>
      <w:r w:rsidR="00A3582A">
        <w:rPr>
          <w:noProof/>
          <w:szCs w:val="24"/>
        </w:rPr>
        <w:t xml:space="preserve">, </w:t>
      </w:r>
      <w:hyperlink w:anchor="_ENREF_122" w:tooltip="Gao, 2014 #159" w:history="1">
        <w:r w:rsidR="00A3582A">
          <w:rPr>
            <w:noProof/>
            <w:szCs w:val="24"/>
          </w:rPr>
          <w:t>122</w:t>
        </w:r>
      </w:hyperlink>
      <w:r w:rsidR="00A3582A">
        <w:rPr>
          <w:noProof/>
          <w:szCs w:val="24"/>
        </w:rPr>
        <w:t>]</w:t>
      </w:r>
      <w:r w:rsidRPr="001C4970">
        <w:rPr>
          <w:szCs w:val="24"/>
        </w:rPr>
        <w:fldChar w:fldCharType="end"/>
      </w:r>
      <w:r w:rsidR="00DC65BF" w:rsidRPr="001C4970">
        <w:rPr>
          <w:szCs w:val="24"/>
        </w:rPr>
        <w:t>,</w:t>
      </w:r>
      <w:r w:rsidRPr="001C4970">
        <w:rPr>
          <w:szCs w:val="24"/>
        </w:rPr>
        <w:t xml:space="preserve"> the </w:t>
      </w:r>
      <w:r w:rsidR="00DC65BF" w:rsidRPr="001C4970">
        <w:rPr>
          <w:szCs w:val="24"/>
        </w:rPr>
        <w:t xml:space="preserve">values of </w:t>
      </w:r>
      <w:proofErr w:type="spellStart"/>
      <w:r w:rsidRPr="001C4970">
        <w:rPr>
          <w:i/>
          <w:szCs w:val="24"/>
        </w:rPr>
        <w:t>R</w:t>
      </w:r>
      <w:r w:rsidRPr="001C4970">
        <w:rPr>
          <w:i/>
          <w:szCs w:val="24"/>
          <w:vertAlign w:val="subscript"/>
        </w:rPr>
        <w:t>p</w:t>
      </w:r>
      <w:proofErr w:type="spellEnd"/>
      <w:r w:rsidRPr="001C4970">
        <w:rPr>
          <w:szCs w:val="24"/>
        </w:rPr>
        <w:t xml:space="preserve"> can be calculated </w:t>
      </w:r>
      <w:r w:rsidR="00DC65BF" w:rsidRPr="001C4970">
        <w:rPr>
          <w:szCs w:val="24"/>
        </w:rPr>
        <w:t>using</w:t>
      </w:r>
      <w:r w:rsidRPr="001C4970">
        <w:rPr>
          <w:szCs w:val="24"/>
        </w:rPr>
        <w:t xml:space="preserve"> the impedance data </w:t>
      </w:r>
      <w:r w:rsidR="00DC65BF" w:rsidRPr="001C4970">
        <w:rPr>
          <w:szCs w:val="24"/>
        </w:rPr>
        <w:t xml:space="preserve">and </w:t>
      </w:r>
      <w:r w:rsidR="00DC65BF" w:rsidRPr="001C4970">
        <w:rPr>
          <w:szCs w:val="24"/>
        </w:rPr>
        <w:lastRenderedPageBreak/>
        <w:t xml:space="preserve">corresponding </w:t>
      </w:r>
      <w:r w:rsidRPr="001C4970">
        <w:rPr>
          <w:szCs w:val="24"/>
        </w:rPr>
        <w:t>equivalent circuits</w:t>
      </w:r>
      <w:r w:rsidR="00DC65BF" w:rsidRPr="001C4970">
        <w:rPr>
          <w:szCs w:val="24"/>
        </w:rPr>
        <w:t>. For</w:t>
      </w:r>
      <w:r w:rsidRPr="001C4970">
        <w:rPr>
          <w:szCs w:val="24"/>
        </w:rPr>
        <w:t xml:space="preserve"> the equivalent circuits shown in </w:t>
      </w:r>
      <w:r w:rsidR="00DC65BF" w:rsidRPr="001C4970">
        <w:rPr>
          <w:szCs w:val="24"/>
        </w:rPr>
        <w:fldChar w:fldCharType="begin"/>
      </w:r>
      <w:r w:rsidR="00DC65BF" w:rsidRPr="001C4970">
        <w:rPr>
          <w:szCs w:val="24"/>
        </w:rPr>
        <w:instrText xml:space="preserve"> REF _Ref463198541 \h </w:instrText>
      </w:r>
      <w:r w:rsidR="004F1632" w:rsidRPr="001C4970">
        <w:rPr>
          <w:szCs w:val="24"/>
        </w:rPr>
        <w:instrText xml:space="preserve"> \* MERGEFORMAT </w:instrText>
      </w:r>
      <w:r w:rsidR="00DC65BF" w:rsidRPr="001C4970">
        <w:rPr>
          <w:szCs w:val="24"/>
        </w:rPr>
      </w:r>
      <w:r w:rsidR="00DC65BF" w:rsidRPr="001C4970">
        <w:rPr>
          <w:szCs w:val="24"/>
        </w:rPr>
        <w:fldChar w:fldCharType="separate"/>
      </w:r>
      <w:r w:rsidR="00FC6DD3" w:rsidRPr="001C4970">
        <w:t>Figure 6-</w:t>
      </w:r>
      <w:r w:rsidR="00FC6DD3">
        <w:t>9</w:t>
      </w:r>
      <w:r w:rsidR="00DC65BF" w:rsidRPr="001C4970">
        <w:rPr>
          <w:szCs w:val="24"/>
        </w:rPr>
        <w:fldChar w:fldCharType="end"/>
      </w:r>
      <w:r w:rsidRPr="001C4970">
        <w:rPr>
          <w:szCs w:val="24"/>
        </w:rPr>
        <w:t xml:space="preserve">, </w:t>
      </w:r>
      <w:proofErr w:type="spellStart"/>
      <w:r w:rsidRPr="001C4970">
        <w:rPr>
          <w:i/>
          <w:szCs w:val="24"/>
        </w:rPr>
        <w:t>R</w:t>
      </w:r>
      <w:r w:rsidRPr="001C4970">
        <w:rPr>
          <w:i/>
          <w:szCs w:val="24"/>
          <w:vertAlign w:val="subscript"/>
        </w:rPr>
        <w:t>p</w:t>
      </w:r>
      <w:proofErr w:type="spellEnd"/>
      <w:r w:rsidRPr="001C4970">
        <w:rPr>
          <w:szCs w:val="24"/>
        </w:rPr>
        <w:t xml:space="preserve"> value</w:t>
      </w:r>
      <w:r w:rsidR="00DC65BF" w:rsidRPr="001C4970">
        <w:rPr>
          <w:szCs w:val="24"/>
        </w:rPr>
        <w:t>s</w:t>
      </w:r>
      <w:r w:rsidRPr="001C4970">
        <w:rPr>
          <w:szCs w:val="24"/>
        </w:rPr>
        <w:t xml:space="preserve"> of </w:t>
      </w:r>
      <w:r w:rsidR="00DC65BF" w:rsidRPr="001C4970">
        <w:rPr>
          <w:szCs w:val="24"/>
        </w:rPr>
        <w:t>coated samples</w:t>
      </w:r>
      <w:r w:rsidRPr="001C4970">
        <w:rPr>
          <w:szCs w:val="24"/>
        </w:rPr>
        <w:t xml:space="preserve"> can be obtained </w:t>
      </w:r>
      <w:r w:rsidR="00DC65BF" w:rsidRPr="001C4970">
        <w:rPr>
          <w:szCs w:val="24"/>
        </w:rPr>
        <w:t>from</w:t>
      </w:r>
      <w:r w:rsidRPr="001C4970">
        <w:rPr>
          <w:szCs w:val="24"/>
        </w:rPr>
        <w:t xml:space="preserve"> the following equation:</w:t>
      </w:r>
    </w:p>
    <w:p w14:paraId="1B9F4C69" w14:textId="77777777" w:rsidR="00692493" w:rsidRPr="001C4970" w:rsidRDefault="00692493" w:rsidP="00692493">
      <w:pPr>
        <w:widowControl/>
        <w:jc w:val="left"/>
        <w:rPr>
          <w:szCs w:val="24"/>
        </w:rPr>
      </w:pPr>
    </w:p>
    <w:p w14:paraId="49431A4E" w14:textId="6B4EC540" w:rsidR="00692493" w:rsidRPr="001C4970" w:rsidRDefault="000353D7" w:rsidP="00DC65BF">
      <w:pPr>
        <w:widowControl/>
        <w:jc w:val="right"/>
        <w:rPr>
          <w:szCs w:val="24"/>
        </w:rPr>
      </w:pPr>
      <m:oMath>
        <m:sSub>
          <m:sSubPr>
            <m:ctrlPr>
              <w:rPr>
                <w:rFonts w:ascii="Cambria Math" w:hAnsi="Cambria Math"/>
                <w:i/>
                <w:szCs w:val="24"/>
              </w:rPr>
            </m:ctrlPr>
          </m:sSubPr>
          <m:e>
            <m:r>
              <m:rPr>
                <m:nor/>
              </m:rPr>
              <w:rPr>
                <w:i/>
                <w:szCs w:val="24"/>
              </w:rPr>
              <m:t>R</m:t>
            </m:r>
          </m:e>
          <m:sub>
            <m:r>
              <m:rPr>
                <m:nor/>
              </m:rPr>
              <w:rPr>
                <w:szCs w:val="24"/>
              </w:rPr>
              <m:t>p</m:t>
            </m:r>
          </m:sub>
        </m:sSub>
        <m:r>
          <m:rPr>
            <m:nor/>
          </m:rPr>
          <w:rPr>
            <w:szCs w:val="24"/>
          </w:rPr>
          <m:t xml:space="preserve"> = </m:t>
        </m:r>
        <m:sSub>
          <m:sSubPr>
            <m:ctrlPr>
              <w:rPr>
                <w:rFonts w:ascii="Cambria Math" w:hAnsi="Cambria Math"/>
                <w:i/>
                <w:szCs w:val="24"/>
              </w:rPr>
            </m:ctrlPr>
          </m:sSubPr>
          <m:e>
            <m:r>
              <m:rPr>
                <m:nor/>
              </m:rPr>
              <w:rPr>
                <w:i/>
                <w:szCs w:val="24"/>
              </w:rPr>
              <m:t>R</m:t>
            </m:r>
          </m:e>
          <m:sub>
            <m:r>
              <m:rPr>
                <m:nor/>
              </m:rPr>
              <w:rPr>
                <w:szCs w:val="24"/>
              </w:rPr>
              <m:t>c</m:t>
            </m:r>
          </m:sub>
        </m:sSub>
        <m:r>
          <m:rPr>
            <m:nor/>
          </m:rPr>
          <w:rPr>
            <w:szCs w:val="24"/>
          </w:rPr>
          <m:t xml:space="preserve"> + </m:t>
        </m:r>
        <m:sSub>
          <m:sSubPr>
            <m:ctrlPr>
              <w:rPr>
                <w:rFonts w:ascii="Cambria Math" w:hAnsi="Cambria Math"/>
                <w:i/>
                <w:szCs w:val="24"/>
              </w:rPr>
            </m:ctrlPr>
          </m:sSubPr>
          <m:e>
            <m:r>
              <m:rPr>
                <m:nor/>
              </m:rPr>
              <w:rPr>
                <w:i/>
                <w:szCs w:val="24"/>
              </w:rPr>
              <m:t>R</m:t>
            </m:r>
          </m:e>
          <m:sub>
            <m:r>
              <m:rPr>
                <m:nor/>
              </m:rPr>
              <w:rPr>
                <w:szCs w:val="24"/>
              </w:rPr>
              <m:t>ct</m:t>
            </m:r>
          </m:sub>
        </m:sSub>
      </m:oMath>
      <w:r w:rsidR="00DC65BF" w:rsidRPr="001C4970">
        <w:rPr>
          <w:szCs w:val="24"/>
        </w:rPr>
        <w:tab/>
      </w:r>
      <w:r w:rsidR="00DC65BF" w:rsidRPr="001C4970">
        <w:rPr>
          <w:szCs w:val="24"/>
        </w:rPr>
        <w:tab/>
      </w:r>
      <w:r w:rsidR="00DC65BF" w:rsidRPr="001C4970">
        <w:rPr>
          <w:szCs w:val="24"/>
        </w:rPr>
        <w:tab/>
      </w:r>
      <w:r w:rsidR="00DC65BF" w:rsidRPr="001C4970">
        <w:rPr>
          <w:szCs w:val="24"/>
        </w:rPr>
        <w:tab/>
      </w:r>
      <w:r w:rsidR="00DC65BF" w:rsidRPr="001C4970">
        <w:rPr>
          <w:szCs w:val="24"/>
        </w:rPr>
        <w:tab/>
      </w:r>
      <w:r w:rsidR="00DC65BF" w:rsidRPr="001C4970">
        <w:rPr>
          <w:szCs w:val="24"/>
        </w:rPr>
        <w:tab/>
      </w:r>
      <w:r w:rsidR="00692493" w:rsidRPr="001C4970">
        <w:rPr>
          <w:szCs w:val="24"/>
        </w:rPr>
        <w:tab/>
      </w:r>
      <w:r w:rsidR="00692493" w:rsidRPr="001C4970">
        <w:rPr>
          <w:szCs w:val="24"/>
        </w:rPr>
        <w:tab/>
      </w:r>
      <w:r w:rsidR="00DC65BF" w:rsidRPr="001C4970">
        <w:rPr>
          <w:szCs w:val="24"/>
        </w:rPr>
        <w:t>6.4</w:t>
      </w:r>
    </w:p>
    <w:p w14:paraId="2E550B16" w14:textId="77777777" w:rsidR="00692493" w:rsidRPr="001C4970" w:rsidRDefault="00692493" w:rsidP="00692493">
      <w:pPr>
        <w:widowControl/>
        <w:jc w:val="left"/>
        <w:rPr>
          <w:szCs w:val="24"/>
        </w:rPr>
      </w:pPr>
    </w:p>
    <w:p w14:paraId="0F972249" w14:textId="14E1CD5F" w:rsidR="00692493" w:rsidRPr="001C4970" w:rsidRDefault="00692493" w:rsidP="00692493">
      <w:pPr>
        <w:widowControl/>
        <w:rPr>
          <w:szCs w:val="24"/>
        </w:rPr>
      </w:pPr>
      <w:r w:rsidRPr="001C4970">
        <w:rPr>
          <w:szCs w:val="24"/>
        </w:rPr>
        <w:t xml:space="preserve">It can be seen that the PEO-HMDSO coating had the highest </w:t>
      </w:r>
      <w:r w:rsidR="00000C95" w:rsidRPr="001C4970">
        <w:rPr>
          <w:szCs w:val="24"/>
        </w:rPr>
        <w:t xml:space="preserve">value of </w:t>
      </w:r>
      <w:r w:rsidRPr="001C4970">
        <w:rPr>
          <w:szCs w:val="24"/>
        </w:rPr>
        <w:t xml:space="preserve">polarisation resistance which is significantly higher than that of other coated samples; whereas, the other PEO-PECVD duplex coatings showed a smaller polarisation resistance than the PEO coating. The polarisation resistance values confirm that the PEO-HMDSO coating can provide the best corrosion </w:t>
      </w:r>
      <w:r w:rsidR="00F56291" w:rsidRPr="001C4970">
        <w:rPr>
          <w:szCs w:val="24"/>
        </w:rPr>
        <w:t>protection for the Mg substrate.</w:t>
      </w:r>
    </w:p>
    <w:p w14:paraId="0DBD9E07" w14:textId="77777777" w:rsidR="006E6FF6" w:rsidRPr="001C4970" w:rsidRDefault="006E6FF6" w:rsidP="00692493">
      <w:pPr>
        <w:widowControl/>
        <w:rPr>
          <w:szCs w:val="24"/>
        </w:rPr>
      </w:pPr>
    </w:p>
    <w:p w14:paraId="5F8789D8" w14:textId="667FE43D" w:rsidR="00BF5AF2" w:rsidRPr="001C4970" w:rsidRDefault="00E41696" w:rsidP="00BF5AF2">
      <w:pPr>
        <w:keepNext/>
        <w:widowControl/>
      </w:pPr>
      <w:r w:rsidRPr="001C4970">
        <w:rPr>
          <w:noProof/>
          <w:lang w:eastAsia="en-GB"/>
        </w:rPr>
        <w:lastRenderedPageBreak/>
        <w:drawing>
          <wp:inline distT="0" distB="0" distL="0" distR="0" wp14:anchorId="5363DCF0" wp14:editId="660B9492">
            <wp:extent cx="5274310" cy="571246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5712460"/>
                    </a:xfrm>
                    <a:prstGeom prst="rect">
                      <a:avLst/>
                    </a:prstGeom>
                  </pic:spPr>
                </pic:pic>
              </a:graphicData>
            </a:graphic>
          </wp:inline>
        </w:drawing>
      </w:r>
    </w:p>
    <w:p w14:paraId="51EBC0AE" w14:textId="0438AEF2" w:rsidR="00BF5AF2" w:rsidRPr="001C4970" w:rsidRDefault="00BF5AF2" w:rsidP="004853BB">
      <w:pPr>
        <w:spacing w:line="240" w:lineRule="auto"/>
        <w:jc w:val="center"/>
        <w:rPr>
          <w:rFonts w:eastAsiaTheme="minorEastAsia"/>
          <w:noProof/>
        </w:rPr>
      </w:pPr>
      <w:bookmarkStart w:id="229" w:name="_Ref463198541"/>
      <w:bookmarkStart w:id="230" w:name="_Toc475250040"/>
      <w:r w:rsidRPr="001C4970">
        <w:t>Figure 6-</w:t>
      </w:r>
      <w:r w:rsidRPr="001C4970">
        <w:fldChar w:fldCharType="begin"/>
      </w:r>
      <w:r w:rsidRPr="001C4970">
        <w:instrText xml:space="preserve"> SEQ Figure_6- \* ARABIC </w:instrText>
      </w:r>
      <w:r w:rsidRPr="001C4970">
        <w:fldChar w:fldCharType="separate"/>
      </w:r>
      <w:r w:rsidR="00FC6DD3">
        <w:rPr>
          <w:noProof/>
        </w:rPr>
        <w:t>9</w:t>
      </w:r>
      <w:r w:rsidRPr="001C4970">
        <w:fldChar w:fldCharType="end"/>
      </w:r>
      <w:bookmarkEnd w:id="229"/>
      <w:r w:rsidRPr="001C4970">
        <w:t xml:space="preserve"> Impedance spectra (scatter plots) and fitting results (solid lines) of PEO, duplex PEO-PECVD coatings and </w:t>
      </w:r>
      <w:proofErr w:type="spellStart"/>
      <w:r w:rsidRPr="001C4970">
        <w:t>cp</w:t>
      </w:r>
      <w:proofErr w:type="spellEnd"/>
      <w:r w:rsidRPr="001C4970">
        <w:t xml:space="preserve">-Mg measured after immersing in 3.5 wt.% NaCl aqueous solution for 4 hrs. (a) Nyquist Plot </w:t>
      </w:r>
      <w:r w:rsidR="005E7AD8" w:rsidRPr="001C4970">
        <w:t xml:space="preserve">of </w:t>
      </w:r>
      <w:r w:rsidRPr="001C4970">
        <w:t xml:space="preserve">coated samples, (b) Nyquist Plot of </w:t>
      </w:r>
      <w:proofErr w:type="spellStart"/>
      <w:r w:rsidRPr="001C4970">
        <w:t>cp</w:t>
      </w:r>
      <w:proofErr w:type="spellEnd"/>
      <w:r w:rsidRPr="001C4970">
        <w:t xml:space="preserve">-Mg, (c) Bode plot of </w:t>
      </w:r>
      <w:proofErr w:type="spellStart"/>
      <w:r w:rsidRPr="001C4970">
        <w:t>cp</w:t>
      </w:r>
      <w:proofErr w:type="spellEnd"/>
      <w:r w:rsidRPr="001C4970">
        <w:t>-Mg coated samples, (d and e) Equivalent circuit</w:t>
      </w:r>
      <w:r w:rsidR="00D47680" w:rsidRPr="001C4970">
        <w:t>s</w:t>
      </w:r>
      <w:r w:rsidR="00C74F1A" w:rsidRPr="001C4970">
        <w:t xml:space="preserve"> for EIS fitting</w:t>
      </w:r>
      <w:bookmarkEnd w:id="230"/>
    </w:p>
    <w:p w14:paraId="79322E08" w14:textId="77777777" w:rsidR="0049390A" w:rsidRPr="001C4970" w:rsidRDefault="0049390A">
      <w:pPr>
        <w:widowControl/>
        <w:spacing w:line="240" w:lineRule="auto"/>
        <w:jc w:val="left"/>
      </w:pPr>
    </w:p>
    <w:p w14:paraId="151CDFD2" w14:textId="77777777" w:rsidR="0049390A" w:rsidRPr="001C4970" w:rsidRDefault="0049390A">
      <w:pPr>
        <w:widowControl/>
        <w:spacing w:line="240" w:lineRule="auto"/>
        <w:jc w:val="left"/>
        <w:sectPr w:rsidR="0049390A" w:rsidRPr="001C4970" w:rsidSect="00015326">
          <w:headerReference w:type="default" r:id="rId65"/>
          <w:pgSz w:w="11906" w:h="16838"/>
          <w:pgMar w:top="1440" w:right="1800" w:bottom="1440" w:left="1800" w:header="851" w:footer="992" w:gutter="0"/>
          <w:pgNumType w:chapStyle="1"/>
          <w:cols w:space="425"/>
          <w:docGrid w:type="lines" w:linePitch="312"/>
        </w:sectPr>
      </w:pPr>
    </w:p>
    <w:p w14:paraId="6FDC3318" w14:textId="0838A7BA" w:rsidR="00BF5AF2" w:rsidRPr="001C4970" w:rsidRDefault="00BF5AF2" w:rsidP="004853BB">
      <w:pPr>
        <w:spacing w:line="240" w:lineRule="auto"/>
        <w:rPr>
          <w:szCs w:val="24"/>
        </w:rPr>
      </w:pPr>
      <w:bookmarkStart w:id="231" w:name="_Ref463198672"/>
      <w:bookmarkStart w:id="232" w:name="_Toc473963406"/>
      <w:r w:rsidRPr="001C4970">
        <w:rPr>
          <w:szCs w:val="24"/>
        </w:rPr>
        <w:lastRenderedPageBreak/>
        <w:t>Table 6-</w:t>
      </w:r>
      <w:r w:rsidRPr="001C4970">
        <w:rPr>
          <w:szCs w:val="24"/>
        </w:rPr>
        <w:fldChar w:fldCharType="begin"/>
      </w:r>
      <w:r w:rsidRPr="001C4970">
        <w:rPr>
          <w:szCs w:val="24"/>
        </w:rPr>
        <w:instrText xml:space="preserve"> SEQ Table_6- \* ARABIC </w:instrText>
      </w:r>
      <w:r w:rsidRPr="001C4970">
        <w:rPr>
          <w:szCs w:val="24"/>
        </w:rPr>
        <w:fldChar w:fldCharType="separate"/>
      </w:r>
      <w:r w:rsidR="00FC6DD3">
        <w:rPr>
          <w:noProof/>
          <w:szCs w:val="24"/>
        </w:rPr>
        <w:t>3</w:t>
      </w:r>
      <w:r w:rsidRPr="001C4970">
        <w:rPr>
          <w:szCs w:val="24"/>
        </w:rPr>
        <w:fldChar w:fldCharType="end"/>
      </w:r>
      <w:bookmarkEnd w:id="231"/>
      <w:r w:rsidRPr="001C4970">
        <w:rPr>
          <w:szCs w:val="24"/>
        </w:rPr>
        <w:t xml:space="preserve"> </w:t>
      </w:r>
      <w:proofErr w:type="gramStart"/>
      <w:r w:rsidRPr="001C4970">
        <w:rPr>
          <w:szCs w:val="24"/>
        </w:rPr>
        <w:t>Typical</w:t>
      </w:r>
      <w:proofErr w:type="gramEnd"/>
      <w:r w:rsidRPr="001C4970">
        <w:rPr>
          <w:szCs w:val="24"/>
        </w:rPr>
        <w:t xml:space="preserve"> fitting results for EIS measurements of PEO coatings and </w:t>
      </w:r>
      <w:proofErr w:type="spellStart"/>
      <w:r w:rsidR="00436307" w:rsidRPr="001C4970">
        <w:rPr>
          <w:szCs w:val="24"/>
        </w:rPr>
        <w:t>c</w:t>
      </w:r>
      <w:r w:rsidRPr="001C4970">
        <w:rPr>
          <w:szCs w:val="24"/>
        </w:rPr>
        <w:t>p</w:t>
      </w:r>
      <w:proofErr w:type="spellEnd"/>
      <w:r w:rsidRPr="001C4970">
        <w:rPr>
          <w:szCs w:val="24"/>
        </w:rPr>
        <w:t>-Mg</w:t>
      </w:r>
      <w:bookmarkEnd w:id="232"/>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3"/>
        <w:gridCol w:w="1695"/>
        <w:gridCol w:w="1415"/>
        <w:gridCol w:w="1485"/>
        <w:gridCol w:w="1602"/>
        <w:gridCol w:w="1528"/>
        <w:gridCol w:w="1485"/>
        <w:gridCol w:w="1443"/>
        <w:gridCol w:w="1378"/>
      </w:tblGrid>
      <w:tr w:rsidR="001C4970" w:rsidRPr="001C4970" w14:paraId="78C3253C" w14:textId="77777777" w:rsidTr="0049390A">
        <w:trPr>
          <w:trHeight w:val="257"/>
        </w:trPr>
        <w:tc>
          <w:tcPr>
            <w:tcW w:w="756" w:type="pct"/>
            <w:tcBorders>
              <w:top w:val="single" w:sz="12" w:space="0" w:color="auto"/>
              <w:bottom w:val="single" w:sz="12" w:space="0" w:color="auto"/>
            </w:tcBorders>
          </w:tcPr>
          <w:p w14:paraId="049C1C1D" w14:textId="77777777" w:rsidR="00C77ACB" w:rsidRPr="001C4970" w:rsidRDefault="00C77ACB" w:rsidP="00BF5AF2">
            <w:pPr>
              <w:widowControl/>
              <w:spacing w:line="240" w:lineRule="auto"/>
              <w:jc w:val="left"/>
              <w:rPr>
                <w:b/>
                <w:bCs/>
                <w:szCs w:val="24"/>
              </w:rPr>
            </w:pPr>
            <w:r w:rsidRPr="001C4970">
              <w:rPr>
                <w:b/>
                <w:bCs/>
                <w:szCs w:val="24"/>
              </w:rPr>
              <w:t>Sample ID</w:t>
            </w:r>
          </w:p>
        </w:tc>
        <w:tc>
          <w:tcPr>
            <w:tcW w:w="598" w:type="pct"/>
            <w:tcBorders>
              <w:top w:val="single" w:sz="12" w:space="0" w:color="auto"/>
              <w:bottom w:val="single" w:sz="12" w:space="0" w:color="auto"/>
            </w:tcBorders>
          </w:tcPr>
          <w:p w14:paraId="73EF2739" w14:textId="77777777" w:rsidR="00C77ACB" w:rsidRPr="001C4970" w:rsidRDefault="00C77ACB" w:rsidP="00BF5AF2">
            <w:pPr>
              <w:widowControl/>
              <w:spacing w:line="240" w:lineRule="auto"/>
              <w:jc w:val="center"/>
              <w:rPr>
                <w:b/>
                <w:bCs/>
                <w:szCs w:val="24"/>
              </w:rPr>
            </w:pPr>
            <w:proofErr w:type="spellStart"/>
            <w:r w:rsidRPr="001C4970">
              <w:rPr>
                <w:b/>
                <w:bCs/>
                <w:szCs w:val="24"/>
              </w:rPr>
              <w:t>CPEc</w:t>
            </w:r>
            <w:proofErr w:type="spellEnd"/>
            <w:r w:rsidRPr="001C4970">
              <w:rPr>
                <w:b/>
                <w:bCs/>
                <w:szCs w:val="24"/>
              </w:rPr>
              <w:t>-T</w:t>
            </w:r>
          </w:p>
          <w:p w14:paraId="38C0B9BB" w14:textId="77777777" w:rsidR="00C77ACB" w:rsidRPr="001C4970" w:rsidRDefault="00C77ACB" w:rsidP="00BF5AF2">
            <w:pPr>
              <w:widowControl/>
              <w:spacing w:line="240" w:lineRule="auto"/>
              <w:jc w:val="center"/>
              <w:rPr>
                <w:b/>
                <w:bCs/>
                <w:szCs w:val="24"/>
              </w:rPr>
            </w:pPr>
            <w:r w:rsidRPr="001C4970">
              <w:rPr>
                <w:b/>
                <w:bCs/>
                <w:szCs w:val="24"/>
              </w:rPr>
              <w:t>[Fs</w:t>
            </w:r>
            <w:r w:rsidRPr="001C4970">
              <w:rPr>
                <w:b/>
                <w:bCs/>
                <w:szCs w:val="24"/>
                <w:vertAlign w:val="superscript"/>
              </w:rPr>
              <w:t>n-1</w:t>
            </w:r>
            <w:r w:rsidRPr="001C4970">
              <w:rPr>
                <w:b/>
                <w:bCs/>
                <w:szCs w:val="24"/>
              </w:rPr>
              <w:t>cm</w:t>
            </w:r>
            <w:r w:rsidRPr="001C4970">
              <w:rPr>
                <w:b/>
                <w:bCs/>
                <w:szCs w:val="24"/>
                <w:vertAlign w:val="superscript"/>
              </w:rPr>
              <w:t>-2</w:t>
            </w:r>
            <w:r w:rsidRPr="001C4970">
              <w:rPr>
                <w:b/>
                <w:bCs/>
                <w:szCs w:val="24"/>
              </w:rPr>
              <w:t>]</w:t>
            </w:r>
          </w:p>
        </w:tc>
        <w:tc>
          <w:tcPr>
            <w:tcW w:w="499" w:type="pct"/>
            <w:tcBorders>
              <w:top w:val="single" w:sz="12" w:space="0" w:color="auto"/>
              <w:bottom w:val="single" w:sz="12" w:space="0" w:color="auto"/>
            </w:tcBorders>
          </w:tcPr>
          <w:p w14:paraId="54A216DF" w14:textId="77777777" w:rsidR="00C77ACB" w:rsidRPr="001C4970" w:rsidRDefault="00C77ACB" w:rsidP="00BF5AF2">
            <w:pPr>
              <w:widowControl/>
              <w:spacing w:line="240" w:lineRule="auto"/>
              <w:jc w:val="center"/>
              <w:rPr>
                <w:b/>
                <w:bCs/>
                <w:szCs w:val="24"/>
              </w:rPr>
            </w:pPr>
            <w:proofErr w:type="spellStart"/>
            <w:r w:rsidRPr="001C4970">
              <w:rPr>
                <w:b/>
                <w:bCs/>
                <w:szCs w:val="24"/>
              </w:rPr>
              <w:t>CPEc</w:t>
            </w:r>
            <w:proofErr w:type="spellEnd"/>
            <w:r w:rsidRPr="001C4970">
              <w:rPr>
                <w:b/>
                <w:bCs/>
                <w:szCs w:val="24"/>
              </w:rPr>
              <w:t>-P</w:t>
            </w:r>
          </w:p>
        </w:tc>
        <w:tc>
          <w:tcPr>
            <w:tcW w:w="524" w:type="pct"/>
            <w:tcBorders>
              <w:top w:val="single" w:sz="12" w:space="0" w:color="auto"/>
              <w:bottom w:val="single" w:sz="12" w:space="0" w:color="auto"/>
            </w:tcBorders>
          </w:tcPr>
          <w:p w14:paraId="69543DFA" w14:textId="77777777" w:rsidR="00C77ACB" w:rsidRPr="001C4970" w:rsidRDefault="00C77ACB" w:rsidP="00BF5AF2">
            <w:pPr>
              <w:widowControl/>
              <w:spacing w:line="240" w:lineRule="auto"/>
              <w:jc w:val="center"/>
              <w:rPr>
                <w:b/>
                <w:bCs/>
                <w:szCs w:val="24"/>
              </w:rPr>
            </w:pPr>
            <w:proofErr w:type="spellStart"/>
            <w:r w:rsidRPr="001C4970">
              <w:rPr>
                <w:b/>
                <w:bCs/>
                <w:i/>
                <w:szCs w:val="24"/>
              </w:rPr>
              <w:t>R</w:t>
            </w:r>
            <w:r w:rsidRPr="001C4970">
              <w:rPr>
                <w:b/>
                <w:bCs/>
                <w:szCs w:val="24"/>
                <w:vertAlign w:val="subscript"/>
              </w:rPr>
              <w:t>c</w:t>
            </w:r>
            <w:proofErr w:type="spellEnd"/>
          </w:p>
          <w:p w14:paraId="5FDA9F46" w14:textId="77777777" w:rsidR="00C77ACB" w:rsidRPr="001C4970" w:rsidRDefault="00C77ACB" w:rsidP="00BF5AF2">
            <w:pPr>
              <w:widowControl/>
              <w:spacing w:line="240" w:lineRule="auto"/>
              <w:jc w:val="center"/>
              <w:rPr>
                <w:b/>
                <w:bCs/>
                <w:szCs w:val="24"/>
                <w:vertAlign w:val="subscript"/>
              </w:rPr>
            </w:pPr>
            <w:r w:rsidRPr="001C4970">
              <w:rPr>
                <w:b/>
                <w:bCs/>
                <w:szCs w:val="24"/>
              </w:rPr>
              <w:t>[</w:t>
            </w:r>
            <w:r w:rsidRPr="001C4970">
              <w:rPr>
                <w:b/>
                <w:bCs/>
                <w:szCs w:val="24"/>
              </w:rPr>
              <w:sym w:font="Symbol" w:char="F057"/>
            </w:r>
            <w:r w:rsidRPr="001C4970">
              <w:rPr>
                <w:b/>
                <w:bCs/>
                <w:szCs w:val="24"/>
              </w:rPr>
              <w:sym w:font="Symbol" w:char="F0D7"/>
            </w:r>
            <w:r w:rsidRPr="001C4970">
              <w:rPr>
                <w:b/>
                <w:bCs/>
                <w:szCs w:val="24"/>
              </w:rPr>
              <w:t>cm</w:t>
            </w:r>
            <w:r w:rsidRPr="001C4970">
              <w:rPr>
                <w:b/>
                <w:bCs/>
                <w:szCs w:val="24"/>
                <w:vertAlign w:val="superscript"/>
              </w:rPr>
              <w:t>2</w:t>
            </w:r>
            <w:r w:rsidRPr="001C4970">
              <w:rPr>
                <w:b/>
                <w:bCs/>
                <w:szCs w:val="24"/>
              </w:rPr>
              <w:t>]</w:t>
            </w:r>
          </w:p>
        </w:tc>
        <w:tc>
          <w:tcPr>
            <w:tcW w:w="565" w:type="pct"/>
            <w:tcBorders>
              <w:top w:val="single" w:sz="12" w:space="0" w:color="auto"/>
              <w:bottom w:val="single" w:sz="12" w:space="0" w:color="auto"/>
            </w:tcBorders>
          </w:tcPr>
          <w:p w14:paraId="611D1925" w14:textId="77777777" w:rsidR="00C77ACB" w:rsidRPr="001C4970" w:rsidRDefault="00C77ACB" w:rsidP="00BF5AF2">
            <w:pPr>
              <w:widowControl/>
              <w:spacing w:line="240" w:lineRule="auto"/>
              <w:jc w:val="center"/>
              <w:rPr>
                <w:b/>
                <w:bCs/>
                <w:szCs w:val="24"/>
              </w:rPr>
            </w:pPr>
            <w:proofErr w:type="spellStart"/>
            <w:r w:rsidRPr="001C4970">
              <w:rPr>
                <w:b/>
                <w:bCs/>
                <w:szCs w:val="24"/>
              </w:rPr>
              <w:t>CPEdl</w:t>
            </w:r>
            <w:proofErr w:type="spellEnd"/>
            <w:r w:rsidRPr="001C4970">
              <w:rPr>
                <w:b/>
                <w:bCs/>
                <w:szCs w:val="24"/>
              </w:rPr>
              <w:t>-T</w:t>
            </w:r>
          </w:p>
          <w:p w14:paraId="345A7CAE" w14:textId="4F67594F" w:rsidR="00C77ACB" w:rsidRPr="001C4970" w:rsidRDefault="00C77ACB" w:rsidP="00BF5AF2">
            <w:pPr>
              <w:widowControl/>
              <w:spacing w:line="240" w:lineRule="auto"/>
              <w:jc w:val="center"/>
              <w:rPr>
                <w:b/>
                <w:bCs/>
                <w:szCs w:val="24"/>
              </w:rPr>
            </w:pPr>
            <w:r w:rsidRPr="001C4970">
              <w:rPr>
                <w:b/>
                <w:bCs/>
                <w:szCs w:val="24"/>
              </w:rPr>
              <w:t>[Fs</w:t>
            </w:r>
            <w:r w:rsidRPr="001C4970">
              <w:rPr>
                <w:b/>
                <w:bCs/>
                <w:szCs w:val="24"/>
                <w:vertAlign w:val="superscript"/>
              </w:rPr>
              <w:t>n-1</w:t>
            </w:r>
            <w:r w:rsidRPr="001C4970">
              <w:rPr>
                <w:b/>
                <w:bCs/>
                <w:szCs w:val="24"/>
              </w:rPr>
              <w:t>cm</w:t>
            </w:r>
            <w:r w:rsidRPr="001C4970">
              <w:rPr>
                <w:b/>
                <w:bCs/>
                <w:szCs w:val="24"/>
                <w:vertAlign w:val="superscript"/>
              </w:rPr>
              <w:t>-</w:t>
            </w:r>
            <w:r w:rsidR="00AC4A08" w:rsidRPr="001C4970">
              <w:rPr>
                <w:b/>
                <w:bCs/>
                <w:szCs w:val="24"/>
                <w:vertAlign w:val="superscript"/>
              </w:rPr>
              <w:t>2</w:t>
            </w:r>
            <w:r w:rsidRPr="001C4970">
              <w:rPr>
                <w:b/>
                <w:bCs/>
                <w:szCs w:val="24"/>
              </w:rPr>
              <w:t>]</w:t>
            </w:r>
          </w:p>
        </w:tc>
        <w:tc>
          <w:tcPr>
            <w:tcW w:w="539" w:type="pct"/>
            <w:tcBorders>
              <w:top w:val="single" w:sz="12" w:space="0" w:color="auto"/>
              <w:bottom w:val="single" w:sz="12" w:space="0" w:color="auto"/>
            </w:tcBorders>
          </w:tcPr>
          <w:p w14:paraId="0E6DE9B1" w14:textId="77777777" w:rsidR="00C77ACB" w:rsidRPr="001C4970" w:rsidRDefault="00C77ACB" w:rsidP="00BF5AF2">
            <w:pPr>
              <w:widowControl/>
              <w:spacing w:line="240" w:lineRule="auto"/>
              <w:jc w:val="center"/>
              <w:rPr>
                <w:b/>
                <w:bCs/>
                <w:szCs w:val="24"/>
              </w:rPr>
            </w:pPr>
            <w:proofErr w:type="spellStart"/>
            <w:r w:rsidRPr="001C4970">
              <w:rPr>
                <w:b/>
                <w:bCs/>
                <w:szCs w:val="24"/>
              </w:rPr>
              <w:t>CPEdl</w:t>
            </w:r>
            <w:proofErr w:type="spellEnd"/>
            <w:r w:rsidRPr="001C4970">
              <w:rPr>
                <w:b/>
                <w:bCs/>
                <w:szCs w:val="24"/>
              </w:rPr>
              <w:t>-P</w:t>
            </w:r>
          </w:p>
        </w:tc>
        <w:tc>
          <w:tcPr>
            <w:tcW w:w="524" w:type="pct"/>
            <w:tcBorders>
              <w:top w:val="single" w:sz="12" w:space="0" w:color="auto"/>
              <w:bottom w:val="single" w:sz="12" w:space="0" w:color="auto"/>
            </w:tcBorders>
          </w:tcPr>
          <w:p w14:paraId="29AAF3E8" w14:textId="77777777" w:rsidR="00C77ACB" w:rsidRPr="001C4970" w:rsidRDefault="00C77ACB" w:rsidP="00BF5AF2">
            <w:pPr>
              <w:widowControl/>
              <w:spacing w:line="240" w:lineRule="auto"/>
              <w:jc w:val="center"/>
              <w:rPr>
                <w:b/>
                <w:bCs/>
                <w:szCs w:val="24"/>
              </w:rPr>
            </w:pPr>
            <w:proofErr w:type="spellStart"/>
            <w:r w:rsidRPr="001C4970">
              <w:rPr>
                <w:b/>
                <w:bCs/>
                <w:i/>
                <w:szCs w:val="24"/>
              </w:rPr>
              <w:t>R</w:t>
            </w:r>
            <w:r w:rsidRPr="001C4970">
              <w:rPr>
                <w:b/>
                <w:bCs/>
                <w:szCs w:val="24"/>
                <w:vertAlign w:val="subscript"/>
              </w:rPr>
              <w:t>ct</w:t>
            </w:r>
            <w:proofErr w:type="spellEnd"/>
          </w:p>
          <w:p w14:paraId="1E5BE57F" w14:textId="77777777" w:rsidR="00C77ACB" w:rsidRPr="001C4970" w:rsidRDefault="00C77ACB" w:rsidP="00BF5AF2">
            <w:pPr>
              <w:widowControl/>
              <w:spacing w:line="240" w:lineRule="auto"/>
              <w:jc w:val="center"/>
              <w:rPr>
                <w:b/>
                <w:bCs/>
                <w:szCs w:val="24"/>
                <w:vertAlign w:val="subscript"/>
              </w:rPr>
            </w:pPr>
            <w:r w:rsidRPr="001C4970">
              <w:rPr>
                <w:b/>
                <w:bCs/>
                <w:szCs w:val="24"/>
              </w:rPr>
              <w:t>[</w:t>
            </w:r>
            <w:r w:rsidRPr="001C4970">
              <w:rPr>
                <w:b/>
                <w:bCs/>
                <w:szCs w:val="24"/>
              </w:rPr>
              <w:sym w:font="Symbol" w:char="F057"/>
            </w:r>
            <w:r w:rsidRPr="001C4970">
              <w:rPr>
                <w:b/>
                <w:bCs/>
                <w:szCs w:val="24"/>
              </w:rPr>
              <w:sym w:font="Symbol" w:char="F0D7"/>
            </w:r>
            <w:r w:rsidRPr="001C4970">
              <w:rPr>
                <w:b/>
                <w:bCs/>
                <w:szCs w:val="24"/>
              </w:rPr>
              <w:t>cm</w:t>
            </w:r>
            <w:r w:rsidRPr="001C4970">
              <w:rPr>
                <w:b/>
                <w:bCs/>
                <w:szCs w:val="24"/>
                <w:vertAlign w:val="superscript"/>
              </w:rPr>
              <w:t>2</w:t>
            </w:r>
            <w:r w:rsidRPr="001C4970">
              <w:rPr>
                <w:b/>
                <w:bCs/>
                <w:szCs w:val="24"/>
              </w:rPr>
              <w:t>]</w:t>
            </w:r>
          </w:p>
        </w:tc>
        <w:tc>
          <w:tcPr>
            <w:tcW w:w="509" w:type="pct"/>
            <w:tcBorders>
              <w:top w:val="single" w:sz="12" w:space="0" w:color="auto"/>
              <w:bottom w:val="single" w:sz="12" w:space="0" w:color="auto"/>
            </w:tcBorders>
          </w:tcPr>
          <w:p w14:paraId="46800749" w14:textId="77777777" w:rsidR="00C77ACB" w:rsidRPr="001C4970" w:rsidRDefault="00C77ACB" w:rsidP="00850206">
            <w:pPr>
              <w:widowControl/>
              <w:tabs>
                <w:tab w:val="center" w:pos="257"/>
              </w:tabs>
              <w:spacing w:line="240" w:lineRule="auto"/>
              <w:jc w:val="center"/>
              <w:rPr>
                <w:b/>
                <w:bCs/>
                <w:szCs w:val="24"/>
              </w:rPr>
            </w:pPr>
            <w:r w:rsidRPr="001C4970">
              <w:rPr>
                <w:b/>
                <w:bCs/>
                <w:szCs w:val="24"/>
              </w:rPr>
              <w:t>L</w:t>
            </w:r>
          </w:p>
          <w:p w14:paraId="38A466AB" w14:textId="77777777" w:rsidR="00C77ACB" w:rsidRPr="001C4970" w:rsidRDefault="00C77ACB" w:rsidP="00850206">
            <w:pPr>
              <w:widowControl/>
              <w:spacing w:line="240" w:lineRule="auto"/>
              <w:jc w:val="center"/>
              <w:rPr>
                <w:b/>
                <w:bCs/>
                <w:szCs w:val="24"/>
              </w:rPr>
            </w:pPr>
            <w:r w:rsidRPr="001C4970">
              <w:rPr>
                <w:b/>
                <w:bCs/>
                <w:szCs w:val="24"/>
              </w:rPr>
              <w:t>[H</w:t>
            </w:r>
            <w:r w:rsidRPr="001C4970">
              <w:rPr>
                <w:b/>
                <w:bCs/>
                <w:szCs w:val="24"/>
              </w:rPr>
              <w:sym w:font="Symbol" w:char="F0D7"/>
            </w:r>
            <w:r w:rsidRPr="001C4970">
              <w:rPr>
                <w:b/>
                <w:bCs/>
                <w:szCs w:val="24"/>
              </w:rPr>
              <w:t>cm</w:t>
            </w:r>
            <w:r w:rsidRPr="001C4970">
              <w:rPr>
                <w:b/>
                <w:bCs/>
                <w:szCs w:val="24"/>
                <w:vertAlign w:val="superscript"/>
              </w:rPr>
              <w:t>-2</w:t>
            </w:r>
            <w:r w:rsidRPr="001C4970">
              <w:rPr>
                <w:b/>
                <w:bCs/>
                <w:szCs w:val="24"/>
              </w:rPr>
              <w:t>]</w:t>
            </w:r>
          </w:p>
        </w:tc>
        <w:tc>
          <w:tcPr>
            <w:tcW w:w="486" w:type="pct"/>
            <w:tcBorders>
              <w:top w:val="single" w:sz="12" w:space="0" w:color="auto"/>
              <w:bottom w:val="single" w:sz="12" w:space="0" w:color="auto"/>
            </w:tcBorders>
          </w:tcPr>
          <w:p w14:paraId="16037E39" w14:textId="77777777" w:rsidR="00C77ACB" w:rsidRPr="001C4970" w:rsidRDefault="00C77ACB" w:rsidP="00BF5AF2">
            <w:pPr>
              <w:widowControl/>
              <w:spacing w:line="240" w:lineRule="auto"/>
              <w:jc w:val="center"/>
              <w:rPr>
                <w:b/>
                <w:bCs/>
                <w:szCs w:val="24"/>
              </w:rPr>
            </w:pPr>
            <w:r w:rsidRPr="001C4970">
              <w:rPr>
                <w:b/>
                <w:bCs/>
                <w:i/>
                <w:szCs w:val="24"/>
              </w:rPr>
              <w:t>R</w:t>
            </w:r>
            <w:r w:rsidRPr="001C4970">
              <w:rPr>
                <w:b/>
                <w:bCs/>
                <w:szCs w:val="24"/>
                <w:vertAlign w:val="subscript"/>
              </w:rPr>
              <w:t>1</w:t>
            </w:r>
          </w:p>
          <w:p w14:paraId="1F0E0ADB" w14:textId="77777777" w:rsidR="00C77ACB" w:rsidRPr="001C4970" w:rsidRDefault="00C77ACB" w:rsidP="00BF5AF2">
            <w:pPr>
              <w:widowControl/>
              <w:spacing w:line="240" w:lineRule="auto"/>
              <w:jc w:val="center"/>
              <w:rPr>
                <w:b/>
                <w:bCs/>
                <w:szCs w:val="24"/>
                <w:vertAlign w:val="subscript"/>
              </w:rPr>
            </w:pPr>
            <w:r w:rsidRPr="001C4970">
              <w:rPr>
                <w:b/>
                <w:bCs/>
                <w:szCs w:val="24"/>
              </w:rPr>
              <w:t>[</w:t>
            </w:r>
            <w:r w:rsidRPr="001C4970">
              <w:rPr>
                <w:b/>
                <w:bCs/>
                <w:szCs w:val="24"/>
              </w:rPr>
              <w:sym w:font="Symbol" w:char="F057"/>
            </w:r>
            <w:r w:rsidRPr="001C4970">
              <w:rPr>
                <w:b/>
                <w:bCs/>
                <w:szCs w:val="24"/>
              </w:rPr>
              <w:sym w:font="Symbol" w:char="F0D7"/>
            </w:r>
            <w:r w:rsidRPr="001C4970">
              <w:rPr>
                <w:b/>
                <w:bCs/>
                <w:szCs w:val="24"/>
              </w:rPr>
              <w:t>cm</w:t>
            </w:r>
            <w:r w:rsidRPr="001C4970">
              <w:rPr>
                <w:b/>
                <w:bCs/>
                <w:szCs w:val="24"/>
                <w:vertAlign w:val="superscript"/>
              </w:rPr>
              <w:t>2</w:t>
            </w:r>
            <w:r w:rsidRPr="001C4970">
              <w:rPr>
                <w:b/>
                <w:bCs/>
                <w:szCs w:val="24"/>
              </w:rPr>
              <w:t>]</w:t>
            </w:r>
          </w:p>
        </w:tc>
      </w:tr>
      <w:tr w:rsidR="001C4970" w:rsidRPr="001C4970" w14:paraId="2729EB55" w14:textId="77777777" w:rsidTr="0049390A">
        <w:trPr>
          <w:trHeight w:val="248"/>
        </w:trPr>
        <w:tc>
          <w:tcPr>
            <w:tcW w:w="756" w:type="pct"/>
            <w:tcBorders>
              <w:top w:val="single" w:sz="12" w:space="0" w:color="auto"/>
            </w:tcBorders>
          </w:tcPr>
          <w:p w14:paraId="7178590B" w14:textId="77777777" w:rsidR="00C77ACB" w:rsidRPr="001C4970" w:rsidRDefault="00C77ACB" w:rsidP="00BF5AF2">
            <w:pPr>
              <w:widowControl/>
              <w:spacing w:line="240" w:lineRule="auto"/>
              <w:jc w:val="left"/>
              <w:rPr>
                <w:szCs w:val="24"/>
              </w:rPr>
            </w:pPr>
            <w:r w:rsidRPr="001C4970">
              <w:rPr>
                <w:szCs w:val="24"/>
              </w:rPr>
              <w:t>Mg</w:t>
            </w:r>
          </w:p>
        </w:tc>
        <w:tc>
          <w:tcPr>
            <w:tcW w:w="598" w:type="pct"/>
            <w:tcBorders>
              <w:top w:val="single" w:sz="12" w:space="0" w:color="auto"/>
            </w:tcBorders>
          </w:tcPr>
          <w:p w14:paraId="30FCEAB7" w14:textId="77777777" w:rsidR="00C77ACB" w:rsidRPr="001C4970" w:rsidRDefault="00C77ACB" w:rsidP="00BF5AF2">
            <w:pPr>
              <w:widowControl/>
              <w:spacing w:line="240" w:lineRule="auto"/>
              <w:jc w:val="center"/>
              <w:rPr>
                <w:szCs w:val="24"/>
              </w:rPr>
            </w:pPr>
            <w:r w:rsidRPr="001C4970">
              <w:rPr>
                <w:szCs w:val="24"/>
              </w:rPr>
              <w:t>3.08×10</w:t>
            </w:r>
            <w:r w:rsidRPr="001C4970">
              <w:rPr>
                <w:szCs w:val="24"/>
                <w:vertAlign w:val="superscript"/>
              </w:rPr>
              <w:t>-5</w:t>
            </w:r>
          </w:p>
        </w:tc>
        <w:tc>
          <w:tcPr>
            <w:tcW w:w="499" w:type="pct"/>
            <w:tcBorders>
              <w:top w:val="single" w:sz="12" w:space="0" w:color="auto"/>
            </w:tcBorders>
          </w:tcPr>
          <w:p w14:paraId="71C541B9" w14:textId="77777777" w:rsidR="00C77ACB" w:rsidRPr="001C4970" w:rsidRDefault="00C77ACB" w:rsidP="00BF5AF2">
            <w:pPr>
              <w:widowControl/>
              <w:spacing w:line="240" w:lineRule="auto"/>
              <w:jc w:val="center"/>
              <w:rPr>
                <w:szCs w:val="24"/>
              </w:rPr>
            </w:pPr>
            <w:r w:rsidRPr="001C4970">
              <w:rPr>
                <w:szCs w:val="24"/>
              </w:rPr>
              <w:t>0.88</w:t>
            </w:r>
          </w:p>
        </w:tc>
        <w:tc>
          <w:tcPr>
            <w:tcW w:w="524" w:type="pct"/>
            <w:tcBorders>
              <w:top w:val="single" w:sz="12" w:space="0" w:color="auto"/>
            </w:tcBorders>
          </w:tcPr>
          <w:p w14:paraId="37774ED8" w14:textId="77777777" w:rsidR="00C77ACB" w:rsidRPr="001C4970" w:rsidRDefault="00C77ACB" w:rsidP="00BF5AF2">
            <w:pPr>
              <w:widowControl/>
              <w:spacing w:line="240" w:lineRule="auto"/>
              <w:jc w:val="center"/>
              <w:rPr>
                <w:szCs w:val="24"/>
              </w:rPr>
            </w:pPr>
            <w:r w:rsidRPr="001C4970">
              <w:rPr>
                <w:szCs w:val="24"/>
              </w:rPr>
              <w:t>8.59</w:t>
            </w:r>
          </w:p>
        </w:tc>
        <w:tc>
          <w:tcPr>
            <w:tcW w:w="565" w:type="pct"/>
            <w:tcBorders>
              <w:top w:val="single" w:sz="12" w:space="0" w:color="auto"/>
            </w:tcBorders>
          </w:tcPr>
          <w:p w14:paraId="77187906" w14:textId="77777777" w:rsidR="00C77ACB" w:rsidRPr="001C4970" w:rsidRDefault="00C77ACB" w:rsidP="00BF5AF2">
            <w:pPr>
              <w:widowControl/>
              <w:spacing w:line="240" w:lineRule="auto"/>
              <w:jc w:val="center"/>
              <w:rPr>
                <w:szCs w:val="24"/>
              </w:rPr>
            </w:pPr>
            <w:r w:rsidRPr="001C4970">
              <w:rPr>
                <w:szCs w:val="24"/>
              </w:rPr>
              <w:t>8.00×10</w:t>
            </w:r>
            <w:r w:rsidRPr="001C4970">
              <w:rPr>
                <w:szCs w:val="24"/>
                <w:vertAlign w:val="superscript"/>
              </w:rPr>
              <w:t>-5</w:t>
            </w:r>
          </w:p>
        </w:tc>
        <w:tc>
          <w:tcPr>
            <w:tcW w:w="539" w:type="pct"/>
            <w:tcBorders>
              <w:top w:val="single" w:sz="12" w:space="0" w:color="auto"/>
            </w:tcBorders>
          </w:tcPr>
          <w:p w14:paraId="00E7E31B" w14:textId="77777777" w:rsidR="00C77ACB" w:rsidRPr="001C4970" w:rsidRDefault="00C77ACB" w:rsidP="00BF5AF2">
            <w:pPr>
              <w:widowControl/>
              <w:spacing w:line="240" w:lineRule="auto"/>
              <w:jc w:val="center"/>
              <w:rPr>
                <w:szCs w:val="24"/>
              </w:rPr>
            </w:pPr>
            <w:r w:rsidRPr="001C4970">
              <w:rPr>
                <w:szCs w:val="24"/>
              </w:rPr>
              <w:t>0.99</w:t>
            </w:r>
          </w:p>
        </w:tc>
        <w:tc>
          <w:tcPr>
            <w:tcW w:w="524" w:type="pct"/>
            <w:tcBorders>
              <w:top w:val="single" w:sz="12" w:space="0" w:color="auto"/>
            </w:tcBorders>
          </w:tcPr>
          <w:p w14:paraId="5B00231A" w14:textId="77777777" w:rsidR="00C77ACB" w:rsidRPr="001C4970" w:rsidRDefault="00C77ACB" w:rsidP="00BF5AF2">
            <w:pPr>
              <w:widowControl/>
              <w:spacing w:line="240" w:lineRule="auto"/>
              <w:jc w:val="center"/>
              <w:rPr>
                <w:szCs w:val="24"/>
              </w:rPr>
            </w:pPr>
            <w:r w:rsidRPr="001C4970">
              <w:rPr>
                <w:szCs w:val="24"/>
              </w:rPr>
              <w:t>30.46</w:t>
            </w:r>
          </w:p>
        </w:tc>
        <w:tc>
          <w:tcPr>
            <w:tcW w:w="509" w:type="pct"/>
            <w:tcBorders>
              <w:top w:val="single" w:sz="12" w:space="0" w:color="auto"/>
            </w:tcBorders>
          </w:tcPr>
          <w:p w14:paraId="2F4F814D" w14:textId="77777777" w:rsidR="00C77ACB" w:rsidRPr="001C4970" w:rsidRDefault="00C77ACB" w:rsidP="00BF5AF2">
            <w:pPr>
              <w:widowControl/>
              <w:spacing w:line="240" w:lineRule="auto"/>
              <w:jc w:val="center"/>
              <w:rPr>
                <w:szCs w:val="24"/>
              </w:rPr>
            </w:pPr>
            <w:r w:rsidRPr="001C4970">
              <w:rPr>
                <w:szCs w:val="24"/>
              </w:rPr>
              <w:t>171.8</w:t>
            </w:r>
          </w:p>
        </w:tc>
        <w:tc>
          <w:tcPr>
            <w:tcW w:w="486" w:type="pct"/>
            <w:tcBorders>
              <w:top w:val="single" w:sz="12" w:space="0" w:color="auto"/>
            </w:tcBorders>
          </w:tcPr>
          <w:p w14:paraId="182038A6" w14:textId="77777777" w:rsidR="00C77ACB" w:rsidRPr="001C4970" w:rsidRDefault="00C77ACB" w:rsidP="00BF5AF2">
            <w:pPr>
              <w:widowControl/>
              <w:spacing w:line="240" w:lineRule="auto"/>
              <w:jc w:val="center"/>
              <w:rPr>
                <w:szCs w:val="24"/>
              </w:rPr>
            </w:pPr>
            <w:r w:rsidRPr="001C4970">
              <w:rPr>
                <w:szCs w:val="24"/>
              </w:rPr>
              <w:t>11.03</w:t>
            </w:r>
          </w:p>
        </w:tc>
      </w:tr>
      <w:tr w:rsidR="001C4970" w:rsidRPr="001C4970" w14:paraId="1236DC42" w14:textId="77777777" w:rsidTr="0049390A">
        <w:trPr>
          <w:trHeight w:val="257"/>
        </w:trPr>
        <w:tc>
          <w:tcPr>
            <w:tcW w:w="756" w:type="pct"/>
          </w:tcPr>
          <w:p w14:paraId="0E35EA1B" w14:textId="77777777" w:rsidR="00C77ACB" w:rsidRPr="001C4970" w:rsidRDefault="00C77ACB" w:rsidP="00BF5AF2">
            <w:pPr>
              <w:widowControl/>
              <w:spacing w:line="240" w:lineRule="auto"/>
              <w:jc w:val="left"/>
              <w:rPr>
                <w:szCs w:val="24"/>
              </w:rPr>
            </w:pPr>
            <w:r w:rsidRPr="001C4970">
              <w:rPr>
                <w:szCs w:val="24"/>
              </w:rPr>
              <w:t>PEO</w:t>
            </w:r>
          </w:p>
        </w:tc>
        <w:tc>
          <w:tcPr>
            <w:tcW w:w="598" w:type="pct"/>
          </w:tcPr>
          <w:p w14:paraId="4562D990" w14:textId="77777777" w:rsidR="00C77ACB" w:rsidRPr="001C4970" w:rsidRDefault="00C77ACB" w:rsidP="00BF5AF2">
            <w:pPr>
              <w:widowControl/>
              <w:spacing w:line="240" w:lineRule="auto"/>
              <w:jc w:val="center"/>
              <w:rPr>
                <w:szCs w:val="24"/>
              </w:rPr>
            </w:pPr>
            <w:r w:rsidRPr="001C4970">
              <w:rPr>
                <w:szCs w:val="24"/>
              </w:rPr>
              <w:t>8.30×10</w:t>
            </w:r>
            <w:r w:rsidRPr="001C4970">
              <w:rPr>
                <w:szCs w:val="24"/>
                <w:vertAlign w:val="superscript"/>
              </w:rPr>
              <w:t>-8</w:t>
            </w:r>
          </w:p>
        </w:tc>
        <w:tc>
          <w:tcPr>
            <w:tcW w:w="499" w:type="pct"/>
          </w:tcPr>
          <w:p w14:paraId="7C413549" w14:textId="77777777" w:rsidR="00C77ACB" w:rsidRPr="001C4970" w:rsidRDefault="00C77ACB" w:rsidP="00BF5AF2">
            <w:pPr>
              <w:widowControl/>
              <w:spacing w:line="240" w:lineRule="auto"/>
              <w:jc w:val="center"/>
              <w:rPr>
                <w:szCs w:val="24"/>
              </w:rPr>
            </w:pPr>
            <w:r w:rsidRPr="001C4970">
              <w:rPr>
                <w:szCs w:val="24"/>
              </w:rPr>
              <w:t>0.84</w:t>
            </w:r>
          </w:p>
        </w:tc>
        <w:tc>
          <w:tcPr>
            <w:tcW w:w="524" w:type="pct"/>
          </w:tcPr>
          <w:p w14:paraId="6CA638C3" w14:textId="77777777" w:rsidR="00C77ACB" w:rsidRPr="001C4970" w:rsidRDefault="00C77ACB" w:rsidP="00BF5AF2">
            <w:pPr>
              <w:widowControl/>
              <w:spacing w:line="240" w:lineRule="auto"/>
              <w:jc w:val="center"/>
              <w:rPr>
                <w:szCs w:val="24"/>
              </w:rPr>
            </w:pPr>
            <w:r w:rsidRPr="001C4970">
              <w:rPr>
                <w:szCs w:val="24"/>
              </w:rPr>
              <w:t>7.76×10</w:t>
            </w:r>
            <w:r w:rsidRPr="001C4970">
              <w:rPr>
                <w:szCs w:val="24"/>
                <w:vertAlign w:val="superscript"/>
              </w:rPr>
              <w:t>4</w:t>
            </w:r>
          </w:p>
        </w:tc>
        <w:tc>
          <w:tcPr>
            <w:tcW w:w="565" w:type="pct"/>
          </w:tcPr>
          <w:p w14:paraId="3FDC8BCC" w14:textId="77777777" w:rsidR="00C77ACB" w:rsidRPr="001C4970" w:rsidRDefault="00C77ACB" w:rsidP="00BF5AF2">
            <w:pPr>
              <w:widowControl/>
              <w:spacing w:line="240" w:lineRule="auto"/>
              <w:jc w:val="center"/>
              <w:rPr>
                <w:szCs w:val="24"/>
              </w:rPr>
            </w:pPr>
            <w:r w:rsidRPr="001C4970">
              <w:rPr>
                <w:szCs w:val="24"/>
              </w:rPr>
              <w:t>5.84×10</w:t>
            </w:r>
            <w:r w:rsidRPr="001C4970">
              <w:rPr>
                <w:szCs w:val="24"/>
                <w:vertAlign w:val="superscript"/>
              </w:rPr>
              <w:t>-8</w:t>
            </w:r>
          </w:p>
        </w:tc>
        <w:tc>
          <w:tcPr>
            <w:tcW w:w="539" w:type="pct"/>
          </w:tcPr>
          <w:p w14:paraId="0AEBEDCD" w14:textId="77777777" w:rsidR="00C77ACB" w:rsidRPr="001C4970" w:rsidRDefault="00C77ACB" w:rsidP="00BF5AF2">
            <w:pPr>
              <w:widowControl/>
              <w:spacing w:line="240" w:lineRule="auto"/>
              <w:jc w:val="center"/>
              <w:rPr>
                <w:szCs w:val="24"/>
              </w:rPr>
            </w:pPr>
            <w:r w:rsidRPr="001C4970">
              <w:rPr>
                <w:szCs w:val="24"/>
              </w:rPr>
              <w:t>0.86</w:t>
            </w:r>
          </w:p>
        </w:tc>
        <w:tc>
          <w:tcPr>
            <w:tcW w:w="524" w:type="pct"/>
          </w:tcPr>
          <w:p w14:paraId="180E790A" w14:textId="77777777" w:rsidR="00C77ACB" w:rsidRPr="001C4970" w:rsidRDefault="00C77ACB" w:rsidP="00BF5AF2">
            <w:pPr>
              <w:widowControl/>
              <w:spacing w:line="240" w:lineRule="auto"/>
              <w:jc w:val="center"/>
              <w:rPr>
                <w:szCs w:val="24"/>
              </w:rPr>
            </w:pPr>
            <w:r w:rsidRPr="001C4970">
              <w:rPr>
                <w:szCs w:val="24"/>
              </w:rPr>
              <w:t>7.41×10</w:t>
            </w:r>
            <w:r w:rsidRPr="001C4970">
              <w:rPr>
                <w:szCs w:val="24"/>
                <w:vertAlign w:val="superscript"/>
              </w:rPr>
              <w:t>5</w:t>
            </w:r>
          </w:p>
        </w:tc>
        <w:tc>
          <w:tcPr>
            <w:tcW w:w="509" w:type="pct"/>
          </w:tcPr>
          <w:p w14:paraId="7E462482" w14:textId="77777777" w:rsidR="00C77ACB" w:rsidRPr="001C4970" w:rsidRDefault="00C77ACB" w:rsidP="00BF5AF2">
            <w:pPr>
              <w:widowControl/>
              <w:spacing w:line="240" w:lineRule="auto"/>
              <w:jc w:val="center"/>
              <w:rPr>
                <w:szCs w:val="24"/>
              </w:rPr>
            </w:pPr>
            <w:r w:rsidRPr="001C4970">
              <w:rPr>
                <w:szCs w:val="24"/>
              </w:rPr>
              <w:t>--</w:t>
            </w:r>
          </w:p>
        </w:tc>
        <w:tc>
          <w:tcPr>
            <w:tcW w:w="486" w:type="pct"/>
          </w:tcPr>
          <w:p w14:paraId="63F3920D" w14:textId="77777777" w:rsidR="00C77ACB" w:rsidRPr="001C4970" w:rsidRDefault="00C77ACB" w:rsidP="00BF5AF2">
            <w:pPr>
              <w:widowControl/>
              <w:spacing w:line="240" w:lineRule="auto"/>
              <w:jc w:val="center"/>
              <w:rPr>
                <w:szCs w:val="24"/>
              </w:rPr>
            </w:pPr>
            <w:r w:rsidRPr="001C4970">
              <w:rPr>
                <w:szCs w:val="24"/>
              </w:rPr>
              <w:t>--</w:t>
            </w:r>
          </w:p>
        </w:tc>
      </w:tr>
      <w:tr w:rsidR="001C4970" w:rsidRPr="001C4970" w14:paraId="5B8A6884" w14:textId="77777777" w:rsidTr="0049390A">
        <w:trPr>
          <w:trHeight w:val="257"/>
        </w:trPr>
        <w:tc>
          <w:tcPr>
            <w:tcW w:w="756" w:type="pct"/>
          </w:tcPr>
          <w:p w14:paraId="5DAC9A27" w14:textId="77777777" w:rsidR="00C77ACB" w:rsidRPr="001C4970" w:rsidRDefault="00C77ACB" w:rsidP="00BF5AF2">
            <w:pPr>
              <w:widowControl/>
              <w:spacing w:line="240" w:lineRule="auto"/>
              <w:jc w:val="left"/>
              <w:rPr>
                <w:szCs w:val="24"/>
              </w:rPr>
            </w:pPr>
            <w:r w:rsidRPr="001C4970">
              <w:rPr>
                <w:szCs w:val="24"/>
              </w:rPr>
              <w:t>PEO-TEOS</w:t>
            </w:r>
          </w:p>
        </w:tc>
        <w:tc>
          <w:tcPr>
            <w:tcW w:w="598" w:type="pct"/>
          </w:tcPr>
          <w:p w14:paraId="41A2C3A0" w14:textId="77777777" w:rsidR="00C77ACB" w:rsidRPr="001C4970" w:rsidRDefault="00C77ACB" w:rsidP="00BF5AF2">
            <w:pPr>
              <w:widowControl/>
              <w:spacing w:line="240" w:lineRule="auto"/>
              <w:jc w:val="center"/>
              <w:rPr>
                <w:szCs w:val="24"/>
              </w:rPr>
            </w:pPr>
            <w:r w:rsidRPr="001C4970">
              <w:rPr>
                <w:szCs w:val="24"/>
              </w:rPr>
              <w:t>1.03×10</w:t>
            </w:r>
            <w:r w:rsidRPr="001C4970">
              <w:rPr>
                <w:szCs w:val="24"/>
                <w:vertAlign w:val="superscript"/>
              </w:rPr>
              <w:t>-8</w:t>
            </w:r>
          </w:p>
        </w:tc>
        <w:tc>
          <w:tcPr>
            <w:tcW w:w="499" w:type="pct"/>
          </w:tcPr>
          <w:p w14:paraId="1C37BBD3" w14:textId="77777777" w:rsidR="00C77ACB" w:rsidRPr="001C4970" w:rsidRDefault="00C77ACB" w:rsidP="00BF5AF2">
            <w:pPr>
              <w:widowControl/>
              <w:spacing w:line="240" w:lineRule="auto"/>
              <w:jc w:val="center"/>
              <w:rPr>
                <w:szCs w:val="24"/>
              </w:rPr>
            </w:pPr>
            <w:r w:rsidRPr="001C4970">
              <w:rPr>
                <w:szCs w:val="24"/>
              </w:rPr>
              <w:t>0.83</w:t>
            </w:r>
          </w:p>
        </w:tc>
        <w:tc>
          <w:tcPr>
            <w:tcW w:w="524" w:type="pct"/>
          </w:tcPr>
          <w:p w14:paraId="212D5A4E" w14:textId="77777777" w:rsidR="00C77ACB" w:rsidRPr="001C4970" w:rsidRDefault="00C77ACB" w:rsidP="00BF5AF2">
            <w:pPr>
              <w:widowControl/>
              <w:spacing w:line="240" w:lineRule="auto"/>
              <w:jc w:val="center"/>
              <w:rPr>
                <w:szCs w:val="24"/>
              </w:rPr>
            </w:pPr>
            <w:r w:rsidRPr="001C4970">
              <w:rPr>
                <w:szCs w:val="24"/>
              </w:rPr>
              <w:t>6.66×10</w:t>
            </w:r>
            <w:r w:rsidRPr="001C4970">
              <w:rPr>
                <w:szCs w:val="24"/>
                <w:vertAlign w:val="superscript"/>
              </w:rPr>
              <w:t>5</w:t>
            </w:r>
          </w:p>
        </w:tc>
        <w:tc>
          <w:tcPr>
            <w:tcW w:w="565" w:type="pct"/>
          </w:tcPr>
          <w:p w14:paraId="63EE3534" w14:textId="77777777" w:rsidR="00C77ACB" w:rsidRPr="001C4970" w:rsidRDefault="00C77ACB" w:rsidP="00BF5AF2">
            <w:pPr>
              <w:widowControl/>
              <w:spacing w:line="240" w:lineRule="auto"/>
              <w:jc w:val="center"/>
              <w:rPr>
                <w:szCs w:val="24"/>
              </w:rPr>
            </w:pPr>
            <w:r w:rsidRPr="001C4970">
              <w:rPr>
                <w:szCs w:val="24"/>
              </w:rPr>
              <w:t>2.10×10</w:t>
            </w:r>
            <w:r w:rsidRPr="001C4970">
              <w:rPr>
                <w:szCs w:val="24"/>
                <w:vertAlign w:val="superscript"/>
              </w:rPr>
              <w:t>-5</w:t>
            </w:r>
          </w:p>
        </w:tc>
        <w:tc>
          <w:tcPr>
            <w:tcW w:w="539" w:type="pct"/>
          </w:tcPr>
          <w:p w14:paraId="447C080C" w14:textId="77777777" w:rsidR="00C77ACB" w:rsidRPr="001C4970" w:rsidRDefault="00C77ACB" w:rsidP="00BF5AF2">
            <w:pPr>
              <w:widowControl/>
              <w:spacing w:line="240" w:lineRule="auto"/>
              <w:jc w:val="center"/>
              <w:rPr>
                <w:szCs w:val="24"/>
              </w:rPr>
            </w:pPr>
            <w:r w:rsidRPr="001C4970">
              <w:rPr>
                <w:szCs w:val="24"/>
              </w:rPr>
              <w:t>0.98</w:t>
            </w:r>
          </w:p>
        </w:tc>
        <w:tc>
          <w:tcPr>
            <w:tcW w:w="524" w:type="pct"/>
          </w:tcPr>
          <w:p w14:paraId="654D8D5F" w14:textId="77777777" w:rsidR="00C77ACB" w:rsidRPr="001C4970" w:rsidRDefault="00C77ACB" w:rsidP="00BF5AF2">
            <w:pPr>
              <w:widowControl/>
              <w:spacing w:line="240" w:lineRule="auto"/>
              <w:jc w:val="center"/>
              <w:rPr>
                <w:szCs w:val="24"/>
              </w:rPr>
            </w:pPr>
            <w:r w:rsidRPr="001C4970">
              <w:rPr>
                <w:szCs w:val="24"/>
              </w:rPr>
              <w:t>1.00×10</w:t>
            </w:r>
            <w:r w:rsidRPr="001C4970">
              <w:rPr>
                <w:szCs w:val="24"/>
                <w:vertAlign w:val="superscript"/>
              </w:rPr>
              <w:t>4</w:t>
            </w:r>
          </w:p>
        </w:tc>
        <w:tc>
          <w:tcPr>
            <w:tcW w:w="509" w:type="pct"/>
          </w:tcPr>
          <w:p w14:paraId="6B356D9F" w14:textId="77777777" w:rsidR="00C77ACB" w:rsidRPr="001C4970" w:rsidRDefault="00C77ACB" w:rsidP="00BF5AF2">
            <w:pPr>
              <w:widowControl/>
              <w:spacing w:line="240" w:lineRule="auto"/>
              <w:jc w:val="center"/>
              <w:rPr>
                <w:szCs w:val="24"/>
              </w:rPr>
            </w:pPr>
            <w:r w:rsidRPr="001C4970">
              <w:rPr>
                <w:szCs w:val="24"/>
              </w:rPr>
              <w:t>--</w:t>
            </w:r>
          </w:p>
        </w:tc>
        <w:tc>
          <w:tcPr>
            <w:tcW w:w="486" w:type="pct"/>
          </w:tcPr>
          <w:p w14:paraId="7BBB4D1E" w14:textId="77777777" w:rsidR="00C77ACB" w:rsidRPr="001C4970" w:rsidRDefault="00C77ACB" w:rsidP="00BF5AF2">
            <w:pPr>
              <w:widowControl/>
              <w:spacing w:line="240" w:lineRule="auto"/>
              <w:jc w:val="center"/>
              <w:rPr>
                <w:szCs w:val="24"/>
              </w:rPr>
            </w:pPr>
            <w:r w:rsidRPr="001C4970">
              <w:rPr>
                <w:szCs w:val="24"/>
              </w:rPr>
              <w:t>--</w:t>
            </w:r>
          </w:p>
        </w:tc>
      </w:tr>
      <w:tr w:rsidR="001C4970" w:rsidRPr="001C4970" w14:paraId="5FA44AA2" w14:textId="77777777" w:rsidTr="0049390A">
        <w:trPr>
          <w:trHeight w:val="248"/>
        </w:trPr>
        <w:tc>
          <w:tcPr>
            <w:tcW w:w="756" w:type="pct"/>
          </w:tcPr>
          <w:p w14:paraId="67D86A17" w14:textId="77777777" w:rsidR="00C77ACB" w:rsidRPr="001C4970" w:rsidRDefault="00C77ACB" w:rsidP="00BF5AF2">
            <w:pPr>
              <w:widowControl/>
              <w:spacing w:line="240" w:lineRule="auto"/>
              <w:jc w:val="left"/>
              <w:rPr>
                <w:szCs w:val="24"/>
              </w:rPr>
            </w:pPr>
            <w:r w:rsidRPr="001C4970">
              <w:rPr>
                <w:szCs w:val="24"/>
              </w:rPr>
              <w:t>PEO-HMDSO</w:t>
            </w:r>
          </w:p>
        </w:tc>
        <w:tc>
          <w:tcPr>
            <w:tcW w:w="598" w:type="pct"/>
          </w:tcPr>
          <w:p w14:paraId="746AE1E6" w14:textId="77777777" w:rsidR="00C77ACB" w:rsidRPr="001C4970" w:rsidRDefault="00C77ACB" w:rsidP="00BF5AF2">
            <w:pPr>
              <w:widowControl/>
              <w:spacing w:line="240" w:lineRule="auto"/>
              <w:jc w:val="center"/>
              <w:rPr>
                <w:szCs w:val="24"/>
              </w:rPr>
            </w:pPr>
            <w:r w:rsidRPr="001C4970">
              <w:rPr>
                <w:szCs w:val="24"/>
              </w:rPr>
              <w:t>3.44×10</w:t>
            </w:r>
            <w:r w:rsidRPr="001C4970">
              <w:rPr>
                <w:szCs w:val="24"/>
                <w:vertAlign w:val="superscript"/>
              </w:rPr>
              <w:t>-8</w:t>
            </w:r>
          </w:p>
        </w:tc>
        <w:tc>
          <w:tcPr>
            <w:tcW w:w="499" w:type="pct"/>
          </w:tcPr>
          <w:p w14:paraId="436923D3" w14:textId="77777777" w:rsidR="00C77ACB" w:rsidRPr="001C4970" w:rsidRDefault="00C77ACB" w:rsidP="00BF5AF2">
            <w:pPr>
              <w:widowControl/>
              <w:spacing w:line="240" w:lineRule="auto"/>
              <w:jc w:val="center"/>
              <w:rPr>
                <w:szCs w:val="24"/>
              </w:rPr>
            </w:pPr>
            <w:r w:rsidRPr="001C4970">
              <w:rPr>
                <w:szCs w:val="24"/>
              </w:rPr>
              <w:t>0.79</w:t>
            </w:r>
          </w:p>
        </w:tc>
        <w:tc>
          <w:tcPr>
            <w:tcW w:w="524" w:type="pct"/>
          </w:tcPr>
          <w:p w14:paraId="33902574" w14:textId="77777777" w:rsidR="00C77ACB" w:rsidRPr="001C4970" w:rsidRDefault="00C77ACB" w:rsidP="00BF5AF2">
            <w:pPr>
              <w:widowControl/>
              <w:spacing w:line="240" w:lineRule="auto"/>
              <w:jc w:val="center"/>
              <w:rPr>
                <w:szCs w:val="24"/>
              </w:rPr>
            </w:pPr>
            <w:r w:rsidRPr="001C4970">
              <w:rPr>
                <w:szCs w:val="24"/>
              </w:rPr>
              <w:t>8.00×10</w:t>
            </w:r>
            <w:r w:rsidRPr="001C4970">
              <w:rPr>
                <w:szCs w:val="24"/>
                <w:vertAlign w:val="superscript"/>
              </w:rPr>
              <w:t>5</w:t>
            </w:r>
          </w:p>
        </w:tc>
        <w:tc>
          <w:tcPr>
            <w:tcW w:w="565" w:type="pct"/>
          </w:tcPr>
          <w:p w14:paraId="3BF997C7" w14:textId="77777777" w:rsidR="00C77ACB" w:rsidRPr="001C4970" w:rsidRDefault="00C77ACB" w:rsidP="00BF5AF2">
            <w:pPr>
              <w:widowControl/>
              <w:spacing w:line="240" w:lineRule="auto"/>
              <w:jc w:val="center"/>
              <w:rPr>
                <w:szCs w:val="24"/>
              </w:rPr>
            </w:pPr>
            <w:r w:rsidRPr="001C4970">
              <w:rPr>
                <w:szCs w:val="24"/>
              </w:rPr>
              <w:t>3.14×10</w:t>
            </w:r>
            <w:r w:rsidRPr="001C4970">
              <w:rPr>
                <w:szCs w:val="24"/>
                <w:vertAlign w:val="superscript"/>
              </w:rPr>
              <w:t>-9</w:t>
            </w:r>
          </w:p>
        </w:tc>
        <w:tc>
          <w:tcPr>
            <w:tcW w:w="539" w:type="pct"/>
          </w:tcPr>
          <w:p w14:paraId="71406F74" w14:textId="77777777" w:rsidR="00C77ACB" w:rsidRPr="001C4970" w:rsidRDefault="00C77ACB" w:rsidP="00BF5AF2">
            <w:pPr>
              <w:widowControl/>
              <w:spacing w:line="240" w:lineRule="auto"/>
              <w:jc w:val="center"/>
              <w:rPr>
                <w:szCs w:val="24"/>
              </w:rPr>
            </w:pPr>
            <w:r w:rsidRPr="001C4970">
              <w:rPr>
                <w:szCs w:val="24"/>
              </w:rPr>
              <w:t>0.98</w:t>
            </w:r>
          </w:p>
        </w:tc>
        <w:tc>
          <w:tcPr>
            <w:tcW w:w="524" w:type="pct"/>
          </w:tcPr>
          <w:p w14:paraId="50009DE4" w14:textId="77777777" w:rsidR="00C77ACB" w:rsidRPr="001C4970" w:rsidRDefault="00C77ACB" w:rsidP="00BF5AF2">
            <w:pPr>
              <w:widowControl/>
              <w:spacing w:line="240" w:lineRule="auto"/>
              <w:jc w:val="center"/>
              <w:rPr>
                <w:szCs w:val="24"/>
              </w:rPr>
            </w:pPr>
            <w:r w:rsidRPr="001C4970">
              <w:rPr>
                <w:szCs w:val="24"/>
              </w:rPr>
              <w:t>1.24×10</w:t>
            </w:r>
            <w:r w:rsidRPr="001C4970">
              <w:rPr>
                <w:szCs w:val="24"/>
                <w:vertAlign w:val="superscript"/>
              </w:rPr>
              <w:t>7</w:t>
            </w:r>
          </w:p>
        </w:tc>
        <w:tc>
          <w:tcPr>
            <w:tcW w:w="509" w:type="pct"/>
          </w:tcPr>
          <w:p w14:paraId="42B60B45" w14:textId="77777777" w:rsidR="00C77ACB" w:rsidRPr="001C4970" w:rsidRDefault="00C77ACB" w:rsidP="00BF5AF2">
            <w:pPr>
              <w:widowControl/>
              <w:spacing w:line="240" w:lineRule="auto"/>
              <w:jc w:val="center"/>
              <w:rPr>
                <w:szCs w:val="24"/>
              </w:rPr>
            </w:pPr>
            <w:r w:rsidRPr="001C4970">
              <w:rPr>
                <w:szCs w:val="24"/>
              </w:rPr>
              <w:t>--</w:t>
            </w:r>
          </w:p>
        </w:tc>
        <w:tc>
          <w:tcPr>
            <w:tcW w:w="486" w:type="pct"/>
          </w:tcPr>
          <w:p w14:paraId="5CDB2EEE" w14:textId="77777777" w:rsidR="00C77ACB" w:rsidRPr="001C4970" w:rsidRDefault="00C77ACB" w:rsidP="00BF5AF2">
            <w:pPr>
              <w:widowControl/>
              <w:spacing w:line="240" w:lineRule="auto"/>
              <w:jc w:val="center"/>
              <w:rPr>
                <w:szCs w:val="24"/>
              </w:rPr>
            </w:pPr>
            <w:r w:rsidRPr="001C4970">
              <w:rPr>
                <w:szCs w:val="24"/>
              </w:rPr>
              <w:t>--</w:t>
            </w:r>
          </w:p>
        </w:tc>
      </w:tr>
      <w:tr w:rsidR="001C4970" w:rsidRPr="001C4970" w14:paraId="4D2E59BD" w14:textId="77777777" w:rsidTr="0049390A">
        <w:trPr>
          <w:trHeight w:val="268"/>
        </w:trPr>
        <w:tc>
          <w:tcPr>
            <w:tcW w:w="756" w:type="pct"/>
            <w:tcBorders>
              <w:bottom w:val="single" w:sz="12" w:space="0" w:color="auto"/>
            </w:tcBorders>
          </w:tcPr>
          <w:p w14:paraId="3CD01174" w14:textId="77777777" w:rsidR="00C77ACB" w:rsidRPr="001C4970" w:rsidRDefault="00C77ACB" w:rsidP="00BF5AF2">
            <w:pPr>
              <w:widowControl/>
              <w:spacing w:line="240" w:lineRule="auto"/>
              <w:jc w:val="left"/>
              <w:rPr>
                <w:szCs w:val="24"/>
              </w:rPr>
            </w:pPr>
            <w:r w:rsidRPr="001C4970">
              <w:rPr>
                <w:szCs w:val="24"/>
              </w:rPr>
              <w:t>PEO-TMOS</w:t>
            </w:r>
          </w:p>
        </w:tc>
        <w:tc>
          <w:tcPr>
            <w:tcW w:w="598" w:type="pct"/>
            <w:tcBorders>
              <w:bottom w:val="single" w:sz="12" w:space="0" w:color="auto"/>
            </w:tcBorders>
          </w:tcPr>
          <w:p w14:paraId="153A5880" w14:textId="77777777" w:rsidR="00C77ACB" w:rsidRPr="001C4970" w:rsidRDefault="00C77ACB" w:rsidP="00BF5AF2">
            <w:pPr>
              <w:widowControl/>
              <w:spacing w:line="240" w:lineRule="auto"/>
              <w:jc w:val="center"/>
              <w:rPr>
                <w:szCs w:val="24"/>
              </w:rPr>
            </w:pPr>
            <w:r w:rsidRPr="001C4970">
              <w:rPr>
                <w:szCs w:val="24"/>
              </w:rPr>
              <w:t>5.48×10</w:t>
            </w:r>
            <w:r w:rsidRPr="001C4970">
              <w:rPr>
                <w:szCs w:val="24"/>
                <w:vertAlign w:val="superscript"/>
              </w:rPr>
              <w:t>-7</w:t>
            </w:r>
          </w:p>
        </w:tc>
        <w:tc>
          <w:tcPr>
            <w:tcW w:w="499" w:type="pct"/>
            <w:tcBorders>
              <w:bottom w:val="single" w:sz="12" w:space="0" w:color="auto"/>
            </w:tcBorders>
          </w:tcPr>
          <w:p w14:paraId="7A61D34E" w14:textId="77777777" w:rsidR="00C77ACB" w:rsidRPr="001C4970" w:rsidRDefault="00C77ACB" w:rsidP="00BF5AF2">
            <w:pPr>
              <w:widowControl/>
              <w:spacing w:line="240" w:lineRule="auto"/>
              <w:jc w:val="center"/>
              <w:rPr>
                <w:szCs w:val="24"/>
              </w:rPr>
            </w:pPr>
            <w:r w:rsidRPr="001C4970">
              <w:rPr>
                <w:szCs w:val="24"/>
              </w:rPr>
              <w:t>0.72</w:t>
            </w:r>
          </w:p>
        </w:tc>
        <w:tc>
          <w:tcPr>
            <w:tcW w:w="524" w:type="pct"/>
            <w:tcBorders>
              <w:bottom w:val="single" w:sz="12" w:space="0" w:color="auto"/>
            </w:tcBorders>
          </w:tcPr>
          <w:p w14:paraId="15F44901" w14:textId="77777777" w:rsidR="00C77ACB" w:rsidRPr="001C4970" w:rsidRDefault="00C77ACB" w:rsidP="00BF5AF2">
            <w:pPr>
              <w:widowControl/>
              <w:spacing w:line="240" w:lineRule="auto"/>
              <w:jc w:val="center"/>
              <w:rPr>
                <w:szCs w:val="24"/>
              </w:rPr>
            </w:pPr>
            <w:r w:rsidRPr="001C4970">
              <w:rPr>
                <w:szCs w:val="24"/>
              </w:rPr>
              <w:t>6.66×10</w:t>
            </w:r>
            <w:r w:rsidRPr="001C4970">
              <w:rPr>
                <w:szCs w:val="24"/>
                <w:vertAlign w:val="superscript"/>
              </w:rPr>
              <w:t>3</w:t>
            </w:r>
          </w:p>
        </w:tc>
        <w:tc>
          <w:tcPr>
            <w:tcW w:w="565" w:type="pct"/>
            <w:tcBorders>
              <w:bottom w:val="single" w:sz="12" w:space="0" w:color="auto"/>
            </w:tcBorders>
          </w:tcPr>
          <w:p w14:paraId="57A173F8" w14:textId="77777777" w:rsidR="00C77ACB" w:rsidRPr="001C4970" w:rsidRDefault="00C77ACB" w:rsidP="00BF5AF2">
            <w:pPr>
              <w:widowControl/>
              <w:spacing w:line="240" w:lineRule="auto"/>
              <w:jc w:val="center"/>
              <w:rPr>
                <w:szCs w:val="24"/>
              </w:rPr>
            </w:pPr>
            <w:r w:rsidRPr="001C4970">
              <w:rPr>
                <w:szCs w:val="24"/>
              </w:rPr>
              <w:t>6.32×10</w:t>
            </w:r>
            <w:r w:rsidRPr="001C4970">
              <w:rPr>
                <w:szCs w:val="24"/>
                <w:vertAlign w:val="superscript"/>
              </w:rPr>
              <w:t>-7</w:t>
            </w:r>
          </w:p>
        </w:tc>
        <w:tc>
          <w:tcPr>
            <w:tcW w:w="539" w:type="pct"/>
            <w:tcBorders>
              <w:bottom w:val="single" w:sz="12" w:space="0" w:color="auto"/>
            </w:tcBorders>
          </w:tcPr>
          <w:p w14:paraId="67EACB4E" w14:textId="77777777" w:rsidR="00C77ACB" w:rsidRPr="001C4970" w:rsidRDefault="00C77ACB" w:rsidP="00BF5AF2">
            <w:pPr>
              <w:widowControl/>
              <w:spacing w:line="240" w:lineRule="auto"/>
              <w:jc w:val="center"/>
              <w:rPr>
                <w:szCs w:val="24"/>
              </w:rPr>
            </w:pPr>
            <w:r w:rsidRPr="001C4970">
              <w:rPr>
                <w:szCs w:val="24"/>
              </w:rPr>
              <w:t>0.99</w:t>
            </w:r>
          </w:p>
        </w:tc>
        <w:tc>
          <w:tcPr>
            <w:tcW w:w="524" w:type="pct"/>
            <w:tcBorders>
              <w:bottom w:val="single" w:sz="12" w:space="0" w:color="auto"/>
            </w:tcBorders>
          </w:tcPr>
          <w:p w14:paraId="358663DA" w14:textId="77777777" w:rsidR="00C77ACB" w:rsidRPr="001C4970" w:rsidRDefault="00C77ACB" w:rsidP="00BF5AF2">
            <w:pPr>
              <w:widowControl/>
              <w:spacing w:line="240" w:lineRule="auto"/>
              <w:jc w:val="center"/>
              <w:rPr>
                <w:szCs w:val="24"/>
              </w:rPr>
            </w:pPr>
            <w:r w:rsidRPr="001C4970">
              <w:rPr>
                <w:szCs w:val="24"/>
              </w:rPr>
              <w:t>1.84×10</w:t>
            </w:r>
            <w:r w:rsidRPr="001C4970">
              <w:rPr>
                <w:szCs w:val="24"/>
                <w:vertAlign w:val="superscript"/>
              </w:rPr>
              <w:t>4</w:t>
            </w:r>
          </w:p>
        </w:tc>
        <w:tc>
          <w:tcPr>
            <w:tcW w:w="509" w:type="pct"/>
            <w:tcBorders>
              <w:bottom w:val="single" w:sz="12" w:space="0" w:color="auto"/>
            </w:tcBorders>
          </w:tcPr>
          <w:p w14:paraId="7FB166FA" w14:textId="77777777" w:rsidR="00C77ACB" w:rsidRPr="001C4970" w:rsidRDefault="00C77ACB" w:rsidP="00BF5AF2">
            <w:pPr>
              <w:widowControl/>
              <w:spacing w:line="240" w:lineRule="auto"/>
              <w:jc w:val="center"/>
              <w:rPr>
                <w:szCs w:val="24"/>
              </w:rPr>
            </w:pPr>
            <w:r w:rsidRPr="001C4970">
              <w:rPr>
                <w:szCs w:val="24"/>
              </w:rPr>
              <w:t>--</w:t>
            </w:r>
          </w:p>
        </w:tc>
        <w:tc>
          <w:tcPr>
            <w:tcW w:w="486" w:type="pct"/>
            <w:tcBorders>
              <w:bottom w:val="single" w:sz="12" w:space="0" w:color="auto"/>
            </w:tcBorders>
          </w:tcPr>
          <w:p w14:paraId="53C87B48" w14:textId="77777777" w:rsidR="00C77ACB" w:rsidRPr="001C4970" w:rsidRDefault="00C77ACB" w:rsidP="00BF5AF2">
            <w:pPr>
              <w:widowControl/>
              <w:spacing w:line="240" w:lineRule="auto"/>
              <w:jc w:val="center"/>
              <w:rPr>
                <w:szCs w:val="24"/>
              </w:rPr>
            </w:pPr>
            <w:r w:rsidRPr="001C4970">
              <w:rPr>
                <w:szCs w:val="24"/>
              </w:rPr>
              <w:t>--</w:t>
            </w:r>
          </w:p>
        </w:tc>
      </w:tr>
    </w:tbl>
    <w:p w14:paraId="76BEA231" w14:textId="77777777" w:rsidR="0049390A" w:rsidRPr="001C4970" w:rsidRDefault="0049390A" w:rsidP="008129EA">
      <w:pPr>
        <w:widowControl/>
        <w:jc w:val="left"/>
        <w:sectPr w:rsidR="0049390A" w:rsidRPr="001C4970" w:rsidSect="0049390A">
          <w:pgSz w:w="16838" w:h="11906" w:orient="landscape"/>
          <w:pgMar w:top="1800" w:right="1440" w:bottom="1800" w:left="1440" w:header="851" w:footer="992" w:gutter="0"/>
          <w:pgNumType w:chapStyle="1"/>
          <w:cols w:space="425"/>
          <w:docGrid w:type="lines" w:linePitch="326"/>
        </w:sectPr>
      </w:pPr>
    </w:p>
    <w:p w14:paraId="4E7C343F" w14:textId="4BA8ACBA" w:rsidR="00B05DB4" w:rsidRPr="001C4970" w:rsidRDefault="006F28D7" w:rsidP="006F28D7">
      <w:pPr>
        <w:pStyle w:val="3"/>
      </w:pPr>
      <w:bookmarkStart w:id="233" w:name="_Toc474050692"/>
      <w:r w:rsidRPr="001C4970">
        <w:lastRenderedPageBreak/>
        <w:t>6.</w:t>
      </w:r>
      <w:r w:rsidR="00A718ED" w:rsidRPr="001C4970">
        <w:t>6</w:t>
      </w:r>
      <w:r w:rsidRPr="001C4970">
        <w:t>.2</w:t>
      </w:r>
      <w:r w:rsidR="00A22E8E" w:rsidRPr="001C4970">
        <w:t xml:space="preserve"> Potentiodynamic polarisation evaluation</w:t>
      </w:r>
      <w:bookmarkEnd w:id="233"/>
    </w:p>
    <w:p w14:paraId="5FD54B7D" w14:textId="591D904B" w:rsidR="00BF5AF2" w:rsidRPr="001C4970" w:rsidRDefault="00BF5AF2" w:rsidP="003D770B">
      <w:pPr>
        <w:widowControl/>
        <w:rPr>
          <w:szCs w:val="24"/>
        </w:rPr>
      </w:pPr>
      <w:r w:rsidRPr="001C4970">
        <w:rPr>
          <w:szCs w:val="24"/>
        </w:rPr>
        <w:t xml:space="preserve">The polarisation curves for </w:t>
      </w:r>
      <w:proofErr w:type="spellStart"/>
      <w:r w:rsidRPr="001C4970">
        <w:rPr>
          <w:szCs w:val="24"/>
        </w:rPr>
        <w:t>cp</w:t>
      </w:r>
      <w:proofErr w:type="spellEnd"/>
      <w:r w:rsidRPr="001C4970">
        <w:rPr>
          <w:szCs w:val="24"/>
        </w:rPr>
        <w:t xml:space="preserve">-Mg and coated samples are illustrated in </w:t>
      </w:r>
      <w:r w:rsidR="00106317" w:rsidRPr="001C4970">
        <w:rPr>
          <w:szCs w:val="24"/>
        </w:rPr>
        <w:fldChar w:fldCharType="begin"/>
      </w:r>
      <w:r w:rsidR="00106317" w:rsidRPr="001C4970">
        <w:rPr>
          <w:szCs w:val="24"/>
        </w:rPr>
        <w:instrText xml:space="preserve"> REF _Ref463198721 \h </w:instrText>
      </w:r>
      <w:r w:rsidR="009E7AA3" w:rsidRPr="001C4970">
        <w:rPr>
          <w:szCs w:val="24"/>
        </w:rPr>
        <w:instrText xml:space="preserve"> \* MERGEFORMAT </w:instrText>
      </w:r>
      <w:r w:rsidR="00106317" w:rsidRPr="001C4970">
        <w:rPr>
          <w:szCs w:val="24"/>
        </w:rPr>
      </w:r>
      <w:r w:rsidR="00106317" w:rsidRPr="001C4970">
        <w:rPr>
          <w:szCs w:val="24"/>
        </w:rPr>
        <w:fldChar w:fldCharType="separate"/>
      </w:r>
      <w:r w:rsidR="00FC6DD3" w:rsidRPr="001C4970">
        <w:t>Figure 6-</w:t>
      </w:r>
      <w:r w:rsidR="00FC6DD3">
        <w:t>10</w:t>
      </w:r>
      <w:r w:rsidR="00106317" w:rsidRPr="001C4970">
        <w:rPr>
          <w:szCs w:val="24"/>
        </w:rPr>
        <w:fldChar w:fldCharType="end"/>
      </w:r>
      <w:r w:rsidRPr="001C4970">
        <w:rPr>
          <w:szCs w:val="24"/>
        </w:rPr>
        <w:t xml:space="preserve"> and the corresponding parameters are presented in </w:t>
      </w:r>
      <w:r w:rsidR="00106317" w:rsidRPr="001C4970">
        <w:rPr>
          <w:szCs w:val="24"/>
        </w:rPr>
        <w:fldChar w:fldCharType="begin"/>
      </w:r>
      <w:r w:rsidR="00106317" w:rsidRPr="001C4970">
        <w:rPr>
          <w:szCs w:val="24"/>
        </w:rPr>
        <w:instrText xml:space="preserve"> REF _Ref463198708 \h </w:instrText>
      </w:r>
      <w:r w:rsidR="009E7AA3" w:rsidRPr="001C4970">
        <w:rPr>
          <w:szCs w:val="24"/>
        </w:rPr>
        <w:instrText xml:space="preserve"> \* MERGEFORMAT </w:instrText>
      </w:r>
      <w:r w:rsidR="00106317" w:rsidRPr="001C4970">
        <w:rPr>
          <w:szCs w:val="24"/>
        </w:rPr>
      </w:r>
      <w:r w:rsidR="00106317" w:rsidRPr="001C4970">
        <w:rPr>
          <w:szCs w:val="24"/>
        </w:rPr>
        <w:fldChar w:fldCharType="separate"/>
      </w:r>
      <w:r w:rsidR="00FC6DD3" w:rsidRPr="001C4970">
        <w:rPr>
          <w:szCs w:val="24"/>
        </w:rPr>
        <w:t>Table 6-</w:t>
      </w:r>
      <w:r w:rsidR="00FC6DD3">
        <w:rPr>
          <w:szCs w:val="24"/>
        </w:rPr>
        <w:t>4</w:t>
      </w:r>
      <w:r w:rsidR="00106317" w:rsidRPr="001C4970">
        <w:rPr>
          <w:szCs w:val="24"/>
        </w:rPr>
        <w:fldChar w:fldCharType="end"/>
      </w:r>
      <w:r w:rsidRPr="001C4970">
        <w:rPr>
          <w:szCs w:val="24"/>
        </w:rPr>
        <w:t xml:space="preserve">. Generally, the cathodic hydrogen evolution process is represented by the cathodic branches of polarisation curves and metal anodic dissolution, as well as the passivation behaviour of protective coatings, are represented by the anodic branches. It can be seen that all the coatings have significantly improved the corrosion resistance of the Mg substrate as the corresponding polarisation curves of coated samples were obviously moved to the lower current density region. This should be due to the reduced corrosion area provided by the PEO coatings, resulting in depressed rates of anodic and cathodic reactions for the coated samples compared with </w:t>
      </w:r>
      <w:proofErr w:type="spellStart"/>
      <w:r w:rsidRPr="001C4970">
        <w:rPr>
          <w:szCs w:val="24"/>
        </w:rPr>
        <w:t>cp</w:t>
      </w:r>
      <w:proofErr w:type="spellEnd"/>
      <w:r w:rsidRPr="001C4970">
        <w:rPr>
          <w:szCs w:val="24"/>
        </w:rPr>
        <w:t>-Mg. After PECVD post-treatments, only the PEO-HMDSO coating exhibited lower current densities in both anodic and cathodic branches than that of the PEO coating, implying the superior corrosion protection among the coated samples. Whereas, the PEO-TEOS duplex coatings showed similar polarisation behaviour compared with the single PEO coating. The cathodic polarisation curves of the PEO-TMOS coating shifted to a higher current density region than that of the PEO coating, which could be attributed to the accelerated reaction rate caused by the direct contact of the metal and the corrosive medium in the damaged area. The anodic polarisation curves, however, still presented quite similar behaviour compared with the PEO coating, which is probably due to the protection by the corrosion product accumulated in the corrosion sites. It should be noted that all the samples presented linear behaviour on the cathodic branches, indicating the domination of activation control in the cathodic reactions. The anodic polarisation curves, however, presented more complicated behaviour, indicating more factors had effects on the anodic process. The polarisation curve of the PEO-HMDSO coating exhibited strong fluctuation behaviour during the whole scan range, which could be indicative of some local instabilities in the corroding system amplified by the logarithmic presentation of the current data.</w:t>
      </w:r>
    </w:p>
    <w:p w14:paraId="14BDE5C9" w14:textId="2C249A2D" w:rsidR="00BF5AF2" w:rsidRPr="001C4970" w:rsidRDefault="00BF5AF2" w:rsidP="00786115">
      <w:pPr>
        <w:widowControl/>
        <w:rPr>
          <w:szCs w:val="24"/>
        </w:rPr>
      </w:pPr>
      <w:r w:rsidRPr="001C4970">
        <w:rPr>
          <w:szCs w:val="24"/>
        </w:rPr>
        <w:lastRenderedPageBreak/>
        <w:t>The corrosion potential (</w:t>
      </w:r>
      <w:proofErr w:type="spellStart"/>
      <w:r w:rsidRPr="001C4970">
        <w:rPr>
          <w:i/>
          <w:szCs w:val="24"/>
        </w:rPr>
        <w:t>E</w:t>
      </w:r>
      <w:r w:rsidRPr="001C4970">
        <w:rPr>
          <w:i/>
          <w:szCs w:val="24"/>
          <w:vertAlign w:val="subscript"/>
        </w:rPr>
        <w:t>corr</w:t>
      </w:r>
      <w:proofErr w:type="spellEnd"/>
      <w:r w:rsidRPr="001C4970">
        <w:rPr>
          <w:szCs w:val="24"/>
        </w:rPr>
        <w:t xml:space="preserve">) and </w:t>
      </w:r>
      <w:r w:rsidR="000D2B7E" w:rsidRPr="001C4970">
        <w:rPr>
          <w:szCs w:val="24"/>
        </w:rPr>
        <w:t xml:space="preserve">corresponding current density estimate </w:t>
      </w:r>
      <w:r w:rsidRPr="001C4970">
        <w:rPr>
          <w:szCs w:val="24"/>
        </w:rPr>
        <w:t>(</w:t>
      </w:r>
      <w:proofErr w:type="spellStart"/>
      <w:r w:rsidRPr="001C4970">
        <w:rPr>
          <w:i/>
          <w:szCs w:val="24"/>
        </w:rPr>
        <w:t>i</w:t>
      </w:r>
      <w:r w:rsidRPr="001C4970">
        <w:rPr>
          <w:i/>
          <w:szCs w:val="24"/>
          <w:vertAlign w:val="subscript"/>
        </w:rPr>
        <w:t>is</w:t>
      </w:r>
      <w:proofErr w:type="spellEnd"/>
      <w:r w:rsidRPr="001C4970">
        <w:rPr>
          <w:szCs w:val="24"/>
        </w:rPr>
        <w:t>) can provide insights into the driving force of the corrosion process and its kinetics, respectively</w:t>
      </w:r>
      <w:r w:rsidR="000D2B7E" w:rsidRPr="001C4970">
        <w:rPr>
          <w:szCs w:val="24"/>
        </w:rPr>
        <w:t xml:space="preserve"> </w:t>
      </w:r>
      <w:r w:rsidR="000D2B7E" w:rsidRPr="001C4970">
        <w:rPr>
          <w:szCs w:val="24"/>
        </w:rPr>
        <w:fldChar w:fldCharType="begin"/>
      </w:r>
      <w:r w:rsidR="00A3582A">
        <w:rPr>
          <w:szCs w:val="24"/>
        </w:rPr>
        <w:instrText xml:space="preserve"> ADDIN EN.CITE &lt;EndNote&gt;&lt;Cite&gt;&lt;Author&gt;Gao&lt;/Author&gt;&lt;Year&gt;2013&lt;/Year&gt;&lt;RecNum&gt;161&lt;/RecNum&gt;&lt;DisplayText&gt;[113]&lt;/DisplayText&gt;&lt;record&gt;&lt;rec-number&gt;161&lt;/rec-number&gt;&lt;foreign-keys&gt;&lt;key app="EN" db-id="9wpexpwsdewwxaexvpnpszpgrax5a2dw20we" timestamp="1427488846"&gt;161&lt;/key&gt;&lt;key app="ENWeb" db-id=""&gt;0&lt;/key&gt;&lt;/foreign-keys&gt;&lt;ref-type name="Journal Article"&gt;17&lt;/ref-type&gt;&lt;contributors&gt;&lt;authors&gt;&lt;author&gt;Gao, Y.&lt;/author&gt;&lt;author&gt;Yerokhin, A.&lt;/author&gt;&lt;author&gt;Matthews, A.&lt;/author&gt;&lt;/authors&gt;&lt;/contributors&gt;&lt;titles&gt;&lt;title&gt;DC plasma electrolytic oxidation of biodegradable cp-Mg: In-vitro corrosion studies&lt;/title&gt;&lt;secondary-title&gt;Surface and Coatings Technology&lt;/secondary-title&gt;&lt;/titles&gt;&lt;periodical&gt;&lt;full-title&gt;Surface and Coatings Technology&lt;/full-title&gt;&lt;abbr-1&gt;Surf. Coat. Technol. &lt;/abbr-1&gt;&lt;abbr-2&gt;Surf Coat Technol&lt;/abbr-2&gt;&lt;/periodical&gt;&lt;pages&gt;132-142&lt;/pages&gt;&lt;volume&gt;234&lt;/volume&gt;&lt;number&gt;0&lt;/number&gt;&lt;keywords&gt;&lt;keyword&gt;Plasma electrolytic oxidation&lt;/keyword&gt;&lt;keyword&gt;Biodegradable Mg&lt;/keyword&gt;&lt;keyword&gt;Corrosion resistance&lt;/keyword&gt;&lt;keyword&gt;Simulated body fluid&lt;/keyword&gt;&lt;/keywords&gt;&lt;dates&gt;&lt;year&gt;2013&lt;/year&gt;&lt;pub-dates&gt;&lt;date&gt;11/15/&lt;/date&gt;&lt;/pub-dates&gt;&lt;/dates&gt;&lt;isbn&gt;0257-8972&lt;/isbn&gt;&lt;urls&gt;&lt;related-urls&gt;&lt;url&gt;http://www.sciencedirect.com/science/article/pii/S0257897212011802&lt;/url&gt;&lt;/related-urls&gt;&lt;/urls&gt;&lt;electronic-resource-num&gt;http://dx.doi.org/10.1016/j.surfcoat.2012.11.035&lt;/electronic-resource-num&gt;&lt;/record&gt;&lt;/Cite&gt;&lt;/EndNote&gt;</w:instrText>
      </w:r>
      <w:r w:rsidR="000D2B7E" w:rsidRPr="001C4970">
        <w:rPr>
          <w:szCs w:val="24"/>
        </w:rPr>
        <w:fldChar w:fldCharType="separate"/>
      </w:r>
      <w:r w:rsidR="00A3582A">
        <w:rPr>
          <w:noProof/>
          <w:szCs w:val="24"/>
        </w:rPr>
        <w:t>[</w:t>
      </w:r>
      <w:hyperlink w:anchor="_ENREF_113" w:tooltip="Gao, 2013 #161" w:history="1">
        <w:r w:rsidR="00A3582A">
          <w:rPr>
            <w:noProof/>
            <w:szCs w:val="24"/>
          </w:rPr>
          <w:t>113</w:t>
        </w:r>
      </w:hyperlink>
      <w:r w:rsidR="00A3582A">
        <w:rPr>
          <w:noProof/>
          <w:szCs w:val="24"/>
        </w:rPr>
        <w:t>]</w:t>
      </w:r>
      <w:r w:rsidR="000D2B7E" w:rsidRPr="001C4970">
        <w:rPr>
          <w:szCs w:val="24"/>
        </w:rPr>
        <w:fldChar w:fldCharType="end"/>
      </w:r>
      <w:r w:rsidRPr="001C4970">
        <w:rPr>
          <w:szCs w:val="24"/>
        </w:rPr>
        <w:t xml:space="preserve">. The meaning of the </w:t>
      </w:r>
      <w:proofErr w:type="spellStart"/>
      <w:r w:rsidRPr="001C4970">
        <w:rPr>
          <w:szCs w:val="24"/>
        </w:rPr>
        <w:t>i</w:t>
      </w:r>
      <w:r w:rsidRPr="001C4970">
        <w:rPr>
          <w:i/>
          <w:szCs w:val="24"/>
          <w:vertAlign w:val="subscript"/>
        </w:rPr>
        <w:t>is</w:t>
      </w:r>
      <w:proofErr w:type="spellEnd"/>
      <w:r w:rsidRPr="001C4970">
        <w:rPr>
          <w:szCs w:val="24"/>
        </w:rPr>
        <w:t xml:space="preserve"> is similar to that of </w:t>
      </w:r>
      <w:r w:rsidR="000D2B7E" w:rsidRPr="001C4970">
        <w:rPr>
          <w:szCs w:val="24"/>
        </w:rPr>
        <w:t>corrosion current density;</w:t>
      </w:r>
      <w:r w:rsidRPr="001C4970">
        <w:rPr>
          <w:szCs w:val="24"/>
        </w:rPr>
        <w:t xml:space="preserve"> however</w:t>
      </w:r>
      <w:r w:rsidR="000D2B7E" w:rsidRPr="001C4970">
        <w:rPr>
          <w:szCs w:val="24"/>
        </w:rPr>
        <w:t>,</w:t>
      </w:r>
      <w:r w:rsidRPr="001C4970">
        <w:rPr>
          <w:szCs w:val="24"/>
        </w:rPr>
        <w:t xml:space="preserve"> it is not rigorously quantified</w:t>
      </w:r>
      <w:r w:rsidR="000D2B7E" w:rsidRPr="001C4970">
        <w:rPr>
          <w:szCs w:val="24"/>
        </w:rPr>
        <w:t xml:space="preserve"> and used here for comparison purpose only</w:t>
      </w:r>
      <w:r w:rsidRPr="001C4970">
        <w:rPr>
          <w:szCs w:val="24"/>
        </w:rPr>
        <w:t xml:space="preserve">. It can be seen that the </w:t>
      </w:r>
      <w:proofErr w:type="spellStart"/>
      <w:r w:rsidRPr="001C4970">
        <w:rPr>
          <w:i/>
          <w:szCs w:val="24"/>
        </w:rPr>
        <w:t>E</w:t>
      </w:r>
      <w:r w:rsidRPr="001C4970">
        <w:rPr>
          <w:i/>
          <w:szCs w:val="24"/>
          <w:vertAlign w:val="subscript"/>
        </w:rPr>
        <w:t>corr</w:t>
      </w:r>
      <w:proofErr w:type="spellEnd"/>
      <w:r w:rsidRPr="001C4970">
        <w:rPr>
          <w:szCs w:val="24"/>
        </w:rPr>
        <w:t xml:space="preserve"> and </w:t>
      </w:r>
      <w:proofErr w:type="spellStart"/>
      <w:r w:rsidRPr="001C4970">
        <w:rPr>
          <w:i/>
          <w:szCs w:val="24"/>
        </w:rPr>
        <w:t>i</w:t>
      </w:r>
      <w:r w:rsidRPr="001C4970">
        <w:rPr>
          <w:i/>
          <w:szCs w:val="24"/>
          <w:vertAlign w:val="subscript"/>
        </w:rPr>
        <w:t>is</w:t>
      </w:r>
      <w:proofErr w:type="spellEnd"/>
      <w:r w:rsidRPr="001C4970">
        <w:rPr>
          <w:szCs w:val="24"/>
        </w:rPr>
        <w:t xml:space="preserve"> for the bare Mg substrate were –1.52 V </w:t>
      </w:r>
      <w:r w:rsidR="000D2B7E" w:rsidRPr="001C4970">
        <w:rPr>
          <w:szCs w:val="24"/>
        </w:rPr>
        <w:t>versus</w:t>
      </w:r>
      <w:r w:rsidRPr="001C4970">
        <w:rPr>
          <w:szCs w:val="24"/>
        </w:rPr>
        <w:t xml:space="preserve"> SCE and ≈ 2×10</w:t>
      </w:r>
      <w:r w:rsidRPr="001C4970">
        <w:rPr>
          <w:szCs w:val="24"/>
          <w:vertAlign w:val="superscript"/>
        </w:rPr>
        <w:t>-4</w:t>
      </w:r>
      <w:r w:rsidRPr="001C4970">
        <w:rPr>
          <w:szCs w:val="24"/>
        </w:rPr>
        <w:t xml:space="preserve"> </w:t>
      </w:r>
      <w:proofErr w:type="gramStart"/>
      <w:r w:rsidRPr="001C4970">
        <w:rPr>
          <w:szCs w:val="24"/>
        </w:rPr>
        <w:t>A</w:t>
      </w:r>
      <w:proofErr w:type="gramEnd"/>
      <w:r w:rsidRPr="001C4970">
        <w:rPr>
          <w:szCs w:val="24"/>
        </w:rPr>
        <w:t xml:space="preserve"> cm</w:t>
      </w:r>
      <w:r w:rsidRPr="001C4970">
        <w:rPr>
          <w:szCs w:val="24"/>
          <w:vertAlign w:val="superscript"/>
        </w:rPr>
        <w:t>-2</w:t>
      </w:r>
      <w:r w:rsidRPr="001C4970">
        <w:rPr>
          <w:szCs w:val="24"/>
        </w:rPr>
        <w:t xml:space="preserve">, respectively, whereas the corrosion potentials for the PEO and PEO-PECVD coatings indicated a more noble behaviour compared with that of bare Mg substrate. Specifically, the duplex PEO-HMDSO coating presented the lowest </w:t>
      </w:r>
      <w:proofErr w:type="spellStart"/>
      <w:r w:rsidRPr="001C4970">
        <w:rPr>
          <w:i/>
          <w:szCs w:val="24"/>
        </w:rPr>
        <w:t>i</w:t>
      </w:r>
      <w:r w:rsidRPr="001C4970">
        <w:rPr>
          <w:i/>
          <w:szCs w:val="24"/>
          <w:vertAlign w:val="subscript"/>
        </w:rPr>
        <w:t>is</w:t>
      </w:r>
      <w:proofErr w:type="spellEnd"/>
      <w:r w:rsidRPr="001C4970">
        <w:rPr>
          <w:szCs w:val="24"/>
        </w:rPr>
        <w:t xml:space="preserve"> ≈ 3×10</w:t>
      </w:r>
      <w:r w:rsidR="000D2B7E" w:rsidRPr="001C4970">
        <w:rPr>
          <w:szCs w:val="24"/>
          <w:vertAlign w:val="superscript"/>
        </w:rPr>
        <w:t>-9</w:t>
      </w:r>
      <w:r w:rsidR="000D2B7E" w:rsidRPr="001C4970">
        <w:rPr>
          <w:szCs w:val="24"/>
        </w:rPr>
        <w:t xml:space="preserve"> </w:t>
      </w:r>
      <w:r w:rsidRPr="001C4970">
        <w:rPr>
          <w:szCs w:val="24"/>
        </w:rPr>
        <w:t>A cm</w:t>
      </w:r>
      <w:r w:rsidRPr="001C4970">
        <w:rPr>
          <w:szCs w:val="24"/>
          <w:vertAlign w:val="superscript"/>
        </w:rPr>
        <w:t>-2</w:t>
      </w:r>
      <w:r w:rsidRPr="001C4970">
        <w:rPr>
          <w:szCs w:val="24"/>
        </w:rPr>
        <w:t xml:space="preserve">, although the lowest </w:t>
      </w:r>
      <w:proofErr w:type="spellStart"/>
      <w:r w:rsidRPr="001C4970">
        <w:rPr>
          <w:i/>
          <w:szCs w:val="24"/>
        </w:rPr>
        <w:t>E</w:t>
      </w:r>
      <w:r w:rsidRPr="001C4970">
        <w:rPr>
          <w:i/>
          <w:szCs w:val="24"/>
          <w:vertAlign w:val="subscript"/>
        </w:rPr>
        <w:t>corr</w:t>
      </w:r>
      <w:proofErr w:type="spellEnd"/>
      <w:r w:rsidR="000D2B7E" w:rsidRPr="001C4970">
        <w:rPr>
          <w:szCs w:val="24"/>
        </w:rPr>
        <w:t xml:space="preserve"> = -1.69 </w:t>
      </w:r>
      <w:r w:rsidRPr="001C4970">
        <w:rPr>
          <w:szCs w:val="24"/>
        </w:rPr>
        <w:t xml:space="preserve">V </w:t>
      </w:r>
      <w:r w:rsidR="000D2B7E" w:rsidRPr="001C4970">
        <w:rPr>
          <w:szCs w:val="24"/>
        </w:rPr>
        <w:t xml:space="preserve">versus </w:t>
      </w:r>
      <w:r w:rsidRPr="001C4970">
        <w:rPr>
          <w:szCs w:val="24"/>
        </w:rPr>
        <w:t xml:space="preserve">SCE was also observed in this case, which suggests that a better corrosion resistance of the coated samples does not necessarily mean a higher corrosion potential in the polarisation curves. As a result, in terms of corrosion protection evaluation, comparing </w:t>
      </w:r>
      <w:proofErr w:type="spellStart"/>
      <w:r w:rsidRPr="001C4970">
        <w:rPr>
          <w:i/>
          <w:szCs w:val="24"/>
        </w:rPr>
        <w:t>i</w:t>
      </w:r>
      <w:r w:rsidRPr="001C4970">
        <w:rPr>
          <w:i/>
          <w:szCs w:val="24"/>
          <w:vertAlign w:val="subscript"/>
        </w:rPr>
        <w:t>is</w:t>
      </w:r>
      <w:proofErr w:type="spellEnd"/>
      <w:r w:rsidRPr="001C4970">
        <w:rPr>
          <w:szCs w:val="24"/>
        </w:rPr>
        <w:t xml:space="preserve"> is more practical and meaningful. The duplex PEO-TMOS coating showed the </w:t>
      </w:r>
      <w:proofErr w:type="spellStart"/>
      <w:r w:rsidRPr="001C4970">
        <w:rPr>
          <w:i/>
          <w:szCs w:val="24"/>
        </w:rPr>
        <w:t>i</w:t>
      </w:r>
      <w:r w:rsidRPr="001C4970">
        <w:rPr>
          <w:i/>
          <w:szCs w:val="24"/>
          <w:vertAlign w:val="subscript"/>
        </w:rPr>
        <w:t>is</w:t>
      </w:r>
      <w:proofErr w:type="spellEnd"/>
      <w:r w:rsidRPr="001C4970">
        <w:rPr>
          <w:szCs w:val="24"/>
        </w:rPr>
        <w:t xml:space="preserve"> ≈ 2×10</w:t>
      </w:r>
      <w:r w:rsidRPr="001C4970">
        <w:rPr>
          <w:szCs w:val="24"/>
          <w:vertAlign w:val="superscript"/>
        </w:rPr>
        <w:t>-7</w:t>
      </w:r>
      <w:r w:rsidRPr="001C4970">
        <w:rPr>
          <w:szCs w:val="24"/>
        </w:rPr>
        <w:t xml:space="preserve"> </w:t>
      </w:r>
      <w:proofErr w:type="gramStart"/>
      <w:r w:rsidRPr="001C4970">
        <w:rPr>
          <w:szCs w:val="24"/>
        </w:rPr>
        <w:t>A</w:t>
      </w:r>
      <w:proofErr w:type="gramEnd"/>
      <w:r w:rsidRPr="001C4970">
        <w:rPr>
          <w:szCs w:val="24"/>
        </w:rPr>
        <w:t xml:space="preserve"> cm</w:t>
      </w:r>
      <w:r w:rsidRPr="001C4970">
        <w:rPr>
          <w:szCs w:val="24"/>
          <w:vertAlign w:val="superscript"/>
        </w:rPr>
        <w:t>-2</w:t>
      </w:r>
      <w:r w:rsidRPr="001C4970">
        <w:rPr>
          <w:szCs w:val="24"/>
        </w:rPr>
        <w:t xml:space="preserve">, compared with the other coated samples, which means it gave the worst corrosion protection to Mg substrate. This result </w:t>
      </w:r>
      <w:r w:rsidR="000D2B7E" w:rsidRPr="001C4970">
        <w:rPr>
          <w:szCs w:val="24"/>
        </w:rPr>
        <w:t>is</w:t>
      </w:r>
      <w:r w:rsidRPr="001C4970">
        <w:rPr>
          <w:szCs w:val="24"/>
        </w:rPr>
        <w:t xml:space="preserve"> consistent with that of EIS impedance spectra and SEM surface morphologies, which could be explained by the defects caused by the PECVD post-treatment. </w:t>
      </w:r>
      <w:r w:rsidR="007D7CD3" w:rsidRPr="001C4970">
        <w:rPr>
          <w:szCs w:val="24"/>
        </w:rPr>
        <w:t>Therefore</w:t>
      </w:r>
      <w:r w:rsidRPr="001C4970">
        <w:rPr>
          <w:szCs w:val="24"/>
        </w:rPr>
        <w:t xml:space="preserve">, the corrosive medium can easily penetrate the protective coating and attack the metal substrate. Finally, the PEO-TEOS coating also presented </w:t>
      </w:r>
      <w:r w:rsidR="007D7CD3" w:rsidRPr="001C4970">
        <w:rPr>
          <w:szCs w:val="24"/>
        </w:rPr>
        <w:t>a higher</w:t>
      </w:r>
      <w:r w:rsidRPr="001C4970">
        <w:rPr>
          <w:szCs w:val="24"/>
        </w:rPr>
        <w:t xml:space="preserve"> </w:t>
      </w:r>
      <w:proofErr w:type="spellStart"/>
      <w:r w:rsidR="007D7CD3" w:rsidRPr="001C4970">
        <w:rPr>
          <w:i/>
          <w:szCs w:val="24"/>
        </w:rPr>
        <w:t>i</w:t>
      </w:r>
      <w:r w:rsidR="007D7CD3" w:rsidRPr="001C4970">
        <w:rPr>
          <w:i/>
          <w:szCs w:val="24"/>
          <w:vertAlign w:val="subscript"/>
        </w:rPr>
        <w:t>is</w:t>
      </w:r>
      <w:proofErr w:type="spellEnd"/>
      <w:r w:rsidR="007D7CD3" w:rsidRPr="001C4970">
        <w:rPr>
          <w:szCs w:val="24"/>
        </w:rPr>
        <w:t xml:space="preserve"> ≈ </w:t>
      </w:r>
      <w:r w:rsidRPr="001C4970">
        <w:rPr>
          <w:szCs w:val="24"/>
        </w:rPr>
        <w:t>2×10</w:t>
      </w:r>
      <w:r w:rsidRPr="001C4970">
        <w:rPr>
          <w:szCs w:val="24"/>
          <w:vertAlign w:val="superscript"/>
        </w:rPr>
        <w:t>-8</w:t>
      </w:r>
      <w:r w:rsidRPr="001C4970">
        <w:rPr>
          <w:szCs w:val="24"/>
        </w:rPr>
        <w:t xml:space="preserve"> </w:t>
      </w:r>
      <w:proofErr w:type="gramStart"/>
      <w:r w:rsidRPr="001C4970">
        <w:rPr>
          <w:szCs w:val="24"/>
        </w:rPr>
        <w:t>A</w:t>
      </w:r>
      <w:proofErr w:type="gramEnd"/>
      <w:r w:rsidRPr="001C4970">
        <w:rPr>
          <w:szCs w:val="24"/>
        </w:rPr>
        <w:t xml:space="preserve"> cm</w:t>
      </w:r>
      <w:r w:rsidRPr="001C4970">
        <w:rPr>
          <w:szCs w:val="24"/>
          <w:vertAlign w:val="superscript"/>
        </w:rPr>
        <w:t>-2</w:t>
      </w:r>
      <w:r w:rsidRPr="001C4970">
        <w:rPr>
          <w:szCs w:val="24"/>
        </w:rPr>
        <w:t xml:space="preserve"> than the PEO coating (≈ 6×10</w:t>
      </w:r>
      <w:r w:rsidRPr="001C4970">
        <w:rPr>
          <w:szCs w:val="24"/>
          <w:vertAlign w:val="superscript"/>
        </w:rPr>
        <w:t>-9</w:t>
      </w:r>
      <w:r w:rsidRPr="001C4970">
        <w:rPr>
          <w:szCs w:val="24"/>
        </w:rPr>
        <w:t xml:space="preserve"> A cm</w:t>
      </w:r>
      <w:r w:rsidRPr="001C4970">
        <w:rPr>
          <w:szCs w:val="24"/>
          <w:vertAlign w:val="superscript"/>
        </w:rPr>
        <w:t>-2</w:t>
      </w:r>
      <w:r w:rsidRPr="001C4970">
        <w:rPr>
          <w:szCs w:val="24"/>
        </w:rPr>
        <w:t>), indicating the detrimental effect of PECVD post-treatment on the corrosion protection of the PEO coating.</w:t>
      </w:r>
    </w:p>
    <w:p w14:paraId="53D8539C" w14:textId="77777777" w:rsidR="00BF5AF2" w:rsidRPr="001C4970" w:rsidRDefault="00BF5AF2" w:rsidP="00BF5AF2">
      <w:pPr>
        <w:keepNext/>
        <w:widowControl/>
        <w:jc w:val="center"/>
      </w:pPr>
      <w:r w:rsidRPr="001C4970">
        <w:rPr>
          <w:noProof/>
          <w:lang w:eastAsia="en-GB"/>
        </w:rPr>
        <w:lastRenderedPageBreak/>
        <w:drawing>
          <wp:inline distT="0" distB="0" distL="0" distR="0" wp14:anchorId="7369FF8C" wp14:editId="447D9824">
            <wp:extent cx="5009524" cy="3495238"/>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09524" cy="3495238"/>
                    </a:xfrm>
                    <a:prstGeom prst="rect">
                      <a:avLst/>
                    </a:prstGeom>
                  </pic:spPr>
                </pic:pic>
              </a:graphicData>
            </a:graphic>
          </wp:inline>
        </w:drawing>
      </w:r>
    </w:p>
    <w:p w14:paraId="19B4C9C1" w14:textId="32E1752E" w:rsidR="00A22E8E" w:rsidRPr="001C4970" w:rsidRDefault="004853BB" w:rsidP="004853BB">
      <w:pPr>
        <w:spacing w:line="240" w:lineRule="auto"/>
        <w:jc w:val="center"/>
        <w:rPr>
          <w:noProof/>
        </w:rPr>
      </w:pPr>
      <w:bookmarkStart w:id="234" w:name="_Ref463198721"/>
      <w:bookmarkStart w:id="235" w:name="_Toc475250041"/>
      <w:r w:rsidRPr="001C4970">
        <w:t>Figure 6-</w:t>
      </w:r>
      <w:r w:rsidR="00BF5AF2" w:rsidRPr="001C4970">
        <w:fldChar w:fldCharType="begin"/>
      </w:r>
      <w:r w:rsidR="00BF5AF2" w:rsidRPr="001C4970">
        <w:instrText xml:space="preserve"> SEQ Figure_6- \* ARABIC </w:instrText>
      </w:r>
      <w:r w:rsidR="00BF5AF2" w:rsidRPr="001C4970">
        <w:fldChar w:fldCharType="separate"/>
      </w:r>
      <w:r w:rsidR="00FC6DD3">
        <w:rPr>
          <w:noProof/>
        </w:rPr>
        <w:t>10</w:t>
      </w:r>
      <w:r w:rsidR="00BF5AF2" w:rsidRPr="001C4970">
        <w:fldChar w:fldCharType="end"/>
      </w:r>
      <w:bookmarkEnd w:id="234"/>
      <w:r w:rsidR="00BF5AF2" w:rsidRPr="001C4970">
        <w:t xml:space="preserve"> </w:t>
      </w:r>
      <w:r w:rsidR="00BF5AF2" w:rsidRPr="004615D9">
        <w:rPr>
          <w:noProof/>
        </w:rPr>
        <w:t xml:space="preserve">Potentiodynamic </w:t>
      </w:r>
      <w:r w:rsidR="00274C81" w:rsidRPr="004615D9">
        <w:rPr>
          <w:noProof/>
        </w:rPr>
        <w:t>polarisation</w:t>
      </w:r>
      <w:r w:rsidR="00BF5AF2" w:rsidRPr="004615D9">
        <w:rPr>
          <w:noProof/>
        </w:rPr>
        <w:t xml:space="preserve"> </w:t>
      </w:r>
      <w:r w:rsidR="00274C81" w:rsidRPr="004615D9">
        <w:rPr>
          <w:noProof/>
        </w:rPr>
        <w:t xml:space="preserve">curves </w:t>
      </w:r>
      <w:r w:rsidR="00BF5AF2" w:rsidRPr="004615D9">
        <w:rPr>
          <w:noProof/>
        </w:rPr>
        <w:t>of</w:t>
      </w:r>
      <w:r w:rsidR="00BF5AF2" w:rsidRPr="001C4970">
        <w:rPr>
          <w:noProof/>
        </w:rPr>
        <w:t xml:space="preserve"> cp-Mg and PEO coatings with a</w:t>
      </w:r>
      <w:r w:rsidR="00C74F1A" w:rsidRPr="001C4970">
        <w:rPr>
          <w:noProof/>
        </w:rPr>
        <w:t>nd without PECVD post-treatment</w:t>
      </w:r>
      <w:bookmarkEnd w:id="235"/>
    </w:p>
    <w:p w14:paraId="47ACBD2A" w14:textId="77777777" w:rsidR="00A22E8E" w:rsidRPr="001C4970" w:rsidRDefault="00A22E8E" w:rsidP="00A22E8E">
      <w:pPr>
        <w:widowControl/>
        <w:rPr>
          <w:szCs w:val="24"/>
        </w:rPr>
      </w:pPr>
    </w:p>
    <w:p w14:paraId="5A00966F" w14:textId="3B2B3C35" w:rsidR="00BF5AF2" w:rsidRPr="001C4970" w:rsidRDefault="004853BB" w:rsidP="00E00AD0">
      <w:pPr>
        <w:spacing w:line="240" w:lineRule="auto"/>
        <w:rPr>
          <w:szCs w:val="24"/>
        </w:rPr>
      </w:pPr>
      <w:bookmarkStart w:id="236" w:name="_Ref463198708"/>
      <w:bookmarkStart w:id="237" w:name="_Toc473963407"/>
      <w:r w:rsidRPr="001C4970">
        <w:rPr>
          <w:szCs w:val="24"/>
        </w:rPr>
        <w:t>Table 6-</w:t>
      </w:r>
      <w:r w:rsidR="00BF5AF2" w:rsidRPr="001C4970">
        <w:rPr>
          <w:szCs w:val="24"/>
        </w:rPr>
        <w:fldChar w:fldCharType="begin"/>
      </w:r>
      <w:r w:rsidR="00BF5AF2" w:rsidRPr="001C4970">
        <w:rPr>
          <w:szCs w:val="24"/>
        </w:rPr>
        <w:instrText xml:space="preserve"> SEQ Table_6- \* ARABIC </w:instrText>
      </w:r>
      <w:r w:rsidR="00BF5AF2" w:rsidRPr="001C4970">
        <w:rPr>
          <w:szCs w:val="24"/>
        </w:rPr>
        <w:fldChar w:fldCharType="separate"/>
      </w:r>
      <w:r w:rsidR="00FC6DD3">
        <w:rPr>
          <w:noProof/>
          <w:szCs w:val="24"/>
        </w:rPr>
        <w:t>4</w:t>
      </w:r>
      <w:r w:rsidR="00BF5AF2" w:rsidRPr="001C4970">
        <w:rPr>
          <w:szCs w:val="24"/>
        </w:rPr>
        <w:fldChar w:fldCharType="end"/>
      </w:r>
      <w:bookmarkEnd w:id="236"/>
      <w:r w:rsidR="00BF5AF2" w:rsidRPr="001C4970">
        <w:rPr>
          <w:szCs w:val="24"/>
        </w:rPr>
        <w:t xml:space="preserve"> Results of potentiodynamic polarisation analysis for all the coated samples and </w:t>
      </w:r>
      <w:proofErr w:type="spellStart"/>
      <w:r w:rsidR="00BF5AF2" w:rsidRPr="001C4970">
        <w:rPr>
          <w:szCs w:val="24"/>
        </w:rPr>
        <w:t>cp</w:t>
      </w:r>
      <w:proofErr w:type="spellEnd"/>
      <w:r w:rsidR="00BF5AF2" w:rsidRPr="001C4970">
        <w:rPr>
          <w:szCs w:val="24"/>
        </w:rPr>
        <w:t>-Mg</w:t>
      </w:r>
      <w:bookmarkEnd w:id="23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1"/>
        <w:gridCol w:w="3145"/>
        <w:gridCol w:w="2440"/>
      </w:tblGrid>
      <w:tr w:rsidR="001C4970" w:rsidRPr="001C4970" w14:paraId="171BDEB2" w14:textId="77777777" w:rsidTr="007D3F95">
        <w:trPr>
          <w:trHeight w:val="257"/>
        </w:trPr>
        <w:tc>
          <w:tcPr>
            <w:tcW w:w="2721" w:type="dxa"/>
            <w:tcBorders>
              <w:top w:val="single" w:sz="12" w:space="0" w:color="auto"/>
              <w:bottom w:val="single" w:sz="12" w:space="0" w:color="auto"/>
            </w:tcBorders>
          </w:tcPr>
          <w:p w14:paraId="6A7E7EA8" w14:textId="77777777" w:rsidR="00BF5AF2" w:rsidRPr="001C4970" w:rsidRDefault="00BF5AF2" w:rsidP="00E00AD0">
            <w:pPr>
              <w:spacing w:line="240" w:lineRule="auto"/>
              <w:rPr>
                <w:b/>
                <w:bCs/>
                <w:szCs w:val="24"/>
              </w:rPr>
            </w:pPr>
            <w:r w:rsidRPr="001C4970">
              <w:rPr>
                <w:b/>
                <w:bCs/>
                <w:szCs w:val="24"/>
              </w:rPr>
              <w:t>Sample ID</w:t>
            </w:r>
          </w:p>
        </w:tc>
        <w:tc>
          <w:tcPr>
            <w:tcW w:w="3145" w:type="dxa"/>
            <w:tcBorders>
              <w:top w:val="single" w:sz="12" w:space="0" w:color="auto"/>
              <w:bottom w:val="single" w:sz="12" w:space="0" w:color="auto"/>
            </w:tcBorders>
          </w:tcPr>
          <w:p w14:paraId="738254BE" w14:textId="4F92905E" w:rsidR="005F136D" w:rsidRPr="001C4970" w:rsidRDefault="00BF5AF2" w:rsidP="005F136D">
            <w:pPr>
              <w:spacing w:line="240" w:lineRule="auto"/>
              <w:jc w:val="center"/>
              <w:rPr>
                <w:b/>
                <w:bCs/>
                <w:szCs w:val="24"/>
                <w:vertAlign w:val="subscript"/>
              </w:rPr>
            </w:pPr>
            <w:proofErr w:type="spellStart"/>
            <w:r w:rsidRPr="001C4970">
              <w:rPr>
                <w:b/>
                <w:bCs/>
                <w:i/>
                <w:szCs w:val="24"/>
              </w:rPr>
              <w:t>E</w:t>
            </w:r>
            <w:r w:rsidRPr="001C4970">
              <w:rPr>
                <w:b/>
                <w:bCs/>
                <w:szCs w:val="24"/>
                <w:vertAlign w:val="subscript"/>
              </w:rPr>
              <w:t>corr</w:t>
            </w:r>
            <w:proofErr w:type="spellEnd"/>
          </w:p>
          <w:p w14:paraId="11CDDD82" w14:textId="69F9FE33" w:rsidR="00BF5AF2" w:rsidRPr="001C4970" w:rsidRDefault="00BF5AF2" w:rsidP="005F136D">
            <w:pPr>
              <w:spacing w:line="240" w:lineRule="auto"/>
              <w:jc w:val="center"/>
              <w:rPr>
                <w:b/>
                <w:bCs/>
                <w:szCs w:val="24"/>
              </w:rPr>
            </w:pPr>
            <w:r w:rsidRPr="001C4970">
              <w:rPr>
                <w:b/>
                <w:bCs/>
                <w:szCs w:val="24"/>
              </w:rPr>
              <w:t xml:space="preserve">[V </w:t>
            </w:r>
            <w:r w:rsidRPr="001C4970">
              <w:rPr>
                <w:b/>
                <w:bCs/>
                <w:i/>
                <w:szCs w:val="24"/>
              </w:rPr>
              <w:t>vs.</w:t>
            </w:r>
            <w:r w:rsidRPr="001C4970">
              <w:rPr>
                <w:b/>
                <w:bCs/>
                <w:szCs w:val="24"/>
              </w:rPr>
              <w:t xml:space="preserve"> SCE]</w:t>
            </w:r>
          </w:p>
        </w:tc>
        <w:tc>
          <w:tcPr>
            <w:tcW w:w="2440" w:type="dxa"/>
            <w:tcBorders>
              <w:top w:val="single" w:sz="12" w:space="0" w:color="auto"/>
              <w:bottom w:val="single" w:sz="12" w:space="0" w:color="auto"/>
            </w:tcBorders>
          </w:tcPr>
          <w:p w14:paraId="3699CA10" w14:textId="44B950D9" w:rsidR="005F136D" w:rsidRPr="001C4970" w:rsidRDefault="00BF5AF2" w:rsidP="005F136D">
            <w:pPr>
              <w:spacing w:line="240" w:lineRule="auto"/>
              <w:jc w:val="center"/>
              <w:rPr>
                <w:b/>
                <w:bCs/>
                <w:szCs w:val="24"/>
              </w:rPr>
            </w:pPr>
            <w:proofErr w:type="spellStart"/>
            <w:r w:rsidRPr="001C4970">
              <w:rPr>
                <w:b/>
                <w:bCs/>
                <w:i/>
                <w:szCs w:val="24"/>
              </w:rPr>
              <w:t>i</w:t>
            </w:r>
            <w:r w:rsidRPr="001C4970">
              <w:rPr>
                <w:b/>
                <w:bCs/>
                <w:szCs w:val="24"/>
                <w:vertAlign w:val="subscript"/>
              </w:rPr>
              <w:t>is</w:t>
            </w:r>
            <w:proofErr w:type="spellEnd"/>
          </w:p>
          <w:p w14:paraId="21B77BFA" w14:textId="44E991FE" w:rsidR="00BF5AF2" w:rsidRPr="001C4970" w:rsidRDefault="00BF5AF2" w:rsidP="005F136D">
            <w:pPr>
              <w:spacing w:line="240" w:lineRule="auto"/>
              <w:jc w:val="center"/>
              <w:rPr>
                <w:b/>
                <w:bCs/>
                <w:szCs w:val="24"/>
              </w:rPr>
            </w:pPr>
            <w:r w:rsidRPr="001C4970">
              <w:rPr>
                <w:b/>
                <w:bCs/>
                <w:szCs w:val="24"/>
              </w:rPr>
              <w:t>[A cm</w:t>
            </w:r>
            <w:r w:rsidRPr="001C4970">
              <w:rPr>
                <w:b/>
                <w:bCs/>
                <w:szCs w:val="24"/>
                <w:vertAlign w:val="superscript"/>
              </w:rPr>
              <w:t>-2</w:t>
            </w:r>
            <w:r w:rsidRPr="001C4970">
              <w:rPr>
                <w:b/>
                <w:bCs/>
                <w:szCs w:val="24"/>
              </w:rPr>
              <w:t>]</w:t>
            </w:r>
          </w:p>
        </w:tc>
      </w:tr>
      <w:tr w:rsidR="001C4970" w:rsidRPr="001C4970" w14:paraId="7F3ADC4F" w14:textId="77777777" w:rsidTr="007D3F95">
        <w:trPr>
          <w:trHeight w:val="248"/>
        </w:trPr>
        <w:tc>
          <w:tcPr>
            <w:tcW w:w="2721" w:type="dxa"/>
            <w:tcBorders>
              <w:top w:val="single" w:sz="12" w:space="0" w:color="auto"/>
            </w:tcBorders>
          </w:tcPr>
          <w:p w14:paraId="233B00F9" w14:textId="77777777" w:rsidR="00BF5AF2" w:rsidRPr="001C4970" w:rsidRDefault="00BF5AF2" w:rsidP="00E00AD0">
            <w:pPr>
              <w:spacing w:line="240" w:lineRule="auto"/>
              <w:rPr>
                <w:szCs w:val="24"/>
              </w:rPr>
            </w:pPr>
            <w:r w:rsidRPr="001C4970">
              <w:rPr>
                <w:szCs w:val="24"/>
              </w:rPr>
              <w:t>Mg</w:t>
            </w:r>
          </w:p>
        </w:tc>
        <w:tc>
          <w:tcPr>
            <w:tcW w:w="3145" w:type="dxa"/>
            <w:tcBorders>
              <w:top w:val="single" w:sz="12" w:space="0" w:color="auto"/>
            </w:tcBorders>
          </w:tcPr>
          <w:p w14:paraId="29A10DAD" w14:textId="77777777" w:rsidR="00BF5AF2" w:rsidRPr="001C4970" w:rsidRDefault="00BF5AF2" w:rsidP="005F136D">
            <w:pPr>
              <w:spacing w:line="240" w:lineRule="auto"/>
              <w:jc w:val="center"/>
              <w:rPr>
                <w:szCs w:val="24"/>
              </w:rPr>
            </w:pPr>
            <w:r w:rsidRPr="001C4970">
              <w:rPr>
                <w:szCs w:val="24"/>
              </w:rPr>
              <w:t>-1.52</w:t>
            </w:r>
          </w:p>
        </w:tc>
        <w:tc>
          <w:tcPr>
            <w:tcW w:w="2440" w:type="dxa"/>
            <w:tcBorders>
              <w:top w:val="single" w:sz="12" w:space="0" w:color="auto"/>
            </w:tcBorders>
          </w:tcPr>
          <w:p w14:paraId="229668B0" w14:textId="77777777" w:rsidR="00BF5AF2" w:rsidRPr="001C4970" w:rsidRDefault="00BF5AF2" w:rsidP="005F136D">
            <w:pPr>
              <w:spacing w:line="240" w:lineRule="auto"/>
              <w:jc w:val="center"/>
              <w:rPr>
                <w:szCs w:val="24"/>
              </w:rPr>
            </w:pPr>
            <w:r w:rsidRPr="001C4970">
              <w:rPr>
                <w:szCs w:val="24"/>
              </w:rPr>
              <w:t>2×10</w:t>
            </w:r>
            <w:r w:rsidRPr="001C4970">
              <w:rPr>
                <w:szCs w:val="24"/>
                <w:vertAlign w:val="superscript"/>
              </w:rPr>
              <w:t>-4</w:t>
            </w:r>
          </w:p>
        </w:tc>
      </w:tr>
      <w:tr w:rsidR="001C4970" w:rsidRPr="001C4970" w14:paraId="6C000272" w14:textId="77777777" w:rsidTr="007D3F95">
        <w:trPr>
          <w:trHeight w:val="257"/>
        </w:trPr>
        <w:tc>
          <w:tcPr>
            <w:tcW w:w="2721" w:type="dxa"/>
          </w:tcPr>
          <w:p w14:paraId="1022C1A2" w14:textId="77777777" w:rsidR="00BF5AF2" w:rsidRPr="001C4970" w:rsidRDefault="00BF5AF2" w:rsidP="00E00AD0">
            <w:pPr>
              <w:spacing w:line="240" w:lineRule="auto"/>
              <w:rPr>
                <w:szCs w:val="24"/>
              </w:rPr>
            </w:pPr>
            <w:r w:rsidRPr="001C4970">
              <w:rPr>
                <w:szCs w:val="24"/>
              </w:rPr>
              <w:t>PEO</w:t>
            </w:r>
          </w:p>
        </w:tc>
        <w:tc>
          <w:tcPr>
            <w:tcW w:w="3145" w:type="dxa"/>
          </w:tcPr>
          <w:p w14:paraId="206B0BF1" w14:textId="77777777" w:rsidR="00BF5AF2" w:rsidRPr="001C4970" w:rsidRDefault="00BF5AF2" w:rsidP="005F136D">
            <w:pPr>
              <w:spacing w:line="240" w:lineRule="auto"/>
              <w:jc w:val="center"/>
              <w:rPr>
                <w:szCs w:val="24"/>
              </w:rPr>
            </w:pPr>
            <w:r w:rsidRPr="001C4970">
              <w:rPr>
                <w:szCs w:val="24"/>
              </w:rPr>
              <w:t>-1.40</w:t>
            </w:r>
          </w:p>
        </w:tc>
        <w:tc>
          <w:tcPr>
            <w:tcW w:w="2440" w:type="dxa"/>
          </w:tcPr>
          <w:p w14:paraId="45B5D6D8" w14:textId="77777777" w:rsidR="00BF5AF2" w:rsidRPr="001C4970" w:rsidRDefault="00BF5AF2" w:rsidP="005F136D">
            <w:pPr>
              <w:spacing w:line="240" w:lineRule="auto"/>
              <w:jc w:val="center"/>
              <w:rPr>
                <w:szCs w:val="24"/>
              </w:rPr>
            </w:pPr>
            <w:r w:rsidRPr="001C4970">
              <w:rPr>
                <w:szCs w:val="24"/>
              </w:rPr>
              <w:t>6×10</w:t>
            </w:r>
            <w:r w:rsidRPr="001C4970">
              <w:rPr>
                <w:szCs w:val="24"/>
                <w:vertAlign w:val="superscript"/>
              </w:rPr>
              <w:t>-9</w:t>
            </w:r>
          </w:p>
        </w:tc>
      </w:tr>
      <w:tr w:rsidR="001C4970" w:rsidRPr="001C4970" w14:paraId="538E77F8" w14:textId="77777777" w:rsidTr="007D3F95">
        <w:trPr>
          <w:trHeight w:val="257"/>
        </w:trPr>
        <w:tc>
          <w:tcPr>
            <w:tcW w:w="2721" w:type="dxa"/>
          </w:tcPr>
          <w:p w14:paraId="576AB16B" w14:textId="77777777" w:rsidR="00BF5AF2" w:rsidRPr="001C4970" w:rsidRDefault="00BF5AF2" w:rsidP="00E00AD0">
            <w:pPr>
              <w:spacing w:line="240" w:lineRule="auto"/>
              <w:rPr>
                <w:szCs w:val="24"/>
              </w:rPr>
            </w:pPr>
            <w:r w:rsidRPr="001C4970">
              <w:rPr>
                <w:szCs w:val="24"/>
              </w:rPr>
              <w:t>PEO-TEOS</w:t>
            </w:r>
          </w:p>
        </w:tc>
        <w:tc>
          <w:tcPr>
            <w:tcW w:w="3145" w:type="dxa"/>
          </w:tcPr>
          <w:p w14:paraId="33254631" w14:textId="77777777" w:rsidR="00BF5AF2" w:rsidRPr="001C4970" w:rsidRDefault="00BF5AF2" w:rsidP="005F136D">
            <w:pPr>
              <w:spacing w:line="240" w:lineRule="auto"/>
              <w:jc w:val="center"/>
              <w:rPr>
                <w:szCs w:val="24"/>
              </w:rPr>
            </w:pPr>
            <w:r w:rsidRPr="001C4970">
              <w:rPr>
                <w:szCs w:val="24"/>
              </w:rPr>
              <w:t>-1.44</w:t>
            </w:r>
          </w:p>
        </w:tc>
        <w:tc>
          <w:tcPr>
            <w:tcW w:w="2440" w:type="dxa"/>
          </w:tcPr>
          <w:p w14:paraId="380283FE" w14:textId="77777777" w:rsidR="00BF5AF2" w:rsidRPr="001C4970" w:rsidRDefault="00BF5AF2" w:rsidP="005F136D">
            <w:pPr>
              <w:spacing w:line="240" w:lineRule="auto"/>
              <w:jc w:val="center"/>
              <w:rPr>
                <w:szCs w:val="24"/>
              </w:rPr>
            </w:pPr>
            <w:r w:rsidRPr="001C4970">
              <w:rPr>
                <w:szCs w:val="24"/>
              </w:rPr>
              <w:t>2×10</w:t>
            </w:r>
            <w:r w:rsidRPr="001C4970">
              <w:rPr>
                <w:szCs w:val="24"/>
                <w:vertAlign w:val="superscript"/>
              </w:rPr>
              <w:t>-8</w:t>
            </w:r>
          </w:p>
        </w:tc>
      </w:tr>
      <w:tr w:rsidR="001C4970" w:rsidRPr="001C4970" w14:paraId="6F17BF81" w14:textId="77777777" w:rsidTr="007D3F95">
        <w:trPr>
          <w:trHeight w:val="248"/>
        </w:trPr>
        <w:tc>
          <w:tcPr>
            <w:tcW w:w="2721" w:type="dxa"/>
          </w:tcPr>
          <w:p w14:paraId="1B9D56FD" w14:textId="77777777" w:rsidR="00BF5AF2" w:rsidRPr="001C4970" w:rsidRDefault="00BF5AF2" w:rsidP="00E00AD0">
            <w:pPr>
              <w:spacing w:line="240" w:lineRule="auto"/>
              <w:rPr>
                <w:szCs w:val="24"/>
              </w:rPr>
            </w:pPr>
            <w:r w:rsidRPr="001C4970">
              <w:rPr>
                <w:szCs w:val="24"/>
              </w:rPr>
              <w:t>PEO-HMDSO</w:t>
            </w:r>
          </w:p>
        </w:tc>
        <w:tc>
          <w:tcPr>
            <w:tcW w:w="3145" w:type="dxa"/>
          </w:tcPr>
          <w:p w14:paraId="7E1EDEFB" w14:textId="77777777" w:rsidR="00BF5AF2" w:rsidRPr="001C4970" w:rsidRDefault="00BF5AF2" w:rsidP="005F136D">
            <w:pPr>
              <w:spacing w:line="240" w:lineRule="auto"/>
              <w:jc w:val="center"/>
              <w:rPr>
                <w:szCs w:val="24"/>
              </w:rPr>
            </w:pPr>
            <w:r w:rsidRPr="001C4970">
              <w:rPr>
                <w:szCs w:val="24"/>
              </w:rPr>
              <w:t>-1.69</w:t>
            </w:r>
          </w:p>
        </w:tc>
        <w:tc>
          <w:tcPr>
            <w:tcW w:w="2440" w:type="dxa"/>
          </w:tcPr>
          <w:p w14:paraId="015D306F" w14:textId="77777777" w:rsidR="00BF5AF2" w:rsidRPr="001C4970" w:rsidRDefault="00BF5AF2" w:rsidP="005F136D">
            <w:pPr>
              <w:spacing w:line="240" w:lineRule="auto"/>
              <w:jc w:val="center"/>
              <w:rPr>
                <w:szCs w:val="24"/>
              </w:rPr>
            </w:pPr>
            <w:r w:rsidRPr="001C4970">
              <w:rPr>
                <w:szCs w:val="24"/>
              </w:rPr>
              <w:t>3×10</w:t>
            </w:r>
            <w:r w:rsidRPr="001C4970">
              <w:rPr>
                <w:szCs w:val="24"/>
                <w:vertAlign w:val="superscript"/>
              </w:rPr>
              <w:t>-9</w:t>
            </w:r>
          </w:p>
        </w:tc>
      </w:tr>
      <w:tr w:rsidR="00BF5AF2" w:rsidRPr="001C4970" w14:paraId="650A2E19" w14:textId="77777777" w:rsidTr="007D3F95">
        <w:trPr>
          <w:trHeight w:val="268"/>
        </w:trPr>
        <w:tc>
          <w:tcPr>
            <w:tcW w:w="2721" w:type="dxa"/>
            <w:tcBorders>
              <w:bottom w:val="single" w:sz="12" w:space="0" w:color="auto"/>
            </w:tcBorders>
          </w:tcPr>
          <w:p w14:paraId="7D1AA601" w14:textId="77777777" w:rsidR="00BF5AF2" w:rsidRPr="001C4970" w:rsidRDefault="00BF5AF2" w:rsidP="00E00AD0">
            <w:pPr>
              <w:spacing w:line="240" w:lineRule="auto"/>
              <w:rPr>
                <w:szCs w:val="24"/>
              </w:rPr>
            </w:pPr>
            <w:r w:rsidRPr="001C4970">
              <w:rPr>
                <w:szCs w:val="24"/>
              </w:rPr>
              <w:t>PEO-TMOS</w:t>
            </w:r>
          </w:p>
        </w:tc>
        <w:tc>
          <w:tcPr>
            <w:tcW w:w="3145" w:type="dxa"/>
            <w:tcBorders>
              <w:bottom w:val="single" w:sz="12" w:space="0" w:color="auto"/>
            </w:tcBorders>
          </w:tcPr>
          <w:p w14:paraId="025F808F" w14:textId="77777777" w:rsidR="00BF5AF2" w:rsidRPr="001C4970" w:rsidRDefault="00BF5AF2" w:rsidP="005F136D">
            <w:pPr>
              <w:spacing w:line="240" w:lineRule="auto"/>
              <w:jc w:val="center"/>
              <w:rPr>
                <w:szCs w:val="24"/>
              </w:rPr>
            </w:pPr>
            <w:r w:rsidRPr="001C4970">
              <w:rPr>
                <w:szCs w:val="24"/>
              </w:rPr>
              <w:t>-1.36</w:t>
            </w:r>
          </w:p>
        </w:tc>
        <w:tc>
          <w:tcPr>
            <w:tcW w:w="2440" w:type="dxa"/>
            <w:tcBorders>
              <w:bottom w:val="single" w:sz="12" w:space="0" w:color="auto"/>
            </w:tcBorders>
          </w:tcPr>
          <w:p w14:paraId="24D39BBB" w14:textId="77777777" w:rsidR="00BF5AF2" w:rsidRPr="001C4970" w:rsidRDefault="00BF5AF2" w:rsidP="005F136D">
            <w:pPr>
              <w:spacing w:line="240" w:lineRule="auto"/>
              <w:jc w:val="center"/>
              <w:rPr>
                <w:szCs w:val="24"/>
              </w:rPr>
            </w:pPr>
            <w:r w:rsidRPr="001C4970">
              <w:rPr>
                <w:szCs w:val="24"/>
              </w:rPr>
              <w:t>2×10</w:t>
            </w:r>
            <w:r w:rsidRPr="001C4970">
              <w:rPr>
                <w:szCs w:val="24"/>
                <w:vertAlign w:val="superscript"/>
              </w:rPr>
              <w:t>-7</w:t>
            </w:r>
          </w:p>
        </w:tc>
      </w:tr>
    </w:tbl>
    <w:p w14:paraId="52976BC5" w14:textId="77777777" w:rsidR="00BF5AF2" w:rsidRPr="001C4970" w:rsidRDefault="00BF5AF2" w:rsidP="00BF5AF2">
      <w:pPr>
        <w:widowControl/>
        <w:jc w:val="left"/>
        <w:rPr>
          <w:szCs w:val="24"/>
        </w:rPr>
      </w:pPr>
    </w:p>
    <w:p w14:paraId="48E1DC1C" w14:textId="65F465C5" w:rsidR="003D770B" w:rsidRPr="001C4970" w:rsidRDefault="003D770B">
      <w:pPr>
        <w:widowControl/>
        <w:spacing w:line="240" w:lineRule="auto"/>
        <w:jc w:val="left"/>
        <w:rPr>
          <w:szCs w:val="24"/>
        </w:rPr>
      </w:pPr>
      <w:r w:rsidRPr="001C4970">
        <w:rPr>
          <w:szCs w:val="24"/>
        </w:rPr>
        <w:br w:type="page"/>
      </w:r>
    </w:p>
    <w:p w14:paraId="102849A4" w14:textId="63DE06B4" w:rsidR="00D0780E" w:rsidRPr="001C4970" w:rsidRDefault="006F28D7" w:rsidP="00786115">
      <w:pPr>
        <w:pStyle w:val="3"/>
        <w:spacing w:before="240"/>
      </w:pPr>
      <w:bookmarkStart w:id="238" w:name="_Toc474050693"/>
      <w:r w:rsidRPr="001C4970">
        <w:lastRenderedPageBreak/>
        <w:t>6.</w:t>
      </w:r>
      <w:r w:rsidR="003D58BF" w:rsidRPr="001C4970">
        <w:t>6</w:t>
      </w:r>
      <w:r w:rsidR="002B6BDA" w:rsidRPr="001C4970">
        <w:t>.</w:t>
      </w:r>
      <w:r w:rsidR="00BF5AF2" w:rsidRPr="001C4970">
        <w:t>3</w:t>
      </w:r>
      <w:r w:rsidR="002B6BDA" w:rsidRPr="001C4970">
        <w:t xml:space="preserve"> Surface morphologies after electrochemical tests</w:t>
      </w:r>
      <w:bookmarkEnd w:id="238"/>
    </w:p>
    <w:p w14:paraId="6428E507" w14:textId="48E99659" w:rsidR="00BF5AF2" w:rsidRPr="001C4970" w:rsidRDefault="00BF5AF2" w:rsidP="00BF5AF2">
      <w:pPr>
        <w:rPr>
          <w:szCs w:val="24"/>
        </w:rPr>
      </w:pPr>
      <w:r w:rsidRPr="001C4970">
        <w:rPr>
          <w:szCs w:val="24"/>
        </w:rPr>
        <w:t xml:space="preserve">The SEM surface morphologies of </w:t>
      </w:r>
      <w:r w:rsidR="00000C95" w:rsidRPr="001C4970">
        <w:rPr>
          <w:szCs w:val="24"/>
        </w:rPr>
        <w:t xml:space="preserve">corroded </w:t>
      </w:r>
      <w:r w:rsidRPr="001C4970">
        <w:rPr>
          <w:szCs w:val="24"/>
        </w:rPr>
        <w:t xml:space="preserve">PEO and PEO-PECVD duplex coatings after electrochemical tests are </w:t>
      </w:r>
      <w:r w:rsidR="00000C95" w:rsidRPr="001C4970">
        <w:rPr>
          <w:szCs w:val="24"/>
        </w:rPr>
        <w:t>shown</w:t>
      </w:r>
      <w:r w:rsidRPr="001C4970">
        <w:rPr>
          <w:szCs w:val="24"/>
        </w:rPr>
        <w:t xml:space="preserve"> </w:t>
      </w:r>
      <w:r w:rsidR="00000C95" w:rsidRPr="001C4970">
        <w:rPr>
          <w:szCs w:val="24"/>
        </w:rPr>
        <w:t xml:space="preserve">in </w:t>
      </w:r>
      <w:r w:rsidR="004338DD" w:rsidRPr="001C4970">
        <w:rPr>
          <w:szCs w:val="24"/>
        </w:rPr>
        <w:fldChar w:fldCharType="begin"/>
      </w:r>
      <w:r w:rsidR="004338DD" w:rsidRPr="001C4970">
        <w:rPr>
          <w:szCs w:val="24"/>
        </w:rPr>
        <w:instrText xml:space="preserve"> REF _Ref463198740 \h  \* MERGEFORMAT </w:instrText>
      </w:r>
      <w:r w:rsidR="004338DD" w:rsidRPr="001C4970">
        <w:rPr>
          <w:szCs w:val="24"/>
        </w:rPr>
      </w:r>
      <w:r w:rsidR="004338DD" w:rsidRPr="001C4970">
        <w:rPr>
          <w:szCs w:val="24"/>
        </w:rPr>
        <w:fldChar w:fldCharType="separate"/>
      </w:r>
      <w:r w:rsidR="00FC6DD3" w:rsidRPr="001C4970">
        <w:t>Figure 6-</w:t>
      </w:r>
      <w:r w:rsidR="00FC6DD3">
        <w:t>11</w:t>
      </w:r>
      <w:r w:rsidR="004338DD" w:rsidRPr="001C4970">
        <w:rPr>
          <w:szCs w:val="24"/>
        </w:rPr>
        <w:fldChar w:fldCharType="end"/>
      </w:r>
      <w:r w:rsidR="004338DD">
        <w:rPr>
          <w:rFonts w:hint="eastAsia"/>
          <w:szCs w:val="24"/>
        </w:rPr>
        <w:t>.</w:t>
      </w:r>
      <w:r w:rsidRPr="001C4970">
        <w:rPr>
          <w:szCs w:val="24"/>
        </w:rPr>
        <w:t xml:space="preserve"> It is obvious that except </w:t>
      </w:r>
      <w:r w:rsidR="00000C95" w:rsidRPr="001C4970">
        <w:rPr>
          <w:szCs w:val="24"/>
        </w:rPr>
        <w:t>for</w:t>
      </w:r>
      <w:r w:rsidRPr="001C4970">
        <w:rPr>
          <w:szCs w:val="24"/>
        </w:rPr>
        <w:t xml:space="preserve"> PEO-HMDSO coating all the coated samples exhibited localised corrosion regions with diameters less than 1 mm, as well as a pitting site observed on the PEO-TMOS coating. In the corrosion sites of the coated samples, needle-like crystalline precipitates can be observed which might be Mg(OH)</w:t>
      </w:r>
      <w:r w:rsidRPr="001C4970">
        <w:rPr>
          <w:szCs w:val="24"/>
          <w:vertAlign w:val="subscript"/>
        </w:rPr>
        <w:t>2</w:t>
      </w:r>
      <w:r w:rsidRPr="001C4970">
        <w:rPr>
          <w:szCs w:val="24"/>
        </w:rPr>
        <w:t xml:space="preserve"> formed by the following reactions:</w:t>
      </w:r>
    </w:p>
    <w:p w14:paraId="0FE7228D" w14:textId="77777777" w:rsidR="00BF5AF2" w:rsidRPr="001C4970" w:rsidRDefault="00BF5AF2" w:rsidP="00BF5AF2">
      <w:pPr>
        <w:rPr>
          <w:szCs w:val="24"/>
        </w:rPr>
      </w:pPr>
    </w:p>
    <w:p w14:paraId="31252901" w14:textId="46FB31D6" w:rsidR="00BF5AF2" w:rsidRPr="001C4970" w:rsidRDefault="000353D7" w:rsidP="001B6653">
      <w:pPr>
        <w:jc w:val="right"/>
        <w:rPr>
          <w:szCs w:val="24"/>
        </w:rPr>
      </w:pPr>
      <m:oMath>
        <m:sSup>
          <m:sSupPr>
            <m:ctrlPr>
              <w:rPr>
                <w:rFonts w:ascii="Cambria Math" w:hAnsi="Cambria Math"/>
                <w:szCs w:val="24"/>
              </w:rPr>
            </m:ctrlPr>
          </m:sSupPr>
          <m:e>
            <m:r>
              <m:rPr>
                <m:nor/>
              </m:rPr>
              <w:rPr>
                <w:szCs w:val="24"/>
              </w:rPr>
              <m:t>Mg</m:t>
            </m:r>
          </m:e>
          <m:sup>
            <m:r>
              <m:rPr>
                <m:nor/>
              </m:rPr>
              <w:rPr>
                <w:szCs w:val="24"/>
              </w:rPr>
              <m:t>2+</m:t>
            </m:r>
          </m:sup>
        </m:sSup>
        <m:r>
          <m:rPr>
            <m:nor/>
          </m:rPr>
          <w:rPr>
            <w:szCs w:val="24"/>
          </w:rPr>
          <m:t xml:space="preserve"> + 2</m:t>
        </m:r>
        <m:sSup>
          <m:sSupPr>
            <m:ctrlPr>
              <w:rPr>
                <w:rFonts w:ascii="Cambria Math" w:hAnsi="Cambria Math"/>
                <w:szCs w:val="24"/>
              </w:rPr>
            </m:ctrlPr>
          </m:sSupPr>
          <m:e>
            <m:r>
              <m:rPr>
                <m:nor/>
              </m:rPr>
              <w:rPr>
                <w:szCs w:val="24"/>
              </w:rPr>
              <m:t>OH</m:t>
            </m:r>
          </m:e>
          <m:sup>
            <m:r>
              <m:rPr>
                <m:nor/>
              </m:rPr>
              <w:rPr>
                <w:szCs w:val="24"/>
              </w:rPr>
              <m:t>-</m:t>
            </m:r>
          </m:sup>
        </m:sSup>
        <m:r>
          <m:rPr>
            <m:nor/>
          </m:rPr>
          <w:rPr>
            <w:szCs w:val="24"/>
          </w:rPr>
          <m:t xml:space="preserve"> → Mg</m:t>
        </m:r>
        <m:sSub>
          <m:sSubPr>
            <m:ctrlPr>
              <w:rPr>
                <w:rFonts w:ascii="Cambria Math" w:hAnsi="Cambria Math"/>
                <w:szCs w:val="24"/>
              </w:rPr>
            </m:ctrlPr>
          </m:sSubPr>
          <m:e>
            <m:r>
              <m:rPr>
                <m:nor/>
              </m:rPr>
              <w:rPr>
                <w:szCs w:val="24"/>
              </w:rPr>
              <m:t>(OH)</m:t>
            </m:r>
          </m:e>
          <m:sub>
            <m:r>
              <m:rPr>
                <m:nor/>
              </m:rPr>
              <w:rPr>
                <w:szCs w:val="24"/>
              </w:rPr>
              <m:t>2</m:t>
            </m:r>
          </m:sub>
        </m:sSub>
      </m:oMath>
      <w:r w:rsidR="001B6653" w:rsidRPr="001C4970">
        <w:rPr>
          <w:szCs w:val="24"/>
        </w:rPr>
        <w:tab/>
      </w:r>
      <w:r w:rsidR="001B6653" w:rsidRPr="001C4970">
        <w:rPr>
          <w:szCs w:val="24"/>
        </w:rPr>
        <w:tab/>
      </w:r>
      <w:r w:rsidR="001B6653" w:rsidRPr="001C4970">
        <w:rPr>
          <w:szCs w:val="24"/>
        </w:rPr>
        <w:tab/>
      </w:r>
      <w:r w:rsidR="001B6653" w:rsidRPr="001C4970">
        <w:rPr>
          <w:szCs w:val="24"/>
        </w:rPr>
        <w:tab/>
      </w:r>
      <w:r w:rsidR="001B6653" w:rsidRPr="001C4970">
        <w:rPr>
          <w:szCs w:val="24"/>
        </w:rPr>
        <w:tab/>
      </w:r>
      <w:r w:rsidR="001B6653" w:rsidRPr="001C4970">
        <w:rPr>
          <w:szCs w:val="24"/>
        </w:rPr>
        <w:tab/>
        <w:t>6.5</w:t>
      </w:r>
    </w:p>
    <w:p w14:paraId="79A2E486" w14:textId="77777777" w:rsidR="00BF5AF2" w:rsidRPr="001C4970" w:rsidRDefault="00BF5AF2" w:rsidP="00BF5AF2">
      <w:pPr>
        <w:rPr>
          <w:szCs w:val="24"/>
        </w:rPr>
      </w:pPr>
    </w:p>
    <w:p w14:paraId="7925EEB9" w14:textId="2DB3C060" w:rsidR="00BF5AF2" w:rsidRPr="001C4970" w:rsidRDefault="00BF5AF2" w:rsidP="001B6653">
      <w:pPr>
        <w:jc w:val="right"/>
        <w:rPr>
          <w:szCs w:val="24"/>
        </w:rPr>
      </w:pPr>
      <m:oMath>
        <m:r>
          <m:rPr>
            <m:nor/>
          </m:rPr>
          <w:rPr>
            <w:szCs w:val="24"/>
          </w:rPr>
          <m:t xml:space="preserve">MgO + </m:t>
        </m:r>
        <m:sSub>
          <m:sSubPr>
            <m:ctrlPr>
              <w:rPr>
                <w:rFonts w:ascii="Cambria Math" w:hAnsi="Cambria Math"/>
                <w:szCs w:val="24"/>
              </w:rPr>
            </m:ctrlPr>
          </m:sSubPr>
          <m:e>
            <m:r>
              <m:rPr>
                <m:nor/>
              </m:rPr>
              <w:rPr>
                <w:szCs w:val="24"/>
              </w:rPr>
              <m:t>H</m:t>
            </m:r>
          </m:e>
          <m:sub>
            <m:r>
              <m:rPr>
                <m:nor/>
              </m:rPr>
              <w:rPr>
                <w:szCs w:val="24"/>
              </w:rPr>
              <m:t>2</m:t>
            </m:r>
          </m:sub>
        </m:sSub>
        <m:r>
          <m:rPr>
            <m:nor/>
          </m:rPr>
          <w:rPr>
            <w:szCs w:val="24"/>
          </w:rPr>
          <m:t>O → Mg</m:t>
        </m:r>
        <m:sSub>
          <m:sSubPr>
            <m:ctrlPr>
              <w:rPr>
                <w:rFonts w:ascii="Cambria Math" w:hAnsi="Cambria Math"/>
                <w:szCs w:val="24"/>
              </w:rPr>
            </m:ctrlPr>
          </m:sSubPr>
          <m:e>
            <m:r>
              <m:rPr>
                <m:nor/>
              </m:rPr>
              <w:rPr>
                <w:szCs w:val="24"/>
              </w:rPr>
              <m:t>(OH)</m:t>
            </m:r>
          </m:e>
          <m:sub>
            <m:r>
              <m:rPr>
                <m:nor/>
              </m:rPr>
              <w:rPr>
                <w:szCs w:val="24"/>
              </w:rPr>
              <m:t>2</m:t>
            </m:r>
          </m:sub>
        </m:sSub>
      </m:oMath>
      <w:r w:rsidR="001B6653" w:rsidRPr="001C4970">
        <w:rPr>
          <w:szCs w:val="24"/>
        </w:rPr>
        <w:tab/>
      </w:r>
      <w:r w:rsidR="001B6653" w:rsidRPr="001C4970">
        <w:rPr>
          <w:szCs w:val="24"/>
        </w:rPr>
        <w:tab/>
      </w:r>
      <w:r w:rsidR="001B6653" w:rsidRPr="001C4970">
        <w:rPr>
          <w:szCs w:val="24"/>
        </w:rPr>
        <w:tab/>
      </w:r>
      <w:r w:rsidR="001B6653" w:rsidRPr="001C4970">
        <w:rPr>
          <w:szCs w:val="24"/>
        </w:rPr>
        <w:tab/>
      </w:r>
      <w:r w:rsidR="001B6653" w:rsidRPr="001C4970">
        <w:rPr>
          <w:szCs w:val="24"/>
        </w:rPr>
        <w:tab/>
      </w:r>
      <w:r w:rsidR="001B6653" w:rsidRPr="001C4970">
        <w:rPr>
          <w:szCs w:val="24"/>
        </w:rPr>
        <w:tab/>
      </w:r>
      <w:r w:rsidR="001B6653" w:rsidRPr="001C4970">
        <w:rPr>
          <w:szCs w:val="24"/>
        </w:rPr>
        <w:tab/>
        <w:t>6.6</w:t>
      </w:r>
    </w:p>
    <w:p w14:paraId="3F442DC3" w14:textId="77777777" w:rsidR="00BF5AF2" w:rsidRPr="001C4970" w:rsidRDefault="00BF5AF2" w:rsidP="00BF5AF2">
      <w:pPr>
        <w:jc w:val="right"/>
        <w:rPr>
          <w:szCs w:val="24"/>
        </w:rPr>
      </w:pPr>
    </w:p>
    <w:p w14:paraId="359C63BD" w14:textId="76AE5965" w:rsidR="00BF5AF2" w:rsidRPr="001C4970" w:rsidRDefault="00BF5AF2" w:rsidP="00BF5AF2">
      <w:pPr>
        <w:rPr>
          <w:szCs w:val="24"/>
        </w:rPr>
      </w:pPr>
      <w:r w:rsidRPr="001C4970">
        <w:rPr>
          <w:szCs w:val="24"/>
        </w:rPr>
        <w:t>The Mg</w:t>
      </w:r>
      <w:r w:rsidRPr="001C4970">
        <w:rPr>
          <w:szCs w:val="24"/>
          <w:vertAlign w:val="superscript"/>
        </w:rPr>
        <w:t>2+</w:t>
      </w:r>
      <w:r w:rsidRPr="001C4970">
        <w:rPr>
          <w:szCs w:val="24"/>
        </w:rPr>
        <w:t xml:space="preserve"> and OH</w:t>
      </w:r>
      <w:r w:rsidRPr="001C4970">
        <w:rPr>
          <w:szCs w:val="24"/>
          <w:vertAlign w:val="superscript"/>
        </w:rPr>
        <w:t>-</w:t>
      </w:r>
      <w:r w:rsidRPr="001C4970">
        <w:rPr>
          <w:szCs w:val="24"/>
        </w:rPr>
        <w:t xml:space="preserve"> could originate from the dissolution of the Mg substrate and the electrochemical reactions during the corrosion process (e.g. oxidation of the Mg substrate will simultaneously result in the release of OH</w:t>
      </w:r>
      <w:r w:rsidRPr="001C4970">
        <w:rPr>
          <w:szCs w:val="24"/>
          <w:vertAlign w:val="superscript"/>
        </w:rPr>
        <w:t>-</w:t>
      </w:r>
      <w:r w:rsidRPr="001C4970">
        <w:rPr>
          <w:szCs w:val="24"/>
        </w:rPr>
        <w:t>). The damage (</w:t>
      </w:r>
      <w:r w:rsidR="00814335" w:rsidRPr="001C4970">
        <w:rPr>
          <w:szCs w:val="24"/>
        </w:rPr>
        <w:fldChar w:fldCharType="begin"/>
      </w:r>
      <w:r w:rsidR="00814335" w:rsidRPr="001C4970">
        <w:rPr>
          <w:szCs w:val="24"/>
        </w:rPr>
        <w:instrText xml:space="preserve"> REF _Ref463188806 \h </w:instrText>
      </w:r>
      <w:r w:rsidR="009E7AA3" w:rsidRPr="001C4970">
        <w:rPr>
          <w:szCs w:val="24"/>
        </w:rPr>
        <w:instrText xml:space="preserve"> \* MERGEFORMAT </w:instrText>
      </w:r>
      <w:r w:rsidR="00814335" w:rsidRPr="001C4970">
        <w:rPr>
          <w:szCs w:val="24"/>
        </w:rPr>
      </w:r>
      <w:r w:rsidR="00814335" w:rsidRPr="001C4970">
        <w:rPr>
          <w:szCs w:val="24"/>
        </w:rPr>
        <w:fldChar w:fldCharType="separate"/>
      </w:r>
      <w:r w:rsidR="00FC6DD3" w:rsidRPr="001C4970">
        <w:t>Figure 6-</w:t>
      </w:r>
      <w:r w:rsidR="00FC6DD3">
        <w:t>4</w:t>
      </w:r>
      <w:r w:rsidR="00814335" w:rsidRPr="001C4970">
        <w:rPr>
          <w:szCs w:val="24"/>
        </w:rPr>
        <w:fldChar w:fldCharType="end"/>
      </w:r>
      <w:r w:rsidRPr="001C4970">
        <w:rPr>
          <w:szCs w:val="24"/>
        </w:rPr>
        <w:t xml:space="preserve">) caused by the PECVD post-treatment on the PEO-TMOS coating should be the reason for the pitting observed in </w:t>
      </w:r>
      <w:r w:rsidR="00106317" w:rsidRPr="001C4970">
        <w:rPr>
          <w:szCs w:val="24"/>
        </w:rPr>
        <w:fldChar w:fldCharType="begin"/>
      </w:r>
      <w:r w:rsidR="00106317" w:rsidRPr="001C4970">
        <w:rPr>
          <w:szCs w:val="24"/>
        </w:rPr>
        <w:instrText xml:space="preserve"> REF _Ref463198740 \h </w:instrText>
      </w:r>
      <w:r w:rsidR="009E7AA3" w:rsidRPr="001C4970">
        <w:rPr>
          <w:szCs w:val="24"/>
        </w:rPr>
        <w:instrText xml:space="preserve"> \* MERGEFORMAT </w:instrText>
      </w:r>
      <w:r w:rsidR="00106317" w:rsidRPr="001C4970">
        <w:rPr>
          <w:szCs w:val="24"/>
        </w:rPr>
      </w:r>
      <w:r w:rsidR="00106317" w:rsidRPr="001C4970">
        <w:rPr>
          <w:szCs w:val="24"/>
        </w:rPr>
        <w:fldChar w:fldCharType="separate"/>
      </w:r>
      <w:r w:rsidR="00FC6DD3" w:rsidRPr="001C4970">
        <w:t>Figure 6-</w:t>
      </w:r>
      <w:r w:rsidR="00FC6DD3">
        <w:t>11</w:t>
      </w:r>
      <w:r w:rsidR="00106317" w:rsidRPr="001C4970">
        <w:rPr>
          <w:szCs w:val="24"/>
        </w:rPr>
        <w:fldChar w:fldCharType="end"/>
      </w:r>
      <w:r w:rsidRPr="001C4970">
        <w:rPr>
          <w:szCs w:val="24"/>
        </w:rPr>
        <w:t>(d), which provided a shortcut for the corroding media to the metal substrate and then resulted in the corrosion. The PEO-HMDSO coating, however, kept a high integrity after the electrochemical tests without any corroded regions occurring on the surface of sample. In other words, these results again prove that the PEO-HMDSO coating has the best corrosion protection on the coated samples and shows a good agreement with previous results.</w:t>
      </w:r>
    </w:p>
    <w:p w14:paraId="6A1D6780" w14:textId="6CE7D3D9" w:rsidR="00BF5AF2" w:rsidRPr="001C4970" w:rsidRDefault="00F06F28" w:rsidP="00BF5AF2">
      <w:pPr>
        <w:keepNext/>
        <w:jc w:val="center"/>
      </w:pPr>
      <w:r w:rsidRPr="001C4970">
        <w:rPr>
          <w:noProof/>
          <w:lang w:eastAsia="en-GB"/>
        </w:rPr>
        <w:lastRenderedPageBreak/>
        <w:drawing>
          <wp:inline distT="0" distB="0" distL="0" distR="0" wp14:anchorId="14B70A52" wp14:editId="4D13A136">
            <wp:extent cx="4590476" cy="7942857"/>
            <wp:effectExtent l="0" t="0" r="63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90476" cy="7942857"/>
                    </a:xfrm>
                    <a:prstGeom prst="rect">
                      <a:avLst/>
                    </a:prstGeom>
                  </pic:spPr>
                </pic:pic>
              </a:graphicData>
            </a:graphic>
          </wp:inline>
        </w:drawing>
      </w:r>
    </w:p>
    <w:p w14:paraId="2C1ABB3D" w14:textId="1EA4BBE5" w:rsidR="00BF5AF2" w:rsidRPr="001C4970" w:rsidRDefault="004853BB" w:rsidP="004853BB">
      <w:pPr>
        <w:spacing w:line="240" w:lineRule="auto"/>
        <w:jc w:val="center"/>
      </w:pPr>
      <w:bookmarkStart w:id="239" w:name="_Ref463198740"/>
      <w:bookmarkStart w:id="240" w:name="_Toc475250042"/>
      <w:r w:rsidRPr="001C4970">
        <w:t>Figure 6-</w:t>
      </w:r>
      <w:r w:rsidR="00BF5AF2" w:rsidRPr="001C4970">
        <w:fldChar w:fldCharType="begin"/>
      </w:r>
      <w:r w:rsidR="00BF5AF2" w:rsidRPr="001C4970">
        <w:instrText xml:space="preserve"> SEQ Figure_6- \* ARABIC </w:instrText>
      </w:r>
      <w:r w:rsidR="00BF5AF2" w:rsidRPr="001C4970">
        <w:fldChar w:fldCharType="separate"/>
      </w:r>
      <w:r w:rsidR="00FC6DD3">
        <w:rPr>
          <w:noProof/>
        </w:rPr>
        <w:t>11</w:t>
      </w:r>
      <w:r w:rsidR="00BF5AF2" w:rsidRPr="001C4970">
        <w:fldChar w:fldCharType="end"/>
      </w:r>
      <w:bookmarkEnd w:id="239"/>
      <w:r w:rsidR="00BF5AF2" w:rsidRPr="001C4970">
        <w:t xml:space="preserve"> Surface morphologies of coated samples after electrochemical tests: (a and e) PEO, (b and f) PEO-TEOS, (c and g) PEO-HMDSO, (d and h) P</w:t>
      </w:r>
      <w:r w:rsidR="00C74F1A" w:rsidRPr="001C4970">
        <w:t>EO-TMOS</w:t>
      </w:r>
      <w:bookmarkEnd w:id="240"/>
    </w:p>
    <w:p w14:paraId="334FD4B3" w14:textId="4A216847" w:rsidR="00FF0791" w:rsidRPr="001C4970" w:rsidRDefault="006F28D7" w:rsidP="006F28D7">
      <w:pPr>
        <w:pStyle w:val="2"/>
      </w:pPr>
      <w:bookmarkStart w:id="241" w:name="_Toc474050694"/>
      <w:r w:rsidRPr="001C4970">
        <w:lastRenderedPageBreak/>
        <w:t>6.</w:t>
      </w:r>
      <w:r w:rsidR="00A718ED" w:rsidRPr="001C4970">
        <w:t>7</w:t>
      </w:r>
      <w:r w:rsidR="002B6BDA" w:rsidRPr="001C4970">
        <w:t xml:space="preserve"> </w:t>
      </w:r>
      <w:r w:rsidRPr="001C4970">
        <w:t>Summary</w:t>
      </w:r>
      <w:bookmarkEnd w:id="241"/>
    </w:p>
    <w:p w14:paraId="3CE5C251" w14:textId="3FCDD0C3" w:rsidR="00BF5AF2" w:rsidRPr="001C4970" w:rsidRDefault="00BF5AF2" w:rsidP="00BF5AF2">
      <w:pPr>
        <w:rPr>
          <w:szCs w:val="24"/>
        </w:rPr>
      </w:pPr>
      <w:r w:rsidRPr="001C4970">
        <w:rPr>
          <w:szCs w:val="24"/>
        </w:rPr>
        <w:t>After analysing the experiment</w:t>
      </w:r>
      <w:r w:rsidR="00F56291" w:rsidRPr="001C4970">
        <w:rPr>
          <w:szCs w:val="24"/>
        </w:rPr>
        <w:t xml:space="preserve">al results of the PEO coatings </w:t>
      </w:r>
      <w:r w:rsidRPr="001C4970">
        <w:rPr>
          <w:szCs w:val="24"/>
        </w:rPr>
        <w:t>with and without PECVD pos</w:t>
      </w:r>
      <w:r w:rsidR="00223671" w:rsidRPr="001C4970">
        <w:rPr>
          <w:szCs w:val="24"/>
        </w:rPr>
        <w:t>t-treatment</w:t>
      </w:r>
      <w:r w:rsidRPr="001C4970">
        <w:rPr>
          <w:szCs w:val="24"/>
        </w:rPr>
        <w:t xml:space="preserve"> </w:t>
      </w:r>
      <w:r w:rsidR="00F56291" w:rsidRPr="001C4970">
        <w:rPr>
          <w:szCs w:val="24"/>
        </w:rPr>
        <w:t>on the</w:t>
      </w:r>
      <w:r w:rsidRPr="001C4970">
        <w:rPr>
          <w:szCs w:val="24"/>
        </w:rPr>
        <w:t xml:space="preserve"> </w:t>
      </w:r>
      <w:proofErr w:type="spellStart"/>
      <w:r w:rsidRPr="001C4970">
        <w:rPr>
          <w:szCs w:val="24"/>
        </w:rPr>
        <w:t>cp</w:t>
      </w:r>
      <w:proofErr w:type="spellEnd"/>
      <w:r w:rsidRPr="001C4970">
        <w:rPr>
          <w:szCs w:val="24"/>
        </w:rPr>
        <w:t>-Mg</w:t>
      </w:r>
      <w:r w:rsidR="00AE004A" w:rsidRPr="001C4970">
        <w:rPr>
          <w:szCs w:val="24"/>
        </w:rPr>
        <w:t xml:space="preserve"> substrate</w:t>
      </w:r>
      <w:r w:rsidRPr="001C4970">
        <w:rPr>
          <w:szCs w:val="24"/>
        </w:rPr>
        <w:t>, the following conclusions can be made:</w:t>
      </w:r>
    </w:p>
    <w:p w14:paraId="2BAA4E2A" w14:textId="77777777" w:rsidR="008C755A" w:rsidRPr="001C4970" w:rsidRDefault="008C755A" w:rsidP="00BF5AF2">
      <w:pPr>
        <w:rPr>
          <w:szCs w:val="24"/>
        </w:rPr>
      </w:pPr>
    </w:p>
    <w:p w14:paraId="555C7B03" w14:textId="69376636" w:rsidR="00BF5AF2" w:rsidRPr="001C4970" w:rsidRDefault="00BF5AF2" w:rsidP="00BF5AF2">
      <w:pPr>
        <w:pStyle w:val="ListParagraph"/>
        <w:numPr>
          <w:ilvl w:val="0"/>
          <w:numId w:val="4"/>
        </w:numPr>
        <w:ind w:firstLineChars="0" w:firstLine="0"/>
        <w:rPr>
          <w:szCs w:val="24"/>
        </w:rPr>
      </w:pPr>
      <w:r w:rsidRPr="001C4970">
        <w:rPr>
          <w:szCs w:val="24"/>
        </w:rPr>
        <w:t xml:space="preserve">After the PEO-PECVD post-treatment, the </w:t>
      </w:r>
      <w:proofErr w:type="spellStart"/>
      <w:r w:rsidR="00AE004A" w:rsidRPr="001C4970">
        <w:rPr>
          <w:szCs w:val="24"/>
        </w:rPr>
        <w:t>micro</w:t>
      </w:r>
      <w:r w:rsidRPr="001C4970">
        <w:rPr>
          <w:szCs w:val="24"/>
        </w:rPr>
        <w:t>pores</w:t>
      </w:r>
      <w:proofErr w:type="spellEnd"/>
      <w:r w:rsidRPr="001C4970">
        <w:rPr>
          <w:szCs w:val="24"/>
        </w:rPr>
        <w:t xml:space="preserve"> on the surface </w:t>
      </w:r>
      <w:r w:rsidR="00AE004A" w:rsidRPr="001C4970">
        <w:rPr>
          <w:szCs w:val="24"/>
        </w:rPr>
        <w:t xml:space="preserve">of PEO coatings </w:t>
      </w:r>
      <w:r w:rsidRPr="001C4970">
        <w:rPr>
          <w:szCs w:val="24"/>
        </w:rPr>
        <w:t xml:space="preserve">can be </w:t>
      </w:r>
      <w:r w:rsidR="00AE004A" w:rsidRPr="001C4970">
        <w:rPr>
          <w:szCs w:val="24"/>
        </w:rPr>
        <w:t>sealed</w:t>
      </w:r>
      <w:r w:rsidRPr="001C4970">
        <w:rPr>
          <w:szCs w:val="24"/>
        </w:rPr>
        <w:t xml:space="preserve"> to different degrees, depending on the type of precursors applied in the PECVD</w:t>
      </w:r>
      <w:r w:rsidR="00223671" w:rsidRPr="001C4970">
        <w:rPr>
          <w:szCs w:val="24"/>
        </w:rPr>
        <w:t xml:space="preserve"> post-treatment</w:t>
      </w:r>
      <w:r w:rsidRPr="001C4970">
        <w:rPr>
          <w:szCs w:val="24"/>
        </w:rPr>
        <w:t xml:space="preserve">. Moreover, the </w:t>
      </w:r>
      <w:r w:rsidR="00223671" w:rsidRPr="001C4970">
        <w:rPr>
          <w:szCs w:val="24"/>
        </w:rPr>
        <w:t>inner</w:t>
      </w:r>
      <w:r w:rsidRPr="001C4970">
        <w:rPr>
          <w:szCs w:val="24"/>
        </w:rPr>
        <w:t xml:space="preserve"> barrier layer of PEO coatings </w:t>
      </w:r>
      <w:r w:rsidR="00AE004A" w:rsidRPr="001C4970">
        <w:rPr>
          <w:szCs w:val="24"/>
        </w:rPr>
        <w:t xml:space="preserve">was </w:t>
      </w:r>
      <w:r w:rsidRPr="001C4970">
        <w:rPr>
          <w:szCs w:val="24"/>
        </w:rPr>
        <w:t xml:space="preserve">changed to a </w:t>
      </w:r>
      <w:proofErr w:type="spellStart"/>
      <w:r w:rsidRPr="001C4970">
        <w:rPr>
          <w:szCs w:val="24"/>
        </w:rPr>
        <w:t>multilayered</w:t>
      </w:r>
      <w:proofErr w:type="spellEnd"/>
      <w:r w:rsidRPr="001C4970">
        <w:rPr>
          <w:szCs w:val="24"/>
        </w:rPr>
        <w:t xml:space="preserve"> structure with increased thickness.</w:t>
      </w:r>
    </w:p>
    <w:p w14:paraId="57E7F6E8" w14:textId="040ECD90" w:rsidR="00BF5AF2" w:rsidRPr="001C4970" w:rsidRDefault="00BF5AF2" w:rsidP="00BF5AF2">
      <w:pPr>
        <w:pStyle w:val="ListParagraph"/>
        <w:numPr>
          <w:ilvl w:val="0"/>
          <w:numId w:val="4"/>
        </w:numPr>
        <w:ind w:firstLineChars="0" w:firstLine="0"/>
        <w:rPr>
          <w:szCs w:val="24"/>
        </w:rPr>
      </w:pPr>
      <w:r w:rsidRPr="001C4970">
        <w:rPr>
          <w:szCs w:val="24"/>
        </w:rPr>
        <w:t>The PEO coatings were mainly composed of Mg</w:t>
      </w:r>
      <w:r w:rsidRPr="001C4970">
        <w:rPr>
          <w:szCs w:val="24"/>
          <w:vertAlign w:val="subscript"/>
        </w:rPr>
        <w:t>2</w:t>
      </w:r>
      <w:r w:rsidRPr="001C4970">
        <w:rPr>
          <w:szCs w:val="24"/>
        </w:rPr>
        <w:t>SiO</w:t>
      </w:r>
      <w:r w:rsidRPr="001C4970">
        <w:rPr>
          <w:szCs w:val="24"/>
          <w:vertAlign w:val="subscript"/>
        </w:rPr>
        <w:t>4</w:t>
      </w:r>
      <w:r w:rsidRPr="001C4970">
        <w:rPr>
          <w:szCs w:val="24"/>
        </w:rPr>
        <w:t xml:space="preserve"> and Mg</w:t>
      </w:r>
      <w:r w:rsidR="00223671" w:rsidRPr="001C4970">
        <w:rPr>
          <w:szCs w:val="24"/>
        </w:rPr>
        <w:t>O, and the PECVD post-treatment</w:t>
      </w:r>
      <w:r w:rsidRPr="001C4970">
        <w:rPr>
          <w:szCs w:val="24"/>
        </w:rPr>
        <w:t xml:space="preserve"> had only a small influence on the chemical and phase composition of the PEO coatings. All PECVD films </w:t>
      </w:r>
      <w:r w:rsidR="00223671" w:rsidRPr="001C4970">
        <w:rPr>
          <w:szCs w:val="24"/>
        </w:rPr>
        <w:t>had</w:t>
      </w:r>
      <w:r w:rsidRPr="001C4970">
        <w:rPr>
          <w:szCs w:val="24"/>
        </w:rPr>
        <w:t xml:space="preserve"> an X-ray amorphous structure.</w:t>
      </w:r>
    </w:p>
    <w:p w14:paraId="55CEA9F2" w14:textId="2897D4C4" w:rsidR="00F56291" w:rsidRPr="001C4970" w:rsidRDefault="00355070" w:rsidP="00BF5AF2">
      <w:pPr>
        <w:pStyle w:val="ListParagraph"/>
        <w:numPr>
          <w:ilvl w:val="0"/>
          <w:numId w:val="4"/>
        </w:numPr>
        <w:ind w:firstLineChars="0" w:firstLine="0"/>
        <w:rPr>
          <w:szCs w:val="24"/>
        </w:rPr>
      </w:pPr>
      <w:r w:rsidRPr="001C4970">
        <w:rPr>
          <w:szCs w:val="24"/>
        </w:rPr>
        <w:t>A</w:t>
      </w:r>
      <w:r w:rsidR="00BF5AF2" w:rsidRPr="001C4970">
        <w:rPr>
          <w:szCs w:val="24"/>
        </w:rPr>
        <w:t xml:space="preserve"> better sealing effect was observed with the HMDSO and TMOS </w:t>
      </w:r>
      <w:r w:rsidR="00223671" w:rsidRPr="001C4970">
        <w:rPr>
          <w:szCs w:val="24"/>
        </w:rPr>
        <w:t xml:space="preserve">precursors. </w:t>
      </w:r>
      <w:r w:rsidRPr="001C4970">
        <w:rPr>
          <w:szCs w:val="24"/>
        </w:rPr>
        <w:t>In addition, t</w:t>
      </w:r>
      <w:r w:rsidR="00223671" w:rsidRPr="001C4970">
        <w:rPr>
          <w:szCs w:val="24"/>
        </w:rPr>
        <w:t>he PECVD treatment</w:t>
      </w:r>
      <w:r w:rsidR="00BF5AF2" w:rsidRPr="001C4970">
        <w:rPr>
          <w:szCs w:val="24"/>
        </w:rPr>
        <w:t xml:space="preserve"> could </w:t>
      </w:r>
      <w:r w:rsidR="00736F7C" w:rsidRPr="001C4970">
        <w:rPr>
          <w:szCs w:val="24"/>
        </w:rPr>
        <w:t xml:space="preserve">also </w:t>
      </w:r>
      <w:r w:rsidR="00BF5AF2" w:rsidRPr="001C4970">
        <w:rPr>
          <w:szCs w:val="24"/>
        </w:rPr>
        <w:t xml:space="preserve">cause obvious damage to the PEO coatings, resulting in a depressed corrosion protection of both inner barrier and outer porous layer </w:t>
      </w:r>
      <w:r w:rsidR="00223671" w:rsidRPr="001C4970">
        <w:rPr>
          <w:szCs w:val="24"/>
        </w:rPr>
        <w:t xml:space="preserve">of </w:t>
      </w:r>
      <w:r w:rsidR="00BF5AF2" w:rsidRPr="001C4970">
        <w:rPr>
          <w:szCs w:val="24"/>
        </w:rPr>
        <w:t xml:space="preserve">the </w:t>
      </w:r>
      <w:r w:rsidR="00223671" w:rsidRPr="001C4970">
        <w:rPr>
          <w:szCs w:val="24"/>
        </w:rPr>
        <w:t xml:space="preserve">PEO </w:t>
      </w:r>
      <w:r w:rsidR="00BF5AF2" w:rsidRPr="001C4970">
        <w:rPr>
          <w:szCs w:val="24"/>
        </w:rPr>
        <w:t xml:space="preserve">coatings. </w:t>
      </w:r>
    </w:p>
    <w:p w14:paraId="78F813CB" w14:textId="5FDA0262" w:rsidR="00BF5AF2" w:rsidRPr="001C4970" w:rsidRDefault="0036450A" w:rsidP="00BF5AF2">
      <w:pPr>
        <w:pStyle w:val="ListParagraph"/>
        <w:numPr>
          <w:ilvl w:val="0"/>
          <w:numId w:val="4"/>
        </w:numPr>
        <w:ind w:firstLineChars="0" w:firstLine="0"/>
        <w:rPr>
          <w:szCs w:val="24"/>
        </w:rPr>
      </w:pPr>
      <w:r w:rsidRPr="001C4970">
        <w:rPr>
          <w:szCs w:val="24"/>
        </w:rPr>
        <w:t xml:space="preserve">The corrosion resistance of </w:t>
      </w:r>
      <w:proofErr w:type="spellStart"/>
      <w:r w:rsidRPr="001C4970">
        <w:rPr>
          <w:szCs w:val="24"/>
        </w:rPr>
        <w:t>cp</w:t>
      </w:r>
      <w:proofErr w:type="spellEnd"/>
      <w:r w:rsidRPr="001C4970">
        <w:rPr>
          <w:szCs w:val="24"/>
        </w:rPr>
        <w:t>-Mg in a 3.5 wt</w:t>
      </w:r>
      <w:proofErr w:type="gramStart"/>
      <w:r w:rsidRPr="001C4970">
        <w:rPr>
          <w:szCs w:val="24"/>
        </w:rPr>
        <w:t>.%</w:t>
      </w:r>
      <w:proofErr w:type="gramEnd"/>
      <w:r w:rsidRPr="001C4970">
        <w:rPr>
          <w:szCs w:val="24"/>
        </w:rPr>
        <w:t xml:space="preserve"> NaCl solution was dramatical</w:t>
      </w:r>
      <w:r w:rsidR="002420B2" w:rsidRPr="001C4970">
        <w:rPr>
          <w:szCs w:val="24"/>
        </w:rPr>
        <w:t>ly increased by the PEO coating.</w:t>
      </w:r>
      <w:r w:rsidRPr="001C4970">
        <w:rPr>
          <w:szCs w:val="24"/>
        </w:rPr>
        <w:t xml:space="preserve"> </w:t>
      </w:r>
      <w:r w:rsidR="002420B2" w:rsidRPr="001C4970">
        <w:rPr>
          <w:szCs w:val="24"/>
        </w:rPr>
        <w:t>However</w:t>
      </w:r>
      <w:r w:rsidRPr="001C4970">
        <w:rPr>
          <w:szCs w:val="24"/>
        </w:rPr>
        <w:t xml:space="preserve">, the effect of </w:t>
      </w:r>
      <w:r w:rsidR="002420B2" w:rsidRPr="001C4970">
        <w:rPr>
          <w:szCs w:val="24"/>
        </w:rPr>
        <w:t xml:space="preserve">the </w:t>
      </w:r>
      <w:r w:rsidRPr="001C4970">
        <w:rPr>
          <w:szCs w:val="24"/>
        </w:rPr>
        <w:t xml:space="preserve">PECVD post-treatment </w:t>
      </w:r>
      <w:r w:rsidR="002420B2" w:rsidRPr="001C4970">
        <w:rPr>
          <w:szCs w:val="24"/>
        </w:rPr>
        <w:t xml:space="preserve">on the corrosion protection of PEO coatings </w:t>
      </w:r>
      <w:r w:rsidRPr="001C4970">
        <w:rPr>
          <w:szCs w:val="24"/>
        </w:rPr>
        <w:t xml:space="preserve">was </w:t>
      </w:r>
      <w:r w:rsidR="002420B2" w:rsidRPr="001C4970">
        <w:rPr>
          <w:szCs w:val="24"/>
        </w:rPr>
        <w:t>determined by all the factors discussed above</w:t>
      </w:r>
      <w:r w:rsidRPr="001C4970">
        <w:rPr>
          <w:szCs w:val="24"/>
        </w:rPr>
        <w:t xml:space="preserve">. </w:t>
      </w:r>
      <w:r w:rsidR="002420B2" w:rsidRPr="001C4970">
        <w:rPr>
          <w:szCs w:val="24"/>
        </w:rPr>
        <w:t>As a result, o</w:t>
      </w:r>
      <w:r w:rsidR="00F56291" w:rsidRPr="001C4970">
        <w:rPr>
          <w:szCs w:val="24"/>
        </w:rPr>
        <w:t>nly HMDSO precursor</w:t>
      </w:r>
      <w:r w:rsidR="00BF5AF2" w:rsidRPr="001C4970">
        <w:rPr>
          <w:szCs w:val="24"/>
        </w:rPr>
        <w:t xml:space="preserve"> could effectively improve the corrosion resistance of </w:t>
      </w:r>
      <w:r w:rsidR="00F56291" w:rsidRPr="001C4970">
        <w:rPr>
          <w:szCs w:val="24"/>
        </w:rPr>
        <w:t xml:space="preserve">the </w:t>
      </w:r>
      <w:r w:rsidR="00BF5AF2" w:rsidRPr="001C4970">
        <w:rPr>
          <w:szCs w:val="24"/>
        </w:rPr>
        <w:t xml:space="preserve">PEO coating, whereas the duplex PEO-TEOS and PEO-TMOS coatings exhibited </w:t>
      </w:r>
      <w:r w:rsidR="00F56291" w:rsidRPr="001C4970">
        <w:rPr>
          <w:szCs w:val="24"/>
        </w:rPr>
        <w:t>a reduced corrosion resistance.</w:t>
      </w:r>
    </w:p>
    <w:p w14:paraId="23DDB6D2" w14:textId="77777777" w:rsidR="00BF5AF2" w:rsidRPr="001C4970" w:rsidRDefault="00BF5AF2">
      <w:pPr>
        <w:widowControl/>
        <w:jc w:val="left"/>
        <w:sectPr w:rsidR="00BF5AF2" w:rsidRPr="001C4970" w:rsidSect="00015326">
          <w:pgSz w:w="11906" w:h="16838"/>
          <w:pgMar w:top="1440" w:right="1800" w:bottom="1440" w:left="1800" w:header="851" w:footer="992" w:gutter="0"/>
          <w:pgNumType w:chapStyle="1"/>
          <w:cols w:space="425"/>
          <w:docGrid w:type="lines" w:linePitch="312"/>
        </w:sectPr>
      </w:pPr>
    </w:p>
    <w:p w14:paraId="41BF3736" w14:textId="29F1E040" w:rsidR="0020708D" w:rsidRPr="001C4970" w:rsidRDefault="0020708D" w:rsidP="005D1245">
      <w:pPr>
        <w:pStyle w:val="1"/>
        <w:rPr>
          <w:rFonts w:cs="Times New Roman"/>
        </w:rPr>
      </w:pPr>
      <w:bookmarkStart w:id="242" w:name="_Toc474050695"/>
      <w:r w:rsidRPr="001C4970">
        <w:rPr>
          <w:rFonts w:cs="Times New Roman"/>
        </w:rPr>
        <w:lastRenderedPageBreak/>
        <w:t xml:space="preserve">Chapter </w:t>
      </w:r>
      <w:r w:rsidR="00A67F56" w:rsidRPr="001C4970">
        <w:rPr>
          <w:rFonts w:cs="Times New Roman"/>
        </w:rPr>
        <w:t>7</w:t>
      </w:r>
      <w:r w:rsidRPr="001C4970">
        <w:rPr>
          <w:rFonts w:cs="Times New Roman"/>
        </w:rPr>
        <w:t xml:space="preserve"> </w:t>
      </w:r>
      <w:r w:rsidR="00465AB1" w:rsidRPr="001C4970">
        <w:rPr>
          <w:rFonts w:cs="Times New Roman"/>
        </w:rPr>
        <w:t xml:space="preserve">Investigation of Plasma Electrolytic Oxidation Coatings on </w:t>
      </w:r>
      <w:proofErr w:type="spellStart"/>
      <w:r w:rsidR="00465AB1" w:rsidRPr="001C4970">
        <w:rPr>
          <w:rFonts w:cs="Times New Roman"/>
        </w:rPr>
        <w:t>cp</w:t>
      </w:r>
      <w:proofErr w:type="spellEnd"/>
      <w:r w:rsidR="00465AB1" w:rsidRPr="001C4970">
        <w:rPr>
          <w:rFonts w:cs="Times New Roman"/>
        </w:rPr>
        <w:t>-Mg with Cerium Nitrate and Benzotriazole Immersion Post-Treatments</w:t>
      </w:r>
      <w:bookmarkEnd w:id="242"/>
    </w:p>
    <w:p w14:paraId="5C53A3BB" w14:textId="0E593FB4" w:rsidR="006F69E3" w:rsidRPr="001C4970" w:rsidRDefault="00700606" w:rsidP="005E1462">
      <w:r w:rsidRPr="001C4970">
        <w:t xml:space="preserve">As discussed in </w:t>
      </w:r>
      <w:r w:rsidRPr="001C4970">
        <w:rPr>
          <w:b/>
        </w:rPr>
        <w:t>Chapter 6</w:t>
      </w:r>
      <w:r w:rsidRPr="001C4970">
        <w:t xml:space="preserve">, the corrosion resistance of the PEO coating could be improved to a great extent </w:t>
      </w:r>
      <w:r w:rsidR="006433D2" w:rsidRPr="001C4970">
        <w:t>when covered with</w:t>
      </w:r>
      <w:r w:rsidRPr="001C4970">
        <w:t xml:space="preserve"> </w:t>
      </w:r>
      <w:r w:rsidR="006433D2" w:rsidRPr="001C4970">
        <w:t xml:space="preserve">a </w:t>
      </w:r>
      <w:r w:rsidRPr="001C4970">
        <w:t>CVD top layer</w:t>
      </w:r>
      <w:r w:rsidR="006433D2" w:rsidRPr="001C4970">
        <w:t>,</w:t>
      </w:r>
      <w:r w:rsidRPr="001C4970">
        <w:t xml:space="preserve"> if an appropriate precursor was used</w:t>
      </w:r>
      <w:r w:rsidR="006433D2" w:rsidRPr="001C4970">
        <w:t xml:space="preserve"> in the PECVD post-treatment</w:t>
      </w:r>
      <w:r w:rsidRPr="001C4970">
        <w:t xml:space="preserve">. However, the complex process and </w:t>
      </w:r>
      <w:r w:rsidR="006433D2" w:rsidRPr="001C4970">
        <w:t>high</w:t>
      </w:r>
      <w:r w:rsidRPr="001C4970">
        <w:t xml:space="preserve"> cost of PECVD treatment</w:t>
      </w:r>
      <w:r w:rsidR="006433D2" w:rsidRPr="001C4970">
        <w:t xml:space="preserve"> </w:t>
      </w:r>
      <w:r w:rsidR="0072005D" w:rsidRPr="001C4970">
        <w:t xml:space="preserve">limit the extensive use of PEO-PECVD duplex coatings. </w:t>
      </w:r>
      <w:r w:rsidR="00D9659C" w:rsidRPr="001C4970">
        <w:t xml:space="preserve">To overcome this drawback, </w:t>
      </w:r>
      <w:r w:rsidR="00E33E06" w:rsidRPr="001C4970">
        <w:t>a fast, low-cost and effective</w:t>
      </w:r>
      <w:r w:rsidR="00D9659C" w:rsidRPr="001C4970">
        <w:t xml:space="preserve"> method of </w:t>
      </w:r>
      <w:r w:rsidR="00E33E06" w:rsidRPr="001C4970">
        <w:t>enhancing the corrosion resistance of PEO coatings on Mg has been developed by simply immersing PEO coated samples in solutions containing sealing agent</w:t>
      </w:r>
      <w:r w:rsidR="00943021" w:rsidRPr="001C4970">
        <w:t xml:space="preserve"> or corrosion inhibitor</w:t>
      </w:r>
      <w:r w:rsidR="00E33E06" w:rsidRPr="001C4970">
        <w:t xml:space="preserve">. </w:t>
      </w:r>
      <w:r w:rsidR="00943021" w:rsidRPr="001C4970">
        <w:t xml:space="preserve">As discussed in </w:t>
      </w:r>
      <w:r w:rsidR="00943021" w:rsidRPr="001C4970">
        <w:rPr>
          <w:b/>
        </w:rPr>
        <w:t>Chapter 3</w:t>
      </w:r>
      <w:r w:rsidR="00943021" w:rsidRPr="001C4970">
        <w:t>, a novel self-healing PEO coating on Mg alloy was developed using the immersion post-treatment in a 8-hydroxyquinoline (8-HQ) C</w:t>
      </w:r>
      <w:r w:rsidR="00943021" w:rsidRPr="001C4970">
        <w:rPr>
          <w:vertAlign w:val="subscript"/>
        </w:rPr>
        <w:t>9</w:t>
      </w:r>
      <w:r w:rsidR="00943021" w:rsidRPr="001C4970">
        <w:t>H</w:t>
      </w:r>
      <w:r w:rsidR="00943021" w:rsidRPr="001C4970">
        <w:rPr>
          <w:vertAlign w:val="subscript"/>
        </w:rPr>
        <w:t>7</w:t>
      </w:r>
      <w:r w:rsidR="00943021" w:rsidRPr="001C4970">
        <w:t xml:space="preserve">NO solution </w:t>
      </w:r>
      <w:r w:rsidR="00943021" w:rsidRPr="001C4970">
        <w:fldChar w:fldCharType="begin"/>
      </w:r>
      <w:r w:rsidR="00A3582A">
        <w:instrText xml:space="preserve"> ADDIN EN.CITE &lt;EndNote&gt;&lt;Cite&gt;&lt;Author&gt;Gnedenkov&lt;/Author&gt;&lt;Year&gt;2016&lt;/Year&gt;&lt;RecNum&gt;352&lt;/RecNum&gt;&lt;DisplayText&gt;[24]&lt;/DisplayText&gt;&lt;record&gt;&lt;rec-number&gt;352&lt;/rec-number&gt;&lt;foreign-keys&gt;&lt;key app="EN" db-id="9wpexpwsdewwxaexvpnpszpgrax5a2dw20we" timestamp="1472752696"&gt;352&lt;/key&gt;&lt;/foreign-keys&gt;&lt;ref-type name="Journal Article"&gt;17&lt;/ref-type&gt;&lt;contributors&gt;&lt;authors&gt;&lt;author&gt;Gnedenkov, A. S.&lt;/author&gt;&lt;author&gt;Sinebryukhov, S. L.&lt;/author&gt;&lt;author&gt;Mashtalyar, D. V.&lt;/author&gt;&lt;author&gt;Gnedenkov, S. V.&lt;/author&gt;&lt;/authors&gt;&lt;/contributors&gt;&lt;titles&gt;&lt;title&gt;Protective properties of inhibitor-containing composite coatings on a Mg alloy&lt;/title&gt;&lt;secondary-title&gt;Corrosion Science&lt;/secondary-title&gt;&lt;/titles&gt;&lt;periodical&gt;&lt;full-title&gt;Corrosion Science&lt;/full-title&gt;&lt;abbr-1&gt;Corros. Sci. &lt;/abbr-1&gt;&lt;abbr-2&gt;Corros Sci&lt;/abbr-2&gt;&lt;/periodical&gt;&lt;pages&gt;348-354&lt;/pages&gt;&lt;volume&gt;102&lt;/volume&gt;&lt;keywords&gt;&lt;keyword&gt;A. Magnesium&lt;/keyword&gt;&lt;keyword&gt;B. Polarization&lt;/keyword&gt;&lt;keyword&gt;B. EIS&lt;/keyword&gt;&lt;keyword&gt;B. Electrochemical calculation&lt;/keyword&gt;&lt;keyword&gt;B. Modeling studies&lt;/keyword&gt;&lt;keyword&gt;C. Oxide coatings&lt;/keyword&gt;&lt;/keywords&gt;&lt;dates&gt;&lt;year&gt;2016&lt;/year&gt;&lt;pub-dates&gt;&lt;date&gt;1//&lt;/date&gt;&lt;/pub-dates&gt;&lt;/dates&gt;&lt;isbn&gt;0010-938X&lt;/isbn&gt;&lt;urls&gt;&lt;related-urls&gt;&lt;url&gt;http://www.sciencedirect.com/science/article/pii/S0010938X15301256&lt;/url&gt;&lt;/related-urls&gt;&lt;/urls&gt;&lt;electronic-resource-num&gt;http://dx.doi.org/10.1016/j.corsci.2015.10.026&lt;/electronic-resource-num&gt;&lt;/record&gt;&lt;/Cite&gt;&lt;/EndNote&gt;</w:instrText>
      </w:r>
      <w:r w:rsidR="00943021" w:rsidRPr="001C4970">
        <w:fldChar w:fldCharType="separate"/>
      </w:r>
      <w:r w:rsidR="00A3582A">
        <w:rPr>
          <w:noProof/>
        </w:rPr>
        <w:t>[</w:t>
      </w:r>
      <w:hyperlink w:anchor="_ENREF_24" w:tooltip="Gnedenkov, 2016 #352" w:history="1">
        <w:r w:rsidR="00A3582A">
          <w:rPr>
            <w:noProof/>
          </w:rPr>
          <w:t>24</w:t>
        </w:r>
      </w:hyperlink>
      <w:r w:rsidR="00A3582A">
        <w:rPr>
          <w:noProof/>
        </w:rPr>
        <w:t>]</w:t>
      </w:r>
      <w:r w:rsidR="00943021" w:rsidRPr="001C4970">
        <w:fldChar w:fldCharType="end"/>
      </w:r>
      <w:r w:rsidR="00943021" w:rsidRPr="001C4970">
        <w:t xml:space="preserve">. The corrosion tests shows that </w:t>
      </w:r>
      <w:r w:rsidR="008733CD" w:rsidRPr="001C4970">
        <w:t xml:space="preserve">thus produced corrosion inhibitor (8-HQ) </w:t>
      </w:r>
      <w:r w:rsidR="008733CD" w:rsidRPr="004615D9">
        <w:t>contain</w:t>
      </w:r>
      <w:r w:rsidR="00274C81" w:rsidRPr="004615D9">
        <w:t>ing</w:t>
      </w:r>
      <w:r w:rsidR="008733CD" w:rsidRPr="001C4970">
        <w:t xml:space="preserve"> PEO coating has a superior corrosion resistance compared with single PEO coating, and exhibits smaller decrease in impedance modulus after potentiodynamic polarisation test. </w:t>
      </w:r>
      <w:r w:rsidR="00000F22" w:rsidRPr="001C4970">
        <w:t xml:space="preserve">It </w:t>
      </w:r>
      <w:r w:rsidR="00427801" w:rsidRPr="001C4970">
        <w:t xml:space="preserve">has also been reported </w:t>
      </w:r>
      <w:r w:rsidR="00000F22" w:rsidRPr="001C4970">
        <w:t>that cerium nitrate (Ce(NO</w:t>
      </w:r>
      <w:r w:rsidR="00000F22" w:rsidRPr="001C4970">
        <w:rPr>
          <w:vertAlign w:val="subscript"/>
        </w:rPr>
        <w:t>3</w:t>
      </w:r>
      <w:r w:rsidR="00000F22" w:rsidRPr="001C4970">
        <w:t>)</w:t>
      </w:r>
      <w:r w:rsidR="00000F22" w:rsidRPr="001C4970">
        <w:rPr>
          <w:vertAlign w:val="subscript"/>
        </w:rPr>
        <w:t>3</w:t>
      </w:r>
      <w:r w:rsidR="00000F22" w:rsidRPr="001C4970">
        <w:t xml:space="preserve">) can effectively improve the corrosion resistance of Mg alloys by forming a conversion coating on the surface of </w:t>
      </w:r>
      <w:r w:rsidR="00E634DD" w:rsidRPr="001C4970">
        <w:t xml:space="preserve">metal </w:t>
      </w:r>
      <w:r w:rsidR="00000F22" w:rsidRPr="001C4970">
        <w:t>substrate</w:t>
      </w:r>
      <w:r w:rsidR="006E0FCB" w:rsidRPr="001C4970">
        <w:t xml:space="preserve"> </w:t>
      </w:r>
      <w:r w:rsidR="006E0FCB" w:rsidRPr="001C4970">
        <w:fldChar w:fldCharType="begin"/>
      </w:r>
      <w:r w:rsidR="00A3582A">
        <w:instrText xml:space="preserve"> ADDIN EN.CITE &lt;EndNote&gt;&lt;Cite&gt;&lt;Author&gt;Lin&lt;/Author&gt;&lt;Year&gt;2005&lt;/Year&gt;&lt;RecNum&gt;365&lt;/RecNum&gt;&lt;DisplayText&gt;[162]&lt;/DisplayText&gt;&lt;record&gt;&lt;rec-number&gt;365&lt;/rec-number&gt;&lt;foreign-keys&gt;&lt;key app="EN" db-id="9wpexpwsdewwxaexvpnpszpgrax5a2dw20we" timestamp="1475602983"&gt;365&lt;/key&gt;&lt;/foreign-keys&gt;&lt;ref-type name="Journal Article"&gt;17&lt;/ref-type&gt;&lt;contributors&gt;&lt;authors&gt;&lt;author&gt;Lin, CS&lt;/author&gt;&lt;author&gt;Fang, SK&lt;/author&gt;&lt;/authors&gt;&lt;/contributors&gt;&lt;titles&gt;&lt;title&gt;Formation of cerium conversion coatings on AZ31 magnesium alloys&lt;/title&gt;&lt;secondary-title&gt;Journal of the electrochemical society&lt;/secondary-title&gt;&lt;/titles&gt;&lt;periodical&gt;&lt;full-title&gt;Journal of the Electrochemical Society&lt;/full-title&gt;&lt;abbr-1&gt;J. Electrochem. Soc. &lt;/abbr-1&gt;&lt;abbr-2&gt;J Electrochem Soc&lt;/abbr-2&gt;&lt;/periodical&gt;&lt;pages&gt;B54-B59&lt;/pages&gt;&lt;volume&gt;152&lt;/volume&gt;&lt;number&gt;2&lt;/number&gt;&lt;dates&gt;&lt;year&gt;2005&lt;/year&gt;&lt;/dates&gt;&lt;isbn&gt;0013-4651&lt;/isbn&gt;&lt;urls&gt;&lt;/urls&gt;&lt;/record&gt;&lt;/Cite&gt;&lt;/EndNote&gt;</w:instrText>
      </w:r>
      <w:r w:rsidR="006E0FCB" w:rsidRPr="001C4970">
        <w:fldChar w:fldCharType="separate"/>
      </w:r>
      <w:r w:rsidR="00A3582A">
        <w:rPr>
          <w:noProof/>
        </w:rPr>
        <w:t>[</w:t>
      </w:r>
      <w:hyperlink w:anchor="_ENREF_162" w:tooltip="Lin, 2005 #365" w:history="1">
        <w:r w:rsidR="00A3582A">
          <w:rPr>
            <w:noProof/>
          </w:rPr>
          <w:t>162</w:t>
        </w:r>
      </w:hyperlink>
      <w:r w:rsidR="00A3582A">
        <w:rPr>
          <w:noProof/>
        </w:rPr>
        <w:t>]</w:t>
      </w:r>
      <w:r w:rsidR="006E0FCB" w:rsidRPr="001C4970">
        <w:fldChar w:fldCharType="end"/>
      </w:r>
      <w:r w:rsidR="00000F22" w:rsidRPr="001C4970">
        <w:t xml:space="preserve">. </w:t>
      </w:r>
      <w:r w:rsidR="006E0FCB" w:rsidRPr="001C4970">
        <w:t>Therefore</w:t>
      </w:r>
      <w:r w:rsidR="00DC320F" w:rsidRPr="001C4970">
        <w:t xml:space="preserve">, </w:t>
      </w:r>
      <w:r w:rsidR="006E0FCB" w:rsidRPr="001C4970">
        <w:t>it</w:t>
      </w:r>
      <w:r w:rsidR="00DC320F" w:rsidRPr="001C4970">
        <w:t xml:space="preserve"> </w:t>
      </w:r>
      <w:r w:rsidR="00E634DD" w:rsidRPr="001C4970">
        <w:t>has been</w:t>
      </w:r>
      <w:r w:rsidR="00DC320F" w:rsidRPr="001C4970">
        <w:t xml:space="preserve"> </w:t>
      </w:r>
      <w:r w:rsidR="006E0FCB" w:rsidRPr="001C4970">
        <w:t>applied</w:t>
      </w:r>
      <w:r w:rsidR="00DC320F" w:rsidRPr="001C4970">
        <w:t xml:space="preserve"> to seal the PEO coating on Mg alloy </w:t>
      </w:r>
      <w:r w:rsidR="006E0FCB" w:rsidRPr="001C4970">
        <w:t xml:space="preserve">through immersion </w:t>
      </w:r>
      <w:r w:rsidR="00DC320F" w:rsidRPr="001C4970">
        <w:t xml:space="preserve">and received </w:t>
      </w:r>
      <w:r w:rsidR="00E634DD" w:rsidRPr="001C4970">
        <w:t>good</w:t>
      </w:r>
      <w:r w:rsidR="006E0FCB" w:rsidRPr="001C4970">
        <w:t xml:space="preserve"> results according published work </w:t>
      </w:r>
      <w:r w:rsidR="006E0FCB" w:rsidRPr="001C4970">
        <w:fldChar w:fldCharType="begin"/>
      </w:r>
      <w:r w:rsidR="00A3582A">
        <w:instrText xml:space="preserve"> ADDIN EN.CITE &lt;EndNote&gt;&lt;Cite&gt;&lt;Author&gt;Mohedano&lt;/Author&gt;&lt;Year&gt;2015&lt;/Year&gt;&lt;RecNum&gt;214&lt;/RecNum&gt;&lt;DisplayText&gt;[84]&lt;/DisplayText&gt;&lt;record&gt;&lt;rec-number&gt;214&lt;/rec-number&gt;&lt;foreign-keys&gt;&lt;key app="EN" db-id="9wpexpwsdewwxaexvpnpszpgrax5a2dw20we" timestamp="1431095288"&gt;214&lt;/key&gt;&lt;/foreign-keys&gt;&lt;ref-type name="Journal Article"&gt;17&lt;/ref-type&gt;&lt;contributors&gt;&lt;authors&gt;&lt;author&gt;Mohedano, M.&lt;/author&gt;&lt;author&gt;Blawert, C.&lt;/author&gt;&lt;author&gt;Zheludkevich, M. L.&lt;/author&gt;&lt;/authors&gt;&lt;/contributors&gt;&lt;titles&gt;&lt;title&gt;Cerium-based sealing of PEO coated AM50 magnesium alloy&lt;/title&gt;&lt;secondary-title&gt;Surface and Coatings Technology&lt;/secondary-title&gt;&lt;/titles&gt;&lt;periodical&gt;&lt;full-title&gt;Surface and Coatings Technology&lt;/full-title&gt;&lt;abbr-1&gt;Surf. Coat. Technol. &lt;/abbr-1&gt;&lt;abbr-2&gt;Surf Coat Technol&lt;/abbr-2&gt;&lt;/periodical&gt;&lt;pages&gt;145-154&lt;/pages&gt;&lt;volume&gt;269&lt;/volume&gt;&lt;number&gt;0&lt;/number&gt;&lt;keywords&gt;&lt;keyword&gt;Magnesium&lt;/keyword&gt;&lt;keyword&gt;PEO&lt;/keyword&gt;&lt;keyword&gt;Cerium&lt;/keyword&gt;&lt;keyword&gt;Sealing&lt;/keyword&gt;&lt;keyword&gt;Corrosion&lt;/keyword&gt;&lt;/keywords&gt;&lt;dates&gt;&lt;year&gt;2015&lt;/year&gt;&lt;pub-dates&gt;&lt;date&gt;5/15/&lt;/date&gt;&lt;/pub-dates&gt;&lt;/dates&gt;&lt;isbn&gt;0257-8972&lt;/isbn&gt;&lt;urls&gt;&lt;related-urls&gt;&lt;url&gt;http://www.sciencedirect.com/science/article/pii/S0257897215000092&lt;/url&gt;&lt;/related-urls&gt;&lt;/urls&gt;&lt;electronic-resource-num&gt;http://dx.doi.org/10.1016/j.surfcoat.2015.01.003&lt;/electronic-resource-num&gt;&lt;/record&gt;&lt;/Cite&gt;&lt;/EndNote&gt;</w:instrText>
      </w:r>
      <w:r w:rsidR="006E0FCB" w:rsidRPr="001C4970">
        <w:fldChar w:fldCharType="separate"/>
      </w:r>
      <w:r w:rsidR="00A3582A">
        <w:rPr>
          <w:noProof/>
        </w:rPr>
        <w:t>[</w:t>
      </w:r>
      <w:hyperlink w:anchor="_ENREF_84" w:tooltip="Mohedano, 2015 #214" w:history="1">
        <w:r w:rsidR="00A3582A">
          <w:rPr>
            <w:noProof/>
          </w:rPr>
          <w:t>84</w:t>
        </w:r>
      </w:hyperlink>
      <w:r w:rsidR="00A3582A">
        <w:rPr>
          <w:noProof/>
        </w:rPr>
        <w:t>]</w:t>
      </w:r>
      <w:r w:rsidR="006E0FCB" w:rsidRPr="001C4970">
        <w:fldChar w:fldCharType="end"/>
      </w:r>
      <w:r w:rsidR="006E0FCB" w:rsidRPr="001C4970">
        <w:t xml:space="preserve">. </w:t>
      </w:r>
      <w:r w:rsidR="00DC12D4" w:rsidRPr="001C4970">
        <w:t>Meanwhile,</w:t>
      </w:r>
      <w:r w:rsidR="00CA366D" w:rsidRPr="001C4970">
        <w:t xml:space="preserve"> as a</w:t>
      </w:r>
      <w:r w:rsidR="00DC12D4" w:rsidRPr="001C4970">
        <w:t xml:space="preserve"> </w:t>
      </w:r>
      <w:r w:rsidR="00CA366D" w:rsidRPr="001C4970">
        <w:t xml:space="preserve">commonly used </w:t>
      </w:r>
      <w:r w:rsidR="00DC12D4" w:rsidRPr="001C4970">
        <w:t xml:space="preserve">corrosion inhibitor for copper, </w:t>
      </w:r>
      <w:proofErr w:type="spellStart"/>
      <w:r w:rsidR="002036F0" w:rsidRPr="001C4970">
        <w:t>b</w:t>
      </w:r>
      <w:r w:rsidR="00A24A46" w:rsidRPr="001C4970">
        <w:t>enzotriazole</w:t>
      </w:r>
      <w:proofErr w:type="spellEnd"/>
      <w:r w:rsidR="00A24A46" w:rsidRPr="001C4970">
        <w:t xml:space="preserve"> (BTA)</w:t>
      </w:r>
      <w:r w:rsidR="00DC12D4" w:rsidRPr="001C4970">
        <w:t xml:space="preserve"> </w:t>
      </w:r>
      <w:r w:rsidR="00A24A46" w:rsidRPr="001C4970">
        <w:t xml:space="preserve">has also been proved to </w:t>
      </w:r>
      <w:r w:rsidR="00CA366D" w:rsidRPr="001C4970">
        <w:t xml:space="preserve">be an effective corrosion inhibitor for Mg although there were only few related works published. </w:t>
      </w:r>
      <w:r w:rsidR="00597329" w:rsidRPr="001C4970">
        <w:t xml:space="preserve">Considering these factors, to further study the </w:t>
      </w:r>
      <w:r w:rsidR="00EA4043" w:rsidRPr="001C4970">
        <w:t>corrosion resistance enhancement of PEO coating, immersion post-treatments in solutions containing Ce(NO</w:t>
      </w:r>
      <w:r w:rsidR="00EA4043" w:rsidRPr="001C4970">
        <w:rPr>
          <w:vertAlign w:val="subscript"/>
        </w:rPr>
        <w:t>3</w:t>
      </w:r>
      <w:r w:rsidR="00EA4043" w:rsidRPr="001C4970">
        <w:t>)</w:t>
      </w:r>
      <w:r w:rsidR="00EA4043" w:rsidRPr="001C4970">
        <w:rPr>
          <w:vertAlign w:val="subscript"/>
        </w:rPr>
        <w:t xml:space="preserve">3 </w:t>
      </w:r>
      <w:r w:rsidR="00EA4043" w:rsidRPr="001C4970">
        <w:t xml:space="preserve">sealing agent or BTA corrosion inhibitor were carried out in the present chapter. </w:t>
      </w:r>
      <w:r w:rsidR="006B2C86" w:rsidRPr="001C4970">
        <w:t xml:space="preserve">The PEO coatings produced on </w:t>
      </w:r>
      <w:proofErr w:type="spellStart"/>
      <w:r w:rsidR="006B2C86" w:rsidRPr="001C4970">
        <w:t>cp</w:t>
      </w:r>
      <w:proofErr w:type="spellEnd"/>
      <w:r w:rsidR="006B2C86" w:rsidRPr="001C4970">
        <w:t xml:space="preserve">-Mg with different post-treatments were characterised </w:t>
      </w:r>
      <w:r w:rsidR="008B515B" w:rsidRPr="001C4970">
        <w:t xml:space="preserve">by various methods, and the corrosion properties of coated samples </w:t>
      </w:r>
      <w:r w:rsidR="008B515B" w:rsidRPr="001C4970">
        <w:lastRenderedPageBreak/>
        <w:t>were also investigated by electrochemical corrosion tests.</w:t>
      </w:r>
    </w:p>
    <w:p w14:paraId="1481EA9F" w14:textId="77777777" w:rsidR="00080D02" w:rsidRPr="001C4970" w:rsidRDefault="00080D02" w:rsidP="0023724F"/>
    <w:p w14:paraId="65C9E68E" w14:textId="1B877590" w:rsidR="006F69E3" w:rsidRPr="001C4970" w:rsidRDefault="006F69E3" w:rsidP="005B233F">
      <w:pPr>
        <w:pStyle w:val="2"/>
      </w:pPr>
      <w:bookmarkStart w:id="243" w:name="_Toc474050696"/>
      <w:r w:rsidRPr="001C4970">
        <w:t>7.1 PEO coating preparation</w:t>
      </w:r>
      <w:bookmarkEnd w:id="243"/>
    </w:p>
    <w:p w14:paraId="46A04515" w14:textId="5B4609BA" w:rsidR="006F69E3" w:rsidRPr="001C4970" w:rsidRDefault="00746FED" w:rsidP="005B233F">
      <w:r w:rsidRPr="001C4970">
        <w:t xml:space="preserve">Before the PEO treatment, </w:t>
      </w:r>
      <w:proofErr w:type="spellStart"/>
      <w:r w:rsidRPr="001C4970">
        <w:t>cp</w:t>
      </w:r>
      <w:proofErr w:type="spellEnd"/>
      <w:r w:rsidRPr="001C4970">
        <w:t xml:space="preserve">-Mg disc samples were prepared following the procedures described in </w:t>
      </w:r>
      <w:r w:rsidRPr="001C4970">
        <w:rPr>
          <w:b/>
        </w:rPr>
        <w:t>Chapter 4</w:t>
      </w:r>
      <w:r w:rsidRPr="001C4970">
        <w:t>. Then the PEO coatings were produced in the silicate-</w:t>
      </w:r>
      <w:r w:rsidR="006862A8" w:rsidRPr="001C4970">
        <w:t xml:space="preserve">fluoride </w:t>
      </w:r>
      <w:r w:rsidRPr="001C4970">
        <w:t xml:space="preserve">alkaline electrolyte </w:t>
      </w:r>
      <w:r w:rsidR="006862A8" w:rsidRPr="001C4970">
        <w:t>composed of KOH (2g/L), NaF (4g/L) and Na</w:t>
      </w:r>
      <w:r w:rsidR="00F2219E" w:rsidRPr="001C4970">
        <w:rPr>
          <w:vertAlign w:val="subscript"/>
        </w:rPr>
        <w:t>2</w:t>
      </w:r>
      <w:r w:rsidR="006862A8" w:rsidRPr="001C4970">
        <w:t>SiO</w:t>
      </w:r>
      <w:r w:rsidR="006862A8" w:rsidRPr="001C4970">
        <w:rPr>
          <w:vertAlign w:val="subscript"/>
        </w:rPr>
        <w:t>3</w:t>
      </w:r>
      <w:r w:rsidR="006862A8" w:rsidRPr="001C4970">
        <w:t xml:space="preserve"> (12g/l) by a pulsed unipolar (PUP) </w:t>
      </w:r>
      <w:proofErr w:type="spellStart"/>
      <w:r w:rsidR="00C6497B" w:rsidRPr="001C4970">
        <w:t>galvanostatic</w:t>
      </w:r>
      <w:proofErr w:type="spellEnd"/>
      <w:r w:rsidR="006862A8" w:rsidRPr="001C4970">
        <w:t xml:space="preserve"> mode</w:t>
      </w:r>
      <w:r w:rsidR="005D23D5" w:rsidRPr="001C4970">
        <w:t>, since thus produced PEO coating</w:t>
      </w:r>
      <w:r w:rsidR="003F3BFF" w:rsidRPr="001C4970">
        <w:t>s</w:t>
      </w:r>
      <w:r w:rsidR="005D23D5" w:rsidRPr="001C4970">
        <w:t xml:space="preserve"> are more porous and easier to observe the </w:t>
      </w:r>
      <w:r w:rsidR="003F3BFF" w:rsidRPr="001C4970">
        <w:t>sealing effect</w:t>
      </w:r>
      <w:r w:rsidR="006862A8" w:rsidRPr="001C4970">
        <w:t xml:space="preserve">. </w:t>
      </w:r>
      <w:r w:rsidR="00096B13" w:rsidRPr="001C4970">
        <w:rPr>
          <w:rFonts w:eastAsia="宋体"/>
        </w:rPr>
        <w:t xml:space="preserve">A pulsed unipolar current mode (as shown in </w:t>
      </w:r>
      <w:r w:rsidR="00096B13" w:rsidRPr="001C4970">
        <w:rPr>
          <w:rFonts w:eastAsia="宋体"/>
        </w:rPr>
        <w:fldChar w:fldCharType="begin"/>
      </w:r>
      <w:r w:rsidR="00096B13" w:rsidRPr="001C4970">
        <w:rPr>
          <w:rFonts w:eastAsia="宋体"/>
        </w:rPr>
        <w:instrText xml:space="preserve"> REF _Ref463445682 \h </w:instrText>
      </w:r>
      <w:r w:rsidR="009E7AA3" w:rsidRPr="001C4970">
        <w:rPr>
          <w:rFonts w:eastAsia="宋体"/>
        </w:rPr>
        <w:instrText xml:space="preserve"> \* MERGEFORMAT </w:instrText>
      </w:r>
      <w:r w:rsidR="00096B13" w:rsidRPr="001C4970">
        <w:rPr>
          <w:rFonts w:eastAsia="宋体"/>
        </w:rPr>
      </w:r>
      <w:r w:rsidR="00096B13" w:rsidRPr="001C4970">
        <w:rPr>
          <w:rFonts w:eastAsia="宋体"/>
        </w:rPr>
        <w:fldChar w:fldCharType="separate"/>
      </w:r>
      <w:r w:rsidR="00FC6DD3" w:rsidRPr="001C4970">
        <w:t>Figure 7-</w:t>
      </w:r>
      <w:r w:rsidR="00FC6DD3">
        <w:t>1</w:t>
      </w:r>
      <w:r w:rsidR="00096B13" w:rsidRPr="001C4970">
        <w:rPr>
          <w:rFonts w:eastAsia="宋体"/>
        </w:rPr>
        <w:fldChar w:fldCharType="end"/>
      </w:r>
      <w:r w:rsidR="00096B13" w:rsidRPr="001C4970">
        <w:rPr>
          <w:rFonts w:eastAsia="宋体"/>
        </w:rPr>
        <w:t xml:space="preserve">) with </w:t>
      </w:r>
      <w:r w:rsidR="00096B13" w:rsidRPr="001C4970">
        <w:t>current density of 40mA/cm</w:t>
      </w:r>
      <w:r w:rsidR="00096B13" w:rsidRPr="001C4970">
        <w:rPr>
          <w:vertAlign w:val="superscript"/>
        </w:rPr>
        <w:t>2</w:t>
      </w:r>
      <w:r w:rsidR="00096B13" w:rsidRPr="001C4970">
        <w:t xml:space="preserve">, </w:t>
      </w:r>
      <w:r w:rsidR="00096B13" w:rsidRPr="001C4970">
        <w:rPr>
          <w:rFonts w:eastAsia="宋体"/>
        </w:rPr>
        <w:t>frequency (</w:t>
      </w:r>
      <w:r w:rsidR="00096B13" w:rsidRPr="001C4970">
        <w:rPr>
          <w:rFonts w:eastAsia="宋体"/>
          <w:i/>
        </w:rPr>
        <w:t>f</w:t>
      </w:r>
      <w:r w:rsidR="00096B13" w:rsidRPr="001C4970">
        <w:rPr>
          <w:rFonts w:eastAsia="宋体"/>
        </w:rPr>
        <w:t xml:space="preserve"> = 1</w:t>
      </w:r>
      <w:proofErr w:type="gramStart"/>
      <w:r w:rsidR="00096B13" w:rsidRPr="001C4970">
        <w:rPr>
          <w:rFonts w:eastAsia="宋体"/>
        </w:rPr>
        <w:t>/(</w:t>
      </w:r>
      <w:proofErr w:type="spellStart"/>
      <w:proofErr w:type="gramEnd"/>
      <w:r w:rsidR="00096B13" w:rsidRPr="001C4970">
        <w:rPr>
          <w:rFonts w:eastAsia="宋体"/>
          <w:i/>
        </w:rPr>
        <w:t>t</w:t>
      </w:r>
      <w:r w:rsidR="00096B13" w:rsidRPr="001C4970">
        <w:rPr>
          <w:rFonts w:eastAsia="宋体"/>
          <w:vertAlign w:val="subscript"/>
        </w:rPr>
        <w:t>on</w:t>
      </w:r>
      <w:r w:rsidR="00096B13" w:rsidRPr="001C4970">
        <w:rPr>
          <w:rFonts w:eastAsia="宋体"/>
        </w:rPr>
        <w:t>+</w:t>
      </w:r>
      <w:r w:rsidR="00096B13" w:rsidRPr="001C4970">
        <w:rPr>
          <w:rFonts w:eastAsia="宋体"/>
          <w:i/>
        </w:rPr>
        <w:t>t</w:t>
      </w:r>
      <w:r w:rsidR="00096B13" w:rsidRPr="001C4970">
        <w:rPr>
          <w:rFonts w:eastAsia="宋体"/>
          <w:vertAlign w:val="subscript"/>
        </w:rPr>
        <w:t>off</w:t>
      </w:r>
      <w:proofErr w:type="spellEnd"/>
      <w:r w:rsidR="00096B13" w:rsidRPr="001C4970">
        <w:rPr>
          <w:rFonts w:eastAsia="宋体"/>
        </w:rPr>
        <w:t>)) of 1000 Hz, 10% duty cycle (</w:t>
      </w:r>
      <w:r w:rsidR="00096B13" w:rsidRPr="001C4970">
        <w:rPr>
          <w:rFonts w:eastAsia="宋体"/>
          <w:i/>
        </w:rPr>
        <w:t>δ</w:t>
      </w:r>
      <w:r w:rsidR="00096B13" w:rsidRPr="001C4970">
        <w:rPr>
          <w:rFonts w:eastAsia="宋体"/>
        </w:rPr>
        <w:t xml:space="preserve"> = </w:t>
      </w:r>
      <w:r w:rsidR="00096B13" w:rsidRPr="001C4970">
        <w:rPr>
          <w:rFonts w:eastAsia="宋体"/>
          <w:i/>
        </w:rPr>
        <w:t>t</w:t>
      </w:r>
      <w:r w:rsidR="00096B13" w:rsidRPr="001C4970">
        <w:rPr>
          <w:rFonts w:eastAsia="宋体"/>
          <w:vertAlign w:val="subscript"/>
        </w:rPr>
        <w:t>on</w:t>
      </w:r>
      <w:r w:rsidR="00096B13" w:rsidRPr="001C4970">
        <w:rPr>
          <w:rFonts w:eastAsia="宋体"/>
        </w:rPr>
        <w:t>/(</w:t>
      </w:r>
      <w:proofErr w:type="spellStart"/>
      <w:r w:rsidR="00096B13" w:rsidRPr="001C4970">
        <w:rPr>
          <w:rFonts w:eastAsia="宋体"/>
          <w:i/>
        </w:rPr>
        <w:t>t</w:t>
      </w:r>
      <w:r w:rsidR="00096B13" w:rsidRPr="001C4970">
        <w:rPr>
          <w:rFonts w:eastAsia="宋体"/>
          <w:vertAlign w:val="subscript"/>
        </w:rPr>
        <w:t>on</w:t>
      </w:r>
      <w:r w:rsidR="00096B13" w:rsidRPr="001C4970">
        <w:rPr>
          <w:rFonts w:eastAsia="宋体"/>
        </w:rPr>
        <w:t>+</w:t>
      </w:r>
      <w:r w:rsidR="00096B13" w:rsidRPr="001C4970">
        <w:rPr>
          <w:rFonts w:eastAsia="宋体"/>
          <w:i/>
        </w:rPr>
        <w:t>t</w:t>
      </w:r>
      <w:r w:rsidR="00096B13" w:rsidRPr="001C4970">
        <w:rPr>
          <w:rFonts w:eastAsia="宋体"/>
          <w:vertAlign w:val="subscript"/>
        </w:rPr>
        <w:t>off</w:t>
      </w:r>
      <w:proofErr w:type="spellEnd"/>
      <w:r w:rsidR="00096B13" w:rsidRPr="001C4970">
        <w:rPr>
          <w:rFonts w:eastAsia="宋体"/>
        </w:rPr>
        <w:t>)</w:t>
      </w:r>
      <w:r w:rsidR="00096B13" w:rsidRPr="001C4970">
        <w:rPr>
          <w:szCs w:val="24"/>
        </w:rPr>
        <w:sym w:font="Symbol" w:char="F0B4"/>
      </w:r>
      <w:r w:rsidR="00096B13" w:rsidRPr="001C4970">
        <w:rPr>
          <w:rFonts w:eastAsia="宋体"/>
        </w:rPr>
        <w:t>100%) and</w:t>
      </w:r>
      <w:r w:rsidR="00096B13" w:rsidRPr="001C4970">
        <w:t xml:space="preserve"> 10 min treatment time was applied in the present work. </w:t>
      </w:r>
      <w:r w:rsidR="006F69E3" w:rsidRPr="001C4970">
        <w:t>During the PEO treatment, the samples were immersed in the electrolyte in a 2-l</w:t>
      </w:r>
      <w:r w:rsidR="00580835" w:rsidRPr="001C4970">
        <w:t>i</w:t>
      </w:r>
      <w:r w:rsidR="006F69E3" w:rsidRPr="001C4970">
        <w:t xml:space="preserve">tre stainless steel container, and the electrolyte </w:t>
      </w:r>
      <w:r w:rsidR="00580835" w:rsidRPr="001C4970">
        <w:t xml:space="preserve">was </w:t>
      </w:r>
      <w:r w:rsidR="006F69E3" w:rsidRPr="001C4970">
        <w:t>kept stirr</w:t>
      </w:r>
      <w:r w:rsidR="00580835" w:rsidRPr="001C4970">
        <w:t>ed</w:t>
      </w:r>
      <w:r w:rsidR="006F69E3" w:rsidRPr="001C4970">
        <w:t xml:space="preserve"> with the temperature </w:t>
      </w:r>
      <w:r w:rsidR="00580835" w:rsidRPr="001C4970">
        <w:t xml:space="preserve">maintained </w:t>
      </w:r>
      <w:r w:rsidR="006F69E3" w:rsidRPr="001C4970">
        <w:t>below 35</w:t>
      </w:r>
      <w:r w:rsidR="006F69E3" w:rsidRPr="001C4970">
        <w:rPr>
          <w:szCs w:val="24"/>
        </w:rPr>
        <w:t xml:space="preserve"> C by a water cooling system. </w:t>
      </w:r>
      <w:r w:rsidR="00096B13" w:rsidRPr="001C4970">
        <w:t>Once the PEO treatments were finished</w:t>
      </w:r>
      <w:r w:rsidR="006F69E3" w:rsidRPr="001C4970">
        <w:t>, all samples were rinsed by distilled water and dri</w:t>
      </w:r>
      <w:r w:rsidR="00096B13" w:rsidRPr="001C4970">
        <w:t xml:space="preserve">ed in air before being subjected to the immersion post-treatments. </w:t>
      </w:r>
    </w:p>
    <w:p w14:paraId="5FEBB128" w14:textId="77777777" w:rsidR="00970B59" w:rsidRPr="001C4970" w:rsidRDefault="00970B59" w:rsidP="005B233F"/>
    <w:p w14:paraId="72916FF8" w14:textId="118FCD0D" w:rsidR="006F69E3" w:rsidRPr="001C4970" w:rsidRDefault="0023724F" w:rsidP="0044004C">
      <w:pPr>
        <w:keepNext/>
        <w:widowControl/>
        <w:jc w:val="center"/>
      </w:pPr>
      <w:r w:rsidRPr="001C4970">
        <w:rPr>
          <w:noProof/>
          <w:lang w:eastAsia="en-GB"/>
        </w:rPr>
        <w:drawing>
          <wp:inline distT="0" distB="0" distL="0" distR="0" wp14:anchorId="54BA287D" wp14:editId="3C71B60E">
            <wp:extent cx="4680000" cy="3308565"/>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680000" cy="3308565"/>
                    </a:xfrm>
                    <a:prstGeom prst="rect">
                      <a:avLst/>
                    </a:prstGeom>
                  </pic:spPr>
                </pic:pic>
              </a:graphicData>
            </a:graphic>
          </wp:inline>
        </w:drawing>
      </w:r>
    </w:p>
    <w:p w14:paraId="0D9EB739" w14:textId="5176FD18" w:rsidR="006F69E3" w:rsidRPr="001C4970" w:rsidRDefault="00E84E60" w:rsidP="00E84E60">
      <w:pPr>
        <w:spacing w:line="240" w:lineRule="auto"/>
        <w:jc w:val="center"/>
      </w:pPr>
      <w:bookmarkStart w:id="244" w:name="_Ref463445682"/>
      <w:bookmarkStart w:id="245" w:name="_Toc474027205"/>
      <w:r w:rsidRPr="001C4970">
        <w:t>Figure 7-</w:t>
      </w:r>
      <w:r w:rsidR="006F69E3" w:rsidRPr="001C4970">
        <w:fldChar w:fldCharType="begin"/>
      </w:r>
      <w:r w:rsidR="006F69E3" w:rsidRPr="001C4970">
        <w:instrText xml:space="preserve"> SEQ Figure_7- \* ARABIC </w:instrText>
      </w:r>
      <w:r w:rsidR="006F69E3" w:rsidRPr="001C4970">
        <w:fldChar w:fldCharType="separate"/>
      </w:r>
      <w:r w:rsidR="00FC6DD3">
        <w:rPr>
          <w:noProof/>
        </w:rPr>
        <w:t>1</w:t>
      </w:r>
      <w:r w:rsidR="006F69E3" w:rsidRPr="001C4970">
        <w:fldChar w:fldCharType="end"/>
      </w:r>
      <w:bookmarkEnd w:id="244"/>
      <w:r w:rsidR="006F69E3" w:rsidRPr="001C4970">
        <w:t xml:space="preserve"> </w:t>
      </w:r>
      <w:proofErr w:type="gramStart"/>
      <w:r w:rsidR="006F69E3" w:rsidRPr="001C4970">
        <w:t>Typical</w:t>
      </w:r>
      <w:proofErr w:type="gramEnd"/>
      <w:r w:rsidR="006F69E3" w:rsidRPr="001C4970">
        <w:t xml:space="preserve"> electrical waveforms collected during the PEO process</w:t>
      </w:r>
      <w:bookmarkEnd w:id="245"/>
    </w:p>
    <w:p w14:paraId="51C7A07D" w14:textId="4D09ADDC" w:rsidR="005B233F" w:rsidRPr="001C4970" w:rsidRDefault="00C816FF" w:rsidP="002010C5">
      <w:pPr>
        <w:pStyle w:val="2"/>
      </w:pPr>
      <w:bookmarkStart w:id="246" w:name="_Toc474050697"/>
      <w:r w:rsidRPr="001C4970">
        <w:lastRenderedPageBreak/>
        <w:t>7.2</w:t>
      </w:r>
      <w:r w:rsidR="002010C5" w:rsidRPr="001C4970">
        <w:t xml:space="preserve"> </w:t>
      </w:r>
      <w:r w:rsidR="00846541" w:rsidRPr="001C4970">
        <w:t xml:space="preserve">BTA </w:t>
      </w:r>
      <w:r w:rsidR="002010C5" w:rsidRPr="001C4970">
        <w:t xml:space="preserve">and </w:t>
      </w:r>
      <w:proofErr w:type="gramStart"/>
      <w:r w:rsidR="00846541" w:rsidRPr="001C4970">
        <w:t>Ce(</w:t>
      </w:r>
      <w:proofErr w:type="gramEnd"/>
      <w:r w:rsidR="00846541" w:rsidRPr="001C4970">
        <w:t>NO</w:t>
      </w:r>
      <w:r w:rsidR="00846541" w:rsidRPr="001C4970">
        <w:rPr>
          <w:vertAlign w:val="subscript"/>
        </w:rPr>
        <w:t>3</w:t>
      </w:r>
      <w:r w:rsidR="00846541" w:rsidRPr="001C4970">
        <w:t>)</w:t>
      </w:r>
      <w:r w:rsidR="00846541" w:rsidRPr="001C4970">
        <w:rPr>
          <w:vertAlign w:val="subscript"/>
        </w:rPr>
        <w:t>3</w:t>
      </w:r>
      <w:r w:rsidR="00846541" w:rsidRPr="001C4970">
        <w:t xml:space="preserve"> immersion </w:t>
      </w:r>
      <w:r w:rsidR="002010C5" w:rsidRPr="001C4970">
        <w:t>post-treatment</w:t>
      </w:r>
      <w:bookmarkEnd w:id="246"/>
    </w:p>
    <w:p w14:paraId="099F2913" w14:textId="4CD3D812" w:rsidR="002010C5" w:rsidRPr="001C4970" w:rsidRDefault="002010C5" w:rsidP="002010C5">
      <w:r w:rsidRPr="001C4970">
        <w:t>Prior to the post-treatment, 10 g/L Ce(NO</w:t>
      </w:r>
      <w:r w:rsidRPr="001C4970">
        <w:rPr>
          <w:vertAlign w:val="subscript"/>
        </w:rPr>
        <w:t>3</w:t>
      </w:r>
      <w:r w:rsidRPr="001C4970">
        <w:t>)</w:t>
      </w:r>
      <w:r w:rsidRPr="001C4970">
        <w:rPr>
          <w:vertAlign w:val="subscript"/>
        </w:rPr>
        <w:t>3</w:t>
      </w:r>
      <w:r w:rsidRPr="001C4970">
        <w:t xml:space="preserve"> and 10g/L </w:t>
      </w:r>
      <w:proofErr w:type="spellStart"/>
      <w:r w:rsidRPr="001C4970">
        <w:t>benzotriazole</w:t>
      </w:r>
      <w:proofErr w:type="spellEnd"/>
      <w:r w:rsidRPr="001C4970">
        <w:t xml:space="preserve"> aqueous solutions were prepared </w:t>
      </w:r>
      <w:r w:rsidR="00846541" w:rsidRPr="001C4970">
        <w:t xml:space="preserve">as described in </w:t>
      </w:r>
      <w:r w:rsidR="00846541" w:rsidRPr="001C4970">
        <w:rPr>
          <w:b/>
        </w:rPr>
        <w:t>Chapter 4</w:t>
      </w:r>
      <w:r w:rsidRPr="001C4970">
        <w:t xml:space="preserve">. Then, the PEO coatings were immersed in </w:t>
      </w:r>
      <w:proofErr w:type="gramStart"/>
      <w:r w:rsidRPr="001C4970">
        <w:t>Ce(</w:t>
      </w:r>
      <w:proofErr w:type="gramEnd"/>
      <w:r w:rsidRPr="001C4970">
        <w:t>NO</w:t>
      </w:r>
      <w:r w:rsidRPr="001C4970">
        <w:rPr>
          <w:vertAlign w:val="subscript"/>
        </w:rPr>
        <w:t>3</w:t>
      </w:r>
      <w:r w:rsidRPr="001C4970">
        <w:t>)</w:t>
      </w:r>
      <w:r w:rsidRPr="001C4970">
        <w:rPr>
          <w:vertAlign w:val="subscript"/>
        </w:rPr>
        <w:t>3</w:t>
      </w:r>
      <w:r w:rsidRPr="001C4970">
        <w:t xml:space="preserve"> and </w:t>
      </w:r>
      <w:r w:rsidR="00846541" w:rsidRPr="001C4970">
        <w:t>BTA</w:t>
      </w:r>
      <w:r w:rsidRPr="001C4970">
        <w:t xml:space="preserve"> solutions </w:t>
      </w:r>
      <w:r w:rsidR="00077AB2" w:rsidRPr="001C4970">
        <w:t xml:space="preserve">at room temperature for </w:t>
      </w:r>
      <w:r w:rsidR="007D57BE" w:rsidRPr="001C4970">
        <w:t>one</w:t>
      </w:r>
      <w:r w:rsidR="00077AB2" w:rsidRPr="001C4970">
        <w:t xml:space="preserve"> hour</w:t>
      </w:r>
      <w:r w:rsidRPr="001C4970">
        <w:t xml:space="preserve"> as shown in </w:t>
      </w:r>
      <w:r w:rsidR="007D509D" w:rsidRPr="001C4970">
        <w:fldChar w:fldCharType="begin"/>
      </w:r>
      <w:r w:rsidR="007D509D" w:rsidRPr="001C4970">
        <w:instrText xml:space="preserve"> REF _Ref463446673 \h </w:instrText>
      </w:r>
      <w:r w:rsidR="009E7AA3" w:rsidRPr="001C4970">
        <w:instrText xml:space="preserve"> \* MERGEFORMAT </w:instrText>
      </w:r>
      <w:r w:rsidR="007D509D" w:rsidRPr="001C4970">
        <w:fldChar w:fldCharType="separate"/>
      </w:r>
      <w:r w:rsidR="00FC6DD3" w:rsidRPr="001C4970">
        <w:t>Table 7-</w:t>
      </w:r>
      <w:r w:rsidR="00FC6DD3">
        <w:t>1</w:t>
      </w:r>
      <w:r w:rsidR="007D509D" w:rsidRPr="001C4970">
        <w:fldChar w:fldCharType="end"/>
      </w:r>
      <w:r w:rsidR="007D509D" w:rsidRPr="001C4970">
        <w:t xml:space="preserve">. </w:t>
      </w:r>
    </w:p>
    <w:p w14:paraId="5B829137" w14:textId="77777777" w:rsidR="00077AB2" w:rsidRPr="001C4970" w:rsidRDefault="00077AB2" w:rsidP="002010C5"/>
    <w:p w14:paraId="5A7B5EE0" w14:textId="1F9C1499" w:rsidR="007D509D" w:rsidRPr="001C4970" w:rsidRDefault="007D509D" w:rsidP="007D509D">
      <w:pPr>
        <w:spacing w:line="240" w:lineRule="auto"/>
      </w:pPr>
      <w:bookmarkStart w:id="247" w:name="_Ref463446673"/>
      <w:bookmarkStart w:id="248" w:name="_Toc473963408"/>
      <w:r w:rsidRPr="001C4970">
        <w:t>Table 7-</w:t>
      </w:r>
      <w:r w:rsidR="009B1CE5" w:rsidRPr="001C4970">
        <w:fldChar w:fldCharType="begin"/>
      </w:r>
      <w:r w:rsidR="009B1CE5" w:rsidRPr="001C4970">
        <w:instrText xml:space="preserve"> SEQ Table_7- \* ARABIC </w:instrText>
      </w:r>
      <w:r w:rsidR="009B1CE5" w:rsidRPr="001C4970">
        <w:fldChar w:fldCharType="separate"/>
      </w:r>
      <w:r w:rsidR="00FC6DD3">
        <w:rPr>
          <w:noProof/>
        </w:rPr>
        <w:t>1</w:t>
      </w:r>
      <w:r w:rsidR="009B1CE5" w:rsidRPr="001C4970">
        <w:fldChar w:fldCharType="end"/>
      </w:r>
      <w:bookmarkEnd w:id="247"/>
      <w:r w:rsidRPr="001C4970">
        <w:t xml:space="preserve"> </w:t>
      </w:r>
      <w:r w:rsidR="0061433A" w:rsidRPr="001C4970">
        <w:t>Immersion post-treatments applied for the PEO coatings</w:t>
      </w:r>
      <w:bookmarkEnd w:id="248"/>
    </w:p>
    <w:tbl>
      <w:tblPr>
        <w:tblStyle w:val="TableGrid"/>
        <w:tblW w:w="0" w:type="auto"/>
        <w:tblLook w:val="04A0" w:firstRow="1" w:lastRow="0" w:firstColumn="1" w:lastColumn="0" w:noHBand="0" w:noVBand="1"/>
      </w:tblPr>
      <w:tblGrid>
        <w:gridCol w:w="2853"/>
        <w:gridCol w:w="2847"/>
        <w:gridCol w:w="2822"/>
      </w:tblGrid>
      <w:tr w:rsidR="001C4970" w:rsidRPr="001C4970" w14:paraId="201E1FB6" w14:textId="77777777" w:rsidTr="005B2CDA">
        <w:tc>
          <w:tcPr>
            <w:tcW w:w="2853" w:type="dxa"/>
            <w:tcBorders>
              <w:top w:val="single" w:sz="12" w:space="0" w:color="auto"/>
              <w:left w:val="nil"/>
              <w:bottom w:val="nil"/>
              <w:right w:val="nil"/>
            </w:tcBorders>
          </w:tcPr>
          <w:p w14:paraId="67718921" w14:textId="77777777" w:rsidR="00C2088D" w:rsidRPr="001C4970" w:rsidRDefault="00C2088D" w:rsidP="00271B0E">
            <w:pPr>
              <w:spacing w:line="240" w:lineRule="auto"/>
            </w:pPr>
          </w:p>
        </w:tc>
        <w:tc>
          <w:tcPr>
            <w:tcW w:w="5669" w:type="dxa"/>
            <w:gridSpan w:val="2"/>
            <w:tcBorders>
              <w:top w:val="single" w:sz="12" w:space="0" w:color="auto"/>
              <w:left w:val="nil"/>
              <w:bottom w:val="single" w:sz="4" w:space="0" w:color="auto"/>
              <w:right w:val="nil"/>
            </w:tcBorders>
          </w:tcPr>
          <w:p w14:paraId="587BCAC0" w14:textId="2B9C2A0F" w:rsidR="00C2088D" w:rsidRPr="001C4970" w:rsidRDefault="00C2088D" w:rsidP="00C2088D">
            <w:pPr>
              <w:spacing w:line="240" w:lineRule="auto"/>
              <w:jc w:val="center"/>
            </w:pPr>
            <w:r w:rsidRPr="001C4970">
              <w:t>Post-treatments</w:t>
            </w:r>
          </w:p>
        </w:tc>
      </w:tr>
      <w:tr w:rsidR="001C4970" w:rsidRPr="001C4970" w14:paraId="27A08FC9" w14:textId="77777777" w:rsidTr="005B2CDA">
        <w:tc>
          <w:tcPr>
            <w:tcW w:w="2853" w:type="dxa"/>
            <w:tcBorders>
              <w:top w:val="nil"/>
              <w:left w:val="nil"/>
              <w:bottom w:val="single" w:sz="4" w:space="0" w:color="auto"/>
              <w:right w:val="nil"/>
            </w:tcBorders>
          </w:tcPr>
          <w:p w14:paraId="30B6FC7E" w14:textId="77777777" w:rsidR="00C2088D" w:rsidRPr="001C4970" w:rsidRDefault="00C2088D" w:rsidP="00C2088D">
            <w:pPr>
              <w:spacing w:line="240" w:lineRule="auto"/>
            </w:pPr>
          </w:p>
        </w:tc>
        <w:tc>
          <w:tcPr>
            <w:tcW w:w="2847" w:type="dxa"/>
            <w:tcBorders>
              <w:top w:val="single" w:sz="4" w:space="0" w:color="auto"/>
              <w:left w:val="nil"/>
              <w:bottom w:val="single" w:sz="4" w:space="0" w:color="auto"/>
              <w:right w:val="nil"/>
            </w:tcBorders>
          </w:tcPr>
          <w:p w14:paraId="77013208" w14:textId="2DEA7A63" w:rsidR="00C2088D" w:rsidRPr="001C4970" w:rsidRDefault="00C2088D" w:rsidP="00C2088D">
            <w:pPr>
              <w:spacing w:line="240" w:lineRule="auto"/>
            </w:pPr>
            <w:r w:rsidRPr="001C4970">
              <w:t>Ce(NO</w:t>
            </w:r>
            <w:r w:rsidRPr="001C4970">
              <w:rPr>
                <w:vertAlign w:val="subscript"/>
              </w:rPr>
              <w:t>3</w:t>
            </w:r>
            <w:r w:rsidRPr="001C4970">
              <w:t>)</w:t>
            </w:r>
            <w:r w:rsidRPr="001C4970">
              <w:rPr>
                <w:vertAlign w:val="subscript"/>
              </w:rPr>
              <w:t>3</w:t>
            </w:r>
            <w:r w:rsidRPr="001C4970">
              <w:t xml:space="preserve"> (10g/L)</w:t>
            </w:r>
          </w:p>
        </w:tc>
        <w:tc>
          <w:tcPr>
            <w:tcW w:w="2822" w:type="dxa"/>
            <w:tcBorders>
              <w:top w:val="single" w:sz="4" w:space="0" w:color="auto"/>
              <w:left w:val="nil"/>
              <w:bottom w:val="single" w:sz="4" w:space="0" w:color="auto"/>
              <w:right w:val="nil"/>
            </w:tcBorders>
          </w:tcPr>
          <w:p w14:paraId="03E948F5" w14:textId="67C500B4" w:rsidR="00C2088D" w:rsidRPr="001C4970" w:rsidRDefault="00C2088D" w:rsidP="00C2088D">
            <w:pPr>
              <w:spacing w:line="240" w:lineRule="auto"/>
            </w:pPr>
            <w:r w:rsidRPr="001C4970">
              <w:t>BTA (10g/L)</w:t>
            </w:r>
          </w:p>
        </w:tc>
      </w:tr>
      <w:tr w:rsidR="001C4970" w:rsidRPr="001C4970" w14:paraId="7A698E4F" w14:textId="77777777" w:rsidTr="005B2CDA">
        <w:tc>
          <w:tcPr>
            <w:tcW w:w="2853" w:type="dxa"/>
            <w:tcBorders>
              <w:left w:val="nil"/>
              <w:bottom w:val="nil"/>
              <w:right w:val="nil"/>
            </w:tcBorders>
          </w:tcPr>
          <w:p w14:paraId="3EB35B8A" w14:textId="77777777" w:rsidR="00C2088D" w:rsidRPr="001C4970" w:rsidRDefault="00C2088D" w:rsidP="00C2088D">
            <w:pPr>
              <w:spacing w:line="240" w:lineRule="auto"/>
            </w:pPr>
            <w:r w:rsidRPr="001C4970">
              <w:t>PEO</w:t>
            </w:r>
          </w:p>
        </w:tc>
        <w:tc>
          <w:tcPr>
            <w:tcW w:w="2847" w:type="dxa"/>
            <w:tcBorders>
              <w:top w:val="single" w:sz="4" w:space="0" w:color="auto"/>
              <w:left w:val="nil"/>
              <w:bottom w:val="nil"/>
              <w:right w:val="nil"/>
            </w:tcBorders>
          </w:tcPr>
          <w:p w14:paraId="01CB8F7C" w14:textId="77777777" w:rsidR="00C2088D" w:rsidRPr="001C4970" w:rsidRDefault="00C2088D" w:rsidP="00C2088D">
            <w:pPr>
              <w:spacing w:line="240" w:lineRule="auto"/>
            </w:pPr>
            <w:r w:rsidRPr="001C4970">
              <w:rPr>
                <w:rFonts w:eastAsiaTheme="minorEastAsia"/>
              </w:rPr>
              <w:t>-</w:t>
            </w:r>
          </w:p>
        </w:tc>
        <w:tc>
          <w:tcPr>
            <w:tcW w:w="2822" w:type="dxa"/>
            <w:tcBorders>
              <w:top w:val="single" w:sz="4" w:space="0" w:color="auto"/>
              <w:left w:val="nil"/>
              <w:bottom w:val="nil"/>
              <w:right w:val="nil"/>
            </w:tcBorders>
          </w:tcPr>
          <w:p w14:paraId="794C2D0F" w14:textId="77777777" w:rsidR="00C2088D" w:rsidRPr="001C4970" w:rsidRDefault="00C2088D" w:rsidP="00C2088D">
            <w:pPr>
              <w:spacing w:line="240" w:lineRule="auto"/>
            </w:pPr>
            <w:r w:rsidRPr="001C4970">
              <w:rPr>
                <w:rFonts w:eastAsiaTheme="minorEastAsia"/>
              </w:rPr>
              <w:t>-</w:t>
            </w:r>
          </w:p>
        </w:tc>
      </w:tr>
      <w:tr w:rsidR="001C4970" w:rsidRPr="001C4970" w14:paraId="6D6B9F41" w14:textId="77777777" w:rsidTr="00465C97">
        <w:tc>
          <w:tcPr>
            <w:tcW w:w="2853" w:type="dxa"/>
            <w:tcBorders>
              <w:top w:val="nil"/>
              <w:left w:val="nil"/>
              <w:bottom w:val="nil"/>
              <w:right w:val="nil"/>
            </w:tcBorders>
          </w:tcPr>
          <w:p w14:paraId="3E857931" w14:textId="77777777" w:rsidR="00C2088D" w:rsidRPr="001C4970" w:rsidRDefault="00C2088D" w:rsidP="00C2088D">
            <w:pPr>
              <w:spacing w:line="240" w:lineRule="auto"/>
            </w:pPr>
            <w:r w:rsidRPr="001C4970">
              <w:t>PEO- Ce(NO</w:t>
            </w:r>
            <w:r w:rsidRPr="001C4970">
              <w:rPr>
                <w:vertAlign w:val="subscript"/>
              </w:rPr>
              <w:t>3</w:t>
            </w:r>
            <w:r w:rsidRPr="001C4970">
              <w:t>)</w:t>
            </w:r>
            <w:r w:rsidRPr="001C4970">
              <w:rPr>
                <w:vertAlign w:val="subscript"/>
              </w:rPr>
              <w:t>3</w:t>
            </w:r>
          </w:p>
        </w:tc>
        <w:tc>
          <w:tcPr>
            <w:tcW w:w="2847" w:type="dxa"/>
            <w:tcBorders>
              <w:top w:val="nil"/>
              <w:left w:val="nil"/>
              <w:bottom w:val="nil"/>
              <w:right w:val="nil"/>
            </w:tcBorders>
          </w:tcPr>
          <w:p w14:paraId="21871675" w14:textId="77777777" w:rsidR="00C2088D" w:rsidRPr="001C4970" w:rsidRDefault="00C2088D" w:rsidP="00C2088D">
            <w:pPr>
              <w:spacing w:line="240" w:lineRule="auto"/>
            </w:pPr>
            <w:r w:rsidRPr="001C4970">
              <w:t>1 hour</w:t>
            </w:r>
          </w:p>
        </w:tc>
        <w:tc>
          <w:tcPr>
            <w:tcW w:w="2822" w:type="dxa"/>
            <w:tcBorders>
              <w:top w:val="nil"/>
              <w:left w:val="nil"/>
              <w:bottom w:val="nil"/>
              <w:right w:val="nil"/>
            </w:tcBorders>
          </w:tcPr>
          <w:p w14:paraId="56754F2F" w14:textId="77777777" w:rsidR="00C2088D" w:rsidRPr="001C4970" w:rsidRDefault="00C2088D" w:rsidP="00C2088D">
            <w:pPr>
              <w:spacing w:line="240" w:lineRule="auto"/>
            </w:pPr>
            <w:r w:rsidRPr="001C4970">
              <w:rPr>
                <w:rFonts w:eastAsiaTheme="minorEastAsia"/>
              </w:rPr>
              <w:t>-</w:t>
            </w:r>
          </w:p>
        </w:tc>
      </w:tr>
      <w:tr w:rsidR="00C2088D" w:rsidRPr="001C4970" w14:paraId="2B1CECE6" w14:textId="77777777" w:rsidTr="00465C97">
        <w:tc>
          <w:tcPr>
            <w:tcW w:w="2853" w:type="dxa"/>
            <w:tcBorders>
              <w:top w:val="nil"/>
              <w:left w:val="nil"/>
              <w:bottom w:val="single" w:sz="12" w:space="0" w:color="auto"/>
              <w:right w:val="nil"/>
            </w:tcBorders>
          </w:tcPr>
          <w:p w14:paraId="54C97101" w14:textId="77777777" w:rsidR="00C2088D" w:rsidRPr="001C4970" w:rsidRDefault="00C2088D" w:rsidP="00C2088D">
            <w:pPr>
              <w:spacing w:line="240" w:lineRule="auto"/>
            </w:pPr>
            <w:r w:rsidRPr="001C4970">
              <w:t>PEO-BTA</w:t>
            </w:r>
          </w:p>
        </w:tc>
        <w:tc>
          <w:tcPr>
            <w:tcW w:w="2847" w:type="dxa"/>
            <w:tcBorders>
              <w:top w:val="nil"/>
              <w:left w:val="nil"/>
              <w:bottom w:val="single" w:sz="12" w:space="0" w:color="auto"/>
              <w:right w:val="nil"/>
            </w:tcBorders>
          </w:tcPr>
          <w:p w14:paraId="4F011EE3" w14:textId="77777777" w:rsidR="00C2088D" w:rsidRPr="001C4970" w:rsidRDefault="00C2088D" w:rsidP="00C2088D">
            <w:pPr>
              <w:spacing w:line="240" w:lineRule="auto"/>
            </w:pPr>
            <w:r w:rsidRPr="001C4970">
              <w:rPr>
                <w:rFonts w:eastAsiaTheme="minorEastAsia"/>
              </w:rPr>
              <w:t>-</w:t>
            </w:r>
          </w:p>
        </w:tc>
        <w:tc>
          <w:tcPr>
            <w:tcW w:w="2822" w:type="dxa"/>
            <w:tcBorders>
              <w:top w:val="nil"/>
              <w:left w:val="nil"/>
              <w:bottom w:val="single" w:sz="12" w:space="0" w:color="auto"/>
              <w:right w:val="nil"/>
            </w:tcBorders>
          </w:tcPr>
          <w:p w14:paraId="790AB70A" w14:textId="77777777" w:rsidR="00C2088D" w:rsidRPr="001C4970" w:rsidRDefault="00C2088D" w:rsidP="00C2088D">
            <w:pPr>
              <w:spacing w:line="240" w:lineRule="auto"/>
            </w:pPr>
            <w:r w:rsidRPr="001C4970">
              <w:t>1 hour</w:t>
            </w:r>
          </w:p>
        </w:tc>
      </w:tr>
    </w:tbl>
    <w:p w14:paraId="66B1BDFC" w14:textId="77777777" w:rsidR="00564F91" w:rsidRPr="001C4970" w:rsidRDefault="00564F91" w:rsidP="005B233F"/>
    <w:p w14:paraId="13A345D5" w14:textId="517FABE1" w:rsidR="00C816FF" w:rsidRPr="001C4970" w:rsidRDefault="00C816FF" w:rsidP="00C816FF">
      <w:pPr>
        <w:pStyle w:val="2"/>
      </w:pPr>
      <w:bookmarkStart w:id="249" w:name="_Toc474050698"/>
      <w:r w:rsidRPr="001C4970">
        <w:t xml:space="preserve">7.3 </w:t>
      </w:r>
      <w:r w:rsidR="00575BDD" w:rsidRPr="001C4970">
        <w:t>Coating morphologies</w:t>
      </w:r>
      <w:bookmarkEnd w:id="249"/>
    </w:p>
    <w:p w14:paraId="79BAB865" w14:textId="10ED95A4" w:rsidR="00C816FF" w:rsidRPr="001C4970" w:rsidRDefault="001E78A0" w:rsidP="005B233F">
      <w:r w:rsidRPr="001C4970">
        <w:t>The surface morphologies of the PEO coatings</w:t>
      </w:r>
      <w:r w:rsidR="00624771" w:rsidRPr="001C4970">
        <w:t xml:space="preserve"> on </w:t>
      </w:r>
      <w:proofErr w:type="spellStart"/>
      <w:r w:rsidR="00624771" w:rsidRPr="001C4970">
        <w:t>cp</w:t>
      </w:r>
      <w:proofErr w:type="spellEnd"/>
      <w:r w:rsidR="00624771" w:rsidRPr="001C4970">
        <w:t>-Mg</w:t>
      </w:r>
      <w:r w:rsidRPr="001C4970">
        <w:t xml:space="preserve"> with and without immersion post-treatments are presented in </w:t>
      </w:r>
      <w:r w:rsidRPr="001C4970">
        <w:fldChar w:fldCharType="begin"/>
      </w:r>
      <w:r w:rsidRPr="001C4970">
        <w:instrText xml:space="preserve"> REF _Ref463531578 \h </w:instrText>
      </w:r>
      <w:r w:rsidR="009E7AA3" w:rsidRPr="001C4970">
        <w:instrText xml:space="preserve"> \* MERGEFORMAT </w:instrText>
      </w:r>
      <w:r w:rsidRPr="001C4970">
        <w:fldChar w:fldCharType="separate"/>
      </w:r>
      <w:r w:rsidR="00FC6DD3" w:rsidRPr="001C4970">
        <w:t>Figure 7-</w:t>
      </w:r>
      <w:r w:rsidR="00FC6DD3">
        <w:t>2</w:t>
      </w:r>
      <w:r w:rsidRPr="001C4970">
        <w:fldChar w:fldCharType="end"/>
      </w:r>
      <w:r w:rsidRPr="001C4970">
        <w:t xml:space="preserve">. </w:t>
      </w:r>
      <w:r w:rsidR="000B0A47" w:rsidRPr="001C4970">
        <w:t>According to the secondary-electron SEM images (</w:t>
      </w:r>
      <w:r w:rsidR="000B0A47" w:rsidRPr="001C4970">
        <w:fldChar w:fldCharType="begin"/>
      </w:r>
      <w:r w:rsidR="000B0A47" w:rsidRPr="001C4970">
        <w:instrText xml:space="preserve"> REF _Ref463531578 \h </w:instrText>
      </w:r>
      <w:r w:rsidR="009E7AA3" w:rsidRPr="001C4970">
        <w:instrText xml:space="preserve"> \* MERGEFORMAT </w:instrText>
      </w:r>
      <w:r w:rsidR="000B0A47" w:rsidRPr="001C4970">
        <w:fldChar w:fldCharType="separate"/>
      </w:r>
      <w:r w:rsidR="00FC6DD3" w:rsidRPr="001C4970">
        <w:t>Figure 7-</w:t>
      </w:r>
      <w:r w:rsidR="00FC6DD3">
        <w:t>2</w:t>
      </w:r>
      <w:r w:rsidR="000B0A47" w:rsidRPr="001C4970">
        <w:fldChar w:fldCharType="end"/>
      </w:r>
      <w:r w:rsidR="000B0A47" w:rsidRPr="001C4970">
        <w:t xml:space="preserve">a, b and c), </w:t>
      </w:r>
      <w:r w:rsidR="000B0A47" w:rsidRPr="001C4970">
        <w:rPr>
          <w:rFonts w:eastAsiaTheme="minorEastAsia"/>
        </w:rPr>
        <w:t xml:space="preserve">the PEO coating has a typical porous surface morphology, with some fine micro-pores and -cracks uniformly </w:t>
      </w:r>
      <w:r w:rsidR="000B0A47" w:rsidRPr="004615D9">
        <w:rPr>
          <w:rFonts w:eastAsiaTheme="minorEastAsia"/>
        </w:rPr>
        <w:t>distribut</w:t>
      </w:r>
      <w:r w:rsidR="00274C81" w:rsidRPr="004615D9">
        <w:rPr>
          <w:rFonts w:eastAsiaTheme="minorEastAsia"/>
        </w:rPr>
        <w:t>ed</w:t>
      </w:r>
      <w:r w:rsidR="000B0A47" w:rsidRPr="001C4970">
        <w:rPr>
          <w:rFonts w:eastAsiaTheme="minorEastAsia"/>
        </w:rPr>
        <w:t xml:space="preserve"> among the bigger micro-pores.</w:t>
      </w:r>
      <w:r w:rsidR="005B239B" w:rsidRPr="001C4970">
        <w:rPr>
          <w:rFonts w:eastAsiaTheme="minorEastAsia"/>
        </w:rPr>
        <w:t xml:space="preserve"> Some fine </w:t>
      </w:r>
      <w:proofErr w:type="spellStart"/>
      <w:r w:rsidR="005B239B" w:rsidRPr="001C4970">
        <w:rPr>
          <w:rFonts w:eastAsiaTheme="minorEastAsia"/>
        </w:rPr>
        <w:t>micropores</w:t>
      </w:r>
      <w:proofErr w:type="spellEnd"/>
      <w:r w:rsidR="005B239B" w:rsidRPr="001C4970">
        <w:rPr>
          <w:rFonts w:eastAsiaTheme="minorEastAsia"/>
        </w:rPr>
        <w:t xml:space="preserve"> are even found to be partially covered by the molten oxide materials, which is consistent with the SEM surface morphologies of the PEO coating</w:t>
      </w:r>
      <w:r w:rsidR="00530FEE" w:rsidRPr="001C4970">
        <w:rPr>
          <w:rFonts w:eastAsiaTheme="minorEastAsia"/>
        </w:rPr>
        <w:t xml:space="preserve"> produced under the same condition</w:t>
      </w:r>
      <w:r w:rsidR="004C0B15" w:rsidRPr="001C4970">
        <w:rPr>
          <w:rFonts w:eastAsiaTheme="minorEastAsia"/>
        </w:rPr>
        <w:t xml:space="preserve"> (</w:t>
      </w:r>
      <w:r w:rsidR="00530FEE" w:rsidRPr="001C4970">
        <w:rPr>
          <w:rFonts w:eastAsiaTheme="minorEastAsia"/>
        </w:rPr>
        <w:t>as</w:t>
      </w:r>
      <w:r w:rsidR="005B239B" w:rsidRPr="001C4970">
        <w:rPr>
          <w:rFonts w:eastAsiaTheme="minorEastAsia"/>
        </w:rPr>
        <w:t xml:space="preserve"> </w:t>
      </w:r>
      <w:r w:rsidR="00530FEE" w:rsidRPr="001C4970">
        <w:rPr>
          <w:rFonts w:eastAsiaTheme="minorEastAsia"/>
        </w:rPr>
        <w:t xml:space="preserve">described in </w:t>
      </w:r>
      <w:proofErr w:type="spellStart"/>
      <w:r w:rsidR="00530FEE" w:rsidRPr="001C4970">
        <w:rPr>
          <w:rFonts w:eastAsiaTheme="minorEastAsia"/>
          <w:b/>
        </w:rPr>
        <w:t>Chatper</w:t>
      </w:r>
      <w:proofErr w:type="spellEnd"/>
      <w:r w:rsidR="00530FEE" w:rsidRPr="001C4970">
        <w:rPr>
          <w:rFonts w:eastAsiaTheme="minorEastAsia"/>
          <w:b/>
        </w:rPr>
        <w:t xml:space="preserve"> 5</w:t>
      </w:r>
      <w:r w:rsidR="004C0B15" w:rsidRPr="001C4970">
        <w:rPr>
          <w:rFonts w:eastAsiaTheme="minorEastAsia"/>
          <w:b/>
        </w:rPr>
        <w:t>)</w:t>
      </w:r>
      <w:r w:rsidR="00530FEE" w:rsidRPr="001C4970">
        <w:rPr>
          <w:rFonts w:eastAsiaTheme="minorEastAsia"/>
        </w:rPr>
        <w:t xml:space="preserve">. </w:t>
      </w:r>
      <w:r w:rsidR="004C0B15" w:rsidRPr="001C4970">
        <w:rPr>
          <w:rFonts w:eastAsiaTheme="minorEastAsia"/>
        </w:rPr>
        <w:t xml:space="preserve">The coating formation mechanism and the reasons for the porous surface morphology have also been </w:t>
      </w:r>
      <w:r w:rsidR="00706429" w:rsidRPr="001C4970">
        <w:rPr>
          <w:rFonts w:eastAsiaTheme="minorEastAsia"/>
        </w:rPr>
        <w:t xml:space="preserve">previously </w:t>
      </w:r>
      <w:r w:rsidR="004C0B15" w:rsidRPr="001C4970">
        <w:rPr>
          <w:rFonts w:eastAsiaTheme="minorEastAsia"/>
        </w:rPr>
        <w:t xml:space="preserve">discussed in detail in </w:t>
      </w:r>
      <w:r w:rsidR="004C0B15" w:rsidRPr="001C4970">
        <w:rPr>
          <w:rFonts w:eastAsiaTheme="minorEastAsia"/>
          <w:b/>
        </w:rPr>
        <w:t>Chapter 5</w:t>
      </w:r>
      <w:r w:rsidR="004C0B15" w:rsidRPr="001C4970">
        <w:rPr>
          <w:rFonts w:eastAsiaTheme="minorEastAsia"/>
        </w:rPr>
        <w:t xml:space="preserve">. </w:t>
      </w:r>
      <w:r w:rsidR="00EF4B25" w:rsidRPr="001C4970">
        <w:rPr>
          <w:rFonts w:eastAsiaTheme="minorEastAsia"/>
        </w:rPr>
        <w:t xml:space="preserve">It can </w:t>
      </w:r>
      <w:r w:rsidR="00706429" w:rsidRPr="001C4970">
        <w:rPr>
          <w:rFonts w:eastAsiaTheme="minorEastAsia"/>
        </w:rPr>
        <w:t xml:space="preserve">also </w:t>
      </w:r>
      <w:r w:rsidR="00EF4B25" w:rsidRPr="001C4970">
        <w:rPr>
          <w:rFonts w:eastAsiaTheme="minorEastAsia"/>
        </w:rPr>
        <w:t xml:space="preserve">be observed that there are no significant changes </w:t>
      </w:r>
      <w:r w:rsidR="00706429" w:rsidRPr="001C4970">
        <w:rPr>
          <w:rFonts w:eastAsiaTheme="minorEastAsia"/>
        </w:rPr>
        <w:t xml:space="preserve">in surface morphology </w:t>
      </w:r>
      <w:r w:rsidR="00EF4B25" w:rsidRPr="001C4970">
        <w:rPr>
          <w:rFonts w:eastAsiaTheme="minorEastAsia"/>
        </w:rPr>
        <w:t xml:space="preserve">can be found </w:t>
      </w:r>
      <w:r w:rsidR="00706429" w:rsidRPr="001C4970">
        <w:rPr>
          <w:rFonts w:eastAsiaTheme="minorEastAsia"/>
        </w:rPr>
        <w:t xml:space="preserve">from the SEM images (SE) of the PEO coatings with and without immersion post-treatments. </w:t>
      </w:r>
    </w:p>
    <w:p w14:paraId="46016AE8" w14:textId="77777777" w:rsidR="005B239B" w:rsidRPr="001C4970" w:rsidRDefault="005B239B" w:rsidP="005B233F"/>
    <w:p w14:paraId="42AC0438" w14:textId="05925F5E" w:rsidR="00F40736" w:rsidRPr="001C4970" w:rsidRDefault="00F40736" w:rsidP="00453C29">
      <w:r w:rsidRPr="001C4970">
        <w:t xml:space="preserve">Since the </w:t>
      </w:r>
      <w:r w:rsidR="008A3521" w:rsidRPr="001C4970">
        <w:t xml:space="preserve">SEM </w:t>
      </w:r>
      <w:r w:rsidRPr="001C4970">
        <w:t xml:space="preserve">images </w:t>
      </w:r>
      <w:r w:rsidR="008A3521" w:rsidRPr="001C4970">
        <w:t xml:space="preserve">in back-scattered electron (BE) mode </w:t>
      </w:r>
      <w:r w:rsidR="000E46B0" w:rsidRPr="001C4970">
        <w:t>demonstrate</w:t>
      </w:r>
      <w:r w:rsidRPr="001C4970">
        <w:t xml:space="preserve"> detailed features</w:t>
      </w:r>
      <w:r w:rsidR="008A3521" w:rsidRPr="001C4970">
        <w:t xml:space="preserve"> of </w:t>
      </w:r>
      <w:proofErr w:type="spellStart"/>
      <w:r w:rsidR="008A3521" w:rsidRPr="001C4970">
        <w:t>micropores</w:t>
      </w:r>
      <w:proofErr w:type="spellEnd"/>
      <w:r w:rsidR="008A3521" w:rsidRPr="001C4970">
        <w:t xml:space="preserve"> and cracks, as well as </w:t>
      </w:r>
      <w:r w:rsidRPr="001C4970">
        <w:t xml:space="preserve">phase-contrast of the PEO coating, they </w:t>
      </w:r>
      <w:r w:rsidR="00517B74" w:rsidRPr="001C4970">
        <w:t xml:space="preserve">are also </w:t>
      </w:r>
      <w:r w:rsidR="000C0F97" w:rsidRPr="001C4970">
        <w:t>provided</w:t>
      </w:r>
      <w:r w:rsidRPr="001C4970">
        <w:t xml:space="preserve"> to illustrate the differences </w:t>
      </w:r>
      <w:r w:rsidR="00517B74" w:rsidRPr="001C4970">
        <w:t xml:space="preserve">in morphologies </w:t>
      </w:r>
      <w:r w:rsidRPr="001C4970">
        <w:t>of the studied coatings in this work</w:t>
      </w:r>
      <w:r w:rsidR="008A3521" w:rsidRPr="001C4970">
        <w:t xml:space="preserve"> (as shown in </w:t>
      </w:r>
      <w:r w:rsidR="008A3521" w:rsidRPr="001C4970">
        <w:fldChar w:fldCharType="begin"/>
      </w:r>
      <w:r w:rsidR="008A3521" w:rsidRPr="001C4970">
        <w:instrText xml:space="preserve"> REF _Ref463531578 \h  \* MERGEFORMAT </w:instrText>
      </w:r>
      <w:r w:rsidR="008A3521" w:rsidRPr="001C4970">
        <w:fldChar w:fldCharType="separate"/>
      </w:r>
      <w:r w:rsidR="00FC6DD3" w:rsidRPr="001C4970">
        <w:t>Figure 7-</w:t>
      </w:r>
      <w:r w:rsidR="00FC6DD3">
        <w:t>2</w:t>
      </w:r>
      <w:r w:rsidR="008A3521" w:rsidRPr="001C4970">
        <w:fldChar w:fldCharType="end"/>
      </w:r>
      <w:r w:rsidR="008A3521" w:rsidRPr="001C4970">
        <w:t>d, e and f)</w:t>
      </w:r>
      <w:r w:rsidRPr="001C4970">
        <w:t xml:space="preserve">. </w:t>
      </w:r>
      <w:r w:rsidR="007E6534" w:rsidRPr="001C4970">
        <w:t>According to the</w:t>
      </w:r>
      <w:r w:rsidR="005218AF" w:rsidRPr="001C4970">
        <w:t xml:space="preserve"> </w:t>
      </w:r>
      <w:r w:rsidR="007E6534" w:rsidRPr="001C4970">
        <w:t>SEM images (BE)</w:t>
      </w:r>
      <w:r w:rsidR="005218AF" w:rsidRPr="001C4970">
        <w:t xml:space="preserve"> of </w:t>
      </w:r>
      <w:r w:rsidR="00A4142B" w:rsidRPr="001C4970">
        <w:t xml:space="preserve">the </w:t>
      </w:r>
      <w:r w:rsidR="005218AF" w:rsidRPr="001C4970">
        <w:t>PEO coating (</w:t>
      </w:r>
      <w:r w:rsidR="005218AF" w:rsidRPr="001C4970">
        <w:fldChar w:fldCharType="begin"/>
      </w:r>
      <w:r w:rsidR="005218AF" w:rsidRPr="001C4970">
        <w:instrText xml:space="preserve"> REF _Ref463531578 \h </w:instrText>
      </w:r>
      <w:r w:rsidR="009E7AA3" w:rsidRPr="001C4970">
        <w:instrText xml:space="preserve"> \* MERGEFORMAT </w:instrText>
      </w:r>
      <w:r w:rsidR="005218AF" w:rsidRPr="001C4970">
        <w:fldChar w:fldCharType="separate"/>
      </w:r>
      <w:r w:rsidR="00FC6DD3" w:rsidRPr="001C4970">
        <w:t>Figure 7-</w:t>
      </w:r>
      <w:r w:rsidR="00FC6DD3">
        <w:t>2</w:t>
      </w:r>
      <w:r w:rsidR="005218AF" w:rsidRPr="001C4970">
        <w:fldChar w:fldCharType="end"/>
      </w:r>
      <w:r w:rsidR="005218AF" w:rsidRPr="001C4970">
        <w:t>d)</w:t>
      </w:r>
      <w:r w:rsidR="007E6534" w:rsidRPr="001C4970">
        <w:t xml:space="preserve">, </w:t>
      </w:r>
      <w:r w:rsidR="005218AF" w:rsidRPr="001C4970">
        <w:t xml:space="preserve">the large-sized </w:t>
      </w:r>
      <w:proofErr w:type="spellStart"/>
      <w:r w:rsidR="005218AF" w:rsidRPr="001C4970">
        <w:t>micropores</w:t>
      </w:r>
      <w:proofErr w:type="spellEnd"/>
      <w:r w:rsidR="005218AF" w:rsidRPr="001C4970">
        <w:t xml:space="preserve"> have </w:t>
      </w:r>
      <w:r w:rsidR="001B645F" w:rsidRPr="001C4970">
        <w:t xml:space="preserve">an </w:t>
      </w:r>
      <w:r w:rsidR="00D0075C" w:rsidRPr="001C4970">
        <w:t>irregular shape and</w:t>
      </w:r>
      <w:r w:rsidR="005218AF" w:rsidRPr="001C4970">
        <w:t xml:space="preserve"> </w:t>
      </w:r>
      <w:r w:rsidR="005218AF" w:rsidRPr="001C4970">
        <w:lastRenderedPageBreak/>
        <w:t>are connected by the microcracks</w:t>
      </w:r>
      <w:r w:rsidR="00D0075C" w:rsidRPr="001C4970">
        <w:t xml:space="preserve"> sometimes</w:t>
      </w:r>
      <w:r w:rsidR="001B645F" w:rsidRPr="001C4970">
        <w:t>.</w:t>
      </w:r>
      <w:r w:rsidR="00A4142B" w:rsidRPr="001C4970">
        <w:t xml:space="preserve"> </w:t>
      </w:r>
      <w:r w:rsidR="001B645F" w:rsidRPr="001C4970">
        <w:t>The</w:t>
      </w:r>
      <w:r w:rsidR="00A4142B" w:rsidRPr="001C4970">
        <w:rPr>
          <w:rFonts w:eastAsiaTheme="minorEastAsia"/>
        </w:rPr>
        <w:t xml:space="preserve"> size of these </w:t>
      </w:r>
      <w:proofErr w:type="spellStart"/>
      <w:r w:rsidR="00A4142B" w:rsidRPr="001C4970">
        <w:rPr>
          <w:rFonts w:eastAsiaTheme="minorEastAsia"/>
        </w:rPr>
        <w:t>micro</w:t>
      </w:r>
      <w:r w:rsidRPr="001C4970">
        <w:rPr>
          <w:rFonts w:eastAsiaTheme="minorEastAsia"/>
        </w:rPr>
        <w:t>pores</w:t>
      </w:r>
      <w:proofErr w:type="spellEnd"/>
      <w:r w:rsidRPr="001C4970">
        <w:rPr>
          <w:rFonts w:eastAsiaTheme="minorEastAsia"/>
        </w:rPr>
        <w:t xml:space="preserve"> range</w:t>
      </w:r>
      <w:r w:rsidR="00A4142B" w:rsidRPr="001C4970">
        <w:rPr>
          <w:rFonts w:eastAsiaTheme="minorEastAsia"/>
        </w:rPr>
        <w:t>s</w:t>
      </w:r>
      <w:r w:rsidRPr="001C4970">
        <w:rPr>
          <w:rFonts w:eastAsiaTheme="minorEastAsia"/>
        </w:rPr>
        <w:t xml:space="preserve"> from less than 1 µm up to more than 20 µm. </w:t>
      </w:r>
      <w:r w:rsidR="001B645F" w:rsidRPr="001C4970">
        <w:rPr>
          <w:rFonts w:eastAsiaTheme="minorEastAsia"/>
        </w:rPr>
        <w:t xml:space="preserve">After subjecting to the </w:t>
      </w:r>
      <w:r w:rsidR="001B645F" w:rsidRPr="001C4970">
        <w:t>Ce(NO</w:t>
      </w:r>
      <w:r w:rsidR="001B645F" w:rsidRPr="001C4970">
        <w:rPr>
          <w:vertAlign w:val="subscript"/>
        </w:rPr>
        <w:t>3</w:t>
      </w:r>
      <w:r w:rsidR="001B645F" w:rsidRPr="001C4970">
        <w:t>)</w:t>
      </w:r>
      <w:r w:rsidR="001B645F" w:rsidRPr="001C4970">
        <w:rPr>
          <w:vertAlign w:val="subscript"/>
        </w:rPr>
        <w:t xml:space="preserve">3 </w:t>
      </w:r>
      <w:r w:rsidR="001B645F" w:rsidRPr="001C4970">
        <w:t>immersion post-treatment,</w:t>
      </w:r>
      <w:r w:rsidR="001B645F" w:rsidRPr="001C4970">
        <w:rPr>
          <w:vertAlign w:val="subscript"/>
        </w:rPr>
        <w:t xml:space="preserve"> </w:t>
      </w:r>
      <w:r w:rsidR="001B645F" w:rsidRPr="001C4970">
        <w:t xml:space="preserve">some </w:t>
      </w:r>
      <w:proofErr w:type="spellStart"/>
      <w:r w:rsidR="007E3173" w:rsidRPr="001C4970">
        <w:t>micro</w:t>
      </w:r>
      <w:r w:rsidR="001B645F" w:rsidRPr="001C4970">
        <w:t>pores</w:t>
      </w:r>
      <w:proofErr w:type="spellEnd"/>
      <w:r w:rsidR="001B645F" w:rsidRPr="001C4970">
        <w:t xml:space="preserve"> </w:t>
      </w:r>
      <w:r w:rsidR="007E3173" w:rsidRPr="001C4970">
        <w:t xml:space="preserve">and cracks </w:t>
      </w:r>
      <w:r w:rsidR="001B645F" w:rsidRPr="001C4970">
        <w:t xml:space="preserve">on the surface of PEO coating were successfully sealed as suggested by the </w:t>
      </w:r>
      <w:r w:rsidR="007E3173" w:rsidRPr="001C4970">
        <w:rPr>
          <w:rFonts w:eastAsiaTheme="minorEastAsia"/>
        </w:rPr>
        <w:t>bright spots</w:t>
      </w:r>
      <w:r w:rsidR="007E3173" w:rsidRPr="001C4970">
        <w:t xml:space="preserve"> on the </w:t>
      </w:r>
      <w:r w:rsidR="001B645F" w:rsidRPr="001C4970">
        <w:t>surface of PEO-Ce(NO</w:t>
      </w:r>
      <w:r w:rsidR="001B645F" w:rsidRPr="001C4970">
        <w:rPr>
          <w:vertAlign w:val="subscript"/>
        </w:rPr>
        <w:t>3</w:t>
      </w:r>
      <w:r w:rsidR="001B645F" w:rsidRPr="001C4970">
        <w:t>)</w:t>
      </w:r>
      <w:r w:rsidR="001B645F" w:rsidRPr="001C4970">
        <w:rPr>
          <w:vertAlign w:val="subscript"/>
        </w:rPr>
        <w:t>3</w:t>
      </w:r>
      <w:r w:rsidR="001B645F" w:rsidRPr="001C4970">
        <w:t xml:space="preserve"> coating in </w:t>
      </w:r>
      <w:r w:rsidR="001B645F" w:rsidRPr="001C4970">
        <w:fldChar w:fldCharType="begin"/>
      </w:r>
      <w:r w:rsidR="001B645F" w:rsidRPr="001C4970">
        <w:instrText xml:space="preserve"> REF _Ref463531578 \h </w:instrText>
      </w:r>
      <w:r w:rsidR="009E7AA3" w:rsidRPr="001C4970">
        <w:instrText xml:space="preserve"> \* MERGEFORMAT </w:instrText>
      </w:r>
      <w:r w:rsidR="001B645F" w:rsidRPr="001C4970">
        <w:fldChar w:fldCharType="separate"/>
      </w:r>
      <w:r w:rsidR="00FC6DD3" w:rsidRPr="001C4970">
        <w:t>Figure 7-</w:t>
      </w:r>
      <w:r w:rsidR="00FC6DD3">
        <w:t>2</w:t>
      </w:r>
      <w:r w:rsidR="001B645F" w:rsidRPr="001C4970">
        <w:fldChar w:fldCharType="end"/>
      </w:r>
      <w:r w:rsidR="001B645F" w:rsidRPr="001C4970">
        <w:t xml:space="preserve">e. </w:t>
      </w:r>
      <w:r w:rsidRPr="001C4970">
        <w:rPr>
          <w:rFonts w:eastAsiaTheme="minorEastAsia"/>
        </w:rPr>
        <w:t xml:space="preserve">According to </w:t>
      </w:r>
      <w:proofErr w:type="spellStart"/>
      <w:r w:rsidRPr="001C4970">
        <w:rPr>
          <w:rFonts w:eastAsiaTheme="minorEastAsia"/>
        </w:rPr>
        <w:t>Mohedano</w:t>
      </w:r>
      <w:proofErr w:type="spellEnd"/>
      <w:r w:rsidRPr="001C4970">
        <w:rPr>
          <w:rFonts w:eastAsiaTheme="minorEastAsia"/>
        </w:rPr>
        <w:t xml:space="preserve"> </w:t>
      </w:r>
      <w:r w:rsidRPr="001C4970">
        <w:rPr>
          <w:rFonts w:eastAsiaTheme="minorEastAsia"/>
          <w:i/>
        </w:rPr>
        <w:t>et al</w:t>
      </w:r>
      <w:r w:rsidRPr="001C4970">
        <w:rPr>
          <w:rFonts w:eastAsiaTheme="minorEastAsia"/>
        </w:rPr>
        <w:t>.</w:t>
      </w:r>
      <w:r w:rsidRPr="001C4970">
        <w:rPr>
          <w:rFonts w:eastAsiaTheme="minorEastAsia"/>
        </w:rPr>
        <w:fldChar w:fldCharType="begin"/>
      </w:r>
      <w:r w:rsidR="00A3582A">
        <w:rPr>
          <w:rFonts w:eastAsiaTheme="minorEastAsia"/>
        </w:rPr>
        <w:instrText xml:space="preserve"> ADDIN EN.CITE &lt;EndNote&gt;&lt;Cite&gt;&lt;Author&gt;Mohedano&lt;/Author&gt;&lt;Year&gt;2015&lt;/Year&gt;&lt;RecNum&gt;214&lt;/RecNum&gt;&lt;DisplayText&gt;[84]&lt;/DisplayText&gt;&lt;record&gt;&lt;rec-number&gt;214&lt;/rec-number&gt;&lt;foreign-keys&gt;&lt;key app="EN" db-id="9wpexpwsdewwxaexvpnpszpgrax5a2dw20we" timestamp="1431095288"&gt;214&lt;/key&gt;&lt;/foreign-keys&gt;&lt;ref-type name="Journal Article"&gt;17&lt;/ref-type&gt;&lt;contributors&gt;&lt;authors&gt;&lt;author&gt;Mohedano, M.&lt;/author&gt;&lt;author&gt;Blawert, C.&lt;/author&gt;&lt;author&gt;Zheludkevich, M. L.&lt;/author&gt;&lt;/authors&gt;&lt;/contributors&gt;&lt;titles&gt;&lt;title&gt;Cerium-based sealing of PEO coated AM50 magnesium alloy&lt;/title&gt;&lt;secondary-title&gt;Surface and Coatings Technology&lt;/secondary-title&gt;&lt;/titles&gt;&lt;periodical&gt;&lt;full-title&gt;Surface and Coatings Technology&lt;/full-title&gt;&lt;abbr-1&gt;Surf. Coat. Technol. &lt;/abbr-1&gt;&lt;abbr-2&gt;Surf Coat Technol&lt;/abbr-2&gt;&lt;/periodical&gt;&lt;pages&gt;145-154&lt;/pages&gt;&lt;volume&gt;269&lt;/volume&gt;&lt;number&gt;0&lt;/number&gt;&lt;keywords&gt;&lt;keyword&gt;Magnesium&lt;/keyword&gt;&lt;keyword&gt;PEO&lt;/keyword&gt;&lt;keyword&gt;Cerium&lt;/keyword&gt;&lt;keyword&gt;Sealing&lt;/keyword&gt;&lt;keyword&gt;Corrosion&lt;/keyword&gt;&lt;/keywords&gt;&lt;dates&gt;&lt;year&gt;2015&lt;/year&gt;&lt;pub-dates&gt;&lt;date&gt;5/15/&lt;/date&gt;&lt;/pub-dates&gt;&lt;/dates&gt;&lt;isbn&gt;0257-8972&lt;/isbn&gt;&lt;urls&gt;&lt;related-urls&gt;&lt;url&gt;http://www.sciencedirect.com/science/article/pii/S0257897215000092&lt;/url&gt;&lt;/related-urls&gt;&lt;/urls&gt;&lt;electronic-resource-num&gt;http://dx.doi.org/10.1016/j.surfcoat.2015.01.003&lt;/electronic-resource-num&gt;&lt;/record&gt;&lt;/Cite&gt;&lt;/EndNote&gt;</w:instrText>
      </w:r>
      <w:r w:rsidRPr="001C4970">
        <w:rPr>
          <w:rFonts w:eastAsiaTheme="minorEastAsia"/>
        </w:rPr>
        <w:fldChar w:fldCharType="separate"/>
      </w:r>
      <w:r w:rsidR="00A3582A">
        <w:rPr>
          <w:rFonts w:eastAsiaTheme="minorEastAsia"/>
          <w:noProof/>
        </w:rPr>
        <w:t>[</w:t>
      </w:r>
      <w:hyperlink w:anchor="_ENREF_84" w:tooltip="Mohedano, 2015 #214" w:history="1">
        <w:r w:rsidR="00A3582A">
          <w:rPr>
            <w:rFonts w:eastAsiaTheme="minorEastAsia"/>
            <w:noProof/>
          </w:rPr>
          <w:t>84</w:t>
        </w:r>
      </w:hyperlink>
      <w:r w:rsidR="00A3582A">
        <w:rPr>
          <w:rFonts w:eastAsiaTheme="minorEastAsia"/>
          <w:noProof/>
        </w:rPr>
        <w:t>]</w:t>
      </w:r>
      <w:r w:rsidRPr="001C4970">
        <w:rPr>
          <w:rFonts w:eastAsiaTheme="minorEastAsia"/>
        </w:rPr>
        <w:fldChar w:fldCharType="end"/>
      </w:r>
      <w:r w:rsidRPr="001C4970">
        <w:rPr>
          <w:rFonts w:eastAsiaTheme="minorEastAsia"/>
        </w:rPr>
        <w:t xml:space="preserve">, the formation of bright spots </w:t>
      </w:r>
      <w:r w:rsidR="00151D43" w:rsidRPr="001C4970">
        <w:rPr>
          <w:rFonts w:eastAsiaTheme="minorEastAsia"/>
        </w:rPr>
        <w:t>is</w:t>
      </w:r>
      <w:r w:rsidRPr="001C4970">
        <w:rPr>
          <w:rFonts w:eastAsiaTheme="minorEastAsia"/>
        </w:rPr>
        <w:t xml:space="preserve"> associated with dissolution of the PEO coating and the precipitation of insoluble oxide/hydroxide Ce compounds. It has to be </w:t>
      </w:r>
      <w:r w:rsidR="00151D43" w:rsidRPr="001C4970">
        <w:rPr>
          <w:rFonts w:eastAsiaTheme="minorEastAsia"/>
        </w:rPr>
        <w:t>pointed out</w:t>
      </w:r>
      <w:r w:rsidRPr="001C4970">
        <w:rPr>
          <w:rFonts w:eastAsiaTheme="minorEastAsia"/>
        </w:rPr>
        <w:t xml:space="preserve"> that although the sealing effect can be found from</w:t>
      </w:r>
      <w:r w:rsidR="007E3173" w:rsidRPr="001C4970">
        <w:rPr>
          <w:rFonts w:eastAsiaTheme="minorEastAsia"/>
        </w:rPr>
        <w:t xml:space="preserve"> the PEO coating</w:t>
      </w:r>
      <w:r w:rsidRPr="001C4970">
        <w:rPr>
          <w:rFonts w:eastAsiaTheme="minorEastAsia"/>
        </w:rPr>
        <w:t xml:space="preserve"> </w:t>
      </w:r>
      <w:r w:rsidR="007E3173" w:rsidRPr="001C4970">
        <w:rPr>
          <w:rFonts w:eastAsiaTheme="minorEastAsia"/>
        </w:rPr>
        <w:t>treated by</w:t>
      </w:r>
      <w:r w:rsidRPr="001C4970">
        <w:rPr>
          <w:rFonts w:eastAsiaTheme="minorEastAsia"/>
        </w:rPr>
        <w:t xml:space="preserve"> </w:t>
      </w:r>
      <w:proofErr w:type="gramStart"/>
      <w:r w:rsidRPr="001C4970">
        <w:t>Ce(</w:t>
      </w:r>
      <w:proofErr w:type="gramEnd"/>
      <w:r w:rsidRPr="001C4970">
        <w:t>NO</w:t>
      </w:r>
      <w:r w:rsidRPr="001C4970">
        <w:rPr>
          <w:vertAlign w:val="subscript"/>
        </w:rPr>
        <w:t>3</w:t>
      </w:r>
      <w:r w:rsidRPr="001C4970">
        <w:t>)</w:t>
      </w:r>
      <w:r w:rsidRPr="001C4970">
        <w:rPr>
          <w:vertAlign w:val="subscript"/>
        </w:rPr>
        <w:t>3</w:t>
      </w:r>
      <w:r w:rsidRPr="001C4970">
        <w:rPr>
          <w:rFonts w:eastAsiaTheme="minorEastAsia"/>
        </w:rPr>
        <w:t xml:space="preserve"> </w:t>
      </w:r>
      <w:r w:rsidR="007E3173" w:rsidRPr="001C4970">
        <w:rPr>
          <w:rFonts w:eastAsiaTheme="minorEastAsia"/>
        </w:rPr>
        <w:t>immersion post-treatment</w:t>
      </w:r>
      <w:r w:rsidRPr="001C4970">
        <w:rPr>
          <w:rFonts w:eastAsiaTheme="minorEastAsia"/>
        </w:rPr>
        <w:t xml:space="preserve">, there </w:t>
      </w:r>
      <w:r w:rsidR="007E3173" w:rsidRPr="001C4970">
        <w:rPr>
          <w:rFonts w:eastAsiaTheme="minorEastAsia"/>
        </w:rPr>
        <w:t>are</w:t>
      </w:r>
      <w:r w:rsidRPr="001C4970">
        <w:rPr>
          <w:rFonts w:eastAsiaTheme="minorEastAsia"/>
        </w:rPr>
        <w:t xml:space="preserve"> still </w:t>
      </w:r>
      <w:r w:rsidR="007E3173" w:rsidRPr="001C4970">
        <w:rPr>
          <w:rFonts w:eastAsiaTheme="minorEastAsia"/>
        </w:rPr>
        <w:t xml:space="preserve">numerous </w:t>
      </w:r>
      <w:r w:rsidR="00AD2663" w:rsidRPr="001C4970">
        <w:rPr>
          <w:rFonts w:eastAsiaTheme="minorEastAsia"/>
        </w:rPr>
        <w:t xml:space="preserve">open </w:t>
      </w:r>
      <w:proofErr w:type="spellStart"/>
      <w:r w:rsidR="007E3173" w:rsidRPr="001C4970">
        <w:rPr>
          <w:rFonts w:eastAsiaTheme="minorEastAsia"/>
        </w:rPr>
        <w:t>micropores</w:t>
      </w:r>
      <w:proofErr w:type="spellEnd"/>
      <w:r w:rsidR="007E3173" w:rsidRPr="001C4970">
        <w:rPr>
          <w:rFonts w:eastAsiaTheme="minorEastAsia"/>
        </w:rPr>
        <w:t xml:space="preserve"> and cracks </w:t>
      </w:r>
      <w:r w:rsidR="00AD2663" w:rsidRPr="004615D9">
        <w:t>remain</w:t>
      </w:r>
      <w:r w:rsidR="00274C81" w:rsidRPr="004615D9">
        <w:t>ing</w:t>
      </w:r>
      <w:r w:rsidR="007E3173" w:rsidRPr="001C4970">
        <w:t xml:space="preserve"> </w:t>
      </w:r>
      <w:r w:rsidRPr="001C4970">
        <w:t>after the post-treatment.</w:t>
      </w:r>
      <w:r w:rsidR="00A565C9" w:rsidRPr="001C4970">
        <w:t xml:space="preserve"> The</w:t>
      </w:r>
      <w:r w:rsidR="00F6725C" w:rsidRPr="001C4970">
        <w:t>se remaining</w:t>
      </w:r>
      <w:r w:rsidR="00A565C9" w:rsidRPr="001C4970">
        <w:t xml:space="preserve"> o</w:t>
      </w:r>
      <w:r w:rsidR="00F6725C" w:rsidRPr="001C4970">
        <w:t xml:space="preserve">pen </w:t>
      </w:r>
      <w:proofErr w:type="spellStart"/>
      <w:r w:rsidR="00F6725C" w:rsidRPr="001C4970">
        <w:t>micropores</w:t>
      </w:r>
      <w:proofErr w:type="spellEnd"/>
      <w:r w:rsidR="00F6725C" w:rsidRPr="001C4970">
        <w:t xml:space="preserve"> and cracks would continu</w:t>
      </w:r>
      <w:r w:rsidR="00151D43" w:rsidRPr="001C4970">
        <w:t>e</w:t>
      </w:r>
      <w:r w:rsidR="00F6725C" w:rsidRPr="001C4970">
        <w:t xml:space="preserve"> to serve as shortcuts to </w:t>
      </w:r>
      <w:r w:rsidR="000E46B0" w:rsidRPr="001C4970">
        <w:t xml:space="preserve">the </w:t>
      </w:r>
      <w:r w:rsidR="00F6725C" w:rsidRPr="001C4970">
        <w:t xml:space="preserve">Mg substrate and induce corrosive attack. </w:t>
      </w:r>
      <w:r w:rsidR="006C0819" w:rsidRPr="001C4970">
        <w:t xml:space="preserve">For the PEO-BTA coating, the surface morphology was not significantly changed after the immersion post-treatment in </w:t>
      </w:r>
      <w:r w:rsidR="00151D43" w:rsidRPr="001C4970">
        <w:t xml:space="preserve">the </w:t>
      </w:r>
      <w:r w:rsidR="00F1741D" w:rsidRPr="001C4970">
        <w:t>BTA-containing</w:t>
      </w:r>
      <w:r w:rsidR="006C0819" w:rsidRPr="001C4970">
        <w:t xml:space="preserve"> solution. However, there are some initial signs of coating degradation, as the number of </w:t>
      </w:r>
      <w:proofErr w:type="spellStart"/>
      <w:r w:rsidR="006C0819" w:rsidRPr="001C4970">
        <w:t>micropores</w:t>
      </w:r>
      <w:proofErr w:type="spellEnd"/>
      <w:r w:rsidR="006C0819" w:rsidRPr="001C4970">
        <w:t xml:space="preserve"> were increased after the BTA immersion post-treatment, suggesting </w:t>
      </w:r>
      <w:r w:rsidR="00151D43" w:rsidRPr="001C4970">
        <w:t>increased</w:t>
      </w:r>
      <w:r w:rsidR="006C0819" w:rsidRPr="001C4970">
        <w:t xml:space="preserve"> porosity of</w:t>
      </w:r>
      <w:r w:rsidR="00ED408C" w:rsidRPr="001C4970">
        <w:t xml:space="preserve"> the PEO-BTA coating. </w:t>
      </w:r>
    </w:p>
    <w:p w14:paraId="47B78185" w14:textId="77777777" w:rsidR="00AD2663" w:rsidRPr="001C4970" w:rsidRDefault="00AD2663" w:rsidP="00453C29"/>
    <w:p w14:paraId="4D59DCF8" w14:textId="7277FF25" w:rsidR="00E05D38" w:rsidRPr="001C4970" w:rsidRDefault="0025224D" w:rsidP="00453C29">
      <w:r w:rsidRPr="001C4970">
        <w:t>In order to further investigate the surface morphology, the</w:t>
      </w:r>
      <w:r w:rsidR="004C0C79" w:rsidRPr="001C4970">
        <w:t xml:space="preserve"> </w:t>
      </w:r>
      <w:r w:rsidR="00237A0C" w:rsidRPr="001C4970">
        <w:t xml:space="preserve">surface </w:t>
      </w:r>
      <w:r w:rsidR="008D09EC" w:rsidRPr="001C4970">
        <w:t xml:space="preserve">porosity of </w:t>
      </w:r>
      <w:r w:rsidR="004C0C79" w:rsidRPr="001C4970">
        <w:t xml:space="preserve">the </w:t>
      </w:r>
      <w:r w:rsidR="008D09EC" w:rsidRPr="001C4970">
        <w:t>PEO, PEO-</w:t>
      </w:r>
      <w:proofErr w:type="gramStart"/>
      <w:r w:rsidR="008D09EC" w:rsidRPr="001C4970">
        <w:t>Ce(</w:t>
      </w:r>
      <w:proofErr w:type="gramEnd"/>
      <w:r w:rsidR="008D09EC" w:rsidRPr="001C4970">
        <w:t>NO</w:t>
      </w:r>
      <w:r w:rsidR="008D09EC" w:rsidRPr="001C4970">
        <w:rPr>
          <w:vertAlign w:val="subscript"/>
        </w:rPr>
        <w:t>3</w:t>
      </w:r>
      <w:r w:rsidR="008D09EC" w:rsidRPr="001C4970">
        <w:t>)</w:t>
      </w:r>
      <w:r w:rsidR="008D09EC" w:rsidRPr="001C4970">
        <w:rPr>
          <w:vertAlign w:val="subscript"/>
        </w:rPr>
        <w:t>3</w:t>
      </w:r>
      <w:r w:rsidR="008D09EC" w:rsidRPr="001C4970">
        <w:t xml:space="preserve">, and PEO-BTA coatings were analysed by ImageJ software and presented in </w:t>
      </w:r>
      <w:r w:rsidR="008D09EC" w:rsidRPr="001C4970">
        <w:fldChar w:fldCharType="begin"/>
      </w:r>
      <w:r w:rsidR="008D09EC" w:rsidRPr="001C4970">
        <w:instrText xml:space="preserve"> REF _Ref463635376 \h </w:instrText>
      </w:r>
      <w:r w:rsidR="009E7AA3" w:rsidRPr="001C4970">
        <w:instrText xml:space="preserve"> \* MERGEFORMAT </w:instrText>
      </w:r>
      <w:r w:rsidR="008D09EC" w:rsidRPr="001C4970">
        <w:fldChar w:fldCharType="separate"/>
      </w:r>
      <w:r w:rsidR="00FC6DD3" w:rsidRPr="001C4970">
        <w:t>Figure 7-</w:t>
      </w:r>
      <w:r w:rsidR="00FC6DD3">
        <w:t>3</w:t>
      </w:r>
      <w:r w:rsidR="008D09EC" w:rsidRPr="001C4970">
        <w:fldChar w:fldCharType="end"/>
      </w:r>
      <w:r w:rsidR="008D09EC" w:rsidRPr="001C4970">
        <w:t xml:space="preserve">. </w:t>
      </w:r>
      <w:r w:rsidR="00286474" w:rsidRPr="001C4970">
        <w:t xml:space="preserve">Obviously, </w:t>
      </w:r>
      <w:r w:rsidR="004C0C79" w:rsidRPr="001C4970">
        <w:t>the surface porosity of PEO-</w:t>
      </w:r>
      <w:proofErr w:type="gramStart"/>
      <w:r w:rsidR="004C0C79" w:rsidRPr="001C4970">
        <w:t>Ce(</w:t>
      </w:r>
      <w:proofErr w:type="gramEnd"/>
      <w:r w:rsidR="004C0C79" w:rsidRPr="001C4970">
        <w:t>NO</w:t>
      </w:r>
      <w:r w:rsidR="004C0C79" w:rsidRPr="001C4970">
        <w:rPr>
          <w:vertAlign w:val="subscript"/>
        </w:rPr>
        <w:t>3</w:t>
      </w:r>
      <w:r w:rsidR="004C0C79" w:rsidRPr="001C4970">
        <w:t>)</w:t>
      </w:r>
      <w:r w:rsidR="004C0C79" w:rsidRPr="001C4970">
        <w:rPr>
          <w:vertAlign w:val="subscript"/>
        </w:rPr>
        <w:t>3</w:t>
      </w:r>
      <w:r w:rsidR="004C0C79" w:rsidRPr="001C4970">
        <w:t xml:space="preserve"> coating (6.6 %) was significantly decreased compared with that of </w:t>
      </w:r>
      <w:r w:rsidR="00151D43" w:rsidRPr="001C4970">
        <w:t xml:space="preserve">the original </w:t>
      </w:r>
      <w:r w:rsidR="004C0C79" w:rsidRPr="001C4970">
        <w:t>PEO coating (17.6 %), indicating a good sealing efficiency</w:t>
      </w:r>
      <w:r w:rsidR="00151D43" w:rsidRPr="001C4970">
        <w:t xml:space="preserve"> of the Ce(NO</w:t>
      </w:r>
      <w:r w:rsidR="00151D43" w:rsidRPr="001C4970">
        <w:rPr>
          <w:vertAlign w:val="subscript"/>
        </w:rPr>
        <w:t>3</w:t>
      </w:r>
      <w:r w:rsidR="00151D43" w:rsidRPr="001C4970">
        <w:t>)</w:t>
      </w:r>
      <w:r w:rsidR="00151D43" w:rsidRPr="001C4970">
        <w:rPr>
          <w:vertAlign w:val="subscript"/>
        </w:rPr>
        <w:t>3</w:t>
      </w:r>
      <w:r w:rsidR="00151D43" w:rsidRPr="001C4970">
        <w:t xml:space="preserve"> immersion post-treatment</w:t>
      </w:r>
      <w:r w:rsidR="004C0C79" w:rsidRPr="001C4970">
        <w:t xml:space="preserve">. The PEO-BTA coating has the highest surface porosity (21 %) among the coated samples, which should be due to the </w:t>
      </w:r>
      <w:r w:rsidR="00BA07D5" w:rsidRPr="001C4970">
        <w:t xml:space="preserve">slightly </w:t>
      </w:r>
      <w:r w:rsidR="004C0C79" w:rsidRPr="001C4970">
        <w:t xml:space="preserve">enlarged </w:t>
      </w:r>
      <w:proofErr w:type="spellStart"/>
      <w:r w:rsidR="004C0C79" w:rsidRPr="001C4970">
        <w:t>micropore</w:t>
      </w:r>
      <w:proofErr w:type="spellEnd"/>
      <w:r w:rsidR="004C0C79" w:rsidRPr="001C4970">
        <w:t xml:space="preserve"> size and increased number of cracks caused by the coating degradation process during th</w:t>
      </w:r>
      <w:r w:rsidR="002E2B70" w:rsidRPr="001C4970">
        <w:t>e BTA immersion post-treatment.</w:t>
      </w:r>
    </w:p>
    <w:p w14:paraId="5CA9AC9C" w14:textId="3300A3FE" w:rsidR="00673AF9" w:rsidRPr="001C4970" w:rsidRDefault="00D865A8" w:rsidP="003C048C">
      <w:pPr>
        <w:keepNext/>
      </w:pPr>
      <w:r w:rsidRPr="001C4970">
        <w:rPr>
          <w:noProof/>
          <w:lang w:eastAsia="en-GB"/>
        </w:rPr>
        <w:lastRenderedPageBreak/>
        <w:drawing>
          <wp:inline distT="0" distB="0" distL="0" distR="0" wp14:anchorId="3AA00743" wp14:editId="129424ED">
            <wp:extent cx="5169535" cy="72656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986"/>
                    <a:stretch/>
                  </pic:blipFill>
                  <pic:spPr bwMode="auto">
                    <a:xfrm>
                      <a:off x="0" y="0"/>
                      <a:ext cx="5169535" cy="7265670"/>
                    </a:xfrm>
                    <a:prstGeom prst="rect">
                      <a:avLst/>
                    </a:prstGeom>
                    <a:ln>
                      <a:noFill/>
                    </a:ln>
                    <a:extLst>
                      <a:ext uri="{53640926-AAD7-44D8-BBD7-CCE9431645EC}">
                        <a14:shadowObscured xmlns:a14="http://schemas.microsoft.com/office/drawing/2010/main"/>
                      </a:ext>
                    </a:extLst>
                  </pic:spPr>
                </pic:pic>
              </a:graphicData>
            </a:graphic>
          </wp:inline>
        </w:drawing>
      </w:r>
    </w:p>
    <w:p w14:paraId="53FD765C" w14:textId="58A69DB7" w:rsidR="00C816FF" w:rsidRPr="001C4970" w:rsidRDefault="00F21D70" w:rsidP="002B07AE">
      <w:pPr>
        <w:spacing w:line="240" w:lineRule="auto"/>
        <w:jc w:val="center"/>
      </w:pPr>
      <w:bookmarkStart w:id="250" w:name="_Ref463531578"/>
      <w:bookmarkStart w:id="251" w:name="_Toc474027206"/>
      <w:r w:rsidRPr="001C4970">
        <w:t>Figure 7-</w:t>
      </w:r>
      <w:r w:rsidR="00673AF9" w:rsidRPr="001C4970">
        <w:fldChar w:fldCharType="begin"/>
      </w:r>
      <w:r w:rsidR="00673AF9" w:rsidRPr="001C4970">
        <w:instrText xml:space="preserve"> SEQ Figure_7- \* ARABIC </w:instrText>
      </w:r>
      <w:r w:rsidR="00673AF9" w:rsidRPr="001C4970">
        <w:fldChar w:fldCharType="separate"/>
      </w:r>
      <w:r w:rsidR="00FC6DD3">
        <w:rPr>
          <w:noProof/>
        </w:rPr>
        <w:t>2</w:t>
      </w:r>
      <w:r w:rsidR="00673AF9" w:rsidRPr="001C4970">
        <w:fldChar w:fldCharType="end"/>
      </w:r>
      <w:bookmarkEnd w:id="250"/>
      <w:r w:rsidR="002E2B70" w:rsidRPr="001C4970">
        <w:t xml:space="preserve"> SE </w:t>
      </w:r>
      <w:r w:rsidR="002B07AE" w:rsidRPr="001C4970">
        <w:t xml:space="preserve">SEM </w:t>
      </w:r>
      <w:r w:rsidR="00B32800" w:rsidRPr="001C4970">
        <w:t>images of surface morphologies</w:t>
      </w:r>
      <w:r w:rsidR="002B07AE" w:rsidRPr="001C4970">
        <w:t xml:space="preserve"> of (a) PEO; (b) PEO-Ce(NO</w:t>
      </w:r>
      <w:r w:rsidR="002B07AE" w:rsidRPr="001C4970">
        <w:rPr>
          <w:vertAlign w:val="subscript"/>
        </w:rPr>
        <w:t>3</w:t>
      </w:r>
      <w:r w:rsidR="002B07AE" w:rsidRPr="001C4970">
        <w:t>)</w:t>
      </w:r>
      <w:r w:rsidR="002B07AE" w:rsidRPr="001C4970">
        <w:rPr>
          <w:vertAlign w:val="subscript"/>
        </w:rPr>
        <w:t>3</w:t>
      </w:r>
      <w:r w:rsidR="00525BEF" w:rsidRPr="001C4970">
        <w:t xml:space="preserve"> and</w:t>
      </w:r>
      <w:r w:rsidR="002B07AE" w:rsidRPr="001C4970">
        <w:t xml:space="preserve"> (c) PEO-BTA</w:t>
      </w:r>
      <w:r w:rsidR="00525BEF" w:rsidRPr="001C4970">
        <w:t xml:space="preserve"> coatings</w:t>
      </w:r>
      <w:r w:rsidR="002B07AE" w:rsidRPr="001C4970">
        <w:t xml:space="preserve">, and </w:t>
      </w:r>
      <w:r w:rsidR="00525BEF" w:rsidRPr="001C4970">
        <w:t xml:space="preserve">the </w:t>
      </w:r>
      <w:r w:rsidR="002B07AE" w:rsidRPr="001C4970">
        <w:t xml:space="preserve">corresponding </w:t>
      </w:r>
      <w:r w:rsidR="002E2B70" w:rsidRPr="001C4970">
        <w:t>BE SEM images of the studied coatings</w:t>
      </w:r>
      <w:r w:rsidR="002B07AE" w:rsidRPr="001C4970">
        <w:t xml:space="preserve">:(d) </w:t>
      </w:r>
      <w:r w:rsidR="00525BEF" w:rsidRPr="001C4970">
        <w:t>PEO, (e) PEO-Ce(NO</w:t>
      </w:r>
      <w:r w:rsidR="00525BEF" w:rsidRPr="001C4970">
        <w:rPr>
          <w:vertAlign w:val="subscript"/>
        </w:rPr>
        <w:t>3</w:t>
      </w:r>
      <w:r w:rsidR="00525BEF" w:rsidRPr="001C4970">
        <w:t>)</w:t>
      </w:r>
      <w:r w:rsidR="00525BEF" w:rsidRPr="001C4970">
        <w:rPr>
          <w:vertAlign w:val="subscript"/>
        </w:rPr>
        <w:t>3</w:t>
      </w:r>
      <w:r w:rsidR="00525BEF" w:rsidRPr="001C4970">
        <w:t xml:space="preserve"> and (f) PEO-BTA</w:t>
      </w:r>
      <w:bookmarkEnd w:id="251"/>
    </w:p>
    <w:p w14:paraId="3DB279FE" w14:textId="77777777" w:rsidR="00C816FF" w:rsidRPr="001C4970" w:rsidRDefault="00C816FF" w:rsidP="005B233F"/>
    <w:p w14:paraId="60D2C921" w14:textId="19A32EDA" w:rsidR="008D09EC" w:rsidRPr="001C4970" w:rsidRDefault="008D09EC" w:rsidP="008D09EC"/>
    <w:p w14:paraId="117ADD32" w14:textId="77777777" w:rsidR="008D09EC" w:rsidRPr="001C4970" w:rsidRDefault="008D09EC" w:rsidP="008D09EC">
      <w:pPr>
        <w:keepNext/>
        <w:jc w:val="center"/>
      </w:pPr>
      <w:r w:rsidRPr="001C4970">
        <w:rPr>
          <w:noProof/>
          <w:lang w:eastAsia="en-GB"/>
        </w:rPr>
        <w:lastRenderedPageBreak/>
        <w:drawing>
          <wp:inline distT="0" distB="0" distL="0" distR="0" wp14:anchorId="79C8E7A8" wp14:editId="2B6C18D6">
            <wp:extent cx="4320000" cy="3206973"/>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320000" cy="3206973"/>
                    </a:xfrm>
                    <a:prstGeom prst="rect">
                      <a:avLst/>
                    </a:prstGeom>
                  </pic:spPr>
                </pic:pic>
              </a:graphicData>
            </a:graphic>
          </wp:inline>
        </w:drawing>
      </w:r>
    </w:p>
    <w:p w14:paraId="3184715A" w14:textId="77777777" w:rsidR="008D09EC" w:rsidRPr="001C4970" w:rsidRDefault="008D09EC" w:rsidP="008D09EC">
      <w:pPr>
        <w:spacing w:line="240" w:lineRule="auto"/>
        <w:jc w:val="center"/>
      </w:pPr>
      <w:bookmarkStart w:id="252" w:name="_Ref463635376"/>
      <w:bookmarkStart w:id="253" w:name="_Toc474027207"/>
      <w:r w:rsidRPr="001C4970">
        <w:t>Figure 7-</w:t>
      </w:r>
      <w:r w:rsidRPr="001C4970">
        <w:fldChar w:fldCharType="begin"/>
      </w:r>
      <w:r w:rsidRPr="001C4970">
        <w:instrText xml:space="preserve"> SEQ Figure_7- \* ARABIC </w:instrText>
      </w:r>
      <w:r w:rsidRPr="001C4970">
        <w:fldChar w:fldCharType="separate"/>
      </w:r>
      <w:r w:rsidR="00FC6DD3">
        <w:rPr>
          <w:noProof/>
        </w:rPr>
        <w:t>3</w:t>
      </w:r>
      <w:r w:rsidRPr="001C4970">
        <w:fldChar w:fldCharType="end"/>
      </w:r>
      <w:bookmarkEnd w:id="252"/>
      <w:r w:rsidRPr="001C4970">
        <w:t xml:space="preserve"> Surface porosity of studied coatings</w:t>
      </w:r>
      <w:bookmarkEnd w:id="253"/>
    </w:p>
    <w:p w14:paraId="40FD4749" w14:textId="77777777" w:rsidR="008D09EC" w:rsidRPr="001C4970" w:rsidRDefault="008D09EC" w:rsidP="008D09EC"/>
    <w:p w14:paraId="65538B44" w14:textId="5C7B5F8F" w:rsidR="00465C97" w:rsidRPr="001C4970" w:rsidRDefault="00164198" w:rsidP="005B233F">
      <w:r w:rsidRPr="001C4970">
        <w:t>The cross-sectional morphologies of the PEO, PEO-</w:t>
      </w:r>
      <w:proofErr w:type="gramStart"/>
      <w:r w:rsidRPr="001C4970">
        <w:t>Ce(</w:t>
      </w:r>
      <w:proofErr w:type="gramEnd"/>
      <w:r w:rsidRPr="001C4970">
        <w:t>NO</w:t>
      </w:r>
      <w:r w:rsidRPr="001C4970">
        <w:rPr>
          <w:vertAlign w:val="subscript"/>
        </w:rPr>
        <w:t>3</w:t>
      </w:r>
      <w:r w:rsidRPr="001C4970">
        <w:t>)</w:t>
      </w:r>
      <w:r w:rsidRPr="001C4970">
        <w:rPr>
          <w:vertAlign w:val="subscript"/>
        </w:rPr>
        <w:t>3</w:t>
      </w:r>
      <w:r w:rsidRPr="001C4970">
        <w:t xml:space="preserve"> and PEO-BTA coatings on </w:t>
      </w:r>
      <w:proofErr w:type="spellStart"/>
      <w:r w:rsidRPr="001C4970">
        <w:t>cp</w:t>
      </w:r>
      <w:proofErr w:type="spellEnd"/>
      <w:r w:rsidRPr="001C4970">
        <w:t xml:space="preserve">-Mg are illustrated in </w:t>
      </w:r>
      <w:r w:rsidRPr="001C4970">
        <w:fldChar w:fldCharType="begin"/>
      </w:r>
      <w:r w:rsidRPr="001C4970">
        <w:instrText xml:space="preserve"> REF _Ref463551609 \h </w:instrText>
      </w:r>
      <w:r w:rsidR="009E7AA3" w:rsidRPr="001C4970">
        <w:instrText xml:space="preserve"> \* MERGEFORMAT </w:instrText>
      </w:r>
      <w:r w:rsidRPr="001C4970">
        <w:fldChar w:fldCharType="separate"/>
      </w:r>
      <w:r w:rsidR="00FC6DD3" w:rsidRPr="001C4970">
        <w:t>Figure 7-</w:t>
      </w:r>
      <w:r w:rsidR="00FC6DD3">
        <w:t>4</w:t>
      </w:r>
      <w:r w:rsidRPr="001C4970">
        <w:fldChar w:fldCharType="end"/>
      </w:r>
      <w:r w:rsidRPr="001C4970">
        <w:t xml:space="preserve">. Consistent with the results discussed in </w:t>
      </w:r>
      <w:r w:rsidRPr="001C4970">
        <w:rPr>
          <w:b/>
        </w:rPr>
        <w:t>Chapter 5</w:t>
      </w:r>
      <w:r w:rsidRPr="001C4970">
        <w:t xml:space="preserve">, the cross-sectional feature of the PEO coating can be described as a two-layered structure including inner dense and outer porous layers. Similar to the surface morphology, the PEO coating matrix contains a large number of </w:t>
      </w:r>
      <w:proofErr w:type="spellStart"/>
      <w:r w:rsidRPr="001C4970">
        <w:t>micropores</w:t>
      </w:r>
      <w:proofErr w:type="spellEnd"/>
      <w:r w:rsidRPr="001C4970">
        <w:t xml:space="preserve"> in different sizes, as well as some discharge channels. Large-sized </w:t>
      </w:r>
      <w:proofErr w:type="spellStart"/>
      <w:r w:rsidRPr="001C4970">
        <w:t>micropores</w:t>
      </w:r>
      <w:proofErr w:type="spellEnd"/>
      <w:r w:rsidRPr="001C4970">
        <w:t xml:space="preserve"> are mainly distributed in the outer region of the PEO coating, whereas the fine pores can be observed throughout the coating surface down to the coating-substra</w:t>
      </w:r>
      <w:r w:rsidR="00DD0DA4" w:rsidRPr="001C4970">
        <w:t>te interface. Moreover, the wavy</w:t>
      </w:r>
      <w:r w:rsidRPr="001C4970">
        <w:t xml:space="preserve"> coating-substrate interface suggests the coating formation mechanism is dominated by the localised inward propagation, </w:t>
      </w:r>
      <w:r w:rsidR="00DD0DA4" w:rsidRPr="001C4970">
        <w:t>rather than</w:t>
      </w:r>
      <w:r w:rsidRPr="001C4970">
        <w:t xml:space="preserve"> unif</w:t>
      </w:r>
      <w:r w:rsidR="00DD0DA4" w:rsidRPr="001C4970">
        <w:t>orm</w:t>
      </w:r>
      <w:r w:rsidR="0030733D" w:rsidRPr="001C4970">
        <w:t xml:space="preserve"> </w:t>
      </w:r>
      <w:r w:rsidR="00DD0DA4" w:rsidRPr="001C4970">
        <w:t>layer deposition</w:t>
      </w:r>
      <w:r w:rsidRPr="001C4970">
        <w:t xml:space="preserve"> such as </w:t>
      </w:r>
      <w:r w:rsidR="00DD0DA4" w:rsidRPr="001C4970">
        <w:t xml:space="preserve">in the case of </w:t>
      </w:r>
      <w:r w:rsidRPr="001C4970">
        <w:t xml:space="preserve">PVD and CVD treatments </w:t>
      </w:r>
      <w:r w:rsidRPr="001C4970">
        <w:fldChar w:fldCharType="begin"/>
      </w:r>
      <w:r w:rsidR="00A3582A">
        <w:instrText xml:space="preserve"> ADDIN EN.CITE &lt;EndNote&gt;&lt;Cite&gt;&lt;Author&gt;Gao&lt;/Author&gt;&lt;Year&gt;2014&lt;/Year&gt;&lt;RecNum&gt;162&lt;/RecNum&gt;&lt;DisplayText&gt;[120]&lt;/DisplayText&gt;&lt;record&gt;&lt;rec-number&gt;162&lt;/rec-number&gt;&lt;foreign-keys&gt;&lt;key app="EN" db-id="9wpexpwsdewwxaexvpnpszpgrax5a2dw20we" timestamp="1427488873"&gt;162&lt;/key&gt;&lt;key app="ENWeb" db-id=""&gt;0&lt;/key&gt;&lt;/foreign-keys&gt;&lt;ref-type name="Journal Article"&gt;17&lt;/ref-type&gt;&lt;contributors&gt;&lt;authors&gt;&lt;author&gt;Gao, Yonghao&lt;/author&gt;&lt;author&gt;Yerokhin, Aleksey&lt;/author&gt;&lt;author&gt;Parfenov, Evgeny&lt;/author&gt;&lt;author&gt;Matthews, Allan&lt;/author&gt;&lt;/authors&gt;&lt;/contributors&gt;&lt;titles&gt;&lt;title&gt;Application of Voltage Pulse Transient Analysis during Plasma Electrolytic Oxidation for Assessment of Characteristics and Corrosion Behaviour of Ca- and P-containing Coatings on Magnesium&lt;/title&gt;&lt;secondary-title&gt;Electrochimica Acta&lt;/secondary-title&gt;&lt;/titles&gt;&lt;periodical&gt;&lt;full-title&gt;Electrochimica Acta&lt;/full-title&gt;&lt;abbr-1&gt;Electrochim. Acta &lt;/abbr-1&gt;&lt;abbr-2&gt;Electrochim Acta&lt;/abbr-2&gt;&lt;/periodical&gt;&lt;pages&gt;218-230&lt;/pages&gt;&lt;volume&gt;149&lt;/volume&gt;&lt;number&gt;0&lt;/number&gt;&lt;keywords&gt;&lt;keyword&gt;Plasma Electrolytic Oxidation&lt;/keyword&gt;&lt;keyword&gt;Pulse Transient Analysis&lt;/keyword&gt;&lt;keyword&gt;Electrochemical Impedance Spectroscopy&lt;/keyword&gt;&lt;keyword&gt;Magnesium&lt;/keyword&gt;&lt;keyword&gt;Corrosion&lt;/keyword&gt;&lt;/keywords&gt;&lt;dates&gt;&lt;year&gt;2014&lt;/year&gt;&lt;pub-dates&gt;&lt;date&gt;12/10/&lt;/date&gt;&lt;/pub-dates&gt;&lt;/dates&gt;&lt;isbn&gt;0013-4686&lt;/isbn&gt;&lt;urls&gt;&lt;related-urls&gt;&lt;url&gt;http://www.sciencedirect.com/science/article/pii/S0013468614020714&lt;/url&gt;&lt;/related-urls&gt;&lt;/urls&gt;&lt;electronic-resource-num&gt;http://dx.doi.org/10.1016/j.electacta.2014.10.063&lt;/electronic-resource-num&gt;&lt;/record&gt;&lt;/Cite&gt;&lt;/EndNote&gt;</w:instrText>
      </w:r>
      <w:r w:rsidRPr="001C4970">
        <w:fldChar w:fldCharType="separate"/>
      </w:r>
      <w:r w:rsidR="00A3582A">
        <w:rPr>
          <w:noProof/>
        </w:rPr>
        <w:t>[</w:t>
      </w:r>
      <w:hyperlink w:anchor="_ENREF_120" w:tooltip="Gao, 2014 #162" w:history="1">
        <w:r w:rsidR="00A3582A">
          <w:rPr>
            <w:noProof/>
          </w:rPr>
          <w:t>120</w:t>
        </w:r>
      </w:hyperlink>
      <w:r w:rsidR="00A3582A">
        <w:rPr>
          <w:noProof/>
        </w:rPr>
        <w:t>]</w:t>
      </w:r>
      <w:r w:rsidRPr="001C4970">
        <w:fldChar w:fldCharType="end"/>
      </w:r>
      <w:r w:rsidRPr="001C4970">
        <w:t xml:space="preserve">. According to </w:t>
      </w:r>
      <w:r w:rsidRPr="001C4970">
        <w:fldChar w:fldCharType="begin"/>
      </w:r>
      <w:r w:rsidRPr="001C4970">
        <w:instrText xml:space="preserve"> REF _Ref463551609 \h </w:instrText>
      </w:r>
      <w:r w:rsidR="009E7AA3" w:rsidRPr="001C4970">
        <w:instrText xml:space="preserve"> \* MERGEFORMAT </w:instrText>
      </w:r>
      <w:r w:rsidRPr="001C4970">
        <w:fldChar w:fldCharType="separate"/>
      </w:r>
      <w:r w:rsidR="00FC6DD3" w:rsidRPr="001C4970">
        <w:t>Figure 7-</w:t>
      </w:r>
      <w:r w:rsidR="00FC6DD3">
        <w:t>4</w:t>
      </w:r>
      <w:r w:rsidRPr="001C4970">
        <w:fldChar w:fldCharType="end"/>
      </w:r>
      <w:r w:rsidRPr="001C4970">
        <w:t xml:space="preserve">e, some </w:t>
      </w:r>
      <w:proofErr w:type="spellStart"/>
      <w:r w:rsidRPr="001C4970">
        <w:t>micropore</w:t>
      </w:r>
      <w:r w:rsidR="00F1741D" w:rsidRPr="001C4970">
        <w:t>s</w:t>
      </w:r>
      <w:proofErr w:type="spellEnd"/>
      <w:r w:rsidR="00F1741D" w:rsidRPr="001C4970">
        <w:t xml:space="preserve"> are sealed by the Ce-containing</w:t>
      </w:r>
      <w:r w:rsidRPr="001C4970">
        <w:t xml:space="preserve"> compounds marked by the red arrow, which is consistent with the surface observation in </w:t>
      </w:r>
      <w:r w:rsidRPr="001C4970">
        <w:fldChar w:fldCharType="begin"/>
      </w:r>
      <w:r w:rsidRPr="001C4970">
        <w:instrText xml:space="preserve"> REF _Ref463531578 \h  \* MERGEFORMAT </w:instrText>
      </w:r>
      <w:r w:rsidRPr="001C4970">
        <w:fldChar w:fldCharType="separate"/>
      </w:r>
      <w:r w:rsidR="00FC6DD3" w:rsidRPr="001C4970">
        <w:t>Figure 7-</w:t>
      </w:r>
      <w:r w:rsidR="00FC6DD3">
        <w:t>2</w:t>
      </w:r>
      <w:r w:rsidRPr="001C4970">
        <w:fldChar w:fldCharType="end"/>
      </w:r>
      <w:r w:rsidRPr="001C4970">
        <w:t xml:space="preserve">e. In general, </w:t>
      </w:r>
      <w:r w:rsidR="0030733D" w:rsidRPr="001C4970">
        <w:t>the sealing effect can only be found in the outer porous region of the PEO coating, and the PEO coating keeps a good integrity without obvious indication of coating degradation after the Ce(NO</w:t>
      </w:r>
      <w:r w:rsidR="0030733D" w:rsidRPr="001C4970">
        <w:rPr>
          <w:vertAlign w:val="subscript"/>
        </w:rPr>
        <w:t>3</w:t>
      </w:r>
      <w:r w:rsidR="0030733D" w:rsidRPr="001C4970">
        <w:t>)</w:t>
      </w:r>
      <w:r w:rsidR="0030733D" w:rsidRPr="001C4970">
        <w:rPr>
          <w:vertAlign w:val="subscript"/>
        </w:rPr>
        <w:t>3</w:t>
      </w:r>
      <w:r w:rsidR="0030733D" w:rsidRPr="001C4970">
        <w:t xml:space="preserve"> immersion post-treatment.</w:t>
      </w:r>
      <w:r w:rsidRPr="001C4970">
        <w:t xml:space="preserve"> However, for the </w:t>
      </w:r>
      <w:r w:rsidRPr="001C4970">
        <w:lastRenderedPageBreak/>
        <w:t xml:space="preserve">PEO-BTA coating, the cross-section shows some cracks close to the inner dense layer, suggesting the coating degradation occurred during the BTA immersion post-treatment. This result is also in a good agreement with the coating surface morphologies. It needs to be noted that the integrity of </w:t>
      </w:r>
      <w:r w:rsidR="00301C2A" w:rsidRPr="001C4970">
        <w:t xml:space="preserve">the </w:t>
      </w:r>
      <w:r w:rsidRPr="001C4970">
        <w:t xml:space="preserve">inner dense layer </w:t>
      </w:r>
      <w:r w:rsidR="00301C2A" w:rsidRPr="001C4970">
        <w:t>in</w:t>
      </w:r>
      <w:r w:rsidRPr="001C4970">
        <w:t xml:space="preserve"> the PEO-BTA coating is still good, which means the corrosion property </w:t>
      </w:r>
      <w:r w:rsidR="00301C2A" w:rsidRPr="001C4970">
        <w:t>should</w:t>
      </w:r>
      <w:r w:rsidRPr="001C4970">
        <w:t xml:space="preserve"> not </w:t>
      </w:r>
      <w:r w:rsidR="00301C2A" w:rsidRPr="001C4970">
        <w:t xml:space="preserve">be </w:t>
      </w:r>
      <w:r w:rsidRPr="001C4970">
        <w:t xml:space="preserve">significantly </w:t>
      </w:r>
      <w:r w:rsidR="00732872" w:rsidRPr="001C4970">
        <w:t>influenced</w:t>
      </w:r>
      <w:r w:rsidRPr="001C4970">
        <w:t xml:space="preserve"> by the corrosion attack during the immersion post-treatment, as the major corrosion protection is provi</w:t>
      </w:r>
      <w:r w:rsidR="005C7D20" w:rsidRPr="001C4970">
        <w:t xml:space="preserve">ded by the inner dense region. </w:t>
      </w:r>
    </w:p>
    <w:p w14:paraId="6FBCF776" w14:textId="77777777" w:rsidR="00A80C39" w:rsidRPr="001C4970" w:rsidRDefault="00A80C39" w:rsidP="00A80C39">
      <w:pPr>
        <w:rPr>
          <w:noProof/>
          <w:lang w:eastAsia="en-GB"/>
        </w:rPr>
      </w:pPr>
    </w:p>
    <w:p w14:paraId="3F6E6666" w14:textId="095B2CB4" w:rsidR="00A80C39" w:rsidRPr="001C4970" w:rsidRDefault="00A80C39">
      <w:pPr>
        <w:widowControl/>
        <w:spacing w:line="240" w:lineRule="auto"/>
        <w:jc w:val="left"/>
        <w:rPr>
          <w:noProof/>
          <w:lang w:eastAsia="en-GB"/>
        </w:rPr>
      </w:pPr>
      <w:r w:rsidRPr="001C4970">
        <w:rPr>
          <w:noProof/>
          <w:lang w:eastAsia="en-GB"/>
        </w:rPr>
        <w:br w:type="page"/>
      </w:r>
    </w:p>
    <w:p w14:paraId="09CE9A1C" w14:textId="77777777" w:rsidR="00A80C39" w:rsidRPr="001C4970" w:rsidRDefault="00A80C39" w:rsidP="00A80C39">
      <w:pPr>
        <w:rPr>
          <w:noProof/>
          <w:lang w:eastAsia="en-GB"/>
        </w:rPr>
      </w:pPr>
    </w:p>
    <w:p w14:paraId="3F27EF17" w14:textId="6AA0A759" w:rsidR="00673AF9" w:rsidRPr="001C4970" w:rsidRDefault="00DC4A37" w:rsidP="00465C97">
      <w:pPr>
        <w:keepNext/>
        <w:jc w:val="center"/>
      </w:pPr>
      <w:r w:rsidRPr="001C4970">
        <w:rPr>
          <w:noProof/>
          <w:lang w:eastAsia="en-GB"/>
        </w:rPr>
        <w:drawing>
          <wp:inline distT="0" distB="0" distL="0" distR="0" wp14:anchorId="3040F805" wp14:editId="750ABAF1">
            <wp:extent cx="5169535" cy="72542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986"/>
                    <a:stretch/>
                  </pic:blipFill>
                  <pic:spPr bwMode="auto">
                    <a:xfrm>
                      <a:off x="0" y="0"/>
                      <a:ext cx="5169535" cy="7254240"/>
                    </a:xfrm>
                    <a:prstGeom prst="rect">
                      <a:avLst/>
                    </a:prstGeom>
                    <a:ln>
                      <a:noFill/>
                    </a:ln>
                    <a:extLst>
                      <a:ext uri="{53640926-AAD7-44D8-BBD7-CCE9431645EC}">
                        <a14:shadowObscured xmlns:a14="http://schemas.microsoft.com/office/drawing/2010/main"/>
                      </a:ext>
                    </a:extLst>
                  </pic:spPr>
                </pic:pic>
              </a:graphicData>
            </a:graphic>
          </wp:inline>
        </w:drawing>
      </w:r>
    </w:p>
    <w:p w14:paraId="02FEE58F" w14:textId="0C62FC36" w:rsidR="00C816FF" w:rsidRPr="001C4970" w:rsidRDefault="00035645" w:rsidP="00E961F0">
      <w:pPr>
        <w:spacing w:line="240" w:lineRule="auto"/>
        <w:jc w:val="center"/>
      </w:pPr>
      <w:bookmarkStart w:id="254" w:name="_Ref463551609"/>
      <w:bookmarkStart w:id="255" w:name="_Toc474027208"/>
      <w:r w:rsidRPr="001C4970">
        <w:t>Figure 7-</w:t>
      </w:r>
      <w:r w:rsidR="00673AF9" w:rsidRPr="001C4970">
        <w:fldChar w:fldCharType="begin"/>
      </w:r>
      <w:r w:rsidR="00673AF9" w:rsidRPr="001C4970">
        <w:instrText xml:space="preserve"> SEQ Figure_7- \* ARABIC </w:instrText>
      </w:r>
      <w:r w:rsidR="00673AF9" w:rsidRPr="001C4970">
        <w:fldChar w:fldCharType="separate"/>
      </w:r>
      <w:r w:rsidR="00FC6DD3">
        <w:rPr>
          <w:noProof/>
        </w:rPr>
        <w:t>4</w:t>
      </w:r>
      <w:r w:rsidR="00673AF9" w:rsidRPr="001C4970">
        <w:fldChar w:fldCharType="end"/>
      </w:r>
      <w:bookmarkEnd w:id="254"/>
      <w:r w:rsidR="00301C2A" w:rsidRPr="001C4970">
        <w:t xml:space="preserve"> SE</w:t>
      </w:r>
      <w:r w:rsidRPr="001C4970">
        <w:t xml:space="preserve"> SEM images of cross-sectional feature</w:t>
      </w:r>
      <w:r w:rsidR="00B32800" w:rsidRPr="001C4970">
        <w:t>s</w:t>
      </w:r>
      <w:r w:rsidRPr="001C4970">
        <w:t xml:space="preserve"> of (a) PEO; (b) PEO-Ce(NO</w:t>
      </w:r>
      <w:r w:rsidRPr="001C4970">
        <w:rPr>
          <w:vertAlign w:val="subscript"/>
        </w:rPr>
        <w:t>3</w:t>
      </w:r>
      <w:r w:rsidRPr="001C4970">
        <w:t>)</w:t>
      </w:r>
      <w:r w:rsidRPr="001C4970">
        <w:rPr>
          <w:vertAlign w:val="subscript"/>
        </w:rPr>
        <w:t>3</w:t>
      </w:r>
      <w:r w:rsidRPr="001C4970">
        <w:t xml:space="preserve"> and (c) PEO-BTA coatings, and the corresp</w:t>
      </w:r>
      <w:r w:rsidR="00301C2A" w:rsidRPr="001C4970">
        <w:t>onding BE SEM images of the studied coatings</w:t>
      </w:r>
      <w:r w:rsidRPr="001C4970">
        <w:t>:(d) PEO, (e) PEO-Ce(NO</w:t>
      </w:r>
      <w:r w:rsidRPr="001C4970">
        <w:rPr>
          <w:vertAlign w:val="subscript"/>
        </w:rPr>
        <w:t>3</w:t>
      </w:r>
      <w:r w:rsidRPr="001C4970">
        <w:t>)</w:t>
      </w:r>
      <w:r w:rsidRPr="001C4970">
        <w:rPr>
          <w:vertAlign w:val="subscript"/>
        </w:rPr>
        <w:t>3</w:t>
      </w:r>
      <w:r w:rsidRPr="001C4970">
        <w:t xml:space="preserve"> and (f) </w:t>
      </w:r>
      <w:r w:rsidR="00E961F0" w:rsidRPr="001C4970">
        <w:t>PEO-BTA</w:t>
      </w:r>
      <w:bookmarkEnd w:id="255"/>
    </w:p>
    <w:p w14:paraId="4BD2554C" w14:textId="77777777" w:rsidR="002B6BDA" w:rsidRPr="001C4970" w:rsidRDefault="002B6BDA" w:rsidP="005B233F"/>
    <w:p w14:paraId="36350594" w14:textId="4BDCB41B" w:rsidR="00DC0306" w:rsidRPr="001C4970" w:rsidRDefault="00DC0306" w:rsidP="00DC0306">
      <w:pPr>
        <w:pStyle w:val="2"/>
      </w:pPr>
      <w:bookmarkStart w:id="256" w:name="_Toc474050699"/>
      <w:r w:rsidRPr="001C4970">
        <w:lastRenderedPageBreak/>
        <w:t xml:space="preserve">7.4 </w:t>
      </w:r>
      <w:r w:rsidR="00166093" w:rsidRPr="001C4970">
        <w:t>Coating chemical</w:t>
      </w:r>
      <w:r w:rsidRPr="001C4970">
        <w:t xml:space="preserve"> and phase compositions</w:t>
      </w:r>
      <w:bookmarkEnd w:id="256"/>
    </w:p>
    <w:p w14:paraId="36DF7FEB" w14:textId="3D249A8D" w:rsidR="009E4F8A" w:rsidRPr="001C4970" w:rsidRDefault="001322F1" w:rsidP="00673AF9">
      <w:r w:rsidRPr="001C4970">
        <w:t xml:space="preserve">To investigate the chemical composition, EDX tests were carried out over the </w:t>
      </w:r>
      <w:r w:rsidR="00A0609E" w:rsidRPr="001C4970">
        <w:t xml:space="preserve">coating </w:t>
      </w:r>
      <w:r w:rsidRPr="001C4970">
        <w:t xml:space="preserve">surface of the PEO, </w:t>
      </w:r>
      <w:bookmarkStart w:id="257" w:name="OLE_LINK34"/>
      <w:r w:rsidRPr="001C4970">
        <w:t>PEO-</w:t>
      </w:r>
      <w:proofErr w:type="gramStart"/>
      <w:r w:rsidRPr="001C4970">
        <w:t>Ce(</w:t>
      </w:r>
      <w:proofErr w:type="gramEnd"/>
      <w:r w:rsidRPr="001C4970">
        <w:t>NO</w:t>
      </w:r>
      <w:r w:rsidRPr="001C4970">
        <w:rPr>
          <w:vertAlign w:val="subscript"/>
        </w:rPr>
        <w:t>3</w:t>
      </w:r>
      <w:r w:rsidRPr="001C4970">
        <w:t>)</w:t>
      </w:r>
      <w:r w:rsidRPr="001C4970">
        <w:rPr>
          <w:vertAlign w:val="subscript"/>
        </w:rPr>
        <w:t>3</w:t>
      </w:r>
      <w:r w:rsidRPr="001C4970">
        <w:t xml:space="preserve"> and PEO-BTA coatings </w:t>
      </w:r>
      <w:bookmarkEnd w:id="257"/>
      <w:r w:rsidRPr="001C4970">
        <w:t xml:space="preserve">after the surface morphology observation. </w:t>
      </w:r>
      <w:r w:rsidR="00684A3F" w:rsidRPr="001C4970">
        <w:t xml:space="preserve">The EDX results of </w:t>
      </w:r>
      <w:r w:rsidR="000D576B" w:rsidRPr="001C4970">
        <w:t xml:space="preserve">the </w:t>
      </w:r>
      <w:r w:rsidR="00684A3F" w:rsidRPr="001C4970">
        <w:t xml:space="preserve">studied PEO coatings with and without immersion post-treatments are presented in </w:t>
      </w:r>
      <w:r w:rsidR="00684A3F" w:rsidRPr="001C4970">
        <w:fldChar w:fldCharType="begin"/>
      </w:r>
      <w:r w:rsidR="00684A3F" w:rsidRPr="001C4970">
        <w:instrText xml:space="preserve"> REF _Ref463789391 \h </w:instrText>
      </w:r>
      <w:r w:rsidR="001C4970" w:rsidRPr="001C4970">
        <w:instrText xml:space="preserve"> \* MERGEFORMAT </w:instrText>
      </w:r>
      <w:r w:rsidR="00684A3F" w:rsidRPr="001C4970">
        <w:fldChar w:fldCharType="separate"/>
      </w:r>
      <w:r w:rsidR="00FC6DD3" w:rsidRPr="001C4970">
        <w:t>Figure 7-</w:t>
      </w:r>
      <w:r w:rsidR="00FC6DD3">
        <w:t>5</w:t>
      </w:r>
      <w:r w:rsidR="00684A3F" w:rsidRPr="001C4970">
        <w:fldChar w:fldCharType="end"/>
      </w:r>
      <w:r w:rsidR="00684A3F" w:rsidRPr="001C4970">
        <w:t xml:space="preserve">. It reveals that the PEO coating is composed of O, F, Na, Mg and Si, which is consistent with the results discussed in </w:t>
      </w:r>
      <w:r w:rsidR="00684A3F" w:rsidRPr="001C4970">
        <w:rPr>
          <w:b/>
        </w:rPr>
        <w:t>Chapter 5</w:t>
      </w:r>
      <w:r w:rsidR="00684A3F" w:rsidRPr="001C4970">
        <w:t xml:space="preserve">. After the immersion post-treatment in the </w:t>
      </w:r>
      <w:proofErr w:type="gramStart"/>
      <w:r w:rsidR="00684A3F" w:rsidRPr="001C4970">
        <w:t>Ce(</w:t>
      </w:r>
      <w:proofErr w:type="gramEnd"/>
      <w:r w:rsidR="00684A3F" w:rsidRPr="001C4970">
        <w:t>NO</w:t>
      </w:r>
      <w:r w:rsidR="00684A3F" w:rsidRPr="001C4970">
        <w:rPr>
          <w:vertAlign w:val="subscript"/>
        </w:rPr>
        <w:t>3</w:t>
      </w:r>
      <w:r w:rsidR="00684A3F" w:rsidRPr="001C4970">
        <w:t>)</w:t>
      </w:r>
      <w:r w:rsidR="00684A3F" w:rsidRPr="001C4970">
        <w:rPr>
          <w:vertAlign w:val="subscript"/>
        </w:rPr>
        <w:t xml:space="preserve">3 </w:t>
      </w:r>
      <w:r w:rsidR="00684A3F" w:rsidRPr="001C4970">
        <w:t xml:space="preserve">solution, the peaks </w:t>
      </w:r>
      <w:r w:rsidRPr="001C4970">
        <w:t>representing</w:t>
      </w:r>
      <w:r w:rsidR="00684A3F" w:rsidRPr="001C4970">
        <w:t xml:space="preserve"> Ce can be obviously observed in the EDX spectrum </w:t>
      </w:r>
      <w:r w:rsidRPr="001C4970">
        <w:t>(</w:t>
      </w:r>
      <w:r w:rsidRPr="001C4970">
        <w:fldChar w:fldCharType="begin"/>
      </w:r>
      <w:r w:rsidRPr="001C4970">
        <w:instrText xml:space="preserve"> REF _Ref463789391 \h </w:instrText>
      </w:r>
      <w:r w:rsidR="001C4970" w:rsidRPr="001C4970">
        <w:instrText xml:space="preserve"> \* MERGEFORMAT </w:instrText>
      </w:r>
      <w:r w:rsidRPr="001C4970">
        <w:fldChar w:fldCharType="separate"/>
      </w:r>
      <w:r w:rsidR="00FC6DD3" w:rsidRPr="001C4970">
        <w:t>Figure 7-</w:t>
      </w:r>
      <w:r w:rsidR="00FC6DD3">
        <w:t>5</w:t>
      </w:r>
      <w:r w:rsidRPr="001C4970">
        <w:fldChar w:fldCharType="end"/>
      </w:r>
      <w:r w:rsidR="00F1741D" w:rsidRPr="001C4970">
        <w:t>b), indicating the Ce-containing</w:t>
      </w:r>
      <w:r w:rsidRPr="001C4970">
        <w:t xml:space="preserve"> compounds were </w:t>
      </w:r>
      <w:r w:rsidR="00E21FD8" w:rsidRPr="001C4970">
        <w:t>formed and incorporated in the PEO-Ce(NO</w:t>
      </w:r>
      <w:r w:rsidR="00E21FD8" w:rsidRPr="001C4970">
        <w:rPr>
          <w:vertAlign w:val="subscript"/>
        </w:rPr>
        <w:t>3</w:t>
      </w:r>
      <w:r w:rsidR="00E21FD8" w:rsidRPr="001C4970">
        <w:t>)</w:t>
      </w:r>
      <w:r w:rsidR="00E21FD8" w:rsidRPr="001C4970">
        <w:rPr>
          <w:vertAlign w:val="subscript"/>
        </w:rPr>
        <w:t>3</w:t>
      </w:r>
      <w:r w:rsidR="00E21FD8" w:rsidRPr="001C4970">
        <w:t xml:space="preserve"> coating. </w:t>
      </w:r>
      <w:r w:rsidR="00040415" w:rsidRPr="001C4970">
        <w:t xml:space="preserve">However, no peaks representing N can be found from the EDX spectra of </w:t>
      </w:r>
      <w:r w:rsidR="002234BB" w:rsidRPr="001C4970">
        <w:t>both</w:t>
      </w:r>
      <w:r w:rsidR="00040415" w:rsidRPr="001C4970">
        <w:t xml:space="preserve"> PEO-Ce(NO</w:t>
      </w:r>
      <w:r w:rsidR="00040415" w:rsidRPr="001C4970">
        <w:rPr>
          <w:vertAlign w:val="subscript"/>
        </w:rPr>
        <w:t>3</w:t>
      </w:r>
      <w:r w:rsidR="00040415" w:rsidRPr="001C4970">
        <w:t>)</w:t>
      </w:r>
      <w:r w:rsidR="00040415" w:rsidRPr="001C4970">
        <w:rPr>
          <w:vertAlign w:val="subscript"/>
        </w:rPr>
        <w:t>3</w:t>
      </w:r>
      <w:r w:rsidR="00040415" w:rsidRPr="001C4970">
        <w:t xml:space="preserve"> and PEO-BTA coatings, which is probably due t</w:t>
      </w:r>
      <w:r w:rsidR="00A112F0" w:rsidRPr="001C4970">
        <w:t>o the low content of N-containing</w:t>
      </w:r>
      <w:r w:rsidR="00040415" w:rsidRPr="001C4970">
        <w:t xml:space="preserve"> compounds in the coating matrix and </w:t>
      </w:r>
      <w:r w:rsidR="009E4F8A" w:rsidRPr="001C4970">
        <w:t xml:space="preserve">difficulty to detect </w:t>
      </w:r>
      <w:r w:rsidR="00A112F0" w:rsidRPr="001C4970">
        <w:t xml:space="preserve">N </w:t>
      </w:r>
      <w:r w:rsidR="009E4F8A" w:rsidRPr="001C4970">
        <w:t xml:space="preserve">as a low-Z element. </w:t>
      </w:r>
      <w:r w:rsidR="00B21237" w:rsidRPr="001C4970">
        <w:t>Consider</w:t>
      </w:r>
      <w:r w:rsidR="00055F8D" w:rsidRPr="001C4970">
        <w:t>ing</w:t>
      </w:r>
      <w:r w:rsidR="00B21237" w:rsidRPr="001C4970">
        <w:t xml:space="preserve"> this, </w:t>
      </w:r>
      <w:r w:rsidR="00055F8D" w:rsidRPr="001C4970">
        <w:t xml:space="preserve">additional </w:t>
      </w:r>
      <w:r w:rsidR="00B21237" w:rsidRPr="001C4970">
        <w:t>EDX test</w:t>
      </w:r>
      <w:r w:rsidR="00940AA0" w:rsidRPr="001C4970">
        <w:t>s</w:t>
      </w:r>
      <w:r w:rsidR="004E5531" w:rsidRPr="001C4970">
        <w:t xml:space="preserve"> including EDX mapping</w:t>
      </w:r>
      <w:r w:rsidR="00B21237" w:rsidRPr="001C4970">
        <w:t xml:space="preserve"> </w:t>
      </w:r>
      <w:r w:rsidR="00940AA0" w:rsidRPr="001C4970">
        <w:t>were</w:t>
      </w:r>
      <w:r w:rsidR="00B21237" w:rsidRPr="001C4970">
        <w:t xml:space="preserve"> performed on the Ce-</w:t>
      </w:r>
      <w:r w:rsidR="00C02562" w:rsidRPr="001C4970">
        <w:t>contained</w:t>
      </w:r>
      <w:r w:rsidR="00B21237" w:rsidRPr="001C4970">
        <w:t xml:space="preserve"> area</w:t>
      </w:r>
      <w:r w:rsidR="002234BB" w:rsidRPr="001C4970">
        <w:t xml:space="preserve"> o</w:t>
      </w:r>
      <w:r w:rsidR="00940AA0" w:rsidRPr="001C4970">
        <w:t>n</w:t>
      </w:r>
      <w:r w:rsidR="002234BB" w:rsidRPr="001C4970">
        <w:t xml:space="preserve"> the PEO</w:t>
      </w:r>
      <w:bookmarkStart w:id="258" w:name="OLE_LINK35"/>
      <w:bookmarkStart w:id="259" w:name="OLE_LINK36"/>
      <w:r w:rsidR="002234BB" w:rsidRPr="001C4970">
        <w:t>-Ce(NO</w:t>
      </w:r>
      <w:r w:rsidR="002234BB" w:rsidRPr="001C4970">
        <w:rPr>
          <w:vertAlign w:val="subscript"/>
        </w:rPr>
        <w:t>3</w:t>
      </w:r>
      <w:r w:rsidR="002234BB" w:rsidRPr="001C4970">
        <w:t>)</w:t>
      </w:r>
      <w:r w:rsidR="002234BB" w:rsidRPr="001C4970">
        <w:rPr>
          <w:vertAlign w:val="subscript"/>
        </w:rPr>
        <w:t>3</w:t>
      </w:r>
      <w:r w:rsidR="002234BB" w:rsidRPr="001C4970">
        <w:t xml:space="preserve"> </w:t>
      </w:r>
      <w:bookmarkEnd w:id="258"/>
      <w:bookmarkEnd w:id="259"/>
      <w:r w:rsidR="002234BB" w:rsidRPr="001C4970">
        <w:t xml:space="preserve">coating and the </w:t>
      </w:r>
      <w:r w:rsidR="00055F8D" w:rsidRPr="001C4970">
        <w:t xml:space="preserve">corresponding </w:t>
      </w:r>
      <w:r w:rsidR="002234BB" w:rsidRPr="001C4970">
        <w:t xml:space="preserve">results are illustrated in </w:t>
      </w:r>
      <w:r w:rsidR="002234BB" w:rsidRPr="001C4970">
        <w:fldChar w:fldCharType="begin"/>
      </w:r>
      <w:r w:rsidR="002234BB" w:rsidRPr="001C4970">
        <w:instrText xml:space="preserve"> REF _Ref463792029 \h </w:instrText>
      </w:r>
      <w:r w:rsidR="001C4970" w:rsidRPr="001C4970">
        <w:instrText xml:space="preserve"> \* MERGEFORMAT </w:instrText>
      </w:r>
      <w:r w:rsidR="002234BB" w:rsidRPr="001C4970">
        <w:fldChar w:fldCharType="separate"/>
      </w:r>
      <w:r w:rsidR="00FC6DD3" w:rsidRPr="001C4970">
        <w:t>Figure 7-</w:t>
      </w:r>
      <w:r w:rsidR="00FC6DD3">
        <w:t>6</w:t>
      </w:r>
      <w:r w:rsidR="002234BB" w:rsidRPr="001C4970">
        <w:fldChar w:fldCharType="end"/>
      </w:r>
      <w:r w:rsidR="002234BB" w:rsidRPr="001C4970">
        <w:t xml:space="preserve">. </w:t>
      </w:r>
      <w:r w:rsidR="00055F8D" w:rsidRPr="001C4970">
        <w:t xml:space="preserve">The EDX results </w:t>
      </w:r>
      <w:r w:rsidR="00147AA0" w:rsidRPr="001C4970">
        <w:t xml:space="preserve">from </w:t>
      </w:r>
      <w:r w:rsidR="00147AA0" w:rsidRPr="001C4970">
        <w:fldChar w:fldCharType="begin"/>
      </w:r>
      <w:r w:rsidR="00147AA0" w:rsidRPr="001C4970">
        <w:instrText xml:space="preserve"> REF _Ref463792029 \h </w:instrText>
      </w:r>
      <w:r w:rsidR="001C4970" w:rsidRPr="001C4970">
        <w:instrText xml:space="preserve"> \* MERGEFORMAT </w:instrText>
      </w:r>
      <w:r w:rsidR="00147AA0" w:rsidRPr="001C4970">
        <w:fldChar w:fldCharType="separate"/>
      </w:r>
      <w:r w:rsidR="00FC6DD3" w:rsidRPr="001C4970">
        <w:t>Figure 7-</w:t>
      </w:r>
      <w:r w:rsidR="00FC6DD3">
        <w:t>6</w:t>
      </w:r>
      <w:r w:rsidR="00147AA0" w:rsidRPr="001C4970">
        <w:fldChar w:fldCharType="end"/>
      </w:r>
      <w:r w:rsidR="00147AA0" w:rsidRPr="001C4970">
        <w:t>b confirm the presence of N in the PEO-Ce(NO</w:t>
      </w:r>
      <w:r w:rsidR="00147AA0" w:rsidRPr="001C4970">
        <w:rPr>
          <w:vertAlign w:val="subscript"/>
        </w:rPr>
        <w:t>3</w:t>
      </w:r>
      <w:r w:rsidR="00147AA0" w:rsidRPr="001C4970">
        <w:t>)</w:t>
      </w:r>
      <w:r w:rsidR="00147AA0" w:rsidRPr="001C4970">
        <w:rPr>
          <w:vertAlign w:val="subscript"/>
        </w:rPr>
        <w:t>3</w:t>
      </w:r>
      <w:r w:rsidR="00147AA0" w:rsidRPr="001C4970">
        <w:t xml:space="preserve"> coating, and it also reveals that the </w:t>
      </w:r>
      <w:r w:rsidR="00F1741D" w:rsidRPr="001C4970">
        <w:t>Ce-containing</w:t>
      </w:r>
      <w:r w:rsidR="00147AA0" w:rsidRPr="001C4970">
        <w:t xml:space="preserve"> compounds accumulated in the </w:t>
      </w:r>
      <w:proofErr w:type="spellStart"/>
      <w:r w:rsidR="00147AA0" w:rsidRPr="001C4970">
        <w:t>micropores</w:t>
      </w:r>
      <w:proofErr w:type="spellEnd"/>
      <w:r w:rsidR="00147AA0" w:rsidRPr="001C4970">
        <w:t xml:space="preserve"> are mainly composed of O, Mg, Si and Ce</w:t>
      </w:r>
      <w:r w:rsidR="00DB73B9" w:rsidRPr="001C4970">
        <w:t xml:space="preserve"> elements</w:t>
      </w:r>
      <w:r w:rsidR="00147AA0" w:rsidRPr="001C4970">
        <w:t xml:space="preserve">. </w:t>
      </w:r>
      <w:r w:rsidR="00DB032C" w:rsidRPr="001C4970">
        <w:t xml:space="preserve">Considering the elemental composition of the PEO coating, the presence of Mg and Si in Ce-contained </w:t>
      </w:r>
      <w:r w:rsidR="00C02562" w:rsidRPr="001C4970">
        <w:t xml:space="preserve">area </w:t>
      </w:r>
      <w:r w:rsidR="00DB032C" w:rsidRPr="001C4970">
        <w:t xml:space="preserve">could be </w:t>
      </w:r>
      <w:r w:rsidR="00C02562" w:rsidRPr="001C4970">
        <w:t xml:space="preserve">caused by the coating dissolution </w:t>
      </w:r>
      <w:r w:rsidR="00C02562" w:rsidRPr="004615D9">
        <w:t>occu</w:t>
      </w:r>
      <w:r w:rsidR="00A112F0" w:rsidRPr="004615D9">
        <w:t>rr</w:t>
      </w:r>
      <w:r w:rsidR="00274C81" w:rsidRPr="004615D9">
        <w:t>ing</w:t>
      </w:r>
      <w:r w:rsidR="00A112F0" w:rsidRPr="001C4970">
        <w:t xml:space="preserve"> during the post-treatment.</w:t>
      </w:r>
    </w:p>
    <w:p w14:paraId="76ECA964" w14:textId="77777777" w:rsidR="00B21237" w:rsidRPr="001C4970" w:rsidRDefault="00B21237" w:rsidP="00673AF9"/>
    <w:p w14:paraId="6D3B9CDF" w14:textId="3037D59A" w:rsidR="008C3909" w:rsidRPr="001C4970" w:rsidRDefault="00684397" w:rsidP="00940AA0">
      <w:pPr>
        <w:keepNext/>
        <w:jc w:val="center"/>
      </w:pPr>
      <w:r w:rsidRPr="001C4970">
        <w:rPr>
          <w:noProof/>
          <w:lang w:eastAsia="en-GB"/>
        </w:rPr>
        <w:drawing>
          <wp:inline distT="0" distB="0" distL="0" distR="0" wp14:anchorId="690A4963" wp14:editId="3FD4ED3A">
            <wp:extent cx="5274310" cy="1517650"/>
            <wp:effectExtent l="0" t="0" r="254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1517650"/>
                    </a:xfrm>
                    <a:prstGeom prst="rect">
                      <a:avLst/>
                    </a:prstGeom>
                  </pic:spPr>
                </pic:pic>
              </a:graphicData>
            </a:graphic>
          </wp:inline>
        </w:drawing>
      </w:r>
    </w:p>
    <w:p w14:paraId="0FD5D3F6" w14:textId="55FAD7CC" w:rsidR="00B21237" w:rsidRPr="001C4970" w:rsidRDefault="008C3909" w:rsidP="00A80C39">
      <w:pPr>
        <w:spacing w:line="240" w:lineRule="auto"/>
        <w:jc w:val="center"/>
        <w:rPr>
          <w:noProof/>
          <w:lang w:eastAsia="en-GB"/>
        </w:rPr>
      </w:pPr>
      <w:bookmarkStart w:id="260" w:name="_Ref463789391"/>
      <w:bookmarkStart w:id="261" w:name="_Toc474027209"/>
      <w:r w:rsidRPr="001C4970">
        <w:t>Figure 7-</w:t>
      </w:r>
      <w:r w:rsidRPr="001C4970">
        <w:fldChar w:fldCharType="begin"/>
      </w:r>
      <w:r w:rsidRPr="001C4970">
        <w:instrText xml:space="preserve"> SEQ Figure_7- \* ARABIC </w:instrText>
      </w:r>
      <w:r w:rsidRPr="001C4970">
        <w:fldChar w:fldCharType="separate"/>
      </w:r>
      <w:r w:rsidR="00FC6DD3">
        <w:rPr>
          <w:noProof/>
        </w:rPr>
        <w:t>5</w:t>
      </w:r>
      <w:r w:rsidRPr="001C4970">
        <w:fldChar w:fldCharType="end"/>
      </w:r>
      <w:bookmarkEnd w:id="260"/>
      <w:r w:rsidRPr="001C4970">
        <w:t xml:space="preserve"> ED</w:t>
      </w:r>
      <w:r w:rsidR="00A4440C" w:rsidRPr="001C4970">
        <w:t>X</w:t>
      </w:r>
      <w:r w:rsidRPr="001C4970">
        <w:t xml:space="preserve"> spectra</w:t>
      </w:r>
      <w:r w:rsidR="00652C9A" w:rsidRPr="001C4970">
        <w:t xml:space="preserve"> of </w:t>
      </w:r>
      <w:r w:rsidR="001322F1" w:rsidRPr="001C4970">
        <w:t>studied</w:t>
      </w:r>
      <w:r w:rsidR="00652C9A" w:rsidRPr="001C4970">
        <w:t xml:space="preserve"> coatings with and without immersion post-treatments: (a) PEO</w:t>
      </w:r>
      <w:r w:rsidR="009E7AA3" w:rsidRPr="001C4970">
        <w:t>,</w:t>
      </w:r>
      <w:r w:rsidR="00652C9A" w:rsidRPr="001C4970">
        <w:t xml:space="preserve"> (b) PEO-</w:t>
      </w:r>
      <w:proofErr w:type="gramStart"/>
      <w:r w:rsidR="00652C9A" w:rsidRPr="001C4970">
        <w:t>Ce(</w:t>
      </w:r>
      <w:proofErr w:type="gramEnd"/>
      <w:r w:rsidR="00652C9A" w:rsidRPr="001C4970">
        <w:t>NO</w:t>
      </w:r>
      <w:r w:rsidR="00652C9A" w:rsidRPr="001C4970">
        <w:rPr>
          <w:vertAlign w:val="subscript"/>
        </w:rPr>
        <w:t>3</w:t>
      </w:r>
      <w:r w:rsidR="00652C9A" w:rsidRPr="001C4970">
        <w:t>)</w:t>
      </w:r>
      <w:r w:rsidR="00652C9A" w:rsidRPr="001C4970">
        <w:rPr>
          <w:vertAlign w:val="subscript"/>
        </w:rPr>
        <w:t>3</w:t>
      </w:r>
      <w:r w:rsidR="00652C9A" w:rsidRPr="001C4970">
        <w:t xml:space="preserve"> and (c) PEO-BTA</w:t>
      </w:r>
      <w:bookmarkEnd w:id="261"/>
    </w:p>
    <w:p w14:paraId="083F5F71" w14:textId="1B3E29AF" w:rsidR="00120701" w:rsidRPr="001C4970" w:rsidRDefault="004E5531" w:rsidP="00120701">
      <w:pPr>
        <w:keepNext/>
        <w:jc w:val="center"/>
      </w:pPr>
      <w:r w:rsidRPr="001C4970">
        <w:rPr>
          <w:noProof/>
          <w:lang w:eastAsia="en-GB"/>
        </w:rPr>
        <w:lastRenderedPageBreak/>
        <w:drawing>
          <wp:inline distT="0" distB="0" distL="0" distR="0" wp14:anchorId="3AD1DFEA" wp14:editId="2087D679">
            <wp:extent cx="5220000" cy="61044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20000" cy="6104485"/>
                    </a:xfrm>
                    <a:prstGeom prst="rect">
                      <a:avLst/>
                    </a:prstGeom>
                    <a:noFill/>
                  </pic:spPr>
                </pic:pic>
              </a:graphicData>
            </a:graphic>
          </wp:inline>
        </w:drawing>
      </w:r>
    </w:p>
    <w:p w14:paraId="1FFDA83B" w14:textId="403DC6C0" w:rsidR="00673AF9" w:rsidRPr="001C4970" w:rsidRDefault="00120701" w:rsidP="00055F8D">
      <w:pPr>
        <w:spacing w:line="240" w:lineRule="auto"/>
        <w:jc w:val="center"/>
      </w:pPr>
      <w:bookmarkStart w:id="262" w:name="_Ref463792029"/>
      <w:bookmarkStart w:id="263" w:name="_Toc474027210"/>
      <w:r w:rsidRPr="001C4970">
        <w:t>Figure 7-</w:t>
      </w:r>
      <w:r w:rsidRPr="001C4970">
        <w:fldChar w:fldCharType="begin"/>
      </w:r>
      <w:r w:rsidRPr="001C4970">
        <w:instrText xml:space="preserve"> SEQ Figure_7- \* ARABIC </w:instrText>
      </w:r>
      <w:r w:rsidRPr="001C4970">
        <w:fldChar w:fldCharType="separate"/>
      </w:r>
      <w:r w:rsidR="00FC6DD3">
        <w:rPr>
          <w:noProof/>
        </w:rPr>
        <w:t>6</w:t>
      </w:r>
      <w:r w:rsidRPr="001C4970">
        <w:fldChar w:fldCharType="end"/>
      </w:r>
      <w:bookmarkEnd w:id="262"/>
      <w:r w:rsidRPr="001C4970">
        <w:t xml:space="preserve"> </w:t>
      </w:r>
      <w:r w:rsidR="00055F8D" w:rsidRPr="001C4970">
        <w:t>EDX results of Ce-rich area in the PEO-</w:t>
      </w:r>
      <w:proofErr w:type="gramStart"/>
      <w:r w:rsidR="00055F8D" w:rsidRPr="001C4970">
        <w:t>Ce(</w:t>
      </w:r>
      <w:proofErr w:type="gramEnd"/>
      <w:r w:rsidR="00055F8D" w:rsidRPr="001C4970">
        <w:t>NO</w:t>
      </w:r>
      <w:r w:rsidR="00055F8D" w:rsidRPr="001C4970">
        <w:rPr>
          <w:vertAlign w:val="subscript"/>
        </w:rPr>
        <w:t>3</w:t>
      </w:r>
      <w:r w:rsidR="00055F8D" w:rsidRPr="001C4970">
        <w:t>)</w:t>
      </w:r>
      <w:r w:rsidR="00055F8D" w:rsidRPr="001C4970">
        <w:rPr>
          <w:vertAlign w:val="subscript"/>
        </w:rPr>
        <w:t>3</w:t>
      </w:r>
      <w:r w:rsidR="00055F8D" w:rsidRPr="001C4970">
        <w:t xml:space="preserve"> coating</w:t>
      </w:r>
      <w:bookmarkEnd w:id="263"/>
    </w:p>
    <w:p w14:paraId="612B97DA" w14:textId="77777777" w:rsidR="00673AF9" w:rsidRPr="001C4970" w:rsidRDefault="00673AF9" w:rsidP="00673AF9"/>
    <w:p w14:paraId="0B98E895" w14:textId="3EFA6D37" w:rsidR="00C31B8E" w:rsidRPr="001C4970" w:rsidRDefault="00F85607" w:rsidP="00C31B8E">
      <w:r w:rsidRPr="001C4970">
        <w:t xml:space="preserve">The XRD patterns of the studied PEO coatings are illustrated in </w:t>
      </w:r>
      <w:r w:rsidRPr="001C4970">
        <w:fldChar w:fldCharType="begin"/>
      </w:r>
      <w:r w:rsidRPr="001C4970">
        <w:instrText xml:space="preserve"> REF _Ref463798425 \h </w:instrText>
      </w:r>
      <w:r w:rsidR="001C4970" w:rsidRPr="001C4970">
        <w:instrText xml:space="preserve"> \* MERGEFORMAT </w:instrText>
      </w:r>
      <w:r w:rsidRPr="001C4970">
        <w:fldChar w:fldCharType="separate"/>
      </w:r>
      <w:r w:rsidR="00FC6DD3" w:rsidRPr="001C4970">
        <w:t>Figure 7-</w:t>
      </w:r>
      <w:r w:rsidR="00FC6DD3">
        <w:t>7</w:t>
      </w:r>
      <w:r w:rsidRPr="001C4970">
        <w:fldChar w:fldCharType="end"/>
      </w:r>
      <w:r w:rsidRPr="001C4970">
        <w:t>, which reveals that the PEO coating is predominantly composed of Mg</w:t>
      </w:r>
      <w:r w:rsidRPr="001C4970">
        <w:rPr>
          <w:vertAlign w:val="subscript"/>
        </w:rPr>
        <w:t>2</w:t>
      </w:r>
      <w:r w:rsidRPr="001C4970">
        <w:t>SiO</w:t>
      </w:r>
      <w:r w:rsidRPr="001C4970">
        <w:rPr>
          <w:vertAlign w:val="subscript"/>
        </w:rPr>
        <w:t>4</w:t>
      </w:r>
      <w:r w:rsidRPr="001C4970">
        <w:t xml:space="preserve"> and MgO. </w:t>
      </w:r>
      <w:r w:rsidR="004615D9">
        <w:t>This result is in</w:t>
      </w:r>
      <w:r w:rsidR="00FB7253" w:rsidRPr="001C4970">
        <w:t xml:space="preserve"> good agreement with the EDX tests discussed above</w:t>
      </w:r>
      <w:r w:rsidR="00057743" w:rsidRPr="001C4970">
        <w:t xml:space="preserve">, as well as </w:t>
      </w:r>
      <w:r w:rsidR="00FB7253" w:rsidRPr="001C4970">
        <w:t xml:space="preserve">the XRD results in </w:t>
      </w:r>
      <w:r w:rsidR="00FB7253" w:rsidRPr="001C4970">
        <w:rPr>
          <w:b/>
        </w:rPr>
        <w:t>Chapter 5</w:t>
      </w:r>
      <w:r w:rsidR="00FB7253" w:rsidRPr="001C4970">
        <w:t>.</w:t>
      </w:r>
      <w:r w:rsidR="00A112F0" w:rsidRPr="001C4970">
        <w:t xml:space="preserve"> </w:t>
      </w:r>
      <w:r w:rsidR="006D2606" w:rsidRPr="001C4970">
        <w:t>In general, the XRD patterns of the PEO, PEO-</w:t>
      </w:r>
      <w:proofErr w:type="gramStart"/>
      <w:r w:rsidR="006D2606" w:rsidRPr="001C4970">
        <w:t>Ce(</w:t>
      </w:r>
      <w:proofErr w:type="gramEnd"/>
      <w:r w:rsidR="006D2606" w:rsidRPr="001C4970">
        <w:t>NO</w:t>
      </w:r>
      <w:r w:rsidR="006D2606" w:rsidRPr="001C4970">
        <w:rPr>
          <w:vertAlign w:val="subscript"/>
        </w:rPr>
        <w:t>3</w:t>
      </w:r>
      <w:r w:rsidR="006D2606" w:rsidRPr="001C4970">
        <w:t>)</w:t>
      </w:r>
      <w:r w:rsidR="006D2606" w:rsidRPr="001C4970">
        <w:rPr>
          <w:vertAlign w:val="subscript"/>
        </w:rPr>
        <w:t>3</w:t>
      </w:r>
      <w:r w:rsidR="006D2606" w:rsidRPr="001C4970">
        <w:t xml:space="preserve"> and PEO-BTA coatings are practically identical, which suggests no significant phase changes occurred during the post-treatment. </w:t>
      </w:r>
      <w:r w:rsidR="001B3450" w:rsidRPr="001C4970">
        <w:t>No</w:t>
      </w:r>
      <w:r w:rsidR="00A112F0" w:rsidRPr="001C4970">
        <w:t xml:space="preserve"> Ce-containing</w:t>
      </w:r>
      <w:r w:rsidR="00057743" w:rsidRPr="001C4970">
        <w:t xml:space="preserve"> crystalline phases can be observed </w:t>
      </w:r>
      <w:r w:rsidR="00A112F0" w:rsidRPr="001C4970">
        <w:t>in</w:t>
      </w:r>
      <w:r w:rsidR="00057743" w:rsidRPr="001C4970">
        <w:t xml:space="preserve"> the XRD pattern of the PEO-</w:t>
      </w:r>
      <w:proofErr w:type="gramStart"/>
      <w:r w:rsidR="00057743" w:rsidRPr="001C4970">
        <w:t>Ce(</w:t>
      </w:r>
      <w:proofErr w:type="gramEnd"/>
      <w:r w:rsidR="00057743" w:rsidRPr="001C4970">
        <w:t>NO</w:t>
      </w:r>
      <w:r w:rsidR="00057743" w:rsidRPr="001C4970">
        <w:rPr>
          <w:vertAlign w:val="subscript"/>
        </w:rPr>
        <w:t>3</w:t>
      </w:r>
      <w:r w:rsidR="00057743" w:rsidRPr="001C4970">
        <w:t>)</w:t>
      </w:r>
      <w:r w:rsidR="00057743" w:rsidRPr="001C4970">
        <w:rPr>
          <w:vertAlign w:val="subscript"/>
        </w:rPr>
        <w:t>3</w:t>
      </w:r>
      <w:r w:rsidR="00057743" w:rsidRPr="001C4970">
        <w:t xml:space="preserve"> coating</w:t>
      </w:r>
      <w:r w:rsidR="00A112F0" w:rsidRPr="001C4970">
        <w:t xml:space="preserve">, which is possibly due </w:t>
      </w:r>
      <w:r w:rsidR="00A112F0" w:rsidRPr="001C4970">
        <w:lastRenderedPageBreak/>
        <w:t>to the low content and/or amorphous structure</w:t>
      </w:r>
      <w:r w:rsidR="00057743" w:rsidRPr="001C4970">
        <w:t xml:space="preserve">. According to </w:t>
      </w:r>
      <w:proofErr w:type="spellStart"/>
      <w:r w:rsidR="00057743" w:rsidRPr="001C4970">
        <w:t>Mohedano</w:t>
      </w:r>
      <w:proofErr w:type="spellEnd"/>
      <w:r w:rsidR="00057743" w:rsidRPr="001C4970">
        <w:t xml:space="preserve"> </w:t>
      </w:r>
      <w:r w:rsidR="00057743" w:rsidRPr="001C4970">
        <w:rPr>
          <w:i/>
        </w:rPr>
        <w:t>et al.</w:t>
      </w:r>
      <w:r w:rsidR="00057743" w:rsidRPr="001C4970">
        <w:t xml:space="preserve"> </w:t>
      </w:r>
      <w:r w:rsidR="00057743" w:rsidRPr="001C4970">
        <w:fldChar w:fldCharType="begin"/>
      </w:r>
      <w:r w:rsidR="00A3582A">
        <w:instrText xml:space="preserve"> ADDIN EN.CITE &lt;EndNote&gt;&lt;Cite&gt;&lt;Author&gt;Mohedano&lt;/Author&gt;&lt;Year&gt;2015&lt;/Year&gt;&lt;RecNum&gt;214&lt;/RecNum&gt;&lt;DisplayText&gt;[84]&lt;/DisplayText&gt;&lt;record&gt;&lt;rec-number&gt;214&lt;/rec-number&gt;&lt;foreign-keys&gt;&lt;key app="EN" db-id="9wpexpwsdewwxaexvpnpszpgrax5a2dw20we" timestamp="1431095288"&gt;214&lt;/key&gt;&lt;/foreign-keys&gt;&lt;ref-type name="Journal Article"&gt;17&lt;/ref-type&gt;&lt;contributors&gt;&lt;authors&gt;&lt;author&gt;Mohedano, M.&lt;/author&gt;&lt;author&gt;Blawert, C.&lt;/author&gt;&lt;author&gt;Zheludkevich, M. L.&lt;/author&gt;&lt;/authors&gt;&lt;/contributors&gt;&lt;titles&gt;&lt;title&gt;Cerium-based sealing of PEO coated AM50 magnesium alloy&lt;/title&gt;&lt;secondary-title&gt;Surface and Coatings Technology&lt;/secondary-title&gt;&lt;/titles&gt;&lt;periodical&gt;&lt;full-title&gt;Surface and Coatings Technology&lt;/full-title&gt;&lt;abbr-1&gt;Surf. Coat. Technol. &lt;/abbr-1&gt;&lt;abbr-2&gt;Surf Coat Technol&lt;/abbr-2&gt;&lt;/periodical&gt;&lt;pages&gt;145-154&lt;/pages&gt;&lt;volume&gt;269&lt;/volume&gt;&lt;number&gt;0&lt;/number&gt;&lt;keywords&gt;&lt;keyword&gt;Magnesium&lt;/keyword&gt;&lt;keyword&gt;PEO&lt;/keyword&gt;&lt;keyword&gt;Cerium&lt;/keyword&gt;&lt;keyword&gt;Sealing&lt;/keyword&gt;&lt;keyword&gt;Corrosion&lt;/keyword&gt;&lt;/keywords&gt;&lt;dates&gt;&lt;year&gt;2015&lt;/year&gt;&lt;pub-dates&gt;&lt;date&gt;5/15/&lt;/date&gt;&lt;/pub-dates&gt;&lt;/dates&gt;&lt;isbn&gt;0257-8972&lt;/isbn&gt;&lt;urls&gt;&lt;related-urls&gt;&lt;url&gt;http://www.sciencedirect.com/science/article/pii/S0257897215000092&lt;/url&gt;&lt;/related-urls&gt;&lt;/urls&gt;&lt;electronic-resource-num&gt;http://dx.doi.org/10.1016/j.surfcoat.2015.01.003&lt;/electronic-resource-num&gt;&lt;/record&gt;&lt;/Cite&gt;&lt;/EndNote&gt;</w:instrText>
      </w:r>
      <w:r w:rsidR="00057743" w:rsidRPr="001C4970">
        <w:fldChar w:fldCharType="separate"/>
      </w:r>
      <w:r w:rsidR="00A3582A">
        <w:rPr>
          <w:noProof/>
        </w:rPr>
        <w:t>[</w:t>
      </w:r>
      <w:hyperlink w:anchor="_ENREF_84" w:tooltip="Mohedano, 2015 #214" w:history="1">
        <w:r w:rsidR="00A3582A">
          <w:rPr>
            <w:noProof/>
          </w:rPr>
          <w:t>84</w:t>
        </w:r>
      </w:hyperlink>
      <w:r w:rsidR="00A3582A">
        <w:rPr>
          <w:noProof/>
        </w:rPr>
        <w:t>]</w:t>
      </w:r>
      <w:r w:rsidR="00057743" w:rsidRPr="001C4970">
        <w:fldChar w:fldCharType="end"/>
      </w:r>
      <w:r w:rsidR="00057743" w:rsidRPr="001C4970">
        <w:t xml:space="preserve">, </w:t>
      </w:r>
      <w:r w:rsidR="00C31B8E" w:rsidRPr="001C4970">
        <w:t>CeO</w:t>
      </w:r>
      <w:r w:rsidR="00C31B8E" w:rsidRPr="001C4970">
        <w:rPr>
          <w:vertAlign w:val="subscript"/>
        </w:rPr>
        <w:t>2</w:t>
      </w:r>
      <w:r w:rsidR="00C31B8E" w:rsidRPr="001C4970">
        <w:t xml:space="preserve"> and Ce</w:t>
      </w:r>
      <w:r w:rsidR="00C31B8E" w:rsidRPr="001C4970">
        <w:rPr>
          <w:vertAlign w:val="subscript"/>
        </w:rPr>
        <w:t>2</w:t>
      </w:r>
      <w:r w:rsidR="00C31B8E" w:rsidRPr="001C4970">
        <w:t>O</w:t>
      </w:r>
      <w:r w:rsidR="00C31B8E" w:rsidRPr="001C4970">
        <w:rPr>
          <w:vertAlign w:val="subscript"/>
        </w:rPr>
        <w:t>3</w:t>
      </w:r>
      <w:r w:rsidR="00C31B8E" w:rsidRPr="001C4970">
        <w:t xml:space="preserve"> crystalline phases could be formed </w:t>
      </w:r>
      <w:r w:rsidR="005B659C" w:rsidRPr="001C4970">
        <w:t xml:space="preserve">on the PEO coated Mg alloy </w:t>
      </w:r>
      <w:r w:rsidR="00C31B8E" w:rsidRPr="001C4970">
        <w:t>during the Ce-based immersion post-treatment, if the c</w:t>
      </w:r>
      <w:r w:rsidR="00F1741D" w:rsidRPr="001C4970">
        <w:t>oncentration of the Ce-containing</w:t>
      </w:r>
      <w:r w:rsidR="00C31B8E" w:rsidRPr="001C4970">
        <w:t xml:space="preserve"> solution and the treatment time are appropriate. </w:t>
      </w:r>
      <w:r w:rsidR="005B659C" w:rsidRPr="001C4970">
        <w:t xml:space="preserve">Meanwhile, </w:t>
      </w:r>
      <w:r w:rsidR="00274C81" w:rsidRPr="004615D9">
        <w:t>n</w:t>
      </w:r>
      <w:r w:rsidR="006D2606" w:rsidRPr="004615D9">
        <w:t>o</w:t>
      </w:r>
      <w:r w:rsidR="006D2606" w:rsidRPr="001C4970">
        <w:t xml:space="preserve"> new</w:t>
      </w:r>
      <w:r w:rsidR="005B659C" w:rsidRPr="001C4970">
        <w:t xml:space="preserve"> BTA-related crystalline phases can be found from the XRD results, which could also be explained by the low content</w:t>
      </w:r>
      <w:r w:rsidR="006D2606" w:rsidRPr="001C4970">
        <w:t xml:space="preserve"> of BTA in PEO coating.</w:t>
      </w:r>
    </w:p>
    <w:p w14:paraId="4F5A675B" w14:textId="77777777" w:rsidR="001D4519" w:rsidRPr="001C4970" w:rsidRDefault="001D4519" w:rsidP="00673AF9"/>
    <w:p w14:paraId="2A618A75" w14:textId="77777777" w:rsidR="000D576B" w:rsidRPr="001C4970" w:rsidRDefault="00A830AB" w:rsidP="000D576B">
      <w:pPr>
        <w:keepNext/>
      </w:pPr>
      <w:r w:rsidRPr="001C4970">
        <w:rPr>
          <w:noProof/>
          <w:lang w:eastAsia="en-GB"/>
        </w:rPr>
        <w:drawing>
          <wp:inline distT="0" distB="0" distL="0" distR="0" wp14:anchorId="58EE4F22" wp14:editId="32BC7642">
            <wp:extent cx="5274310" cy="376110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3761105"/>
                    </a:xfrm>
                    <a:prstGeom prst="rect">
                      <a:avLst/>
                    </a:prstGeom>
                  </pic:spPr>
                </pic:pic>
              </a:graphicData>
            </a:graphic>
          </wp:inline>
        </w:drawing>
      </w:r>
    </w:p>
    <w:p w14:paraId="220CECD8" w14:textId="4BF1AD8D" w:rsidR="000D576B" w:rsidRPr="001C4970" w:rsidRDefault="000D576B" w:rsidP="000D576B">
      <w:pPr>
        <w:spacing w:line="240" w:lineRule="auto"/>
        <w:jc w:val="center"/>
        <w:rPr>
          <w:rFonts w:eastAsia="宋体"/>
          <w:szCs w:val="24"/>
        </w:rPr>
      </w:pPr>
      <w:bookmarkStart w:id="264" w:name="_Ref463798425"/>
      <w:bookmarkStart w:id="265" w:name="_Toc474027211"/>
      <w:r w:rsidRPr="001C4970">
        <w:t>Figure 7-</w:t>
      </w:r>
      <w:r w:rsidRPr="001C4970">
        <w:fldChar w:fldCharType="begin"/>
      </w:r>
      <w:r w:rsidRPr="001C4970">
        <w:instrText xml:space="preserve"> SEQ Figure_7- \* ARABIC </w:instrText>
      </w:r>
      <w:r w:rsidRPr="001C4970">
        <w:fldChar w:fldCharType="separate"/>
      </w:r>
      <w:r w:rsidR="00FC6DD3">
        <w:rPr>
          <w:noProof/>
        </w:rPr>
        <w:t>7</w:t>
      </w:r>
      <w:r w:rsidRPr="001C4970">
        <w:fldChar w:fldCharType="end"/>
      </w:r>
      <w:bookmarkEnd w:id="264"/>
      <w:r w:rsidRPr="001C4970">
        <w:t xml:space="preserve"> XRD </w:t>
      </w:r>
      <w:r w:rsidR="003C7CDE" w:rsidRPr="001C4970">
        <w:t xml:space="preserve">patterns </w:t>
      </w:r>
      <w:r w:rsidRPr="001C4970">
        <w:t xml:space="preserve">of </w:t>
      </w:r>
      <w:proofErr w:type="spellStart"/>
      <w:r w:rsidRPr="001C4970">
        <w:t>cp</w:t>
      </w:r>
      <w:proofErr w:type="spellEnd"/>
      <w:r w:rsidRPr="001C4970">
        <w:t xml:space="preserve">-Mg and the </w:t>
      </w:r>
      <w:r w:rsidR="00917F11" w:rsidRPr="001C4970">
        <w:t>coated samples</w:t>
      </w:r>
      <w:bookmarkEnd w:id="265"/>
    </w:p>
    <w:p w14:paraId="384675EA" w14:textId="77777777" w:rsidR="000D576B" w:rsidRPr="001C4970" w:rsidRDefault="000D576B" w:rsidP="000D576B"/>
    <w:p w14:paraId="7EC64587" w14:textId="6FD723F5" w:rsidR="00AC4193" w:rsidRPr="001C4970" w:rsidRDefault="0018256D" w:rsidP="00AC4193">
      <w:pPr>
        <w:pStyle w:val="2"/>
      </w:pPr>
      <w:bookmarkStart w:id="266" w:name="_Toc474050700"/>
      <w:r w:rsidRPr="001C4970">
        <w:t>7.5</w:t>
      </w:r>
      <w:r w:rsidR="00AC4193" w:rsidRPr="001C4970">
        <w:t xml:space="preserve"> </w:t>
      </w:r>
      <w:r w:rsidR="00131E71" w:rsidRPr="001C4970">
        <w:t>Electrochemical corrosion evaluation</w:t>
      </w:r>
      <w:bookmarkEnd w:id="266"/>
    </w:p>
    <w:p w14:paraId="169CBA2A" w14:textId="30C20037" w:rsidR="000D576B" w:rsidRPr="001C4970" w:rsidRDefault="00C5675D" w:rsidP="000D576B">
      <w:r w:rsidRPr="001C4970">
        <w:t xml:space="preserve">As a </w:t>
      </w:r>
      <w:r w:rsidR="00EB6A68" w:rsidRPr="001C4970">
        <w:t>versatile</w:t>
      </w:r>
      <w:r w:rsidRPr="001C4970">
        <w:t xml:space="preserve"> and well-</w:t>
      </w:r>
      <w:r w:rsidR="00EB6A68" w:rsidRPr="001C4970">
        <w:t>developed</w:t>
      </w:r>
      <w:r w:rsidRPr="001C4970">
        <w:t xml:space="preserve"> technique, electrochemical test</w:t>
      </w:r>
      <w:r w:rsidR="00EB6A68" w:rsidRPr="001C4970">
        <w:t>s</w:t>
      </w:r>
      <w:r w:rsidRPr="001C4970">
        <w:t xml:space="preserve"> </w:t>
      </w:r>
      <w:r w:rsidR="00EB6A68" w:rsidRPr="001C4970">
        <w:t>are</w:t>
      </w:r>
      <w:r w:rsidRPr="001C4970">
        <w:t xml:space="preserve"> extensively used to evaluate the corrosion performance of the coated samples through the analysis of electrical characteristics</w:t>
      </w:r>
      <w:r w:rsidR="00EB6A68" w:rsidRPr="001C4970">
        <w:t xml:space="preserve"> during their interaction with corrosive environment</w:t>
      </w:r>
      <w:r w:rsidRPr="001C4970">
        <w:t xml:space="preserve">. In the present work, </w:t>
      </w:r>
      <w:r w:rsidR="00EB6A68" w:rsidRPr="001C4970">
        <w:t xml:space="preserve">these were used </w:t>
      </w:r>
      <w:r w:rsidRPr="001C4970">
        <w:t xml:space="preserve">to investigate the degradation mechanism </w:t>
      </w:r>
      <w:r w:rsidR="00184F37" w:rsidRPr="001C4970">
        <w:t>of the PEO, PEO-</w:t>
      </w:r>
      <w:proofErr w:type="gramStart"/>
      <w:r w:rsidR="00184F37" w:rsidRPr="001C4970">
        <w:t>Ce(</w:t>
      </w:r>
      <w:proofErr w:type="gramEnd"/>
      <w:r w:rsidR="00184F37" w:rsidRPr="001C4970">
        <w:t>NO</w:t>
      </w:r>
      <w:r w:rsidR="00184F37" w:rsidRPr="001C4970">
        <w:rPr>
          <w:vertAlign w:val="subscript"/>
        </w:rPr>
        <w:t>3</w:t>
      </w:r>
      <w:r w:rsidR="00184F37" w:rsidRPr="001C4970">
        <w:t>)</w:t>
      </w:r>
      <w:r w:rsidR="00184F37" w:rsidRPr="001C4970">
        <w:rPr>
          <w:vertAlign w:val="subscript"/>
        </w:rPr>
        <w:t>3</w:t>
      </w:r>
      <w:r w:rsidR="00184F37" w:rsidRPr="001C4970">
        <w:t xml:space="preserve"> and PEO-BTA coatings on </w:t>
      </w:r>
      <w:proofErr w:type="spellStart"/>
      <w:r w:rsidR="00184F37" w:rsidRPr="001C4970">
        <w:t>cp</w:t>
      </w:r>
      <w:proofErr w:type="spellEnd"/>
      <w:r w:rsidR="00184F37" w:rsidRPr="001C4970">
        <w:t>-Mg and the enhancement in corrosion resistance induced by Ce(NO</w:t>
      </w:r>
      <w:r w:rsidR="00184F37" w:rsidRPr="001C4970">
        <w:rPr>
          <w:vertAlign w:val="subscript"/>
        </w:rPr>
        <w:t>3</w:t>
      </w:r>
      <w:r w:rsidR="00184F37" w:rsidRPr="001C4970">
        <w:t xml:space="preserve">)- and BTA-based immersion post-treatments. </w:t>
      </w:r>
      <w:r w:rsidR="00EB6A68" w:rsidRPr="001C4970">
        <w:t>EIS</w:t>
      </w:r>
      <w:r w:rsidR="00184F37" w:rsidRPr="001C4970">
        <w:t xml:space="preserve"> and </w:t>
      </w:r>
      <w:r w:rsidR="00EB6A68" w:rsidRPr="001C4970">
        <w:t>PDP</w:t>
      </w:r>
      <w:r w:rsidR="00184F37" w:rsidRPr="001C4970">
        <w:t xml:space="preserve"> tests were performed </w:t>
      </w:r>
      <w:r w:rsidR="00AF5674" w:rsidRPr="001C4970">
        <w:t>on</w:t>
      </w:r>
      <w:r w:rsidR="00184F37" w:rsidRPr="001C4970">
        <w:t xml:space="preserve"> the coated samples, as well as </w:t>
      </w:r>
      <w:r w:rsidR="00EB6A68" w:rsidRPr="001C4970">
        <w:t xml:space="preserve">on </w:t>
      </w:r>
      <w:proofErr w:type="spellStart"/>
      <w:r w:rsidR="00184F37" w:rsidRPr="001C4970">
        <w:t>cp</w:t>
      </w:r>
      <w:proofErr w:type="spellEnd"/>
      <w:r w:rsidR="00184F37" w:rsidRPr="001C4970">
        <w:t xml:space="preserve">-Mg substrate. In </w:t>
      </w:r>
      <w:r w:rsidR="00184F37" w:rsidRPr="001C4970">
        <w:lastRenderedPageBreak/>
        <w:t xml:space="preserve">particular, the EIS tests were carried out after every hour of immersion in 3.5 </w:t>
      </w:r>
      <w:r w:rsidR="00184F37" w:rsidRPr="001C4970">
        <w:rPr>
          <w:rFonts w:eastAsia="宋体"/>
        </w:rPr>
        <w:t>wt</w:t>
      </w:r>
      <w:proofErr w:type="gramStart"/>
      <w:r w:rsidR="00184F37" w:rsidRPr="001C4970">
        <w:rPr>
          <w:rFonts w:eastAsia="宋体"/>
        </w:rPr>
        <w:t>.</w:t>
      </w:r>
      <w:r w:rsidR="00184F37" w:rsidRPr="001C4970">
        <w:t>%</w:t>
      </w:r>
      <w:proofErr w:type="gramEnd"/>
      <w:r w:rsidR="00184F37" w:rsidRPr="001C4970">
        <w:t xml:space="preserve"> NaCl solution, and the PDP measurement was </w:t>
      </w:r>
      <w:r w:rsidR="00675218" w:rsidRPr="001C4970">
        <w:t xml:space="preserve">performed after </w:t>
      </w:r>
      <w:r w:rsidR="00F1741D" w:rsidRPr="001C4970">
        <w:t>four</w:t>
      </w:r>
      <w:r w:rsidR="00675218" w:rsidRPr="001C4970">
        <w:t xml:space="preserve"> hours of immersion when the EIS tests were completed. </w:t>
      </w:r>
    </w:p>
    <w:p w14:paraId="0B97FA23" w14:textId="645B8BC9" w:rsidR="00E310BA" w:rsidRPr="001C4970" w:rsidRDefault="00E310BA" w:rsidP="00E310BA">
      <w:pPr>
        <w:pStyle w:val="3"/>
      </w:pPr>
      <w:bookmarkStart w:id="267" w:name="_Toc474050701"/>
      <w:r w:rsidRPr="001C4970">
        <w:t>7.5.1 Free corrosion behaviour</w:t>
      </w:r>
      <w:bookmarkEnd w:id="267"/>
    </w:p>
    <w:p w14:paraId="159E8B32" w14:textId="283CB877" w:rsidR="000D576B" w:rsidRPr="001C4970" w:rsidRDefault="002B6E03" w:rsidP="000D576B">
      <w:r w:rsidRPr="001C4970">
        <w:t xml:space="preserve">As discussed in </w:t>
      </w:r>
      <w:r w:rsidRPr="001C4970">
        <w:rPr>
          <w:b/>
        </w:rPr>
        <w:t>Chapter 4</w:t>
      </w:r>
      <w:r w:rsidR="0035115D" w:rsidRPr="001C4970">
        <w:t>,</w:t>
      </w:r>
      <w:r w:rsidRPr="001C4970">
        <w:t xml:space="preserve"> OCP</w:t>
      </w:r>
      <w:r w:rsidR="0035115D" w:rsidRPr="001C4970">
        <w:t xml:space="preserve"> is a critical parameter which can reflect trend of free corrosion process of the studied materials in a given environment. </w:t>
      </w:r>
      <w:r w:rsidRPr="001C4970">
        <w:t>The</w:t>
      </w:r>
      <w:r w:rsidR="00712640" w:rsidRPr="001C4970">
        <w:t xml:space="preserve"> OCP evolution </w:t>
      </w:r>
      <w:r w:rsidR="00075A4A" w:rsidRPr="001C4970">
        <w:t xml:space="preserve">behaviour </w:t>
      </w:r>
      <w:r w:rsidR="00712640" w:rsidRPr="001C4970">
        <w:t xml:space="preserve">of </w:t>
      </w:r>
      <w:proofErr w:type="spellStart"/>
      <w:r w:rsidR="00712640" w:rsidRPr="001C4970">
        <w:t>cp</w:t>
      </w:r>
      <w:proofErr w:type="spellEnd"/>
      <w:r w:rsidR="00712640" w:rsidRPr="001C4970">
        <w:t xml:space="preserve">-Mg and the PEO coated samples with and without post-treatments </w:t>
      </w:r>
      <w:r w:rsidRPr="001C4970">
        <w:t>was</w:t>
      </w:r>
      <w:r w:rsidR="00075A4A" w:rsidRPr="001C4970">
        <w:t xml:space="preserve"> recorded for </w:t>
      </w:r>
      <w:r w:rsidR="00F1741D" w:rsidRPr="001C4970">
        <w:t>four</w:t>
      </w:r>
      <w:r w:rsidR="00075A4A" w:rsidRPr="001C4970">
        <w:t xml:space="preserve"> hours, as presented in </w:t>
      </w:r>
      <w:r w:rsidR="00075A4A" w:rsidRPr="001C4970">
        <w:fldChar w:fldCharType="begin"/>
      </w:r>
      <w:r w:rsidR="00075A4A" w:rsidRPr="001C4970">
        <w:instrText xml:space="preserve"> REF _Ref463814811 \h </w:instrText>
      </w:r>
      <w:r w:rsidR="001C4970" w:rsidRPr="001C4970">
        <w:instrText xml:space="preserve"> \* MERGEFORMAT </w:instrText>
      </w:r>
      <w:r w:rsidR="00075A4A" w:rsidRPr="001C4970">
        <w:fldChar w:fldCharType="separate"/>
      </w:r>
      <w:r w:rsidR="00FC6DD3" w:rsidRPr="001C4970">
        <w:t>Figure 7-</w:t>
      </w:r>
      <w:r w:rsidR="00FC6DD3">
        <w:t>8</w:t>
      </w:r>
      <w:r w:rsidR="00075A4A" w:rsidRPr="001C4970">
        <w:fldChar w:fldCharType="end"/>
      </w:r>
      <w:r w:rsidR="00075A4A" w:rsidRPr="001C4970">
        <w:t xml:space="preserve">. </w:t>
      </w:r>
      <w:r w:rsidR="0081146B" w:rsidRPr="001C4970">
        <w:t xml:space="preserve">In the initial stage </w:t>
      </w:r>
      <w:r w:rsidR="008D2679" w:rsidRPr="001C4970">
        <w:t>of immersion, the OCP of the coated samples shifted significantly</w:t>
      </w:r>
      <w:r w:rsidRPr="001C4970">
        <w:t xml:space="preserve"> to low potential region,</w:t>
      </w:r>
      <w:r w:rsidR="008D2679" w:rsidRPr="001C4970">
        <w:t xml:space="preserve"> which is probably due to the effect of penetration process of NaCl solution through the </w:t>
      </w:r>
      <w:proofErr w:type="spellStart"/>
      <w:r w:rsidR="008D2679" w:rsidRPr="001C4970">
        <w:t>micropores</w:t>
      </w:r>
      <w:proofErr w:type="spellEnd"/>
      <w:r w:rsidR="008D2679" w:rsidRPr="001C4970">
        <w:t xml:space="preserve"> and cracks on the PEO coatings. Moreover, the accumulation of corrosion products around the corroded area also had contribution to the variation of OCP values. </w:t>
      </w:r>
      <w:r w:rsidR="007312BF" w:rsidRPr="001C4970">
        <w:t xml:space="preserve">The periods of significant changes in OCP values are different for PEO coatings with and without post-treatments, which might be ascribed to the differences in coating properties like porosity and chemical composition. For the OCP evolution of </w:t>
      </w:r>
      <w:proofErr w:type="spellStart"/>
      <w:r w:rsidR="007312BF" w:rsidRPr="001C4970">
        <w:t>cp</w:t>
      </w:r>
      <w:proofErr w:type="spellEnd"/>
      <w:r w:rsidR="007312BF" w:rsidRPr="001C4970">
        <w:t>-Mg, a significant increase can be observed from the OCP variation imm</w:t>
      </w:r>
      <w:r w:rsidR="006A1441" w:rsidRPr="001C4970">
        <w:t xml:space="preserve">ediately </w:t>
      </w:r>
      <w:r w:rsidR="007312BF" w:rsidRPr="001C4970">
        <w:t xml:space="preserve">after the immersion </w:t>
      </w:r>
      <w:r w:rsidR="006A1441" w:rsidRPr="001C4970">
        <w:t xml:space="preserve">in NaCl solution. This result could be explained by the </w:t>
      </w:r>
      <w:r w:rsidR="00A63030" w:rsidRPr="001C4970">
        <w:t xml:space="preserve">rapid </w:t>
      </w:r>
      <w:r w:rsidR="006A1441" w:rsidRPr="001C4970">
        <w:t xml:space="preserve">formation of </w:t>
      </w:r>
      <w:r w:rsidR="00A63030" w:rsidRPr="001C4970">
        <w:t xml:space="preserve">a </w:t>
      </w:r>
      <w:r w:rsidR="006A1441" w:rsidRPr="001C4970">
        <w:t xml:space="preserve">protective passive film on the surface of </w:t>
      </w:r>
      <w:proofErr w:type="spellStart"/>
      <w:r w:rsidR="006A1441" w:rsidRPr="001C4970">
        <w:t>cp</w:t>
      </w:r>
      <w:proofErr w:type="spellEnd"/>
      <w:r w:rsidR="006A1441" w:rsidRPr="001C4970">
        <w:t>-Mg,</w:t>
      </w:r>
      <w:r w:rsidR="003378C4" w:rsidRPr="001C4970">
        <w:t xml:space="preserve"> since Mg is chemically active and can be easily oxidised</w:t>
      </w:r>
      <w:r w:rsidR="006A1441" w:rsidRPr="001C4970">
        <w:t xml:space="preserve"> </w:t>
      </w:r>
      <w:r w:rsidR="00A63030" w:rsidRPr="001C4970">
        <w:t xml:space="preserve">as discussed in </w:t>
      </w:r>
      <w:r w:rsidR="00A63030" w:rsidRPr="001C4970">
        <w:rPr>
          <w:b/>
        </w:rPr>
        <w:t>Chapter 2</w:t>
      </w:r>
      <w:r w:rsidR="00A63030" w:rsidRPr="001C4970">
        <w:t xml:space="preserve">. </w:t>
      </w:r>
      <w:r w:rsidR="007312BF" w:rsidRPr="001C4970">
        <w:t xml:space="preserve">After this period, the evolution of OCP values </w:t>
      </w:r>
      <w:r w:rsidR="003378C4" w:rsidRPr="001C4970">
        <w:t xml:space="preserve">of </w:t>
      </w:r>
      <w:proofErr w:type="spellStart"/>
      <w:r w:rsidR="003378C4" w:rsidRPr="001C4970">
        <w:t>cp</w:t>
      </w:r>
      <w:proofErr w:type="spellEnd"/>
      <w:r w:rsidR="003378C4" w:rsidRPr="001C4970">
        <w:t xml:space="preserve">-Mg and the coated samples gradually </w:t>
      </w:r>
      <w:r w:rsidR="00A36329" w:rsidRPr="001C4970">
        <w:t xml:space="preserve">became </w:t>
      </w:r>
      <w:r w:rsidR="003378C4" w:rsidRPr="001C4970">
        <w:t xml:space="preserve">stable, which means a stable corrosion condition </w:t>
      </w:r>
      <w:r w:rsidR="00A36329" w:rsidRPr="001C4970">
        <w:t>has been</w:t>
      </w:r>
      <w:r w:rsidR="003378C4" w:rsidRPr="001C4970">
        <w:t xml:space="preserve"> achieved. </w:t>
      </w:r>
      <w:r w:rsidR="005F79FC" w:rsidRPr="001C4970">
        <w:t xml:space="preserve">In addition, the OCP values of the coated samples were quite close to each other after </w:t>
      </w:r>
      <w:r w:rsidR="00F1741D" w:rsidRPr="001C4970">
        <w:t>one</w:t>
      </w:r>
      <w:r w:rsidR="005F79FC" w:rsidRPr="001C4970">
        <w:t xml:space="preserve"> hour of immersion and exhibited similar performance in the following </w:t>
      </w:r>
      <w:r w:rsidR="00F1741D" w:rsidRPr="001C4970">
        <w:t>three</w:t>
      </w:r>
      <w:r w:rsidR="005F79FC" w:rsidRPr="001C4970">
        <w:t xml:space="preserve"> hours of immersion. However, </w:t>
      </w:r>
      <w:r w:rsidR="001E14F9" w:rsidRPr="001C4970">
        <w:t xml:space="preserve">compared with the coated samples, </w:t>
      </w:r>
      <w:r w:rsidR="005F79FC" w:rsidRPr="001C4970">
        <w:t xml:space="preserve">the OCP value of </w:t>
      </w:r>
      <w:proofErr w:type="spellStart"/>
      <w:r w:rsidR="005F79FC" w:rsidRPr="001C4970">
        <w:t>cp</w:t>
      </w:r>
      <w:proofErr w:type="spellEnd"/>
      <w:r w:rsidR="005F79FC" w:rsidRPr="001C4970">
        <w:t xml:space="preserve">-Mg shifted to </w:t>
      </w:r>
      <w:r w:rsidR="001E14F9" w:rsidRPr="001C4970">
        <w:t>the</w:t>
      </w:r>
      <w:r w:rsidR="005F79FC" w:rsidRPr="001C4970">
        <w:t xml:space="preserve"> </w:t>
      </w:r>
      <w:proofErr w:type="gramStart"/>
      <w:r w:rsidR="005F79FC" w:rsidRPr="001C4970">
        <w:t>more noble</w:t>
      </w:r>
      <w:proofErr w:type="gramEnd"/>
      <w:r w:rsidR="005F79FC" w:rsidRPr="001C4970">
        <w:t xml:space="preserve"> region since a stable corr</w:t>
      </w:r>
      <w:r w:rsidR="001E14F9" w:rsidRPr="001C4970">
        <w:t xml:space="preserve">osion condition was established. </w:t>
      </w:r>
      <w:r w:rsidR="00F83C59" w:rsidRPr="001C4970">
        <w:t>Theoretically</w:t>
      </w:r>
      <w:r w:rsidR="004B6076" w:rsidRPr="001C4970">
        <w:t xml:space="preserve">, a lower OCP value means </w:t>
      </w:r>
      <w:r w:rsidR="00A36329" w:rsidRPr="001C4970">
        <w:t>a higher</w:t>
      </w:r>
      <w:r w:rsidR="004B6076" w:rsidRPr="001C4970">
        <w:t xml:space="preserve"> </w:t>
      </w:r>
      <w:r w:rsidR="00627F36" w:rsidRPr="004615D9">
        <w:t>susceptibility</w:t>
      </w:r>
      <w:r w:rsidR="00A36329" w:rsidRPr="001C4970">
        <w:t xml:space="preserve"> </w:t>
      </w:r>
      <w:r w:rsidR="004B6076" w:rsidRPr="001C4970">
        <w:t xml:space="preserve">to corrosion attack. </w:t>
      </w:r>
      <w:r w:rsidR="000E46B0" w:rsidRPr="001C4970">
        <w:t>However</w:t>
      </w:r>
      <w:r w:rsidR="00F83C59" w:rsidRPr="001C4970">
        <w:t>, the OCP</w:t>
      </w:r>
      <w:r w:rsidR="00A36329" w:rsidRPr="001C4970">
        <w:t xml:space="preserve"> behaviour of the samples studied</w:t>
      </w:r>
      <w:r w:rsidR="00F83C59" w:rsidRPr="001C4970">
        <w:t xml:space="preserve"> </w:t>
      </w:r>
      <w:r w:rsidR="00A36329" w:rsidRPr="001C4970">
        <w:t>in the present work indicate</w:t>
      </w:r>
      <w:r w:rsidR="00F83C59" w:rsidRPr="001C4970">
        <w:t xml:space="preserve"> that this is not always the case because the coated samples have much higher corrosion resistance than </w:t>
      </w:r>
      <w:proofErr w:type="spellStart"/>
      <w:r w:rsidR="00F83C59" w:rsidRPr="001C4970">
        <w:t>cp</w:t>
      </w:r>
      <w:proofErr w:type="spellEnd"/>
      <w:r w:rsidR="00F83C59" w:rsidRPr="001C4970">
        <w:t xml:space="preserve">-Mg, according to the results of </w:t>
      </w:r>
      <w:r w:rsidR="00DD39F7" w:rsidRPr="001C4970">
        <w:t>EIS</w:t>
      </w:r>
      <w:r w:rsidR="00F83C59" w:rsidRPr="001C4970">
        <w:t xml:space="preserve"> and </w:t>
      </w:r>
      <w:r w:rsidR="00DD39F7" w:rsidRPr="001C4970">
        <w:t xml:space="preserve">PDP </w:t>
      </w:r>
      <w:r w:rsidR="00F83C59" w:rsidRPr="001C4970">
        <w:t>t</w:t>
      </w:r>
      <w:r w:rsidR="008A7B9D" w:rsidRPr="001C4970">
        <w:t xml:space="preserve">ests </w:t>
      </w:r>
      <w:r w:rsidR="00A36329" w:rsidRPr="001C4970">
        <w:t xml:space="preserve">discussed </w:t>
      </w:r>
      <w:r w:rsidR="008A7B9D" w:rsidRPr="001C4970">
        <w:t xml:space="preserve">in the </w:t>
      </w:r>
      <w:r w:rsidR="008A7B9D" w:rsidRPr="001C4970">
        <w:lastRenderedPageBreak/>
        <w:t>following sections.</w:t>
      </w:r>
    </w:p>
    <w:p w14:paraId="6AC7EAD3" w14:textId="77777777" w:rsidR="00A57DCD" w:rsidRPr="001C4970" w:rsidRDefault="00A57DCD" w:rsidP="000D576B"/>
    <w:p w14:paraId="25202254" w14:textId="2B61712D" w:rsidR="002F59EB" w:rsidRPr="001C4970" w:rsidRDefault="00AE7E04" w:rsidP="0098564E">
      <w:pPr>
        <w:keepNext/>
        <w:jc w:val="center"/>
      </w:pPr>
      <w:r w:rsidRPr="001C4970">
        <w:rPr>
          <w:noProof/>
          <w:lang w:eastAsia="en-GB"/>
        </w:rPr>
        <w:drawing>
          <wp:inline distT="0" distB="0" distL="0" distR="0" wp14:anchorId="543F87E4" wp14:editId="2217899C">
            <wp:extent cx="5274310" cy="360362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3603625"/>
                    </a:xfrm>
                    <a:prstGeom prst="rect">
                      <a:avLst/>
                    </a:prstGeom>
                  </pic:spPr>
                </pic:pic>
              </a:graphicData>
            </a:graphic>
          </wp:inline>
        </w:drawing>
      </w:r>
    </w:p>
    <w:p w14:paraId="5613E427" w14:textId="0E2EA436" w:rsidR="0057462E" w:rsidRPr="001C4970" w:rsidRDefault="0057462E" w:rsidP="0057462E">
      <w:pPr>
        <w:spacing w:line="240" w:lineRule="auto"/>
        <w:jc w:val="center"/>
      </w:pPr>
      <w:bookmarkStart w:id="268" w:name="_Ref463814811"/>
      <w:bookmarkStart w:id="269" w:name="_Toc474027212"/>
      <w:r w:rsidRPr="001C4970">
        <w:t>Figure 7-</w:t>
      </w:r>
      <w:r w:rsidR="002F59EB" w:rsidRPr="001C4970">
        <w:fldChar w:fldCharType="begin"/>
      </w:r>
      <w:r w:rsidR="002F59EB" w:rsidRPr="001C4970">
        <w:instrText xml:space="preserve"> SEQ Figure_7- \* ARABIC </w:instrText>
      </w:r>
      <w:r w:rsidR="002F59EB" w:rsidRPr="001C4970">
        <w:fldChar w:fldCharType="separate"/>
      </w:r>
      <w:r w:rsidR="00FC6DD3">
        <w:rPr>
          <w:noProof/>
        </w:rPr>
        <w:t>8</w:t>
      </w:r>
      <w:r w:rsidR="002F59EB" w:rsidRPr="001C4970">
        <w:fldChar w:fldCharType="end"/>
      </w:r>
      <w:bookmarkEnd w:id="268"/>
      <w:r w:rsidRPr="001C4970">
        <w:t xml:space="preserve"> Open circuit potential evolution of </w:t>
      </w:r>
      <w:proofErr w:type="spellStart"/>
      <w:r w:rsidRPr="001C4970">
        <w:t>cp</w:t>
      </w:r>
      <w:proofErr w:type="spellEnd"/>
      <w:r w:rsidRPr="001C4970">
        <w:t xml:space="preserve">-Mg and the PEO coated samples with and without post-treatments in 3.5 </w:t>
      </w:r>
      <w:r w:rsidRPr="001C4970">
        <w:rPr>
          <w:rFonts w:eastAsia="宋体"/>
        </w:rPr>
        <w:t>wt</w:t>
      </w:r>
      <w:proofErr w:type="gramStart"/>
      <w:r w:rsidRPr="001C4970">
        <w:rPr>
          <w:rFonts w:eastAsia="宋体"/>
        </w:rPr>
        <w:t>.</w:t>
      </w:r>
      <w:r w:rsidRPr="001C4970">
        <w:t>%</w:t>
      </w:r>
      <w:proofErr w:type="gramEnd"/>
      <w:r w:rsidRPr="001C4970">
        <w:t xml:space="preserve"> NaCl solution (a) 1</w:t>
      </w:r>
      <w:r w:rsidRPr="001C4970">
        <w:rPr>
          <w:vertAlign w:val="superscript"/>
        </w:rPr>
        <w:t>st</w:t>
      </w:r>
      <w:r w:rsidRPr="001C4970">
        <w:t xml:space="preserve"> hour, (b) 2</w:t>
      </w:r>
      <w:r w:rsidRPr="001C4970">
        <w:rPr>
          <w:vertAlign w:val="superscript"/>
        </w:rPr>
        <w:t>nd</w:t>
      </w:r>
      <w:r w:rsidRPr="001C4970">
        <w:t xml:space="preserve"> hour, (c) 3</w:t>
      </w:r>
      <w:r w:rsidRPr="001C4970">
        <w:rPr>
          <w:vertAlign w:val="superscript"/>
        </w:rPr>
        <w:t>rd</w:t>
      </w:r>
      <w:r w:rsidRPr="001C4970">
        <w:t xml:space="preserve"> hour and (d) 4</w:t>
      </w:r>
      <w:r w:rsidRPr="001C4970">
        <w:rPr>
          <w:vertAlign w:val="superscript"/>
        </w:rPr>
        <w:t>th</w:t>
      </w:r>
      <w:r w:rsidRPr="001C4970">
        <w:t xml:space="preserve"> hour</w:t>
      </w:r>
      <w:bookmarkEnd w:id="269"/>
    </w:p>
    <w:p w14:paraId="2AE963CA" w14:textId="2FFB8D04" w:rsidR="0005718A" w:rsidRPr="001C4970" w:rsidRDefault="0005718A" w:rsidP="00673AF9"/>
    <w:p w14:paraId="14D38B2D" w14:textId="77777777" w:rsidR="00E310BA" w:rsidRPr="001C4970" w:rsidRDefault="00E310BA" w:rsidP="00E310BA">
      <w:pPr>
        <w:pStyle w:val="3"/>
      </w:pPr>
      <w:bookmarkStart w:id="270" w:name="_Toc474050702"/>
      <w:r w:rsidRPr="001C4970">
        <w:t>7.5.2 Electrochemical impedance spectroscopy</w:t>
      </w:r>
      <w:bookmarkEnd w:id="270"/>
    </w:p>
    <w:p w14:paraId="3BE93162" w14:textId="08E087F4" w:rsidR="00F21D32" w:rsidRPr="001C4970" w:rsidRDefault="00CE0F70" w:rsidP="0085742A">
      <w:r w:rsidRPr="001C4970">
        <w:t xml:space="preserve">To investigate the </w:t>
      </w:r>
      <w:r w:rsidR="0085742A" w:rsidRPr="001C4970">
        <w:t xml:space="preserve">variation of </w:t>
      </w:r>
      <w:r w:rsidRPr="001C4970">
        <w:t xml:space="preserve">corrosion resistance </w:t>
      </w:r>
      <w:r w:rsidR="00124190" w:rsidRPr="001C4970">
        <w:t>along with the immersion time for</w:t>
      </w:r>
      <w:r w:rsidRPr="001C4970">
        <w:t xml:space="preserve"> the PEO coatings with and without post-treatments, the impedance spectra of the coated samples </w:t>
      </w:r>
      <w:r w:rsidR="00124190" w:rsidRPr="001C4970">
        <w:t xml:space="preserve">recorded </w:t>
      </w:r>
      <w:r w:rsidRPr="001C4970">
        <w:t>after 1, 2, 3 and 4 h of immersion in the 3.5 wt</w:t>
      </w:r>
      <w:proofErr w:type="gramStart"/>
      <w:r w:rsidRPr="001C4970">
        <w:t>.%</w:t>
      </w:r>
      <w:proofErr w:type="gramEnd"/>
      <w:r w:rsidRPr="001C4970">
        <w:t xml:space="preserve"> NaCl solution are presented in </w:t>
      </w:r>
      <w:r w:rsidR="0085742A" w:rsidRPr="001C4970">
        <w:fldChar w:fldCharType="begin"/>
      </w:r>
      <w:r w:rsidR="0085742A" w:rsidRPr="001C4970">
        <w:instrText xml:space="preserve"> REF _Ref464064556 \h  \* MERGEFORMAT </w:instrText>
      </w:r>
      <w:r w:rsidR="0085742A" w:rsidRPr="001C4970">
        <w:fldChar w:fldCharType="separate"/>
      </w:r>
      <w:r w:rsidR="00FC6DD3" w:rsidRPr="001C4970">
        <w:t>Figure 7-</w:t>
      </w:r>
      <w:r w:rsidR="00FC6DD3">
        <w:t>9</w:t>
      </w:r>
      <w:r w:rsidR="0085742A" w:rsidRPr="001C4970">
        <w:fldChar w:fldCharType="end"/>
      </w:r>
      <w:r w:rsidR="0085742A" w:rsidRPr="001C4970">
        <w:rPr>
          <w:rFonts w:hint="eastAsia"/>
        </w:rPr>
        <w:t xml:space="preserve">. </w:t>
      </w:r>
      <w:r w:rsidR="003C70E8" w:rsidRPr="001C4970">
        <w:t xml:space="preserve">The impedance </w:t>
      </w:r>
      <w:r w:rsidR="00124190" w:rsidRPr="001C4970">
        <w:t xml:space="preserve">test </w:t>
      </w:r>
      <w:r w:rsidR="003C70E8" w:rsidRPr="001C4970">
        <w:t xml:space="preserve">results of bare </w:t>
      </w:r>
      <w:proofErr w:type="spellStart"/>
      <w:r w:rsidR="003C70E8" w:rsidRPr="001C4970">
        <w:t>cp</w:t>
      </w:r>
      <w:proofErr w:type="spellEnd"/>
      <w:r w:rsidR="003C70E8" w:rsidRPr="001C4970">
        <w:t xml:space="preserve">-Mg </w:t>
      </w:r>
      <w:r w:rsidR="00274C81" w:rsidRPr="004615D9">
        <w:t>are</w:t>
      </w:r>
      <w:r w:rsidR="003C70E8" w:rsidRPr="001C4970">
        <w:t xml:space="preserve"> also illustrated for comparison. </w:t>
      </w:r>
      <w:r w:rsidR="00257E06" w:rsidRPr="001C4970">
        <w:t xml:space="preserve">From the EIS spectra of </w:t>
      </w:r>
      <w:proofErr w:type="spellStart"/>
      <w:r w:rsidR="00257E06" w:rsidRPr="001C4970">
        <w:t>cp</w:t>
      </w:r>
      <w:proofErr w:type="spellEnd"/>
      <w:r w:rsidR="00257E06" w:rsidRPr="001C4970">
        <w:t>-Mg (</w:t>
      </w:r>
      <w:r w:rsidR="00257E06" w:rsidRPr="001C4970">
        <w:fldChar w:fldCharType="begin"/>
      </w:r>
      <w:r w:rsidR="00257E06" w:rsidRPr="001C4970">
        <w:instrText xml:space="preserve"> REF _Ref464064556 \h </w:instrText>
      </w:r>
      <w:r w:rsidR="001C4970" w:rsidRPr="001C4970">
        <w:instrText xml:space="preserve"> \* MERGEFORMAT </w:instrText>
      </w:r>
      <w:r w:rsidR="00257E06" w:rsidRPr="001C4970">
        <w:fldChar w:fldCharType="separate"/>
      </w:r>
      <w:r w:rsidR="00FC6DD3" w:rsidRPr="001C4970">
        <w:t>Figure 7-</w:t>
      </w:r>
      <w:r w:rsidR="00FC6DD3">
        <w:t>9</w:t>
      </w:r>
      <w:r w:rsidR="00257E06" w:rsidRPr="001C4970">
        <w:fldChar w:fldCharType="end"/>
      </w:r>
      <w:r w:rsidR="00257E06" w:rsidRPr="001C4970">
        <w:t xml:space="preserve">a), it can be found that </w:t>
      </w:r>
      <w:r w:rsidR="00C50397" w:rsidRPr="001C4970">
        <w:t xml:space="preserve">there is one </w:t>
      </w:r>
      <w:r w:rsidR="00945CB8" w:rsidRPr="001C4970">
        <w:t>RC</w:t>
      </w:r>
      <w:r w:rsidR="00C50397" w:rsidRPr="001C4970">
        <w:t xml:space="preserve"> loop displayed and </w:t>
      </w:r>
      <w:r w:rsidR="00257E06" w:rsidRPr="001C4970">
        <w:t xml:space="preserve">the corrosion resistance of </w:t>
      </w:r>
      <w:proofErr w:type="spellStart"/>
      <w:r w:rsidR="00257E06" w:rsidRPr="001C4970">
        <w:t>cp</w:t>
      </w:r>
      <w:proofErr w:type="spellEnd"/>
      <w:r w:rsidR="00257E06" w:rsidRPr="001C4970">
        <w:t xml:space="preserve">-Mg </w:t>
      </w:r>
      <w:r w:rsidR="00F1741D" w:rsidRPr="001C4970">
        <w:t>gradually increased during the four</w:t>
      </w:r>
      <w:r w:rsidR="00257E06" w:rsidRPr="001C4970">
        <w:t xml:space="preserve"> hours of immersion </w:t>
      </w:r>
      <w:r w:rsidR="00C50397" w:rsidRPr="001C4970">
        <w:t xml:space="preserve">as indicated by the increased diameter of </w:t>
      </w:r>
      <w:r w:rsidR="00945CB8" w:rsidRPr="001C4970">
        <w:t>the</w:t>
      </w:r>
      <w:r w:rsidR="00C50397" w:rsidRPr="001C4970">
        <w:t xml:space="preserve"> loop. </w:t>
      </w:r>
      <w:r w:rsidR="00AC3066" w:rsidRPr="001C4970">
        <w:t xml:space="preserve">This result should be due to the gradually accumulated corrosion products on the surface of </w:t>
      </w:r>
      <w:proofErr w:type="spellStart"/>
      <w:r w:rsidR="00AC3066" w:rsidRPr="001C4970">
        <w:t>cp</w:t>
      </w:r>
      <w:proofErr w:type="spellEnd"/>
      <w:r w:rsidR="00AC3066" w:rsidRPr="001C4970">
        <w:t xml:space="preserve">-Mg which resisted the penetration of corrosive media to the metal substrate and postponed the corrosion </w:t>
      </w:r>
      <w:r w:rsidR="00190484" w:rsidRPr="001C4970">
        <w:t>process</w:t>
      </w:r>
      <w:r w:rsidR="00AC3066" w:rsidRPr="001C4970">
        <w:t xml:space="preserve">. </w:t>
      </w:r>
      <w:r w:rsidR="0085656C" w:rsidRPr="001C4970">
        <w:t xml:space="preserve">However, compared </w:t>
      </w:r>
      <w:r w:rsidR="00654939" w:rsidRPr="001C4970">
        <w:t xml:space="preserve">to the </w:t>
      </w:r>
      <w:r w:rsidR="00654939" w:rsidRPr="001C4970">
        <w:lastRenderedPageBreak/>
        <w:t xml:space="preserve">PEO coated samples, the </w:t>
      </w:r>
      <w:r w:rsidR="007C5FC6" w:rsidRPr="001C4970">
        <w:t xml:space="preserve">coating thickness and </w:t>
      </w:r>
      <w:r w:rsidR="00654939" w:rsidRPr="001C4970">
        <w:t xml:space="preserve">corrosion resistance of the protective layer </w:t>
      </w:r>
      <w:r w:rsidR="0085656C" w:rsidRPr="001C4970">
        <w:t>formed</w:t>
      </w:r>
      <w:r w:rsidR="00654939" w:rsidRPr="001C4970">
        <w:t xml:space="preserve"> by corrosion products is </w:t>
      </w:r>
      <w:r w:rsidR="007C5FC6" w:rsidRPr="001C4970">
        <w:t xml:space="preserve">obviously </w:t>
      </w:r>
      <w:r w:rsidR="00654939" w:rsidRPr="001C4970">
        <w:t>much smaller.</w:t>
      </w:r>
      <w:r w:rsidR="000A0265" w:rsidRPr="001C4970">
        <w:t xml:space="preserve"> In addition,</w:t>
      </w:r>
      <w:r w:rsidR="00190484" w:rsidRPr="001C4970">
        <w:t xml:space="preserve"> all the coated samples exhibited a </w:t>
      </w:r>
      <w:r w:rsidR="00F31F36" w:rsidRPr="001C4970">
        <w:t xml:space="preserve">gradually </w:t>
      </w:r>
      <w:r w:rsidR="004068E5" w:rsidRPr="001C4970">
        <w:t>decreasing</w:t>
      </w:r>
      <w:r w:rsidR="00190484" w:rsidRPr="001C4970">
        <w:t xml:space="preserve"> </w:t>
      </w:r>
      <w:r w:rsidR="00F31F36" w:rsidRPr="001C4970">
        <w:t xml:space="preserve">corrosion resistance during the </w:t>
      </w:r>
      <w:r w:rsidR="004068E5" w:rsidRPr="001C4970">
        <w:t>four</w:t>
      </w:r>
      <w:r w:rsidR="00F31F36" w:rsidRPr="001C4970">
        <w:t xml:space="preserve"> hours of immersion, which </w:t>
      </w:r>
      <w:r w:rsidR="000A0265" w:rsidRPr="001C4970">
        <w:t xml:space="preserve">is contrary to that of </w:t>
      </w:r>
      <w:proofErr w:type="spellStart"/>
      <w:r w:rsidR="000A0265" w:rsidRPr="001C4970">
        <w:t>cp</w:t>
      </w:r>
      <w:proofErr w:type="spellEnd"/>
      <w:r w:rsidR="000A0265" w:rsidRPr="001C4970">
        <w:t>-Mg</w:t>
      </w:r>
      <w:r w:rsidR="004068E5" w:rsidRPr="001C4970">
        <w:t>,</w:t>
      </w:r>
      <w:r w:rsidR="000A0265" w:rsidRPr="001C4970">
        <w:t xml:space="preserve"> </w:t>
      </w:r>
      <w:r w:rsidR="004068E5" w:rsidRPr="001C4970">
        <w:t>indicating</w:t>
      </w:r>
      <w:r w:rsidR="00F31F36" w:rsidRPr="001C4970">
        <w:t xml:space="preserve"> the coating degradation occurred in this period. </w:t>
      </w:r>
      <w:r w:rsidR="001C0052" w:rsidRPr="001C4970">
        <w:t>Specifically</w:t>
      </w:r>
      <w:r w:rsidR="00F21D32" w:rsidRPr="001C4970">
        <w:t xml:space="preserve">, despite the difference in post-treatment methods, </w:t>
      </w:r>
      <w:r w:rsidR="001C0052" w:rsidRPr="001C4970">
        <w:t>both</w:t>
      </w:r>
      <w:r w:rsidR="00F21D32" w:rsidRPr="001C4970">
        <w:t xml:space="preserve"> </w:t>
      </w:r>
      <w:bookmarkStart w:id="271" w:name="OLE_LINK37"/>
      <w:r w:rsidR="00F21D32" w:rsidRPr="001C4970">
        <w:t>PEO-Ce(NO</w:t>
      </w:r>
      <w:r w:rsidR="00F21D32" w:rsidRPr="001C4970">
        <w:rPr>
          <w:vertAlign w:val="subscript"/>
        </w:rPr>
        <w:t>3</w:t>
      </w:r>
      <w:r w:rsidR="00F21D32" w:rsidRPr="001C4970">
        <w:t>)</w:t>
      </w:r>
      <w:r w:rsidR="00F21D32" w:rsidRPr="001C4970">
        <w:rPr>
          <w:vertAlign w:val="subscript"/>
        </w:rPr>
        <w:t>3</w:t>
      </w:r>
      <w:r w:rsidR="00F21D32" w:rsidRPr="001C4970">
        <w:t xml:space="preserve"> and </w:t>
      </w:r>
      <w:bookmarkEnd w:id="271"/>
      <w:r w:rsidR="00F21D32" w:rsidRPr="001C4970">
        <w:t xml:space="preserve">PEO-BTA coatings </w:t>
      </w:r>
      <w:r w:rsidR="009538CD" w:rsidRPr="001C4970">
        <w:t>had</w:t>
      </w:r>
      <w:r w:rsidR="001A439E" w:rsidRPr="001C4970">
        <w:t xml:space="preserve"> higher corrosion resistance than the PEO coating after </w:t>
      </w:r>
      <w:r w:rsidR="004068E5" w:rsidRPr="001C4970">
        <w:t>one</w:t>
      </w:r>
      <w:r w:rsidR="001A439E" w:rsidRPr="001C4970">
        <w:t xml:space="preserve"> hour of immersion in </w:t>
      </w:r>
      <w:r w:rsidR="001C0052" w:rsidRPr="001C4970">
        <w:t>3.</w:t>
      </w:r>
      <w:r w:rsidR="001A439E" w:rsidRPr="001C4970">
        <w:t xml:space="preserve">5 </w:t>
      </w:r>
      <w:r w:rsidR="001A439E" w:rsidRPr="001C4970">
        <w:rPr>
          <w:rFonts w:eastAsia="宋体"/>
        </w:rPr>
        <w:t>wt.</w:t>
      </w:r>
      <w:r w:rsidR="001A439E" w:rsidRPr="001C4970">
        <w:t xml:space="preserve">% NaCl solution, with the </w:t>
      </w:r>
      <w:r w:rsidR="001C0052" w:rsidRPr="001C4970">
        <w:t>best corrosion performance</w:t>
      </w:r>
      <w:r w:rsidR="001A439E" w:rsidRPr="001C4970">
        <w:t xml:space="preserve"> </w:t>
      </w:r>
      <w:r w:rsidR="001C0052" w:rsidRPr="001C4970">
        <w:t>possessed</w:t>
      </w:r>
      <w:r w:rsidR="001A439E" w:rsidRPr="001C4970">
        <w:t xml:space="preserve"> by the PEO-Ce(NO</w:t>
      </w:r>
      <w:r w:rsidR="001A439E" w:rsidRPr="001C4970">
        <w:rPr>
          <w:vertAlign w:val="subscript"/>
        </w:rPr>
        <w:t>3</w:t>
      </w:r>
      <w:r w:rsidR="001A439E" w:rsidRPr="001C4970">
        <w:t>)</w:t>
      </w:r>
      <w:r w:rsidR="001A439E" w:rsidRPr="001C4970">
        <w:rPr>
          <w:vertAlign w:val="subscript"/>
        </w:rPr>
        <w:t xml:space="preserve">3 </w:t>
      </w:r>
      <w:r w:rsidR="001A439E" w:rsidRPr="001C4970">
        <w:t>coating.</w:t>
      </w:r>
      <w:r w:rsidR="001A439E" w:rsidRPr="001C4970">
        <w:rPr>
          <w:vertAlign w:val="subscript"/>
        </w:rPr>
        <w:t xml:space="preserve"> </w:t>
      </w:r>
      <w:r w:rsidR="001C0052" w:rsidRPr="001C4970">
        <w:t xml:space="preserve">After </w:t>
      </w:r>
      <w:r w:rsidR="004068E5" w:rsidRPr="001C4970">
        <w:t>two</w:t>
      </w:r>
      <w:r w:rsidR="001C0052" w:rsidRPr="001C4970">
        <w:t xml:space="preserve"> hours of immersion, all the </w:t>
      </w:r>
      <w:r w:rsidR="001C0052" w:rsidRPr="004615D9">
        <w:t>coated samples showed a significant decrease in corrosion resistance</w:t>
      </w:r>
      <w:r w:rsidR="009538CD" w:rsidRPr="004615D9">
        <w:t xml:space="preserve"> compared with that of </w:t>
      </w:r>
      <w:r w:rsidR="00FE6D5A" w:rsidRPr="004615D9">
        <w:t xml:space="preserve">the </w:t>
      </w:r>
      <w:r w:rsidR="009538CD" w:rsidRPr="004615D9">
        <w:t xml:space="preserve">first hour, and </w:t>
      </w:r>
      <w:r w:rsidR="00D43EB4" w:rsidRPr="004615D9">
        <w:t xml:space="preserve">no obvious shrinkage of </w:t>
      </w:r>
      <w:r w:rsidR="00FE6D5A" w:rsidRPr="004615D9">
        <w:t xml:space="preserve">the </w:t>
      </w:r>
      <w:r w:rsidR="00D43EB4" w:rsidRPr="004615D9">
        <w:t xml:space="preserve">capacitive semi-circle can be observed in the last </w:t>
      </w:r>
      <w:r w:rsidR="004068E5" w:rsidRPr="004615D9">
        <w:t xml:space="preserve">two </w:t>
      </w:r>
      <w:r w:rsidR="00D43EB4" w:rsidRPr="004615D9">
        <w:t>hours of immersion indicating</w:t>
      </w:r>
      <w:r w:rsidR="009538CD" w:rsidRPr="004615D9">
        <w:t xml:space="preserve"> </w:t>
      </w:r>
      <w:r w:rsidR="00D43EB4" w:rsidRPr="004615D9">
        <w:t xml:space="preserve">the </w:t>
      </w:r>
      <w:r w:rsidR="009538CD" w:rsidRPr="004615D9">
        <w:t xml:space="preserve">corrosion resistance gradually </w:t>
      </w:r>
      <w:r w:rsidR="00FE6D5A" w:rsidRPr="004615D9">
        <w:t>stabilised</w:t>
      </w:r>
      <w:r w:rsidR="009538CD" w:rsidRPr="004615D9">
        <w:t xml:space="preserve">. </w:t>
      </w:r>
      <w:r w:rsidR="00752915" w:rsidRPr="004615D9">
        <w:t xml:space="preserve">It can be found that after </w:t>
      </w:r>
      <w:r w:rsidR="004068E5" w:rsidRPr="004615D9">
        <w:t xml:space="preserve">four </w:t>
      </w:r>
      <w:r w:rsidR="00752915" w:rsidRPr="004615D9">
        <w:t xml:space="preserve">hours of immersion in 3.5 </w:t>
      </w:r>
      <w:r w:rsidR="00752915" w:rsidRPr="004615D9">
        <w:rPr>
          <w:rFonts w:eastAsia="宋体"/>
        </w:rPr>
        <w:t>wt</w:t>
      </w:r>
      <w:proofErr w:type="gramStart"/>
      <w:r w:rsidR="00752915" w:rsidRPr="004615D9">
        <w:rPr>
          <w:rFonts w:eastAsia="宋体"/>
        </w:rPr>
        <w:t>.</w:t>
      </w:r>
      <w:r w:rsidR="00752915" w:rsidRPr="004615D9">
        <w:t>%</w:t>
      </w:r>
      <w:proofErr w:type="gramEnd"/>
      <w:r w:rsidR="00752915" w:rsidRPr="004615D9">
        <w:t xml:space="preserve"> NaCl solution the PEO-Ce(NO</w:t>
      </w:r>
      <w:r w:rsidR="00752915" w:rsidRPr="004615D9">
        <w:rPr>
          <w:vertAlign w:val="subscript"/>
        </w:rPr>
        <w:t>3</w:t>
      </w:r>
      <w:r w:rsidR="00752915" w:rsidRPr="004615D9">
        <w:t>)</w:t>
      </w:r>
      <w:r w:rsidR="00752915" w:rsidRPr="004615D9">
        <w:rPr>
          <w:vertAlign w:val="subscript"/>
        </w:rPr>
        <w:t>3</w:t>
      </w:r>
      <w:r w:rsidR="00752915" w:rsidRPr="004615D9">
        <w:t xml:space="preserve"> coating still had much higher corrosion resistance compared with other PEO coatings. However, the </w:t>
      </w:r>
      <w:r w:rsidR="00B64A85" w:rsidRPr="004615D9">
        <w:t xml:space="preserve">difference in corrosion resistance of the PEO and </w:t>
      </w:r>
      <w:r w:rsidR="00752915" w:rsidRPr="004615D9">
        <w:t>PEO-BTA</w:t>
      </w:r>
      <w:r w:rsidR="00B64A85" w:rsidRPr="004615D9">
        <w:t xml:space="preserve"> coatings </w:t>
      </w:r>
      <w:r w:rsidR="001B6623" w:rsidRPr="004615D9">
        <w:t xml:space="preserve">is </w:t>
      </w:r>
      <w:r w:rsidR="00BC525C" w:rsidRPr="004615D9">
        <w:t xml:space="preserve">relatively small, with only slightly higher </w:t>
      </w:r>
      <w:r w:rsidR="004068E5" w:rsidRPr="004615D9">
        <w:t>RC</w:t>
      </w:r>
      <w:r w:rsidR="00BC525C" w:rsidRPr="004615D9">
        <w:t xml:space="preserve"> semi-circle for the PEO-BTA coating</w:t>
      </w:r>
      <w:r w:rsidR="00B64A85" w:rsidRPr="004615D9">
        <w:t>.</w:t>
      </w:r>
      <w:r w:rsidR="00B64A85" w:rsidRPr="001C4970">
        <w:t xml:space="preserve"> </w:t>
      </w:r>
      <w:r w:rsidR="005872A2" w:rsidRPr="001C4970">
        <w:fldChar w:fldCharType="begin"/>
      </w:r>
      <w:r w:rsidR="005872A2" w:rsidRPr="001C4970">
        <w:instrText xml:space="preserve"> REF _Ref464142300 \h </w:instrText>
      </w:r>
      <w:r w:rsidR="001C4970" w:rsidRPr="001C4970">
        <w:instrText xml:space="preserve"> \* MERGEFORMAT </w:instrText>
      </w:r>
      <w:r w:rsidR="005872A2" w:rsidRPr="001C4970">
        <w:fldChar w:fldCharType="separate"/>
      </w:r>
      <w:r w:rsidR="00FC6DD3" w:rsidRPr="001C4970">
        <w:t>Figure 7-</w:t>
      </w:r>
      <w:r w:rsidR="00FC6DD3">
        <w:t>10</w:t>
      </w:r>
      <w:r w:rsidR="005872A2" w:rsidRPr="001C4970">
        <w:fldChar w:fldCharType="end"/>
      </w:r>
      <w:r w:rsidR="005872A2" w:rsidRPr="001C4970">
        <w:t xml:space="preserve"> presents the Bode plots of </w:t>
      </w:r>
      <w:proofErr w:type="spellStart"/>
      <w:r w:rsidR="005872A2" w:rsidRPr="001C4970">
        <w:t>cp</w:t>
      </w:r>
      <w:proofErr w:type="spellEnd"/>
      <w:r w:rsidR="005872A2" w:rsidRPr="001C4970">
        <w:t>-Mg and the coated samples. The impedance magnitude (</w:t>
      </w:r>
      <w:r w:rsidR="005872A2" w:rsidRPr="001C4970">
        <w:rPr>
          <w:rFonts w:eastAsia="宋体"/>
        </w:rPr>
        <w:t>|Z|</w:t>
      </w:r>
      <w:r w:rsidR="001058AA" w:rsidRPr="001C4970">
        <w:rPr>
          <w:rFonts w:eastAsia="宋体"/>
        </w:rPr>
        <w:t xml:space="preserve"> </w:t>
      </w:r>
      <w:r w:rsidR="001058AA" w:rsidRPr="001C4970">
        <w:rPr>
          <w:rFonts w:eastAsia="宋体"/>
          <w:i/>
        </w:rPr>
        <w:t>vs.</w:t>
      </w:r>
      <w:r w:rsidR="001058AA" w:rsidRPr="001C4970">
        <w:rPr>
          <w:rFonts w:eastAsia="宋体"/>
        </w:rPr>
        <w:t xml:space="preserve"> frequency</w:t>
      </w:r>
      <w:r w:rsidR="005872A2" w:rsidRPr="001C4970">
        <w:t xml:space="preserve">) </w:t>
      </w:r>
      <w:r w:rsidR="004068E5" w:rsidRPr="001C4970">
        <w:t>spectra</w:t>
      </w:r>
      <w:r w:rsidR="005872A2" w:rsidRPr="001C4970">
        <w:t xml:space="preserve"> are in a good agreement with the </w:t>
      </w:r>
      <w:r w:rsidR="001058AA" w:rsidRPr="001C4970">
        <w:t xml:space="preserve">results discussed above, and further confirm the </w:t>
      </w:r>
      <w:r w:rsidR="00F25B06" w:rsidRPr="001C4970">
        <w:t>trend of coating degradation d</w:t>
      </w:r>
      <w:r w:rsidR="004B7344" w:rsidRPr="001C4970">
        <w:t xml:space="preserve">uring the </w:t>
      </w:r>
      <w:r w:rsidR="004068E5" w:rsidRPr="001C4970">
        <w:t xml:space="preserve">four </w:t>
      </w:r>
      <w:r w:rsidR="004B7344" w:rsidRPr="001C4970">
        <w:t xml:space="preserve">hours of immersion. According to the </w:t>
      </w:r>
      <w:r w:rsidR="004B7344" w:rsidRPr="001C4970">
        <w:rPr>
          <w:rFonts w:eastAsia="宋体"/>
        </w:rPr>
        <w:t xml:space="preserve">|Z| </w:t>
      </w:r>
      <w:r w:rsidR="004068E5" w:rsidRPr="001C4970">
        <w:rPr>
          <w:rFonts w:eastAsia="宋体"/>
        </w:rPr>
        <w:t>behaviour</w:t>
      </w:r>
      <w:r w:rsidR="004B7344" w:rsidRPr="001C4970">
        <w:rPr>
          <w:rFonts w:eastAsia="宋体"/>
        </w:rPr>
        <w:t xml:space="preserve">, it can be concluded that the corrosion resistance of </w:t>
      </w:r>
      <w:proofErr w:type="spellStart"/>
      <w:r w:rsidR="004B7344" w:rsidRPr="001C4970">
        <w:rPr>
          <w:rFonts w:eastAsia="宋体"/>
        </w:rPr>
        <w:t>cp</w:t>
      </w:r>
      <w:proofErr w:type="spellEnd"/>
      <w:r w:rsidR="004B7344" w:rsidRPr="001C4970">
        <w:rPr>
          <w:rFonts w:eastAsia="宋体"/>
        </w:rPr>
        <w:t xml:space="preserve">-Mg was significantly improved by the PEO coatings. After the post-treatments, the corrosion protection ability of the PEO coating was further enhanced to a certain extent, which depends on the materials used in the post-treatment. It has to be noted that the phase angle Bode plots of the PEO and PEO-BTA </w:t>
      </w:r>
      <w:r w:rsidR="004068E5" w:rsidRPr="001C4970">
        <w:rPr>
          <w:rFonts w:eastAsia="宋体"/>
        </w:rPr>
        <w:t xml:space="preserve">coatings </w:t>
      </w:r>
      <w:r w:rsidR="00547627" w:rsidRPr="001C4970">
        <w:rPr>
          <w:rFonts w:eastAsia="宋体"/>
        </w:rPr>
        <w:t>are quite similar, which indicates the coating microstr</w:t>
      </w:r>
      <w:r w:rsidR="00547627" w:rsidRPr="004615D9">
        <w:rPr>
          <w:rFonts w:eastAsia="宋体"/>
        </w:rPr>
        <w:t>ucture</w:t>
      </w:r>
      <w:r w:rsidR="00FE6D5A" w:rsidRPr="004615D9">
        <w:rPr>
          <w:rFonts w:eastAsia="宋体"/>
        </w:rPr>
        <w:t>s</w:t>
      </w:r>
      <w:r w:rsidR="00547627" w:rsidRPr="001C4970">
        <w:rPr>
          <w:rFonts w:eastAsia="宋体"/>
        </w:rPr>
        <w:t xml:space="preserve"> were not significantly changed after the BTA-based post-treatment. However, the phase angle </w:t>
      </w:r>
      <w:r w:rsidR="004068E5" w:rsidRPr="001C4970">
        <w:rPr>
          <w:rFonts w:eastAsia="宋体"/>
        </w:rPr>
        <w:t>at</w:t>
      </w:r>
      <w:r w:rsidR="00547627" w:rsidRPr="001C4970">
        <w:rPr>
          <w:rFonts w:eastAsia="宋体"/>
        </w:rPr>
        <w:t xml:space="preserve"> low frequency time constant (from 10</w:t>
      </w:r>
      <w:r w:rsidR="00547627" w:rsidRPr="001C4970">
        <w:rPr>
          <w:rFonts w:eastAsia="宋体"/>
          <w:vertAlign w:val="superscript"/>
        </w:rPr>
        <w:t>1</w:t>
      </w:r>
      <w:r w:rsidR="00547627" w:rsidRPr="001C4970">
        <w:rPr>
          <w:rFonts w:eastAsia="宋体"/>
        </w:rPr>
        <w:t xml:space="preserve"> Hz to 10</w:t>
      </w:r>
      <w:r w:rsidR="00547627" w:rsidRPr="001C4970">
        <w:rPr>
          <w:rFonts w:eastAsia="宋体"/>
          <w:vertAlign w:val="superscript"/>
        </w:rPr>
        <w:t>3</w:t>
      </w:r>
      <w:r w:rsidR="00547627" w:rsidRPr="001C4970">
        <w:rPr>
          <w:rFonts w:eastAsia="宋体"/>
        </w:rPr>
        <w:t xml:space="preserve"> Hz) of the </w:t>
      </w:r>
      <w:r w:rsidR="00547627" w:rsidRPr="001C4970">
        <w:t>PEO-Ce(NO</w:t>
      </w:r>
      <w:r w:rsidR="00547627" w:rsidRPr="001C4970">
        <w:rPr>
          <w:vertAlign w:val="subscript"/>
        </w:rPr>
        <w:t>3</w:t>
      </w:r>
      <w:r w:rsidR="00547627" w:rsidRPr="001C4970">
        <w:t>)</w:t>
      </w:r>
      <w:r w:rsidR="00547627" w:rsidRPr="001C4970">
        <w:rPr>
          <w:vertAlign w:val="subscript"/>
        </w:rPr>
        <w:t xml:space="preserve">3 </w:t>
      </w:r>
      <w:r w:rsidR="00547627" w:rsidRPr="001C4970">
        <w:t>coating is obviously higher than the other coated samples, which could be due to the significantly increased corrosion resistance of the inner dense region caused by th</w:t>
      </w:r>
      <w:r w:rsidR="00F1741D" w:rsidRPr="001C4970">
        <w:t xml:space="preserve">e </w:t>
      </w:r>
      <w:r w:rsidR="00F1741D" w:rsidRPr="001C4970">
        <w:lastRenderedPageBreak/>
        <w:t>sealing effect of Ce-containing</w:t>
      </w:r>
      <w:r w:rsidR="00547627" w:rsidRPr="001C4970">
        <w:t xml:space="preserve"> compounds on the PEO coating. </w:t>
      </w:r>
      <w:r w:rsidR="00961AD9" w:rsidRPr="001C4970">
        <w:t>This result is also consistent with the SEM morphologies of the PEO, PEO-</w:t>
      </w:r>
      <w:proofErr w:type="gramStart"/>
      <w:r w:rsidR="00961AD9" w:rsidRPr="001C4970">
        <w:t>Ce(</w:t>
      </w:r>
      <w:proofErr w:type="gramEnd"/>
      <w:r w:rsidR="00961AD9" w:rsidRPr="001C4970">
        <w:t>NO</w:t>
      </w:r>
      <w:r w:rsidR="00961AD9" w:rsidRPr="001C4970">
        <w:rPr>
          <w:vertAlign w:val="subscript"/>
        </w:rPr>
        <w:t>3</w:t>
      </w:r>
      <w:r w:rsidR="00961AD9" w:rsidRPr="001C4970">
        <w:t>)</w:t>
      </w:r>
      <w:r w:rsidR="00961AD9" w:rsidRPr="001C4970">
        <w:rPr>
          <w:vertAlign w:val="subscript"/>
        </w:rPr>
        <w:t>3</w:t>
      </w:r>
      <w:r w:rsidR="00961AD9" w:rsidRPr="001C4970">
        <w:t xml:space="preserve"> and PEO-BTA coatings illustrated in </w:t>
      </w:r>
      <w:r w:rsidR="00961AD9" w:rsidRPr="001C4970">
        <w:fldChar w:fldCharType="begin"/>
      </w:r>
      <w:r w:rsidR="00961AD9" w:rsidRPr="001C4970">
        <w:instrText xml:space="preserve"> REF _Ref463531578 \h </w:instrText>
      </w:r>
      <w:r w:rsidR="001C4970" w:rsidRPr="001C4970">
        <w:instrText xml:space="preserve"> \* MERGEFORMAT </w:instrText>
      </w:r>
      <w:r w:rsidR="00961AD9" w:rsidRPr="001C4970">
        <w:fldChar w:fldCharType="separate"/>
      </w:r>
      <w:r w:rsidR="00FC6DD3" w:rsidRPr="001C4970">
        <w:t>Figure 7-</w:t>
      </w:r>
      <w:r w:rsidR="00FC6DD3">
        <w:t>2</w:t>
      </w:r>
      <w:r w:rsidR="00961AD9" w:rsidRPr="001C4970">
        <w:fldChar w:fldCharType="end"/>
      </w:r>
      <w:r w:rsidR="00961AD9" w:rsidRPr="001C4970">
        <w:t xml:space="preserve"> and </w:t>
      </w:r>
      <w:r w:rsidR="00961AD9" w:rsidRPr="001C4970">
        <w:fldChar w:fldCharType="begin"/>
      </w:r>
      <w:r w:rsidR="00961AD9" w:rsidRPr="001C4970">
        <w:instrText xml:space="preserve"> REF _Ref463551609 \h </w:instrText>
      </w:r>
      <w:r w:rsidR="001C4970" w:rsidRPr="001C4970">
        <w:instrText xml:space="preserve"> \* MERGEFORMAT </w:instrText>
      </w:r>
      <w:r w:rsidR="00961AD9" w:rsidRPr="001C4970">
        <w:fldChar w:fldCharType="separate"/>
      </w:r>
      <w:r w:rsidR="00FC6DD3" w:rsidRPr="001C4970">
        <w:t>Figure 7-</w:t>
      </w:r>
      <w:r w:rsidR="00FC6DD3">
        <w:t>4</w:t>
      </w:r>
      <w:r w:rsidR="00961AD9" w:rsidRPr="001C4970">
        <w:fldChar w:fldCharType="end"/>
      </w:r>
      <w:r w:rsidR="00961AD9" w:rsidRPr="001C4970">
        <w:t xml:space="preserve">. </w:t>
      </w:r>
    </w:p>
    <w:p w14:paraId="25B41FE3" w14:textId="77777777" w:rsidR="008A7B9D" w:rsidRPr="001C4970" w:rsidRDefault="008A7B9D" w:rsidP="003F3012">
      <w:pPr>
        <w:rPr>
          <w:noProof/>
          <w:lang w:eastAsia="en-GB"/>
        </w:rPr>
      </w:pPr>
    </w:p>
    <w:p w14:paraId="4EFF547A" w14:textId="767BF053" w:rsidR="002F59EB" w:rsidRPr="001C4970" w:rsidRDefault="003F3012" w:rsidP="002F59EB">
      <w:pPr>
        <w:keepNext/>
        <w:jc w:val="center"/>
      </w:pPr>
      <w:r w:rsidRPr="001C4970">
        <w:rPr>
          <w:noProof/>
          <w:lang w:eastAsia="en-GB"/>
        </w:rPr>
        <w:drawing>
          <wp:inline distT="0" distB="0" distL="0" distR="0" wp14:anchorId="0BBF94E5" wp14:editId="22A2BEF1">
            <wp:extent cx="5274310" cy="606044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6060440"/>
                    </a:xfrm>
                    <a:prstGeom prst="rect">
                      <a:avLst/>
                    </a:prstGeom>
                  </pic:spPr>
                </pic:pic>
              </a:graphicData>
            </a:graphic>
          </wp:inline>
        </w:drawing>
      </w:r>
    </w:p>
    <w:p w14:paraId="3AFD4DE8" w14:textId="1624F289" w:rsidR="0005718A" w:rsidRPr="001C4970" w:rsidRDefault="006E4502" w:rsidP="00CE46D7">
      <w:pPr>
        <w:spacing w:line="240" w:lineRule="auto"/>
        <w:jc w:val="center"/>
      </w:pPr>
      <w:bookmarkStart w:id="272" w:name="_Ref464064556"/>
      <w:bookmarkStart w:id="273" w:name="_Toc474027213"/>
      <w:r w:rsidRPr="001C4970">
        <w:t>Figure 7-</w:t>
      </w:r>
      <w:r w:rsidR="002F59EB" w:rsidRPr="001C4970">
        <w:fldChar w:fldCharType="begin"/>
      </w:r>
      <w:r w:rsidR="002F59EB" w:rsidRPr="001C4970">
        <w:instrText xml:space="preserve"> SEQ Figure_7- \* ARABIC </w:instrText>
      </w:r>
      <w:r w:rsidR="002F59EB" w:rsidRPr="001C4970">
        <w:fldChar w:fldCharType="separate"/>
      </w:r>
      <w:r w:rsidR="00FC6DD3">
        <w:rPr>
          <w:noProof/>
        </w:rPr>
        <w:t>9</w:t>
      </w:r>
      <w:r w:rsidR="002F59EB" w:rsidRPr="001C4970">
        <w:fldChar w:fldCharType="end"/>
      </w:r>
      <w:bookmarkEnd w:id="272"/>
      <w:r w:rsidR="006009D8" w:rsidRPr="001C4970">
        <w:t xml:space="preserve"> </w:t>
      </w:r>
      <w:r w:rsidR="00386749" w:rsidRPr="001C4970">
        <w:t>I</w:t>
      </w:r>
      <w:r w:rsidR="00CE46D7" w:rsidRPr="001C4970">
        <w:t xml:space="preserve">mpedance spectra (scatter plots) and fitting results (solid lines) </w:t>
      </w:r>
      <w:r w:rsidR="00653767" w:rsidRPr="001C4970">
        <w:t xml:space="preserve">of (a) </w:t>
      </w:r>
      <w:proofErr w:type="spellStart"/>
      <w:r w:rsidR="00653767" w:rsidRPr="001C4970">
        <w:t>cp</w:t>
      </w:r>
      <w:proofErr w:type="spellEnd"/>
      <w:r w:rsidR="00653767" w:rsidRPr="001C4970">
        <w:t>-Mg, (b) PEO, (c) PEO-Ce(NO</w:t>
      </w:r>
      <w:r w:rsidR="00653767" w:rsidRPr="001C4970">
        <w:rPr>
          <w:vertAlign w:val="subscript"/>
        </w:rPr>
        <w:t>3</w:t>
      </w:r>
      <w:r w:rsidR="00653767" w:rsidRPr="001C4970">
        <w:t>)</w:t>
      </w:r>
      <w:r w:rsidR="00653767" w:rsidRPr="001C4970">
        <w:rPr>
          <w:vertAlign w:val="subscript"/>
        </w:rPr>
        <w:t>3</w:t>
      </w:r>
      <w:r w:rsidR="00653767" w:rsidRPr="001C4970">
        <w:t xml:space="preserve"> and (d) PEO-BTA coatings with immersion time in 3.5 </w:t>
      </w:r>
      <w:r w:rsidR="00653767" w:rsidRPr="001C4970">
        <w:rPr>
          <w:rFonts w:eastAsia="宋体"/>
        </w:rPr>
        <w:t>wt.</w:t>
      </w:r>
      <w:r w:rsidR="00653767" w:rsidRPr="001C4970">
        <w:t>% NaCl solution</w:t>
      </w:r>
      <w:r w:rsidR="00CE46D7" w:rsidRPr="001C4970">
        <w:t xml:space="preserve">; (e and </w:t>
      </w:r>
      <w:r w:rsidR="009D33D5" w:rsidRPr="001C4970">
        <w:t>f) equivalent circuits used for EIS fitting</w:t>
      </w:r>
      <w:bookmarkEnd w:id="273"/>
    </w:p>
    <w:p w14:paraId="54508843" w14:textId="471EF1D2" w:rsidR="002F59EB" w:rsidRPr="001C4970" w:rsidRDefault="002A44B9" w:rsidP="002F59EB">
      <w:pPr>
        <w:keepNext/>
      </w:pPr>
      <w:r w:rsidRPr="001C4970">
        <w:rPr>
          <w:noProof/>
          <w:lang w:eastAsia="en-GB"/>
        </w:rPr>
        <w:lastRenderedPageBreak/>
        <w:drawing>
          <wp:inline distT="0" distB="0" distL="0" distR="0" wp14:anchorId="092FDB89" wp14:editId="31A75DEE">
            <wp:extent cx="5274310" cy="478663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4786630"/>
                    </a:xfrm>
                    <a:prstGeom prst="rect">
                      <a:avLst/>
                    </a:prstGeom>
                  </pic:spPr>
                </pic:pic>
              </a:graphicData>
            </a:graphic>
          </wp:inline>
        </w:drawing>
      </w:r>
    </w:p>
    <w:p w14:paraId="1B8D8C64" w14:textId="4DC83EFB" w:rsidR="00CE46D7" w:rsidRPr="001C4970" w:rsidRDefault="006E4502" w:rsidP="00CE46D7">
      <w:pPr>
        <w:spacing w:line="240" w:lineRule="auto"/>
        <w:jc w:val="center"/>
      </w:pPr>
      <w:bookmarkStart w:id="274" w:name="_Ref464142300"/>
      <w:bookmarkStart w:id="275" w:name="_Toc474027214"/>
      <w:r w:rsidRPr="001C4970">
        <w:t>Figure 7-</w:t>
      </w:r>
      <w:r w:rsidR="002F59EB" w:rsidRPr="001C4970">
        <w:fldChar w:fldCharType="begin"/>
      </w:r>
      <w:r w:rsidR="002F59EB" w:rsidRPr="001C4970">
        <w:instrText xml:space="preserve"> SEQ Figure_7- \* ARABIC </w:instrText>
      </w:r>
      <w:r w:rsidR="002F59EB" w:rsidRPr="001C4970">
        <w:fldChar w:fldCharType="separate"/>
      </w:r>
      <w:r w:rsidR="00FC6DD3">
        <w:rPr>
          <w:noProof/>
        </w:rPr>
        <w:t>10</w:t>
      </w:r>
      <w:r w:rsidR="002F59EB" w:rsidRPr="001C4970">
        <w:fldChar w:fldCharType="end"/>
      </w:r>
      <w:bookmarkEnd w:id="274"/>
      <w:r w:rsidR="00CE46D7" w:rsidRPr="001C4970">
        <w:t xml:space="preserve"> Bode plots of (a) </w:t>
      </w:r>
      <w:proofErr w:type="spellStart"/>
      <w:r w:rsidR="00CE46D7" w:rsidRPr="001C4970">
        <w:t>cp</w:t>
      </w:r>
      <w:proofErr w:type="spellEnd"/>
      <w:r w:rsidR="00CE46D7" w:rsidRPr="001C4970">
        <w:t>-Mg, (b) PEO, (c) PEO-</w:t>
      </w:r>
      <w:proofErr w:type="gramStart"/>
      <w:r w:rsidR="00CE46D7" w:rsidRPr="001C4970">
        <w:t>Ce(</w:t>
      </w:r>
      <w:proofErr w:type="gramEnd"/>
      <w:r w:rsidR="00CE46D7" w:rsidRPr="001C4970">
        <w:t>NO</w:t>
      </w:r>
      <w:r w:rsidR="00CE46D7" w:rsidRPr="001C4970">
        <w:rPr>
          <w:vertAlign w:val="subscript"/>
        </w:rPr>
        <w:t>3</w:t>
      </w:r>
      <w:r w:rsidR="00CE46D7" w:rsidRPr="001C4970">
        <w:t>)</w:t>
      </w:r>
      <w:r w:rsidR="00CE46D7" w:rsidRPr="001C4970">
        <w:rPr>
          <w:vertAlign w:val="subscript"/>
        </w:rPr>
        <w:t>3</w:t>
      </w:r>
      <w:r w:rsidR="00CE46D7" w:rsidRPr="001C4970">
        <w:t xml:space="preserve"> and (d) PEO-BTA coatings with immersion time in 3.5 </w:t>
      </w:r>
      <w:r w:rsidR="00CE46D7" w:rsidRPr="001C4970">
        <w:rPr>
          <w:rFonts w:eastAsia="宋体"/>
        </w:rPr>
        <w:t>wt.</w:t>
      </w:r>
      <w:r w:rsidR="00CE46D7" w:rsidRPr="001C4970">
        <w:t>% NaCl solution</w:t>
      </w:r>
      <w:bookmarkEnd w:id="275"/>
    </w:p>
    <w:p w14:paraId="4D580819" w14:textId="77777777" w:rsidR="00532FD1" w:rsidRPr="001C4970" w:rsidRDefault="00532FD1" w:rsidP="00532FD1"/>
    <w:p w14:paraId="453B9560" w14:textId="7D0390F7" w:rsidR="00532FD1" w:rsidRPr="001C4970" w:rsidRDefault="00532FD1" w:rsidP="00532FD1">
      <w:r w:rsidRPr="001C4970">
        <w:t>It has to be noted that the EIS spectra of the PEO coatings have two RC loops</w:t>
      </w:r>
      <w:r w:rsidRPr="001C4970">
        <w:rPr>
          <w:rFonts w:hint="eastAsia"/>
        </w:rPr>
        <w:t xml:space="preserve">, suggesting </w:t>
      </w:r>
      <w:r w:rsidRPr="001C4970">
        <w:t>more complicated two kinetic</w:t>
      </w:r>
      <w:r w:rsidRPr="001C4970">
        <w:rPr>
          <w:rFonts w:hint="eastAsia"/>
        </w:rPr>
        <w:t xml:space="preserve"> process</w:t>
      </w:r>
      <w:r w:rsidRPr="001C4970">
        <w:t xml:space="preserve">es compared with </w:t>
      </w:r>
      <w:proofErr w:type="spellStart"/>
      <w:r w:rsidRPr="001C4970">
        <w:t>cp</w:t>
      </w:r>
      <w:proofErr w:type="spellEnd"/>
      <w:r w:rsidRPr="001C4970">
        <w:t>-Mg</w:t>
      </w:r>
      <w:r w:rsidRPr="001C4970">
        <w:rPr>
          <w:rFonts w:hint="eastAsia"/>
        </w:rPr>
        <w:t xml:space="preserve"> </w:t>
      </w:r>
      <w:r w:rsidRPr="001C4970">
        <w:t xml:space="preserve">have </w:t>
      </w:r>
      <w:r w:rsidRPr="001C4970">
        <w:rPr>
          <w:rFonts w:hint="eastAsia"/>
        </w:rPr>
        <w:t xml:space="preserve">taken place during the electrochemical tests. </w:t>
      </w:r>
      <w:r w:rsidRPr="001C4970">
        <w:t xml:space="preserve">This result is also consistent with the phase angle </w:t>
      </w:r>
      <w:r w:rsidR="00FE6D5A" w:rsidRPr="004615D9">
        <w:t>B</w:t>
      </w:r>
      <w:r w:rsidRPr="004615D9">
        <w:t>ode</w:t>
      </w:r>
      <w:r w:rsidRPr="001C4970">
        <w:t xml:space="preserve"> plots illustrated in </w:t>
      </w:r>
      <w:r w:rsidRPr="001C4970">
        <w:fldChar w:fldCharType="begin"/>
      </w:r>
      <w:r w:rsidRPr="001C4970">
        <w:instrText xml:space="preserve"> REF _Ref464142300 \h </w:instrText>
      </w:r>
      <w:r w:rsidR="001C4970" w:rsidRPr="001C4970">
        <w:instrText xml:space="preserve"> \* MERGEFORMAT </w:instrText>
      </w:r>
      <w:r w:rsidRPr="001C4970">
        <w:fldChar w:fldCharType="separate"/>
      </w:r>
      <w:r w:rsidR="00FC6DD3" w:rsidRPr="001C4970">
        <w:t>Figure 7-</w:t>
      </w:r>
      <w:r w:rsidR="00FC6DD3">
        <w:t>10</w:t>
      </w:r>
      <w:r w:rsidRPr="001C4970">
        <w:fldChar w:fldCharType="end"/>
      </w:r>
      <w:r w:rsidRPr="001C4970">
        <w:t xml:space="preserve">, as two time constants can be observed for the coated samples. Actually, as a two-layered structure including an outer porous layer and an inner dense layer, a typical impedance behaviour containing two RC loops can usually be observed from the EIS complex plots of the PEO coated samples on Mg and its alloys. The loops presented in different frequency ranges are associated with different regions of the PEO coatings, i.e. the semi-circle in high frequency range represents the corrosion process of the outer porous layer, and that in low frequency </w:t>
      </w:r>
      <w:r w:rsidRPr="001C4970">
        <w:lastRenderedPageBreak/>
        <w:t xml:space="preserve">range is associated with the corrosion performance of </w:t>
      </w:r>
      <w:r w:rsidR="000E46B0" w:rsidRPr="001C4970">
        <w:t xml:space="preserve">the </w:t>
      </w:r>
      <w:r w:rsidRPr="001C4970">
        <w:t xml:space="preserve">inner dense layer. According to the impedance behaviour, two equivalent circuits (ECs) presented </w:t>
      </w:r>
      <w:r w:rsidR="001B6623" w:rsidRPr="004615D9">
        <w:t>in</w:t>
      </w:r>
      <w:r w:rsidR="001B6623">
        <w:t xml:space="preserve"> </w:t>
      </w:r>
      <w:r w:rsidRPr="001C4970">
        <w:fldChar w:fldCharType="begin"/>
      </w:r>
      <w:r w:rsidRPr="001C4970">
        <w:instrText xml:space="preserve"> REF _Ref464064556 \h </w:instrText>
      </w:r>
      <w:r w:rsidR="001C4970" w:rsidRPr="001C4970">
        <w:instrText xml:space="preserve"> \* MERGEFORMAT </w:instrText>
      </w:r>
      <w:r w:rsidRPr="001C4970">
        <w:fldChar w:fldCharType="separate"/>
      </w:r>
      <w:r w:rsidR="00FC6DD3" w:rsidRPr="001C4970">
        <w:t>Figure 7-</w:t>
      </w:r>
      <w:r w:rsidR="00FC6DD3">
        <w:t>9</w:t>
      </w:r>
      <w:r w:rsidRPr="001C4970">
        <w:fldChar w:fldCharType="end"/>
      </w:r>
      <w:r w:rsidRPr="001C4970">
        <w:t xml:space="preserve"> (e and f) are used to fit the EIS data of </w:t>
      </w:r>
      <w:proofErr w:type="spellStart"/>
      <w:r w:rsidRPr="001C4970">
        <w:t>cp</w:t>
      </w:r>
      <w:proofErr w:type="spellEnd"/>
      <w:r w:rsidRPr="001C4970">
        <w:t xml:space="preserve">-Mg and the PEO coatings, respectively. The EIS fitting exercise provided good fits with the experimental data, as presented by the solid lines in the complex and Bode plots. Each component in the ECs is assigned a physical meaning, which </w:t>
      </w:r>
      <w:r w:rsidR="00DE3C78" w:rsidRPr="001C4970">
        <w:t xml:space="preserve">has already been well discussed in </w:t>
      </w:r>
      <w:r w:rsidR="00DE3C78" w:rsidRPr="001C4970">
        <w:rPr>
          <w:b/>
        </w:rPr>
        <w:t>Chapter 5</w:t>
      </w:r>
      <w:r w:rsidR="00DE3C78" w:rsidRPr="001C4970">
        <w:t>.</w:t>
      </w:r>
      <w:r w:rsidRPr="001C4970">
        <w:t xml:space="preserve"> Similar ECs have also been applied to model EIS behaviour of the PEO coating on Mg alloy with Ce-based post-treatment by others </w:t>
      </w:r>
      <w:r w:rsidRPr="001C4970">
        <w:fldChar w:fldCharType="begin"/>
      </w:r>
      <w:r w:rsidR="00A3582A">
        <w:instrText xml:space="preserve"> ADDIN EN.CITE &lt;EndNote&gt;&lt;Cite&gt;&lt;Author&gt;Lim&lt;/Author&gt;&lt;Year&gt;2013&lt;/Year&gt;&lt;RecNum&gt;366&lt;/RecNum&gt;&lt;DisplayText&gt;[163]&lt;/DisplayText&gt;&lt;record&gt;&lt;rec-number&gt;366&lt;/rec-number&gt;&lt;foreign-keys&gt;&lt;key app="EN" db-id="9wpexpwsdewwxaexvpnpszpgrax5a2dw20we" timestamp="1476470639"&gt;366&lt;/key&gt;&lt;/foreign-keys&gt;&lt;ref-type name="Journal Article"&gt;17&lt;/ref-type&gt;&lt;contributors&gt;&lt;authors&gt;&lt;author&gt;Lim, Tae Seop&lt;/author&gt;&lt;author&gt;Ryu, Hyun Sam&lt;/author&gt;&lt;author&gt;Hong, Seong-Hyeon&lt;/author&gt;&lt;/authors&gt;&lt;/contributors&gt;&lt;titles&gt;&lt;title&gt;Plasma electrolytic oxidation/cerium conversion composite coatings for the improved corrosion protection of AZ31 Mg alloys&lt;/title&gt;&lt;secondary-title&gt;Journal of The Electrochemical Society&lt;/secondary-title&gt;&lt;/titles&gt;&lt;periodical&gt;&lt;full-title&gt;Journal of the Electrochemical Society&lt;/full-title&gt;&lt;abbr-1&gt;J. Electrochem. Soc. &lt;/abbr-1&gt;&lt;abbr-2&gt;J Electrochem Soc&lt;/abbr-2&gt;&lt;/periodical&gt;&lt;pages&gt;C77-C82&lt;/pages&gt;&lt;volume&gt;160&lt;/volume&gt;&lt;number&gt;2&lt;/number&gt;&lt;dates&gt;&lt;year&gt;2013&lt;/year&gt;&lt;/dates&gt;&lt;isbn&gt;0013-4651&lt;/isbn&gt;&lt;urls&gt;&lt;/urls&gt;&lt;/record&gt;&lt;/Cite&gt;&lt;/EndNote&gt;</w:instrText>
      </w:r>
      <w:r w:rsidRPr="001C4970">
        <w:fldChar w:fldCharType="separate"/>
      </w:r>
      <w:r w:rsidR="00A3582A">
        <w:rPr>
          <w:noProof/>
        </w:rPr>
        <w:t>[</w:t>
      </w:r>
      <w:hyperlink w:anchor="_ENREF_163" w:tooltip="Lim, 2013 #366" w:history="1">
        <w:r w:rsidR="00A3582A">
          <w:rPr>
            <w:noProof/>
          </w:rPr>
          <w:t>163</w:t>
        </w:r>
      </w:hyperlink>
      <w:r w:rsidR="00A3582A">
        <w:rPr>
          <w:noProof/>
        </w:rPr>
        <w:t>]</w:t>
      </w:r>
      <w:r w:rsidRPr="001C4970">
        <w:fldChar w:fldCharType="end"/>
      </w:r>
      <w:r w:rsidRPr="001C4970">
        <w:t>.</w:t>
      </w:r>
    </w:p>
    <w:p w14:paraId="0AFD8AAB" w14:textId="77777777" w:rsidR="008A7B9D" w:rsidRPr="001C4970" w:rsidRDefault="008A7B9D" w:rsidP="008A7B9D"/>
    <w:p w14:paraId="3BBD7B97" w14:textId="570CD86E" w:rsidR="008A7B9D" w:rsidRPr="001C4970" w:rsidRDefault="008A7B9D" w:rsidP="008A7B9D">
      <w:r w:rsidRPr="001C4970">
        <w:t xml:space="preserve">Since the </w:t>
      </w:r>
      <w:proofErr w:type="spellStart"/>
      <w:r w:rsidRPr="001C4970">
        <w:rPr>
          <w:i/>
        </w:rPr>
        <w:t>R</w:t>
      </w:r>
      <w:r w:rsidRPr="001C4970">
        <w:rPr>
          <w:vertAlign w:val="subscript"/>
        </w:rPr>
        <w:t>ct</w:t>
      </w:r>
      <w:proofErr w:type="spellEnd"/>
      <w:r w:rsidRPr="001C4970">
        <w:t xml:space="preserve"> caused by </w:t>
      </w:r>
      <w:r w:rsidR="000E46B0" w:rsidRPr="001C4970">
        <w:t xml:space="preserve">the </w:t>
      </w:r>
      <w:r w:rsidRPr="001C4970">
        <w:t xml:space="preserve">inner dense layer of the PEO coating provides the major contribution to the total corrosion resistance, it is necessary to investigate the degradation behaviour of </w:t>
      </w:r>
      <w:r w:rsidR="00532FD1" w:rsidRPr="001C4970">
        <w:t xml:space="preserve">the </w:t>
      </w:r>
      <w:r w:rsidRPr="001C4970">
        <w:t xml:space="preserve">inner dense layer of the coated samples to better understand the </w:t>
      </w:r>
      <w:r w:rsidR="00532FD1" w:rsidRPr="001C4970">
        <w:t xml:space="preserve">entire </w:t>
      </w:r>
      <w:r w:rsidRPr="001C4970">
        <w:t>corrosion</w:t>
      </w:r>
      <w:r w:rsidR="00532FD1" w:rsidRPr="001C4970">
        <w:t xml:space="preserve"> degradation</w:t>
      </w:r>
      <w:r w:rsidRPr="001C4970">
        <w:t xml:space="preserve"> mechanism</w:t>
      </w:r>
      <w:r w:rsidR="00532FD1" w:rsidRPr="001C4970">
        <w:t xml:space="preserve"> of the studied coatings.</w:t>
      </w:r>
      <w:r w:rsidRPr="001C4970">
        <w:t xml:space="preserve"> </w:t>
      </w:r>
      <w:r w:rsidRPr="001C4970">
        <w:fldChar w:fldCharType="begin"/>
      </w:r>
      <w:r w:rsidRPr="001C4970">
        <w:instrText xml:space="preserve"> REF _Ref464227090 \h </w:instrText>
      </w:r>
      <w:r w:rsidR="001C4970" w:rsidRPr="001C4970">
        <w:instrText xml:space="preserve"> \* MERGEFORMAT </w:instrText>
      </w:r>
      <w:r w:rsidRPr="001C4970">
        <w:fldChar w:fldCharType="separate"/>
      </w:r>
      <w:r w:rsidR="00FC6DD3" w:rsidRPr="001C4970">
        <w:t>Figure 7-</w:t>
      </w:r>
      <w:r w:rsidR="00FC6DD3">
        <w:t>11</w:t>
      </w:r>
      <w:r w:rsidRPr="001C4970">
        <w:fldChar w:fldCharType="end"/>
      </w:r>
      <w:r w:rsidRPr="001C4970">
        <w:t xml:space="preserve"> illustrates the evolution of </w:t>
      </w:r>
      <w:proofErr w:type="spellStart"/>
      <w:r w:rsidRPr="001C4970">
        <w:rPr>
          <w:i/>
        </w:rPr>
        <w:t>R</w:t>
      </w:r>
      <w:r w:rsidRPr="001C4970">
        <w:rPr>
          <w:vertAlign w:val="subscript"/>
        </w:rPr>
        <w:t>ct</w:t>
      </w:r>
      <w:proofErr w:type="spellEnd"/>
      <w:r w:rsidRPr="001C4970">
        <w:rPr>
          <w:vertAlign w:val="subscript"/>
        </w:rPr>
        <w:t xml:space="preserve"> </w:t>
      </w:r>
      <w:r w:rsidRPr="001C4970">
        <w:t xml:space="preserve">of the PEO coatings with immersion time in 3.5 </w:t>
      </w:r>
      <w:r w:rsidRPr="001C4970">
        <w:rPr>
          <w:rFonts w:eastAsia="宋体"/>
        </w:rPr>
        <w:t>wt</w:t>
      </w:r>
      <w:proofErr w:type="gramStart"/>
      <w:r w:rsidRPr="001C4970">
        <w:rPr>
          <w:rFonts w:eastAsia="宋体"/>
        </w:rPr>
        <w:t>.</w:t>
      </w:r>
      <w:r w:rsidRPr="001C4970">
        <w:t>%</w:t>
      </w:r>
      <w:proofErr w:type="gramEnd"/>
      <w:r w:rsidRPr="001C4970">
        <w:t xml:space="preserve"> NaCl solution. All the </w:t>
      </w:r>
      <w:proofErr w:type="spellStart"/>
      <w:r w:rsidRPr="001C4970">
        <w:rPr>
          <w:i/>
        </w:rPr>
        <w:t>R</w:t>
      </w:r>
      <w:r w:rsidRPr="001C4970">
        <w:rPr>
          <w:vertAlign w:val="subscript"/>
        </w:rPr>
        <w:t>ct</w:t>
      </w:r>
      <w:proofErr w:type="spellEnd"/>
      <w:r w:rsidRPr="001C4970">
        <w:rPr>
          <w:vertAlign w:val="subscript"/>
        </w:rPr>
        <w:t xml:space="preserve"> </w:t>
      </w:r>
      <w:r w:rsidRPr="001C4970">
        <w:t xml:space="preserve">values were obtained from the results of EIS fitting with EC showed in </w:t>
      </w:r>
      <w:r w:rsidRPr="001C4970">
        <w:fldChar w:fldCharType="begin"/>
      </w:r>
      <w:r w:rsidRPr="001C4970">
        <w:instrText xml:space="preserve"> REF _Ref464064556 \h  \* MERGEFORMAT </w:instrText>
      </w:r>
      <w:r w:rsidRPr="001C4970">
        <w:fldChar w:fldCharType="separate"/>
      </w:r>
      <w:r w:rsidR="00FC6DD3" w:rsidRPr="001C4970">
        <w:t>Figure 7-</w:t>
      </w:r>
      <w:r w:rsidR="00FC6DD3">
        <w:t>9</w:t>
      </w:r>
      <w:r w:rsidRPr="001C4970">
        <w:fldChar w:fldCharType="end"/>
      </w:r>
      <w:r w:rsidRPr="001C4970">
        <w:t xml:space="preserve">f. </w:t>
      </w:r>
      <w:r w:rsidR="00532FD1" w:rsidRPr="001C4970">
        <w:t>T</w:t>
      </w:r>
      <w:r w:rsidRPr="001C4970">
        <w:t xml:space="preserve">he corrosion resistance of </w:t>
      </w:r>
      <w:r w:rsidR="00532FD1" w:rsidRPr="001C4970">
        <w:t xml:space="preserve">the </w:t>
      </w:r>
      <w:r w:rsidRPr="001C4970">
        <w:t xml:space="preserve">inner dense layer of the </w:t>
      </w:r>
      <w:bookmarkStart w:id="276" w:name="OLE_LINK38"/>
      <w:bookmarkStart w:id="277" w:name="OLE_LINK39"/>
      <w:r w:rsidRPr="001C4970">
        <w:t>PEO-Ce(NO</w:t>
      </w:r>
      <w:r w:rsidRPr="001C4970">
        <w:rPr>
          <w:vertAlign w:val="subscript"/>
        </w:rPr>
        <w:t>3</w:t>
      </w:r>
      <w:r w:rsidRPr="001C4970">
        <w:t>)</w:t>
      </w:r>
      <w:r w:rsidRPr="001C4970">
        <w:rPr>
          <w:vertAlign w:val="subscript"/>
        </w:rPr>
        <w:t>3</w:t>
      </w:r>
      <w:r w:rsidRPr="001C4970">
        <w:t xml:space="preserve"> </w:t>
      </w:r>
      <w:bookmarkEnd w:id="276"/>
      <w:bookmarkEnd w:id="277"/>
      <w:r w:rsidRPr="001C4970">
        <w:t xml:space="preserve">and PEO-BTA coatings is better than that of the PEO coating, as indicated by the </w:t>
      </w:r>
      <w:proofErr w:type="spellStart"/>
      <w:r w:rsidRPr="001C4970">
        <w:rPr>
          <w:i/>
        </w:rPr>
        <w:t>R</w:t>
      </w:r>
      <w:r w:rsidRPr="001C4970">
        <w:rPr>
          <w:vertAlign w:val="subscript"/>
        </w:rPr>
        <w:t>ct</w:t>
      </w:r>
      <w:proofErr w:type="spellEnd"/>
      <w:r w:rsidRPr="001C4970">
        <w:t xml:space="preserve"> value after </w:t>
      </w:r>
      <w:r w:rsidR="00532FD1" w:rsidRPr="001C4970">
        <w:t>one</w:t>
      </w:r>
      <w:r w:rsidRPr="001C4970">
        <w:t xml:space="preserve"> hour of immersion. In the following </w:t>
      </w:r>
      <w:r w:rsidR="00532FD1" w:rsidRPr="001C4970">
        <w:t>three</w:t>
      </w:r>
      <w:r w:rsidRPr="001C4970">
        <w:t xml:space="preserve"> hours of </w:t>
      </w:r>
      <w:r w:rsidR="00532FD1" w:rsidRPr="001C4970">
        <w:t>immersion,</w:t>
      </w:r>
      <w:r w:rsidRPr="001C4970">
        <w:t xml:space="preserve"> </w:t>
      </w:r>
      <w:proofErr w:type="spellStart"/>
      <w:r w:rsidRPr="001C4970">
        <w:rPr>
          <w:i/>
        </w:rPr>
        <w:t>R</w:t>
      </w:r>
      <w:r w:rsidRPr="001C4970">
        <w:rPr>
          <w:vertAlign w:val="subscript"/>
        </w:rPr>
        <w:t>ct</w:t>
      </w:r>
      <w:proofErr w:type="spellEnd"/>
      <w:r w:rsidRPr="001C4970">
        <w:t xml:space="preserve"> </w:t>
      </w:r>
      <w:r w:rsidR="00532FD1" w:rsidRPr="001C4970">
        <w:t xml:space="preserve">decreased </w:t>
      </w:r>
      <w:r w:rsidRPr="001C4970">
        <w:t xml:space="preserve">for all the coated samples, and it was gradually </w:t>
      </w:r>
      <w:r w:rsidR="00532FD1" w:rsidRPr="001C4970">
        <w:t>stabilised</w:t>
      </w:r>
      <w:r w:rsidRPr="001C4970">
        <w:t xml:space="preserve"> along with the increasing immersion time, especially in the last </w:t>
      </w:r>
      <w:r w:rsidR="00532FD1" w:rsidRPr="001C4970">
        <w:t xml:space="preserve">two </w:t>
      </w:r>
      <w:r w:rsidRPr="001C4970">
        <w:t xml:space="preserve">hours of immersion. It can also be concluded that the Ce-based post-treatment can provide significant improvement for the corrosion resistance of </w:t>
      </w:r>
      <w:r w:rsidR="00532FD1" w:rsidRPr="001C4970">
        <w:t xml:space="preserve">the </w:t>
      </w:r>
      <w:r w:rsidRPr="001C4970">
        <w:t xml:space="preserve">inner region of the PEO coating, even after </w:t>
      </w:r>
      <w:r w:rsidR="00532FD1" w:rsidRPr="001C4970">
        <w:t>four</w:t>
      </w:r>
      <w:r w:rsidRPr="001C4970">
        <w:t xml:space="preserve"> hours of immersion. </w:t>
      </w:r>
      <w:r w:rsidR="00532FD1" w:rsidRPr="001C4970">
        <w:t>The</w:t>
      </w:r>
      <w:r w:rsidRPr="001C4970">
        <w:t xml:space="preserve"> BTA-ba</w:t>
      </w:r>
      <w:r w:rsidR="00532FD1" w:rsidRPr="001C4970">
        <w:t xml:space="preserve">sed post-treatment </w:t>
      </w:r>
      <w:r w:rsidRPr="001C4970">
        <w:t xml:space="preserve">can only provide </w:t>
      </w:r>
      <w:r w:rsidR="00532FD1" w:rsidRPr="001C4970">
        <w:t xml:space="preserve">a </w:t>
      </w:r>
      <w:r w:rsidRPr="001C4970">
        <w:t>short-term improvement for</w:t>
      </w:r>
      <w:r w:rsidRPr="001C4970">
        <w:rPr>
          <w:i/>
        </w:rPr>
        <w:t xml:space="preserve"> </w:t>
      </w:r>
      <w:proofErr w:type="spellStart"/>
      <w:r w:rsidRPr="001C4970">
        <w:rPr>
          <w:i/>
        </w:rPr>
        <w:t>R</w:t>
      </w:r>
      <w:r w:rsidRPr="001C4970">
        <w:rPr>
          <w:vertAlign w:val="subscript"/>
        </w:rPr>
        <w:t>ct</w:t>
      </w:r>
      <w:proofErr w:type="spellEnd"/>
      <w:r w:rsidRPr="001C4970">
        <w:t xml:space="preserve"> of the PEO coating, since it </w:t>
      </w:r>
      <w:r w:rsidR="004D4D6A" w:rsidRPr="001C4970">
        <w:t xml:space="preserve">almost </w:t>
      </w:r>
      <w:r w:rsidRPr="001C4970">
        <w:t xml:space="preserve">lost </w:t>
      </w:r>
      <w:r w:rsidR="004D4D6A" w:rsidRPr="001C4970">
        <w:t xml:space="preserve">the </w:t>
      </w:r>
      <w:r w:rsidRPr="001C4970">
        <w:t xml:space="preserve">effectiveness after </w:t>
      </w:r>
      <w:r w:rsidR="00532FD1" w:rsidRPr="001C4970">
        <w:t>two</w:t>
      </w:r>
      <w:r w:rsidRPr="001C4970">
        <w:t xml:space="preserve"> hours of immersion</w:t>
      </w:r>
      <w:r w:rsidR="004D4D6A" w:rsidRPr="001C4970">
        <w:t xml:space="preserve"> in 3.5 </w:t>
      </w:r>
      <w:r w:rsidR="004D4D6A" w:rsidRPr="001C4970">
        <w:rPr>
          <w:rFonts w:eastAsia="宋体"/>
        </w:rPr>
        <w:t>wt</w:t>
      </w:r>
      <w:proofErr w:type="gramStart"/>
      <w:r w:rsidR="004D4D6A" w:rsidRPr="001C4970">
        <w:rPr>
          <w:rFonts w:eastAsia="宋体"/>
        </w:rPr>
        <w:t>.</w:t>
      </w:r>
      <w:r w:rsidR="004D4D6A" w:rsidRPr="001C4970">
        <w:t>%</w:t>
      </w:r>
      <w:proofErr w:type="gramEnd"/>
      <w:r w:rsidR="004D4D6A" w:rsidRPr="001C4970">
        <w:t xml:space="preserve"> NaCl solution</w:t>
      </w:r>
      <w:r w:rsidRPr="001C4970">
        <w:t>.</w:t>
      </w:r>
    </w:p>
    <w:p w14:paraId="2284CF89" w14:textId="77777777" w:rsidR="00673AF9" w:rsidRPr="001C4970" w:rsidRDefault="00673AF9" w:rsidP="00673AF9"/>
    <w:p w14:paraId="3CEB4D06" w14:textId="2F074292" w:rsidR="004E1066" w:rsidRPr="001C4970" w:rsidRDefault="009211AB" w:rsidP="004E1066">
      <w:pPr>
        <w:keepNext/>
        <w:jc w:val="center"/>
      </w:pPr>
      <w:r w:rsidRPr="001C4970">
        <w:rPr>
          <w:noProof/>
          <w:lang w:eastAsia="en-GB"/>
        </w:rPr>
        <w:lastRenderedPageBreak/>
        <w:drawing>
          <wp:inline distT="0" distB="0" distL="0" distR="0" wp14:anchorId="4491A2E5" wp14:editId="2BF8EBC6">
            <wp:extent cx="4320000" cy="3214260"/>
            <wp:effectExtent l="0" t="0" r="444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20000" cy="3214260"/>
                    </a:xfrm>
                    <a:prstGeom prst="rect">
                      <a:avLst/>
                    </a:prstGeom>
                  </pic:spPr>
                </pic:pic>
              </a:graphicData>
            </a:graphic>
          </wp:inline>
        </w:drawing>
      </w:r>
    </w:p>
    <w:p w14:paraId="7133612E" w14:textId="6A3F3D32" w:rsidR="00350CB6" w:rsidRPr="001C4970" w:rsidRDefault="00350CB6" w:rsidP="00350CB6">
      <w:pPr>
        <w:spacing w:line="240" w:lineRule="auto"/>
        <w:jc w:val="center"/>
      </w:pPr>
      <w:bookmarkStart w:id="278" w:name="_Ref464227090"/>
      <w:bookmarkStart w:id="279" w:name="_Toc474027215"/>
      <w:r w:rsidRPr="001C4970">
        <w:t>Figure 7-</w:t>
      </w:r>
      <w:r w:rsidR="004E1066" w:rsidRPr="001C4970">
        <w:fldChar w:fldCharType="begin"/>
      </w:r>
      <w:r w:rsidR="004E1066" w:rsidRPr="001C4970">
        <w:instrText xml:space="preserve"> SEQ Figure_7- \* ARABIC </w:instrText>
      </w:r>
      <w:r w:rsidR="004E1066" w:rsidRPr="001C4970">
        <w:fldChar w:fldCharType="separate"/>
      </w:r>
      <w:r w:rsidR="00FC6DD3">
        <w:rPr>
          <w:noProof/>
        </w:rPr>
        <w:t>11</w:t>
      </w:r>
      <w:r w:rsidR="004E1066" w:rsidRPr="001C4970">
        <w:fldChar w:fldCharType="end"/>
      </w:r>
      <w:bookmarkEnd w:id="278"/>
      <w:r w:rsidRPr="001C4970">
        <w:t xml:space="preserve"> Evolution of charge transfer resistance of</w:t>
      </w:r>
      <w:r w:rsidR="00F1741D" w:rsidRPr="001C4970">
        <w:t xml:space="preserve"> the coated samples during the four</w:t>
      </w:r>
      <w:r w:rsidRPr="001C4970">
        <w:t xml:space="preserve"> hours immersion time in 3.5 </w:t>
      </w:r>
      <w:r w:rsidRPr="001C4970">
        <w:rPr>
          <w:rFonts w:eastAsia="宋体"/>
        </w:rPr>
        <w:t>wt</w:t>
      </w:r>
      <w:proofErr w:type="gramStart"/>
      <w:r w:rsidRPr="001C4970">
        <w:rPr>
          <w:rFonts w:eastAsia="宋体"/>
        </w:rPr>
        <w:t>.</w:t>
      </w:r>
      <w:r w:rsidRPr="001C4970">
        <w:t>%</w:t>
      </w:r>
      <w:proofErr w:type="gramEnd"/>
      <w:r w:rsidRPr="001C4970">
        <w:t xml:space="preserve"> NaCl solution</w:t>
      </w:r>
      <w:bookmarkEnd w:id="279"/>
    </w:p>
    <w:p w14:paraId="11E8DCF5" w14:textId="77777777" w:rsidR="00BA4C21" w:rsidRPr="001C4970" w:rsidRDefault="00BA4C21" w:rsidP="00673AF9"/>
    <w:p w14:paraId="2BDCAD9B" w14:textId="2851B05A" w:rsidR="009E6039" w:rsidRPr="001C4970" w:rsidRDefault="00897391" w:rsidP="00C57063">
      <w:r w:rsidRPr="001C4970">
        <w:t>In order to</w:t>
      </w:r>
      <w:r w:rsidR="00BA4C21" w:rsidRPr="001C4970">
        <w:t xml:space="preserve"> understand the corrosion </w:t>
      </w:r>
      <w:r w:rsidRPr="001C4970">
        <w:t>behaviour of the PEO coatings with different post-treatments</w:t>
      </w:r>
      <w:r w:rsidR="00BA4C21" w:rsidRPr="001C4970">
        <w:t xml:space="preserve">, it is necessary to comprehensively consider </w:t>
      </w:r>
      <w:r w:rsidRPr="001C4970">
        <w:t xml:space="preserve">all </w:t>
      </w:r>
      <w:r w:rsidR="00BA4C21" w:rsidRPr="001C4970">
        <w:t xml:space="preserve">the </w:t>
      </w:r>
      <w:r w:rsidRPr="001C4970">
        <w:t>results discussed above, as well as the basic principles of Mg corrosion.</w:t>
      </w:r>
      <w:r w:rsidR="00A86CDE" w:rsidRPr="001C4970">
        <w:t xml:space="preserve"> As suggested by </w:t>
      </w:r>
      <w:proofErr w:type="spellStart"/>
      <w:r w:rsidR="00A86CDE" w:rsidRPr="001C4970">
        <w:t>Mohedano</w:t>
      </w:r>
      <w:proofErr w:type="spellEnd"/>
      <w:r w:rsidR="00A86CDE" w:rsidRPr="001C4970">
        <w:t xml:space="preserve"> </w:t>
      </w:r>
      <w:r w:rsidR="00A86CDE" w:rsidRPr="001C4970">
        <w:rPr>
          <w:i/>
        </w:rPr>
        <w:t>et al.</w:t>
      </w:r>
      <w:r w:rsidR="00A86CDE" w:rsidRPr="001C4970">
        <w:t xml:space="preserve"> </w:t>
      </w:r>
      <w:r w:rsidR="00A86CDE" w:rsidRPr="001C4970">
        <w:fldChar w:fldCharType="begin"/>
      </w:r>
      <w:r w:rsidR="00A3582A">
        <w:instrText xml:space="preserve"> ADDIN EN.CITE &lt;EndNote&gt;&lt;Cite&gt;&lt;Author&gt;Mohedano&lt;/Author&gt;&lt;Year&gt;2015&lt;/Year&gt;&lt;RecNum&gt;214&lt;/RecNum&gt;&lt;DisplayText&gt;[84]&lt;/DisplayText&gt;&lt;record&gt;&lt;rec-number&gt;214&lt;/rec-number&gt;&lt;foreign-keys&gt;&lt;key app="EN" db-id="9wpexpwsdewwxaexvpnpszpgrax5a2dw20we" timestamp="1431095288"&gt;214&lt;/key&gt;&lt;/foreign-keys&gt;&lt;ref-type name="Journal Article"&gt;17&lt;/ref-type&gt;&lt;contributors&gt;&lt;authors&gt;&lt;author&gt;Mohedano, M.&lt;/author&gt;&lt;author&gt;Blawert, C.&lt;/author&gt;&lt;author&gt;Zheludkevich, M. L.&lt;/author&gt;&lt;/authors&gt;&lt;/contributors&gt;&lt;titles&gt;&lt;title&gt;Cerium-based sealing of PEO coated AM50 magnesium alloy&lt;/title&gt;&lt;secondary-title&gt;Surface and Coatings Technology&lt;/secondary-title&gt;&lt;/titles&gt;&lt;periodical&gt;&lt;full-title&gt;Surface and Coatings Technology&lt;/full-title&gt;&lt;abbr-1&gt;Surf. Coat. Technol. &lt;/abbr-1&gt;&lt;abbr-2&gt;Surf Coat Technol&lt;/abbr-2&gt;&lt;/periodical&gt;&lt;pages&gt;145-154&lt;/pages&gt;&lt;volume&gt;269&lt;/volume&gt;&lt;number&gt;0&lt;/number&gt;&lt;keywords&gt;&lt;keyword&gt;Magnesium&lt;/keyword&gt;&lt;keyword&gt;PEO&lt;/keyword&gt;&lt;keyword&gt;Cerium&lt;/keyword&gt;&lt;keyword&gt;Sealing&lt;/keyword&gt;&lt;keyword&gt;Corrosion&lt;/keyword&gt;&lt;/keywords&gt;&lt;dates&gt;&lt;year&gt;2015&lt;/year&gt;&lt;pub-dates&gt;&lt;date&gt;5/15/&lt;/date&gt;&lt;/pub-dates&gt;&lt;/dates&gt;&lt;isbn&gt;0257-8972&lt;/isbn&gt;&lt;urls&gt;&lt;related-urls&gt;&lt;url&gt;http://www.sciencedirect.com/science/article/pii/S0257897215000092&lt;/url&gt;&lt;/related-urls&gt;&lt;/urls&gt;&lt;electronic-resource-num&gt;http://dx.doi.org/10.1016/j.surfcoat.2015.01.003&lt;/electronic-resource-num&gt;&lt;/record&gt;&lt;/Cite&gt;&lt;/EndNote&gt;</w:instrText>
      </w:r>
      <w:r w:rsidR="00A86CDE" w:rsidRPr="001C4970">
        <w:fldChar w:fldCharType="separate"/>
      </w:r>
      <w:r w:rsidR="00A3582A">
        <w:rPr>
          <w:noProof/>
        </w:rPr>
        <w:t>[</w:t>
      </w:r>
      <w:hyperlink w:anchor="_ENREF_84" w:tooltip="Mohedano, 2015 #214" w:history="1">
        <w:r w:rsidR="00A3582A">
          <w:rPr>
            <w:noProof/>
          </w:rPr>
          <w:t>84</w:t>
        </w:r>
      </w:hyperlink>
      <w:r w:rsidR="00A3582A">
        <w:rPr>
          <w:noProof/>
        </w:rPr>
        <w:t>]</w:t>
      </w:r>
      <w:r w:rsidR="00A86CDE" w:rsidRPr="001C4970">
        <w:fldChar w:fldCharType="end"/>
      </w:r>
      <w:r w:rsidR="00A86CDE" w:rsidRPr="001C4970">
        <w:t>, CeO</w:t>
      </w:r>
      <w:r w:rsidR="00A86CDE" w:rsidRPr="001C4970">
        <w:rPr>
          <w:vertAlign w:val="subscript"/>
        </w:rPr>
        <w:t>2</w:t>
      </w:r>
      <w:r w:rsidR="00A86CDE" w:rsidRPr="001C4970">
        <w:t xml:space="preserve"> and Ce</w:t>
      </w:r>
      <w:r w:rsidR="00A86CDE" w:rsidRPr="001C4970">
        <w:rPr>
          <w:vertAlign w:val="subscript"/>
        </w:rPr>
        <w:t>2</w:t>
      </w:r>
      <w:r w:rsidR="00A86CDE" w:rsidRPr="001C4970">
        <w:t>O</w:t>
      </w:r>
      <w:r w:rsidR="00A86CDE" w:rsidRPr="001C4970">
        <w:rPr>
          <w:vertAlign w:val="subscript"/>
        </w:rPr>
        <w:t>3</w:t>
      </w:r>
      <w:r w:rsidR="00A86CDE" w:rsidRPr="001C4970">
        <w:t xml:space="preserve"> would be formed during the Ce-based post-treatment for the PEO coated Mg alloy. This is consistent with the EDX results in the present work, where strong peaks related to Ce and O </w:t>
      </w:r>
      <w:r w:rsidR="00AE0014" w:rsidRPr="001C4970">
        <w:t>could</w:t>
      </w:r>
      <w:r w:rsidR="00A86CDE" w:rsidRPr="001C4970">
        <w:t xml:space="preserve"> be observed. </w:t>
      </w:r>
      <w:r w:rsidR="001E0143" w:rsidRPr="001C4970">
        <w:t>The formation of insoluble cerium oxide</w:t>
      </w:r>
      <w:r w:rsidR="00AE0014" w:rsidRPr="001C4970">
        <w:t>s</w:t>
      </w:r>
      <w:r w:rsidR="001E0143" w:rsidRPr="001C4970">
        <w:t xml:space="preserve"> caused the seal</w:t>
      </w:r>
      <w:r w:rsidR="00DD72E4" w:rsidRPr="001C4970">
        <w:t>ing</w:t>
      </w:r>
      <w:r w:rsidR="001E0143" w:rsidRPr="001C4970">
        <w:t xml:space="preserve"> effect during the Ce-based post-treatment. As a result, the corrosion resistance of the </w:t>
      </w:r>
      <w:r w:rsidR="00DD72E4" w:rsidRPr="001C4970">
        <w:t>PEO-</w:t>
      </w:r>
      <w:proofErr w:type="gramStart"/>
      <w:r w:rsidR="00DD72E4" w:rsidRPr="001C4970">
        <w:t>Ce(</w:t>
      </w:r>
      <w:proofErr w:type="gramEnd"/>
      <w:r w:rsidR="00DD72E4" w:rsidRPr="001C4970">
        <w:t>NO</w:t>
      </w:r>
      <w:r w:rsidR="00DD72E4" w:rsidRPr="001C4970">
        <w:rPr>
          <w:vertAlign w:val="subscript"/>
        </w:rPr>
        <w:t>3</w:t>
      </w:r>
      <w:r w:rsidR="00DD72E4" w:rsidRPr="001C4970">
        <w:t>)</w:t>
      </w:r>
      <w:r w:rsidR="00DD72E4" w:rsidRPr="001C4970">
        <w:rPr>
          <w:vertAlign w:val="subscript"/>
        </w:rPr>
        <w:t>3</w:t>
      </w:r>
      <w:r w:rsidR="00DD72E4" w:rsidRPr="001C4970">
        <w:t xml:space="preserve"> coating was improved </w:t>
      </w:r>
      <w:r w:rsidR="001E0143" w:rsidRPr="001C4970">
        <w:t xml:space="preserve">since considerable </w:t>
      </w:r>
      <w:r w:rsidR="001E0143" w:rsidRPr="004615D9">
        <w:t>number</w:t>
      </w:r>
      <w:r w:rsidR="001B6623" w:rsidRPr="004615D9">
        <w:t>s</w:t>
      </w:r>
      <w:r w:rsidR="001E0143" w:rsidRPr="001C4970">
        <w:t xml:space="preserve"> of </w:t>
      </w:r>
      <w:proofErr w:type="spellStart"/>
      <w:r w:rsidR="001E0143" w:rsidRPr="001C4970">
        <w:t>micropores</w:t>
      </w:r>
      <w:proofErr w:type="spellEnd"/>
      <w:r w:rsidR="001E0143" w:rsidRPr="001C4970">
        <w:t xml:space="preserve"> </w:t>
      </w:r>
      <w:r w:rsidR="00DD72E4" w:rsidRPr="001C4970">
        <w:t xml:space="preserve">were sealed, which blocked the penetration of electrolyte down to the inner barrier region and reduced the total exposed area. Meanwhile, </w:t>
      </w:r>
      <w:r w:rsidR="00F1741D" w:rsidRPr="001C4970">
        <w:t>the Ce-containing</w:t>
      </w:r>
      <w:r w:rsidR="00C57063" w:rsidRPr="001C4970">
        <w:t xml:space="preserve"> compound</w:t>
      </w:r>
      <w:r w:rsidR="00F1741D" w:rsidRPr="001C4970">
        <w:t>s</w:t>
      </w:r>
      <w:r w:rsidR="00C57063" w:rsidRPr="001C4970">
        <w:t xml:space="preserve"> would migrate to the corrode</w:t>
      </w:r>
      <w:r w:rsidR="0032672C" w:rsidRPr="001C4970">
        <w:t>d</w:t>
      </w:r>
      <w:r w:rsidR="00C57063" w:rsidRPr="001C4970">
        <w:t xml:space="preserve"> area and provide continuous protection for the coating during corrosion</w:t>
      </w:r>
      <w:r w:rsidR="0032672C" w:rsidRPr="001C4970">
        <w:t xml:space="preserve"> attack</w:t>
      </w:r>
      <w:r w:rsidR="00C57063" w:rsidRPr="001C4970">
        <w:t xml:space="preserve">. </w:t>
      </w:r>
      <w:r w:rsidR="00C64623" w:rsidRPr="001C4970">
        <w:t xml:space="preserve">Therefore, the Ce-based post-treatment could provide effective and long-term improvement for the corrosion resistance of the PEO coating. </w:t>
      </w:r>
    </w:p>
    <w:p w14:paraId="3D992537" w14:textId="77777777" w:rsidR="009E6039" w:rsidRPr="001C4970" w:rsidRDefault="009E6039" w:rsidP="00C57063"/>
    <w:p w14:paraId="401FE31C" w14:textId="7F2314B6" w:rsidR="005E6ABB" w:rsidRPr="001C4970" w:rsidRDefault="00C64623" w:rsidP="00C57063">
      <w:r w:rsidRPr="001C4970">
        <w:t>Moreover, i</w:t>
      </w:r>
      <w:r w:rsidR="005E6ABB" w:rsidRPr="001C4970">
        <w:t xml:space="preserve">t is well known that the </w:t>
      </w:r>
      <w:r w:rsidR="0032672C" w:rsidRPr="001C4970">
        <w:t>p</w:t>
      </w:r>
      <w:r w:rsidR="005E6ABB" w:rsidRPr="001C4970">
        <w:t xml:space="preserve">H value would be increased </w:t>
      </w:r>
      <w:r w:rsidR="00DF4DBA" w:rsidRPr="001C4970">
        <w:t xml:space="preserve">due to the </w:t>
      </w:r>
      <w:r w:rsidR="0032672C" w:rsidRPr="001C4970">
        <w:t xml:space="preserve">gradual </w:t>
      </w:r>
      <w:r w:rsidR="0032672C" w:rsidRPr="001C4970">
        <w:lastRenderedPageBreak/>
        <w:t>release of</w:t>
      </w:r>
      <w:r w:rsidR="008C27FF" w:rsidRPr="001C4970">
        <w:t xml:space="preserve"> OH</w:t>
      </w:r>
      <w:r w:rsidR="008C27FF" w:rsidRPr="001C4970">
        <w:rPr>
          <w:vertAlign w:val="superscript"/>
        </w:rPr>
        <w:t>-</w:t>
      </w:r>
      <w:r w:rsidR="0032672C" w:rsidRPr="001C4970">
        <w:t xml:space="preserve"> </w:t>
      </w:r>
      <w:r w:rsidR="008C27FF" w:rsidRPr="001C4970">
        <w:t xml:space="preserve">caused by </w:t>
      </w:r>
      <w:r w:rsidR="00C57063" w:rsidRPr="001C4970">
        <w:t>cathodic reaction on Mg during corrosion</w:t>
      </w:r>
      <w:r w:rsidR="008C27FF" w:rsidRPr="001C4970">
        <w:t xml:space="preserve">. </w:t>
      </w:r>
      <w:r w:rsidR="00DA13CF" w:rsidRPr="001C4970">
        <w:t xml:space="preserve">It was reported that the </w:t>
      </w:r>
      <w:r w:rsidR="00264070" w:rsidRPr="001C4970">
        <w:t xml:space="preserve">presence of BTA is </w:t>
      </w:r>
      <w:r w:rsidR="0098450D" w:rsidRPr="001C4970">
        <w:t>beneficial</w:t>
      </w:r>
      <w:r w:rsidR="00264070" w:rsidRPr="001C4970">
        <w:t xml:space="preserve"> for the formation of a </w:t>
      </w:r>
      <w:r w:rsidR="0098450D" w:rsidRPr="001C4970">
        <w:t xml:space="preserve">thin but </w:t>
      </w:r>
      <w:r w:rsidR="00264070" w:rsidRPr="001C4970">
        <w:t xml:space="preserve">dense monocrystalline </w:t>
      </w:r>
      <w:r w:rsidR="0098450D" w:rsidRPr="001C4970">
        <w:rPr>
          <w:rFonts w:eastAsia="宋体"/>
          <w:szCs w:val="24"/>
        </w:rPr>
        <w:t>Mg(OH)</w:t>
      </w:r>
      <w:r w:rsidR="0098450D" w:rsidRPr="001C4970">
        <w:rPr>
          <w:rFonts w:eastAsia="宋体"/>
          <w:szCs w:val="24"/>
          <w:vertAlign w:val="subscript"/>
        </w:rPr>
        <w:t>2</w:t>
      </w:r>
      <w:r w:rsidR="0098450D" w:rsidRPr="001C4970">
        <w:rPr>
          <w:rFonts w:eastAsia="宋体"/>
          <w:szCs w:val="24"/>
        </w:rPr>
        <w:t xml:space="preserve"> protective layer on the corrosion sites, especially in the high </w:t>
      </w:r>
      <w:r w:rsidR="0032672C" w:rsidRPr="001C4970">
        <w:rPr>
          <w:rFonts w:eastAsia="宋体"/>
          <w:szCs w:val="24"/>
        </w:rPr>
        <w:t>p</w:t>
      </w:r>
      <w:r w:rsidR="0098450D" w:rsidRPr="001C4970">
        <w:rPr>
          <w:rFonts w:eastAsia="宋体"/>
          <w:szCs w:val="24"/>
        </w:rPr>
        <w:t>H conditions</w:t>
      </w:r>
      <w:r w:rsidR="00FA0B37" w:rsidRPr="001C4970">
        <w:rPr>
          <w:i/>
        </w:rPr>
        <w:t xml:space="preserve"> </w:t>
      </w:r>
      <w:r w:rsidR="00FA0B37" w:rsidRPr="001C4970">
        <w:fldChar w:fldCharType="begin"/>
      </w:r>
      <w:r w:rsidR="00A3582A">
        <w:instrText xml:space="preserve"> ADDIN EN.CITE &lt;EndNote&gt;&lt;Cite&gt;&lt;Author&gt;Wang&lt;/Author&gt;&lt;Year&gt;2015&lt;/Year&gt;&lt;RecNum&gt;223&lt;/RecNum&gt;&lt;DisplayText&gt;[164]&lt;/DisplayText&gt;&lt;record&gt;&lt;rec-number&gt;223&lt;/rec-number&gt;&lt;foreign-keys&gt;&lt;key app="EN" db-id="9wpexpwsdewwxaexvpnpszpgrax5a2dw20we" timestamp="1435566057"&gt;223&lt;/key&gt;&lt;/foreign-keys&gt;&lt;ref-type name="Journal Article"&gt;17&lt;/ref-type&gt;&lt;contributors&gt;&lt;authors&gt;&lt;author&gt;Wang, Jun-Lan&lt;/author&gt;&lt;author&gt;Ke, Chong&lt;/author&gt;&lt;author&gt;Pohl, Katharina&lt;/author&gt;&lt;author&gt;Birbilis, Nick&lt;/author&gt;&lt;author&gt;Chen, Xiao-Bo&lt;/author&gt;&lt;/authors&gt;&lt;/contributors&gt;&lt;titles&gt;&lt;title&gt;The Unexpected Role of Benzotriazole in Mitigating Magnesium Alloy Corrosion: A Nucleating Agent for Crystalline Nanostructured Magnesium Hydroxide Film&lt;/title&gt;&lt;secondary-title&gt;Journal of The Electrochemical Society&lt;/secondary-title&gt;&lt;/titles&gt;&lt;periodical&gt;&lt;full-title&gt;Journal of the Electrochemical Society&lt;/full-title&gt;&lt;abbr-1&gt;J. Electrochem. Soc. &lt;/abbr-1&gt;&lt;abbr-2&gt;J Electrochem Soc&lt;/abbr-2&gt;&lt;/periodical&gt;&lt;pages&gt;C403-C411&lt;/pages&gt;&lt;volume&gt;162&lt;/volume&gt;&lt;number&gt;8&lt;/number&gt;&lt;dates&gt;&lt;year&gt;2015&lt;/year&gt;&lt;/dates&gt;&lt;isbn&gt;0013-4651&lt;/isbn&gt;&lt;urls&gt;&lt;/urls&gt;&lt;/record&gt;&lt;/Cite&gt;&lt;/EndNote&gt;</w:instrText>
      </w:r>
      <w:r w:rsidR="00FA0B37" w:rsidRPr="001C4970">
        <w:fldChar w:fldCharType="separate"/>
      </w:r>
      <w:r w:rsidR="00A3582A">
        <w:rPr>
          <w:noProof/>
        </w:rPr>
        <w:t>[</w:t>
      </w:r>
      <w:hyperlink w:anchor="_ENREF_164" w:tooltip="Wang, 2015 #223" w:history="1">
        <w:r w:rsidR="00A3582A">
          <w:rPr>
            <w:noProof/>
          </w:rPr>
          <w:t>164</w:t>
        </w:r>
      </w:hyperlink>
      <w:r w:rsidR="00A3582A">
        <w:rPr>
          <w:noProof/>
        </w:rPr>
        <w:t>]</w:t>
      </w:r>
      <w:r w:rsidR="00FA0B37" w:rsidRPr="001C4970">
        <w:fldChar w:fldCharType="end"/>
      </w:r>
      <w:r w:rsidR="0098450D" w:rsidRPr="001C4970">
        <w:t>.</w:t>
      </w:r>
      <w:r w:rsidR="00FA0B37" w:rsidRPr="001C4970">
        <w:t xml:space="preserve"> </w:t>
      </w:r>
      <w:r w:rsidR="00264070" w:rsidRPr="001C4970">
        <w:t xml:space="preserve">However, </w:t>
      </w:r>
      <w:r w:rsidR="00313B79" w:rsidRPr="001C4970">
        <w:t xml:space="preserve">according to the SEM results, it is </w:t>
      </w:r>
      <w:r w:rsidR="0098450D" w:rsidRPr="001C4970">
        <w:t xml:space="preserve">reasonable to </w:t>
      </w:r>
      <w:r w:rsidR="00313B79" w:rsidRPr="001C4970">
        <w:t xml:space="preserve">speculate that </w:t>
      </w:r>
      <w:r w:rsidR="00264070" w:rsidRPr="001C4970">
        <w:t>BTA can only be adsorbed on the PEO coating, rather than through the way of</w:t>
      </w:r>
      <w:r w:rsidR="00F1741D" w:rsidRPr="001C4970">
        <w:t xml:space="preserve"> forming insoluble BTA-containing</w:t>
      </w:r>
      <w:r w:rsidR="00264070" w:rsidRPr="001C4970">
        <w:t xml:space="preserve"> compound</w:t>
      </w:r>
      <w:r w:rsidR="00F1741D" w:rsidRPr="001C4970">
        <w:t>s</w:t>
      </w:r>
      <w:r w:rsidR="00264070" w:rsidRPr="001C4970">
        <w:t xml:space="preserve"> as </w:t>
      </w:r>
      <w:r w:rsidR="00313B79" w:rsidRPr="001C4970">
        <w:t xml:space="preserve">the </w:t>
      </w:r>
      <w:r w:rsidR="00264070" w:rsidRPr="001C4970">
        <w:t xml:space="preserve">Ce-based post-treatment. </w:t>
      </w:r>
      <w:r w:rsidR="0098450D" w:rsidRPr="001C4970">
        <w:t>As a result, the adsorbed BTA on the PEO-BTA coating were gradually dissolved in</w:t>
      </w:r>
      <w:r w:rsidR="00180A99" w:rsidRPr="001C4970">
        <w:t>to</w:t>
      </w:r>
      <w:r w:rsidR="0098450D" w:rsidRPr="001C4970">
        <w:t xml:space="preserve"> the 3.5 </w:t>
      </w:r>
      <w:r w:rsidR="0098450D" w:rsidRPr="001C4970">
        <w:rPr>
          <w:rFonts w:eastAsia="宋体"/>
        </w:rPr>
        <w:t>wt</w:t>
      </w:r>
      <w:proofErr w:type="gramStart"/>
      <w:r w:rsidR="0098450D" w:rsidRPr="001C4970">
        <w:rPr>
          <w:rFonts w:eastAsia="宋体"/>
        </w:rPr>
        <w:t>.</w:t>
      </w:r>
      <w:r w:rsidR="0098450D" w:rsidRPr="001C4970">
        <w:t>%</w:t>
      </w:r>
      <w:proofErr w:type="gramEnd"/>
      <w:r w:rsidR="0098450D" w:rsidRPr="001C4970">
        <w:t xml:space="preserve"> NaCl solution along with the increasing immersion time, which means the BTA-based post-treatment could not provide long-term effectiveness</w:t>
      </w:r>
      <w:r w:rsidR="00180A99" w:rsidRPr="001C4970">
        <w:t xml:space="preserve"> for the PEO coating</w:t>
      </w:r>
      <w:r w:rsidR="0098450D" w:rsidRPr="001C4970">
        <w:t xml:space="preserve">. </w:t>
      </w:r>
      <w:r w:rsidR="00076376" w:rsidRPr="001C4970">
        <w:t xml:space="preserve">In addition, without sealing effect, the improvement in corrosion resistance of BTA-based post-treatment is also not comparable with the Ce-based post-treatment. </w:t>
      </w:r>
      <w:r w:rsidR="00C705DD" w:rsidRPr="001C4970">
        <w:t>The aforementioned</w:t>
      </w:r>
      <w:r w:rsidR="0098450D" w:rsidRPr="001C4970">
        <w:t xml:space="preserve"> assumption</w:t>
      </w:r>
      <w:r w:rsidR="00C705DD" w:rsidRPr="001C4970">
        <w:t>s</w:t>
      </w:r>
      <w:r w:rsidR="0098450D" w:rsidRPr="001C4970">
        <w:t xml:space="preserve"> </w:t>
      </w:r>
      <w:r w:rsidR="00C705DD" w:rsidRPr="001C4970">
        <w:t>are</w:t>
      </w:r>
      <w:r w:rsidR="0098450D" w:rsidRPr="001C4970">
        <w:t xml:space="preserve"> in a good agreement with </w:t>
      </w:r>
      <w:r w:rsidR="00C705DD" w:rsidRPr="001C4970">
        <w:t>the</w:t>
      </w:r>
      <w:r w:rsidR="0098450D" w:rsidRPr="001C4970">
        <w:t xml:space="preserve"> experimental </w:t>
      </w:r>
      <w:r w:rsidR="00C705DD" w:rsidRPr="001C4970">
        <w:t>results.</w:t>
      </w:r>
    </w:p>
    <w:p w14:paraId="2D7152F6" w14:textId="77777777" w:rsidR="00BA4C21" w:rsidRPr="001C4970" w:rsidRDefault="00BA4C21" w:rsidP="00673AF9"/>
    <w:p w14:paraId="4208AC27" w14:textId="5843875A" w:rsidR="00742F09" w:rsidRPr="001C4970" w:rsidRDefault="00742F09" w:rsidP="00742F09">
      <w:pPr>
        <w:pStyle w:val="3"/>
      </w:pPr>
      <w:bookmarkStart w:id="280" w:name="_Toc474050703"/>
      <w:r w:rsidRPr="001C4970">
        <w:t>7.5.3 Potentiodynamic polarisation evaluation</w:t>
      </w:r>
      <w:bookmarkEnd w:id="280"/>
    </w:p>
    <w:p w14:paraId="5A0A4EC3" w14:textId="22D7CE07" w:rsidR="007E4C35" w:rsidRPr="001C4970" w:rsidRDefault="007E4C35" w:rsidP="007E4C35">
      <w:r w:rsidRPr="001C4970">
        <w:t xml:space="preserve">The potentiodynamic polarisation curves of </w:t>
      </w:r>
      <w:proofErr w:type="spellStart"/>
      <w:r w:rsidRPr="001C4970">
        <w:t>cp</w:t>
      </w:r>
      <w:proofErr w:type="spellEnd"/>
      <w:r w:rsidRPr="001C4970">
        <w:t>-Mg</w:t>
      </w:r>
      <w:r w:rsidR="00F1741D" w:rsidRPr="001C4970">
        <w:t xml:space="preserve"> and the PEO coatings after four</w:t>
      </w:r>
      <w:r w:rsidRPr="001C4970">
        <w:t xml:space="preserve"> hours of immersion in 3.5 </w:t>
      </w:r>
      <w:r w:rsidRPr="001C4970">
        <w:rPr>
          <w:rFonts w:eastAsia="宋体"/>
        </w:rPr>
        <w:t>wt</w:t>
      </w:r>
      <w:proofErr w:type="gramStart"/>
      <w:r w:rsidRPr="001C4970">
        <w:rPr>
          <w:rFonts w:eastAsia="宋体"/>
        </w:rPr>
        <w:t>.</w:t>
      </w:r>
      <w:r w:rsidRPr="001C4970">
        <w:t>%</w:t>
      </w:r>
      <w:proofErr w:type="gramEnd"/>
      <w:r w:rsidRPr="001C4970">
        <w:t xml:space="preserve"> NaCl solution are illustrated in </w:t>
      </w:r>
      <w:r w:rsidRPr="001C4970">
        <w:fldChar w:fldCharType="begin"/>
      </w:r>
      <w:r w:rsidRPr="001C4970">
        <w:instrText xml:space="preserve"> REF _Ref464240082 \h </w:instrText>
      </w:r>
      <w:r w:rsidR="001C4970" w:rsidRPr="001C4970">
        <w:instrText xml:space="preserve"> \* MERGEFORMAT </w:instrText>
      </w:r>
      <w:r w:rsidRPr="001C4970">
        <w:fldChar w:fldCharType="separate"/>
      </w:r>
      <w:r w:rsidR="00FC6DD3" w:rsidRPr="001C4970">
        <w:t>Figure 7-</w:t>
      </w:r>
      <w:r w:rsidR="00FC6DD3">
        <w:t>12</w:t>
      </w:r>
      <w:r w:rsidRPr="001C4970">
        <w:fldChar w:fldCharType="end"/>
      </w:r>
      <w:r w:rsidRPr="001C4970">
        <w:t xml:space="preserve">. Consistent with the OCP results, the </w:t>
      </w:r>
      <w:r w:rsidR="002663B7" w:rsidRPr="001C4970">
        <w:t>corrosion potential (</w:t>
      </w:r>
      <w:proofErr w:type="spellStart"/>
      <w:r w:rsidR="002663B7" w:rsidRPr="001C4970">
        <w:rPr>
          <w:i/>
        </w:rPr>
        <w:t>E</w:t>
      </w:r>
      <w:r w:rsidR="002663B7" w:rsidRPr="001C4970">
        <w:rPr>
          <w:vertAlign w:val="subscript"/>
        </w:rPr>
        <w:t>corr</w:t>
      </w:r>
      <w:proofErr w:type="spellEnd"/>
      <w:r w:rsidR="002663B7" w:rsidRPr="001C4970">
        <w:t xml:space="preserve">) of </w:t>
      </w:r>
      <w:proofErr w:type="spellStart"/>
      <w:r w:rsidR="002663B7" w:rsidRPr="001C4970">
        <w:t>cp</w:t>
      </w:r>
      <w:proofErr w:type="spellEnd"/>
      <w:r w:rsidR="002663B7" w:rsidRPr="001C4970">
        <w:t xml:space="preserve">-Mg is higher than that of the coated samples. However, the coated samples are obviously more corrosion resistant compared to the bare </w:t>
      </w:r>
      <w:proofErr w:type="spellStart"/>
      <w:r w:rsidR="002663B7" w:rsidRPr="001C4970">
        <w:t>cp</w:t>
      </w:r>
      <w:proofErr w:type="spellEnd"/>
      <w:r w:rsidR="002663B7" w:rsidRPr="001C4970">
        <w:t xml:space="preserve">-Mg, as the polarisation curves of the PEO coatings are in the lower current density region. </w:t>
      </w:r>
      <w:r w:rsidR="00F350A5" w:rsidRPr="001C4970">
        <w:t>In general</w:t>
      </w:r>
      <w:r w:rsidR="00FA0743" w:rsidRPr="001C4970">
        <w:t xml:space="preserve">, the cathodic and anodic reactions occurred during the polarisation tests are represented by the cathodic and anodic branches of the polarisation curves. In this regard, the mechanism of the improved corrosion resistance </w:t>
      </w:r>
      <w:r w:rsidR="008858B1" w:rsidRPr="001C4970">
        <w:t>caused by the Ce- and BTA-based p</w:t>
      </w:r>
      <w:r w:rsidR="008C0773" w:rsidRPr="001C4970">
        <w:t xml:space="preserve">ost-treatments can be revealed by analysing the behaviour of the polarisation curves of the coated samples. </w:t>
      </w:r>
      <w:r w:rsidR="007D37E9" w:rsidRPr="001C4970">
        <w:t>By com</w:t>
      </w:r>
      <w:r w:rsidR="008476F3" w:rsidRPr="001C4970">
        <w:t>paring relative positions of polarisation curves, it can be found that t</w:t>
      </w:r>
      <w:r w:rsidR="0032672C" w:rsidRPr="001C4970">
        <w:t>he anodic and cathodic reaction</w:t>
      </w:r>
      <w:r w:rsidR="008476F3" w:rsidRPr="001C4970">
        <w:t xml:space="preserve"> of the PEO-BTA and PEO-Ce(NO</w:t>
      </w:r>
      <w:r w:rsidR="008476F3" w:rsidRPr="001C4970">
        <w:rPr>
          <w:vertAlign w:val="subscript"/>
        </w:rPr>
        <w:t>3</w:t>
      </w:r>
      <w:r w:rsidR="008476F3" w:rsidRPr="001C4970">
        <w:t>)</w:t>
      </w:r>
      <w:r w:rsidR="008476F3" w:rsidRPr="001C4970">
        <w:rPr>
          <w:vertAlign w:val="subscript"/>
        </w:rPr>
        <w:t>3</w:t>
      </w:r>
      <w:r w:rsidR="008476F3" w:rsidRPr="001C4970">
        <w:t xml:space="preserve"> coatings </w:t>
      </w:r>
      <w:r w:rsidR="0032672C" w:rsidRPr="001C4970">
        <w:t>respectively were depressed</w:t>
      </w:r>
      <w:r w:rsidR="008476F3" w:rsidRPr="001C4970">
        <w:t xml:space="preserve">, </w:t>
      </w:r>
      <w:r w:rsidR="0032672C" w:rsidRPr="001C4970">
        <w:t>in regard to those on</w:t>
      </w:r>
      <w:r w:rsidR="008476F3" w:rsidRPr="001C4970">
        <w:t xml:space="preserve"> the PEO coating. Meanwhile, despite the differences mentioned above, the </w:t>
      </w:r>
      <w:proofErr w:type="spellStart"/>
      <w:r w:rsidR="001E1AB2" w:rsidRPr="001C4970">
        <w:rPr>
          <w:i/>
        </w:rPr>
        <w:t>E</w:t>
      </w:r>
      <w:r w:rsidR="001E1AB2" w:rsidRPr="001C4970">
        <w:rPr>
          <w:vertAlign w:val="subscript"/>
        </w:rPr>
        <w:t>corr</w:t>
      </w:r>
      <w:proofErr w:type="spellEnd"/>
      <w:r w:rsidR="0032672C" w:rsidRPr="001C4970">
        <w:t xml:space="preserve"> and the </w:t>
      </w:r>
      <w:r w:rsidR="008476F3" w:rsidRPr="001C4970">
        <w:t xml:space="preserve">other </w:t>
      </w:r>
      <w:r w:rsidR="0032672C" w:rsidRPr="001C4970">
        <w:t>branches of</w:t>
      </w:r>
      <w:r w:rsidR="008476F3" w:rsidRPr="001C4970">
        <w:t xml:space="preserve"> polarisation curves of the PEO </w:t>
      </w:r>
      <w:r w:rsidR="008476F3" w:rsidRPr="001C4970">
        <w:lastRenderedPageBreak/>
        <w:t xml:space="preserve">coatings with post-treatments </w:t>
      </w:r>
      <w:r w:rsidR="001E1AB2" w:rsidRPr="001C4970">
        <w:t xml:space="preserve">are practically identical to </w:t>
      </w:r>
      <w:r w:rsidR="0032672C" w:rsidRPr="001C4970">
        <w:t xml:space="preserve">those of </w:t>
      </w:r>
      <w:r w:rsidR="001E1AB2" w:rsidRPr="001C4970">
        <w:t xml:space="preserve">the PEO coating. Therefore, </w:t>
      </w:r>
      <w:r w:rsidR="000A7C31" w:rsidRPr="001C4970">
        <w:t>it is re</w:t>
      </w:r>
      <w:r w:rsidR="00F1741D" w:rsidRPr="001C4970">
        <w:t>asonable to deduce that, after four</w:t>
      </w:r>
      <w:r w:rsidR="000A7C31" w:rsidRPr="001C4970">
        <w:t xml:space="preserve"> hours of immersion in 3.5 </w:t>
      </w:r>
      <w:r w:rsidR="000A7C31" w:rsidRPr="001C4970">
        <w:rPr>
          <w:rFonts w:eastAsia="宋体"/>
        </w:rPr>
        <w:t>wt.</w:t>
      </w:r>
      <w:r w:rsidR="000A7C31" w:rsidRPr="001C4970">
        <w:t xml:space="preserve">% NaCl solution, </w:t>
      </w:r>
      <w:r w:rsidR="001E1AB2" w:rsidRPr="001C4970">
        <w:t>the corrosion resistance of the PEO-Ce(NO</w:t>
      </w:r>
      <w:r w:rsidR="001E1AB2" w:rsidRPr="001C4970">
        <w:rPr>
          <w:vertAlign w:val="subscript"/>
        </w:rPr>
        <w:t>3</w:t>
      </w:r>
      <w:r w:rsidR="001E1AB2" w:rsidRPr="001C4970">
        <w:t>)</w:t>
      </w:r>
      <w:r w:rsidR="001E1AB2" w:rsidRPr="001C4970">
        <w:rPr>
          <w:vertAlign w:val="subscript"/>
        </w:rPr>
        <w:t>3</w:t>
      </w:r>
      <w:r w:rsidR="001E1AB2" w:rsidRPr="001C4970">
        <w:t xml:space="preserve"> and PEO-BTA coatings a</w:t>
      </w:r>
      <w:r w:rsidR="00F350A5" w:rsidRPr="001C4970">
        <w:t xml:space="preserve">re </w:t>
      </w:r>
      <w:r w:rsidR="000A7C31" w:rsidRPr="001C4970">
        <w:t xml:space="preserve">still </w:t>
      </w:r>
      <w:r w:rsidR="00F350A5" w:rsidRPr="001C4970">
        <w:t xml:space="preserve">better than the PEO coating, which is probably due to the inhibited </w:t>
      </w:r>
      <w:r w:rsidR="0032672C" w:rsidRPr="001C4970">
        <w:t xml:space="preserve">rates of </w:t>
      </w:r>
      <w:r w:rsidR="00F350A5" w:rsidRPr="001C4970">
        <w:t xml:space="preserve">cathodic hydrogen evolution and anodic Mg dissolution, respectively. </w:t>
      </w:r>
    </w:p>
    <w:p w14:paraId="67B928BD" w14:textId="4488ABAF" w:rsidR="0005718A" w:rsidRPr="001C4970" w:rsidRDefault="0005718A" w:rsidP="007E4C35"/>
    <w:p w14:paraId="588B3586" w14:textId="77777777" w:rsidR="002F59EB" w:rsidRPr="001C4970" w:rsidRDefault="0005718A" w:rsidP="002F59EB">
      <w:pPr>
        <w:keepNext/>
      </w:pPr>
      <w:r w:rsidRPr="001C4970">
        <w:rPr>
          <w:noProof/>
          <w:lang w:eastAsia="en-GB"/>
        </w:rPr>
        <w:drawing>
          <wp:inline distT="0" distB="0" distL="0" distR="0" wp14:anchorId="4FC12FDE" wp14:editId="5E9AF617">
            <wp:extent cx="5220000" cy="3602340"/>
            <wp:effectExtent l="0" t="0" r="0" b="0"/>
            <wp:docPr id="1829" name="Picture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20000" cy="3602340"/>
                    </a:xfrm>
                    <a:prstGeom prst="rect">
                      <a:avLst/>
                    </a:prstGeom>
                  </pic:spPr>
                </pic:pic>
              </a:graphicData>
            </a:graphic>
          </wp:inline>
        </w:drawing>
      </w:r>
    </w:p>
    <w:p w14:paraId="455CCF79" w14:textId="5BF35CB0" w:rsidR="0005718A" w:rsidRPr="001C4970" w:rsidRDefault="006E4502" w:rsidP="006E4502">
      <w:pPr>
        <w:spacing w:line="240" w:lineRule="auto"/>
        <w:jc w:val="center"/>
      </w:pPr>
      <w:bookmarkStart w:id="281" w:name="_Ref464240082"/>
      <w:bookmarkStart w:id="282" w:name="_Toc474027216"/>
      <w:r w:rsidRPr="001C4970">
        <w:t>Figure 7-</w:t>
      </w:r>
      <w:r w:rsidR="002F59EB" w:rsidRPr="001C4970">
        <w:fldChar w:fldCharType="begin"/>
      </w:r>
      <w:r w:rsidR="002F59EB" w:rsidRPr="001C4970">
        <w:instrText xml:space="preserve"> SEQ Figure_7- \* ARABIC </w:instrText>
      </w:r>
      <w:r w:rsidR="002F59EB" w:rsidRPr="001C4970">
        <w:fldChar w:fldCharType="separate"/>
      </w:r>
      <w:r w:rsidR="00FC6DD3">
        <w:rPr>
          <w:noProof/>
        </w:rPr>
        <w:t>12</w:t>
      </w:r>
      <w:r w:rsidR="002F59EB" w:rsidRPr="001C4970">
        <w:fldChar w:fldCharType="end"/>
      </w:r>
      <w:bookmarkEnd w:id="281"/>
      <w:r w:rsidR="00D600C1" w:rsidRPr="001C4970">
        <w:t xml:space="preserve"> Potentiodynamic </w:t>
      </w:r>
      <w:r w:rsidR="00956848" w:rsidRPr="001C4970">
        <w:t>polarisation</w:t>
      </w:r>
      <w:r w:rsidR="00D600C1" w:rsidRPr="001C4970">
        <w:t xml:space="preserve"> </w:t>
      </w:r>
      <w:r w:rsidR="00956848" w:rsidRPr="001C4970">
        <w:t>curves</w:t>
      </w:r>
      <w:r w:rsidR="00D600C1" w:rsidRPr="001C4970">
        <w:t xml:space="preserve"> of </w:t>
      </w:r>
      <w:proofErr w:type="spellStart"/>
      <w:r w:rsidR="00D600C1" w:rsidRPr="001C4970">
        <w:t>cp</w:t>
      </w:r>
      <w:proofErr w:type="spellEnd"/>
      <w:r w:rsidR="00D600C1" w:rsidRPr="001C4970">
        <w:t xml:space="preserve">-Mg and the PEO coatings </w:t>
      </w:r>
      <w:r w:rsidR="00C74F1A" w:rsidRPr="001C4970">
        <w:t>with and without post-treatment</w:t>
      </w:r>
      <w:bookmarkEnd w:id="282"/>
    </w:p>
    <w:p w14:paraId="1490359E" w14:textId="77777777" w:rsidR="0005718A" w:rsidRPr="001C4970" w:rsidRDefault="0005718A" w:rsidP="00BC525C"/>
    <w:p w14:paraId="6F35750F" w14:textId="2793AA38" w:rsidR="00673AF9" w:rsidRPr="001C4970" w:rsidRDefault="00876866" w:rsidP="00453C29">
      <w:pPr>
        <w:pStyle w:val="2"/>
      </w:pPr>
      <w:bookmarkStart w:id="283" w:name="_Toc474050704"/>
      <w:r w:rsidRPr="001C4970">
        <w:t>7.</w:t>
      </w:r>
      <w:r w:rsidR="00636618" w:rsidRPr="001C4970">
        <w:t>6</w:t>
      </w:r>
      <w:r w:rsidR="00453C29" w:rsidRPr="001C4970">
        <w:t xml:space="preserve"> </w:t>
      </w:r>
      <w:r w:rsidRPr="001C4970">
        <w:t>Surface morphologies after electrochemical tests</w:t>
      </w:r>
      <w:bookmarkEnd w:id="283"/>
    </w:p>
    <w:p w14:paraId="0051528A" w14:textId="23E20FF9" w:rsidR="00673AF9" w:rsidRPr="001C4970" w:rsidRDefault="00B10C73" w:rsidP="00673AF9">
      <w:r w:rsidRPr="001C4970">
        <w:t>SEM s</w:t>
      </w:r>
      <w:r w:rsidR="003B0B12" w:rsidRPr="001C4970">
        <w:t xml:space="preserve">urface morphologies </w:t>
      </w:r>
      <w:r w:rsidRPr="001C4970">
        <w:t xml:space="preserve">with different magnifications </w:t>
      </w:r>
      <w:r w:rsidR="003B0B12" w:rsidRPr="001C4970">
        <w:t xml:space="preserve">of the coated samples after potentiodynamic polarisation tests were illustrated in </w:t>
      </w:r>
      <w:r w:rsidR="003B0B12" w:rsidRPr="001C4970">
        <w:fldChar w:fldCharType="begin"/>
      </w:r>
      <w:r w:rsidR="003B0B12" w:rsidRPr="001C4970">
        <w:instrText xml:space="preserve"> REF _Ref464404050 \h </w:instrText>
      </w:r>
      <w:r w:rsidR="001C4970" w:rsidRPr="001C4970">
        <w:instrText xml:space="preserve"> \* MERGEFORMAT </w:instrText>
      </w:r>
      <w:r w:rsidR="003B0B12" w:rsidRPr="001C4970">
        <w:fldChar w:fldCharType="separate"/>
      </w:r>
      <w:r w:rsidR="00FC6DD3" w:rsidRPr="001C4970">
        <w:t>Figure 7-</w:t>
      </w:r>
      <w:r w:rsidR="00FC6DD3">
        <w:t>13</w:t>
      </w:r>
      <w:r w:rsidR="003B0B12" w:rsidRPr="001C4970">
        <w:fldChar w:fldCharType="end"/>
      </w:r>
      <w:r w:rsidR="003B0B12" w:rsidRPr="001C4970">
        <w:t>. By comparing the surface morphologies, it can be found that all the PEO coatings were damaged by the corrosion attack to a certain e</w:t>
      </w:r>
      <w:r w:rsidR="000E46B0" w:rsidRPr="001C4970">
        <w:t>xtent, resulting in various tra</w:t>
      </w:r>
      <w:r w:rsidR="003B0B12" w:rsidRPr="001C4970">
        <w:t>ces of corrosion</w:t>
      </w:r>
      <w:r w:rsidR="00F56BDE" w:rsidRPr="001C4970">
        <w:t xml:space="preserve"> left on the coating surface</w:t>
      </w:r>
      <w:r w:rsidR="003B0B12" w:rsidRPr="001C4970">
        <w:t xml:space="preserve"> </w:t>
      </w:r>
      <w:r w:rsidR="00F56BDE" w:rsidRPr="001C4970">
        <w:t>such as</w:t>
      </w:r>
      <w:r w:rsidR="003B0B12" w:rsidRPr="001C4970">
        <w:t xml:space="preserve"> </w:t>
      </w:r>
      <w:r w:rsidR="00F56BDE" w:rsidRPr="001C4970">
        <w:t xml:space="preserve">distorted pore edge, corrosion pits and mud-like cracks. </w:t>
      </w:r>
      <w:r w:rsidR="002D1362" w:rsidRPr="001C4970">
        <w:t xml:space="preserve">These morphologies caused by </w:t>
      </w:r>
      <w:r w:rsidR="0032672C" w:rsidRPr="001C4970">
        <w:t xml:space="preserve">the </w:t>
      </w:r>
      <w:r w:rsidR="002D1362" w:rsidRPr="001C4970">
        <w:t>corrosion attack o</w:t>
      </w:r>
      <w:r w:rsidR="0032672C" w:rsidRPr="001C4970">
        <w:t>n</w:t>
      </w:r>
      <w:r w:rsidR="002D1362" w:rsidRPr="001C4970">
        <w:t xml:space="preserve"> PEO coated Mg in NaCl contained solution are consistent with </w:t>
      </w:r>
      <w:r w:rsidR="0032672C" w:rsidRPr="001C4970">
        <w:t>previous</w:t>
      </w:r>
      <w:r w:rsidR="002D1362" w:rsidRPr="001C4970">
        <w:t xml:space="preserve"> works </w:t>
      </w:r>
      <w:r w:rsidR="002D1362" w:rsidRPr="001C4970">
        <w:fldChar w:fldCharType="begin">
          <w:fldData xml:space="preserve">PEVuZE5vdGU+PENpdGU+PEF1dGhvcj5HYW88L0F1dGhvcj48WWVhcj4yMDE1PC9ZZWFyPjxSZWNO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</w:fldData>
        </w:fldChar>
      </w:r>
      <w:r w:rsidR="00A3582A">
        <w:instrText xml:space="preserve"> ADDIN EN.CITE </w:instrText>
      </w:r>
      <w:r w:rsidR="00A3582A">
        <w:fldChar w:fldCharType="begin">
          <w:fldData xml:space="preserve">PEVuZE5vdGU+PENpdGU+PEF1dGhvcj5HYW88L0F1dGhvcj48WWVhcj4yMDE1PC9ZZWFyPjxSZWNO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</w:fldData>
        </w:fldChar>
      </w:r>
      <w:r w:rsidR="00A3582A">
        <w:instrText xml:space="preserve"> ADDIN EN.CITE.DATA </w:instrText>
      </w:r>
      <w:r w:rsidR="00A3582A">
        <w:fldChar w:fldCharType="end"/>
      </w:r>
      <w:r w:rsidR="002D1362" w:rsidRPr="001C4970">
        <w:fldChar w:fldCharType="separate"/>
      </w:r>
      <w:r w:rsidR="00A3582A">
        <w:rPr>
          <w:noProof/>
        </w:rPr>
        <w:t>[</w:t>
      </w:r>
      <w:hyperlink w:anchor="_ENREF_109" w:tooltip="Gao, 2015 #328" w:history="1">
        <w:r w:rsidR="00A3582A">
          <w:rPr>
            <w:noProof/>
          </w:rPr>
          <w:t>109</w:t>
        </w:r>
      </w:hyperlink>
      <w:r w:rsidR="00A3582A">
        <w:rPr>
          <w:noProof/>
        </w:rPr>
        <w:t xml:space="preserve">, </w:t>
      </w:r>
      <w:hyperlink w:anchor="_ENREF_120" w:tooltip="Gao, 2014 #162" w:history="1">
        <w:r w:rsidR="00A3582A">
          <w:rPr>
            <w:noProof/>
          </w:rPr>
          <w:t>120</w:t>
        </w:r>
      </w:hyperlink>
      <w:r w:rsidR="00A3582A">
        <w:rPr>
          <w:noProof/>
        </w:rPr>
        <w:t xml:space="preserve">, </w:t>
      </w:r>
      <w:hyperlink w:anchor="_ENREF_165" w:tooltip="Murakami, 2008 #367" w:history="1">
        <w:r w:rsidR="00A3582A">
          <w:rPr>
            <w:noProof/>
          </w:rPr>
          <w:t>165</w:t>
        </w:r>
      </w:hyperlink>
      <w:r w:rsidR="00A3582A">
        <w:rPr>
          <w:noProof/>
        </w:rPr>
        <w:t>]</w:t>
      </w:r>
      <w:r w:rsidR="002D1362" w:rsidRPr="001C4970">
        <w:fldChar w:fldCharType="end"/>
      </w:r>
      <w:r w:rsidR="002D1362" w:rsidRPr="001C4970">
        <w:t xml:space="preserve">. </w:t>
      </w:r>
      <w:r w:rsidR="00B616DA" w:rsidRPr="001C4970">
        <w:t xml:space="preserve">Some regions of the PEO </w:t>
      </w:r>
      <w:r w:rsidR="00B616DA" w:rsidRPr="001C4970">
        <w:lastRenderedPageBreak/>
        <w:t>coating were even peeled off after the electrochemical tests</w:t>
      </w:r>
      <w:r w:rsidR="000F6AFA" w:rsidRPr="001C4970">
        <w:t>,</w:t>
      </w:r>
      <w:r w:rsidR="00B616DA" w:rsidRPr="001C4970">
        <w:t xml:space="preserve"> which could be</w:t>
      </w:r>
      <w:r w:rsidR="000F6AFA" w:rsidRPr="001C4970">
        <w:t xml:space="preserve"> caused by the coating dissolution as</w:t>
      </w:r>
      <w:r w:rsidR="00B616DA" w:rsidRPr="001C4970">
        <w:t xml:space="preserve"> observed in </w:t>
      </w:r>
      <w:r w:rsidR="00B616DA" w:rsidRPr="001C4970">
        <w:fldChar w:fldCharType="begin"/>
      </w:r>
      <w:r w:rsidR="00B616DA" w:rsidRPr="001C4970">
        <w:instrText xml:space="preserve"> REF _Ref464404050 \h </w:instrText>
      </w:r>
      <w:r w:rsidR="001C4970" w:rsidRPr="001C4970">
        <w:instrText xml:space="preserve"> \* MERGEFORMAT </w:instrText>
      </w:r>
      <w:r w:rsidR="00B616DA" w:rsidRPr="001C4970">
        <w:fldChar w:fldCharType="separate"/>
      </w:r>
      <w:r w:rsidR="00FC6DD3" w:rsidRPr="001C4970">
        <w:t>Figure 7-</w:t>
      </w:r>
      <w:r w:rsidR="00FC6DD3">
        <w:t>13</w:t>
      </w:r>
      <w:r w:rsidR="00B616DA" w:rsidRPr="001C4970">
        <w:fldChar w:fldCharType="end"/>
      </w:r>
      <w:r w:rsidR="00B616DA" w:rsidRPr="001C4970">
        <w:t xml:space="preserve">b. </w:t>
      </w:r>
      <w:r w:rsidR="009A629A" w:rsidRPr="001C4970">
        <w:t>It can al</w:t>
      </w:r>
      <w:r w:rsidR="0032672C" w:rsidRPr="001C4970">
        <w:t>so be observed that Ce-containing</w:t>
      </w:r>
      <w:r w:rsidR="009A629A" w:rsidRPr="001C4970">
        <w:t xml:space="preserve"> compound</w:t>
      </w:r>
      <w:r w:rsidR="000445AC" w:rsidRPr="001C4970">
        <w:t>s</w:t>
      </w:r>
      <w:r w:rsidR="009A629A" w:rsidRPr="001C4970">
        <w:t xml:space="preserve"> still remained on the </w:t>
      </w:r>
      <w:r w:rsidR="000445AC" w:rsidRPr="001C4970">
        <w:t xml:space="preserve">surface of the </w:t>
      </w:r>
      <w:r w:rsidR="009A629A" w:rsidRPr="001C4970">
        <w:t>PEO-</w:t>
      </w:r>
      <w:proofErr w:type="gramStart"/>
      <w:r w:rsidR="009A629A" w:rsidRPr="001C4970">
        <w:t>Ce(</w:t>
      </w:r>
      <w:proofErr w:type="gramEnd"/>
      <w:r w:rsidR="009A629A" w:rsidRPr="001C4970">
        <w:t>NO</w:t>
      </w:r>
      <w:r w:rsidR="009A629A" w:rsidRPr="001C4970">
        <w:rPr>
          <w:vertAlign w:val="subscript"/>
        </w:rPr>
        <w:t>3</w:t>
      </w:r>
      <w:r w:rsidR="009A629A" w:rsidRPr="001C4970">
        <w:t>)</w:t>
      </w:r>
      <w:r w:rsidR="009A629A" w:rsidRPr="001C4970">
        <w:rPr>
          <w:vertAlign w:val="subscript"/>
        </w:rPr>
        <w:t>3</w:t>
      </w:r>
      <w:r w:rsidR="009A629A" w:rsidRPr="001C4970">
        <w:t xml:space="preserve"> coating after the corrosion tests as suggested by the white spots distributed on the coating surface (</w:t>
      </w:r>
      <w:r w:rsidR="009A629A" w:rsidRPr="001C4970">
        <w:fldChar w:fldCharType="begin"/>
      </w:r>
      <w:r w:rsidR="009A629A" w:rsidRPr="001C4970">
        <w:instrText xml:space="preserve"> REF _Ref464404050 \h </w:instrText>
      </w:r>
      <w:r w:rsidR="001C4970" w:rsidRPr="001C4970">
        <w:instrText xml:space="preserve"> \* MERGEFORMAT </w:instrText>
      </w:r>
      <w:r w:rsidR="009A629A" w:rsidRPr="001C4970">
        <w:fldChar w:fldCharType="separate"/>
      </w:r>
      <w:r w:rsidR="00FC6DD3" w:rsidRPr="001C4970">
        <w:t>Figure 7-</w:t>
      </w:r>
      <w:r w:rsidR="00FC6DD3">
        <w:t>13</w:t>
      </w:r>
      <w:r w:rsidR="009A629A" w:rsidRPr="001C4970">
        <w:fldChar w:fldCharType="end"/>
      </w:r>
      <w:r w:rsidR="009A629A" w:rsidRPr="001C4970">
        <w:t xml:space="preserve">c and d). </w:t>
      </w:r>
      <w:r w:rsidR="004F5AAA" w:rsidRPr="001C4970">
        <w:t>Comparing with other regions, there are no obvious sign</w:t>
      </w:r>
      <w:r w:rsidR="000445AC" w:rsidRPr="001C4970">
        <w:t>s</w:t>
      </w:r>
      <w:r w:rsidR="004F5AAA" w:rsidRPr="001C4970">
        <w:t xml:space="preserve"> of corrosion in the areas where </w:t>
      </w:r>
      <w:r w:rsidR="000445AC" w:rsidRPr="001C4970">
        <w:t>Ce-containing</w:t>
      </w:r>
      <w:r w:rsidR="004F5AAA" w:rsidRPr="001C4970">
        <w:t xml:space="preserve"> compound</w:t>
      </w:r>
      <w:r w:rsidR="000445AC" w:rsidRPr="001C4970">
        <w:t>s</w:t>
      </w:r>
      <w:r w:rsidR="004F5AAA" w:rsidRPr="001C4970">
        <w:t xml:space="preserve"> on the PEO-</w:t>
      </w:r>
      <w:proofErr w:type="gramStart"/>
      <w:r w:rsidR="004F5AAA" w:rsidRPr="001C4970">
        <w:t>Ce(</w:t>
      </w:r>
      <w:proofErr w:type="gramEnd"/>
      <w:r w:rsidR="004F5AAA" w:rsidRPr="001C4970">
        <w:t>NO</w:t>
      </w:r>
      <w:r w:rsidR="004F5AAA" w:rsidRPr="001C4970">
        <w:rPr>
          <w:vertAlign w:val="subscript"/>
        </w:rPr>
        <w:t>3</w:t>
      </w:r>
      <w:r w:rsidR="004F5AAA" w:rsidRPr="001C4970">
        <w:t>)</w:t>
      </w:r>
      <w:r w:rsidR="004F5AAA" w:rsidRPr="001C4970">
        <w:rPr>
          <w:vertAlign w:val="subscript"/>
        </w:rPr>
        <w:t>3</w:t>
      </w:r>
      <w:r w:rsidR="004F5AAA" w:rsidRPr="001C4970">
        <w:t xml:space="preserve"> coating</w:t>
      </w:r>
      <w:r w:rsidR="000445AC" w:rsidRPr="001C4970">
        <w:t xml:space="preserve"> were preserved</w:t>
      </w:r>
      <w:r w:rsidR="004F5AAA" w:rsidRPr="001C4970">
        <w:t>, indicating a good integrity and effective improvement of corrosion resistance in th</w:t>
      </w:r>
      <w:r w:rsidR="000445AC" w:rsidRPr="001C4970">
        <w:t>o</w:t>
      </w:r>
      <w:r w:rsidR="004F5AAA" w:rsidRPr="001C4970">
        <w:t xml:space="preserve">se areas. </w:t>
      </w:r>
      <w:r w:rsidR="008956DA" w:rsidRPr="001C4970">
        <w:t xml:space="preserve">According to Gao </w:t>
      </w:r>
      <w:r w:rsidR="008956DA" w:rsidRPr="001C4970">
        <w:rPr>
          <w:i/>
        </w:rPr>
        <w:t>el al</w:t>
      </w:r>
      <w:r w:rsidR="008956DA" w:rsidRPr="001C4970">
        <w:t xml:space="preserve">. </w:t>
      </w:r>
      <w:r w:rsidR="008956DA" w:rsidRPr="001C4970">
        <w:fldChar w:fldCharType="begin"/>
      </w:r>
      <w:r w:rsidR="00A3582A">
        <w:instrText xml:space="preserve"> ADDIN EN.CITE &lt;EndNote&gt;&lt;Cite&gt;&lt;Author&gt;Gao&lt;/Author&gt;&lt;Year&gt;2014&lt;/Year&gt;&lt;RecNum&gt;162&lt;/RecNum&gt;&lt;DisplayText&gt;[120]&lt;/DisplayText&gt;&lt;record&gt;&lt;rec-number&gt;162&lt;/rec-number&gt;&lt;foreign-keys&gt;&lt;key app="EN" db-id="9wpexpwsdewwxaexvpnpszpgrax5a2dw20we" timestamp="1427488873"&gt;162&lt;/key&gt;&lt;key app="ENWeb" db-id=""&gt;0&lt;/key&gt;&lt;/foreign-keys&gt;&lt;ref-type name="Journal Article"&gt;17&lt;/ref-type&gt;&lt;contributors&gt;&lt;authors&gt;&lt;author&gt;Gao, Yonghao&lt;/author&gt;&lt;author&gt;Yerokhin, Aleksey&lt;/author&gt;&lt;author&gt;Parfenov, Evgeny&lt;/author&gt;&lt;author&gt;Matthews, Allan&lt;/author&gt;&lt;/authors&gt;&lt;/contributors&gt;&lt;titles&gt;&lt;title&gt;Application of Voltage Pulse Transient Analysis during Plasma Electrolytic Oxidation for Assessment of Characteristics and Corrosion Behaviour of Ca- and P-containing Coatings on Magnesium&lt;/title&gt;&lt;secondary-title&gt;Electrochimica Acta&lt;/secondary-title&gt;&lt;/titles&gt;&lt;periodical&gt;&lt;full-title&gt;Electrochimica Acta&lt;/full-title&gt;&lt;abbr-1&gt;Electrochim. Acta &lt;/abbr-1&gt;&lt;abbr-2&gt;Electrochim Acta&lt;/abbr-2&gt;&lt;/periodical&gt;&lt;pages&gt;218-230&lt;/pages&gt;&lt;volume&gt;149&lt;/volume&gt;&lt;number&gt;0&lt;/number&gt;&lt;keywords&gt;&lt;keyword&gt;Plasma Electrolytic Oxidation&lt;/keyword&gt;&lt;keyword&gt;Pulse Transient Analysis&lt;/keyword&gt;&lt;keyword&gt;Electrochemical Impedance Spectroscopy&lt;/keyword&gt;&lt;keyword&gt;Magnesium&lt;/keyword&gt;&lt;keyword&gt;Corrosion&lt;/keyword&gt;&lt;/keywords&gt;&lt;dates&gt;&lt;year&gt;2014&lt;/year&gt;&lt;pub-dates&gt;&lt;date&gt;12/10/&lt;/date&gt;&lt;/pub-dates&gt;&lt;/dates&gt;&lt;isbn&gt;0013-4686&lt;/isbn&gt;&lt;urls&gt;&lt;related-urls&gt;&lt;url&gt;http://www.sciencedirect.com/science/article/pii/S0013468614020714&lt;/url&gt;&lt;/related-urls&gt;&lt;/urls&gt;&lt;electronic-resource-num&gt;http://dx.doi.org/10.1016/j.electacta.2014.10.063&lt;/electronic-resource-num&gt;&lt;/record&gt;&lt;/Cite&gt;&lt;/EndNote&gt;</w:instrText>
      </w:r>
      <w:r w:rsidR="008956DA" w:rsidRPr="001C4970">
        <w:fldChar w:fldCharType="separate"/>
      </w:r>
      <w:r w:rsidR="00A3582A">
        <w:rPr>
          <w:noProof/>
        </w:rPr>
        <w:t>[</w:t>
      </w:r>
      <w:hyperlink w:anchor="_ENREF_120" w:tooltip="Gao, 2014 #162" w:history="1">
        <w:r w:rsidR="00A3582A">
          <w:rPr>
            <w:noProof/>
          </w:rPr>
          <w:t>120</w:t>
        </w:r>
      </w:hyperlink>
      <w:r w:rsidR="00A3582A">
        <w:rPr>
          <w:noProof/>
        </w:rPr>
        <w:t>]</w:t>
      </w:r>
      <w:r w:rsidR="008956DA" w:rsidRPr="001C4970">
        <w:fldChar w:fldCharType="end"/>
      </w:r>
      <w:r w:rsidR="008956DA" w:rsidRPr="001C4970">
        <w:t>, MgO in the PEO coatings on Mg is favourably converted to Mg(OH)</w:t>
      </w:r>
      <w:r w:rsidR="008956DA" w:rsidRPr="001C4970">
        <w:rPr>
          <w:vertAlign w:val="subscript"/>
        </w:rPr>
        <w:t>2</w:t>
      </w:r>
      <w:r w:rsidR="008956DA" w:rsidRPr="001C4970">
        <w:t xml:space="preserve"> during the corrosion process</w:t>
      </w:r>
      <w:r w:rsidR="00804AD7" w:rsidRPr="001C4970">
        <w:t xml:space="preserve">. Meanwhile, the created </w:t>
      </w:r>
      <w:proofErr w:type="gramStart"/>
      <w:r w:rsidR="00804AD7" w:rsidRPr="001C4970">
        <w:t>Mg(</w:t>
      </w:r>
      <w:proofErr w:type="gramEnd"/>
      <w:r w:rsidR="00804AD7" w:rsidRPr="001C4970">
        <w:t>OH)</w:t>
      </w:r>
      <w:r w:rsidR="00804AD7" w:rsidRPr="001C4970">
        <w:rPr>
          <w:vertAlign w:val="subscript"/>
        </w:rPr>
        <w:t xml:space="preserve">2 </w:t>
      </w:r>
      <w:r w:rsidR="00804AD7" w:rsidRPr="001C4970">
        <w:t xml:space="preserve">is not thermodynamically stable in a low </w:t>
      </w:r>
      <w:r w:rsidR="000445AC" w:rsidRPr="001C4970">
        <w:t>p</w:t>
      </w:r>
      <w:r w:rsidR="00804AD7" w:rsidRPr="001C4970">
        <w:t>H condition and would release Mg</w:t>
      </w:r>
      <w:r w:rsidR="00804AD7" w:rsidRPr="001C4970">
        <w:rPr>
          <w:vertAlign w:val="superscript"/>
        </w:rPr>
        <w:t>2+</w:t>
      </w:r>
      <w:r w:rsidR="00804AD7" w:rsidRPr="001C4970">
        <w:t xml:space="preserve"> to the NaCl solution. As a result, magnesium oxychloride which contains Mg</w:t>
      </w:r>
      <w:r w:rsidR="00804AD7" w:rsidRPr="001C4970">
        <w:rPr>
          <w:vertAlign w:val="superscript"/>
        </w:rPr>
        <w:t>2+</w:t>
      </w:r>
      <w:r w:rsidR="00804AD7" w:rsidRPr="001C4970">
        <w:t>, Cl</w:t>
      </w:r>
      <w:r w:rsidR="00804AD7" w:rsidRPr="001C4970">
        <w:rPr>
          <w:vertAlign w:val="superscript"/>
        </w:rPr>
        <w:t>-</w:t>
      </w:r>
      <w:r w:rsidR="00804AD7" w:rsidRPr="001C4970">
        <w:t xml:space="preserve"> and OH</w:t>
      </w:r>
      <w:r w:rsidR="00804AD7" w:rsidRPr="001C4970">
        <w:rPr>
          <w:vertAlign w:val="superscript"/>
        </w:rPr>
        <w:t>-</w:t>
      </w:r>
      <w:r w:rsidR="00804AD7" w:rsidRPr="001C4970">
        <w:t xml:space="preserve"> would be formed during corrosion through the following reaction</w:t>
      </w:r>
      <w:r w:rsidR="00D86261" w:rsidRPr="001C4970">
        <w:t xml:space="preserve"> </w:t>
      </w:r>
      <w:r w:rsidR="00D86261" w:rsidRPr="001C4970">
        <w:fldChar w:fldCharType="begin">
          <w:fldData xml:space="preserve">PEVuZE5vdGU+PENpdGU+PEF1dGhvcj5EZWh1YTwvQXV0aG9yPjxZZWFyPjE5OTk8L1llYXI+PFJl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=
</w:fldData>
        </w:fldChar>
      </w:r>
      <w:r w:rsidR="00A3582A">
        <w:instrText xml:space="preserve"> ADDIN EN.CITE </w:instrText>
      </w:r>
      <w:r w:rsidR="00A3582A">
        <w:fldChar w:fldCharType="begin">
          <w:fldData xml:space="preserve">PEVuZE5vdGU+PENpdGU+PEF1dGhvcj5EZWh1YTwvQXV0aG9yPjxZZWFyPjE5OTk8L1llYXI+PFJl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=
</w:fldData>
        </w:fldChar>
      </w:r>
      <w:r w:rsidR="00A3582A">
        <w:instrText xml:space="preserve"> ADDIN EN.CITE.DATA </w:instrText>
      </w:r>
      <w:r w:rsidR="00A3582A">
        <w:fldChar w:fldCharType="end"/>
      </w:r>
      <w:r w:rsidR="00D86261" w:rsidRPr="001C4970">
        <w:fldChar w:fldCharType="separate"/>
      </w:r>
      <w:r w:rsidR="00A3582A">
        <w:rPr>
          <w:noProof/>
        </w:rPr>
        <w:t>[</w:t>
      </w:r>
      <w:hyperlink w:anchor="_ENREF_166" w:tooltip="Dehua, 1999 #368" w:history="1">
        <w:r w:rsidR="00A3582A">
          <w:rPr>
            <w:noProof/>
          </w:rPr>
          <w:t>166-168</w:t>
        </w:r>
      </w:hyperlink>
      <w:r w:rsidR="00A3582A">
        <w:rPr>
          <w:noProof/>
        </w:rPr>
        <w:t>]</w:t>
      </w:r>
      <w:r w:rsidR="00D86261" w:rsidRPr="001C4970">
        <w:fldChar w:fldCharType="end"/>
      </w:r>
      <w:r w:rsidR="00D86261" w:rsidRPr="001C4970">
        <w:t>:</w:t>
      </w:r>
    </w:p>
    <w:p w14:paraId="158A8905" w14:textId="77777777" w:rsidR="001C452A" w:rsidRPr="001C4970" w:rsidRDefault="001C452A" w:rsidP="00673AF9"/>
    <w:p w14:paraId="3D3DE5A6" w14:textId="41457A97" w:rsidR="00167C03" w:rsidRPr="001C4970" w:rsidRDefault="00804AD7" w:rsidP="004B149A">
      <w:pPr>
        <w:jc w:val="right"/>
      </w:pPr>
      <w:proofErr w:type="gramStart"/>
      <w:r w:rsidRPr="001C4970">
        <w:t>xMg</w:t>
      </w:r>
      <w:r w:rsidRPr="001C4970">
        <w:rPr>
          <w:vertAlign w:val="superscript"/>
        </w:rPr>
        <w:t>2</w:t>
      </w:r>
      <w:proofErr w:type="gramEnd"/>
      <w:r w:rsidR="007A6EAC" w:rsidRPr="001C4970">
        <w:rPr>
          <w:vertAlign w:val="superscript"/>
        </w:rPr>
        <w:t>+</w:t>
      </w:r>
      <w:r w:rsidRPr="001C4970">
        <w:t xml:space="preserve"> + Cl</w:t>
      </w:r>
      <w:r w:rsidRPr="001C4970">
        <w:rPr>
          <w:vertAlign w:val="superscript"/>
        </w:rPr>
        <w:t>-</w:t>
      </w:r>
      <w:r w:rsidRPr="001C4970">
        <w:t xml:space="preserve"> +</w:t>
      </w:r>
      <w:proofErr w:type="spellStart"/>
      <w:r w:rsidR="004B149A" w:rsidRPr="001C4970">
        <w:t>y</w:t>
      </w:r>
      <w:r w:rsidRPr="001C4970">
        <w:t>OH</w:t>
      </w:r>
      <w:proofErr w:type="spellEnd"/>
      <w:r w:rsidRPr="001C4970">
        <w:rPr>
          <w:vertAlign w:val="superscript"/>
        </w:rPr>
        <w:t>-</w:t>
      </w:r>
      <w:r w:rsidRPr="001C4970">
        <w:t xml:space="preserve"> + </w:t>
      </w:r>
      <w:r w:rsidR="007A6EAC" w:rsidRPr="001C4970">
        <w:t>z</w:t>
      </w:r>
      <w:r w:rsidRPr="001C4970">
        <w:t>H</w:t>
      </w:r>
      <w:r w:rsidRPr="001C4970">
        <w:rPr>
          <w:vertAlign w:val="subscript"/>
        </w:rPr>
        <w:t>2</w:t>
      </w:r>
      <w:r w:rsidRPr="001C4970">
        <w:t xml:space="preserve"> → </w:t>
      </w:r>
      <w:proofErr w:type="spellStart"/>
      <w:r w:rsidRPr="001C4970">
        <w:t>Mg</w:t>
      </w:r>
      <w:r w:rsidRPr="001C4970">
        <w:rPr>
          <w:vertAlign w:val="subscript"/>
        </w:rPr>
        <w:t>x</w:t>
      </w:r>
      <w:proofErr w:type="spellEnd"/>
      <w:r w:rsidRPr="001C4970">
        <w:t>(OH)</w:t>
      </w:r>
      <w:r w:rsidRPr="001C4970">
        <w:rPr>
          <w:vertAlign w:val="subscript"/>
        </w:rPr>
        <w:t>y</w:t>
      </w:r>
      <w:r w:rsidRPr="001C4970">
        <w:t>Cl</w:t>
      </w:r>
      <w:r w:rsidR="004B149A" w:rsidRPr="001C4970">
        <w:t>∙</w:t>
      </w:r>
      <w:r w:rsidRPr="001C4970">
        <w:t>zH</w:t>
      </w:r>
      <w:r w:rsidRPr="001C4970">
        <w:rPr>
          <w:vertAlign w:val="subscript"/>
        </w:rPr>
        <w:t>2</w:t>
      </w:r>
      <w:r w:rsidRPr="001C4970">
        <w:t>O</w:t>
      </w:r>
      <w:r w:rsidR="004B149A" w:rsidRPr="001C4970">
        <w:tab/>
      </w:r>
      <w:r w:rsidR="004B149A" w:rsidRPr="001C4970">
        <w:tab/>
      </w:r>
      <w:r w:rsidR="004B149A" w:rsidRPr="001C4970">
        <w:tab/>
      </w:r>
      <w:r w:rsidR="004B149A" w:rsidRPr="001C4970">
        <w:tab/>
        <w:t>7.1</w:t>
      </w:r>
    </w:p>
    <w:p w14:paraId="75285C37" w14:textId="77777777" w:rsidR="004B149A" w:rsidRPr="001C4970" w:rsidRDefault="004B149A" w:rsidP="004B149A"/>
    <w:p w14:paraId="28669880" w14:textId="5AB607DE" w:rsidR="004B149A" w:rsidRPr="001C4970" w:rsidRDefault="00E375C3" w:rsidP="004B149A">
      <w:r w:rsidRPr="001C4970">
        <w:t>The aforementioned magnesium hydroxide and oxychloride</w:t>
      </w:r>
      <w:r w:rsidR="000F6AFA" w:rsidRPr="001C4970">
        <w:t xml:space="preserve"> composed the main constituent of the corrosion product that can be observed on the coating surface after the corrosion tests. Moreover, the accumulated </w:t>
      </w:r>
      <w:proofErr w:type="gramStart"/>
      <w:r w:rsidR="000F6AFA" w:rsidRPr="001C4970">
        <w:t>Mg(</w:t>
      </w:r>
      <w:proofErr w:type="gramEnd"/>
      <w:r w:rsidR="000F6AFA" w:rsidRPr="001C4970">
        <w:t>OH)</w:t>
      </w:r>
      <w:r w:rsidR="000F6AFA" w:rsidRPr="001C4970">
        <w:rPr>
          <w:vertAlign w:val="subscript"/>
        </w:rPr>
        <w:t>2</w:t>
      </w:r>
      <w:r w:rsidR="000F6AFA" w:rsidRPr="001C4970">
        <w:t xml:space="preserve"> on the corroded regions of PEO coating is likely to be</w:t>
      </w:r>
      <w:r w:rsidR="002276AF" w:rsidRPr="001C4970">
        <w:t xml:space="preserve"> dehydrated when exposed to air, which results in the formation of MgO. Due to the different molar volumes of </w:t>
      </w:r>
      <w:proofErr w:type="gramStart"/>
      <w:r w:rsidR="002276AF" w:rsidRPr="001C4970">
        <w:t>Mg(</w:t>
      </w:r>
      <w:proofErr w:type="gramEnd"/>
      <w:r w:rsidR="002276AF" w:rsidRPr="001C4970">
        <w:t>OH)</w:t>
      </w:r>
      <w:r w:rsidR="002276AF" w:rsidRPr="001C4970">
        <w:rPr>
          <w:vertAlign w:val="subscript"/>
        </w:rPr>
        <w:t>2</w:t>
      </w:r>
      <w:r w:rsidR="002276AF" w:rsidRPr="001C4970">
        <w:t xml:space="preserve"> and MgO, a volume shrinkage would </w:t>
      </w:r>
      <w:r w:rsidR="000445AC" w:rsidRPr="001C4970">
        <w:t>occur</w:t>
      </w:r>
      <w:r w:rsidR="002276AF" w:rsidRPr="001C4970">
        <w:t xml:space="preserve"> during the dehydration process. Therefore, mud-like cracks can also be observed on the corroded coating surface as mentioned previously. </w:t>
      </w:r>
    </w:p>
    <w:p w14:paraId="0824013D" w14:textId="30F328BF" w:rsidR="002F59EB" w:rsidRPr="001C4970" w:rsidRDefault="00C74F1A" w:rsidP="002F59EB">
      <w:pPr>
        <w:keepNext/>
      </w:pPr>
      <w:r w:rsidRPr="001C4970">
        <w:rPr>
          <w:noProof/>
          <w:lang w:eastAsia="en-GB"/>
        </w:rPr>
        <w:lastRenderedPageBreak/>
        <w:drawing>
          <wp:inline distT="0" distB="0" distL="0" distR="0" wp14:anchorId="7B6F0053" wp14:editId="50B84046">
            <wp:extent cx="5274310" cy="722312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7223125"/>
                    </a:xfrm>
                    <a:prstGeom prst="rect">
                      <a:avLst/>
                    </a:prstGeom>
                  </pic:spPr>
                </pic:pic>
              </a:graphicData>
            </a:graphic>
          </wp:inline>
        </w:drawing>
      </w:r>
    </w:p>
    <w:p w14:paraId="0A9FEF6B" w14:textId="0DA6906B" w:rsidR="00167C03" w:rsidRPr="001C4970" w:rsidRDefault="00534F92" w:rsidP="00534F92">
      <w:pPr>
        <w:spacing w:line="240" w:lineRule="auto"/>
        <w:jc w:val="center"/>
      </w:pPr>
      <w:bookmarkStart w:id="284" w:name="_Ref464404050"/>
      <w:bookmarkStart w:id="285" w:name="_Toc474027217"/>
      <w:r w:rsidRPr="001C4970">
        <w:t>Figure 7-</w:t>
      </w:r>
      <w:r w:rsidR="002F59EB" w:rsidRPr="001C4970">
        <w:fldChar w:fldCharType="begin"/>
      </w:r>
      <w:r w:rsidR="002F59EB" w:rsidRPr="001C4970">
        <w:instrText xml:space="preserve"> SEQ Figure_7- \* ARABIC </w:instrText>
      </w:r>
      <w:r w:rsidR="002F59EB" w:rsidRPr="001C4970">
        <w:fldChar w:fldCharType="separate"/>
      </w:r>
      <w:r w:rsidR="00FC6DD3">
        <w:rPr>
          <w:noProof/>
        </w:rPr>
        <w:t>13</w:t>
      </w:r>
      <w:r w:rsidR="002F59EB" w:rsidRPr="001C4970">
        <w:fldChar w:fldCharType="end"/>
      </w:r>
      <w:bookmarkEnd w:id="284"/>
      <w:r w:rsidR="00C16E5F" w:rsidRPr="001C4970">
        <w:t xml:space="preserve"> Surface morphologies of: (a, b) PEO, (c, d) PEO-</w:t>
      </w:r>
      <w:proofErr w:type="gramStart"/>
      <w:r w:rsidR="00C16E5F" w:rsidRPr="001C4970">
        <w:t>Ce(</w:t>
      </w:r>
      <w:proofErr w:type="gramEnd"/>
      <w:r w:rsidR="00C16E5F" w:rsidRPr="001C4970">
        <w:t>NO</w:t>
      </w:r>
      <w:r w:rsidR="00C16E5F" w:rsidRPr="001C4970">
        <w:rPr>
          <w:vertAlign w:val="subscript"/>
        </w:rPr>
        <w:t>3</w:t>
      </w:r>
      <w:r w:rsidR="00C16E5F" w:rsidRPr="001C4970">
        <w:t>)</w:t>
      </w:r>
      <w:r w:rsidR="00C16E5F" w:rsidRPr="001C4970">
        <w:rPr>
          <w:vertAlign w:val="subscript"/>
        </w:rPr>
        <w:t>3</w:t>
      </w:r>
      <w:r w:rsidR="00C16E5F" w:rsidRPr="001C4970">
        <w:t>, and (e, f) PEO-BTA coatings after electrochemical corrosion tests</w:t>
      </w:r>
      <w:bookmarkEnd w:id="285"/>
    </w:p>
    <w:p w14:paraId="5AAA921F" w14:textId="51EA8E98" w:rsidR="000E46B0" w:rsidRPr="001C4970" w:rsidRDefault="000E46B0">
      <w:pPr>
        <w:widowControl/>
        <w:spacing w:line="240" w:lineRule="auto"/>
        <w:jc w:val="left"/>
      </w:pPr>
      <w:r w:rsidRPr="001C4970">
        <w:br w:type="page"/>
      </w:r>
    </w:p>
    <w:p w14:paraId="1885F362" w14:textId="0D91285D" w:rsidR="00D5498E" w:rsidRPr="001C4970" w:rsidRDefault="00D5498E" w:rsidP="00D5498E">
      <w:pPr>
        <w:pStyle w:val="2"/>
      </w:pPr>
      <w:bookmarkStart w:id="286" w:name="_Toc474050705"/>
      <w:r w:rsidRPr="001C4970">
        <w:lastRenderedPageBreak/>
        <w:t>7.7 Summary</w:t>
      </w:r>
      <w:bookmarkEnd w:id="286"/>
    </w:p>
    <w:p w14:paraId="5CB4A0B4" w14:textId="5BF3429A" w:rsidR="00D5498E" w:rsidRPr="001C4970" w:rsidRDefault="00BD48D4" w:rsidP="00673AF9">
      <w:r w:rsidRPr="001C4970">
        <w:t xml:space="preserve">In this chapter, </w:t>
      </w:r>
      <w:r w:rsidR="00295945" w:rsidRPr="001C4970">
        <w:t xml:space="preserve">PEO coatings were produced on </w:t>
      </w:r>
      <w:proofErr w:type="spellStart"/>
      <w:r w:rsidR="00295945" w:rsidRPr="001C4970">
        <w:t>cp</w:t>
      </w:r>
      <w:proofErr w:type="spellEnd"/>
      <w:r w:rsidR="00295945" w:rsidRPr="001C4970">
        <w:t xml:space="preserve">-Mg by pulsed unipolar </w:t>
      </w:r>
      <w:proofErr w:type="spellStart"/>
      <w:r w:rsidR="00C6497B" w:rsidRPr="001C4970">
        <w:t>galvanostatic</w:t>
      </w:r>
      <w:proofErr w:type="spellEnd"/>
      <w:r w:rsidR="00D51B60" w:rsidRPr="001C4970">
        <w:t xml:space="preserve"> mode</w:t>
      </w:r>
      <w:r w:rsidR="00522F9F" w:rsidRPr="001C4970">
        <w:t>,</w:t>
      </w:r>
      <w:r w:rsidR="00D51B60" w:rsidRPr="001C4970">
        <w:t xml:space="preserve"> </w:t>
      </w:r>
      <w:r w:rsidR="00522F9F" w:rsidRPr="001C4970">
        <w:t xml:space="preserve">followed by </w:t>
      </w:r>
      <w:r w:rsidR="00D51B60" w:rsidRPr="001C4970">
        <w:t>Ce- and BTA-based post-treatments. According to the coating characteristics and the electrochemical tests results, the following conclusion</w:t>
      </w:r>
      <w:r w:rsidR="00522F9F" w:rsidRPr="001C4970">
        <w:t>s</w:t>
      </w:r>
      <w:r w:rsidR="00D51B60" w:rsidRPr="001C4970">
        <w:t xml:space="preserve"> can be made:</w:t>
      </w:r>
    </w:p>
    <w:p w14:paraId="3F857554" w14:textId="77777777" w:rsidR="008C755A" w:rsidRPr="001C4970" w:rsidRDefault="008C755A" w:rsidP="00673AF9"/>
    <w:p w14:paraId="40F58E0E" w14:textId="0DB92DC1" w:rsidR="008C755A" w:rsidRPr="001C4970" w:rsidRDefault="008C755A" w:rsidP="008C755A">
      <w:pPr>
        <w:pStyle w:val="ListParagraph"/>
        <w:numPr>
          <w:ilvl w:val="0"/>
          <w:numId w:val="18"/>
        </w:numPr>
        <w:ind w:firstLineChars="0"/>
        <w:rPr>
          <w:szCs w:val="24"/>
        </w:rPr>
      </w:pPr>
      <w:r w:rsidRPr="001C4970">
        <w:rPr>
          <w:szCs w:val="24"/>
        </w:rPr>
        <w:t xml:space="preserve">The </w:t>
      </w:r>
      <w:proofErr w:type="spellStart"/>
      <w:r w:rsidRPr="001C4970">
        <w:rPr>
          <w:szCs w:val="24"/>
        </w:rPr>
        <w:t>micropores</w:t>
      </w:r>
      <w:proofErr w:type="spellEnd"/>
      <w:r w:rsidRPr="001C4970">
        <w:rPr>
          <w:szCs w:val="24"/>
        </w:rPr>
        <w:t xml:space="preserve"> and cracks on the PEO coating can be part</w:t>
      </w:r>
      <w:r w:rsidR="00F1741D" w:rsidRPr="001C4970">
        <w:rPr>
          <w:szCs w:val="24"/>
        </w:rPr>
        <w:t>ially sealed by the Ce-containing</w:t>
      </w:r>
      <w:r w:rsidRPr="001C4970">
        <w:rPr>
          <w:szCs w:val="24"/>
        </w:rPr>
        <w:t xml:space="preserve"> compound</w:t>
      </w:r>
      <w:r w:rsidR="00F1741D" w:rsidRPr="001C4970">
        <w:rPr>
          <w:szCs w:val="24"/>
        </w:rPr>
        <w:t>s</w:t>
      </w:r>
      <w:r w:rsidRPr="001C4970">
        <w:rPr>
          <w:szCs w:val="24"/>
        </w:rPr>
        <w:t xml:space="preserve"> after Ce-based </w:t>
      </w:r>
      <w:r w:rsidR="000E46B0" w:rsidRPr="001C4970">
        <w:rPr>
          <w:szCs w:val="24"/>
        </w:rPr>
        <w:t xml:space="preserve">immersion </w:t>
      </w:r>
      <w:r w:rsidRPr="001C4970">
        <w:rPr>
          <w:szCs w:val="24"/>
        </w:rPr>
        <w:t>post-treatment</w:t>
      </w:r>
      <w:r w:rsidR="000E46B0" w:rsidRPr="001C4970">
        <w:rPr>
          <w:szCs w:val="24"/>
        </w:rPr>
        <w:t>s</w:t>
      </w:r>
      <w:r w:rsidRPr="001C4970">
        <w:rPr>
          <w:szCs w:val="24"/>
        </w:rPr>
        <w:t>.</w:t>
      </w:r>
      <w:r w:rsidR="00522F9F" w:rsidRPr="001C4970">
        <w:rPr>
          <w:szCs w:val="24"/>
        </w:rPr>
        <w:t xml:space="preserve"> No</w:t>
      </w:r>
      <w:r w:rsidRPr="001C4970">
        <w:rPr>
          <w:szCs w:val="24"/>
        </w:rPr>
        <w:t xml:space="preserve"> significant changes occurred in the surface morphology of the PEO-BTA coating, although some </w:t>
      </w:r>
      <w:r w:rsidR="00DA3F83" w:rsidRPr="001C4970">
        <w:rPr>
          <w:szCs w:val="24"/>
        </w:rPr>
        <w:t xml:space="preserve">cracks </w:t>
      </w:r>
      <w:r w:rsidR="00522F9F" w:rsidRPr="001C4970">
        <w:rPr>
          <w:szCs w:val="24"/>
        </w:rPr>
        <w:t>could</w:t>
      </w:r>
      <w:r w:rsidR="00DA3F83" w:rsidRPr="001C4970">
        <w:rPr>
          <w:szCs w:val="24"/>
        </w:rPr>
        <w:t xml:space="preserve"> b</w:t>
      </w:r>
      <w:r w:rsidR="00522F9F" w:rsidRPr="001C4970">
        <w:rPr>
          <w:szCs w:val="24"/>
        </w:rPr>
        <w:t>e observed in the regions close</w:t>
      </w:r>
      <w:r w:rsidR="00DA3F83" w:rsidRPr="001C4970">
        <w:rPr>
          <w:szCs w:val="24"/>
        </w:rPr>
        <w:t xml:space="preserve"> to the metal-oxide interface. </w:t>
      </w:r>
    </w:p>
    <w:p w14:paraId="713875C4" w14:textId="7FBDE02B" w:rsidR="00DA3F83" w:rsidRPr="001C4970" w:rsidRDefault="00522F9F" w:rsidP="008C755A">
      <w:pPr>
        <w:pStyle w:val="ListParagraph"/>
        <w:numPr>
          <w:ilvl w:val="0"/>
          <w:numId w:val="18"/>
        </w:numPr>
        <w:ind w:firstLineChars="0"/>
        <w:rPr>
          <w:szCs w:val="24"/>
        </w:rPr>
      </w:pPr>
      <w:r w:rsidRPr="001C4970">
        <w:rPr>
          <w:szCs w:val="24"/>
        </w:rPr>
        <w:t>Ce-containing</w:t>
      </w:r>
      <w:r w:rsidR="00DB73B9" w:rsidRPr="001C4970">
        <w:rPr>
          <w:szCs w:val="24"/>
        </w:rPr>
        <w:t xml:space="preserve"> compound</w:t>
      </w:r>
      <w:r w:rsidRPr="001C4970">
        <w:rPr>
          <w:szCs w:val="24"/>
        </w:rPr>
        <w:t>s</w:t>
      </w:r>
      <w:r w:rsidR="00DB73B9" w:rsidRPr="001C4970">
        <w:rPr>
          <w:szCs w:val="24"/>
        </w:rPr>
        <w:t xml:space="preserve"> in the </w:t>
      </w:r>
      <w:r w:rsidR="00DB73B9" w:rsidRPr="001C4970">
        <w:t>PEO-Ce(NO</w:t>
      </w:r>
      <w:r w:rsidR="00DB73B9" w:rsidRPr="001C4970">
        <w:rPr>
          <w:vertAlign w:val="subscript"/>
        </w:rPr>
        <w:t>3</w:t>
      </w:r>
      <w:r w:rsidR="00DB73B9" w:rsidRPr="001C4970">
        <w:t>)</w:t>
      </w:r>
      <w:r w:rsidR="00DB73B9" w:rsidRPr="001C4970">
        <w:rPr>
          <w:vertAlign w:val="subscript"/>
        </w:rPr>
        <w:t>3</w:t>
      </w:r>
      <w:r w:rsidR="00DB73B9" w:rsidRPr="001C4970">
        <w:t xml:space="preserve"> coating</w:t>
      </w:r>
      <w:r w:rsidR="000E46B0" w:rsidRPr="001C4970">
        <w:t xml:space="preserve"> are</w:t>
      </w:r>
      <w:r w:rsidR="00DB73B9" w:rsidRPr="001C4970">
        <w:t xml:space="preserve"> mainly composed by of O, Mg, Si and Ce, and the presence of Mg and Si could be ascribed to the coating dissoluti</w:t>
      </w:r>
      <w:r w:rsidR="000E46B0" w:rsidRPr="001C4970">
        <w:t>on caused by the post-treatment,</w:t>
      </w:r>
      <w:r w:rsidR="00DB73B9" w:rsidRPr="001C4970">
        <w:t xml:space="preserve"> </w:t>
      </w:r>
      <w:r w:rsidR="000E46B0" w:rsidRPr="001C4970">
        <w:t>w</w:t>
      </w:r>
      <w:r w:rsidRPr="001C4970">
        <w:t>hereas</w:t>
      </w:r>
      <w:r w:rsidR="00DB73B9" w:rsidRPr="001C4970">
        <w:t xml:space="preserve">, the elemental composition of PEO and PEO-BTA coatings </w:t>
      </w:r>
      <w:r w:rsidRPr="001C4970">
        <w:t>remained</w:t>
      </w:r>
      <w:r w:rsidR="00DB73B9" w:rsidRPr="001C4970">
        <w:t xml:space="preserve"> the same. The </w:t>
      </w:r>
      <w:r w:rsidRPr="001C4970">
        <w:t>crystalline phase composition was</w:t>
      </w:r>
      <w:r w:rsidR="00DB73B9" w:rsidRPr="001C4970">
        <w:t xml:space="preserve"> practically identical</w:t>
      </w:r>
      <w:r w:rsidRPr="001C4970">
        <w:t xml:space="preserve"> in all coatings</w:t>
      </w:r>
      <w:r w:rsidR="00DB73B9" w:rsidRPr="001C4970">
        <w:t xml:space="preserve">, </w:t>
      </w:r>
      <w:r w:rsidR="00B61DBE" w:rsidRPr="001C4970">
        <w:t>which is probably due to the relatively low con</w:t>
      </w:r>
      <w:r w:rsidR="00776DE3" w:rsidRPr="001C4970">
        <w:t>tent of crystalline Ce-containing</w:t>
      </w:r>
      <w:r w:rsidR="00B61DBE" w:rsidRPr="001C4970">
        <w:t xml:space="preserve"> compound</w:t>
      </w:r>
      <w:r w:rsidR="00776DE3" w:rsidRPr="001C4970">
        <w:t>s</w:t>
      </w:r>
      <w:r w:rsidR="00B61DBE" w:rsidRPr="001C4970">
        <w:t xml:space="preserve"> and BTA in the PEO-</w:t>
      </w:r>
      <w:proofErr w:type="gramStart"/>
      <w:r w:rsidR="00B61DBE" w:rsidRPr="001C4970">
        <w:t>Ce(</w:t>
      </w:r>
      <w:proofErr w:type="gramEnd"/>
      <w:r w:rsidR="00B61DBE" w:rsidRPr="001C4970">
        <w:t>NO</w:t>
      </w:r>
      <w:r w:rsidR="00B61DBE" w:rsidRPr="001C4970">
        <w:rPr>
          <w:vertAlign w:val="subscript"/>
        </w:rPr>
        <w:t>3</w:t>
      </w:r>
      <w:r w:rsidR="00B61DBE" w:rsidRPr="001C4970">
        <w:t>)</w:t>
      </w:r>
      <w:r w:rsidR="00B61DBE" w:rsidRPr="001C4970">
        <w:rPr>
          <w:vertAlign w:val="subscript"/>
        </w:rPr>
        <w:t>3</w:t>
      </w:r>
      <w:r w:rsidR="00B61DBE" w:rsidRPr="001C4970">
        <w:t xml:space="preserve"> and PEO-BTA coatings, respectively. </w:t>
      </w:r>
    </w:p>
    <w:p w14:paraId="213BA319" w14:textId="729873EB" w:rsidR="00673AF9" w:rsidRPr="001C4970" w:rsidRDefault="00776DE3" w:rsidP="00673AF9">
      <w:pPr>
        <w:pStyle w:val="ListParagraph"/>
        <w:numPr>
          <w:ilvl w:val="0"/>
          <w:numId w:val="18"/>
        </w:numPr>
        <w:ind w:firstLineChars="0"/>
      </w:pPr>
      <w:r w:rsidRPr="001C4970">
        <w:rPr>
          <w:szCs w:val="24"/>
        </w:rPr>
        <w:t>Due to</w:t>
      </w:r>
      <w:r w:rsidR="007B21EA" w:rsidRPr="001C4970">
        <w:rPr>
          <w:szCs w:val="24"/>
        </w:rPr>
        <w:t xml:space="preserve"> the combined effect of</w:t>
      </w:r>
      <w:r w:rsidR="009A6A60" w:rsidRPr="001C4970">
        <w:rPr>
          <w:szCs w:val="24"/>
        </w:rPr>
        <w:t xml:space="preserve"> pore</w:t>
      </w:r>
      <w:r w:rsidR="007B21EA" w:rsidRPr="001C4970">
        <w:rPr>
          <w:szCs w:val="24"/>
        </w:rPr>
        <w:t xml:space="preserve"> </w:t>
      </w:r>
      <w:r w:rsidR="009A6A60" w:rsidRPr="001C4970">
        <w:rPr>
          <w:szCs w:val="24"/>
        </w:rPr>
        <w:t>sealing and continuous protection provided by insoluble cerium oxide</w:t>
      </w:r>
      <w:r w:rsidRPr="001C4970">
        <w:rPr>
          <w:szCs w:val="24"/>
        </w:rPr>
        <w:t>s</w:t>
      </w:r>
      <w:r w:rsidR="009A6A60" w:rsidRPr="001C4970">
        <w:rPr>
          <w:szCs w:val="24"/>
        </w:rPr>
        <w:t xml:space="preserve">, </w:t>
      </w:r>
      <w:r w:rsidR="008A0352" w:rsidRPr="001C4970">
        <w:t>PEO-Ce(NO</w:t>
      </w:r>
      <w:r w:rsidR="008A0352" w:rsidRPr="001C4970">
        <w:rPr>
          <w:vertAlign w:val="subscript"/>
        </w:rPr>
        <w:t>3</w:t>
      </w:r>
      <w:r w:rsidR="008A0352" w:rsidRPr="001C4970">
        <w:t>)</w:t>
      </w:r>
      <w:r w:rsidR="008A0352" w:rsidRPr="001C4970">
        <w:rPr>
          <w:vertAlign w:val="subscript"/>
        </w:rPr>
        <w:t>3</w:t>
      </w:r>
      <w:r w:rsidR="008A0352" w:rsidRPr="001C4970">
        <w:t xml:space="preserve"> coating </w:t>
      </w:r>
      <w:r w:rsidR="003263B7" w:rsidRPr="001C4970">
        <w:t>exhibit</w:t>
      </w:r>
      <w:r w:rsidRPr="001C4970">
        <w:t>ed</w:t>
      </w:r>
      <w:r w:rsidR="008A0352" w:rsidRPr="001C4970">
        <w:t xml:space="preserve"> the best corrosion </w:t>
      </w:r>
      <w:r w:rsidR="007B21EA" w:rsidRPr="001C4970">
        <w:t>protection ability</w:t>
      </w:r>
      <w:r w:rsidR="008A0352" w:rsidRPr="001C4970">
        <w:t xml:space="preserve"> </w:t>
      </w:r>
      <w:r w:rsidRPr="001C4970">
        <w:t>among</w:t>
      </w:r>
      <w:r w:rsidR="007B21EA" w:rsidRPr="001C4970">
        <w:t xml:space="preserve"> the coated samples, as well as </w:t>
      </w:r>
      <w:r w:rsidR="000E46B0" w:rsidRPr="001C4970">
        <w:t>a</w:t>
      </w:r>
      <w:r w:rsidR="007B21EA" w:rsidRPr="001C4970">
        <w:t xml:space="preserve"> longer</w:t>
      </w:r>
      <w:r w:rsidR="000E46B0" w:rsidRPr="001C4970">
        <w:t>-term positive</w:t>
      </w:r>
      <w:r w:rsidR="007B21EA" w:rsidRPr="001C4970">
        <w:t xml:space="preserve"> effect </w:t>
      </w:r>
      <w:r w:rsidRPr="001C4970">
        <w:t>on</w:t>
      </w:r>
      <w:r w:rsidR="007B21EA" w:rsidRPr="001C4970">
        <w:t xml:space="preserve"> corrosion resistance compared with the PEO-BTA coating. </w:t>
      </w:r>
      <w:r w:rsidR="00010F95" w:rsidRPr="001C4970">
        <w:t xml:space="preserve">For the </w:t>
      </w:r>
      <w:r w:rsidRPr="001C4970">
        <w:t>latter</w:t>
      </w:r>
      <w:r w:rsidR="00010F95" w:rsidRPr="001C4970">
        <w:t xml:space="preserve">, BTA </w:t>
      </w:r>
      <w:r w:rsidRPr="001C4970">
        <w:t>was</w:t>
      </w:r>
      <w:r w:rsidR="00010F95" w:rsidRPr="001C4970">
        <w:t xml:space="preserve"> likely </w:t>
      </w:r>
      <w:r w:rsidRPr="001C4970">
        <w:t xml:space="preserve">to be </w:t>
      </w:r>
      <w:r w:rsidR="00010F95" w:rsidRPr="001C4970">
        <w:t xml:space="preserve">incorporated by adsorption, which can only provide a short-term </w:t>
      </w:r>
      <w:r w:rsidRPr="001C4970">
        <w:t xml:space="preserve">improvement in the </w:t>
      </w:r>
      <w:r w:rsidR="00010F95" w:rsidRPr="001C4970">
        <w:t xml:space="preserve">corrosion resistance due to the dissolution of BTA into the electrolyte. Moreover, without </w:t>
      </w:r>
      <w:r w:rsidR="000E46B0" w:rsidRPr="001C4970">
        <w:t xml:space="preserve">the </w:t>
      </w:r>
      <w:r w:rsidR="00010F95" w:rsidRPr="001C4970">
        <w:t xml:space="preserve">sealing effect, the enhancement in corrosion resistance caused by </w:t>
      </w:r>
      <w:r w:rsidRPr="001C4970">
        <w:t xml:space="preserve">the </w:t>
      </w:r>
      <w:r w:rsidR="00010F95" w:rsidRPr="001C4970">
        <w:t xml:space="preserve">BTA-based post-treatment is also inferior to Ce-based post-treatment. </w:t>
      </w:r>
    </w:p>
    <w:p w14:paraId="2FD7478B" w14:textId="77777777" w:rsidR="00673AF9" w:rsidRPr="001C4970" w:rsidRDefault="00673AF9" w:rsidP="008129EA">
      <w:pPr>
        <w:widowControl/>
        <w:jc w:val="left"/>
        <w:rPr>
          <w:b/>
          <w:bCs/>
          <w:sz w:val="32"/>
          <w:szCs w:val="32"/>
        </w:rPr>
        <w:sectPr w:rsidR="00673AF9" w:rsidRPr="001C4970" w:rsidSect="00015326">
          <w:pgSz w:w="11906" w:h="16838"/>
          <w:pgMar w:top="1440" w:right="1800" w:bottom="1440" w:left="1800" w:header="851" w:footer="992" w:gutter="0"/>
          <w:pgNumType w:chapStyle="1"/>
          <w:cols w:space="425"/>
          <w:docGrid w:type="lines" w:linePitch="312"/>
        </w:sectPr>
      </w:pPr>
    </w:p>
    <w:p w14:paraId="477E37D9" w14:textId="088D5FBA" w:rsidR="00FA00DC" w:rsidRPr="001C4970" w:rsidRDefault="00FA00DC" w:rsidP="0006758B">
      <w:pPr>
        <w:pStyle w:val="1"/>
        <w:rPr>
          <w:rFonts w:cs="Times New Roman"/>
        </w:rPr>
      </w:pPr>
      <w:bookmarkStart w:id="287" w:name="_Toc474050706"/>
      <w:r w:rsidRPr="001C4970">
        <w:rPr>
          <w:rFonts w:cs="Times New Roman"/>
        </w:rPr>
        <w:lastRenderedPageBreak/>
        <w:t xml:space="preserve">Chapter </w:t>
      </w:r>
      <w:r w:rsidR="00A67F56" w:rsidRPr="001C4970">
        <w:rPr>
          <w:rFonts w:cs="Times New Roman"/>
        </w:rPr>
        <w:t>8</w:t>
      </w:r>
      <w:r w:rsidR="002E4DD8" w:rsidRPr="001C4970">
        <w:rPr>
          <w:rFonts w:cs="Times New Roman"/>
        </w:rPr>
        <w:t xml:space="preserve"> </w:t>
      </w:r>
      <w:r w:rsidR="0006758B" w:rsidRPr="001C4970">
        <w:rPr>
          <w:rFonts w:cs="Times New Roman"/>
        </w:rPr>
        <w:t>Investigation</w:t>
      </w:r>
      <w:r w:rsidR="00A47ACA" w:rsidRPr="001C4970">
        <w:rPr>
          <w:rFonts w:cs="Times New Roman"/>
        </w:rPr>
        <w:t xml:space="preserve"> of </w:t>
      </w:r>
      <w:r w:rsidR="0006758B" w:rsidRPr="001C4970">
        <w:rPr>
          <w:rFonts w:cs="Times New Roman"/>
        </w:rPr>
        <w:t>Plasma Electrolytic Oxidation</w:t>
      </w:r>
      <w:r w:rsidR="002E4DD8" w:rsidRPr="001C4970">
        <w:rPr>
          <w:rFonts w:cs="Times New Roman"/>
        </w:rPr>
        <w:t xml:space="preserve"> Coatings Doped with Benzotriazole Loaded Halloysite Nanotubes on AM50 Magnesium Alloy</w:t>
      </w:r>
      <w:bookmarkEnd w:id="287"/>
    </w:p>
    <w:p w14:paraId="62CA4531" w14:textId="20C90F21" w:rsidR="00E6105E" w:rsidRPr="001C4970" w:rsidRDefault="002A2A2C" w:rsidP="00E6105E">
      <w:pPr>
        <w:spacing w:after="120"/>
        <w:rPr>
          <w:rFonts w:eastAsia="宋体" w:cs="Arial"/>
        </w:rPr>
      </w:pPr>
      <w:r w:rsidRPr="001C4970">
        <w:rPr>
          <w:rFonts w:eastAsia="宋体" w:cs="Arial"/>
        </w:rPr>
        <w:t xml:space="preserve">As </w:t>
      </w:r>
      <w:r w:rsidR="00050E2B" w:rsidRPr="001C4970">
        <w:rPr>
          <w:rFonts w:eastAsia="宋体" w:cs="Arial"/>
        </w:rPr>
        <w:t>discussed</w:t>
      </w:r>
      <w:r w:rsidRPr="001C4970">
        <w:rPr>
          <w:rFonts w:eastAsia="宋体" w:cs="Arial"/>
        </w:rPr>
        <w:t xml:space="preserve"> in </w:t>
      </w:r>
      <w:r w:rsidR="00D4642F" w:rsidRPr="001C4970">
        <w:rPr>
          <w:rFonts w:eastAsia="宋体" w:cs="Arial"/>
          <w:b/>
        </w:rPr>
        <w:t>Chapter 3</w:t>
      </w:r>
      <w:r w:rsidRPr="001C4970">
        <w:rPr>
          <w:rFonts w:eastAsia="宋体" w:cs="Arial"/>
        </w:rPr>
        <w:t xml:space="preserve">, </w:t>
      </w:r>
      <w:r w:rsidR="00050E2B" w:rsidRPr="001C4970">
        <w:rPr>
          <w:rFonts w:eastAsia="宋体" w:cs="Arial"/>
        </w:rPr>
        <w:t>d</w:t>
      </w:r>
      <w:r w:rsidR="00E6105E" w:rsidRPr="001C4970">
        <w:rPr>
          <w:rFonts w:eastAsia="宋体" w:cs="Arial"/>
        </w:rPr>
        <w:t xml:space="preserve">uplex and hybrid treatments </w:t>
      </w:r>
      <w:r w:rsidR="00D4642F" w:rsidRPr="001C4970">
        <w:rPr>
          <w:rFonts w:eastAsia="宋体" w:cs="Arial"/>
        </w:rPr>
        <w:t>that</w:t>
      </w:r>
      <w:r w:rsidR="00E6105E" w:rsidRPr="001C4970">
        <w:rPr>
          <w:rFonts w:eastAsia="宋体" w:cs="Arial"/>
        </w:rPr>
        <w:t xml:space="preserve"> received significant attention to produce composite PEO coatings can provide synergetic effects leading to significant improvements in corrosion as well as the provision of additional functionalities to the surface. Despite these </w:t>
      </w:r>
      <w:r w:rsidR="006258CA" w:rsidRPr="001C4970">
        <w:rPr>
          <w:rFonts w:eastAsia="宋体" w:cs="Arial"/>
        </w:rPr>
        <w:t>advantages</w:t>
      </w:r>
      <w:r w:rsidR="00E6105E" w:rsidRPr="001C4970">
        <w:rPr>
          <w:rFonts w:eastAsia="宋体" w:cs="Arial"/>
        </w:rPr>
        <w:t xml:space="preserve">, the PEO coatings still offer only passive corrosion protection, which relies mainly on their barrier properties, with the research on </w:t>
      </w:r>
      <w:r w:rsidR="00E6105E" w:rsidRPr="004615D9">
        <w:rPr>
          <w:rFonts w:eastAsia="宋体" w:cs="Arial"/>
        </w:rPr>
        <w:t>attaining</w:t>
      </w:r>
      <w:r w:rsidR="00E6105E" w:rsidRPr="001C4970">
        <w:rPr>
          <w:rFonts w:eastAsia="宋体" w:cs="Arial"/>
        </w:rPr>
        <w:t xml:space="preserve"> these coatings with the function of active corrosion protection, e.g. by loading them with inhibitors, being in its infancy.</w:t>
      </w:r>
    </w:p>
    <w:p w14:paraId="55633330" w14:textId="0CDD3E35" w:rsidR="00E6105E" w:rsidRPr="001C4970" w:rsidRDefault="00E6105E" w:rsidP="00E6105E">
      <w:pPr>
        <w:spacing w:after="120"/>
        <w:rPr>
          <w:rFonts w:eastAsia="宋体" w:cs="Arial"/>
        </w:rPr>
      </w:pPr>
      <w:r w:rsidRPr="001C4970">
        <w:rPr>
          <w:rFonts w:eastAsia="宋体" w:cs="Arial"/>
        </w:rPr>
        <w:t xml:space="preserve">Inspired mainly by biological systems, in recent years, attempts have been made to develop smart self-healing materials that are able to repair themselves when damage occurs. Due to this special capability, self-healing materials can have a longer service life and a greater potential of overall life-cycle cost reduction, compared with conventional materials. There are various types of self-healing materials and some of them have already been practically applied </w:t>
      </w:r>
      <w:r w:rsidRPr="001C4970">
        <w:rPr>
          <w:rFonts w:eastAsia="宋体" w:cs="Arial"/>
        </w:rPr>
        <w:fldChar w:fldCharType="begin">
          <w:fldData xml:space="preserve">PEVuZE5vdGU+PENpdGU+PEF1dGhvcj5Cb2RlPC9BdXRob3I+PFllYXI+MjAxMzwvWWVhcj48UmVj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=
</w:fldData>
        </w:fldChar>
      </w:r>
      <w:r w:rsidR="00A3582A">
        <w:rPr>
          <w:rFonts w:eastAsia="宋体" w:cs="Arial"/>
        </w:rPr>
        <w:instrText xml:space="preserve"> ADDIN EN.CITE </w:instrText>
      </w:r>
      <w:r w:rsidR="00A3582A">
        <w:rPr>
          <w:rFonts w:eastAsia="宋体" w:cs="Arial"/>
        </w:rPr>
        <w:fldChar w:fldCharType="begin">
          <w:fldData xml:space="preserve">PEVuZE5vdGU+PENpdGU+PEF1dGhvcj5Cb2RlPC9BdXRob3I+PFllYXI+MjAxMzwvWWVhcj48UmVj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=
</w:fldData>
        </w:fldChar>
      </w:r>
      <w:r w:rsidR="00A3582A">
        <w:rPr>
          <w:rFonts w:eastAsia="宋体" w:cs="Arial"/>
        </w:rPr>
        <w:instrText xml:space="preserve"> ADDIN EN.CITE.DATA </w:instrText>
      </w:r>
      <w:r w:rsidR="00A3582A">
        <w:rPr>
          <w:rFonts w:eastAsia="宋体" w:cs="Arial"/>
        </w:rPr>
      </w:r>
      <w:r w:rsidR="00A3582A">
        <w:rPr>
          <w:rFonts w:eastAsia="宋体" w:cs="Arial"/>
        </w:rPr>
        <w:fldChar w:fldCharType="end"/>
      </w:r>
      <w:r w:rsidRPr="001C4970">
        <w:rPr>
          <w:rFonts w:eastAsia="宋体" w:cs="Arial"/>
        </w:rPr>
      </w:r>
      <w:r w:rsidRPr="001C4970">
        <w:rPr>
          <w:rFonts w:eastAsia="宋体" w:cs="Arial"/>
        </w:rPr>
        <w:fldChar w:fldCharType="separate"/>
      </w:r>
      <w:r w:rsidR="00A3582A">
        <w:rPr>
          <w:rFonts w:eastAsia="宋体" w:cs="Arial"/>
          <w:noProof/>
        </w:rPr>
        <w:t>[</w:t>
      </w:r>
      <w:hyperlink w:anchor="_ENREF_138" w:tooltip="Bode, 2013 #137" w:history="1">
        <w:r w:rsidR="00A3582A">
          <w:rPr>
            <w:rFonts w:eastAsia="宋体" w:cs="Arial"/>
            <w:noProof/>
          </w:rPr>
          <w:t>138-142</w:t>
        </w:r>
      </w:hyperlink>
      <w:r w:rsidR="00A3582A">
        <w:rPr>
          <w:rFonts w:eastAsia="宋体" w:cs="Arial"/>
          <w:noProof/>
        </w:rPr>
        <w:t>]</w:t>
      </w:r>
      <w:r w:rsidRPr="001C4970">
        <w:rPr>
          <w:rFonts w:eastAsia="宋体" w:cs="Arial"/>
        </w:rPr>
        <w:fldChar w:fldCharType="end"/>
      </w:r>
      <w:r w:rsidRPr="001C4970">
        <w:rPr>
          <w:rFonts w:eastAsia="宋体" w:cs="Arial"/>
        </w:rPr>
        <w:t xml:space="preserve">. Recently, several studies have been published on using halloysite nanotubes (HNT) as </w:t>
      </w:r>
      <w:r w:rsidR="00FE6D5A" w:rsidRPr="004615D9">
        <w:rPr>
          <w:rFonts w:eastAsia="宋体" w:cs="Arial"/>
        </w:rPr>
        <w:t>prospective</w:t>
      </w:r>
      <w:r w:rsidRPr="001C4970">
        <w:rPr>
          <w:rFonts w:eastAsia="宋体" w:cs="Arial"/>
        </w:rPr>
        <w:t xml:space="preserve"> nanocontainers for corrosion inhibitors to produce anticorrosive coatings with self-healing functionality </w:t>
      </w:r>
      <w:r w:rsidRPr="001C4970">
        <w:rPr>
          <w:rFonts w:eastAsia="宋体" w:cs="Arial"/>
        </w:rPr>
        <w:fldChar w:fldCharType="begin">
          <w:fldData xml:space="preserve">PEVuZE5vdGU+PENpdGU+PEF1dGhvcj5GaXg8L0F1dGhvcj48WWVhcj4yMDA5PC9ZZWFyPjxSZWNO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</w:fldData>
        </w:fldChar>
      </w:r>
      <w:r w:rsidR="00A3582A">
        <w:rPr>
          <w:rFonts w:eastAsia="宋体" w:cs="Arial"/>
        </w:rPr>
        <w:instrText xml:space="preserve"> ADDIN EN.CITE </w:instrText>
      </w:r>
      <w:r w:rsidR="00A3582A">
        <w:rPr>
          <w:rFonts w:eastAsia="宋体" w:cs="Arial"/>
        </w:rPr>
        <w:fldChar w:fldCharType="begin">
          <w:fldData xml:space="preserve">PEVuZE5vdGU+PENpdGU+PEF1dGhvcj5GaXg8L0F1dGhvcj48WWVhcj4yMDA5PC9ZZWFyPjxSZWNO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</w:fldData>
        </w:fldChar>
      </w:r>
      <w:r w:rsidR="00A3582A">
        <w:rPr>
          <w:rFonts w:eastAsia="宋体" w:cs="Arial"/>
        </w:rPr>
        <w:instrText xml:space="preserve"> ADDIN EN.CITE.DATA </w:instrText>
      </w:r>
      <w:r w:rsidR="00A3582A">
        <w:rPr>
          <w:rFonts w:eastAsia="宋体" w:cs="Arial"/>
        </w:rPr>
      </w:r>
      <w:r w:rsidR="00A3582A">
        <w:rPr>
          <w:rFonts w:eastAsia="宋体" w:cs="Arial"/>
        </w:rPr>
        <w:fldChar w:fldCharType="end"/>
      </w:r>
      <w:r w:rsidRPr="001C4970">
        <w:rPr>
          <w:rFonts w:eastAsia="宋体" w:cs="Arial"/>
        </w:rPr>
      </w:r>
      <w:r w:rsidRPr="001C4970">
        <w:rPr>
          <w:rFonts w:eastAsia="宋体" w:cs="Arial"/>
        </w:rPr>
        <w:fldChar w:fldCharType="separate"/>
      </w:r>
      <w:r w:rsidR="00A3582A">
        <w:rPr>
          <w:rFonts w:eastAsia="宋体" w:cs="Arial"/>
          <w:noProof/>
        </w:rPr>
        <w:t>[</w:t>
      </w:r>
      <w:hyperlink w:anchor="_ENREF_169" w:tooltip="Fix, 2009 #144" w:history="1">
        <w:r w:rsidR="00A3582A">
          <w:rPr>
            <w:rFonts w:eastAsia="宋体" w:cs="Arial"/>
            <w:noProof/>
          </w:rPr>
          <w:t>169-173</w:t>
        </w:r>
      </w:hyperlink>
      <w:r w:rsidR="00A3582A">
        <w:rPr>
          <w:rFonts w:eastAsia="宋体" w:cs="Arial"/>
          <w:noProof/>
        </w:rPr>
        <w:t>]</w:t>
      </w:r>
      <w:r w:rsidRPr="001C4970">
        <w:rPr>
          <w:rFonts w:eastAsia="宋体" w:cs="Arial"/>
        </w:rPr>
        <w:fldChar w:fldCharType="end"/>
      </w:r>
      <w:r w:rsidRPr="001C4970">
        <w:rPr>
          <w:rFonts w:eastAsia="宋体" w:cs="Arial"/>
        </w:rPr>
        <w:t xml:space="preserve">. HNT consist of a two-layered </w:t>
      </w:r>
      <w:proofErr w:type="spellStart"/>
      <w:r w:rsidRPr="001C4970">
        <w:rPr>
          <w:rFonts w:eastAsia="宋体" w:cs="Arial"/>
        </w:rPr>
        <w:t>aluminosilicate</w:t>
      </w:r>
      <w:proofErr w:type="spellEnd"/>
      <w:r w:rsidRPr="001C4970">
        <w:rPr>
          <w:rFonts w:eastAsia="宋体" w:cs="Arial"/>
        </w:rPr>
        <w:t xml:space="preserve"> structure and they can provide suitable containers for corrosion inhibitors and other active agents. Usually, the size of HNT varies from 1 to 15 </w:t>
      </w:r>
      <w:r w:rsidRPr="001C4970">
        <w:rPr>
          <w:rFonts w:eastAsia="宋体"/>
        </w:rPr>
        <w:t>µ</w:t>
      </w:r>
      <w:r w:rsidRPr="001C4970">
        <w:rPr>
          <w:rFonts w:eastAsia="宋体" w:cs="Arial"/>
        </w:rPr>
        <w:t xml:space="preserve">m in length and about 10-100 nm inner diameter. A combination of the small particle size with thermal stability of </w:t>
      </w:r>
      <w:proofErr w:type="spellStart"/>
      <w:r w:rsidRPr="001C4970">
        <w:rPr>
          <w:rFonts w:eastAsia="宋体" w:cs="Arial"/>
        </w:rPr>
        <w:t>aluminosilicate</w:t>
      </w:r>
      <w:proofErr w:type="spellEnd"/>
      <w:r w:rsidRPr="001C4970">
        <w:rPr>
          <w:rFonts w:eastAsia="宋体" w:cs="Arial"/>
        </w:rPr>
        <w:t xml:space="preserve"> (which can potentially withstand high instantaneous local temperatures developed at the sites of plasma discharges during the PEO process) makes it attractive candidate to develop hybrid self-healing PEO coatings by incorporating in-situ inhibitor-loaded HNT in the surface layer, during a simple single-step treatment.</w:t>
      </w:r>
    </w:p>
    <w:p w14:paraId="59AF8FBA" w14:textId="0C41D7C0" w:rsidR="00E6105E" w:rsidRPr="001C4970" w:rsidRDefault="00E6105E" w:rsidP="00E6105E">
      <w:pPr>
        <w:spacing w:after="120"/>
        <w:rPr>
          <w:rFonts w:eastAsia="宋体" w:cs="Arial"/>
        </w:rPr>
      </w:pPr>
      <w:r w:rsidRPr="001C4970">
        <w:rPr>
          <w:rFonts w:eastAsia="宋体" w:cs="Arial"/>
        </w:rPr>
        <w:lastRenderedPageBreak/>
        <w:t xml:space="preserve">In this </w:t>
      </w:r>
      <w:r w:rsidR="006258CA" w:rsidRPr="001C4970">
        <w:rPr>
          <w:rFonts w:eastAsia="宋体" w:cs="Arial"/>
        </w:rPr>
        <w:t>chapter</w:t>
      </w:r>
      <w:r w:rsidRPr="001C4970">
        <w:rPr>
          <w:rFonts w:eastAsia="宋体" w:cs="Arial"/>
        </w:rPr>
        <w:t xml:space="preserve">, the application of corrosion inhibitor </w:t>
      </w:r>
      <w:proofErr w:type="spellStart"/>
      <w:r w:rsidRPr="001C4970">
        <w:rPr>
          <w:rFonts w:eastAsia="宋体" w:cs="Arial"/>
        </w:rPr>
        <w:t>benzotriazole</w:t>
      </w:r>
      <w:proofErr w:type="spellEnd"/>
      <w:r w:rsidRPr="001C4970">
        <w:rPr>
          <w:rFonts w:eastAsia="宋体" w:cs="Arial"/>
        </w:rPr>
        <w:t xml:space="preserve"> (BTA) loaded into HNT containers is considered in order to obtain the self-healing functionality in PEO coatings thus improving the corrosion protection of AM50 Mg alloy. Fabrication, characterisation and comparative evaluation of the three groups of PEO coatings – pristine (PEO), HNT-doped (HNT-PEO) and BTA-loaded-HNT-doped (BTA-HNT-PEO), are studied and discussed.</w:t>
      </w:r>
    </w:p>
    <w:p w14:paraId="7DEAB70D" w14:textId="77777777" w:rsidR="00444652" w:rsidRPr="001C4970" w:rsidRDefault="00444652" w:rsidP="00954BF5"/>
    <w:p w14:paraId="5A889524" w14:textId="6199D811" w:rsidR="000A3BE4" w:rsidRPr="001C4970" w:rsidRDefault="000A3BE4" w:rsidP="000A3BE4">
      <w:pPr>
        <w:pStyle w:val="2"/>
      </w:pPr>
      <w:bookmarkStart w:id="288" w:name="_Toc474050707"/>
      <w:r w:rsidRPr="001C4970">
        <w:t xml:space="preserve">8.1 </w:t>
      </w:r>
      <w:r w:rsidR="00BF13B9" w:rsidRPr="001C4970">
        <w:t>Preparation of inhibitor loaded halloysite nanotubes</w:t>
      </w:r>
      <w:bookmarkEnd w:id="288"/>
    </w:p>
    <w:p w14:paraId="489FA4A2" w14:textId="6A06266C" w:rsidR="00E6105E" w:rsidRPr="001C4970" w:rsidRDefault="00E6105E" w:rsidP="00E6105E">
      <w:pPr>
        <w:spacing w:after="120"/>
        <w:rPr>
          <w:rFonts w:eastAsia="宋体" w:cs="Arial"/>
        </w:rPr>
      </w:pPr>
      <w:r w:rsidRPr="001C4970">
        <w:rPr>
          <w:rFonts w:eastAsia="宋体" w:cs="Arial"/>
        </w:rPr>
        <w:t xml:space="preserve">The </w:t>
      </w:r>
      <w:r w:rsidR="00686C7D" w:rsidRPr="001C4970">
        <w:rPr>
          <w:rFonts w:eastAsia="宋体" w:cs="Arial"/>
        </w:rPr>
        <w:t xml:space="preserve">morphology and microstructure of HNT and BTA precursors are presented in </w:t>
      </w:r>
      <w:r w:rsidR="007F1415" w:rsidRPr="001C4970">
        <w:rPr>
          <w:rFonts w:eastAsia="宋体" w:cs="Arial"/>
        </w:rPr>
        <w:fldChar w:fldCharType="begin"/>
      </w:r>
      <w:r w:rsidR="007F1415" w:rsidRPr="001C4970">
        <w:rPr>
          <w:rFonts w:eastAsia="宋体" w:cs="Arial"/>
        </w:rPr>
        <w:instrText xml:space="preserve"> REF _Ref464470110 \h </w:instrText>
      </w:r>
      <w:r w:rsidR="000074B0" w:rsidRPr="001C4970">
        <w:rPr>
          <w:rFonts w:eastAsia="宋体" w:cs="Arial"/>
        </w:rPr>
        <w:instrText xml:space="preserve"> \* MERGEFORMAT </w:instrText>
      </w:r>
      <w:r w:rsidR="007F1415" w:rsidRPr="001C4970">
        <w:rPr>
          <w:rFonts w:eastAsia="宋体" w:cs="Arial"/>
        </w:rPr>
      </w:r>
      <w:r w:rsidR="007F1415" w:rsidRPr="001C4970">
        <w:rPr>
          <w:rFonts w:eastAsia="宋体" w:cs="Arial"/>
        </w:rPr>
        <w:fldChar w:fldCharType="separate"/>
      </w:r>
      <w:r w:rsidR="00FC6DD3" w:rsidRPr="001C4970">
        <w:t>Figure 8-</w:t>
      </w:r>
      <w:r w:rsidR="00FC6DD3">
        <w:t>1</w:t>
      </w:r>
      <w:r w:rsidR="007F1415" w:rsidRPr="001C4970">
        <w:rPr>
          <w:rFonts w:eastAsia="宋体" w:cs="Arial"/>
        </w:rPr>
        <w:fldChar w:fldCharType="end"/>
      </w:r>
      <w:proofErr w:type="gramStart"/>
      <w:r w:rsidRPr="001C4970">
        <w:rPr>
          <w:rFonts w:eastAsia="宋体" w:cs="Arial"/>
        </w:rPr>
        <w:t>a</w:t>
      </w:r>
      <w:r w:rsidR="00686C7D" w:rsidRPr="001C4970">
        <w:rPr>
          <w:rFonts w:eastAsia="宋体" w:cs="Arial"/>
        </w:rPr>
        <w:t xml:space="preserve"> and</w:t>
      </w:r>
      <w:proofErr w:type="gramEnd"/>
      <w:r w:rsidR="00686C7D" w:rsidRPr="001C4970">
        <w:rPr>
          <w:rFonts w:eastAsia="宋体" w:cs="Arial"/>
        </w:rPr>
        <w:t xml:space="preserve"> b</w:t>
      </w:r>
      <w:r w:rsidRPr="001C4970">
        <w:rPr>
          <w:rFonts w:eastAsia="宋体" w:cs="Arial"/>
        </w:rPr>
        <w:t xml:space="preserve">. Before the PEO treatment, the BTA loaded HNT were prepared using </w:t>
      </w:r>
      <w:r w:rsidR="007F1415" w:rsidRPr="001C4970">
        <w:rPr>
          <w:rFonts w:eastAsia="宋体" w:cs="Arial"/>
        </w:rPr>
        <w:t>the</w:t>
      </w:r>
      <w:r w:rsidRPr="001C4970">
        <w:rPr>
          <w:rFonts w:eastAsia="宋体" w:cs="Arial"/>
        </w:rPr>
        <w:t xml:space="preserve"> procedure described </w:t>
      </w:r>
      <w:r w:rsidR="007F1415" w:rsidRPr="001C4970">
        <w:rPr>
          <w:rFonts w:eastAsia="宋体" w:cs="Arial"/>
        </w:rPr>
        <w:t xml:space="preserve">in </w:t>
      </w:r>
      <w:r w:rsidR="007F1415" w:rsidRPr="001C4970">
        <w:rPr>
          <w:rFonts w:eastAsia="宋体" w:cs="Arial"/>
          <w:b/>
        </w:rPr>
        <w:t>Chapter 4</w:t>
      </w:r>
      <w:r w:rsidRPr="001C4970">
        <w:rPr>
          <w:rFonts w:eastAsia="宋体" w:cs="Arial"/>
        </w:rPr>
        <w:t>. To perform the loading, 20g HNT powder was mixed with 250 ml BTA aqueous solution (10 g/L). The mixed suspension containing BTA and HNT was evacuated in a vacuum jar to remove air from the hollow core of the HNT. After that, the HTNs were extracted from the BTA solution by centrifuging, washed in distilled water and dried in air for 48 h. This procedure was deemed to allow efficient BTA loading</w:t>
      </w:r>
      <w:r w:rsidR="000074B0" w:rsidRPr="001C4970">
        <w:rPr>
          <w:rFonts w:eastAsia="宋体" w:cs="Arial"/>
        </w:rPr>
        <w:t>. However, the</w:t>
      </w:r>
      <w:r w:rsidRPr="001C4970">
        <w:rPr>
          <w:rFonts w:eastAsia="宋体" w:cs="Arial"/>
        </w:rPr>
        <w:t xml:space="preserve"> subsequent energy dispersive X-ray (EDX) analysis (</w:t>
      </w:r>
      <w:r w:rsidR="00686C7D" w:rsidRPr="001C4970">
        <w:rPr>
          <w:rFonts w:eastAsia="宋体" w:cs="Arial"/>
        </w:rPr>
        <w:fldChar w:fldCharType="begin"/>
      </w:r>
      <w:r w:rsidR="00686C7D" w:rsidRPr="001C4970">
        <w:rPr>
          <w:rFonts w:eastAsia="宋体" w:cs="Arial"/>
        </w:rPr>
        <w:instrText xml:space="preserve"> REF _Ref464470110 \h </w:instrText>
      </w:r>
      <w:r w:rsidR="000074B0" w:rsidRPr="001C4970">
        <w:rPr>
          <w:rFonts w:eastAsia="宋体" w:cs="Arial"/>
        </w:rPr>
        <w:instrText xml:space="preserve"> \* MERGEFORMAT </w:instrText>
      </w:r>
      <w:r w:rsidR="00686C7D" w:rsidRPr="001C4970">
        <w:rPr>
          <w:rFonts w:eastAsia="宋体" w:cs="Arial"/>
        </w:rPr>
      </w:r>
      <w:r w:rsidR="00686C7D" w:rsidRPr="001C4970">
        <w:rPr>
          <w:rFonts w:eastAsia="宋体" w:cs="Arial"/>
        </w:rPr>
        <w:fldChar w:fldCharType="separate"/>
      </w:r>
      <w:r w:rsidR="00FC6DD3" w:rsidRPr="001C4970">
        <w:t>Figure 8-</w:t>
      </w:r>
      <w:r w:rsidR="00FC6DD3">
        <w:t>1</w:t>
      </w:r>
      <w:r w:rsidR="00686C7D" w:rsidRPr="001C4970">
        <w:rPr>
          <w:rFonts w:eastAsia="宋体" w:cs="Arial"/>
        </w:rPr>
        <w:fldChar w:fldCharType="end"/>
      </w:r>
      <w:r w:rsidR="00686C7D" w:rsidRPr="001C4970">
        <w:rPr>
          <w:rFonts w:eastAsia="宋体" w:cs="Arial"/>
        </w:rPr>
        <w:t>c</w:t>
      </w:r>
      <w:r w:rsidRPr="001C4970">
        <w:rPr>
          <w:rFonts w:eastAsia="宋体" w:cs="Arial"/>
        </w:rPr>
        <w:t xml:space="preserve">) </w:t>
      </w:r>
      <w:r w:rsidR="000074B0" w:rsidRPr="001C4970">
        <w:rPr>
          <w:rFonts w:eastAsia="宋体" w:cs="Arial"/>
        </w:rPr>
        <w:t xml:space="preserve">showed that </w:t>
      </w:r>
      <w:r w:rsidR="001732DB" w:rsidRPr="001C4970">
        <w:rPr>
          <w:rFonts w:eastAsia="宋体" w:cs="Arial"/>
        </w:rPr>
        <w:t xml:space="preserve">both carbon and </w:t>
      </w:r>
      <w:r w:rsidR="000074B0" w:rsidRPr="001C4970">
        <w:rPr>
          <w:rFonts w:eastAsia="宋体" w:cs="Arial"/>
        </w:rPr>
        <w:t xml:space="preserve">nitrogen </w:t>
      </w:r>
      <w:r w:rsidR="001732DB" w:rsidRPr="001C4970">
        <w:rPr>
          <w:rFonts w:eastAsia="宋体" w:cs="Arial"/>
        </w:rPr>
        <w:t>were</w:t>
      </w:r>
      <w:r w:rsidR="000074B0" w:rsidRPr="001C4970">
        <w:rPr>
          <w:rFonts w:eastAsia="宋体" w:cs="Arial"/>
        </w:rPr>
        <w:t xml:space="preserve"> </w:t>
      </w:r>
      <w:r w:rsidR="001732DB" w:rsidRPr="001C4970">
        <w:rPr>
          <w:rFonts w:eastAsia="宋体" w:cs="Arial"/>
        </w:rPr>
        <w:t xml:space="preserve">almost </w:t>
      </w:r>
      <w:r w:rsidR="000074B0" w:rsidRPr="001C4970">
        <w:rPr>
          <w:rFonts w:eastAsia="宋体" w:cs="Arial"/>
        </w:rPr>
        <w:t xml:space="preserve">below sensitivity limit, possibly due to a combination of several factors, including low BTA solubility in water and shielding by higher-Z elements, such as Al and Si, contained in HNT. Additional verification was therefore performed using HNT loaded with 80 g/L acetone solution of BTA, which confirmed the </w:t>
      </w:r>
      <w:r w:rsidR="001732DB" w:rsidRPr="001C4970">
        <w:rPr>
          <w:rFonts w:eastAsia="宋体" w:cs="Arial"/>
        </w:rPr>
        <w:t>existence of</w:t>
      </w:r>
      <w:r w:rsidR="000074B0" w:rsidRPr="001C4970">
        <w:rPr>
          <w:rFonts w:eastAsia="宋体" w:cs="Arial"/>
        </w:rPr>
        <w:t xml:space="preserve"> </w:t>
      </w:r>
      <w:r w:rsidR="001732DB" w:rsidRPr="001C4970">
        <w:rPr>
          <w:rFonts w:eastAsia="宋体" w:cs="Arial"/>
        </w:rPr>
        <w:t xml:space="preserve">BTA through </w:t>
      </w:r>
      <w:r w:rsidR="005A5D98" w:rsidRPr="001C4970">
        <w:rPr>
          <w:rFonts w:eastAsia="宋体" w:cs="Arial"/>
        </w:rPr>
        <w:t xml:space="preserve">the </w:t>
      </w:r>
      <w:r w:rsidR="001732DB" w:rsidRPr="001C4970">
        <w:rPr>
          <w:rFonts w:eastAsia="宋体" w:cs="Arial"/>
        </w:rPr>
        <w:t xml:space="preserve">increased peak of carbon and presence </w:t>
      </w:r>
      <w:r w:rsidR="000074B0" w:rsidRPr="001C4970">
        <w:rPr>
          <w:rFonts w:eastAsia="宋体" w:cs="Arial"/>
        </w:rPr>
        <w:t xml:space="preserve">of </w:t>
      </w:r>
      <w:proofErr w:type="gramStart"/>
      <w:r w:rsidR="005A5D98" w:rsidRPr="001C4970">
        <w:rPr>
          <w:rFonts w:eastAsia="宋体" w:cs="Arial"/>
        </w:rPr>
        <w:t>a</w:t>
      </w:r>
      <w:proofErr w:type="gramEnd"/>
      <w:r w:rsidR="005A5D98" w:rsidRPr="001C4970">
        <w:rPr>
          <w:rFonts w:eastAsia="宋体" w:cs="Arial"/>
        </w:rPr>
        <w:t xml:space="preserve"> </w:t>
      </w:r>
      <w:r w:rsidR="000074B0" w:rsidRPr="001C4970">
        <w:rPr>
          <w:rFonts w:eastAsia="宋体" w:cs="Arial"/>
        </w:rPr>
        <w:t>N peak in the EDX spectrum (</w:t>
      </w:r>
      <w:r w:rsidR="000074B0" w:rsidRPr="001C4970">
        <w:rPr>
          <w:rFonts w:eastAsia="宋体" w:cs="Arial"/>
        </w:rPr>
        <w:fldChar w:fldCharType="begin"/>
      </w:r>
      <w:r w:rsidR="000074B0" w:rsidRPr="001C4970">
        <w:rPr>
          <w:rFonts w:eastAsia="宋体" w:cs="Arial"/>
        </w:rPr>
        <w:instrText xml:space="preserve"> REF _Ref464470110 \h  \* MERGEFORMAT </w:instrText>
      </w:r>
      <w:r w:rsidR="000074B0" w:rsidRPr="001C4970">
        <w:rPr>
          <w:rFonts w:eastAsia="宋体" w:cs="Arial"/>
        </w:rPr>
      </w:r>
      <w:r w:rsidR="000074B0" w:rsidRPr="001C4970">
        <w:rPr>
          <w:rFonts w:eastAsia="宋体" w:cs="Arial"/>
        </w:rPr>
        <w:fldChar w:fldCharType="separate"/>
      </w:r>
      <w:r w:rsidR="00FC6DD3" w:rsidRPr="001C4970">
        <w:t>Figure 8-</w:t>
      </w:r>
      <w:r w:rsidR="00FC6DD3">
        <w:t>1</w:t>
      </w:r>
      <w:r w:rsidR="000074B0" w:rsidRPr="001C4970">
        <w:rPr>
          <w:rFonts w:eastAsia="宋体" w:cs="Arial"/>
        </w:rPr>
        <w:fldChar w:fldCharType="end"/>
      </w:r>
      <w:r w:rsidR="000074B0" w:rsidRPr="001C4970">
        <w:rPr>
          <w:rFonts w:eastAsia="宋体" w:cs="Arial"/>
        </w:rPr>
        <w:t>d).</w:t>
      </w:r>
      <w:r w:rsidRPr="001C4970">
        <w:rPr>
          <w:rFonts w:eastAsia="宋体" w:cs="Arial"/>
        </w:rPr>
        <w:t xml:space="preserve"> </w:t>
      </w:r>
    </w:p>
    <w:p w14:paraId="5A1AEA18" w14:textId="77777777" w:rsidR="00444652" w:rsidRPr="001C4970" w:rsidRDefault="00444652" w:rsidP="007F1415"/>
    <w:p w14:paraId="5FE12AA4" w14:textId="5F1B4157" w:rsidR="00DF0F61" w:rsidRPr="001C4970" w:rsidRDefault="00356A82" w:rsidP="00356A82">
      <w:pPr>
        <w:keepNext/>
        <w:widowControl/>
        <w:jc w:val="center"/>
      </w:pPr>
      <w:r w:rsidRPr="001C4970">
        <w:rPr>
          <w:noProof/>
          <w:lang w:eastAsia="en-GB"/>
        </w:rPr>
        <w:lastRenderedPageBreak/>
        <w:drawing>
          <wp:inline distT="0" distB="0" distL="0" distR="0" wp14:anchorId="33A69DF8" wp14:editId="73BC8126">
            <wp:extent cx="5274310" cy="3992245"/>
            <wp:effectExtent l="0" t="0" r="254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3992245"/>
                    </a:xfrm>
                    <a:prstGeom prst="rect">
                      <a:avLst/>
                    </a:prstGeom>
                  </pic:spPr>
                </pic:pic>
              </a:graphicData>
            </a:graphic>
          </wp:inline>
        </w:drawing>
      </w:r>
    </w:p>
    <w:p w14:paraId="487B9A4D" w14:textId="1750BD2B" w:rsidR="00DF0F61" w:rsidRPr="001C4970" w:rsidRDefault="00295945" w:rsidP="00DF0F61">
      <w:pPr>
        <w:spacing w:line="240" w:lineRule="auto"/>
        <w:jc w:val="center"/>
      </w:pPr>
      <w:bookmarkStart w:id="289" w:name="_Ref464470110"/>
      <w:bookmarkStart w:id="290" w:name="_Toc474027218"/>
      <w:r w:rsidRPr="001C4970">
        <w:t>Figure 8-</w:t>
      </w:r>
      <w:r w:rsidR="00DF0F61" w:rsidRPr="001C4970">
        <w:fldChar w:fldCharType="begin"/>
      </w:r>
      <w:r w:rsidR="00DF0F61" w:rsidRPr="001C4970">
        <w:instrText xml:space="preserve"> SEQ Figure_8- \* ARABIC </w:instrText>
      </w:r>
      <w:r w:rsidR="00DF0F61" w:rsidRPr="001C4970">
        <w:fldChar w:fldCharType="separate"/>
      </w:r>
      <w:r w:rsidR="00FC6DD3">
        <w:rPr>
          <w:noProof/>
        </w:rPr>
        <w:t>1</w:t>
      </w:r>
      <w:r w:rsidR="00DF0F61" w:rsidRPr="001C4970">
        <w:fldChar w:fldCharType="end"/>
      </w:r>
      <w:bookmarkEnd w:id="289"/>
      <w:r w:rsidR="00DF0F61" w:rsidRPr="001C4970">
        <w:t xml:space="preserve"> Typical appearance of halloysite nanotubes used in this study (a); SEM image, the inset shows chemical structure of 1</w:t>
      </w:r>
      <w:proofErr w:type="gramStart"/>
      <w:r w:rsidR="00DF0F61" w:rsidRPr="001C4970">
        <w:t>,2,3</w:t>
      </w:r>
      <w:proofErr w:type="gramEnd"/>
      <w:r w:rsidR="00DF0F61" w:rsidRPr="001C4970">
        <w:t>-Benzotriazole loaded in the nanotubes. (b) TEM image</w:t>
      </w:r>
      <w:r w:rsidR="000A3BE4" w:rsidRPr="001C4970">
        <w:t>.</w:t>
      </w:r>
      <w:r w:rsidR="00DF0F61" w:rsidRPr="001C4970">
        <w:t xml:space="preserve"> EDX spectra of BTA-HNT prepared in solutions: (c) 10 g/L BTA in wate</w:t>
      </w:r>
      <w:r w:rsidR="00593F4A" w:rsidRPr="001C4970">
        <w:t>r and (d) 80 g/L BTA in acetone</w:t>
      </w:r>
      <w:bookmarkEnd w:id="290"/>
    </w:p>
    <w:p w14:paraId="55937455" w14:textId="4A6774B6" w:rsidR="00444652" w:rsidRPr="001C4970" w:rsidRDefault="00444652" w:rsidP="00954BF5"/>
    <w:p w14:paraId="6E4E3274" w14:textId="35850969" w:rsidR="007A4B8E" w:rsidRPr="001C4970" w:rsidRDefault="00605E10" w:rsidP="00D51222">
      <w:pPr>
        <w:pStyle w:val="2"/>
      </w:pPr>
      <w:bookmarkStart w:id="291" w:name="_Toc474050708"/>
      <w:r w:rsidRPr="001C4970">
        <w:t>8</w:t>
      </w:r>
      <w:r w:rsidR="007A4B8E" w:rsidRPr="001C4970">
        <w:t>.</w:t>
      </w:r>
      <w:r w:rsidR="00700606" w:rsidRPr="001C4970">
        <w:t>2</w:t>
      </w:r>
      <w:r w:rsidR="007A4B8E" w:rsidRPr="001C4970">
        <w:t xml:space="preserve"> PEO coating preparation</w:t>
      </w:r>
      <w:bookmarkEnd w:id="291"/>
    </w:p>
    <w:p w14:paraId="176452BE" w14:textId="5253542B" w:rsidR="00D731CD" w:rsidRPr="001C4970" w:rsidRDefault="007A4B8E" w:rsidP="007A4B8E">
      <w:pPr>
        <w:widowControl/>
        <w:rPr>
          <w:szCs w:val="24"/>
        </w:rPr>
      </w:pPr>
      <w:r w:rsidRPr="001C4970">
        <w:rPr>
          <w:szCs w:val="24"/>
        </w:rPr>
        <w:t xml:space="preserve">AM50 magnesium alloy samples </w:t>
      </w:r>
      <w:r w:rsidR="00914529" w:rsidRPr="001C4970">
        <w:rPr>
          <w:szCs w:val="24"/>
        </w:rPr>
        <w:t xml:space="preserve">were also prepared following the procedures discussed in </w:t>
      </w:r>
      <w:r w:rsidR="00914529" w:rsidRPr="001C4970">
        <w:rPr>
          <w:b/>
          <w:szCs w:val="24"/>
        </w:rPr>
        <w:t>Chapter 4</w:t>
      </w:r>
      <w:r w:rsidR="00914529" w:rsidRPr="001C4970">
        <w:rPr>
          <w:szCs w:val="24"/>
        </w:rPr>
        <w:t xml:space="preserve">. </w:t>
      </w:r>
      <w:r w:rsidRPr="001C4970">
        <w:rPr>
          <w:szCs w:val="24"/>
        </w:rPr>
        <w:t xml:space="preserve">The </w:t>
      </w:r>
      <w:r w:rsidR="00914529" w:rsidRPr="001C4970">
        <w:rPr>
          <w:szCs w:val="24"/>
        </w:rPr>
        <w:t xml:space="preserve">PEO </w:t>
      </w:r>
      <w:r w:rsidRPr="001C4970">
        <w:rPr>
          <w:szCs w:val="24"/>
        </w:rPr>
        <w:t>treatments were carried out for 10 min in a 2-litre stainless steel container equipped with stirring and cooling systems, which also served as the counter-electrode. Electrolytes used were aqueous alkaline silicate-fluoride solutions composed of (g/L): 12 – Na</w:t>
      </w:r>
      <w:r w:rsidRPr="001C4970">
        <w:rPr>
          <w:szCs w:val="24"/>
          <w:vertAlign w:val="subscript"/>
        </w:rPr>
        <w:t>2</w:t>
      </w:r>
      <w:r w:rsidRPr="001C4970">
        <w:rPr>
          <w:szCs w:val="24"/>
        </w:rPr>
        <w:t>SiO</w:t>
      </w:r>
      <w:r w:rsidRPr="001C4970">
        <w:rPr>
          <w:szCs w:val="24"/>
          <w:vertAlign w:val="subscript"/>
        </w:rPr>
        <w:t>3</w:t>
      </w:r>
      <w:r w:rsidRPr="001C4970">
        <w:rPr>
          <w:szCs w:val="24"/>
        </w:rPr>
        <w:t xml:space="preserve">, 2 – KOH, and 4 – NaF, with 10 g/L additions of either HNT or BTA-loaded HNT prepared as described in Section </w:t>
      </w:r>
      <w:r w:rsidR="006B59AC" w:rsidRPr="001C4970">
        <w:rPr>
          <w:szCs w:val="24"/>
        </w:rPr>
        <w:t>8.1.</w:t>
      </w:r>
      <w:r w:rsidRPr="001C4970">
        <w:rPr>
          <w:szCs w:val="24"/>
        </w:rPr>
        <w:t xml:space="preserve"> The electrolyte temperature was kept below 30°C in order to avoid possible adverse effects on the PEO process and resulting coatings. A pulsed unipolar current mode (</w:t>
      </w:r>
      <w:r w:rsidR="006B59AC" w:rsidRPr="001C4970">
        <w:rPr>
          <w:szCs w:val="24"/>
        </w:rPr>
        <w:fldChar w:fldCharType="begin"/>
      </w:r>
      <w:r w:rsidR="006B59AC" w:rsidRPr="001C4970">
        <w:rPr>
          <w:szCs w:val="24"/>
        </w:rPr>
        <w:instrText xml:space="preserve"> REF _Ref464478974 \h </w:instrText>
      </w:r>
      <w:r w:rsidR="001C4970" w:rsidRPr="001C4970">
        <w:rPr>
          <w:szCs w:val="24"/>
        </w:rPr>
        <w:instrText xml:space="preserve"> \* MERGEFORMAT </w:instrText>
      </w:r>
      <w:r w:rsidR="006B59AC" w:rsidRPr="001C4970">
        <w:rPr>
          <w:szCs w:val="24"/>
        </w:rPr>
      </w:r>
      <w:r w:rsidR="006B59AC" w:rsidRPr="001C4970">
        <w:rPr>
          <w:szCs w:val="24"/>
        </w:rPr>
        <w:fldChar w:fldCharType="separate"/>
      </w:r>
      <w:r w:rsidR="00FC6DD3" w:rsidRPr="001C4970">
        <w:t>Figure 8-</w:t>
      </w:r>
      <w:r w:rsidR="00FC6DD3">
        <w:t>2</w:t>
      </w:r>
      <w:r w:rsidR="006B59AC" w:rsidRPr="001C4970">
        <w:rPr>
          <w:szCs w:val="24"/>
        </w:rPr>
        <w:fldChar w:fldCharType="end"/>
      </w:r>
      <w:r w:rsidRPr="001C4970">
        <w:rPr>
          <w:szCs w:val="24"/>
        </w:rPr>
        <w:t>) with frequency (</w:t>
      </w:r>
      <w:r w:rsidRPr="001C4970">
        <w:rPr>
          <w:i/>
          <w:szCs w:val="24"/>
        </w:rPr>
        <w:t>f</w:t>
      </w:r>
      <w:r w:rsidRPr="001C4970">
        <w:rPr>
          <w:szCs w:val="24"/>
        </w:rPr>
        <w:t>) of 100 Hz, duty cycle (</w:t>
      </w:r>
      <w:r w:rsidRPr="001C4970">
        <w:rPr>
          <w:i/>
          <w:szCs w:val="24"/>
        </w:rPr>
        <w:t>δ</w:t>
      </w:r>
      <w:r w:rsidRPr="001C4970">
        <w:rPr>
          <w:szCs w:val="24"/>
        </w:rPr>
        <w:t xml:space="preserve">) of 10% and the mean </w:t>
      </w:r>
      <w:r w:rsidRPr="001C4970">
        <w:rPr>
          <w:szCs w:val="24"/>
        </w:rPr>
        <w:lastRenderedPageBreak/>
        <w:t>average current density of 40 mA/cm</w:t>
      </w:r>
      <w:r w:rsidRPr="001C4970">
        <w:rPr>
          <w:szCs w:val="24"/>
          <w:vertAlign w:val="superscript"/>
        </w:rPr>
        <w:t>2</w:t>
      </w:r>
      <w:r w:rsidRPr="001C4970">
        <w:rPr>
          <w:szCs w:val="24"/>
        </w:rPr>
        <w:t xml:space="preserve"> was applied. </w:t>
      </w:r>
      <w:r w:rsidR="006B59AC" w:rsidRPr="001C4970">
        <w:rPr>
          <w:szCs w:val="24"/>
        </w:rPr>
        <w:t xml:space="preserve">The frequency </w:t>
      </w:r>
      <w:r w:rsidR="006B59AC" w:rsidRPr="001C4970">
        <w:rPr>
          <w:i/>
          <w:szCs w:val="24"/>
        </w:rPr>
        <w:t>f</w:t>
      </w:r>
      <w:r w:rsidR="006B59AC" w:rsidRPr="001C4970">
        <w:rPr>
          <w:szCs w:val="24"/>
        </w:rPr>
        <w:t xml:space="preserve"> and duty cycle </w:t>
      </w:r>
      <w:r w:rsidR="006B59AC" w:rsidRPr="001C4970">
        <w:rPr>
          <w:i/>
          <w:szCs w:val="24"/>
        </w:rPr>
        <w:t>δ</w:t>
      </w:r>
      <w:r w:rsidR="006B59AC" w:rsidRPr="001C4970">
        <w:rPr>
          <w:szCs w:val="24"/>
        </w:rPr>
        <w:t xml:space="preserve"> can be described as follows:</w:t>
      </w:r>
    </w:p>
    <w:p w14:paraId="7EC6FEAA" w14:textId="47593CD4" w:rsidR="00D731CD" w:rsidRPr="001C4970" w:rsidRDefault="00D731CD" w:rsidP="00D731CD">
      <w:pPr>
        <w:wordWrap w:val="0"/>
        <w:spacing w:after="120"/>
        <w:jc w:val="right"/>
        <w:rPr>
          <w:rFonts w:eastAsia="宋体"/>
          <w:szCs w:val="24"/>
        </w:rPr>
      </w:pPr>
      <m:oMath>
        <m:r>
          <w:rPr>
            <w:rFonts w:ascii="Cambria Math" w:eastAsia="宋体" w:hAnsi="Cambria Math"/>
            <w:szCs w:val="24"/>
          </w:rPr>
          <m:t>f=</m:t>
        </m:r>
        <m:f>
          <m:fPr>
            <m:ctrlPr>
              <w:rPr>
                <w:rFonts w:ascii="Cambria Math" w:eastAsia="宋体" w:hAnsi="Cambria Math"/>
                <w:i/>
                <w:szCs w:val="24"/>
              </w:rPr>
            </m:ctrlPr>
          </m:fPr>
          <m:num>
            <m:r>
              <w:rPr>
                <w:rFonts w:ascii="Cambria Math" w:eastAsia="宋体" w:hAnsi="Cambria Math"/>
                <w:szCs w:val="24"/>
              </w:rPr>
              <m:t>1</m:t>
            </m:r>
          </m:num>
          <m:den>
            <m:r>
              <w:rPr>
                <w:rFonts w:ascii="Cambria Math" w:eastAsia="宋体" w:hAnsi="Cambria Math"/>
                <w:szCs w:val="24"/>
              </w:rPr>
              <m:t>(</m:t>
            </m:r>
            <m:sSub>
              <m:sSubPr>
                <m:ctrlPr>
                  <w:rPr>
                    <w:rFonts w:ascii="Cambria Math" w:eastAsia="宋体" w:hAnsi="Cambria Math"/>
                    <w:i/>
                    <w:szCs w:val="24"/>
                  </w:rPr>
                </m:ctrlPr>
              </m:sSubPr>
              <m:e>
                <m:r>
                  <w:rPr>
                    <w:rFonts w:ascii="Cambria Math" w:eastAsia="宋体" w:hAnsi="Cambria Math"/>
                    <w:szCs w:val="24"/>
                  </w:rPr>
                  <m:t>t</m:t>
                </m:r>
              </m:e>
              <m:sub>
                <m:r>
                  <w:rPr>
                    <w:rFonts w:ascii="Cambria Math" w:eastAsia="宋体" w:hAnsi="Cambria Math"/>
                    <w:szCs w:val="24"/>
                  </w:rPr>
                  <m:t>on</m:t>
                </m:r>
              </m:sub>
            </m:sSub>
            <m:r>
              <w:rPr>
                <w:rFonts w:ascii="Cambria Math" w:eastAsia="宋体" w:hAnsi="Cambria Math"/>
                <w:szCs w:val="24"/>
              </w:rPr>
              <m:t>+</m:t>
            </m:r>
            <m:sSub>
              <m:sSubPr>
                <m:ctrlPr>
                  <w:rPr>
                    <w:rFonts w:ascii="Cambria Math" w:eastAsia="宋体" w:hAnsi="Cambria Math"/>
                    <w:i/>
                    <w:szCs w:val="24"/>
                  </w:rPr>
                </m:ctrlPr>
              </m:sSubPr>
              <m:e>
                <m:r>
                  <w:rPr>
                    <w:rFonts w:ascii="Cambria Math" w:eastAsia="宋体" w:hAnsi="Cambria Math"/>
                    <w:szCs w:val="24"/>
                  </w:rPr>
                  <m:t>t</m:t>
                </m:r>
              </m:e>
              <m:sub>
                <m:r>
                  <w:rPr>
                    <w:rFonts w:ascii="Cambria Math" w:eastAsia="宋体" w:hAnsi="Cambria Math"/>
                    <w:szCs w:val="24"/>
                  </w:rPr>
                  <m:t>off</m:t>
                </m:r>
              </m:sub>
            </m:sSub>
            <m:r>
              <w:rPr>
                <w:rFonts w:ascii="Cambria Math" w:eastAsia="宋体" w:hAnsi="Cambria Math"/>
                <w:szCs w:val="24"/>
              </w:rPr>
              <m:t>)</m:t>
            </m:r>
          </m:den>
        </m:f>
      </m:oMath>
      <w:r w:rsidRPr="001C4970">
        <w:rPr>
          <w:rFonts w:eastAsia="宋体"/>
          <w:szCs w:val="24"/>
        </w:rPr>
        <w:tab/>
      </w:r>
      <w:r w:rsidRPr="001C4970">
        <w:rPr>
          <w:rFonts w:eastAsia="宋体"/>
          <w:szCs w:val="24"/>
        </w:rPr>
        <w:tab/>
      </w:r>
      <w:r w:rsidRPr="001C4970">
        <w:rPr>
          <w:rFonts w:eastAsia="宋体"/>
          <w:szCs w:val="24"/>
        </w:rPr>
        <w:tab/>
      </w:r>
      <w:r w:rsidRPr="001C4970">
        <w:rPr>
          <w:rFonts w:eastAsia="宋体"/>
          <w:szCs w:val="24"/>
        </w:rPr>
        <w:tab/>
      </w:r>
      <w:r w:rsidRPr="001C4970">
        <w:rPr>
          <w:rFonts w:eastAsia="宋体"/>
          <w:szCs w:val="24"/>
        </w:rPr>
        <w:tab/>
      </w:r>
      <w:r w:rsidRPr="001C4970">
        <w:rPr>
          <w:rFonts w:eastAsia="宋体"/>
          <w:szCs w:val="24"/>
        </w:rPr>
        <w:tab/>
      </w:r>
      <w:r w:rsidRPr="001C4970">
        <w:rPr>
          <w:rFonts w:eastAsia="宋体"/>
          <w:szCs w:val="24"/>
        </w:rPr>
        <w:tab/>
      </w:r>
      <w:r w:rsidRPr="001C4970">
        <w:rPr>
          <w:rFonts w:eastAsia="宋体"/>
          <w:szCs w:val="24"/>
        </w:rPr>
        <w:tab/>
      </w:r>
      <w:r w:rsidR="00636F8F" w:rsidRPr="001C4970">
        <w:rPr>
          <w:rFonts w:eastAsia="宋体"/>
          <w:szCs w:val="24"/>
        </w:rPr>
        <w:t>8.1</w:t>
      </w:r>
    </w:p>
    <w:p w14:paraId="3324B014" w14:textId="43500F73" w:rsidR="00D731CD" w:rsidRPr="001C4970" w:rsidRDefault="00D731CD" w:rsidP="00D731CD">
      <w:pPr>
        <w:spacing w:after="120"/>
        <w:jc w:val="right"/>
        <w:rPr>
          <w:rFonts w:eastAsia="宋体"/>
          <w:szCs w:val="24"/>
        </w:rPr>
      </w:pPr>
      <m:oMath>
        <m:r>
          <w:rPr>
            <w:rFonts w:ascii="Cambria Math" w:eastAsia="宋体" w:hAnsi="Cambria Math"/>
            <w:szCs w:val="24"/>
          </w:rPr>
          <m:t>δ=</m:t>
        </m:r>
        <m:f>
          <m:fPr>
            <m:ctrlPr>
              <w:rPr>
                <w:rFonts w:ascii="Cambria Math" w:eastAsia="宋体" w:hAnsi="Cambria Math"/>
                <w:i/>
                <w:szCs w:val="24"/>
              </w:rPr>
            </m:ctrlPr>
          </m:fPr>
          <m:num>
            <m:sSub>
              <m:sSubPr>
                <m:ctrlPr>
                  <w:rPr>
                    <w:rFonts w:ascii="Cambria Math" w:eastAsia="宋体" w:hAnsi="Cambria Math"/>
                    <w:i/>
                    <w:szCs w:val="24"/>
                  </w:rPr>
                </m:ctrlPr>
              </m:sSubPr>
              <m:e>
                <m:r>
                  <w:rPr>
                    <w:rFonts w:ascii="Cambria Math" w:eastAsia="宋体" w:hAnsi="Cambria Math"/>
                    <w:szCs w:val="24"/>
                  </w:rPr>
                  <m:t>t</m:t>
                </m:r>
              </m:e>
              <m:sub>
                <m:r>
                  <w:rPr>
                    <w:rFonts w:ascii="Cambria Math" w:eastAsia="宋体" w:hAnsi="Cambria Math"/>
                    <w:szCs w:val="24"/>
                  </w:rPr>
                  <m:t>on</m:t>
                </m:r>
              </m:sub>
            </m:sSub>
          </m:num>
          <m:den>
            <m:sSub>
              <m:sSubPr>
                <m:ctrlPr>
                  <w:rPr>
                    <w:rFonts w:ascii="Cambria Math" w:eastAsia="宋体" w:hAnsi="Cambria Math"/>
                    <w:i/>
                    <w:szCs w:val="24"/>
                  </w:rPr>
                </m:ctrlPr>
              </m:sSubPr>
              <m:e>
                <m:r>
                  <w:rPr>
                    <w:rFonts w:ascii="Cambria Math" w:eastAsia="宋体" w:hAnsi="Cambria Math"/>
                    <w:szCs w:val="24"/>
                  </w:rPr>
                  <m:t>t</m:t>
                </m:r>
              </m:e>
              <m:sub>
                <m:r>
                  <w:rPr>
                    <w:rFonts w:ascii="Cambria Math" w:eastAsia="宋体" w:hAnsi="Cambria Math"/>
                    <w:szCs w:val="24"/>
                  </w:rPr>
                  <m:t>on</m:t>
                </m:r>
              </m:sub>
            </m:sSub>
            <m:r>
              <w:rPr>
                <w:rFonts w:ascii="Cambria Math" w:eastAsia="宋体" w:hAnsi="Cambria Math"/>
                <w:szCs w:val="24"/>
              </w:rPr>
              <m:t>+</m:t>
            </m:r>
            <m:sSub>
              <m:sSubPr>
                <m:ctrlPr>
                  <w:rPr>
                    <w:rFonts w:ascii="Cambria Math" w:eastAsia="宋体" w:hAnsi="Cambria Math"/>
                    <w:i/>
                    <w:szCs w:val="24"/>
                  </w:rPr>
                </m:ctrlPr>
              </m:sSubPr>
              <m:e>
                <m:r>
                  <w:rPr>
                    <w:rFonts w:ascii="Cambria Math" w:eastAsia="宋体" w:hAnsi="Cambria Math"/>
                    <w:szCs w:val="24"/>
                  </w:rPr>
                  <m:t>t</m:t>
                </m:r>
              </m:e>
              <m:sub>
                <m:r>
                  <w:rPr>
                    <w:rFonts w:ascii="Cambria Math" w:eastAsia="宋体" w:hAnsi="Cambria Math"/>
                    <w:szCs w:val="24"/>
                  </w:rPr>
                  <m:t>off</m:t>
                </m:r>
              </m:sub>
            </m:sSub>
          </m:den>
        </m:f>
        <m:r>
          <w:rPr>
            <w:rFonts w:ascii="Cambria Math" w:eastAsia="宋体" w:hAnsi="Cambria Math"/>
            <w:szCs w:val="24"/>
          </w:rPr>
          <m:t>×100%</m:t>
        </m:r>
      </m:oMath>
      <w:r w:rsidR="00636F8F" w:rsidRPr="001C4970">
        <w:rPr>
          <w:rFonts w:eastAsia="宋体"/>
          <w:szCs w:val="24"/>
        </w:rPr>
        <w:tab/>
      </w:r>
      <w:r w:rsidR="00636F8F" w:rsidRPr="001C4970">
        <w:rPr>
          <w:rFonts w:eastAsia="宋体"/>
          <w:szCs w:val="24"/>
        </w:rPr>
        <w:tab/>
      </w:r>
      <w:r w:rsidR="00636F8F" w:rsidRPr="001C4970">
        <w:rPr>
          <w:rFonts w:eastAsia="宋体"/>
          <w:szCs w:val="24"/>
        </w:rPr>
        <w:tab/>
      </w:r>
      <w:r w:rsidR="00636F8F" w:rsidRPr="001C4970">
        <w:rPr>
          <w:rFonts w:eastAsia="宋体"/>
          <w:szCs w:val="24"/>
        </w:rPr>
        <w:tab/>
      </w:r>
      <w:r w:rsidR="00636F8F" w:rsidRPr="001C4970">
        <w:rPr>
          <w:rFonts w:eastAsia="宋体"/>
          <w:szCs w:val="24"/>
        </w:rPr>
        <w:tab/>
      </w:r>
      <w:r w:rsidR="00636F8F" w:rsidRPr="001C4970">
        <w:rPr>
          <w:rFonts w:eastAsia="宋体"/>
          <w:szCs w:val="24"/>
        </w:rPr>
        <w:tab/>
      </w:r>
      <w:r w:rsidR="00636F8F" w:rsidRPr="001C4970">
        <w:rPr>
          <w:rFonts w:eastAsia="宋体"/>
          <w:szCs w:val="24"/>
        </w:rPr>
        <w:tab/>
        <w:t>8.2</w:t>
      </w:r>
    </w:p>
    <w:p w14:paraId="20A828F0" w14:textId="77777777" w:rsidR="005823E6" w:rsidRPr="001C4970" w:rsidRDefault="005823E6" w:rsidP="005823E6"/>
    <w:p w14:paraId="259D42FA" w14:textId="77777777" w:rsidR="00DF19A2" w:rsidRPr="001C4970" w:rsidRDefault="00605E10" w:rsidP="00DF19A2">
      <w:pPr>
        <w:keepNext/>
        <w:spacing w:after="120"/>
        <w:jc w:val="center"/>
      </w:pPr>
      <w:r w:rsidRPr="001C4970">
        <w:rPr>
          <w:noProof/>
          <w:lang w:eastAsia="en-GB"/>
        </w:rPr>
        <w:drawing>
          <wp:inline distT="0" distB="0" distL="0" distR="0" wp14:anchorId="0ADA55BC" wp14:editId="7517BB9A">
            <wp:extent cx="4788000" cy="3366739"/>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88000" cy="3366739"/>
                    </a:xfrm>
                    <a:prstGeom prst="rect">
                      <a:avLst/>
                    </a:prstGeom>
                    <a:noFill/>
                  </pic:spPr>
                </pic:pic>
              </a:graphicData>
            </a:graphic>
          </wp:inline>
        </w:drawing>
      </w:r>
    </w:p>
    <w:p w14:paraId="7009AFFD" w14:textId="29ECBF9B" w:rsidR="00605E10" w:rsidRPr="001C4970" w:rsidRDefault="00132BF1" w:rsidP="00132BF1">
      <w:pPr>
        <w:spacing w:line="240" w:lineRule="auto"/>
        <w:jc w:val="center"/>
      </w:pPr>
      <w:bookmarkStart w:id="292" w:name="_Ref464478974"/>
      <w:bookmarkStart w:id="293" w:name="_Toc474027219"/>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2</w:t>
      </w:r>
      <w:r w:rsidR="00DF19A2" w:rsidRPr="001C4970">
        <w:fldChar w:fldCharType="end"/>
      </w:r>
      <w:bookmarkEnd w:id="292"/>
      <w:r w:rsidR="00DF19A2" w:rsidRPr="001C4970">
        <w:t xml:space="preserve"> </w:t>
      </w:r>
      <w:proofErr w:type="gramStart"/>
      <w:r w:rsidR="00DF19A2" w:rsidRPr="001C4970">
        <w:t>Typical</w:t>
      </w:r>
      <w:proofErr w:type="gramEnd"/>
      <w:r w:rsidR="00DF19A2" w:rsidRPr="001C4970">
        <w:t xml:space="preserve"> electrical waveforms acquired during PEO treatments</w:t>
      </w:r>
      <w:bookmarkEnd w:id="293"/>
    </w:p>
    <w:p w14:paraId="2FCBF8A5" w14:textId="77777777" w:rsidR="007F1415" w:rsidRPr="001C4970" w:rsidRDefault="007F1415" w:rsidP="007F1415"/>
    <w:p w14:paraId="2183AD89" w14:textId="478475AD" w:rsidR="00954B62" w:rsidRPr="001C4970" w:rsidRDefault="00605E10" w:rsidP="00D51222">
      <w:pPr>
        <w:pStyle w:val="2"/>
      </w:pPr>
      <w:bookmarkStart w:id="294" w:name="_Toc474050709"/>
      <w:r w:rsidRPr="001C4970">
        <w:t>8</w:t>
      </w:r>
      <w:r w:rsidR="00D731CD" w:rsidRPr="001C4970">
        <w:t>.</w:t>
      </w:r>
      <w:r w:rsidRPr="001C4970">
        <w:t>2</w:t>
      </w:r>
      <w:r w:rsidR="00D731CD" w:rsidRPr="001C4970">
        <w:t xml:space="preserve"> </w:t>
      </w:r>
      <w:r w:rsidRPr="001C4970">
        <w:t>Characteristics</w:t>
      </w:r>
      <w:r w:rsidR="00D731CD" w:rsidRPr="001C4970">
        <w:t xml:space="preserve"> of PEO </w:t>
      </w:r>
      <w:r w:rsidRPr="001C4970">
        <w:t>process</w:t>
      </w:r>
      <w:bookmarkEnd w:id="294"/>
    </w:p>
    <w:p w14:paraId="2706183A" w14:textId="61D0D082" w:rsidR="007F1415" w:rsidRPr="001C4970" w:rsidRDefault="00FC112A" w:rsidP="00E668D3">
      <w:pPr>
        <w:rPr>
          <w:rFonts w:eastAsia="宋体"/>
          <w:szCs w:val="24"/>
        </w:rPr>
      </w:pPr>
      <w:r w:rsidRPr="001C4970">
        <w:rPr>
          <w:rFonts w:eastAsia="宋体"/>
          <w:szCs w:val="24"/>
        </w:rPr>
        <w:fldChar w:fldCharType="begin"/>
      </w:r>
      <w:r w:rsidRPr="001C4970">
        <w:rPr>
          <w:rFonts w:eastAsia="宋体"/>
          <w:szCs w:val="24"/>
        </w:rPr>
        <w:instrText xml:space="preserve"> REF _Ref464479237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3</w:t>
      </w:r>
      <w:r w:rsidRPr="001C4970">
        <w:rPr>
          <w:rFonts w:eastAsia="宋体"/>
          <w:szCs w:val="24"/>
        </w:rPr>
        <w:fldChar w:fldCharType="end"/>
      </w:r>
      <w:r w:rsidRPr="001C4970">
        <w:rPr>
          <w:rFonts w:eastAsia="宋体"/>
          <w:szCs w:val="24"/>
        </w:rPr>
        <w:t xml:space="preserve"> shows voltage transients for the PEO processes carried out in the three types of electrolytes (silicate-</w:t>
      </w:r>
      <w:r w:rsidR="00FA52BC" w:rsidRPr="001C4970">
        <w:rPr>
          <w:rFonts w:eastAsia="宋体"/>
          <w:szCs w:val="24"/>
        </w:rPr>
        <w:t>fluoride</w:t>
      </w:r>
      <w:r w:rsidRPr="001C4970">
        <w:rPr>
          <w:rFonts w:eastAsia="宋体"/>
          <w:szCs w:val="24"/>
        </w:rPr>
        <w:t xml:space="preserve">, HNT- and BTA-HNT modified electrolytes) on AM50 Mg alloy. Generally, the voltage response during the PEO treatment is similar to that </w:t>
      </w:r>
      <w:r w:rsidR="00765917" w:rsidRPr="001C4970">
        <w:rPr>
          <w:rFonts w:eastAsia="宋体"/>
          <w:szCs w:val="24"/>
        </w:rPr>
        <w:t xml:space="preserve">discussed in </w:t>
      </w:r>
      <w:r w:rsidR="00765917" w:rsidRPr="001C4970">
        <w:rPr>
          <w:rFonts w:eastAsia="宋体"/>
          <w:b/>
          <w:szCs w:val="24"/>
        </w:rPr>
        <w:t>Chapter 5</w:t>
      </w:r>
      <w:r w:rsidR="00E668D3" w:rsidRPr="001C4970">
        <w:rPr>
          <w:rFonts w:eastAsia="宋体"/>
          <w:szCs w:val="24"/>
        </w:rPr>
        <w:t xml:space="preserve">. </w:t>
      </w:r>
      <w:r w:rsidRPr="001C4970">
        <w:rPr>
          <w:rFonts w:eastAsia="宋体"/>
          <w:szCs w:val="24"/>
        </w:rPr>
        <w:t xml:space="preserve">According to the voltage transients, the PEO processes can be characterised in three different stages. In the first stage (I), the voltage increased rapidly when the PEO treatment was started, and some tiny gas bubbles could be observed on the surface of the Mg alloy electrode. In the second stage (II), the voltage still increased, but at a lower rate compared with that of the first stage. </w:t>
      </w:r>
      <w:r w:rsidRPr="001C4970">
        <w:rPr>
          <w:rFonts w:eastAsia="宋体"/>
          <w:szCs w:val="24"/>
        </w:rPr>
        <w:lastRenderedPageBreak/>
        <w:t>During this stage, a large number of fine white sparks could be observed on the sample surface, together with a more intensive gas evolution and a shrill sound. When the PEO treatment reached the third stage (III), the fine white sparks turned into large orange discharges, and their number decreased with processing time. In this stage, the voltage increased more slowly, remaining at around 450 V with only small variations. It has to be noted that there were only small differences between the voltage transients of PEO treatments in different electrolytes, suggesting that neither HNT nor BTA-HNT additions had a significant effect on the PEO process.</w:t>
      </w:r>
    </w:p>
    <w:p w14:paraId="284CE272" w14:textId="77777777" w:rsidR="00FC112A" w:rsidRPr="001C4970" w:rsidRDefault="00FC112A" w:rsidP="005823E6"/>
    <w:p w14:paraId="411D0AD1" w14:textId="77777777" w:rsidR="00DF19A2" w:rsidRPr="001C4970" w:rsidRDefault="00605E10" w:rsidP="00DF19A2">
      <w:pPr>
        <w:keepNext/>
      </w:pPr>
      <w:r w:rsidRPr="001C4970">
        <w:rPr>
          <w:noProof/>
          <w:lang w:eastAsia="en-GB"/>
        </w:rPr>
        <w:drawing>
          <wp:inline distT="0" distB="0" distL="0" distR="0" wp14:anchorId="42DC1E97" wp14:editId="56FC5C7F">
            <wp:extent cx="5274310" cy="387604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310" cy="3876040"/>
                    </a:xfrm>
                    <a:prstGeom prst="rect">
                      <a:avLst/>
                    </a:prstGeom>
                    <a:noFill/>
                  </pic:spPr>
                </pic:pic>
              </a:graphicData>
            </a:graphic>
          </wp:inline>
        </w:drawing>
      </w:r>
    </w:p>
    <w:p w14:paraId="025E7036" w14:textId="5DC4286D" w:rsidR="00605E10" w:rsidRPr="001C4970" w:rsidRDefault="00132BF1" w:rsidP="00132BF1">
      <w:pPr>
        <w:spacing w:line="240" w:lineRule="auto"/>
        <w:jc w:val="center"/>
      </w:pPr>
      <w:bookmarkStart w:id="295" w:name="_Ref464479237"/>
      <w:bookmarkStart w:id="296" w:name="_Toc474027220"/>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3</w:t>
      </w:r>
      <w:r w:rsidR="00DF19A2" w:rsidRPr="001C4970">
        <w:fldChar w:fldCharType="end"/>
      </w:r>
      <w:bookmarkEnd w:id="295"/>
      <w:r w:rsidR="00DF19A2" w:rsidRPr="001C4970">
        <w:t xml:space="preserve"> Voltage transients during PEO treatments of AM50 Mg alloy in three different electrolytes</w:t>
      </w:r>
      <w:bookmarkEnd w:id="296"/>
    </w:p>
    <w:p w14:paraId="2FDC4190" w14:textId="77777777" w:rsidR="007F1415" w:rsidRPr="001C4970" w:rsidRDefault="007F1415" w:rsidP="007F1415"/>
    <w:p w14:paraId="6567AECC" w14:textId="749D8CA5" w:rsidR="001E26E3" w:rsidRPr="001C4970" w:rsidRDefault="00605E10" w:rsidP="00605E10">
      <w:pPr>
        <w:pStyle w:val="2"/>
      </w:pPr>
      <w:bookmarkStart w:id="297" w:name="_Toc474050710"/>
      <w:r w:rsidRPr="001C4970">
        <w:t>8</w:t>
      </w:r>
      <w:r w:rsidR="001E26E3" w:rsidRPr="001C4970">
        <w:t>.</w:t>
      </w:r>
      <w:r w:rsidRPr="001C4970">
        <w:t>3</w:t>
      </w:r>
      <w:r w:rsidR="001E26E3" w:rsidRPr="001C4970">
        <w:t xml:space="preserve"> </w:t>
      </w:r>
      <w:r w:rsidRPr="001C4970">
        <w:t>Coating t</w:t>
      </w:r>
      <w:r w:rsidR="001E26E3" w:rsidRPr="001C4970">
        <w:t>hickness</w:t>
      </w:r>
      <w:bookmarkEnd w:id="297"/>
    </w:p>
    <w:p w14:paraId="55A9A23F" w14:textId="0C8D38FE" w:rsidR="00097DE3" w:rsidRPr="001C4970" w:rsidRDefault="00D64192" w:rsidP="001E26E3">
      <w:pPr>
        <w:widowControl/>
        <w:rPr>
          <w:szCs w:val="24"/>
        </w:rPr>
      </w:pPr>
      <w:r w:rsidRPr="001C4970">
        <w:rPr>
          <w:szCs w:val="24"/>
        </w:rPr>
        <w:t xml:space="preserve">The thickness of the studied coatings is shown in </w:t>
      </w:r>
      <w:r w:rsidRPr="001C4970">
        <w:rPr>
          <w:szCs w:val="24"/>
        </w:rPr>
        <w:fldChar w:fldCharType="begin"/>
      </w:r>
      <w:r w:rsidRPr="001C4970">
        <w:rPr>
          <w:szCs w:val="24"/>
        </w:rPr>
        <w:instrText xml:space="preserve"> REF _Ref464479351 \h </w:instrText>
      </w:r>
      <w:r w:rsidR="001C4970" w:rsidRPr="001C4970">
        <w:rPr>
          <w:szCs w:val="24"/>
        </w:rPr>
        <w:instrText xml:space="preserve"> \* MERGEFORMAT </w:instrText>
      </w:r>
      <w:r w:rsidRPr="001C4970">
        <w:rPr>
          <w:szCs w:val="24"/>
        </w:rPr>
      </w:r>
      <w:r w:rsidRPr="001C4970">
        <w:rPr>
          <w:szCs w:val="24"/>
        </w:rPr>
        <w:fldChar w:fldCharType="separate"/>
      </w:r>
      <w:r w:rsidR="00FC6DD3" w:rsidRPr="001C4970">
        <w:t>Figure 8-</w:t>
      </w:r>
      <w:r w:rsidR="00FC6DD3">
        <w:t>4</w:t>
      </w:r>
      <w:r w:rsidRPr="001C4970">
        <w:rPr>
          <w:szCs w:val="24"/>
        </w:rPr>
        <w:fldChar w:fldCharType="end"/>
      </w:r>
      <w:r w:rsidRPr="001C4970">
        <w:rPr>
          <w:szCs w:val="24"/>
        </w:rPr>
        <w:t xml:space="preserve">. Compared with the PEO coating, the thickness of the HNT-PEO coating changed insignificantly (30.1 ± 2.47 μm vs 29.5 ± 2.50 μm), whereas a slightly larger change was observed for the </w:t>
      </w:r>
      <w:r w:rsidRPr="001C4970">
        <w:rPr>
          <w:szCs w:val="24"/>
        </w:rPr>
        <w:lastRenderedPageBreak/>
        <w:t xml:space="preserve">BTA-HNT-PEO coating, showing an average value of 36.2 ± 2.91 μm. This could be due to an inhibiting action of BTA on anodic dissolution of Mg during PEO processing. It can be speculated that some HNT located in the vicinity of </w:t>
      </w:r>
      <w:proofErr w:type="spellStart"/>
      <w:r w:rsidRPr="001C4970">
        <w:rPr>
          <w:szCs w:val="24"/>
        </w:rPr>
        <w:t>microdischarge</w:t>
      </w:r>
      <w:proofErr w:type="spellEnd"/>
      <w:r w:rsidRPr="001C4970">
        <w:rPr>
          <w:szCs w:val="24"/>
        </w:rPr>
        <w:t xml:space="preserve"> events would have experienced short excursions at elevated temperatures, at which point some BTA could be released from those nanotubes due to thermal expansion. This would then react with magnesium lost into the electrolyte, promoting precipitation of Mg(OH)</w:t>
      </w:r>
      <w:r w:rsidRPr="001C4970">
        <w:rPr>
          <w:szCs w:val="24"/>
          <w:vertAlign w:val="subscript"/>
        </w:rPr>
        <w:t>2</w:t>
      </w:r>
      <w:r w:rsidRPr="001C4970">
        <w:rPr>
          <w:szCs w:val="24"/>
        </w:rPr>
        <w:t xml:space="preserve"> or other insoluble compounds, e.g. silicates, by the mechanisms discussed in </w:t>
      </w:r>
      <w:r w:rsidRPr="001C4970">
        <w:rPr>
          <w:szCs w:val="24"/>
        </w:rPr>
        <w:fldChar w:fldCharType="begin"/>
      </w:r>
      <w:r w:rsidR="00A3582A">
        <w:rPr>
          <w:szCs w:val="24"/>
        </w:rPr>
        <w:instrText xml:space="preserve"> ADDIN EN.CITE &lt;EndNote&gt;&lt;Cite&gt;&lt;Author&gt;Snizhko&lt;/Author&gt;&lt;Year&gt;2010&lt;/Year&gt;&lt;RecNum&gt;170&lt;/RecNum&gt;&lt;DisplayText&gt;[91]&lt;/DisplayText&gt;&lt;record&gt;&lt;rec-number&gt;170&lt;/rec-number&gt;&lt;foreign-keys&gt;&lt;key app="EN" db-id="9wpexpwsdewwxaexvpnpszpgrax5a2dw20we" timestamp="1427488930"&gt;170&lt;/key&gt;&lt;key app="ENWeb" db-id=""&gt;0&lt;/key&gt;&lt;/foreign-keys&gt;&lt;ref-type name="Journal Article"&gt;17&lt;/ref-type&gt;&lt;contributors&gt;&lt;authors&gt;&lt;author&gt;Snizhko, L. O.&lt;/author&gt;&lt;author&gt;Yerokhin, A.&lt;/author&gt;&lt;author&gt;Gurevina, N. L.&lt;/author&gt;&lt;author&gt;Misnyankin, D. O.&lt;/author&gt;&lt;author&gt;Ciba, A. V.&lt;/author&gt;&lt;author&gt;Matthews, A.&lt;/author&gt;&lt;/authors&gt;&lt;/contributors&gt;&lt;titles&gt;&lt;title&gt;Voltastatic studies of magnesium anodising in alkaline solutions&lt;/title&gt;&lt;secondary-title&gt;Surface and Coatings Technology&lt;/secondary-title&gt;&lt;/titles&gt;&lt;periodical&gt;&lt;full-title&gt;Surface and Coatings Technology&lt;/full-title&gt;&lt;abbr-1&gt;Surf. Coat. Technol. &lt;/abbr-1&gt;&lt;abbr-2&gt;Surf Coat Technol&lt;/abbr-2&gt;&lt;/periodical&gt;&lt;pages&gt;1527-1531&lt;/pages&gt;&lt;volume&gt;205&lt;/volume&gt;&lt;number&gt;5&lt;/number&gt;&lt;keywords&gt;&lt;keyword&gt;Magnesium&lt;/keyword&gt;&lt;keyword&gt;Anodising&lt;/keyword&gt;&lt;keyword&gt;Voltastatic method&lt;/keyword&gt;&lt;keyword&gt;Oxidation kinetics&lt;/keyword&gt;&lt;keyword&gt;Alkaline media&lt;/keyword&gt;&lt;/keywords&gt;&lt;dates&gt;&lt;year&gt;2010&lt;/year&gt;&lt;pub-dates&gt;&lt;date&gt;11/25/&lt;/date&gt;&lt;/pub-dates&gt;&lt;/dates&gt;&lt;isbn&gt;0257-8972&lt;/isbn&gt;&lt;urls&gt;&lt;related-urls&gt;&lt;url&gt;http://www.sciencedirect.com/science/article/pii/S0257897210010121&lt;/url&gt;&lt;/related-urls&gt;&lt;/urls&gt;&lt;electronic-resource-num&gt;http://dx.doi.org/10.1016/j.surfcoat.2010.10.013&lt;/electronic-resource-num&gt;&lt;/record&gt;&lt;/Cite&gt;&lt;/EndNote&gt;</w:instrText>
      </w:r>
      <w:r w:rsidRPr="001C4970">
        <w:rPr>
          <w:szCs w:val="24"/>
        </w:rPr>
        <w:fldChar w:fldCharType="separate"/>
      </w:r>
      <w:r w:rsidR="00A3582A">
        <w:rPr>
          <w:noProof/>
          <w:szCs w:val="24"/>
        </w:rPr>
        <w:t>[</w:t>
      </w:r>
      <w:hyperlink w:anchor="_ENREF_91" w:tooltip="Snizhko, 2010 #170" w:history="1">
        <w:r w:rsidR="00A3582A">
          <w:rPr>
            <w:noProof/>
            <w:szCs w:val="24"/>
          </w:rPr>
          <w:t>91</w:t>
        </w:r>
      </w:hyperlink>
      <w:r w:rsidR="00A3582A">
        <w:rPr>
          <w:noProof/>
          <w:szCs w:val="24"/>
        </w:rPr>
        <w:t>]</w:t>
      </w:r>
      <w:r w:rsidRPr="001C4970">
        <w:rPr>
          <w:szCs w:val="24"/>
        </w:rPr>
        <w:fldChar w:fldCharType="end"/>
      </w:r>
      <w:r w:rsidR="001E26E3" w:rsidRPr="001C4970">
        <w:rPr>
          <w:szCs w:val="24"/>
        </w:rPr>
        <w:t>.</w:t>
      </w:r>
    </w:p>
    <w:p w14:paraId="1D5D919A" w14:textId="77777777" w:rsidR="005823E6" w:rsidRPr="001C4970" w:rsidRDefault="005823E6" w:rsidP="001E26E3">
      <w:pPr>
        <w:widowControl/>
        <w:rPr>
          <w:szCs w:val="24"/>
        </w:rPr>
      </w:pPr>
    </w:p>
    <w:p w14:paraId="7D90D3F7" w14:textId="77777777" w:rsidR="00DF19A2" w:rsidRPr="001C4970" w:rsidRDefault="00605E10" w:rsidP="00DF19A2">
      <w:pPr>
        <w:keepNext/>
        <w:widowControl/>
      </w:pPr>
      <w:r w:rsidRPr="001C4970">
        <w:rPr>
          <w:noProof/>
          <w:lang w:eastAsia="en-GB"/>
        </w:rPr>
        <w:drawing>
          <wp:inline distT="0" distB="0" distL="0" distR="0" wp14:anchorId="75E93A54" wp14:editId="533047AF">
            <wp:extent cx="5274310" cy="4169556"/>
            <wp:effectExtent l="0" t="0" r="0" b="0"/>
            <wp:docPr id="2528" name="Picture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4310" cy="4169556"/>
                    </a:xfrm>
                    <a:prstGeom prst="rect">
                      <a:avLst/>
                    </a:prstGeom>
                    <a:noFill/>
                    <a:ln>
                      <a:noFill/>
                    </a:ln>
                  </pic:spPr>
                </pic:pic>
              </a:graphicData>
            </a:graphic>
          </wp:inline>
        </w:drawing>
      </w:r>
    </w:p>
    <w:p w14:paraId="47B828FA" w14:textId="3328FAE7" w:rsidR="00605E10" w:rsidRPr="001C4970" w:rsidRDefault="00132BF1" w:rsidP="00132BF1">
      <w:pPr>
        <w:spacing w:line="240" w:lineRule="auto"/>
        <w:jc w:val="center"/>
      </w:pPr>
      <w:bookmarkStart w:id="298" w:name="_Ref464479351"/>
      <w:bookmarkStart w:id="299" w:name="_Toc474027221"/>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4</w:t>
      </w:r>
      <w:r w:rsidR="00DF19A2" w:rsidRPr="001C4970">
        <w:fldChar w:fldCharType="end"/>
      </w:r>
      <w:bookmarkEnd w:id="298"/>
      <w:r w:rsidR="00DF19A2" w:rsidRPr="001C4970">
        <w:t xml:space="preserve"> Thickness of PEO coatings formed on AM50 Mg alloy in different electrolytes</w:t>
      </w:r>
      <w:bookmarkEnd w:id="299"/>
    </w:p>
    <w:p w14:paraId="74206151" w14:textId="19426294" w:rsidR="005823E6" w:rsidRPr="001C4970" w:rsidRDefault="005823E6">
      <w:pPr>
        <w:widowControl/>
        <w:spacing w:line="240" w:lineRule="auto"/>
        <w:jc w:val="left"/>
      </w:pPr>
      <w:r w:rsidRPr="001C4970">
        <w:br w:type="page"/>
      </w:r>
    </w:p>
    <w:p w14:paraId="67C2386E" w14:textId="6FD40DE7" w:rsidR="00F826E1" w:rsidRPr="001C4970" w:rsidRDefault="00605E10" w:rsidP="00605E10">
      <w:pPr>
        <w:pStyle w:val="2"/>
      </w:pPr>
      <w:bookmarkStart w:id="300" w:name="_Toc474050711"/>
      <w:r w:rsidRPr="001C4970">
        <w:lastRenderedPageBreak/>
        <w:t>8.4</w:t>
      </w:r>
      <w:r w:rsidR="00F826E1" w:rsidRPr="001C4970">
        <w:t xml:space="preserve"> </w:t>
      </w:r>
      <w:r w:rsidRPr="001C4970">
        <w:t>Surface m</w:t>
      </w:r>
      <w:r w:rsidR="00F826E1" w:rsidRPr="001C4970">
        <w:t>orphology</w:t>
      </w:r>
      <w:bookmarkEnd w:id="300"/>
    </w:p>
    <w:p w14:paraId="380DF2BC" w14:textId="15D1EF5A" w:rsidR="00D03CC4" w:rsidRPr="001C4970" w:rsidRDefault="00DD1320" w:rsidP="00F826E1">
      <w:pPr>
        <w:spacing w:after="120"/>
        <w:rPr>
          <w:rFonts w:eastAsia="宋体"/>
          <w:szCs w:val="24"/>
        </w:rPr>
      </w:pPr>
      <w:r w:rsidRPr="001C4970">
        <w:rPr>
          <w:rFonts w:eastAsia="宋体"/>
          <w:szCs w:val="24"/>
        </w:rPr>
        <w:fldChar w:fldCharType="begin"/>
      </w:r>
      <w:r w:rsidRPr="001C4970">
        <w:rPr>
          <w:rFonts w:eastAsia="宋体"/>
          <w:szCs w:val="24"/>
        </w:rPr>
        <w:instrText xml:space="preserve"> REF _Ref464479652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5</w:t>
      </w:r>
      <w:r w:rsidRPr="001C4970">
        <w:rPr>
          <w:rFonts w:eastAsia="宋体"/>
          <w:szCs w:val="24"/>
        </w:rPr>
        <w:fldChar w:fldCharType="end"/>
      </w:r>
      <w:r w:rsidR="00D03CC4" w:rsidRPr="001C4970">
        <w:rPr>
          <w:rFonts w:eastAsia="宋体"/>
          <w:szCs w:val="24"/>
        </w:rPr>
        <w:t xml:space="preserve"> shows the secondary electron images of surface morphologies and cross-sectional features of the PEO coatings on AM50 Mg alloy formed in silicate-</w:t>
      </w:r>
      <w:r w:rsidR="00FA52BC" w:rsidRPr="001C4970">
        <w:rPr>
          <w:rFonts w:eastAsia="宋体"/>
          <w:szCs w:val="24"/>
        </w:rPr>
        <w:t>fluoride</w:t>
      </w:r>
      <w:r w:rsidR="00D03CC4" w:rsidRPr="001C4970">
        <w:rPr>
          <w:rFonts w:eastAsia="宋体"/>
          <w:szCs w:val="24"/>
        </w:rPr>
        <w:t xml:space="preserve">, HNT- and BTA-HNT-electrolytes. Characteristic of PEO coatings porous surface morphology can be observed, with uniformly distributed micro-pores and micro-cracks possibly caused by gas liberation and thermal stress related to the discharging activity during the PEO process. Importantly, small particles of a tubular shape can be observed in the magnified insets in </w:t>
      </w:r>
      <w:r w:rsidR="00672488" w:rsidRPr="001C4970">
        <w:rPr>
          <w:rFonts w:eastAsia="宋体"/>
          <w:szCs w:val="24"/>
        </w:rPr>
        <w:fldChar w:fldCharType="begin"/>
      </w:r>
      <w:r w:rsidR="00672488" w:rsidRPr="001C4970">
        <w:rPr>
          <w:rFonts w:eastAsia="宋体"/>
          <w:szCs w:val="24"/>
        </w:rPr>
        <w:instrText xml:space="preserve"> REF _Ref464479652 \h </w:instrText>
      </w:r>
      <w:r w:rsidR="001C4970" w:rsidRPr="001C4970">
        <w:rPr>
          <w:rFonts w:eastAsia="宋体"/>
          <w:szCs w:val="24"/>
        </w:rPr>
        <w:instrText xml:space="preserve"> \* MERGEFORMAT </w:instrText>
      </w:r>
      <w:r w:rsidR="00672488" w:rsidRPr="001C4970">
        <w:rPr>
          <w:rFonts w:eastAsia="宋体"/>
          <w:szCs w:val="24"/>
        </w:rPr>
      </w:r>
      <w:r w:rsidR="00672488" w:rsidRPr="001C4970">
        <w:rPr>
          <w:rFonts w:eastAsia="宋体"/>
          <w:szCs w:val="24"/>
        </w:rPr>
        <w:fldChar w:fldCharType="separate"/>
      </w:r>
      <w:r w:rsidR="00FC6DD3" w:rsidRPr="001C4970">
        <w:t>Figure 8-</w:t>
      </w:r>
      <w:r w:rsidR="00FC6DD3">
        <w:t>5</w:t>
      </w:r>
      <w:r w:rsidR="00672488" w:rsidRPr="001C4970">
        <w:rPr>
          <w:rFonts w:eastAsia="宋体"/>
          <w:szCs w:val="24"/>
        </w:rPr>
        <w:fldChar w:fldCharType="end"/>
      </w:r>
      <w:r w:rsidR="00D03CC4" w:rsidRPr="001C4970">
        <w:rPr>
          <w:rFonts w:eastAsia="宋体"/>
          <w:szCs w:val="24"/>
        </w:rPr>
        <w:t>(</w:t>
      </w:r>
      <w:proofErr w:type="spellStart"/>
      <w:r w:rsidR="00D03CC4" w:rsidRPr="001C4970">
        <w:rPr>
          <w:rFonts w:eastAsia="宋体"/>
          <w:szCs w:val="24"/>
        </w:rPr>
        <w:t>b</w:t>
      </w:r>
      <w:proofErr w:type="gramStart"/>
      <w:r w:rsidR="00D03CC4" w:rsidRPr="001C4970">
        <w:rPr>
          <w:rFonts w:eastAsia="宋体"/>
          <w:szCs w:val="24"/>
        </w:rPr>
        <w:t>,c</w:t>
      </w:r>
      <w:proofErr w:type="spellEnd"/>
      <w:proofErr w:type="gramEnd"/>
      <w:r w:rsidR="00D03CC4" w:rsidRPr="001C4970">
        <w:rPr>
          <w:rFonts w:eastAsia="宋体"/>
          <w:szCs w:val="24"/>
        </w:rPr>
        <w:t>), indicating the HNT and BTA-loaded HNT were successfully incorporated in the surface layer. At the same time, the surface of the PEO coating produced in the silicate-</w:t>
      </w:r>
      <w:r w:rsidR="00FA52BC" w:rsidRPr="001C4970">
        <w:rPr>
          <w:rFonts w:eastAsia="宋体"/>
          <w:szCs w:val="24"/>
        </w:rPr>
        <w:t xml:space="preserve">fluoride </w:t>
      </w:r>
      <w:r w:rsidR="00D03CC4" w:rsidRPr="001C4970">
        <w:rPr>
          <w:rFonts w:eastAsia="宋体"/>
          <w:szCs w:val="24"/>
        </w:rPr>
        <w:t>electrolyte does not show these features (</w:t>
      </w:r>
      <w:r w:rsidR="00672488" w:rsidRPr="001C4970">
        <w:rPr>
          <w:rFonts w:eastAsia="宋体"/>
          <w:szCs w:val="24"/>
        </w:rPr>
        <w:fldChar w:fldCharType="begin"/>
      </w:r>
      <w:r w:rsidR="00672488" w:rsidRPr="001C4970">
        <w:rPr>
          <w:rFonts w:eastAsia="宋体"/>
          <w:szCs w:val="24"/>
        </w:rPr>
        <w:instrText xml:space="preserve"> REF _Ref464479652 \h </w:instrText>
      </w:r>
      <w:r w:rsidR="001C4970" w:rsidRPr="001C4970">
        <w:rPr>
          <w:rFonts w:eastAsia="宋体"/>
          <w:szCs w:val="24"/>
        </w:rPr>
        <w:instrText xml:space="preserve"> \* MERGEFORMAT </w:instrText>
      </w:r>
      <w:r w:rsidR="00672488" w:rsidRPr="001C4970">
        <w:rPr>
          <w:rFonts w:eastAsia="宋体"/>
          <w:szCs w:val="24"/>
        </w:rPr>
      </w:r>
      <w:r w:rsidR="00672488" w:rsidRPr="001C4970">
        <w:rPr>
          <w:rFonts w:eastAsia="宋体"/>
          <w:szCs w:val="24"/>
        </w:rPr>
        <w:fldChar w:fldCharType="separate"/>
      </w:r>
      <w:r w:rsidR="00FC6DD3" w:rsidRPr="001C4970">
        <w:t>Figure 8-</w:t>
      </w:r>
      <w:r w:rsidR="00FC6DD3">
        <w:t>5</w:t>
      </w:r>
      <w:r w:rsidR="00672488" w:rsidRPr="001C4970">
        <w:rPr>
          <w:rFonts w:eastAsia="宋体"/>
          <w:szCs w:val="24"/>
        </w:rPr>
        <w:fldChar w:fldCharType="end"/>
      </w:r>
      <w:r w:rsidR="00D03CC4" w:rsidRPr="001C4970">
        <w:rPr>
          <w:rFonts w:eastAsia="宋体"/>
          <w:szCs w:val="24"/>
        </w:rPr>
        <w:t>(a)), which further substantiates the above inference.</w:t>
      </w:r>
    </w:p>
    <w:p w14:paraId="396DCBB2" w14:textId="77777777" w:rsidR="00DD1320" w:rsidRPr="001C4970" w:rsidRDefault="00DD1320" w:rsidP="00F826E1">
      <w:pPr>
        <w:spacing w:after="120"/>
        <w:rPr>
          <w:rFonts w:eastAsia="宋体"/>
          <w:szCs w:val="24"/>
        </w:rPr>
      </w:pPr>
    </w:p>
    <w:p w14:paraId="442C4F05" w14:textId="1EA82F14" w:rsidR="00DD1320" w:rsidRPr="001C4970" w:rsidRDefault="00B927D2" w:rsidP="00F826E1">
      <w:pPr>
        <w:spacing w:after="120"/>
        <w:rPr>
          <w:rFonts w:eastAsia="宋体"/>
          <w:szCs w:val="24"/>
        </w:rPr>
      </w:pPr>
      <w:r w:rsidRPr="001C4970">
        <w:rPr>
          <w:rFonts w:eastAsia="宋体"/>
          <w:szCs w:val="24"/>
        </w:rPr>
        <w:t xml:space="preserve">The cross-sectional SEM micrographs presented in </w:t>
      </w:r>
      <w:r w:rsidRPr="001C4970">
        <w:rPr>
          <w:rFonts w:eastAsia="宋体"/>
          <w:szCs w:val="24"/>
        </w:rPr>
        <w:fldChar w:fldCharType="begin"/>
      </w:r>
      <w:r w:rsidRPr="001C4970">
        <w:rPr>
          <w:rFonts w:eastAsia="宋体"/>
          <w:szCs w:val="24"/>
        </w:rPr>
        <w:instrText xml:space="preserve"> REF _Ref464479652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5</w:t>
      </w:r>
      <w:r w:rsidRPr="001C4970">
        <w:rPr>
          <w:rFonts w:eastAsia="宋体"/>
          <w:szCs w:val="24"/>
        </w:rPr>
        <w:fldChar w:fldCharType="end"/>
      </w:r>
      <w:r w:rsidRPr="001C4970">
        <w:rPr>
          <w:rFonts w:eastAsia="宋体"/>
          <w:szCs w:val="24"/>
        </w:rPr>
        <w:t xml:space="preserve">(d–f) indicate that all the coatings have a porous structure and a good bonding to the Mg alloy substrate. Most of the pores are surface connected, contributing to the surface roughness, although some occluded porosity can also be observed. The pore size, and correspondingly the surface roughness, appear to decrease from PEO to BTA-HNT-PEO and further down to the HNT-PEO coating, the latter featuring some elongated pores arranged parallel to the coating-substrate interface, just above the barrier layer. Comparatively more round occluded porosity present in the BTA-HNT- PEO coating is probably responsible for its greater apparent thickness. In terms of microstructural integrity, both coatings fabricated in HNT- and BTA-HNT modified electrolytes could be superior to the original PEO coating, as they feature </w:t>
      </w:r>
      <w:r w:rsidR="00FE6D5A" w:rsidRPr="004615D9">
        <w:rPr>
          <w:rFonts w:eastAsia="宋体"/>
          <w:szCs w:val="24"/>
        </w:rPr>
        <w:t>fewer</w:t>
      </w:r>
      <w:r w:rsidRPr="001C4970">
        <w:rPr>
          <w:rFonts w:eastAsia="宋体"/>
          <w:szCs w:val="24"/>
        </w:rPr>
        <w:t xml:space="preserve"> and smaller voids and a more compact structure.</w:t>
      </w:r>
    </w:p>
    <w:p w14:paraId="40C5AA0A" w14:textId="77777777" w:rsidR="00B759F9" w:rsidRPr="001C4970" w:rsidRDefault="00B759F9" w:rsidP="00F826E1">
      <w:pPr>
        <w:spacing w:after="120"/>
        <w:rPr>
          <w:rFonts w:eastAsia="宋体"/>
          <w:szCs w:val="24"/>
        </w:rPr>
      </w:pPr>
    </w:p>
    <w:p w14:paraId="2E3BA214" w14:textId="6DC50D8A" w:rsidR="00B759F9" w:rsidRPr="001C4970" w:rsidRDefault="00B759F9" w:rsidP="00B759F9">
      <w:r w:rsidRPr="001C4970">
        <w:t xml:space="preserve">Back-scattered electron images of the PEO coatings presented in </w:t>
      </w:r>
      <w:r w:rsidRPr="001C4970">
        <w:fldChar w:fldCharType="begin"/>
      </w:r>
      <w:r w:rsidRPr="001C4970">
        <w:instrText xml:space="preserve"> REF _Ref464480786 \h </w:instrText>
      </w:r>
      <w:r w:rsidR="001C4970" w:rsidRPr="001C4970">
        <w:instrText xml:space="preserve"> \* MERGEFORMAT </w:instrText>
      </w:r>
      <w:r w:rsidRPr="001C4970">
        <w:fldChar w:fldCharType="separate"/>
      </w:r>
      <w:r w:rsidR="00FC6DD3" w:rsidRPr="001C4970">
        <w:t>Figure 8-</w:t>
      </w:r>
      <w:r w:rsidR="00FC6DD3">
        <w:t>6</w:t>
      </w:r>
      <w:r w:rsidRPr="001C4970">
        <w:fldChar w:fldCharType="end"/>
      </w:r>
      <w:r w:rsidRPr="001C4970">
        <w:t xml:space="preserve">(a–c) allow phase-contrast observation of their characteristic features, e.g. micro-cracks and </w:t>
      </w:r>
      <w:r w:rsidRPr="001C4970">
        <w:lastRenderedPageBreak/>
        <w:t xml:space="preserve">pores, especially at a small scale, which cannot be attained by secondary electron imaging. Both HNT-PEO and BTA-HNT-PEO coatings have a more homogeneous structure than the PEO coating, which is identified by the reduced number of small pores and cracks. This is consistent with the cross-sectional features illustrated in </w:t>
      </w:r>
      <w:r w:rsidR="00422FAE" w:rsidRPr="001C4970">
        <w:rPr>
          <w:rFonts w:eastAsia="宋体"/>
          <w:szCs w:val="24"/>
        </w:rPr>
        <w:fldChar w:fldCharType="begin"/>
      </w:r>
      <w:r w:rsidR="00422FAE" w:rsidRPr="001C4970">
        <w:rPr>
          <w:rFonts w:eastAsia="宋体"/>
          <w:szCs w:val="24"/>
        </w:rPr>
        <w:instrText xml:space="preserve"> REF _Ref464479652 \h </w:instrText>
      </w:r>
      <w:r w:rsidR="001C4970" w:rsidRPr="001C4970">
        <w:rPr>
          <w:rFonts w:eastAsia="宋体"/>
          <w:szCs w:val="24"/>
        </w:rPr>
        <w:instrText xml:space="preserve"> \* MERGEFORMAT </w:instrText>
      </w:r>
      <w:r w:rsidR="00422FAE" w:rsidRPr="001C4970">
        <w:rPr>
          <w:rFonts w:eastAsia="宋体"/>
          <w:szCs w:val="24"/>
        </w:rPr>
      </w:r>
      <w:r w:rsidR="00422FAE" w:rsidRPr="001C4970">
        <w:rPr>
          <w:rFonts w:eastAsia="宋体"/>
          <w:szCs w:val="24"/>
        </w:rPr>
        <w:fldChar w:fldCharType="separate"/>
      </w:r>
      <w:r w:rsidR="00FC6DD3" w:rsidRPr="001C4970">
        <w:t>Figure 8-</w:t>
      </w:r>
      <w:r w:rsidR="00FC6DD3">
        <w:t>5</w:t>
      </w:r>
      <w:r w:rsidR="00422FAE" w:rsidRPr="001C4970">
        <w:rPr>
          <w:rFonts w:eastAsia="宋体"/>
          <w:szCs w:val="24"/>
        </w:rPr>
        <w:fldChar w:fldCharType="end"/>
      </w:r>
      <w:r w:rsidRPr="001C4970">
        <w:t xml:space="preserve">(d-f). Characteristics of coating porosity are presented in </w:t>
      </w:r>
      <w:r w:rsidR="00422FAE" w:rsidRPr="001C4970">
        <w:fldChar w:fldCharType="begin"/>
      </w:r>
      <w:r w:rsidR="00422FAE" w:rsidRPr="001C4970">
        <w:instrText xml:space="preserve"> REF _Ref464480786 \h </w:instrText>
      </w:r>
      <w:r w:rsidR="001C4970" w:rsidRPr="001C4970">
        <w:instrText xml:space="preserve"> \* MERGEFORMAT </w:instrText>
      </w:r>
      <w:r w:rsidR="00422FAE" w:rsidRPr="001C4970">
        <w:fldChar w:fldCharType="separate"/>
      </w:r>
      <w:r w:rsidR="00FC6DD3" w:rsidRPr="001C4970">
        <w:t>Figure 8-</w:t>
      </w:r>
      <w:r w:rsidR="00FC6DD3">
        <w:t>6</w:t>
      </w:r>
      <w:r w:rsidR="00422FAE" w:rsidRPr="001C4970">
        <w:fldChar w:fldCharType="end"/>
      </w:r>
      <w:r w:rsidRPr="001C4970">
        <w:t>(d). It can be seen that the PEO coating has the highest porosity (31.9%) which is much higher than that of HNT-PEO (13.3%) and BTA-HNT-PEO (15.2%) coatings. Regardless of the difference in porosity, all the PEO coatings show similar trends of pore size distribution. Almost 90% of the pores fall in the range of 0–5 μm, with the percentage of larger pores decreasing progressively, although a few could still reach up to 40 μm in size.</w:t>
      </w:r>
    </w:p>
    <w:p w14:paraId="5D48002D" w14:textId="77777777" w:rsidR="00B759F9" w:rsidRPr="001C4970" w:rsidRDefault="00B759F9" w:rsidP="00F826E1">
      <w:pPr>
        <w:spacing w:after="120"/>
        <w:rPr>
          <w:rFonts w:eastAsia="宋体"/>
          <w:szCs w:val="24"/>
        </w:rPr>
      </w:pPr>
    </w:p>
    <w:p w14:paraId="7079F77D" w14:textId="45031526" w:rsidR="00DF19A2" w:rsidRPr="001C4970" w:rsidRDefault="00605E10" w:rsidP="00B759F9">
      <w:r w:rsidRPr="001C4970">
        <w:rPr>
          <w:noProof/>
          <w:lang w:eastAsia="en-GB"/>
        </w:rPr>
        <w:lastRenderedPageBreak/>
        <w:drawing>
          <wp:inline distT="0" distB="0" distL="0" distR="0" wp14:anchorId="24E40583" wp14:editId="5AB42A09">
            <wp:extent cx="5097780" cy="6964680"/>
            <wp:effectExtent l="0" t="0" r="762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97780" cy="6964680"/>
                    </a:xfrm>
                    <a:prstGeom prst="rect">
                      <a:avLst/>
                    </a:prstGeom>
                    <a:noFill/>
                  </pic:spPr>
                </pic:pic>
              </a:graphicData>
            </a:graphic>
          </wp:inline>
        </w:drawing>
      </w:r>
    </w:p>
    <w:p w14:paraId="7DB25BB3" w14:textId="4DB6461F" w:rsidR="00605E10" w:rsidRPr="001C4970" w:rsidRDefault="00132BF1" w:rsidP="00DF19A2">
      <w:pPr>
        <w:spacing w:line="240" w:lineRule="auto"/>
        <w:jc w:val="center"/>
      </w:pPr>
      <w:bookmarkStart w:id="301" w:name="_Ref464479652"/>
      <w:bookmarkStart w:id="302" w:name="_Toc474027222"/>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5</w:t>
      </w:r>
      <w:r w:rsidR="00DF19A2" w:rsidRPr="001C4970">
        <w:fldChar w:fldCharType="end"/>
      </w:r>
      <w:bookmarkEnd w:id="301"/>
      <w:r w:rsidR="00DF19A2" w:rsidRPr="001C4970">
        <w:t xml:space="preserve"> Secondary electron images of surface morphologies (a-c) and corresponding cross-sections of the studied coatings (d-f): (a)</w:t>
      </w:r>
      <w:proofErr w:type="gramStart"/>
      <w:r w:rsidR="00DF19A2" w:rsidRPr="001C4970">
        <w:t>,(</w:t>
      </w:r>
      <w:proofErr w:type="gramEnd"/>
      <w:r w:rsidR="00DF19A2" w:rsidRPr="001C4970">
        <w:t>d) PEO; (b),(e) HNT-PEO; (c),(f) BTA-HNT-PEO</w:t>
      </w:r>
      <w:bookmarkEnd w:id="302"/>
    </w:p>
    <w:p w14:paraId="1B36861F" w14:textId="77777777" w:rsidR="00B759F9" w:rsidRPr="001C4970" w:rsidRDefault="00B759F9" w:rsidP="00B759F9"/>
    <w:p w14:paraId="15C40146" w14:textId="77777777" w:rsidR="00B759F9" w:rsidRPr="001C4970" w:rsidRDefault="00B759F9" w:rsidP="00B759F9"/>
    <w:p w14:paraId="1B7192C7" w14:textId="77777777" w:rsidR="00B759F9" w:rsidRPr="001C4970" w:rsidRDefault="00B759F9" w:rsidP="00B759F9"/>
    <w:p w14:paraId="184680F0" w14:textId="77777777" w:rsidR="00DF19A2" w:rsidRPr="001C4970" w:rsidRDefault="00605E10" w:rsidP="00DF19A2">
      <w:pPr>
        <w:keepNext/>
        <w:spacing w:after="120"/>
      </w:pPr>
      <w:r w:rsidRPr="001C4970">
        <w:rPr>
          <w:noProof/>
          <w:lang w:eastAsia="en-GB"/>
        </w:rPr>
        <w:lastRenderedPageBreak/>
        <w:drawing>
          <wp:inline distT="0" distB="0" distL="0" distR="0" wp14:anchorId="6F627822" wp14:editId="2FA79CA0">
            <wp:extent cx="5179695" cy="4788535"/>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79695" cy="4788535"/>
                    </a:xfrm>
                    <a:prstGeom prst="rect">
                      <a:avLst/>
                    </a:prstGeom>
                    <a:noFill/>
                    <a:ln>
                      <a:noFill/>
                    </a:ln>
                  </pic:spPr>
                </pic:pic>
              </a:graphicData>
            </a:graphic>
          </wp:inline>
        </w:drawing>
      </w:r>
    </w:p>
    <w:p w14:paraId="4FD188C9" w14:textId="4D033880" w:rsidR="00605E10" w:rsidRPr="001C4970" w:rsidRDefault="00132BF1" w:rsidP="00132BF1">
      <w:pPr>
        <w:spacing w:line="240" w:lineRule="auto"/>
        <w:jc w:val="center"/>
      </w:pPr>
      <w:bookmarkStart w:id="303" w:name="_Ref464480786"/>
      <w:bookmarkStart w:id="304" w:name="_Toc474027223"/>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6</w:t>
      </w:r>
      <w:r w:rsidR="00DF19A2" w:rsidRPr="001C4970">
        <w:fldChar w:fldCharType="end"/>
      </w:r>
      <w:bookmarkEnd w:id="303"/>
      <w:r w:rsidR="00DF19A2" w:rsidRPr="001C4970">
        <w:t xml:space="preserve"> Back</w:t>
      </w:r>
      <w:r w:rsidR="002B07AE" w:rsidRPr="001C4970">
        <w:t>-</w:t>
      </w:r>
      <w:r w:rsidR="00DF19A2" w:rsidRPr="001C4970">
        <w:t>scattered electron</w:t>
      </w:r>
      <w:r w:rsidR="002B07AE" w:rsidRPr="001C4970">
        <w:t xml:space="preserve"> (BE)</w:t>
      </w:r>
      <w:r w:rsidR="00DF19A2" w:rsidRPr="001C4970">
        <w:t xml:space="preserve"> images of the studied coatings: (a) PEO, (b) HNT-PEO, (c) BTA-HN-PEO; and (d) characteristics of their surface porosity</w:t>
      </w:r>
      <w:bookmarkEnd w:id="304"/>
    </w:p>
    <w:p w14:paraId="1C6019C5" w14:textId="77777777" w:rsidR="005823E6" w:rsidRPr="001C4970" w:rsidRDefault="005823E6" w:rsidP="005823E6"/>
    <w:p w14:paraId="261862AC" w14:textId="299DFD66" w:rsidR="00306C43" w:rsidRPr="001C4970" w:rsidRDefault="00605E10" w:rsidP="00605E10">
      <w:pPr>
        <w:pStyle w:val="2"/>
      </w:pPr>
      <w:bookmarkStart w:id="305" w:name="_Toc474050712"/>
      <w:r w:rsidRPr="001C4970">
        <w:t>8.5</w:t>
      </w:r>
      <w:r w:rsidR="00166093" w:rsidRPr="001C4970">
        <w:t xml:space="preserve"> Coating</w:t>
      </w:r>
      <w:r w:rsidR="00306C43" w:rsidRPr="001C4970">
        <w:t xml:space="preserve"> </w:t>
      </w:r>
      <w:r w:rsidR="00166093" w:rsidRPr="001C4970">
        <w:t>c</w:t>
      </w:r>
      <w:r w:rsidR="00306C43" w:rsidRPr="001C4970">
        <w:t>hemical and phase composition</w:t>
      </w:r>
      <w:bookmarkEnd w:id="305"/>
    </w:p>
    <w:p w14:paraId="19B71467" w14:textId="03663D70" w:rsidR="005823E6" w:rsidRPr="001C4970" w:rsidRDefault="005823E6" w:rsidP="00306C43">
      <w:pPr>
        <w:spacing w:after="120"/>
        <w:rPr>
          <w:rFonts w:eastAsia="宋体"/>
          <w:szCs w:val="24"/>
        </w:rPr>
      </w:pPr>
      <w:r w:rsidRPr="001C4970">
        <w:rPr>
          <w:rFonts w:eastAsia="宋体"/>
          <w:szCs w:val="24"/>
        </w:rPr>
        <w:t xml:space="preserve">A typical EDX spectrum and relative contents of elements detected in the PEO coatings produced in different electrolytes are presented in </w:t>
      </w:r>
      <w:r w:rsidRPr="001C4970">
        <w:rPr>
          <w:rFonts w:eastAsia="宋体"/>
          <w:szCs w:val="24"/>
        </w:rPr>
        <w:fldChar w:fldCharType="begin"/>
      </w:r>
      <w:r w:rsidRPr="001C4970">
        <w:rPr>
          <w:rFonts w:eastAsia="宋体"/>
          <w:szCs w:val="24"/>
        </w:rPr>
        <w:instrText xml:space="preserve"> REF _Ref464481175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7</w:t>
      </w:r>
      <w:r w:rsidRPr="001C4970">
        <w:rPr>
          <w:rFonts w:eastAsia="宋体"/>
          <w:szCs w:val="24"/>
        </w:rPr>
        <w:fldChar w:fldCharType="end"/>
      </w:r>
      <w:r w:rsidRPr="001C4970">
        <w:rPr>
          <w:rFonts w:eastAsia="宋体"/>
          <w:szCs w:val="24"/>
        </w:rPr>
        <w:t xml:space="preserve">. There are minor differences in surface chemistry of the coatings fabricated. High surface contents of O and Si suggest that during the PEO treatment, the ingredients of the electrolyte have been engaged in interactions with the Mg-alloy substrate. The Al/Mg ratio in </w:t>
      </w:r>
      <w:r w:rsidRPr="001C4970">
        <w:rPr>
          <w:rFonts w:eastAsia="宋体"/>
          <w:szCs w:val="24"/>
        </w:rPr>
        <w:fldChar w:fldCharType="begin"/>
      </w:r>
      <w:r w:rsidRPr="001C4970">
        <w:rPr>
          <w:rFonts w:eastAsia="宋体"/>
          <w:szCs w:val="24"/>
        </w:rPr>
        <w:instrText xml:space="preserve"> REF _Ref464481175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7</w:t>
      </w:r>
      <w:r w:rsidRPr="001C4970">
        <w:rPr>
          <w:rFonts w:eastAsia="宋体"/>
          <w:szCs w:val="24"/>
        </w:rPr>
        <w:fldChar w:fldCharType="end"/>
      </w:r>
      <w:r w:rsidRPr="001C4970">
        <w:rPr>
          <w:rFonts w:eastAsia="宋体"/>
          <w:szCs w:val="24"/>
        </w:rPr>
        <w:t xml:space="preserve"> shows that surface concentration of Al increased when HNT and BTA-HNT were added in the electrolyte, which indicates the nanotubes have been successfully incorporated in the PEO coatings; this is consistent with the results of SEM analysis presented in </w:t>
      </w:r>
      <w:r w:rsidRPr="001C4970">
        <w:rPr>
          <w:rFonts w:eastAsia="宋体"/>
          <w:szCs w:val="24"/>
        </w:rPr>
        <w:fldChar w:fldCharType="begin"/>
      </w:r>
      <w:r w:rsidRPr="001C4970">
        <w:rPr>
          <w:rFonts w:eastAsia="宋体"/>
          <w:szCs w:val="24"/>
        </w:rPr>
        <w:instrText xml:space="preserve"> REF _Ref464479652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5</w:t>
      </w:r>
      <w:r w:rsidRPr="001C4970">
        <w:rPr>
          <w:rFonts w:eastAsia="宋体"/>
          <w:szCs w:val="24"/>
        </w:rPr>
        <w:fldChar w:fldCharType="end"/>
      </w:r>
      <w:r w:rsidRPr="001C4970">
        <w:rPr>
          <w:rFonts w:eastAsia="宋体"/>
          <w:szCs w:val="24"/>
        </w:rPr>
        <w:t xml:space="preserve">. The highest Al/Mg ratio is observed in the </w:t>
      </w:r>
      <w:r w:rsidRPr="001C4970">
        <w:rPr>
          <w:rFonts w:eastAsia="宋体"/>
          <w:szCs w:val="24"/>
        </w:rPr>
        <w:lastRenderedPageBreak/>
        <w:t>BTA-HNT-PEO coating, which is about two and three times that in HNT-PEO and PEO coatings respectively. At the same time, as discussed in Section 8.1, it is difficult to confirm whether the BTA-HNT incorporation was accompanied with any change in BTA content in the nanotubes.</w:t>
      </w:r>
    </w:p>
    <w:p w14:paraId="057C9C6B" w14:textId="77777777" w:rsidR="00B74651" w:rsidRPr="001C4970" w:rsidRDefault="00B74651" w:rsidP="00B74651"/>
    <w:p w14:paraId="26F07C5B" w14:textId="77777777" w:rsidR="00DF19A2" w:rsidRPr="001C4970" w:rsidRDefault="00605E10" w:rsidP="00DF19A2">
      <w:pPr>
        <w:keepNext/>
        <w:spacing w:after="120"/>
      </w:pPr>
      <w:r w:rsidRPr="001C4970">
        <w:rPr>
          <w:noProof/>
          <w:lang w:eastAsia="en-GB"/>
        </w:rPr>
        <w:drawing>
          <wp:inline distT="0" distB="0" distL="0" distR="0" wp14:anchorId="478C89B2" wp14:editId="758B47E7">
            <wp:extent cx="4554708"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54708" cy="2520000"/>
                    </a:xfrm>
                    <a:prstGeom prst="rect">
                      <a:avLst/>
                    </a:prstGeom>
                    <a:noFill/>
                  </pic:spPr>
                </pic:pic>
              </a:graphicData>
            </a:graphic>
          </wp:inline>
        </w:drawing>
      </w:r>
    </w:p>
    <w:p w14:paraId="5886060D" w14:textId="3CF8ABFA" w:rsidR="00B74651" w:rsidRPr="001C4970" w:rsidRDefault="00132BF1" w:rsidP="00132BF1">
      <w:pPr>
        <w:spacing w:line="240" w:lineRule="auto"/>
        <w:jc w:val="center"/>
      </w:pPr>
      <w:bookmarkStart w:id="306" w:name="_Ref464481175"/>
      <w:bookmarkStart w:id="307" w:name="_Toc474027224"/>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7</w:t>
      </w:r>
      <w:r w:rsidR="00DF19A2" w:rsidRPr="001C4970">
        <w:fldChar w:fldCharType="end"/>
      </w:r>
      <w:bookmarkEnd w:id="306"/>
      <w:r w:rsidR="00DF19A2" w:rsidRPr="001C4970">
        <w:t xml:space="preserve"> Typical EDX spectrum and relative contents of chemical elements on the surfaces of PEO coatings</w:t>
      </w:r>
      <w:bookmarkEnd w:id="307"/>
    </w:p>
    <w:p w14:paraId="2B346548" w14:textId="77777777" w:rsidR="005823E6" w:rsidRPr="001C4970" w:rsidRDefault="005823E6" w:rsidP="005823E6"/>
    <w:p w14:paraId="7CA41B9D" w14:textId="46CB2A0C" w:rsidR="005157D8" w:rsidRPr="001C4970" w:rsidRDefault="00E86C50" w:rsidP="005157D8">
      <w:r w:rsidRPr="001C4970">
        <w:rPr>
          <w:rFonts w:eastAsia="宋体"/>
          <w:szCs w:val="24"/>
        </w:rPr>
        <w:t xml:space="preserve">The X-ray diffraction spectra in </w:t>
      </w:r>
      <w:r w:rsidRPr="001C4970">
        <w:rPr>
          <w:rFonts w:eastAsia="宋体"/>
          <w:szCs w:val="24"/>
        </w:rPr>
        <w:fldChar w:fldCharType="begin"/>
      </w:r>
      <w:r w:rsidRPr="001C4970">
        <w:rPr>
          <w:rFonts w:eastAsia="宋体"/>
          <w:szCs w:val="24"/>
        </w:rPr>
        <w:instrText xml:space="preserve"> REF _Ref464481526 \h  \* MERGEFORMAT </w:instrText>
      </w:r>
      <w:r w:rsidRPr="001C4970">
        <w:rPr>
          <w:rFonts w:eastAsia="宋体"/>
          <w:szCs w:val="24"/>
        </w:rPr>
      </w:r>
      <w:r w:rsidRPr="001C4970">
        <w:rPr>
          <w:rFonts w:eastAsia="宋体"/>
          <w:szCs w:val="24"/>
        </w:rPr>
        <w:fldChar w:fldCharType="separate"/>
      </w:r>
      <w:r w:rsidR="00FC6DD3" w:rsidRPr="00FC6DD3">
        <w:rPr>
          <w:iCs/>
        </w:rPr>
        <w:t>Figure 8-8</w:t>
      </w:r>
      <w:r w:rsidRPr="001C4970">
        <w:rPr>
          <w:rFonts w:eastAsia="宋体"/>
          <w:szCs w:val="24"/>
        </w:rPr>
        <w:fldChar w:fldCharType="end"/>
      </w:r>
      <w:r w:rsidRPr="001C4970">
        <w:rPr>
          <w:rFonts w:eastAsia="宋体"/>
          <w:szCs w:val="24"/>
        </w:rPr>
        <w:t xml:space="preserve"> show that all coatings are mainly composed of Mg</w:t>
      </w:r>
      <w:r w:rsidRPr="001C4970">
        <w:rPr>
          <w:rFonts w:eastAsia="宋体"/>
          <w:szCs w:val="24"/>
          <w:vertAlign w:val="subscript"/>
        </w:rPr>
        <w:t>2</w:t>
      </w:r>
      <w:r w:rsidRPr="001C4970">
        <w:rPr>
          <w:rFonts w:eastAsia="宋体"/>
          <w:szCs w:val="24"/>
        </w:rPr>
        <w:t>SiO</w:t>
      </w:r>
      <w:r w:rsidRPr="001C4970">
        <w:rPr>
          <w:rFonts w:eastAsia="宋体"/>
          <w:szCs w:val="24"/>
          <w:vertAlign w:val="subscript"/>
        </w:rPr>
        <w:t>4</w:t>
      </w:r>
      <w:r w:rsidRPr="001C4970">
        <w:rPr>
          <w:rFonts w:eastAsia="宋体"/>
          <w:szCs w:val="24"/>
        </w:rPr>
        <w:t xml:space="preserve"> phase. Strong Mg peaks present in the patterns are related to the Mg substrate, which indicates that X-rays penetrated through the PEO coating. Higher peaks related to Mg</w:t>
      </w:r>
      <w:r w:rsidRPr="001C4970">
        <w:rPr>
          <w:rFonts w:eastAsia="宋体"/>
          <w:szCs w:val="24"/>
          <w:vertAlign w:val="subscript"/>
        </w:rPr>
        <w:t>2</w:t>
      </w:r>
      <w:r w:rsidRPr="001C4970">
        <w:rPr>
          <w:rFonts w:eastAsia="宋体"/>
          <w:szCs w:val="24"/>
        </w:rPr>
        <w:t>SiO</w:t>
      </w:r>
      <w:r w:rsidRPr="001C4970">
        <w:rPr>
          <w:rFonts w:eastAsia="宋体"/>
          <w:szCs w:val="24"/>
          <w:vertAlign w:val="subscript"/>
        </w:rPr>
        <w:t>4</w:t>
      </w:r>
      <w:r w:rsidRPr="001C4970">
        <w:rPr>
          <w:rFonts w:eastAsia="宋体"/>
          <w:szCs w:val="24"/>
        </w:rPr>
        <w:t xml:space="preserve"> can be seen in the pattern of the HNT-PEO coating compared to that of the original PEO coating, indicating there is a higher crystalline phase content in the former. </w:t>
      </w:r>
      <w:r w:rsidR="005157D8" w:rsidRPr="001C4970">
        <w:t>However, no MgO crystalline phase was detected in the PEO coatings. The absence of MgO in the PEO coatings on AM50 Mg alloy could be due to the hydrolysis reaction of silicate ions (SiO</w:t>
      </w:r>
      <w:r w:rsidR="005157D8" w:rsidRPr="001C4970">
        <w:rPr>
          <w:vertAlign w:val="subscript"/>
        </w:rPr>
        <w:t>3</w:t>
      </w:r>
      <w:r w:rsidR="005157D8" w:rsidRPr="001C4970">
        <w:rPr>
          <w:vertAlign w:val="superscript"/>
        </w:rPr>
        <w:t>2-</w:t>
      </w:r>
      <w:r w:rsidR="005157D8" w:rsidRPr="001C4970">
        <w:t>) contained in the electrolyte which caused the formation of silica (SiO</w:t>
      </w:r>
      <w:r w:rsidR="005157D8" w:rsidRPr="001C4970">
        <w:rPr>
          <w:vertAlign w:val="subscript"/>
        </w:rPr>
        <w:t>2</w:t>
      </w:r>
      <w:r w:rsidR="005157D8" w:rsidRPr="001C4970">
        <w:t xml:space="preserve">), and subsequently consumed MgO by the following reaction </w:t>
      </w:r>
      <w:r w:rsidR="005157D8" w:rsidRPr="001C4970">
        <w:fldChar w:fldCharType="begin"/>
      </w:r>
      <w:r w:rsidR="00A3582A">
        <w:instrText xml:space="preserve"> ADDIN EN.CITE &lt;EndNote&gt;&lt;Cite&gt;&lt;Author&gt;Gnedenkov&lt;/Author&gt;&lt;Year&gt;2010&lt;/Year&gt;&lt;RecNum&gt;362&lt;/RecNum&gt;&lt;DisplayText&gt;[152]&lt;/DisplayText&gt;&lt;record&gt;&lt;rec-number&gt;362&lt;/rec-number&gt;&lt;foreign-keys&gt;&lt;key app="EN" db-id="9wpexpwsdewwxaexvpnpszpgrax5a2dw20we" timestamp="1474465871"&gt;362&lt;/key&gt;&lt;/foreign-keys&gt;&lt;ref-type name="Journal Article"&gt;17&lt;/ref-type&gt;&lt;contributors&gt;&lt;authors&gt;&lt;author&gt;Gnedenkov, SV&lt;/author&gt;&lt;author&gt;Khrisanfova, OA&lt;/author&gt;&lt;author&gt;Zavidnaya, AG&lt;/author&gt;&lt;author&gt;Sinebryukhov, SL&lt;/author&gt;&lt;author&gt;Egorkin, VS&lt;/author&gt;&lt;author&gt;Nistratova, MV&lt;/author&gt;&lt;author&gt;Yerokhin, A&lt;/author&gt;&lt;author&gt;Matthews, A&lt;/author&gt;&lt;/authors&gt;&lt;/contributors&gt;&lt;titles&gt;&lt;title&gt;PEO coatings obtained on an Mg–Mn type alloy under unipolar and bipolar modes in silicate-containing electrolytes&lt;/title&gt;&lt;secondary-title&gt;Surface and Coatings Technology&lt;/secondary-title&gt;&lt;/titles&gt;&lt;periodical&gt;&lt;full-title&gt;Surface and Coatings Technology&lt;/full-title&gt;&lt;abbr-1&gt;Surf. Coat. Technol. &lt;/abbr-1&gt;&lt;abbr-2&gt;Surf Coat Technol&lt;/abbr-2&gt;&lt;/periodical&gt;&lt;pages&gt;2316-2322&lt;/pages&gt;&lt;volume&gt;204&lt;/volume&gt;&lt;number&gt;14&lt;/number&gt;&lt;dates&gt;&lt;year&gt;2010&lt;/year&gt;&lt;/dates&gt;&lt;isbn&gt;0257-8972&lt;/isbn&gt;&lt;urls&gt;&lt;/urls&gt;&lt;/record&gt;&lt;/Cite&gt;&lt;/EndNote&gt;</w:instrText>
      </w:r>
      <w:r w:rsidR="005157D8" w:rsidRPr="001C4970">
        <w:fldChar w:fldCharType="separate"/>
      </w:r>
      <w:r w:rsidR="00A3582A">
        <w:rPr>
          <w:noProof/>
        </w:rPr>
        <w:t>[</w:t>
      </w:r>
      <w:hyperlink w:anchor="_ENREF_152" w:tooltip="Gnedenkov, 2010 #362" w:history="1">
        <w:r w:rsidR="00A3582A">
          <w:rPr>
            <w:noProof/>
          </w:rPr>
          <w:t>152</w:t>
        </w:r>
      </w:hyperlink>
      <w:r w:rsidR="00A3582A">
        <w:rPr>
          <w:noProof/>
        </w:rPr>
        <w:t>]</w:t>
      </w:r>
      <w:r w:rsidR="005157D8" w:rsidRPr="001C4970">
        <w:fldChar w:fldCharType="end"/>
      </w:r>
      <w:r w:rsidR="005157D8" w:rsidRPr="001C4970">
        <w:t>:</w:t>
      </w:r>
    </w:p>
    <w:p w14:paraId="3EC4502B" w14:textId="77777777" w:rsidR="005157D8" w:rsidRPr="001C4970" w:rsidRDefault="005157D8" w:rsidP="005157D8"/>
    <w:p w14:paraId="0C445E76" w14:textId="53C6CD7A" w:rsidR="005157D8" w:rsidRPr="001C4970" w:rsidRDefault="005157D8" w:rsidP="005157D8">
      <w:pPr>
        <w:jc w:val="right"/>
      </w:pPr>
      <w:r w:rsidRPr="001C4970">
        <w:t>SiO</w:t>
      </w:r>
      <w:r w:rsidRPr="001C4970">
        <w:rPr>
          <w:vertAlign w:val="subscript"/>
        </w:rPr>
        <w:t>2</w:t>
      </w:r>
      <w:r w:rsidRPr="001C4970">
        <w:t xml:space="preserve"> + 2MgO = Mg</w:t>
      </w:r>
      <w:r w:rsidRPr="001C4970">
        <w:rPr>
          <w:vertAlign w:val="subscript"/>
        </w:rPr>
        <w:t>2</w:t>
      </w:r>
      <w:r w:rsidRPr="001C4970">
        <w:t>SiO</w:t>
      </w:r>
      <w:r w:rsidRPr="001C4970">
        <w:rPr>
          <w:vertAlign w:val="subscript"/>
        </w:rPr>
        <w:t>4</w:t>
      </w:r>
      <w:r w:rsidRPr="001C4970">
        <w:rPr>
          <w:vertAlign w:val="subscript"/>
        </w:rPr>
        <w:tab/>
      </w:r>
      <w:r w:rsidRPr="001C4970">
        <w:tab/>
      </w:r>
      <w:r w:rsidRPr="001C4970">
        <w:tab/>
      </w:r>
      <w:r w:rsidRPr="001C4970">
        <w:tab/>
      </w:r>
      <w:r w:rsidRPr="001C4970">
        <w:tab/>
      </w:r>
      <w:r w:rsidRPr="001C4970">
        <w:tab/>
      </w:r>
      <w:r w:rsidRPr="001C4970">
        <w:tab/>
      </w:r>
      <w:r w:rsidR="000570E3" w:rsidRPr="001C4970">
        <w:t>8.3</w:t>
      </w:r>
    </w:p>
    <w:p w14:paraId="4F381D02" w14:textId="77777777" w:rsidR="005157D8" w:rsidRPr="001C4970" w:rsidRDefault="005157D8" w:rsidP="005157D8"/>
    <w:p w14:paraId="588CB33E" w14:textId="0F93B87C" w:rsidR="00E86C50" w:rsidRPr="001C4970" w:rsidRDefault="005157D8" w:rsidP="005823E6">
      <w:pPr>
        <w:rPr>
          <w:rFonts w:eastAsia="宋体"/>
          <w:szCs w:val="24"/>
        </w:rPr>
      </w:pPr>
      <w:r w:rsidRPr="001C4970">
        <w:rPr>
          <w:rFonts w:eastAsia="宋体"/>
          <w:szCs w:val="24"/>
        </w:rPr>
        <w:lastRenderedPageBreak/>
        <w:t>Moreover, t</w:t>
      </w:r>
      <w:r w:rsidR="00E86C50" w:rsidRPr="001C4970">
        <w:rPr>
          <w:rFonts w:eastAsia="宋体"/>
          <w:szCs w:val="24"/>
        </w:rPr>
        <w:t>here are no fluorine containing phases observed in the spectra, suggesting that it may be incorporated in the coatings as an amorphous constituent. No detectable pattern of HNT was found in the XRD spectrum of the HNT-PEO coating, probably due to their low concentrations. However, obvious HNT peaks can be seen in the spectrum of the BTA-HNT-PEO coating, indicating greater amounts of HNT incorporated there, which is consistent with the results of EDX analysis.</w:t>
      </w:r>
    </w:p>
    <w:p w14:paraId="141E3E85" w14:textId="77777777" w:rsidR="005823E6" w:rsidRPr="001C4970" w:rsidRDefault="005823E6" w:rsidP="005823E6">
      <w:pPr>
        <w:rPr>
          <w:rFonts w:eastAsia="宋体"/>
          <w:szCs w:val="24"/>
        </w:rPr>
      </w:pPr>
    </w:p>
    <w:p w14:paraId="6D647AC6" w14:textId="0B2A4FE1" w:rsidR="00DF19A2" w:rsidRPr="001C4970" w:rsidRDefault="002B7EF2" w:rsidP="00DF19A2">
      <w:pPr>
        <w:keepNext/>
        <w:spacing w:after="120"/>
      </w:pPr>
      <w:r w:rsidRPr="001C4970">
        <w:rPr>
          <w:noProof/>
          <w:lang w:eastAsia="en-GB"/>
        </w:rPr>
        <w:drawing>
          <wp:inline distT="0" distB="0" distL="0" distR="0" wp14:anchorId="71472D1F" wp14:editId="5839EEEB">
            <wp:extent cx="5274310" cy="3477260"/>
            <wp:effectExtent l="0" t="0" r="254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3477260"/>
                    </a:xfrm>
                    <a:prstGeom prst="rect">
                      <a:avLst/>
                    </a:prstGeom>
                  </pic:spPr>
                </pic:pic>
              </a:graphicData>
            </a:graphic>
          </wp:inline>
        </w:drawing>
      </w:r>
    </w:p>
    <w:p w14:paraId="6F241637" w14:textId="5D52C302" w:rsidR="00605E10" w:rsidRPr="001C4970" w:rsidRDefault="00132BF1" w:rsidP="003406DD">
      <w:pPr>
        <w:pStyle w:val="Caption"/>
        <w:spacing w:line="240" w:lineRule="auto"/>
        <w:jc w:val="center"/>
        <w:rPr>
          <w:rFonts w:eastAsia="Arial Unicode MS"/>
          <w:i w:val="0"/>
          <w:iCs w:val="0"/>
          <w:color w:val="auto"/>
          <w:sz w:val="24"/>
          <w:szCs w:val="22"/>
        </w:rPr>
      </w:pPr>
      <w:bookmarkStart w:id="308" w:name="_Ref464481526"/>
      <w:bookmarkStart w:id="309" w:name="_Toc474027225"/>
      <w:r w:rsidRPr="001C4970">
        <w:rPr>
          <w:rFonts w:eastAsia="Arial Unicode MS"/>
          <w:i w:val="0"/>
          <w:iCs w:val="0"/>
          <w:color w:val="auto"/>
          <w:sz w:val="24"/>
          <w:szCs w:val="22"/>
        </w:rPr>
        <w:t>Figure 8-</w:t>
      </w:r>
      <w:r w:rsidR="00DF19A2" w:rsidRPr="001C4970">
        <w:rPr>
          <w:rFonts w:eastAsia="Arial Unicode MS"/>
          <w:i w:val="0"/>
          <w:iCs w:val="0"/>
          <w:color w:val="auto"/>
          <w:sz w:val="24"/>
          <w:szCs w:val="22"/>
        </w:rPr>
        <w:fldChar w:fldCharType="begin"/>
      </w:r>
      <w:r w:rsidR="00DF19A2" w:rsidRPr="001C4970">
        <w:rPr>
          <w:rFonts w:eastAsia="Arial Unicode MS"/>
          <w:i w:val="0"/>
          <w:iCs w:val="0"/>
          <w:color w:val="auto"/>
          <w:sz w:val="24"/>
          <w:szCs w:val="22"/>
        </w:rPr>
        <w:instrText xml:space="preserve"> SEQ Figure_8- \* ARABIC </w:instrText>
      </w:r>
      <w:r w:rsidR="00DF19A2" w:rsidRPr="001C4970">
        <w:rPr>
          <w:rFonts w:eastAsia="Arial Unicode MS"/>
          <w:i w:val="0"/>
          <w:iCs w:val="0"/>
          <w:color w:val="auto"/>
          <w:sz w:val="24"/>
          <w:szCs w:val="22"/>
        </w:rPr>
        <w:fldChar w:fldCharType="separate"/>
      </w:r>
      <w:r w:rsidR="00FC6DD3">
        <w:rPr>
          <w:rFonts w:eastAsia="Arial Unicode MS"/>
          <w:i w:val="0"/>
          <w:iCs w:val="0"/>
          <w:noProof/>
          <w:color w:val="auto"/>
          <w:sz w:val="24"/>
          <w:szCs w:val="22"/>
        </w:rPr>
        <w:t>8</w:t>
      </w:r>
      <w:r w:rsidR="00DF19A2" w:rsidRPr="001C4970">
        <w:rPr>
          <w:rFonts w:eastAsia="Arial Unicode MS"/>
          <w:i w:val="0"/>
          <w:iCs w:val="0"/>
          <w:color w:val="auto"/>
          <w:sz w:val="24"/>
          <w:szCs w:val="22"/>
        </w:rPr>
        <w:fldChar w:fldCharType="end"/>
      </w:r>
      <w:bookmarkEnd w:id="308"/>
      <w:r w:rsidR="00DF19A2" w:rsidRPr="001C4970">
        <w:rPr>
          <w:rFonts w:eastAsia="Arial Unicode MS"/>
          <w:i w:val="0"/>
          <w:iCs w:val="0"/>
          <w:color w:val="auto"/>
          <w:sz w:val="24"/>
          <w:szCs w:val="22"/>
        </w:rPr>
        <w:t xml:space="preserve"> XRD </w:t>
      </w:r>
      <w:r w:rsidR="003C7CDE" w:rsidRPr="001C4970">
        <w:rPr>
          <w:rFonts w:eastAsia="Arial Unicode MS"/>
          <w:i w:val="0"/>
          <w:iCs w:val="0"/>
          <w:color w:val="auto"/>
          <w:sz w:val="24"/>
          <w:szCs w:val="22"/>
        </w:rPr>
        <w:t xml:space="preserve">patterns </w:t>
      </w:r>
      <w:r w:rsidR="00DF19A2" w:rsidRPr="001C4970">
        <w:rPr>
          <w:rFonts w:eastAsia="Arial Unicode MS"/>
          <w:i w:val="0"/>
          <w:iCs w:val="0"/>
          <w:color w:val="auto"/>
          <w:sz w:val="24"/>
          <w:szCs w:val="22"/>
        </w:rPr>
        <w:t>of AM50 Mg alloy and the studied PEO coatings</w:t>
      </w:r>
      <w:bookmarkEnd w:id="309"/>
    </w:p>
    <w:p w14:paraId="31192219" w14:textId="77777777" w:rsidR="005157D8" w:rsidRPr="001C4970" w:rsidRDefault="005157D8" w:rsidP="005157D8"/>
    <w:p w14:paraId="0D998DA5" w14:textId="107C288F" w:rsidR="00A11726" w:rsidRPr="001C4970" w:rsidRDefault="00605E10" w:rsidP="00605E10">
      <w:pPr>
        <w:pStyle w:val="2"/>
      </w:pPr>
      <w:bookmarkStart w:id="310" w:name="_Toc474050713"/>
      <w:r w:rsidRPr="001C4970">
        <w:t>8.6</w:t>
      </w:r>
      <w:r w:rsidR="00A11726" w:rsidRPr="001C4970">
        <w:t xml:space="preserve"> Surface topography and roughness</w:t>
      </w:r>
      <w:bookmarkEnd w:id="310"/>
    </w:p>
    <w:p w14:paraId="51A09A5B" w14:textId="044FAFCF" w:rsidR="005157D8" w:rsidRPr="001C4970" w:rsidRDefault="005157D8" w:rsidP="005157D8">
      <w:r w:rsidRPr="001C4970">
        <w:t>Results of surface topography analysis and estimates of average surface roughness (</w:t>
      </w:r>
      <w:r w:rsidRPr="001C4970">
        <w:rPr>
          <w:i/>
        </w:rPr>
        <w:t>R</w:t>
      </w:r>
      <w:r w:rsidRPr="001C4970">
        <w:rPr>
          <w:vertAlign w:val="subscript"/>
        </w:rPr>
        <w:t>a</w:t>
      </w:r>
      <w:r w:rsidRPr="001C4970">
        <w:t xml:space="preserve">) for the studied PEO coatings are presented in </w:t>
      </w:r>
      <w:r w:rsidRPr="001C4970">
        <w:fldChar w:fldCharType="begin"/>
      </w:r>
      <w:r w:rsidRPr="001C4970">
        <w:instrText xml:space="preserve"> REF _Ref464482255 \h </w:instrText>
      </w:r>
      <w:r w:rsidR="001C4970" w:rsidRPr="001C4970">
        <w:instrText xml:space="preserve"> \* MERGEFORMAT </w:instrText>
      </w:r>
      <w:r w:rsidRPr="001C4970">
        <w:fldChar w:fldCharType="separate"/>
      </w:r>
      <w:r w:rsidR="00FC6DD3" w:rsidRPr="001C4970">
        <w:t>Figure 8-</w:t>
      </w:r>
      <w:r w:rsidR="00FC6DD3">
        <w:t>9</w:t>
      </w:r>
      <w:r w:rsidRPr="001C4970">
        <w:fldChar w:fldCharType="end"/>
      </w:r>
      <w:r w:rsidRPr="001C4970">
        <w:t xml:space="preserve">. Probably due to the </w:t>
      </w:r>
      <w:proofErr w:type="spellStart"/>
      <w:r w:rsidRPr="001C4970">
        <w:t>galvanostatic</w:t>
      </w:r>
      <w:proofErr w:type="spellEnd"/>
      <w:r w:rsidRPr="001C4970">
        <w:t xml:space="preserve"> PEO mode applied in this work, all the coatings show a relatively rough surface morphology (</w:t>
      </w:r>
      <w:r w:rsidRPr="001C4970">
        <w:rPr>
          <w:i/>
        </w:rPr>
        <w:t>R</w:t>
      </w:r>
      <w:r w:rsidRPr="001C4970">
        <w:rPr>
          <w:vertAlign w:val="subscript"/>
        </w:rPr>
        <w:t>a</w:t>
      </w:r>
      <w:r w:rsidRPr="001C4970">
        <w:t xml:space="preserve"> = 6.77 – 7.00 μm) characterised by cavities and ridges evenly distributed across the surface. Since both 3D surface topography images and line scan profiles were similar for all coatings, it could be concluded that the introduction of HNT did not significantly influence the surface roughness.</w:t>
      </w:r>
    </w:p>
    <w:p w14:paraId="0A36DA14" w14:textId="194E6443" w:rsidR="00DF19A2" w:rsidRPr="001C4970" w:rsidRDefault="00605E10" w:rsidP="00DF19A2">
      <w:pPr>
        <w:keepNext/>
        <w:spacing w:after="120"/>
      </w:pPr>
      <w:r w:rsidRPr="001C4970">
        <w:rPr>
          <w:noProof/>
          <w:lang w:eastAsia="en-GB"/>
        </w:rPr>
        <w:lastRenderedPageBreak/>
        <w:drawing>
          <wp:inline distT="0" distB="0" distL="0" distR="0" wp14:anchorId="6818B714" wp14:editId="73D1BB4B">
            <wp:extent cx="5274310" cy="1972838"/>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4310" cy="1972838"/>
                    </a:xfrm>
                    <a:prstGeom prst="rect">
                      <a:avLst/>
                    </a:prstGeom>
                    <a:noFill/>
                    <a:ln>
                      <a:noFill/>
                    </a:ln>
                  </pic:spPr>
                </pic:pic>
              </a:graphicData>
            </a:graphic>
          </wp:inline>
        </w:drawing>
      </w:r>
    </w:p>
    <w:p w14:paraId="15C933AF" w14:textId="635DD494" w:rsidR="00605E10" w:rsidRPr="001C4970" w:rsidRDefault="00132BF1" w:rsidP="00132BF1">
      <w:pPr>
        <w:spacing w:line="240" w:lineRule="auto"/>
        <w:jc w:val="center"/>
      </w:pPr>
      <w:bookmarkStart w:id="311" w:name="_Ref464482255"/>
      <w:bookmarkStart w:id="312" w:name="_Toc474027226"/>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9</w:t>
      </w:r>
      <w:r w:rsidR="00DF19A2" w:rsidRPr="001C4970">
        <w:fldChar w:fldCharType="end"/>
      </w:r>
      <w:bookmarkEnd w:id="311"/>
      <w:r w:rsidR="00DF19A2" w:rsidRPr="001C4970">
        <w:t xml:space="preserve"> Examples of (a) 3D surface topography and (b) corresponding line scan profile, along with the average values of surface roughness derived for the studied PEO coatings</w:t>
      </w:r>
      <w:bookmarkEnd w:id="312"/>
    </w:p>
    <w:p w14:paraId="1B0F05BE" w14:textId="77777777" w:rsidR="005157D8" w:rsidRPr="001C4970" w:rsidRDefault="005157D8" w:rsidP="005157D8"/>
    <w:p w14:paraId="466C076F" w14:textId="78AE8732" w:rsidR="00225E06" w:rsidRPr="001C4970" w:rsidRDefault="0020708D" w:rsidP="00605E10">
      <w:pPr>
        <w:spacing w:after="120"/>
      </w:pPr>
      <w:r w:rsidRPr="001C4970">
        <w:t>9</w:t>
      </w:r>
      <w:r w:rsidR="00225E06" w:rsidRPr="001C4970">
        <w:t>.6.3 Mechanical properties</w:t>
      </w:r>
    </w:p>
    <w:p w14:paraId="662A653F" w14:textId="3F02792E" w:rsidR="006D7EA4" w:rsidRPr="001C4970" w:rsidRDefault="006D7EA4" w:rsidP="00225E06">
      <w:pPr>
        <w:spacing w:after="120"/>
        <w:rPr>
          <w:rFonts w:eastAsia="宋体"/>
          <w:szCs w:val="24"/>
        </w:rPr>
      </w:pPr>
      <w:r w:rsidRPr="001C4970">
        <w:rPr>
          <w:rFonts w:eastAsia="宋体"/>
          <w:szCs w:val="24"/>
        </w:rPr>
        <w:t xml:space="preserve">Scratch testing is a common laboratory method to assess abrasion resistance, cohesive and adhesive strength of PEO coatings </w:t>
      </w:r>
      <w:r w:rsidR="00225E06" w:rsidRPr="001C4970">
        <w:rPr>
          <w:rFonts w:eastAsia="宋体"/>
          <w:szCs w:val="24"/>
        </w:rPr>
        <w:fldChar w:fldCharType="begin">
          <w:fldData xml:space="preserve">PEVuZE5vdGU+PENpdGU+PEF1dGhvcj5XaGVlbGVyPC9BdXRob3I+PFllYXI+MjAxMjwvWWVhcj48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</w:fldData>
        </w:fldChar>
      </w:r>
      <w:r w:rsidR="00A3582A">
        <w:rPr>
          <w:rFonts w:eastAsia="宋体"/>
          <w:szCs w:val="24"/>
        </w:rPr>
        <w:instrText xml:space="preserve"> ADDIN EN.CITE </w:instrText>
      </w:r>
      <w:r w:rsidR="00A3582A">
        <w:rPr>
          <w:rFonts w:eastAsia="宋体"/>
          <w:szCs w:val="24"/>
        </w:rPr>
        <w:fldChar w:fldCharType="begin">
          <w:fldData xml:space="preserve">PEVuZE5vdGU+PENpdGU+PEF1dGhvcj5XaGVlbGVyPC9BdXRob3I+PFllYXI+MjAxMjwvWWVhcj48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</w:fldData>
        </w:fldChar>
      </w:r>
      <w:r w:rsidR="00A3582A">
        <w:rPr>
          <w:rFonts w:eastAsia="宋体"/>
          <w:szCs w:val="24"/>
        </w:rPr>
        <w:instrText xml:space="preserve"> ADDIN EN.CITE.DATA </w:instrText>
      </w:r>
      <w:r w:rsidR="00A3582A">
        <w:rPr>
          <w:rFonts w:eastAsia="宋体"/>
          <w:szCs w:val="24"/>
        </w:rPr>
      </w:r>
      <w:r w:rsidR="00A3582A">
        <w:rPr>
          <w:rFonts w:eastAsia="宋体"/>
          <w:szCs w:val="24"/>
        </w:rPr>
        <w:fldChar w:fldCharType="end"/>
      </w:r>
      <w:r w:rsidR="00225E06" w:rsidRPr="001C4970">
        <w:rPr>
          <w:rFonts w:eastAsia="宋体"/>
          <w:szCs w:val="24"/>
        </w:rPr>
      </w:r>
      <w:r w:rsidR="00225E06" w:rsidRPr="001C4970">
        <w:rPr>
          <w:rFonts w:eastAsia="宋体"/>
          <w:szCs w:val="24"/>
        </w:rPr>
        <w:fldChar w:fldCharType="separate"/>
      </w:r>
      <w:r w:rsidR="00A3582A">
        <w:rPr>
          <w:rFonts w:eastAsia="宋体"/>
          <w:noProof/>
          <w:szCs w:val="24"/>
        </w:rPr>
        <w:t>[</w:t>
      </w:r>
      <w:hyperlink w:anchor="_ENREF_31" w:tooltip="Wheeler, 2012 #179" w:history="1">
        <w:r w:rsidR="00A3582A">
          <w:rPr>
            <w:rFonts w:eastAsia="宋体"/>
            <w:noProof/>
            <w:szCs w:val="24"/>
          </w:rPr>
          <w:t>31</w:t>
        </w:r>
      </w:hyperlink>
      <w:r w:rsidR="00A3582A">
        <w:rPr>
          <w:rFonts w:eastAsia="宋体"/>
          <w:noProof/>
          <w:szCs w:val="24"/>
        </w:rPr>
        <w:t xml:space="preserve">, </w:t>
      </w:r>
      <w:hyperlink w:anchor="_ENREF_82" w:tooltip="Yerokhin, 2000 #177" w:history="1">
        <w:r w:rsidR="00A3582A">
          <w:rPr>
            <w:rFonts w:eastAsia="宋体"/>
            <w:noProof/>
            <w:szCs w:val="24"/>
          </w:rPr>
          <w:t>82</w:t>
        </w:r>
      </w:hyperlink>
      <w:r w:rsidR="00A3582A">
        <w:rPr>
          <w:rFonts w:eastAsia="宋体"/>
          <w:noProof/>
          <w:szCs w:val="24"/>
        </w:rPr>
        <w:t xml:space="preserve">, </w:t>
      </w:r>
      <w:hyperlink w:anchor="_ENREF_83" w:tooltip="Yerokhin, 2005 #204" w:history="1">
        <w:r w:rsidR="00A3582A">
          <w:rPr>
            <w:rFonts w:eastAsia="宋体"/>
            <w:noProof/>
            <w:szCs w:val="24"/>
          </w:rPr>
          <w:t>83</w:t>
        </w:r>
      </w:hyperlink>
      <w:r w:rsidR="00A3582A">
        <w:rPr>
          <w:rFonts w:eastAsia="宋体"/>
          <w:noProof/>
          <w:szCs w:val="24"/>
        </w:rPr>
        <w:t>]</w:t>
      </w:r>
      <w:r w:rsidR="00225E06" w:rsidRPr="001C4970">
        <w:rPr>
          <w:rFonts w:eastAsia="宋体"/>
          <w:szCs w:val="24"/>
        </w:rPr>
        <w:fldChar w:fldCharType="end"/>
      </w:r>
      <w:r w:rsidR="00225E06" w:rsidRPr="001C4970">
        <w:rPr>
          <w:rFonts w:eastAsia="宋体"/>
          <w:szCs w:val="24"/>
        </w:rPr>
        <w:t xml:space="preserve">. </w:t>
      </w:r>
      <w:r w:rsidRPr="001C4970">
        <w:rPr>
          <w:rFonts w:eastAsia="宋体"/>
          <w:szCs w:val="24"/>
        </w:rPr>
        <w:t xml:space="preserve">These characteristics are of interest here, as mechanical failure would usually compromise the barrier protection provided by the PEO coatings, trigger and/or accelerate corrosion of the Mg substrate. Therefore, increased coating strength would postpone the onset of corrosion attack in the case of a component being subjected to mechanical loading in an aggressive environment. Scratch test results for the studied coatings are collated in </w:t>
      </w:r>
      <w:r w:rsidR="00EC5E63" w:rsidRPr="001C4970">
        <w:rPr>
          <w:rFonts w:eastAsia="宋体"/>
          <w:szCs w:val="24"/>
        </w:rPr>
        <w:fldChar w:fldCharType="begin"/>
      </w:r>
      <w:r w:rsidR="00EC5E63" w:rsidRPr="001C4970">
        <w:rPr>
          <w:rFonts w:eastAsia="宋体"/>
          <w:szCs w:val="24"/>
        </w:rPr>
        <w:instrText xml:space="preserve"> REF _Ref464482674 \h </w:instrText>
      </w:r>
      <w:r w:rsidR="001C4970" w:rsidRPr="001C4970">
        <w:rPr>
          <w:rFonts w:eastAsia="宋体"/>
          <w:szCs w:val="24"/>
        </w:rPr>
        <w:instrText xml:space="preserve"> \* MERGEFORMAT </w:instrText>
      </w:r>
      <w:r w:rsidR="00EC5E63" w:rsidRPr="001C4970">
        <w:rPr>
          <w:rFonts w:eastAsia="宋体"/>
          <w:szCs w:val="24"/>
        </w:rPr>
      </w:r>
      <w:r w:rsidR="00EC5E63" w:rsidRPr="001C4970">
        <w:rPr>
          <w:rFonts w:eastAsia="宋体"/>
          <w:szCs w:val="24"/>
        </w:rPr>
        <w:fldChar w:fldCharType="separate"/>
      </w:r>
      <w:r w:rsidR="00FC6DD3" w:rsidRPr="001C4970">
        <w:t>Figure 8-</w:t>
      </w:r>
      <w:r w:rsidR="00FC6DD3">
        <w:t>10</w:t>
      </w:r>
      <w:r w:rsidR="00EC5E63" w:rsidRPr="001C4970">
        <w:rPr>
          <w:rFonts w:eastAsia="宋体"/>
          <w:szCs w:val="24"/>
        </w:rPr>
        <w:fldChar w:fldCharType="end"/>
      </w:r>
      <w:r w:rsidRPr="001C4970">
        <w:rPr>
          <w:rFonts w:eastAsia="宋体"/>
          <w:szCs w:val="24"/>
        </w:rPr>
        <w:t xml:space="preserve">, indicating that characteristic critical loads </w:t>
      </w:r>
      <w:r w:rsidRPr="001C4970">
        <w:rPr>
          <w:rFonts w:eastAsia="宋体"/>
          <w:i/>
          <w:szCs w:val="24"/>
        </w:rPr>
        <w:t>L</w:t>
      </w:r>
      <w:r w:rsidRPr="001C4970">
        <w:rPr>
          <w:rFonts w:eastAsia="宋体"/>
          <w:szCs w:val="24"/>
          <w:vertAlign w:val="subscript"/>
        </w:rPr>
        <w:t>C2</w:t>
      </w:r>
      <w:r w:rsidRPr="001C4970">
        <w:rPr>
          <w:rFonts w:eastAsia="宋体"/>
          <w:szCs w:val="24"/>
        </w:rPr>
        <w:t xml:space="preserve"> and </w:t>
      </w:r>
      <w:r w:rsidRPr="001C4970">
        <w:rPr>
          <w:rFonts w:eastAsia="宋体"/>
          <w:i/>
          <w:szCs w:val="24"/>
        </w:rPr>
        <w:t>L</w:t>
      </w:r>
      <w:r w:rsidRPr="001C4970">
        <w:rPr>
          <w:rFonts w:eastAsia="宋体"/>
          <w:szCs w:val="24"/>
          <w:vertAlign w:val="subscript"/>
        </w:rPr>
        <w:t>C3</w:t>
      </w:r>
      <w:r w:rsidRPr="001C4970">
        <w:rPr>
          <w:rFonts w:eastAsia="宋体"/>
          <w:szCs w:val="24"/>
        </w:rPr>
        <w:t xml:space="preserve">, corresponding to the first substrate exposure and its complete opening, lie in the ranges 13.6–16.6 N and 18–23.1 N, respectively. Usually the critical loads depend upon stylus tip radius, coating thickness, fracture toughness, and adhesion to the substrate </w:t>
      </w:r>
      <w:r w:rsidR="00225E06" w:rsidRPr="001C4970">
        <w:rPr>
          <w:rFonts w:eastAsia="宋体"/>
          <w:szCs w:val="24"/>
        </w:rPr>
        <w:fldChar w:fldCharType="begin"/>
      </w:r>
      <w:r w:rsidR="00A3582A">
        <w:rPr>
          <w:rFonts w:eastAsia="宋体"/>
          <w:szCs w:val="24"/>
        </w:rPr>
        <w:instrText xml:space="preserve"> ADDIN EN.CITE &lt;EndNote&gt;&lt;Cite&gt;&lt;Author&gt;Wheeler&lt;/Author&gt;&lt;Year&gt;2012&lt;/Year&gt;&lt;RecNum&gt;179&lt;/RecNum&gt;&lt;DisplayText&gt;[31]&lt;/DisplayText&gt;&lt;record&gt;&lt;rec-number&gt;179&lt;/rec-number&gt;&lt;foreign-keys&gt;&lt;key app="EN" db-id="9wpexpwsdewwxaexvpnpszpgrax5a2dw20we" timestamp="1427489030"&gt;179&lt;/key&gt;&lt;key app="ENWeb" db-id=""&gt;0&lt;/key&gt;&lt;/foreign-keys&gt;&lt;ref-type name="Journal Article"&gt;17&lt;/ref-type&gt;&lt;contributors&gt;&lt;authors&gt;&lt;author&gt;Wheeler, J. M.&lt;/author&gt;&lt;author&gt;Curran, J. A.&lt;/author&gt;&lt;author&gt;Shrestha, S.&lt;/author&gt;&lt;/authors&gt;&lt;/contributors&gt;&lt;titles&gt;&lt;title&gt;Microstructure and multi-scale mechanical behavior of hard anodized and plasma electrolytic oxidation (PEO) coatings on aluminum alloy 5052&lt;/title&gt;&lt;secondary-title&gt;Surface and Coatings Technology&lt;/secondary-title&gt;&lt;/titles&gt;&lt;periodical&gt;&lt;full-title&gt;Surface and Coatings Technology&lt;/full-title&gt;&lt;abbr-1&gt;Surf. Coat. Technol. &lt;/abbr-1&gt;&lt;abbr-2&gt;Surf Coat Technol&lt;/abbr-2&gt;&lt;/periodical&gt;&lt;pages&gt;480-488&lt;/pages&gt;&lt;volume&gt;207&lt;/volume&gt;&lt;number&gt;0&lt;/number&gt;&lt;keywords&gt;&lt;keyword&gt;Plasma electrolytic oxidation (PEO)&lt;/keyword&gt;&lt;keyword&gt;Anodizing&lt;/keyword&gt;&lt;keyword&gt;Indentation&lt;/keyword&gt;&lt;keyword&gt;Scratch&lt;/keyword&gt;&lt;/keywords&gt;&lt;dates&gt;&lt;year&gt;2012&lt;/year&gt;&lt;pub-dates&gt;&lt;date&gt;8/25/&lt;/date&gt;&lt;/pub-dates&gt;&lt;/dates&gt;&lt;isbn&gt;0257-8972&lt;/isbn&gt;&lt;urls&gt;&lt;related-urls&gt;&lt;url&gt;http://www.sciencedirect.com/science/article/pii/S0257897212007463&lt;/url&gt;&lt;/related-urls&gt;&lt;/urls&gt;&lt;electronic-resource-num&gt;http://dx.doi.org/10.1016/j.surfcoat.2012.07.056&lt;/electronic-resource-num&gt;&lt;/record&gt;&lt;/Cite&gt;&lt;/EndNote&gt;</w:instrText>
      </w:r>
      <w:r w:rsidR="00225E06" w:rsidRPr="001C4970">
        <w:rPr>
          <w:rFonts w:eastAsia="宋体"/>
          <w:szCs w:val="24"/>
        </w:rPr>
        <w:fldChar w:fldCharType="separate"/>
      </w:r>
      <w:r w:rsidR="00A3582A">
        <w:rPr>
          <w:rFonts w:eastAsia="宋体"/>
          <w:noProof/>
          <w:szCs w:val="24"/>
        </w:rPr>
        <w:t>[</w:t>
      </w:r>
      <w:hyperlink w:anchor="_ENREF_31" w:tooltip="Wheeler, 2012 #179" w:history="1">
        <w:r w:rsidR="00A3582A">
          <w:rPr>
            <w:rFonts w:eastAsia="宋体"/>
            <w:noProof/>
            <w:szCs w:val="24"/>
          </w:rPr>
          <w:t>31</w:t>
        </w:r>
      </w:hyperlink>
      <w:r w:rsidR="00A3582A">
        <w:rPr>
          <w:rFonts w:eastAsia="宋体"/>
          <w:noProof/>
          <w:szCs w:val="24"/>
        </w:rPr>
        <w:t>]</w:t>
      </w:r>
      <w:r w:rsidR="00225E06" w:rsidRPr="001C4970">
        <w:rPr>
          <w:rFonts w:eastAsia="宋体"/>
          <w:szCs w:val="24"/>
        </w:rPr>
        <w:fldChar w:fldCharType="end"/>
      </w:r>
      <w:r w:rsidR="00225E06" w:rsidRPr="001C4970">
        <w:rPr>
          <w:rFonts w:eastAsia="宋体"/>
          <w:szCs w:val="24"/>
        </w:rPr>
        <w:t xml:space="preserve">. </w:t>
      </w:r>
      <w:r w:rsidRPr="001C4970">
        <w:rPr>
          <w:rFonts w:eastAsia="宋体"/>
          <w:szCs w:val="24"/>
        </w:rPr>
        <w:t xml:space="preserve">The coating failure is normally accompanied by changes in AE and/or FC behaviour, so these two characteristics are often used to determine the failure onset point. In the present study, however, due to the porous structure and cracks pre-existing in the PEO coatings, these parameters could not be used, as AE was observed from the very beginning of the test and FC did not show significant variation with normal load. Therefore, the critical loads for the studied coatings were identified by the appearance of visual evidence of failure in the optical micrographs of scratched surfaces. In this case, </w:t>
      </w:r>
      <w:r w:rsidRPr="001C4970">
        <w:rPr>
          <w:rFonts w:eastAsia="宋体"/>
          <w:szCs w:val="24"/>
        </w:rPr>
        <w:lastRenderedPageBreak/>
        <w:t xml:space="preserve">steady increases in both AE and FC depicted in </w:t>
      </w:r>
      <w:r w:rsidR="00EC5E63" w:rsidRPr="001C4970">
        <w:rPr>
          <w:rFonts w:eastAsia="宋体"/>
          <w:szCs w:val="24"/>
        </w:rPr>
        <w:fldChar w:fldCharType="begin"/>
      </w:r>
      <w:r w:rsidR="00EC5E63" w:rsidRPr="001C4970">
        <w:rPr>
          <w:rFonts w:eastAsia="宋体"/>
          <w:szCs w:val="24"/>
        </w:rPr>
        <w:instrText xml:space="preserve"> REF _Ref464482674 \h </w:instrText>
      </w:r>
      <w:r w:rsidR="001C4970" w:rsidRPr="001C4970">
        <w:rPr>
          <w:rFonts w:eastAsia="宋体"/>
          <w:szCs w:val="24"/>
        </w:rPr>
        <w:instrText xml:space="preserve"> \* MERGEFORMAT </w:instrText>
      </w:r>
      <w:r w:rsidR="00EC5E63" w:rsidRPr="001C4970">
        <w:rPr>
          <w:rFonts w:eastAsia="宋体"/>
          <w:szCs w:val="24"/>
        </w:rPr>
      </w:r>
      <w:r w:rsidR="00EC5E63" w:rsidRPr="001C4970">
        <w:rPr>
          <w:rFonts w:eastAsia="宋体"/>
          <w:szCs w:val="24"/>
        </w:rPr>
        <w:fldChar w:fldCharType="separate"/>
      </w:r>
      <w:r w:rsidR="00FC6DD3" w:rsidRPr="001C4970">
        <w:t>Figure 8-</w:t>
      </w:r>
      <w:r w:rsidR="00FC6DD3">
        <w:t>10</w:t>
      </w:r>
      <w:r w:rsidR="00EC5E63" w:rsidRPr="001C4970">
        <w:rPr>
          <w:rFonts w:eastAsia="宋体"/>
          <w:szCs w:val="24"/>
        </w:rPr>
        <w:fldChar w:fldCharType="end"/>
      </w:r>
      <w:r w:rsidR="00EC5E63" w:rsidRPr="001C4970">
        <w:rPr>
          <w:rFonts w:eastAsia="宋体"/>
          <w:szCs w:val="24"/>
        </w:rPr>
        <w:t xml:space="preserve"> </w:t>
      </w:r>
      <w:r w:rsidRPr="001C4970">
        <w:rPr>
          <w:rFonts w:eastAsia="宋体"/>
          <w:szCs w:val="24"/>
        </w:rPr>
        <w:t>simply reflected increasing contact area due to the diamond indenter ploughing through the coating while the normal load was increasing. A monotonic rise of FC indicates the absence of abrupt adhesive failure or delamination. It is likely that the PEO coatings failed cohesively, being abraded or squashed. The convoluted interface between the PEO coating and Mg alloy substrate appears to have prevented the abrupt adhesive failure and delamination.</w:t>
      </w:r>
    </w:p>
    <w:p w14:paraId="1B6ACD0D" w14:textId="77777777" w:rsidR="00EC5E63" w:rsidRPr="001C4970" w:rsidRDefault="00EC5E63" w:rsidP="00225E06">
      <w:pPr>
        <w:spacing w:after="120"/>
        <w:rPr>
          <w:rFonts w:eastAsia="宋体"/>
          <w:szCs w:val="24"/>
        </w:rPr>
      </w:pPr>
    </w:p>
    <w:p w14:paraId="1CFC479A" w14:textId="08377FC6" w:rsidR="00225E06" w:rsidRPr="001C4970" w:rsidRDefault="006D7EA4" w:rsidP="00225E06">
      <w:pPr>
        <w:spacing w:after="120"/>
        <w:rPr>
          <w:rFonts w:eastAsia="宋体"/>
          <w:szCs w:val="24"/>
        </w:rPr>
      </w:pPr>
      <w:r w:rsidRPr="001C4970">
        <w:rPr>
          <w:rFonts w:eastAsia="宋体"/>
          <w:szCs w:val="24"/>
        </w:rPr>
        <w:t xml:space="preserve">Critical loads for HNT-PEO and BTA-HNT-PEO coatings tend to increase compared with that of the pristine PEO coating. Specifically, </w:t>
      </w:r>
      <w:r w:rsidRPr="001C4970">
        <w:rPr>
          <w:rFonts w:eastAsia="宋体"/>
          <w:i/>
          <w:szCs w:val="24"/>
        </w:rPr>
        <w:t>L</w:t>
      </w:r>
      <w:r w:rsidRPr="001C4970">
        <w:rPr>
          <w:rFonts w:eastAsia="宋体"/>
          <w:szCs w:val="24"/>
          <w:vertAlign w:val="subscript"/>
        </w:rPr>
        <w:t>C2</w:t>
      </w:r>
      <w:r w:rsidRPr="001C4970">
        <w:rPr>
          <w:rFonts w:eastAsia="宋体"/>
          <w:szCs w:val="24"/>
        </w:rPr>
        <w:t xml:space="preserve"> for the coatings incorporated with HNT and BTA-HNT are approximately 17 and 22% higher than that of the original PEO coat</w:t>
      </w:r>
      <w:r w:rsidRPr="001C4970">
        <w:rPr>
          <w:rFonts w:eastAsia="宋体" w:hint="eastAsia"/>
          <w:szCs w:val="24"/>
        </w:rPr>
        <w:t xml:space="preserve">ing. As far as the </w:t>
      </w:r>
      <w:r w:rsidRPr="001C4970">
        <w:rPr>
          <w:rFonts w:eastAsia="宋体" w:hint="eastAsia"/>
          <w:i/>
          <w:szCs w:val="24"/>
        </w:rPr>
        <w:t>L</w:t>
      </w:r>
      <w:r w:rsidRPr="001C4970">
        <w:rPr>
          <w:rFonts w:eastAsia="宋体" w:hint="eastAsia"/>
          <w:szCs w:val="24"/>
          <w:vertAlign w:val="subscript"/>
        </w:rPr>
        <w:t>C3</w:t>
      </w:r>
      <w:r w:rsidRPr="001C4970">
        <w:rPr>
          <w:rFonts w:eastAsia="宋体" w:hint="eastAsia"/>
          <w:szCs w:val="24"/>
        </w:rPr>
        <w:t xml:space="preserve"> is concerned, yet greater disparity was observed between the coatings produced in the silicate-</w:t>
      </w:r>
      <w:r w:rsidR="00FA52BC" w:rsidRPr="001C4970">
        <w:rPr>
          <w:rFonts w:eastAsia="宋体"/>
          <w:szCs w:val="24"/>
        </w:rPr>
        <w:t>fluoride</w:t>
      </w:r>
      <w:r w:rsidR="00FA52BC" w:rsidRPr="001C4970">
        <w:rPr>
          <w:rFonts w:eastAsia="宋体" w:hint="eastAsia"/>
          <w:szCs w:val="24"/>
        </w:rPr>
        <w:t xml:space="preserve"> </w:t>
      </w:r>
      <w:r w:rsidRPr="001C4970">
        <w:rPr>
          <w:rFonts w:eastAsia="宋体" w:hint="eastAsia"/>
          <w:szCs w:val="24"/>
        </w:rPr>
        <w:t xml:space="preserve">and HNT-added electrolytes, showing a </w:t>
      </w:r>
      <w:r w:rsidRPr="001C4970">
        <w:rPr>
          <w:rFonts w:ascii="Cambria Math" w:eastAsia="宋体" w:hAnsi="Cambria Math" w:cs="Cambria Math"/>
          <w:szCs w:val="24"/>
        </w:rPr>
        <w:t>∼</w:t>
      </w:r>
      <w:r w:rsidRPr="001C4970">
        <w:rPr>
          <w:rFonts w:eastAsia="宋体" w:hint="eastAsia"/>
          <w:szCs w:val="24"/>
        </w:rPr>
        <w:t xml:space="preserve">28% improvement due to HNT incorporation. The increase in </w:t>
      </w:r>
      <w:r w:rsidRPr="001C4970">
        <w:rPr>
          <w:rFonts w:eastAsia="宋体" w:hint="eastAsia"/>
          <w:i/>
          <w:szCs w:val="24"/>
        </w:rPr>
        <w:t>L</w:t>
      </w:r>
      <w:r w:rsidRPr="001C4970">
        <w:rPr>
          <w:rFonts w:eastAsia="宋体" w:hint="eastAsia"/>
          <w:szCs w:val="24"/>
          <w:vertAlign w:val="subscript"/>
        </w:rPr>
        <w:t>C3</w:t>
      </w:r>
      <w:r w:rsidRPr="001C4970">
        <w:rPr>
          <w:rFonts w:eastAsia="宋体" w:hint="eastAsia"/>
          <w:szCs w:val="24"/>
        </w:rPr>
        <w:t xml:space="preserve"> for the PEO coating produced in</w:t>
      </w:r>
      <w:r w:rsidRPr="001C4970">
        <w:rPr>
          <w:rFonts w:eastAsia="宋体"/>
          <w:szCs w:val="24"/>
        </w:rPr>
        <w:t xml:space="preserve"> the BTA-HNT electrolyte is rather insignificant. The difference in critical loads between the PEO coatings could be attributed to differences in both coating strength and thickness </w:t>
      </w:r>
      <w:r w:rsidR="00225E06" w:rsidRPr="001C4970">
        <w:rPr>
          <w:rFonts w:eastAsia="宋体"/>
          <w:szCs w:val="24"/>
        </w:rPr>
        <w:fldChar w:fldCharType="begin"/>
      </w:r>
      <w:r w:rsidR="00A3582A">
        <w:rPr>
          <w:rFonts w:eastAsia="宋体"/>
          <w:szCs w:val="24"/>
        </w:rPr>
        <w:instrText xml:space="preserve"> ADDIN EN.CITE &lt;EndNote&gt;&lt;Cite&gt;&lt;Author&gt;Wheeler&lt;/Author&gt;&lt;Year&gt;2012&lt;/Year&gt;&lt;RecNum&gt;179&lt;/RecNum&gt;&lt;DisplayText&gt;[31]&lt;/DisplayText&gt;&lt;record&gt;&lt;rec-number&gt;179&lt;/rec-number&gt;&lt;foreign-keys&gt;&lt;key app="EN" db-id="9wpexpwsdewwxaexvpnpszpgrax5a2dw20we" timestamp="1427489030"&gt;179&lt;/key&gt;&lt;key app="ENWeb" db-id=""&gt;0&lt;/key&gt;&lt;/foreign-keys&gt;&lt;ref-type name="Journal Article"&gt;17&lt;/ref-type&gt;&lt;contributors&gt;&lt;authors&gt;&lt;author&gt;Wheeler, J. M.&lt;/author&gt;&lt;author&gt;Curran, J. A.&lt;/author&gt;&lt;author&gt;Shrestha, S.&lt;/author&gt;&lt;/authors&gt;&lt;/contributors&gt;&lt;titles&gt;&lt;title&gt;Microstructure and multi-scale mechanical behavior of hard anodized and plasma electrolytic oxidation (PEO) coatings on aluminum alloy 5052&lt;/title&gt;&lt;secondary-title&gt;Surface and Coatings Technology&lt;/secondary-title&gt;&lt;/titles&gt;&lt;periodical&gt;&lt;full-title&gt;Surface and Coatings Technology&lt;/full-title&gt;&lt;abbr-1&gt;Surf. Coat. Technol. &lt;/abbr-1&gt;&lt;abbr-2&gt;Surf Coat Technol&lt;/abbr-2&gt;&lt;/periodical&gt;&lt;pages&gt;480-488&lt;/pages&gt;&lt;volume&gt;207&lt;/volume&gt;&lt;number&gt;0&lt;/number&gt;&lt;keywords&gt;&lt;keyword&gt;Plasma electrolytic oxidation (PEO)&lt;/keyword&gt;&lt;keyword&gt;Anodizing&lt;/keyword&gt;&lt;keyword&gt;Indentation&lt;/keyword&gt;&lt;keyword&gt;Scratch&lt;/keyword&gt;&lt;/keywords&gt;&lt;dates&gt;&lt;year&gt;2012&lt;/year&gt;&lt;pub-dates&gt;&lt;date&gt;8/25/&lt;/date&gt;&lt;/pub-dates&gt;&lt;/dates&gt;&lt;isbn&gt;0257-8972&lt;/isbn&gt;&lt;urls&gt;&lt;related-urls&gt;&lt;url&gt;http://www.sciencedirect.com/science/article/pii/S0257897212007463&lt;/url&gt;&lt;/related-urls&gt;&lt;/urls&gt;&lt;electronic-resource-num&gt;http://dx.doi.org/10.1016/j.surfcoat.2012.07.056&lt;/electronic-resource-num&gt;&lt;/record&gt;&lt;/Cite&gt;&lt;/EndNote&gt;</w:instrText>
      </w:r>
      <w:r w:rsidR="00225E06" w:rsidRPr="001C4970">
        <w:rPr>
          <w:rFonts w:eastAsia="宋体"/>
          <w:szCs w:val="24"/>
        </w:rPr>
        <w:fldChar w:fldCharType="separate"/>
      </w:r>
      <w:r w:rsidR="00A3582A">
        <w:rPr>
          <w:rFonts w:eastAsia="宋体"/>
          <w:noProof/>
          <w:szCs w:val="24"/>
        </w:rPr>
        <w:t>[</w:t>
      </w:r>
      <w:hyperlink w:anchor="_ENREF_31" w:tooltip="Wheeler, 2012 #179" w:history="1">
        <w:r w:rsidR="00A3582A">
          <w:rPr>
            <w:rFonts w:eastAsia="宋体"/>
            <w:noProof/>
            <w:szCs w:val="24"/>
          </w:rPr>
          <w:t>31</w:t>
        </w:r>
      </w:hyperlink>
      <w:r w:rsidR="00A3582A">
        <w:rPr>
          <w:rFonts w:eastAsia="宋体"/>
          <w:noProof/>
          <w:szCs w:val="24"/>
        </w:rPr>
        <w:t>]</w:t>
      </w:r>
      <w:r w:rsidR="00225E06" w:rsidRPr="001C4970">
        <w:rPr>
          <w:rFonts w:eastAsia="宋体"/>
          <w:szCs w:val="24"/>
        </w:rPr>
        <w:fldChar w:fldCharType="end"/>
      </w:r>
      <w:r w:rsidR="00225E06" w:rsidRPr="001C4970">
        <w:rPr>
          <w:rFonts w:eastAsia="宋体"/>
          <w:szCs w:val="24"/>
        </w:rPr>
        <w:t xml:space="preserve">. </w:t>
      </w:r>
      <w:r w:rsidRPr="001C4970">
        <w:rPr>
          <w:rFonts w:eastAsia="宋体"/>
          <w:szCs w:val="24"/>
        </w:rPr>
        <w:t xml:space="preserve">Taking account of the coating thickness shown in </w:t>
      </w:r>
      <w:r w:rsidR="00EC5E63" w:rsidRPr="001C4970">
        <w:rPr>
          <w:rFonts w:eastAsia="宋体"/>
          <w:szCs w:val="24"/>
        </w:rPr>
        <w:fldChar w:fldCharType="begin"/>
      </w:r>
      <w:r w:rsidR="00EC5E63" w:rsidRPr="001C4970">
        <w:rPr>
          <w:rFonts w:eastAsia="宋体"/>
          <w:szCs w:val="24"/>
        </w:rPr>
        <w:instrText xml:space="preserve"> REF _Ref464479351 \h </w:instrText>
      </w:r>
      <w:r w:rsidR="001C4970" w:rsidRPr="001C4970">
        <w:rPr>
          <w:rFonts w:eastAsia="宋体"/>
          <w:szCs w:val="24"/>
        </w:rPr>
        <w:instrText xml:space="preserve"> \* MERGEFORMAT </w:instrText>
      </w:r>
      <w:r w:rsidR="00EC5E63" w:rsidRPr="001C4970">
        <w:rPr>
          <w:rFonts w:eastAsia="宋体"/>
          <w:szCs w:val="24"/>
        </w:rPr>
      </w:r>
      <w:r w:rsidR="00EC5E63" w:rsidRPr="001C4970">
        <w:rPr>
          <w:rFonts w:eastAsia="宋体"/>
          <w:szCs w:val="24"/>
        </w:rPr>
        <w:fldChar w:fldCharType="separate"/>
      </w:r>
      <w:r w:rsidR="00FC6DD3" w:rsidRPr="001C4970">
        <w:t>Figure 8-</w:t>
      </w:r>
      <w:r w:rsidR="00FC6DD3">
        <w:t>4</w:t>
      </w:r>
      <w:r w:rsidR="00EC5E63" w:rsidRPr="001C4970">
        <w:rPr>
          <w:rFonts w:eastAsia="宋体"/>
          <w:szCs w:val="24"/>
        </w:rPr>
        <w:fldChar w:fldCharType="end"/>
      </w:r>
      <w:r w:rsidRPr="001C4970">
        <w:rPr>
          <w:rFonts w:eastAsia="宋体"/>
          <w:szCs w:val="24"/>
        </w:rPr>
        <w:t xml:space="preserve">, the increased critical loads for the HNT-PEO coating are likely to be due to the improvement in the strength of the coating material by HNT incorporation. However, for the BTA-HNT-PEO coating, the situation appears more complicated, as it is thicker than both PEO and HNT-PEO coatings but only </w:t>
      </w:r>
      <w:r w:rsidRPr="001C4970">
        <w:rPr>
          <w:rFonts w:eastAsia="宋体"/>
          <w:i/>
          <w:szCs w:val="24"/>
        </w:rPr>
        <w:t>L</w:t>
      </w:r>
      <w:r w:rsidRPr="001C4970">
        <w:rPr>
          <w:rFonts w:eastAsia="宋体"/>
          <w:szCs w:val="24"/>
          <w:vertAlign w:val="subscript"/>
        </w:rPr>
        <w:t>C2</w:t>
      </w:r>
      <w:r w:rsidRPr="001C4970">
        <w:rPr>
          <w:rFonts w:eastAsia="宋体"/>
          <w:szCs w:val="24"/>
        </w:rPr>
        <w:t xml:space="preserve"> shows a significant increase compared to the PEO coating. This indicates the coating strength is slightly decreased by incorporation with the HNT-PEO coating. The reasons for the enhanced strength of the HNT-PEO coating could be various. Firstly, HNT have high mechanical strength and Young modulus (and are therefore known as an effective additive for strengthening and toughening polymers), which means the strength of PEO coatings on Mg could also be expected to be enhanced by HNT incorporation. Secondly, the difference in the intrinsic coating characteristics (</w:t>
      </w:r>
      <w:r w:rsidRPr="001C4970">
        <w:rPr>
          <w:rFonts w:eastAsia="宋体"/>
          <w:i/>
          <w:szCs w:val="24"/>
        </w:rPr>
        <w:t>e.g.</w:t>
      </w:r>
      <w:r w:rsidRPr="001C4970">
        <w:rPr>
          <w:rFonts w:eastAsia="宋体"/>
          <w:szCs w:val="24"/>
        </w:rPr>
        <w:t xml:space="preserve"> internal stress distribution) could also have a contribution to the </w:t>
      </w:r>
      <w:r w:rsidRPr="001C4970">
        <w:rPr>
          <w:rFonts w:eastAsia="宋体"/>
          <w:szCs w:val="24"/>
        </w:rPr>
        <w:lastRenderedPageBreak/>
        <w:t>adhesive strength</w:t>
      </w:r>
      <w:r w:rsidR="00225E06" w:rsidRPr="001C4970">
        <w:rPr>
          <w:rFonts w:eastAsia="宋体"/>
          <w:szCs w:val="24"/>
        </w:rPr>
        <w:t xml:space="preserve"> </w:t>
      </w:r>
      <w:r w:rsidR="00225E06" w:rsidRPr="001C4970">
        <w:rPr>
          <w:rFonts w:eastAsia="宋体"/>
          <w:szCs w:val="24"/>
        </w:rPr>
        <w:fldChar w:fldCharType="begin"/>
      </w:r>
      <w:r w:rsidR="00A3582A">
        <w:rPr>
          <w:rFonts w:eastAsia="宋体"/>
          <w:szCs w:val="24"/>
        </w:rPr>
        <w:instrText xml:space="preserve"> ADDIN EN.CITE &lt;EndNote&gt;&lt;Cite&gt;&lt;Author&gt;Yerokhin&lt;/Author&gt;&lt;Year&gt;2005&lt;/Year&gt;&lt;RecNum&gt;204&lt;/RecNum&gt;&lt;DisplayText&gt;[83]&lt;/DisplayText&gt;&lt;record&gt;&lt;rec-number&gt;204&lt;/rec-number&gt;&lt;foreign-keys&gt;&lt;key app="EN" db-id="9wpexpwsdewwxaexvpnpszpgrax5a2dw20we" timestamp="1427489065"&gt;204&lt;/key&gt;&lt;key app="ENWeb" db-id=""&gt;0&lt;/key&gt;&lt;/foreign-keys&gt;&lt;ref-type name="Journal Article"&gt;17&lt;/ref-type&gt;&lt;contributors&gt;&lt;authors&gt;&lt;author&gt;Yerokhin, A. L.&lt;/author&gt;&lt;author&gt;Shatrov, A.&lt;/author&gt;&lt;author&gt;Samsonov, V.&lt;/author&gt;&lt;author&gt;Shashkov, P.&lt;/author&gt;&lt;author&gt;Pilkington, A.&lt;/author&gt;&lt;author&gt;Leyland, A.&lt;/author&gt;&lt;author&gt;Matthews, A.&lt;/author&gt;&lt;/authors&gt;&lt;/contributors&gt;&lt;titles&gt;&lt;title&gt;Oxide ceramic coatings on aluminium alloys produced by a pulsed bipolar plasma electrolytic oxidation process&lt;/title&gt;&lt;secondary-title&gt;Surface and Coatings Technology&lt;/secondary-title&gt;&lt;/titles&gt;&lt;periodical&gt;&lt;full-title&gt;Surface and Coatings Technology&lt;/full-title&gt;&lt;abbr-1&gt;Surf. Coat. Technol. &lt;/abbr-1&gt;&lt;abbr-2&gt;Surf Coat Technol&lt;/abbr-2&gt;&lt;/periodical&gt;&lt;pages&gt;150-157&lt;/pages&gt;&lt;volume&gt;199&lt;/volume&gt;&lt;number&gt;2–3&lt;/number&gt;&lt;keywords&gt;&lt;keyword&gt;Plasma electrolytic oxidation&lt;/keyword&gt;&lt;keyword&gt;Pulsed plasma&lt;/keyword&gt;&lt;keyword&gt;Aluminium&lt;/keyword&gt;&lt;keyword&gt;Oxide ceramic coating&lt;/keyword&gt;&lt;keyword&gt;Microhardness&lt;/keyword&gt;&lt;/keywords&gt;&lt;dates&gt;&lt;year&gt;2005&lt;/year&gt;&lt;pub-dates&gt;&lt;date&gt;9/22/&lt;/date&gt;&lt;/pub-dates&gt;&lt;/dates&gt;&lt;isbn&gt;0257-8972&lt;/isbn&gt;&lt;urls&gt;&lt;related-urls&gt;&lt;url&gt;http://www.sciencedirect.com/science/article/pii/S0257897205000204&lt;/url&gt;&lt;/related-urls&gt;&lt;/urls&gt;&lt;electronic-resource-num&gt;http://dx.doi.org/10.1016/j.surfcoat.2004.10.147&lt;/electronic-resource-num&gt;&lt;/record&gt;&lt;/Cite&gt;&lt;/EndNote&gt;</w:instrText>
      </w:r>
      <w:r w:rsidR="00225E06" w:rsidRPr="001C4970">
        <w:rPr>
          <w:rFonts w:eastAsia="宋体"/>
          <w:szCs w:val="24"/>
        </w:rPr>
        <w:fldChar w:fldCharType="separate"/>
      </w:r>
      <w:r w:rsidR="00A3582A">
        <w:rPr>
          <w:rFonts w:eastAsia="宋体"/>
          <w:noProof/>
          <w:szCs w:val="24"/>
        </w:rPr>
        <w:t>[</w:t>
      </w:r>
      <w:hyperlink w:anchor="_ENREF_83" w:tooltip="Yerokhin, 2005 #204" w:history="1">
        <w:r w:rsidR="00A3582A">
          <w:rPr>
            <w:rFonts w:eastAsia="宋体"/>
            <w:noProof/>
            <w:szCs w:val="24"/>
          </w:rPr>
          <w:t>83</w:t>
        </w:r>
      </w:hyperlink>
      <w:r w:rsidR="00A3582A">
        <w:rPr>
          <w:rFonts w:eastAsia="宋体"/>
          <w:noProof/>
          <w:szCs w:val="24"/>
        </w:rPr>
        <w:t>]</w:t>
      </w:r>
      <w:r w:rsidR="00225E06" w:rsidRPr="001C4970">
        <w:rPr>
          <w:rFonts w:eastAsia="宋体"/>
          <w:szCs w:val="24"/>
        </w:rPr>
        <w:fldChar w:fldCharType="end"/>
      </w:r>
      <w:r w:rsidR="00225E06" w:rsidRPr="001C4970">
        <w:rPr>
          <w:rFonts w:eastAsia="宋体"/>
          <w:szCs w:val="24"/>
        </w:rPr>
        <w:t xml:space="preserve">, </w:t>
      </w:r>
      <w:r w:rsidRPr="001C4970">
        <w:rPr>
          <w:rFonts w:eastAsia="宋体"/>
          <w:szCs w:val="24"/>
        </w:rPr>
        <w:t xml:space="preserve">as reflected in the scratch resistance behaviour observed in </w:t>
      </w:r>
      <w:r w:rsidR="00EC5E63" w:rsidRPr="001C4970">
        <w:rPr>
          <w:rFonts w:eastAsia="宋体"/>
          <w:szCs w:val="24"/>
        </w:rPr>
        <w:fldChar w:fldCharType="begin"/>
      </w:r>
      <w:r w:rsidR="00EC5E63" w:rsidRPr="001C4970">
        <w:rPr>
          <w:rFonts w:eastAsia="宋体"/>
          <w:szCs w:val="24"/>
        </w:rPr>
        <w:instrText xml:space="preserve"> REF _Ref464482674 \h </w:instrText>
      </w:r>
      <w:r w:rsidR="001C4970" w:rsidRPr="001C4970">
        <w:rPr>
          <w:rFonts w:eastAsia="宋体"/>
          <w:szCs w:val="24"/>
        </w:rPr>
        <w:instrText xml:space="preserve"> \* MERGEFORMAT </w:instrText>
      </w:r>
      <w:r w:rsidR="00EC5E63" w:rsidRPr="001C4970">
        <w:rPr>
          <w:rFonts w:eastAsia="宋体"/>
          <w:szCs w:val="24"/>
        </w:rPr>
      </w:r>
      <w:r w:rsidR="00EC5E63" w:rsidRPr="001C4970">
        <w:rPr>
          <w:rFonts w:eastAsia="宋体"/>
          <w:szCs w:val="24"/>
        </w:rPr>
        <w:fldChar w:fldCharType="separate"/>
      </w:r>
      <w:r w:rsidR="00FC6DD3" w:rsidRPr="001C4970">
        <w:t>Figure 8-</w:t>
      </w:r>
      <w:r w:rsidR="00FC6DD3">
        <w:t>10</w:t>
      </w:r>
      <w:r w:rsidR="00EC5E63" w:rsidRPr="001C4970">
        <w:rPr>
          <w:rFonts w:eastAsia="宋体"/>
          <w:szCs w:val="24"/>
        </w:rPr>
        <w:fldChar w:fldCharType="end"/>
      </w:r>
      <w:r w:rsidRPr="001C4970">
        <w:rPr>
          <w:rFonts w:eastAsia="宋体"/>
          <w:szCs w:val="24"/>
        </w:rPr>
        <w:t xml:space="preserve">. Finally, the differences in coating porosity discussed in Section </w:t>
      </w:r>
      <w:r w:rsidR="00EC5E63" w:rsidRPr="001C4970">
        <w:rPr>
          <w:rFonts w:eastAsia="宋体"/>
          <w:szCs w:val="24"/>
        </w:rPr>
        <w:t>8.4</w:t>
      </w:r>
      <w:r w:rsidRPr="001C4970">
        <w:rPr>
          <w:rFonts w:eastAsia="宋体"/>
          <w:szCs w:val="24"/>
        </w:rPr>
        <w:t xml:space="preserve"> could also play an important role in their mechanical behaviour.</w:t>
      </w:r>
    </w:p>
    <w:p w14:paraId="59794217" w14:textId="77777777" w:rsidR="006D7EA4" w:rsidRPr="001C4970" w:rsidRDefault="006D7EA4" w:rsidP="00225E06">
      <w:pPr>
        <w:spacing w:after="120"/>
        <w:rPr>
          <w:rFonts w:eastAsia="宋体"/>
          <w:szCs w:val="24"/>
        </w:rPr>
      </w:pPr>
    </w:p>
    <w:p w14:paraId="142751E4" w14:textId="77777777" w:rsidR="00DF19A2" w:rsidRPr="001C4970" w:rsidRDefault="00605E10" w:rsidP="00DF19A2">
      <w:pPr>
        <w:keepNext/>
        <w:spacing w:after="120"/>
      </w:pPr>
      <w:r w:rsidRPr="001C4970">
        <w:rPr>
          <w:noProof/>
          <w:lang w:eastAsia="en-GB"/>
        </w:rPr>
        <w:drawing>
          <wp:inline distT="0" distB="0" distL="0" distR="0" wp14:anchorId="6F463779" wp14:editId="06197507">
            <wp:extent cx="5274310" cy="5361378"/>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4310" cy="5361378"/>
                    </a:xfrm>
                    <a:prstGeom prst="rect">
                      <a:avLst/>
                    </a:prstGeom>
                    <a:noFill/>
                    <a:ln>
                      <a:noFill/>
                    </a:ln>
                  </pic:spPr>
                </pic:pic>
              </a:graphicData>
            </a:graphic>
          </wp:inline>
        </w:drawing>
      </w:r>
    </w:p>
    <w:p w14:paraId="600DE4FF" w14:textId="2C89F7FB" w:rsidR="00605E10" w:rsidRPr="001C4970" w:rsidRDefault="00132BF1" w:rsidP="00132BF1">
      <w:pPr>
        <w:spacing w:line="240" w:lineRule="auto"/>
        <w:jc w:val="center"/>
      </w:pPr>
      <w:bookmarkStart w:id="313" w:name="_Ref464482674"/>
      <w:bookmarkStart w:id="314" w:name="_Toc474027227"/>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10</w:t>
      </w:r>
      <w:r w:rsidR="00DF19A2" w:rsidRPr="001C4970">
        <w:fldChar w:fldCharType="end"/>
      </w:r>
      <w:bookmarkEnd w:id="313"/>
      <w:r w:rsidR="00DF19A2" w:rsidRPr="001C4970">
        <w:t xml:space="preserve"> Results of (a) scratch tests showing typical microscopic appearances of scars at characteristic loads, (b) an example of acoustic emission (AE) and friction coefficient (FC) evolution during the test and derived values of critical loads for the studied coatings</w:t>
      </w:r>
      <w:bookmarkEnd w:id="314"/>
    </w:p>
    <w:p w14:paraId="6702F840" w14:textId="77777777" w:rsidR="00AB35DC" w:rsidRPr="001C4970" w:rsidRDefault="00AB35DC" w:rsidP="00AB35DC"/>
    <w:p w14:paraId="15539785" w14:textId="5CC3B74D" w:rsidR="00DE45A2" w:rsidRPr="001C4970" w:rsidRDefault="00605E10" w:rsidP="00605E10">
      <w:pPr>
        <w:pStyle w:val="2"/>
      </w:pPr>
      <w:bookmarkStart w:id="315" w:name="_Toc474050714"/>
      <w:r w:rsidRPr="001C4970">
        <w:lastRenderedPageBreak/>
        <w:t>8.7</w:t>
      </w:r>
      <w:r w:rsidR="00DE45A2" w:rsidRPr="001C4970">
        <w:t xml:space="preserve"> Electrochemical </w:t>
      </w:r>
      <w:r w:rsidR="00187368" w:rsidRPr="001C4970">
        <w:t>evaluation</w:t>
      </w:r>
      <w:bookmarkEnd w:id="315"/>
    </w:p>
    <w:p w14:paraId="77F4B7C6" w14:textId="3094A3E0" w:rsidR="00605E10" w:rsidRPr="001C4970" w:rsidRDefault="00605E10" w:rsidP="00187368">
      <w:pPr>
        <w:widowControl/>
        <w:rPr>
          <w:szCs w:val="24"/>
        </w:rPr>
      </w:pPr>
      <w:r w:rsidRPr="001C4970">
        <w:rPr>
          <w:szCs w:val="24"/>
        </w:rPr>
        <w:t>The corrosion properties of AM50 Mg alloy and the PEO coatings were evaluated by electrochemica</w:t>
      </w:r>
      <w:r w:rsidR="00AB35DC" w:rsidRPr="001C4970">
        <w:rPr>
          <w:szCs w:val="24"/>
        </w:rPr>
        <w:t>l tests carried out in a 3.5 wt</w:t>
      </w:r>
      <w:proofErr w:type="gramStart"/>
      <w:r w:rsidR="00AB35DC" w:rsidRPr="001C4970">
        <w:rPr>
          <w:szCs w:val="24"/>
        </w:rPr>
        <w:t>.</w:t>
      </w:r>
      <w:r w:rsidRPr="001C4970">
        <w:rPr>
          <w:szCs w:val="24"/>
        </w:rPr>
        <w:t>%</w:t>
      </w:r>
      <w:proofErr w:type="gramEnd"/>
      <w:r w:rsidRPr="001C4970">
        <w:rPr>
          <w:szCs w:val="24"/>
        </w:rPr>
        <w:t xml:space="preserve"> NaCl solution. The open circuit potential (OCP) behaviour was recorded during 12 h of immersion, periodically interrupted by electrochemical impedance spectroscopy (EIS) measurements. The potentiodynamic polarisation (PDP) scans were </w:t>
      </w:r>
      <w:r w:rsidR="001002B4" w:rsidRPr="001C4970">
        <w:rPr>
          <w:szCs w:val="24"/>
        </w:rPr>
        <w:t xml:space="preserve">also </w:t>
      </w:r>
      <w:r w:rsidRPr="001C4970">
        <w:rPr>
          <w:szCs w:val="24"/>
        </w:rPr>
        <w:t>performed after 4 h of immersion with</w:t>
      </w:r>
      <w:r w:rsidR="001002B4" w:rsidRPr="001C4970">
        <w:rPr>
          <w:szCs w:val="24"/>
        </w:rPr>
        <w:t xml:space="preserve"> the objective of evaluating the corrosion performance of the PEO coatings. </w:t>
      </w:r>
    </w:p>
    <w:p w14:paraId="42E8821D" w14:textId="151B9476" w:rsidR="00DE45A2" w:rsidRPr="001C4970" w:rsidRDefault="00187368" w:rsidP="00187368">
      <w:pPr>
        <w:pStyle w:val="3"/>
      </w:pPr>
      <w:bookmarkStart w:id="316" w:name="_Toc474050715"/>
      <w:r w:rsidRPr="001C4970">
        <w:t>8.7.1</w:t>
      </w:r>
      <w:r w:rsidR="00DE45A2" w:rsidRPr="001C4970">
        <w:t xml:space="preserve"> Free corrosion behaviour</w:t>
      </w:r>
      <w:bookmarkEnd w:id="316"/>
    </w:p>
    <w:p w14:paraId="77FAA9FB" w14:textId="0C8601EC" w:rsidR="00AB35DC" w:rsidRPr="001C4970" w:rsidRDefault="006D780F" w:rsidP="00334553">
      <w:pPr>
        <w:spacing w:after="120"/>
        <w:rPr>
          <w:rFonts w:eastAsia="宋体"/>
          <w:szCs w:val="24"/>
        </w:rPr>
      </w:pPr>
      <w:r w:rsidRPr="001C4970">
        <w:rPr>
          <w:rFonts w:eastAsia="宋体"/>
        </w:rPr>
        <w:t xml:space="preserve">The open circuit potential is a suitable parameter which can be used to evaluate the corrosion tendency of PEO coatings in aqueous solutions </w:t>
      </w:r>
      <w:r w:rsidR="00334553" w:rsidRPr="001C4970">
        <w:rPr>
          <w:rFonts w:eastAsia="宋体"/>
        </w:rPr>
        <w:fldChar w:fldCharType="begin"/>
      </w:r>
      <w:r w:rsidR="00A3582A">
        <w:rPr>
          <w:rFonts w:eastAsia="宋体"/>
        </w:rPr>
        <w:instrText xml:space="preserve"> ADDIN EN.CITE &lt;EndNote&gt;&lt;Cite&gt;&lt;Author&gt;Gao&lt;/Author&gt;&lt;Year&gt;2014&lt;/Year&gt;&lt;RecNum&gt;159&lt;/RecNum&gt;&lt;DisplayText&gt;[122]&lt;/DisplayText&gt;&lt;record&gt;&lt;rec-number&gt;159&lt;/rec-number&gt;&lt;foreign-keys&gt;&lt;key app="EN" db-id="9wpexpwsdewwxaexvpnpszpgrax5a2dw20we" timestamp="1427488824"&gt;159&lt;/key&gt;&lt;key app="ENWeb" db-id=""&gt;0&lt;/key&gt;&lt;/foreign-keys&gt;&lt;ref-type name="Journal Article"&gt;17&lt;/ref-type&gt;&lt;contributors&gt;&lt;authors&gt;&lt;author&gt;Gao, Yonghao&lt;/author&gt;&lt;author&gt;Yerokhin, Aleksey&lt;/author&gt;&lt;author&gt;Matthews, Allan&lt;/author&gt;&lt;/authors&gt;&lt;/contributors&gt;&lt;titles&gt;&lt;title&gt;Effect of current mode on PEO treatment of magnesium in Ca- and P-containing electrolyte and resulting coatings&lt;/title&gt;&lt;secondary-title&gt;Applied Surface Science&lt;/secondary-title&gt;&lt;/titles&gt;&lt;periodical&gt;&lt;full-title&gt;Applied Surface Science&lt;/full-title&gt;&lt;abbr-1&gt;Appl. Surf. Sci. &lt;/abbr-1&gt;&lt;abbr-2&gt;Appl Surf Sci&lt;/abbr-2&gt;&lt;/periodical&gt;&lt;pages&gt;558-567&lt;/pages&gt;&lt;volume&gt;316&lt;/volume&gt;&lt;number&gt;0&lt;/number&gt;&lt;keywords&gt;&lt;keyword&gt;Plasma electrolytic oxidation&lt;/keyword&gt;&lt;keyword&gt;Pulsed current&lt;/keyword&gt;&lt;keyword&gt;Corrosion resistance&lt;/keyword&gt;&lt;keyword&gt;Electrochemical impedance spectroscopy&lt;/keyword&gt;&lt;keyword&gt;Magnesium&lt;/keyword&gt;&lt;/keywords&gt;&lt;dates&gt;&lt;year&gt;2014&lt;/year&gt;&lt;pub-dates&gt;&lt;date&gt;10/15/&lt;/date&gt;&lt;/pub-dates&gt;&lt;/dates&gt;&lt;isbn&gt;0169-4332&lt;/isbn&gt;&lt;urls&gt;&lt;related-urls&gt;&lt;url&gt;http://www.sciencedirect.com/science/article/pii/S0169433214017693&lt;/url&gt;&lt;/related-urls&gt;&lt;/urls&gt;&lt;electronic-resource-num&gt;http://dx.doi.org/10.1016/j.apsusc.2014.08.035&lt;/electronic-resource-num&gt;&lt;/record&gt;&lt;/Cite&gt;&lt;/EndNote&gt;</w:instrText>
      </w:r>
      <w:r w:rsidR="00334553" w:rsidRPr="001C4970">
        <w:rPr>
          <w:rFonts w:eastAsia="宋体"/>
        </w:rPr>
        <w:fldChar w:fldCharType="separate"/>
      </w:r>
      <w:r w:rsidR="00A3582A">
        <w:rPr>
          <w:rFonts w:eastAsia="宋体"/>
          <w:noProof/>
        </w:rPr>
        <w:t>[</w:t>
      </w:r>
      <w:hyperlink w:anchor="_ENREF_122" w:tooltip="Gao, 2014 #159" w:history="1">
        <w:r w:rsidR="00A3582A">
          <w:rPr>
            <w:rFonts w:eastAsia="宋体"/>
            <w:noProof/>
          </w:rPr>
          <w:t>122</w:t>
        </w:r>
      </w:hyperlink>
      <w:r w:rsidR="00A3582A">
        <w:rPr>
          <w:rFonts w:eastAsia="宋体"/>
          <w:noProof/>
        </w:rPr>
        <w:t>]</w:t>
      </w:r>
      <w:r w:rsidR="00334553" w:rsidRPr="001C4970">
        <w:rPr>
          <w:rFonts w:eastAsia="宋体"/>
        </w:rPr>
        <w:fldChar w:fldCharType="end"/>
      </w:r>
      <w:r w:rsidR="00334553" w:rsidRPr="001C4970">
        <w:rPr>
          <w:rFonts w:eastAsia="宋体"/>
        </w:rPr>
        <w:t xml:space="preserve">. </w:t>
      </w:r>
      <w:r w:rsidRPr="001C4970">
        <w:rPr>
          <w:rFonts w:eastAsia="宋体"/>
        </w:rPr>
        <w:t>Generally, the coatings with higher OCP value would be more difficult to degrade. The evolution of OCP with immersion time during the first four hours of samples exposure to the 3.5 wt</w:t>
      </w:r>
      <w:proofErr w:type="gramStart"/>
      <w:r w:rsidRPr="001C4970">
        <w:rPr>
          <w:rFonts w:eastAsia="宋体"/>
        </w:rPr>
        <w:t>.%</w:t>
      </w:r>
      <w:proofErr w:type="gramEnd"/>
      <w:r w:rsidRPr="001C4970">
        <w:rPr>
          <w:rFonts w:eastAsia="宋体"/>
        </w:rPr>
        <w:t xml:space="preserve"> NaCl solution is presented in </w:t>
      </w:r>
      <w:r w:rsidRPr="001C4970">
        <w:rPr>
          <w:rFonts w:eastAsia="宋体"/>
        </w:rPr>
        <w:fldChar w:fldCharType="begin"/>
      </w:r>
      <w:r w:rsidRPr="001C4970">
        <w:rPr>
          <w:rFonts w:eastAsia="宋体"/>
        </w:rPr>
        <w:instrText xml:space="preserve"> REF _Ref464483715 \h </w:instrText>
      </w:r>
      <w:r w:rsidR="001C4970" w:rsidRPr="001C4970">
        <w:rPr>
          <w:rFonts w:eastAsia="宋体"/>
        </w:rPr>
        <w:instrText xml:space="preserve"> \* MERGEFORMAT </w:instrText>
      </w:r>
      <w:r w:rsidRPr="001C4970">
        <w:rPr>
          <w:rFonts w:eastAsia="宋体"/>
        </w:rPr>
      </w:r>
      <w:r w:rsidRPr="001C4970">
        <w:rPr>
          <w:rFonts w:eastAsia="宋体"/>
        </w:rPr>
        <w:fldChar w:fldCharType="separate"/>
      </w:r>
      <w:r w:rsidR="00FC6DD3" w:rsidRPr="001C4970">
        <w:t>Figure 8-</w:t>
      </w:r>
      <w:r w:rsidR="00FC6DD3">
        <w:t>11</w:t>
      </w:r>
      <w:r w:rsidRPr="001C4970">
        <w:rPr>
          <w:rFonts w:eastAsia="宋体"/>
        </w:rPr>
        <w:fldChar w:fldCharType="end"/>
      </w:r>
      <w:r w:rsidRPr="001C4970">
        <w:rPr>
          <w:rFonts w:eastAsia="宋体"/>
        </w:rPr>
        <w:t xml:space="preserve">. The vertical dashed lines on the graphs show instances when impedance measurements took place. It can be seen that all the coatings had similar OCP behaviour during the first hour. In particular, the OCP increased with a similar slope immediately after the coated samples were immersed in the NaCl solution. Then, after about 750 s, the OCP values started to fluctuate in the range of −1.55 to −1.45 V </w:t>
      </w:r>
      <w:r w:rsidRPr="001C4970">
        <w:rPr>
          <w:rFonts w:eastAsia="宋体"/>
          <w:i/>
        </w:rPr>
        <w:t>vs.</w:t>
      </w:r>
      <w:r w:rsidRPr="001C4970">
        <w:rPr>
          <w:rFonts w:eastAsia="宋体"/>
        </w:rPr>
        <w:t xml:space="preserve"> Ag/</w:t>
      </w:r>
      <w:proofErr w:type="spellStart"/>
      <w:r w:rsidRPr="001C4970">
        <w:rPr>
          <w:rFonts w:eastAsia="宋体"/>
        </w:rPr>
        <w:t>AgCl</w:t>
      </w:r>
      <w:proofErr w:type="spellEnd"/>
      <w:r w:rsidRPr="001C4970">
        <w:rPr>
          <w:rFonts w:eastAsia="宋体"/>
        </w:rPr>
        <w:t xml:space="preserve"> (Sat. </w:t>
      </w:r>
      <w:proofErr w:type="spellStart"/>
      <w:r w:rsidRPr="001C4970">
        <w:rPr>
          <w:rFonts w:eastAsia="宋体"/>
        </w:rPr>
        <w:t>KCl</w:t>
      </w:r>
      <w:proofErr w:type="spellEnd"/>
      <w:r w:rsidRPr="001C4970">
        <w:rPr>
          <w:rFonts w:eastAsia="宋体"/>
        </w:rPr>
        <w:t xml:space="preserve">). During this period, the corrosive solution gradually penetrated through the pores and cracks in the PEO coatings towards the metallic substrate. In the initial stage, the corrosion sites were small and would be gradually blocked by accumulated corrosion products, as claimed by Gao </w:t>
      </w:r>
      <w:r w:rsidRPr="001C4970">
        <w:rPr>
          <w:rFonts w:eastAsia="宋体"/>
          <w:i/>
        </w:rPr>
        <w:t>et al</w:t>
      </w:r>
      <w:r w:rsidRPr="001C4970">
        <w:rPr>
          <w:rFonts w:eastAsia="宋体"/>
        </w:rPr>
        <w:t>.</w:t>
      </w:r>
      <w:r w:rsidR="00334553" w:rsidRPr="001C4970">
        <w:rPr>
          <w:rFonts w:eastAsia="宋体"/>
          <w:iCs/>
          <w:szCs w:val="24"/>
        </w:rPr>
        <w:t xml:space="preserve"> </w:t>
      </w:r>
      <w:r w:rsidR="00334553" w:rsidRPr="001C4970">
        <w:rPr>
          <w:rFonts w:eastAsia="宋体"/>
          <w:szCs w:val="24"/>
        </w:rPr>
        <w:fldChar w:fldCharType="begin"/>
      </w:r>
      <w:r w:rsidR="00A3582A">
        <w:rPr>
          <w:rFonts w:eastAsia="宋体"/>
          <w:szCs w:val="24"/>
        </w:rPr>
        <w:instrText xml:space="preserve"> ADDIN EN.CITE &lt;EndNote&gt;&lt;Cite&gt;&lt;Author&gt;Gao&lt;/Author&gt;&lt;Year&gt;2014&lt;/Year&gt;&lt;RecNum&gt;159&lt;/RecNum&gt;&lt;DisplayText&gt;[122]&lt;/DisplayText&gt;&lt;record&gt;&lt;rec-number&gt;159&lt;/rec-number&gt;&lt;foreign-keys&gt;&lt;key app="EN" db-id="9wpexpwsdewwxaexvpnpszpgrax5a2dw20we" timestamp="1427488824"&gt;159&lt;/key&gt;&lt;key app="ENWeb" db-id=""&gt;0&lt;/key&gt;&lt;/foreign-keys&gt;&lt;ref-type name="Journal Article"&gt;17&lt;/ref-type&gt;&lt;contributors&gt;&lt;authors&gt;&lt;author&gt;Gao, Yonghao&lt;/author&gt;&lt;author&gt;Yerokhin, Aleksey&lt;/author&gt;&lt;author&gt;Matthews, Allan&lt;/author&gt;&lt;/authors&gt;&lt;/contributors&gt;&lt;titles&gt;&lt;title&gt;Effect of current mode on PEO treatment of magnesium in Ca- and P-containing electrolyte and resulting coatings&lt;/title&gt;&lt;secondary-title&gt;Applied Surface Science&lt;/secondary-title&gt;&lt;/titles&gt;&lt;periodical&gt;&lt;full-title&gt;Applied Surface Science&lt;/full-title&gt;&lt;abbr-1&gt;Appl. Surf. Sci. &lt;/abbr-1&gt;&lt;abbr-2&gt;Appl Surf Sci&lt;/abbr-2&gt;&lt;/periodical&gt;&lt;pages&gt;558-567&lt;/pages&gt;&lt;volume&gt;316&lt;/volume&gt;&lt;number&gt;0&lt;/number&gt;&lt;keywords&gt;&lt;keyword&gt;Plasma electrolytic oxidation&lt;/keyword&gt;&lt;keyword&gt;Pulsed current&lt;/keyword&gt;&lt;keyword&gt;Corrosion resistance&lt;/keyword&gt;&lt;keyword&gt;Electrochemical impedance spectroscopy&lt;/keyword&gt;&lt;keyword&gt;Magnesium&lt;/keyword&gt;&lt;/keywords&gt;&lt;dates&gt;&lt;year&gt;2014&lt;/year&gt;&lt;pub-dates&gt;&lt;date&gt;10/15/&lt;/date&gt;&lt;/pub-dates&gt;&lt;/dates&gt;&lt;isbn&gt;0169-4332&lt;/isbn&gt;&lt;urls&gt;&lt;related-urls&gt;&lt;url&gt;http://www.sciencedirect.com/science/article/pii/S0169433214017693&lt;/url&gt;&lt;/related-urls&gt;&lt;/urls&gt;&lt;electronic-resource-num&gt;http://dx.doi.org/10.1016/j.apsusc.2014.08.035&lt;/electronic-resource-num&gt;&lt;/record&gt;&lt;/Cite&gt;&lt;/EndNote&gt;</w:instrText>
      </w:r>
      <w:r w:rsidR="00334553" w:rsidRPr="001C4970">
        <w:rPr>
          <w:rFonts w:eastAsia="宋体"/>
          <w:szCs w:val="24"/>
        </w:rPr>
        <w:fldChar w:fldCharType="separate"/>
      </w:r>
      <w:r w:rsidR="00A3582A">
        <w:rPr>
          <w:rFonts w:eastAsia="宋体"/>
          <w:noProof/>
          <w:szCs w:val="24"/>
        </w:rPr>
        <w:t>[</w:t>
      </w:r>
      <w:hyperlink w:anchor="_ENREF_122" w:tooltip="Gao, 2014 #159" w:history="1">
        <w:r w:rsidR="00A3582A">
          <w:rPr>
            <w:rFonts w:eastAsia="宋体"/>
            <w:noProof/>
            <w:szCs w:val="24"/>
          </w:rPr>
          <w:t>122</w:t>
        </w:r>
      </w:hyperlink>
      <w:r w:rsidR="00A3582A">
        <w:rPr>
          <w:rFonts w:eastAsia="宋体"/>
          <w:noProof/>
          <w:szCs w:val="24"/>
        </w:rPr>
        <w:t>]</w:t>
      </w:r>
      <w:r w:rsidR="00334553" w:rsidRPr="001C4970">
        <w:rPr>
          <w:rFonts w:eastAsia="宋体"/>
          <w:szCs w:val="24"/>
        </w:rPr>
        <w:fldChar w:fldCharType="end"/>
      </w:r>
      <w:r w:rsidR="00334553" w:rsidRPr="001C4970">
        <w:rPr>
          <w:rFonts w:eastAsia="宋体"/>
          <w:szCs w:val="24"/>
        </w:rPr>
        <w:t xml:space="preserve">. </w:t>
      </w:r>
      <w:r w:rsidRPr="001C4970">
        <w:rPr>
          <w:rFonts w:eastAsia="宋体"/>
          <w:szCs w:val="24"/>
        </w:rPr>
        <w:t xml:space="preserve">Such products can be treated as an imperfect barrier inhibiting the corrosion process. When most of the corrosion sites were covered by the corrosion products, the OCP value would reach a peak in the graph. Then new corrosion sites will be activated in the PEO coatings, resulting in a sharp decrease in the OCP values. As such, the OCP behaviour illustrated two distinct stages in the first hour of immersion; the initial increasing and subsequent fluctuation stages. It has to be noted that the average OCP value of all the PEO coatings in the fluctuation stage was above −1.525 V </w:t>
      </w:r>
      <w:r w:rsidRPr="001C4970">
        <w:rPr>
          <w:rFonts w:eastAsia="宋体"/>
          <w:i/>
        </w:rPr>
        <w:t xml:space="preserve">vs. </w:t>
      </w:r>
      <w:r w:rsidRPr="001C4970">
        <w:rPr>
          <w:rFonts w:eastAsia="宋体"/>
          <w:szCs w:val="24"/>
        </w:rPr>
        <w:t>Ag/</w:t>
      </w:r>
      <w:proofErr w:type="spellStart"/>
      <w:r w:rsidRPr="001C4970">
        <w:rPr>
          <w:rFonts w:eastAsia="宋体"/>
          <w:szCs w:val="24"/>
        </w:rPr>
        <w:t>AgCl</w:t>
      </w:r>
      <w:proofErr w:type="spellEnd"/>
      <w:r w:rsidRPr="001C4970">
        <w:rPr>
          <w:rFonts w:eastAsia="宋体"/>
          <w:szCs w:val="24"/>
        </w:rPr>
        <w:t xml:space="preserve"> (Sat. </w:t>
      </w:r>
      <w:proofErr w:type="spellStart"/>
      <w:r w:rsidRPr="001C4970">
        <w:rPr>
          <w:rFonts w:eastAsia="宋体"/>
          <w:szCs w:val="24"/>
        </w:rPr>
        <w:t>KCl</w:t>
      </w:r>
      <w:proofErr w:type="spellEnd"/>
      <w:r w:rsidRPr="001C4970">
        <w:rPr>
          <w:rFonts w:eastAsia="宋体"/>
          <w:szCs w:val="24"/>
        </w:rPr>
        <w:t xml:space="preserve">) in the first hour of immersion. The OCP evolution </w:t>
      </w:r>
      <w:r w:rsidRPr="001C4970">
        <w:rPr>
          <w:rFonts w:eastAsia="宋体"/>
          <w:szCs w:val="24"/>
        </w:rPr>
        <w:lastRenderedPageBreak/>
        <w:t>of the bare AM50 Mg alloy was similar to that of the PEO coated samples, however the initial stage was much shorter (about 140 s) and the magnitude of fluctuations was smaller.</w:t>
      </w:r>
    </w:p>
    <w:p w14:paraId="31D1EFBC" w14:textId="77777777" w:rsidR="006D780F" w:rsidRPr="001C4970" w:rsidRDefault="006D780F" w:rsidP="00334553">
      <w:pPr>
        <w:spacing w:after="120"/>
        <w:rPr>
          <w:rFonts w:eastAsia="宋体"/>
          <w:szCs w:val="24"/>
        </w:rPr>
      </w:pPr>
    </w:p>
    <w:p w14:paraId="66A71F16" w14:textId="7DFA83E7" w:rsidR="006D780F" w:rsidRPr="001C4970" w:rsidRDefault="006D780F" w:rsidP="00334553">
      <w:pPr>
        <w:spacing w:after="120"/>
        <w:rPr>
          <w:rFonts w:eastAsia="宋体"/>
          <w:szCs w:val="24"/>
        </w:rPr>
      </w:pPr>
      <w:r w:rsidRPr="001C4970">
        <w:rPr>
          <w:rFonts w:eastAsia="宋体"/>
          <w:szCs w:val="24"/>
        </w:rPr>
        <w:t xml:space="preserve">In the following immersion period (2–4 h), different PEO coatings showed obvious dissimilarities in the OCP behaviour. First, the OCP of the BTA-HNT-PEO coating gradually tended to stabilise and kept at about −1.525 V </w:t>
      </w:r>
      <w:r w:rsidRPr="001C4970">
        <w:rPr>
          <w:rFonts w:eastAsia="宋体"/>
          <w:i/>
        </w:rPr>
        <w:t xml:space="preserve">vs. </w:t>
      </w:r>
      <w:r w:rsidRPr="001C4970">
        <w:rPr>
          <w:rFonts w:eastAsia="宋体"/>
          <w:szCs w:val="24"/>
        </w:rPr>
        <w:t>Ag/</w:t>
      </w:r>
      <w:proofErr w:type="spellStart"/>
      <w:r w:rsidRPr="001C4970">
        <w:rPr>
          <w:rFonts w:eastAsia="宋体"/>
          <w:szCs w:val="24"/>
        </w:rPr>
        <w:t>AgCl</w:t>
      </w:r>
      <w:proofErr w:type="spellEnd"/>
      <w:r w:rsidRPr="001C4970">
        <w:rPr>
          <w:rFonts w:eastAsia="宋体"/>
          <w:szCs w:val="24"/>
        </w:rPr>
        <w:t xml:space="preserve"> (Sat. </w:t>
      </w:r>
      <w:proofErr w:type="spellStart"/>
      <w:r w:rsidRPr="001C4970">
        <w:rPr>
          <w:rFonts w:eastAsia="宋体"/>
          <w:szCs w:val="24"/>
        </w:rPr>
        <w:t>KCl</w:t>
      </w:r>
      <w:proofErr w:type="spellEnd"/>
      <w:r w:rsidRPr="001C4970">
        <w:rPr>
          <w:rFonts w:eastAsia="宋体"/>
          <w:szCs w:val="24"/>
        </w:rPr>
        <w:t xml:space="preserve">), whereas those of the PEO and HNT-PEO coatings still showed relatively high fluctuations, before exhibiting a decreasing trend towards values below −1.525 V </w:t>
      </w:r>
      <w:r w:rsidRPr="001C4970">
        <w:rPr>
          <w:rFonts w:eastAsia="宋体"/>
          <w:i/>
        </w:rPr>
        <w:t xml:space="preserve">vs. </w:t>
      </w:r>
      <w:r w:rsidRPr="001C4970">
        <w:rPr>
          <w:rFonts w:eastAsia="宋体"/>
          <w:szCs w:val="24"/>
        </w:rPr>
        <w:t>Ag/</w:t>
      </w:r>
      <w:proofErr w:type="spellStart"/>
      <w:r w:rsidRPr="001C4970">
        <w:rPr>
          <w:rFonts w:eastAsia="宋体"/>
          <w:szCs w:val="24"/>
        </w:rPr>
        <w:t>AgCl</w:t>
      </w:r>
      <w:proofErr w:type="spellEnd"/>
      <w:r w:rsidRPr="001C4970">
        <w:rPr>
          <w:rFonts w:eastAsia="宋体"/>
          <w:szCs w:val="24"/>
        </w:rPr>
        <w:t xml:space="preserve"> (Sat. </w:t>
      </w:r>
      <w:proofErr w:type="spellStart"/>
      <w:r w:rsidRPr="001C4970">
        <w:rPr>
          <w:rFonts w:eastAsia="宋体"/>
          <w:szCs w:val="24"/>
        </w:rPr>
        <w:t>KCl</w:t>
      </w:r>
      <w:proofErr w:type="spellEnd"/>
      <w:r w:rsidRPr="001C4970">
        <w:rPr>
          <w:rFonts w:eastAsia="宋体"/>
          <w:szCs w:val="24"/>
        </w:rPr>
        <w:t>) at the end of this period. At the same time, the OCP behaviour of the Mg alloy was quite stable, suggesting a steady state reached in the corrosion process.</w:t>
      </w:r>
    </w:p>
    <w:p w14:paraId="71D5E24B" w14:textId="77777777" w:rsidR="006D780F" w:rsidRPr="001C4970" w:rsidRDefault="006D780F" w:rsidP="00334553">
      <w:pPr>
        <w:spacing w:after="120"/>
        <w:rPr>
          <w:rFonts w:eastAsia="宋体"/>
          <w:szCs w:val="24"/>
        </w:rPr>
      </w:pPr>
    </w:p>
    <w:p w14:paraId="30DAC2A7" w14:textId="77777777" w:rsidR="00DF19A2" w:rsidRPr="001C4970" w:rsidRDefault="00B617C8" w:rsidP="00DF19A2">
      <w:pPr>
        <w:keepNext/>
        <w:widowControl/>
        <w:jc w:val="left"/>
      </w:pPr>
      <w:r w:rsidRPr="001C4970">
        <w:rPr>
          <w:noProof/>
          <w:lang w:eastAsia="en-GB"/>
        </w:rPr>
        <w:drawing>
          <wp:inline distT="0" distB="0" distL="0" distR="0" wp14:anchorId="3430EEDE" wp14:editId="1814FCE8">
            <wp:extent cx="5274310" cy="3852242"/>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4310" cy="3852242"/>
                    </a:xfrm>
                    <a:prstGeom prst="rect">
                      <a:avLst/>
                    </a:prstGeom>
                    <a:noFill/>
                  </pic:spPr>
                </pic:pic>
              </a:graphicData>
            </a:graphic>
          </wp:inline>
        </w:drawing>
      </w:r>
    </w:p>
    <w:p w14:paraId="0FB181F7" w14:textId="0B164639" w:rsidR="00097DE3" w:rsidRPr="001C4970" w:rsidRDefault="00132BF1" w:rsidP="00132BF1">
      <w:pPr>
        <w:spacing w:line="240" w:lineRule="auto"/>
        <w:jc w:val="center"/>
      </w:pPr>
      <w:bookmarkStart w:id="317" w:name="_Ref464483715"/>
      <w:bookmarkStart w:id="318" w:name="_Toc474027228"/>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11</w:t>
      </w:r>
      <w:r w:rsidR="00DF19A2" w:rsidRPr="001C4970">
        <w:fldChar w:fldCharType="end"/>
      </w:r>
      <w:bookmarkEnd w:id="317"/>
      <w:r w:rsidR="00DF19A2" w:rsidRPr="001C4970">
        <w:t xml:space="preserve"> Open circuit potential evolution of bare and PEO coated AM50 Mg alloy samples in 3.5 </w:t>
      </w:r>
      <w:r w:rsidR="00DF19A2" w:rsidRPr="001C4970">
        <w:rPr>
          <w:rFonts w:eastAsia="宋体"/>
        </w:rPr>
        <w:t>wt.</w:t>
      </w:r>
      <w:r w:rsidR="00DF19A2" w:rsidRPr="001C4970">
        <w:t>% NaCl solution (a) 1</w:t>
      </w:r>
      <w:r w:rsidR="00DF19A2" w:rsidRPr="001C4970">
        <w:rPr>
          <w:vertAlign w:val="superscript"/>
        </w:rPr>
        <w:t>st</w:t>
      </w:r>
      <w:r w:rsidR="00DF19A2" w:rsidRPr="001C4970">
        <w:t xml:space="preserve"> hour, (b) 2</w:t>
      </w:r>
      <w:r w:rsidR="00DF19A2" w:rsidRPr="001C4970">
        <w:rPr>
          <w:vertAlign w:val="superscript"/>
        </w:rPr>
        <w:t>nd</w:t>
      </w:r>
      <w:r w:rsidR="00DF19A2" w:rsidRPr="001C4970">
        <w:t xml:space="preserve"> hour, (c) 3</w:t>
      </w:r>
      <w:r w:rsidR="00DF19A2" w:rsidRPr="001C4970">
        <w:rPr>
          <w:vertAlign w:val="superscript"/>
        </w:rPr>
        <w:t>rd</w:t>
      </w:r>
      <w:r w:rsidR="00DF19A2" w:rsidRPr="001C4970">
        <w:t xml:space="preserve"> hour and (d) 4</w:t>
      </w:r>
      <w:r w:rsidR="00DF19A2" w:rsidRPr="001C4970">
        <w:rPr>
          <w:vertAlign w:val="superscript"/>
        </w:rPr>
        <w:t>th</w:t>
      </w:r>
      <w:r w:rsidR="00DF19A2" w:rsidRPr="001C4970">
        <w:t xml:space="preserve"> hour</w:t>
      </w:r>
      <w:bookmarkEnd w:id="318"/>
    </w:p>
    <w:p w14:paraId="0E2B3A26" w14:textId="77777777" w:rsidR="00105B54" w:rsidRPr="001C4970" w:rsidRDefault="00105B54" w:rsidP="00105B54">
      <w:pPr>
        <w:pStyle w:val="3"/>
      </w:pPr>
      <w:bookmarkStart w:id="319" w:name="_Toc474050716"/>
      <w:r w:rsidRPr="001C4970">
        <w:lastRenderedPageBreak/>
        <w:t>8.7.2 Corrosion resistance</w:t>
      </w:r>
      <w:bookmarkEnd w:id="319"/>
    </w:p>
    <w:p w14:paraId="2B62825F" w14:textId="629B2D62" w:rsidR="00105B54" w:rsidRPr="001C4970" w:rsidRDefault="00AE06E0" w:rsidP="00105B54">
      <w:pPr>
        <w:spacing w:after="120"/>
        <w:rPr>
          <w:rFonts w:eastAsia="宋体"/>
          <w:szCs w:val="24"/>
        </w:rPr>
      </w:pPr>
      <w:r w:rsidRPr="001C4970">
        <w:rPr>
          <w:rFonts w:eastAsia="宋体"/>
          <w:szCs w:val="24"/>
        </w:rPr>
        <w:t>The EIS spectra of the AM50 alloy and PEO coated samples after 1–4 h of immersion in the 3.5 wt</w:t>
      </w:r>
      <w:proofErr w:type="gramStart"/>
      <w:r w:rsidRPr="001C4970">
        <w:rPr>
          <w:rFonts w:eastAsia="宋体"/>
          <w:szCs w:val="24"/>
        </w:rPr>
        <w:t>.%</w:t>
      </w:r>
      <w:proofErr w:type="gramEnd"/>
      <w:r w:rsidRPr="001C4970">
        <w:rPr>
          <w:rFonts w:eastAsia="宋体"/>
          <w:szCs w:val="24"/>
        </w:rPr>
        <w:t xml:space="preserve"> NaCl solution are shown in </w:t>
      </w:r>
      <w:r w:rsidR="000570E3" w:rsidRPr="001C4970">
        <w:rPr>
          <w:rFonts w:eastAsia="宋体"/>
          <w:szCs w:val="24"/>
        </w:rPr>
        <w:fldChar w:fldCharType="begin"/>
      </w:r>
      <w:r w:rsidR="000570E3" w:rsidRPr="001C4970">
        <w:rPr>
          <w:rFonts w:eastAsia="宋体"/>
          <w:szCs w:val="24"/>
        </w:rPr>
        <w:instrText xml:space="preserve"> REF _Ref464484490 \h </w:instrText>
      </w:r>
      <w:r w:rsidR="001C4970" w:rsidRPr="001C4970">
        <w:rPr>
          <w:rFonts w:eastAsia="宋体"/>
          <w:szCs w:val="24"/>
        </w:rPr>
        <w:instrText xml:space="preserve"> \* MERGEFORMAT </w:instrText>
      </w:r>
      <w:r w:rsidR="000570E3" w:rsidRPr="001C4970">
        <w:rPr>
          <w:rFonts w:eastAsia="宋体"/>
          <w:szCs w:val="24"/>
        </w:rPr>
      </w:r>
      <w:r w:rsidR="000570E3" w:rsidRPr="001C4970">
        <w:rPr>
          <w:rFonts w:eastAsia="宋体"/>
          <w:szCs w:val="24"/>
        </w:rPr>
        <w:fldChar w:fldCharType="separate"/>
      </w:r>
      <w:r w:rsidR="00FC6DD3" w:rsidRPr="001C4970">
        <w:t>Figure 8-</w:t>
      </w:r>
      <w:r w:rsidR="00FC6DD3">
        <w:t>12</w:t>
      </w:r>
      <w:r w:rsidR="000570E3" w:rsidRPr="001C4970">
        <w:rPr>
          <w:rFonts w:eastAsia="宋体"/>
          <w:szCs w:val="24"/>
        </w:rPr>
        <w:fldChar w:fldCharType="end"/>
      </w:r>
      <w:r w:rsidRPr="001C4970">
        <w:rPr>
          <w:rFonts w:eastAsia="宋体"/>
          <w:szCs w:val="24"/>
        </w:rPr>
        <w:t>. The complex plot of the Mg alloy (</w:t>
      </w:r>
      <w:r w:rsidR="000570E3" w:rsidRPr="001C4970">
        <w:rPr>
          <w:rFonts w:eastAsia="宋体"/>
          <w:szCs w:val="24"/>
        </w:rPr>
        <w:fldChar w:fldCharType="begin"/>
      </w:r>
      <w:r w:rsidR="000570E3" w:rsidRPr="001C4970">
        <w:rPr>
          <w:rFonts w:eastAsia="宋体"/>
          <w:szCs w:val="24"/>
        </w:rPr>
        <w:instrText xml:space="preserve"> REF _Ref464484490 \h </w:instrText>
      </w:r>
      <w:r w:rsidR="001C4970" w:rsidRPr="001C4970">
        <w:rPr>
          <w:rFonts w:eastAsia="宋体"/>
          <w:szCs w:val="24"/>
        </w:rPr>
        <w:instrText xml:space="preserve"> \* MERGEFORMAT </w:instrText>
      </w:r>
      <w:r w:rsidR="000570E3" w:rsidRPr="001C4970">
        <w:rPr>
          <w:rFonts w:eastAsia="宋体"/>
          <w:szCs w:val="24"/>
        </w:rPr>
      </w:r>
      <w:r w:rsidR="000570E3" w:rsidRPr="001C4970">
        <w:rPr>
          <w:rFonts w:eastAsia="宋体"/>
          <w:szCs w:val="24"/>
        </w:rPr>
        <w:fldChar w:fldCharType="separate"/>
      </w:r>
      <w:r w:rsidR="00FC6DD3" w:rsidRPr="001C4970">
        <w:t>Figure 8-</w:t>
      </w:r>
      <w:r w:rsidR="00FC6DD3">
        <w:t>12</w:t>
      </w:r>
      <w:r w:rsidR="000570E3" w:rsidRPr="001C4970">
        <w:rPr>
          <w:rFonts w:eastAsia="宋体"/>
          <w:szCs w:val="24"/>
        </w:rPr>
        <w:fldChar w:fldCharType="end"/>
      </w:r>
      <w:r w:rsidRPr="001C4970">
        <w:rPr>
          <w:rFonts w:eastAsia="宋体"/>
          <w:szCs w:val="24"/>
        </w:rPr>
        <w:t>(a)) exhibits one resistive-capacitive (RC) loop and the resistive-inductive (RL) loop which can also be observed in corresponding plots of the studied PEO coatings (</w:t>
      </w:r>
      <w:r w:rsidR="000570E3" w:rsidRPr="001C4970">
        <w:rPr>
          <w:rFonts w:eastAsia="宋体"/>
          <w:szCs w:val="24"/>
        </w:rPr>
        <w:fldChar w:fldCharType="begin"/>
      </w:r>
      <w:r w:rsidR="000570E3" w:rsidRPr="001C4970">
        <w:rPr>
          <w:rFonts w:eastAsia="宋体"/>
          <w:szCs w:val="24"/>
        </w:rPr>
        <w:instrText xml:space="preserve"> REF _Ref464484490 \h </w:instrText>
      </w:r>
      <w:r w:rsidR="001C4970" w:rsidRPr="001C4970">
        <w:rPr>
          <w:rFonts w:eastAsia="宋体"/>
          <w:szCs w:val="24"/>
        </w:rPr>
        <w:instrText xml:space="preserve"> \* MERGEFORMAT </w:instrText>
      </w:r>
      <w:r w:rsidR="000570E3" w:rsidRPr="001C4970">
        <w:rPr>
          <w:rFonts w:eastAsia="宋体"/>
          <w:szCs w:val="24"/>
        </w:rPr>
      </w:r>
      <w:r w:rsidR="000570E3" w:rsidRPr="001C4970">
        <w:rPr>
          <w:rFonts w:eastAsia="宋体"/>
          <w:szCs w:val="24"/>
        </w:rPr>
        <w:fldChar w:fldCharType="separate"/>
      </w:r>
      <w:r w:rsidR="00FC6DD3" w:rsidRPr="001C4970">
        <w:t>Figure 8-</w:t>
      </w:r>
      <w:r w:rsidR="00FC6DD3">
        <w:t>12</w:t>
      </w:r>
      <w:r w:rsidR="000570E3" w:rsidRPr="001C4970">
        <w:rPr>
          <w:rFonts w:eastAsia="宋体"/>
          <w:szCs w:val="24"/>
        </w:rPr>
        <w:fldChar w:fldCharType="end"/>
      </w:r>
      <w:r w:rsidRPr="001C4970">
        <w:rPr>
          <w:rFonts w:eastAsia="宋体"/>
          <w:szCs w:val="24"/>
        </w:rPr>
        <w:t xml:space="preserve">(b–d)). The inductive loop can be identified by the positive imaginary component </w:t>
      </w:r>
      <w:r w:rsidR="00105B54" w:rsidRPr="001C4970">
        <w:rPr>
          <w:rFonts w:eastAsia="宋体"/>
          <w:szCs w:val="24"/>
        </w:rPr>
        <w:t>(Z</w:t>
      </w:r>
      <w:r w:rsidR="00105B54" w:rsidRPr="001C4970">
        <w:rPr>
          <w:rFonts w:eastAsia="宋体"/>
          <w:szCs w:val="24"/>
        </w:rPr>
        <w:sym w:font="Symbol" w:char="F0A2"/>
      </w:r>
      <w:r w:rsidR="00105B54" w:rsidRPr="001C4970">
        <w:rPr>
          <w:rFonts w:eastAsia="宋体"/>
          <w:szCs w:val="24"/>
        </w:rPr>
        <w:sym w:font="Symbol" w:char="F0A2"/>
      </w:r>
      <w:r w:rsidR="00105B54" w:rsidRPr="001C4970">
        <w:rPr>
          <w:rFonts w:eastAsia="宋体"/>
          <w:szCs w:val="24"/>
        </w:rPr>
        <w:t>) and gradually decreasing real component (Z</w:t>
      </w:r>
      <w:r w:rsidR="00105B54" w:rsidRPr="001C4970">
        <w:rPr>
          <w:rFonts w:eastAsia="宋体"/>
          <w:szCs w:val="24"/>
        </w:rPr>
        <w:sym w:font="Symbol" w:char="F0A2"/>
      </w:r>
      <w:r w:rsidR="00105B54" w:rsidRPr="001C4970">
        <w:rPr>
          <w:rFonts w:eastAsia="宋体"/>
          <w:szCs w:val="24"/>
        </w:rPr>
        <w:t>) at low frequencies, indicating production of Mg</w:t>
      </w:r>
      <w:r w:rsidR="00105B54" w:rsidRPr="001C4970">
        <w:rPr>
          <w:rFonts w:eastAsia="宋体"/>
          <w:szCs w:val="24"/>
          <w:vertAlign w:val="superscript"/>
        </w:rPr>
        <w:t>2+</w:t>
      </w:r>
      <w:r w:rsidR="00105B54" w:rsidRPr="001C4970">
        <w:rPr>
          <w:rFonts w:eastAsia="宋体"/>
          <w:szCs w:val="24"/>
        </w:rPr>
        <w:t xml:space="preserve"> by pitting corrosion </w:t>
      </w:r>
      <w:r w:rsidR="00105B54" w:rsidRPr="001C4970">
        <w:rPr>
          <w:rFonts w:eastAsia="宋体"/>
          <w:szCs w:val="24"/>
        </w:rPr>
        <w:fldChar w:fldCharType="begin">
          <w:fldData xml:space="preserve">PEVuZE5vdGU+PENpdGU+PEF1dGhvcj5Tb25nPC9BdXRob3I+PFllYXI+MjAwOTwvWWVhcj48UmVj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</w:fldData>
        </w:fldChar>
      </w:r>
      <w:r w:rsidR="00A3582A">
        <w:rPr>
          <w:rFonts w:eastAsia="宋体"/>
          <w:szCs w:val="24"/>
        </w:rPr>
        <w:instrText xml:space="preserve"> ADDIN EN.CITE </w:instrText>
      </w:r>
      <w:r w:rsidR="00A3582A">
        <w:rPr>
          <w:rFonts w:eastAsia="宋体"/>
          <w:szCs w:val="24"/>
        </w:rPr>
        <w:fldChar w:fldCharType="begin">
          <w:fldData xml:space="preserve">PEVuZE5vdGU+PENpdGU+PEF1dGhvcj5Tb25nPC9BdXRob3I+PFllYXI+MjAwOTwvWWVhcj48UmVj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</w:fldData>
        </w:fldChar>
      </w:r>
      <w:r w:rsidR="00A3582A">
        <w:rPr>
          <w:rFonts w:eastAsia="宋体"/>
          <w:szCs w:val="24"/>
        </w:rPr>
        <w:instrText xml:space="preserve"> ADDIN EN.CITE.DATA </w:instrText>
      </w:r>
      <w:r w:rsidR="00A3582A">
        <w:rPr>
          <w:rFonts w:eastAsia="宋体"/>
          <w:szCs w:val="24"/>
        </w:rPr>
      </w:r>
      <w:r w:rsidR="00A3582A">
        <w:rPr>
          <w:rFonts w:eastAsia="宋体"/>
          <w:szCs w:val="24"/>
        </w:rPr>
        <w:fldChar w:fldCharType="end"/>
      </w:r>
      <w:r w:rsidR="00105B54" w:rsidRPr="001C4970">
        <w:rPr>
          <w:rFonts w:eastAsia="宋体"/>
          <w:szCs w:val="24"/>
        </w:rPr>
      </w:r>
      <w:r w:rsidR="00105B54" w:rsidRPr="001C4970">
        <w:rPr>
          <w:rFonts w:eastAsia="宋体"/>
          <w:szCs w:val="24"/>
        </w:rPr>
        <w:fldChar w:fldCharType="separate"/>
      </w:r>
      <w:r w:rsidR="00A3582A">
        <w:rPr>
          <w:rFonts w:eastAsia="宋体"/>
          <w:noProof/>
          <w:szCs w:val="24"/>
        </w:rPr>
        <w:t>[</w:t>
      </w:r>
      <w:hyperlink w:anchor="_ENREF_161" w:tooltip="Song, 2009 #158" w:history="1">
        <w:r w:rsidR="00A3582A">
          <w:rPr>
            <w:rFonts w:eastAsia="宋体"/>
            <w:noProof/>
            <w:szCs w:val="24"/>
          </w:rPr>
          <w:t>161</w:t>
        </w:r>
      </w:hyperlink>
      <w:r w:rsidR="00A3582A">
        <w:rPr>
          <w:rFonts w:eastAsia="宋体"/>
          <w:noProof/>
          <w:szCs w:val="24"/>
        </w:rPr>
        <w:t xml:space="preserve">, </w:t>
      </w:r>
      <w:hyperlink w:anchor="_ENREF_174" w:tooltip="Song, 2009 #218" w:history="1">
        <w:r w:rsidR="00A3582A">
          <w:rPr>
            <w:rFonts w:eastAsia="宋体"/>
            <w:noProof/>
            <w:szCs w:val="24"/>
          </w:rPr>
          <w:t>174</w:t>
        </w:r>
      </w:hyperlink>
      <w:r w:rsidR="00A3582A">
        <w:rPr>
          <w:rFonts w:eastAsia="宋体"/>
          <w:noProof/>
          <w:szCs w:val="24"/>
        </w:rPr>
        <w:t>]</w:t>
      </w:r>
      <w:r w:rsidR="00105B54" w:rsidRPr="001C4970">
        <w:rPr>
          <w:rFonts w:eastAsia="宋体"/>
          <w:szCs w:val="24"/>
        </w:rPr>
        <w:fldChar w:fldCharType="end"/>
      </w:r>
      <w:r w:rsidR="00105B54" w:rsidRPr="001C4970">
        <w:rPr>
          <w:rFonts w:eastAsia="宋体"/>
          <w:szCs w:val="24"/>
        </w:rPr>
        <w:t xml:space="preserve">. </w:t>
      </w:r>
      <w:r w:rsidRPr="001C4970">
        <w:rPr>
          <w:rFonts w:eastAsia="宋体"/>
          <w:szCs w:val="24"/>
        </w:rPr>
        <w:t xml:space="preserve">The RC loop at high and intermediate frequencies originates from the film of corrosion products on the Mg alloy and the porous PEO coatings. Generally, larger RC semi-circles indicate better corrosion resistance and protection, whereas larger inductive loops imply more severe pitting corrosion. In </w:t>
      </w:r>
      <w:r w:rsidR="000570E3" w:rsidRPr="001C4970">
        <w:rPr>
          <w:rFonts w:eastAsia="宋体"/>
          <w:szCs w:val="24"/>
        </w:rPr>
        <w:fldChar w:fldCharType="begin"/>
      </w:r>
      <w:r w:rsidR="000570E3" w:rsidRPr="001C4970">
        <w:rPr>
          <w:rFonts w:eastAsia="宋体"/>
          <w:szCs w:val="24"/>
        </w:rPr>
        <w:instrText xml:space="preserve"> REF _Ref464484490 \h </w:instrText>
      </w:r>
      <w:r w:rsidR="001C4970" w:rsidRPr="001C4970">
        <w:rPr>
          <w:rFonts w:eastAsia="宋体"/>
          <w:szCs w:val="24"/>
        </w:rPr>
        <w:instrText xml:space="preserve"> \* MERGEFORMAT </w:instrText>
      </w:r>
      <w:r w:rsidR="000570E3" w:rsidRPr="001C4970">
        <w:rPr>
          <w:rFonts w:eastAsia="宋体"/>
          <w:szCs w:val="24"/>
        </w:rPr>
      </w:r>
      <w:r w:rsidR="000570E3" w:rsidRPr="001C4970">
        <w:rPr>
          <w:rFonts w:eastAsia="宋体"/>
          <w:szCs w:val="24"/>
        </w:rPr>
        <w:fldChar w:fldCharType="separate"/>
      </w:r>
      <w:r w:rsidR="00FC6DD3" w:rsidRPr="001C4970">
        <w:t>Figure 8-</w:t>
      </w:r>
      <w:r w:rsidR="00FC6DD3">
        <w:t>12</w:t>
      </w:r>
      <w:r w:rsidR="000570E3" w:rsidRPr="001C4970">
        <w:rPr>
          <w:rFonts w:eastAsia="宋体"/>
          <w:szCs w:val="24"/>
        </w:rPr>
        <w:fldChar w:fldCharType="end"/>
      </w:r>
      <w:r w:rsidRPr="001C4970">
        <w:rPr>
          <w:rFonts w:eastAsia="宋体"/>
          <w:szCs w:val="24"/>
        </w:rPr>
        <w:t xml:space="preserve">(a), it can be seen that there was a significant shrinkage of impedance of Mg alloy in the first 3 h of immersion in NaCl solution, and then the impedance increased dramatically after 4 h of immersion, becoming even larger than after the first hour. This phenomenon could be explained by the corrosion process of Mg. Thermodynamically, Mg is unstable and, when exposed to natural environmental condition, can quickly form a surface oxide or hydroxide film according to </w:t>
      </w:r>
      <w:r w:rsidR="000570E3" w:rsidRPr="001C4970">
        <w:rPr>
          <w:rFonts w:eastAsia="宋体"/>
          <w:szCs w:val="24"/>
        </w:rPr>
        <w:t>equations</w:t>
      </w:r>
      <w:r w:rsidRPr="001C4970">
        <w:rPr>
          <w:rFonts w:eastAsia="宋体"/>
          <w:szCs w:val="24"/>
        </w:rPr>
        <w:t xml:space="preserve">. </w:t>
      </w:r>
      <w:r w:rsidR="000570E3" w:rsidRPr="001C4970">
        <w:rPr>
          <w:rFonts w:eastAsia="宋体"/>
          <w:szCs w:val="24"/>
        </w:rPr>
        <w:t>8.4-8.5</w:t>
      </w:r>
      <w:r w:rsidRPr="001C4970">
        <w:rPr>
          <w:rFonts w:eastAsia="宋体"/>
          <w:szCs w:val="24"/>
        </w:rPr>
        <w:t xml:space="preserve">. In particular, in presence of water or humid air, Mg is quickly oxidised into </w:t>
      </w:r>
      <w:proofErr w:type="gramStart"/>
      <w:r w:rsidRPr="001C4970">
        <w:rPr>
          <w:rFonts w:eastAsia="宋体"/>
          <w:szCs w:val="24"/>
        </w:rPr>
        <w:t>Mg(</w:t>
      </w:r>
      <w:proofErr w:type="gramEnd"/>
      <w:r w:rsidRPr="001C4970">
        <w:rPr>
          <w:rFonts w:eastAsia="宋体"/>
          <w:szCs w:val="24"/>
        </w:rPr>
        <w:t>OH)</w:t>
      </w:r>
      <w:r w:rsidRPr="001C4970">
        <w:rPr>
          <w:rFonts w:eastAsia="宋体"/>
          <w:szCs w:val="24"/>
          <w:vertAlign w:val="subscript"/>
        </w:rPr>
        <w:t>2</w:t>
      </w:r>
      <w:r w:rsidRPr="001C4970">
        <w:rPr>
          <w:rFonts w:eastAsia="宋体"/>
          <w:szCs w:val="24"/>
        </w:rPr>
        <w:t xml:space="preserve"> with a simultaneous release of H</w:t>
      </w:r>
      <w:r w:rsidRPr="001C4970">
        <w:rPr>
          <w:rFonts w:eastAsia="宋体"/>
          <w:szCs w:val="24"/>
          <w:vertAlign w:val="subscript"/>
        </w:rPr>
        <w:t>2</w:t>
      </w:r>
      <w:r w:rsidRPr="001C4970">
        <w:rPr>
          <w:rFonts w:eastAsia="宋体"/>
          <w:szCs w:val="24"/>
        </w:rPr>
        <w:t xml:space="preserve">, as shown in </w:t>
      </w:r>
      <w:r w:rsidR="000570E3" w:rsidRPr="001C4970">
        <w:rPr>
          <w:rFonts w:eastAsia="宋体"/>
          <w:szCs w:val="24"/>
        </w:rPr>
        <w:t>equation 8.5:</w:t>
      </w:r>
    </w:p>
    <w:p w14:paraId="2EA7CE4F" w14:textId="77777777" w:rsidR="00AE06E0" w:rsidRPr="001C4970" w:rsidRDefault="00AE06E0" w:rsidP="00105B54">
      <w:pPr>
        <w:spacing w:after="120"/>
        <w:rPr>
          <w:rFonts w:eastAsia="宋体"/>
          <w:szCs w:val="24"/>
        </w:rPr>
      </w:pPr>
    </w:p>
    <w:p w14:paraId="7D3043AF" w14:textId="5676F9EF" w:rsidR="00105B54" w:rsidRPr="001C4970" w:rsidRDefault="00105B54" w:rsidP="00105B54">
      <w:pPr>
        <w:jc w:val="right"/>
        <w:rPr>
          <w:rFonts w:eastAsia="宋体"/>
          <w:szCs w:val="24"/>
        </w:rPr>
      </w:pPr>
      <w:r w:rsidRPr="001C4970">
        <w:rPr>
          <w:rFonts w:eastAsia="宋体"/>
        </w:rPr>
        <w:t>Mg+ ½O</w:t>
      </w:r>
      <w:r w:rsidRPr="001C4970">
        <w:rPr>
          <w:rFonts w:eastAsia="宋体"/>
          <w:vertAlign w:val="subscript"/>
        </w:rPr>
        <w:t>2</w:t>
      </w:r>
      <w:r w:rsidRPr="001C4970">
        <w:rPr>
          <w:rFonts w:eastAsia="宋体"/>
        </w:rPr>
        <w:t xml:space="preserve"> → MgO</w:t>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000570E3" w:rsidRPr="001C4970">
        <w:rPr>
          <w:rFonts w:eastAsia="宋体"/>
        </w:rPr>
        <w:t>8.4</w:t>
      </w:r>
    </w:p>
    <w:p w14:paraId="3FA19439" w14:textId="5E25E69D" w:rsidR="00105B54" w:rsidRPr="001C4970" w:rsidRDefault="00105B54" w:rsidP="00105B54">
      <w:pPr>
        <w:jc w:val="right"/>
        <w:rPr>
          <w:rFonts w:eastAsia="宋体"/>
          <w:szCs w:val="24"/>
        </w:rPr>
      </w:pPr>
      <w:r w:rsidRPr="001C4970">
        <w:rPr>
          <w:rFonts w:eastAsia="宋体"/>
        </w:rPr>
        <w:t>Mg + 2H</w:t>
      </w:r>
      <w:r w:rsidRPr="001C4970">
        <w:rPr>
          <w:rFonts w:eastAsia="宋体"/>
          <w:vertAlign w:val="subscript"/>
        </w:rPr>
        <w:t>2</w:t>
      </w:r>
      <w:r w:rsidRPr="001C4970">
        <w:rPr>
          <w:rFonts w:eastAsia="宋体"/>
        </w:rPr>
        <w:t xml:space="preserve">O → </w:t>
      </w:r>
      <w:proofErr w:type="gramStart"/>
      <w:r w:rsidRPr="001C4970">
        <w:rPr>
          <w:rFonts w:eastAsia="宋体"/>
        </w:rPr>
        <w:t>Mg(</w:t>
      </w:r>
      <w:proofErr w:type="gramEnd"/>
      <w:r w:rsidRPr="001C4970">
        <w:rPr>
          <w:rFonts w:eastAsia="宋体"/>
        </w:rPr>
        <w:t>OH)</w:t>
      </w:r>
      <w:r w:rsidRPr="001C4970">
        <w:rPr>
          <w:rFonts w:eastAsia="宋体"/>
          <w:vertAlign w:val="subscript"/>
        </w:rPr>
        <w:t>2</w:t>
      </w:r>
      <w:r w:rsidRPr="001C4970">
        <w:rPr>
          <w:rFonts w:eastAsia="宋体"/>
        </w:rPr>
        <w:t xml:space="preserve"> + H</w:t>
      </w:r>
      <w:r w:rsidRPr="001C4970">
        <w:rPr>
          <w:rFonts w:eastAsia="宋体"/>
          <w:vertAlign w:val="subscript"/>
        </w:rPr>
        <w:t>2</w:t>
      </w:r>
      <w:r w:rsidRPr="001C4970">
        <w:rPr>
          <w:rFonts w:eastAsia="宋体"/>
        </w:rPr>
        <w:tab/>
      </w:r>
      <w:r w:rsidRPr="001C4970">
        <w:rPr>
          <w:rFonts w:eastAsia="宋体"/>
        </w:rPr>
        <w:tab/>
      </w:r>
      <w:r w:rsidRPr="001C4970">
        <w:rPr>
          <w:rFonts w:eastAsia="宋体"/>
        </w:rPr>
        <w:tab/>
      </w:r>
      <w:r w:rsidRPr="001C4970">
        <w:rPr>
          <w:rFonts w:eastAsia="宋体"/>
        </w:rPr>
        <w:tab/>
      </w:r>
      <w:r w:rsidRPr="001C4970">
        <w:rPr>
          <w:rFonts w:eastAsia="宋体"/>
        </w:rPr>
        <w:tab/>
      </w:r>
      <w:r w:rsidR="000570E3" w:rsidRPr="001C4970">
        <w:rPr>
          <w:rFonts w:eastAsia="宋体"/>
        </w:rPr>
        <w:t>8.5</w:t>
      </w:r>
    </w:p>
    <w:p w14:paraId="76A289C2" w14:textId="77777777" w:rsidR="00AE06E0" w:rsidRPr="001C4970" w:rsidRDefault="00AE06E0" w:rsidP="00105B54">
      <w:pPr>
        <w:spacing w:after="120"/>
        <w:rPr>
          <w:rFonts w:eastAsia="宋体"/>
          <w:szCs w:val="24"/>
        </w:rPr>
      </w:pPr>
    </w:p>
    <w:p w14:paraId="34C02E17" w14:textId="040A122A" w:rsidR="00105B54" w:rsidRPr="001C4970" w:rsidRDefault="00AE06E0" w:rsidP="00105B54">
      <w:pPr>
        <w:spacing w:after="120"/>
        <w:rPr>
          <w:rFonts w:eastAsia="宋体"/>
          <w:szCs w:val="24"/>
        </w:rPr>
      </w:pPr>
      <w:r w:rsidRPr="001C4970">
        <w:rPr>
          <w:rFonts w:eastAsia="宋体"/>
          <w:szCs w:val="24"/>
        </w:rPr>
        <w:t xml:space="preserve">So, when the Mg alloy was first immersed in the NaCl solution, its surface was actually protected by a passive film composed of MgO and </w:t>
      </w:r>
      <w:proofErr w:type="gramStart"/>
      <w:r w:rsidRPr="001C4970">
        <w:rPr>
          <w:rFonts w:eastAsia="宋体"/>
          <w:szCs w:val="24"/>
        </w:rPr>
        <w:t>Mg(</w:t>
      </w:r>
      <w:proofErr w:type="gramEnd"/>
      <w:r w:rsidRPr="001C4970">
        <w:rPr>
          <w:rFonts w:eastAsia="宋体"/>
          <w:szCs w:val="24"/>
        </w:rPr>
        <w:t>OH)</w:t>
      </w:r>
      <w:r w:rsidRPr="001C4970">
        <w:rPr>
          <w:rFonts w:eastAsia="宋体"/>
          <w:szCs w:val="24"/>
          <w:vertAlign w:val="subscript"/>
        </w:rPr>
        <w:t>2</w:t>
      </w:r>
      <w:r w:rsidRPr="001C4970">
        <w:rPr>
          <w:rFonts w:eastAsia="宋体"/>
          <w:szCs w:val="24"/>
        </w:rPr>
        <w:t xml:space="preserve">. With time, the protective film gradually degraded, losing its function, as indicated by the decreasing impedance in the first 3 h of immersion. However, with longer immersion, the </w:t>
      </w:r>
      <w:r w:rsidRPr="001C4970">
        <w:rPr>
          <w:rFonts w:eastAsia="宋体"/>
          <w:szCs w:val="24"/>
        </w:rPr>
        <w:lastRenderedPageBreak/>
        <w:t xml:space="preserve">corrosion products were accumulated on the surface of Mg alloy and hydrogen bubbles covered the corrosion sites, resulting in an increased resistance to the corrosion process; this is indicated by the enlarged RC loop after 4 h of immersion in NaCl solution. Similar behaviour was also noted by King </w:t>
      </w:r>
      <w:r w:rsidRPr="001C4970">
        <w:rPr>
          <w:rFonts w:eastAsia="宋体"/>
          <w:i/>
          <w:szCs w:val="24"/>
        </w:rPr>
        <w:t>et al</w:t>
      </w:r>
      <w:r w:rsidRPr="001C4970">
        <w:rPr>
          <w:rFonts w:eastAsia="宋体"/>
          <w:szCs w:val="24"/>
        </w:rPr>
        <w:t>.</w:t>
      </w:r>
      <w:r w:rsidR="00105B54" w:rsidRPr="001C4970">
        <w:rPr>
          <w:rFonts w:eastAsia="宋体"/>
          <w:szCs w:val="24"/>
        </w:rPr>
        <w:fldChar w:fldCharType="begin"/>
      </w:r>
      <w:r w:rsidR="00607569" w:rsidRPr="001C4970">
        <w:rPr>
          <w:rFonts w:eastAsia="宋体"/>
          <w:szCs w:val="24"/>
        </w:rPr>
        <w:instrText xml:space="preserve"> ADDIN EN.CITE &lt;EndNote&gt;&lt;Cite&gt;&lt;Author&gt;King&lt;/Author&gt;&lt;Year&gt;2014&lt;/Year&gt;&lt;RecNum&gt;2412&lt;/RecNum&gt;&lt;DisplayText&gt;[18]&lt;/DisplayText&gt;&lt;record&gt;&lt;rec-number&gt;2412&lt;/rec-number&gt;&lt;foreign-keys&gt;&lt;key app="EN" db-id="za2xse9dapwfx9e00ropwp9k2xstpes9devs" timestamp="1393442583"&gt;2412&lt;/key&gt;&lt;/foreign-keys&gt;&lt;ref-type name="Journal Article"&gt;17&lt;/ref-type&gt;&lt;contributors&gt;&lt;authors&gt;&lt;author&gt;King, A. D.&lt;/author&gt;&lt;author&gt;Birbilis, N.&lt;/author&gt;&lt;author&gt;Scully, J. R.&lt;/author&gt;&lt;/authors&gt;&lt;/contributors&gt;&lt;titles&gt;&lt;title&gt;Accurate Electrochemical Measurement of Magnesium Corrosion Rates; a Combined Impedance, Mass-Loss and Hydrogen Collection Study&lt;/title&gt;&lt;secondary-title&gt;Electrochimica Acta&lt;/secondary-title&gt;&lt;/titles&gt;&lt;periodical&gt;&lt;full-title&gt;Electrochimica Acta&lt;/full-title&gt;&lt;/periodical&gt;&lt;pages&gt;394-406&lt;/pages&gt;&lt;volume&gt;121&lt;/volume&gt;&lt;dates&gt;&lt;year&gt;2014&lt;/year&gt;&lt;/dates&gt;&lt;isbn&gt;00134686&lt;/isbn&gt;&lt;urls&gt;&lt;/urls&gt;&lt;electronic-resource-num&gt;10.1016/j.electacta.2013.12.124&lt;/electronic-resource-num&gt;&lt;/record&gt;&lt;/Cite&gt;&lt;/EndNote&gt;</w:instrText>
      </w:r>
      <w:r w:rsidR="00105B54" w:rsidRPr="001C4970">
        <w:rPr>
          <w:rFonts w:eastAsia="宋体"/>
          <w:szCs w:val="24"/>
        </w:rPr>
        <w:fldChar w:fldCharType="separate"/>
      </w:r>
      <w:r w:rsidR="00607569" w:rsidRPr="001C4970">
        <w:rPr>
          <w:rFonts w:eastAsia="宋体"/>
          <w:noProof/>
          <w:szCs w:val="24"/>
        </w:rPr>
        <w:t>[</w:t>
      </w:r>
      <w:hyperlink w:anchor="_ENREF_18" w:tooltip="King, 2014 #2412" w:history="1">
        <w:r w:rsidR="00A3582A" w:rsidRPr="001C4970">
          <w:rPr>
            <w:rFonts w:eastAsia="宋体"/>
            <w:noProof/>
            <w:szCs w:val="24"/>
          </w:rPr>
          <w:t>18</w:t>
        </w:r>
      </w:hyperlink>
      <w:r w:rsidR="00607569" w:rsidRPr="001C4970">
        <w:rPr>
          <w:rFonts w:eastAsia="宋体"/>
          <w:noProof/>
          <w:szCs w:val="24"/>
        </w:rPr>
        <w:t>]</w:t>
      </w:r>
      <w:r w:rsidR="00105B54" w:rsidRPr="001C4970">
        <w:rPr>
          <w:rFonts w:eastAsia="宋体"/>
          <w:szCs w:val="24"/>
        </w:rPr>
        <w:fldChar w:fldCharType="end"/>
      </w:r>
      <w:r w:rsidR="00105B54" w:rsidRPr="001C4970">
        <w:rPr>
          <w:rFonts w:eastAsia="宋体"/>
          <w:szCs w:val="24"/>
        </w:rPr>
        <w:t>.</w:t>
      </w:r>
    </w:p>
    <w:p w14:paraId="68F53562" w14:textId="77777777" w:rsidR="00DC35C8" w:rsidRPr="001C4970" w:rsidRDefault="00DC35C8" w:rsidP="00105B54">
      <w:pPr>
        <w:spacing w:after="120"/>
        <w:rPr>
          <w:rFonts w:eastAsia="宋体"/>
          <w:szCs w:val="24"/>
        </w:rPr>
      </w:pPr>
    </w:p>
    <w:p w14:paraId="1D4B42D2" w14:textId="74876140" w:rsidR="00AE06E0" w:rsidRPr="001C4970" w:rsidRDefault="00AE06E0" w:rsidP="00105B54">
      <w:pPr>
        <w:spacing w:after="120"/>
        <w:rPr>
          <w:rFonts w:eastAsia="宋体"/>
          <w:szCs w:val="24"/>
        </w:rPr>
      </w:pPr>
      <w:r w:rsidRPr="001C4970">
        <w:rPr>
          <w:rFonts w:eastAsia="宋体"/>
          <w:szCs w:val="24"/>
        </w:rPr>
        <w:t>For the PEO coating (</w:t>
      </w:r>
      <w:r w:rsidR="00DC35C8" w:rsidRPr="001C4970">
        <w:rPr>
          <w:rFonts w:eastAsia="宋体"/>
          <w:szCs w:val="24"/>
        </w:rPr>
        <w:fldChar w:fldCharType="begin"/>
      </w:r>
      <w:r w:rsidR="00DC35C8" w:rsidRPr="001C4970">
        <w:rPr>
          <w:rFonts w:eastAsia="宋体"/>
          <w:szCs w:val="24"/>
        </w:rPr>
        <w:instrText xml:space="preserve"> REF _Ref464484490 \h </w:instrText>
      </w:r>
      <w:r w:rsidR="001C4970" w:rsidRPr="001C4970">
        <w:rPr>
          <w:rFonts w:eastAsia="宋体"/>
          <w:szCs w:val="24"/>
        </w:rPr>
        <w:instrText xml:space="preserve"> \* MERGEFORMAT </w:instrText>
      </w:r>
      <w:r w:rsidR="00DC35C8" w:rsidRPr="001C4970">
        <w:rPr>
          <w:rFonts w:eastAsia="宋体"/>
          <w:szCs w:val="24"/>
        </w:rPr>
      </w:r>
      <w:r w:rsidR="00DC35C8" w:rsidRPr="001C4970">
        <w:rPr>
          <w:rFonts w:eastAsia="宋体"/>
          <w:szCs w:val="24"/>
        </w:rPr>
        <w:fldChar w:fldCharType="separate"/>
      </w:r>
      <w:r w:rsidR="00FC6DD3" w:rsidRPr="001C4970">
        <w:t>Figure 8-</w:t>
      </w:r>
      <w:r w:rsidR="00FC6DD3">
        <w:t>12</w:t>
      </w:r>
      <w:r w:rsidR="00DC35C8" w:rsidRPr="001C4970">
        <w:rPr>
          <w:rFonts w:eastAsia="宋体"/>
          <w:szCs w:val="24"/>
        </w:rPr>
        <w:fldChar w:fldCharType="end"/>
      </w:r>
      <w:r w:rsidRPr="001C4970">
        <w:rPr>
          <w:rFonts w:eastAsia="宋体"/>
          <w:szCs w:val="24"/>
        </w:rPr>
        <w:t>(b)), the impedance kept decreasing during 4 h of immersion, indicating continuous dissolution of the PEO coating. The impedance of the HNT-PEO coating (</w:t>
      </w:r>
      <w:r w:rsidR="00DC35C8" w:rsidRPr="001C4970">
        <w:rPr>
          <w:rFonts w:eastAsia="宋体"/>
          <w:szCs w:val="24"/>
        </w:rPr>
        <w:fldChar w:fldCharType="begin"/>
      </w:r>
      <w:r w:rsidR="00DC35C8" w:rsidRPr="001C4970">
        <w:rPr>
          <w:rFonts w:eastAsia="宋体"/>
          <w:szCs w:val="24"/>
        </w:rPr>
        <w:instrText xml:space="preserve"> REF _Ref464484490 \h </w:instrText>
      </w:r>
      <w:r w:rsidR="001C4970" w:rsidRPr="001C4970">
        <w:rPr>
          <w:rFonts w:eastAsia="宋体"/>
          <w:szCs w:val="24"/>
        </w:rPr>
        <w:instrText xml:space="preserve"> \* MERGEFORMAT </w:instrText>
      </w:r>
      <w:r w:rsidR="00DC35C8" w:rsidRPr="001C4970">
        <w:rPr>
          <w:rFonts w:eastAsia="宋体"/>
          <w:szCs w:val="24"/>
        </w:rPr>
      </w:r>
      <w:r w:rsidR="00DC35C8" w:rsidRPr="001C4970">
        <w:rPr>
          <w:rFonts w:eastAsia="宋体"/>
          <w:szCs w:val="24"/>
        </w:rPr>
        <w:fldChar w:fldCharType="separate"/>
      </w:r>
      <w:r w:rsidR="00FC6DD3" w:rsidRPr="001C4970">
        <w:t>Figure 8-</w:t>
      </w:r>
      <w:r w:rsidR="00FC6DD3">
        <w:t>12</w:t>
      </w:r>
      <w:r w:rsidR="00DC35C8" w:rsidRPr="001C4970">
        <w:rPr>
          <w:rFonts w:eastAsia="宋体"/>
          <w:szCs w:val="24"/>
        </w:rPr>
        <w:fldChar w:fldCharType="end"/>
      </w:r>
      <w:r w:rsidRPr="001C4970">
        <w:rPr>
          <w:rFonts w:eastAsia="宋体"/>
          <w:szCs w:val="24"/>
        </w:rPr>
        <w:t xml:space="preserve">(c)) showed quite similar behaviour in the first 3 h, before dramatically decreasing and becoming even smaller than that of the PEO coating. The evolution of impedance for the BTA-HNT-PEO coating illustrated in </w:t>
      </w:r>
      <w:r w:rsidR="00DC35C8" w:rsidRPr="001C4970">
        <w:rPr>
          <w:rFonts w:eastAsia="宋体"/>
          <w:szCs w:val="24"/>
        </w:rPr>
        <w:fldChar w:fldCharType="begin"/>
      </w:r>
      <w:r w:rsidR="00DC35C8" w:rsidRPr="001C4970">
        <w:rPr>
          <w:rFonts w:eastAsia="宋体"/>
          <w:szCs w:val="24"/>
        </w:rPr>
        <w:instrText xml:space="preserve"> REF _Ref464484490 \h </w:instrText>
      </w:r>
      <w:r w:rsidR="001C4970" w:rsidRPr="001C4970">
        <w:rPr>
          <w:rFonts w:eastAsia="宋体"/>
          <w:szCs w:val="24"/>
        </w:rPr>
        <w:instrText xml:space="preserve"> \* MERGEFORMAT </w:instrText>
      </w:r>
      <w:r w:rsidR="00DC35C8" w:rsidRPr="001C4970">
        <w:rPr>
          <w:rFonts w:eastAsia="宋体"/>
          <w:szCs w:val="24"/>
        </w:rPr>
      </w:r>
      <w:r w:rsidR="00DC35C8" w:rsidRPr="001C4970">
        <w:rPr>
          <w:rFonts w:eastAsia="宋体"/>
          <w:szCs w:val="24"/>
        </w:rPr>
        <w:fldChar w:fldCharType="separate"/>
      </w:r>
      <w:r w:rsidR="00FC6DD3" w:rsidRPr="001C4970">
        <w:t>Figure 8-</w:t>
      </w:r>
      <w:r w:rsidR="00FC6DD3">
        <w:t>12</w:t>
      </w:r>
      <w:r w:rsidR="00DC35C8" w:rsidRPr="001C4970">
        <w:rPr>
          <w:rFonts w:eastAsia="宋体"/>
          <w:szCs w:val="24"/>
        </w:rPr>
        <w:fldChar w:fldCharType="end"/>
      </w:r>
      <w:r w:rsidRPr="001C4970">
        <w:rPr>
          <w:rFonts w:eastAsia="宋体"/>
          <w:szCs w:val="24"/>
        </w:rPr>
        <w:t>(d) is substantially different. It can be seen that the impedance measured after 1 h of immersion showed the highest value which then fell and kept at the same level during the subsequent 3 h. At the same time, the impedance spectra showed the smallest inductive loops, indicating that the tendency for pitting corrosion was severely depressed by the addition of BTA.</w:t>
      </w:r>
    </w:p>
    <w:p w14:paraId="6B4F3067" w14:textId="77777777" w:rsidR="00AE06E0" w:rsidRPr="001C4970" w:rsidRDefault="00AE06E0" w:rsidP="00105B54">
      <w:pPr>
        <w:spacing w:after="120"/>
        <w:rPr>
          <w:rFonts w:eastAsia="宋体"/>
          <w:szCs w:val="24"/>
        </w:rPr>
      </w:pPr>
    </w:p>
    <w:p w14:paraId="7B725AB4" w14:textId="77777777" w:rsidR="00105B54" w:rsidRPr="001C4970" w:rsidRDefault="00105B54" w:rsidP="00105B54">
      <w:pPr>
        <w:keepNext/>
        <w:spacing w:after="120"/>
      </w:pPr>
      <w:r w:rsidRPr="001C4970">
        <w:rPr>
          <w:noProof/>
          <w:lang w:eastAsia="en-GB"/>
        </w:rPr>
        <w:lastRenderedPageBreak/>
        <w:drawing>
          <wp:inline distT="0" distB="0" distL="0" distR="0" wp14:anchorId="12D99D67" wp14:editId="417822D4">
            <wp:extent cx="5274310" cy="4885006"/>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4310" cy="4885006"/>
                    </a:xfrm>
                    <a:prstGeom prst="rect">
                      <a:avLst/>
                    </a:prstGeom>
                    <a:noFill/>
                    <a:ln>
                      <a:noFill/>
                    </a:ln>
                  </pic:spPr>
                </pic:pic>
              </a:graphicData>
            </a:graphic>
          </wp:inline>
        </w:drawing>
      </w:r>
    </w:p>
    <w:p w14:paraId="6D0E9556" w14:textId="77777777" w:rsidR="00105B54" w:rsidRPr="001C4970" w:rsidRDefault="00105B54" w:rsidP="00105B54">
      <w:pPr>
        <w:spacing w:line="240" w:lineRule="auto"/>
        <w:jc w:val="center"/>
      </w:pPr>
      <w:bookmarkStart w:id="320" w:name="_Ref464484490"/>
      <w:bookmarkStart w:id="321" w:name="_Toc474027229"/>
      <w:r w:rsidRPr="001C4970">
        <w:t>Figure 8-</w:t>
      </w:r>
      <w:r w:rsidRPr="001C4970">
        <w:fldChar w:fldCharType="begin"/>
      </w:r>
      <w:r w:rsidRPr="001C4970">
        <w:instrText xml:space="preserve"> SEQ Figure_8- \* ARABIC </w:instrText>
      </w:r>
      <w:r w:rsidRPr="001C4970">
        <w:fldChar w:fldCharType="separate"/>
      </w:r>
      <w:r w:rsidR="00FC6DD3">
        <w:rPr>
          <w:noProof/>
        </w:rPr>
        <w:t>12</w:t>
      </w:r>
      <w:r w:rsidRPr="001C4970">
        <w:fldChar w:fldCharType="end"/>
      </w:r>
      <w:bookmarkEnd w:id="320"/>
      <w:r w:rsidRPr="001C4970">
        <w:t xml:space="preserve"> Evolution of impedance spectra of </w:t>
      </w:r>
      <w:bookmarkStart w:id="322" w:name="OLE_LINK33"/>
      <w:r w:rsidRPr="001C4970">
        <w:t>(a) bare AM50 Mg alloy, (b) PEO, (C) HNT-PEO, and (d) BTA-HNT-PEO coatings</w:t>
      </w:r>
      <w:bookmarkEnd w:id="322"/>
      <w:r w:rsidRPr="001C4970">
        <w:t xml:space="preserve"> with immersion time in 3.5 </w:t>
      </w:r>
      <w:r w:rsidRPr="001C4970">
        <w:rPr>
          <w:rFonts w:eastAsia="宋体"/>
        </w:rPr>
        <w:t>wt</w:t>
      </w:r>
      <w:proofErr w:type="gramStart"/>
      <w:r w:rsidRPr="001C4970">
        <w:rPr>
          <w:rFonts w:eastAsia="宋体"/>
        </w:rPr>
        <w:t>.</w:t>
      </w:r>
      <w:r w:rsidRPr="001C4970">
        <w:t>%</w:t>
      </w:r>
      <w:proofErr w:type="gramEnd"/>
      <w:r w:rsidRPr="001C4970">
        <w:t xml:space="preserve"> NaCl solution</w:t>
      </w:r>
      <w:bookmarkEnd w:id="321"/>
    </w:p>
    <w:p w14:paraId="22D00D40" w14:textId="77777777" w:rsidR="00DC35C8" w:rsidRPr="001C4970" w:rsidRDefault="00DC35C8" w:rsidP="00105B54">
      <w:pPr>
        <w:spacing w:after="120"/>
        <w:rPr>
          <w:rFonts w:eastAsia="宋体"/>
        </w:rPr>
      </w:pPr>
    </w:p>
    <w:p w14:paraId="3C14FCE0" w14:textId="75DC82C1" w:rsidR="00AE06E0" w:rsidRPr="001C4970" w:rsidRDefault="00AE06E0" w:rsidP="00105B54">
      <w:pPr>
        <w:spacing w:after="120"/>
        <w:rPr>
          <w:rFonts w:eastAsia="宋体"/>
        </w:rPr>
      </w:pPr>
      <w:r w:rsidRPr="001C4970">
        <w:rPr>
          <w:rFonts w:eastAsia="宋体"/>
        </w:rPr>
        <w:t>Considering that the data collected at longer immersion times would provide more reliable estimates of corrosion resistance, we compared the EIS spectra of bare AM50 Mg alloy and PEO coated samples obtained after 4 h of immersion (</w:t>
      </w:r>
      <w:r w:rsidR="00DC35C8" w:rsidRPr="001C4970">
        <w:rPr>
          <w:rFonts w:eastAsia="宋体"/>
        </w:rPr>
        <w:fldChar w:fldCharType="begin"/>
      </w:r>
      <w:r w:rsidR="00DC35C8" w:rsidRPr="001C4970">
        <w:rPr>
          <w:rFonts w:eastAsia="宋体"/>
        </w:rPr>
        <w:instrText xml:space="preserve"> REF _Ref464484899 \h </w:instrText>
      </w:r>
      <w:r w:rsidR="001C4970" w:rsidRPr="001C4970">
        <w:rPr>
          <w:rFonts w:eastAsia="宋体"/>
        </w:rPr>
        <w:instrText xml:space="preserve"> \* MERGEFORMAT </w:instrText>
      </w:r>
      <w:r w:rsidR="00DC35C8" w:rsidRPr="001C4970">
        <w:rPr>
          <w:rFonts w:eastAsia="宋体"/>
        </w:rPr>
      </w:r>
      <w:r w:rsidR="00DC35C8" w:rsidRPr="001C4970">
        <w:rPr>
          <w:rFonts w:eastAsia="宋体"/>
        </w:rPr>
        <w:fldChar w:fldCharType="separate"/>
      </w:r>
      <w:r w:rsidR="00FC6DD3" w:rsidRPr="001C4970">
        <w:t>Figure 8-</w:t>
      </w:r>
      <w:r w:rsidR="00FC6DD3">
        <w:t>13</w:t>
      </w:r>
      <w:r w:rsidR="00DC35C8" w:rsidRPr="001C4970">
        <w:rPr>
          <w:rFonts w:eastAsia="宋体"/>
        </w:rPr>
        <w:fldChar w:fldCharType="end"/>
      </w:r>
      <w:r w:rsidRPr="001C4970">
        <w:rPr>
          <w:rFonts w:eastAsia="宋体"/>
        </w:rPr>
        <w:t xml:space="preserve">). Obviously, the BTA-HNT-PEO coating provides the highest corrosion resistance compared with other samples, which can be identified by the largest RC loop and the highest impedance magnitude </w:t>
      </w:r>
      <w:r w:rsidR="00105B54" w:rsidRPr="001C4970">
        <w:rPr>
          <w:rFonts w:eastAsia="宋体"/>
        </w:rPr>
        <w:t>(</w:t>
      </w:r>
      <w:r w:rsidR="00105B54" w:rsidRPr="001C4970">
        <w:rPr>
          <w:rFonts w:eastAsia="宋体"/>
          <w:kern w:val="24"/>
          <w:szCs w:val="24"/>
        </w:rPr>
        <w:t>|</w:t>
      </w:r>
      <w:proofErr w:type="spellStart"/>
      <w:r w:rsidR="00105B54" w:rsidRPr="001C4970">
        <w:rPr>
          <w:rFonts w:eastAsia="宋体"/>
          <w:i/>
          <w:iCs/>
          <w:kern w:val="24"/>
          <w:szCs w:val="24"/>
        </w:rPr>
        <w:t>Z</w:t>
      </w:r>
      <w:r w:rsidR="00105B54" w:rsidRPr="001C4970">
        <w:rPr>
          <w:rFonts w:eastAsia="宋体"/>
          <w:kern w:val="24"/>
          <w:szCs w:val="24"/>
        </w:rPr>
        <w:t>|</w:t>
      </w:r>
      <w:r w:rsidR="00105B54" w:rsidRPr="001C4970">
        <w:rPr>
          <w:rFonts w:eastAsia="宋体"/>
          <w:i/>
          <w:iCs/>
          <w:kern w:val="24"/>
          <w:szCs w:val="24"/>
          <w:vertAlign w:val="subscript"/>
        </w:rPr>
        <w:t>f</w:t>
      </w:r>
      <w:proofErr w:type="spellEnd"/>
      <w:r w:rsidR="00105B54" w:rsidRPr="001C4970">
        <w:rPr>
          <w:rFonts w:eastAsia="宋体"/>
          <w:kern w:val="24"/>
          <w:szCs w:val="24"/>
          <w:vertAlign w:val="subscript"/>
        </w:rPr>
        <w:sym w:font="Symbol" w:char="F0AE"/>
      </w:r>
      <w:r w:rsidR="00105B54" w:rsidRPr="001C4970">
        <w:rPr>
          <w:rFonts w:eastAsia="宋体"/>
          <w:kern w:val="24"/>
          <w:szCs w:val="24"/>
          <w:vertAlign w:val="subscript"/>
        </w:rPr>
        <w:t>0</w:t>
      </w:r>
      <w:r w:rsidR="00105B54" w:rsidRPr="001C4970">
        <w:rPr>
          <w:rFonts w:eastAsia="宋体"/>
        </w:rPr>
        <w:t xml:space="preserve">) </w:t>
      </w:r>
      <w:r w:rsidRPr="001C4970">
        <w:rPr>
          <w:rFonts w:eastAsia="宋体"/>
        </w:rPr>
        <w:t xml:space="preserve">in </w:t>
      </w:r>
      <w:r w:rsidR="00DC35C8" w:rsidRPr="001C4970">
        <w:rPr>
          <w:rFonts w:eastAsia="宋体"/>
        </w:rPr>
        <w:fldChar w:fldCharType="begin"/>
      </w:r>
      <w:r w:rsidR="00DC35C8" w:rsidRPr="001C4970">
        <w:rPr>
          <w:rFonts w:eastAsia="宋体"/>
        </w:rPr>
        <w:instrText xml:space="preserve"> REF _Ref464484899 \h </w:instrText>
      </w:r>
      <w:r w:rsidR="001C4970" w:rsidRPr="001C4970">
        <w:rPr>
          <w:rFonts w:eastAsia="宋体"/>
        </w:rPr>
        <w:instrText xml:space="preserve"> \* MERGEFORMAT </w:instrText>
      </w:r>
      <w:r w:rsidR="00DC35C8" w:rsidRPr="001C4970">
        <w:rPr>
          <w:rFonts w:eastAsia="宋体"/>
        </w:rPr>
      </w:r>
      <w:r w:rsidR="00DC35C8" w:rsidRPr="001C4970">
        <w:rPr>
          <w:rFonts w:eastAsia="宋体"/>
        </w:rPr>
        <w:fldChar w:fldCharType="separate"/>
      </w:r>
      <w:r w:rsidR="00FC6DD3" w:rsidRPr="001C4970">
        <w:t>Figure 8-</w:t>
      </w:r>
      <w:r w:rsidR="00FC6DD3">
        <w:t>13</w:t>
      </w:r>
      <w:r w:rsidR="00DC35C8" w:rsidRPr="001C4970">
        <w:rPr>
          <w:rFonts w:eastAsia="宋体"/>
        </w:rPr>
        <w:fldChar w:fldCharType="end"/>
      </w:r>
      <w:r w:rsidRPr="001C4970">
        <w:rPr>
          <w:rFonts w:eastAsia="宋体"/>
        </w:rPr>
        <w:t xml:space="preserve">(a) and (b), respectively. The worst corrosion resistance is observed for the bare AM50 Mg alloy, exhibiting the smallest semi-circle in the complex plot. This also suggests that the corrosion resistance of the alloy can be significantly improved by all studied coatings. </w:t>
      </w:r>
      <w:r w:rsidRPr="001C4970">
        <w:rPr>
          <w:rFonts w:eastAsia="宋体"/>
        </w:rPr>
        <w:lastRenderedPageBreak/>
        <w:t xml:space="preserve">Meanwhile, the PEO coating shows a better corrosion resistance than the HNT-PEO coating, as indicated by the larger RC loop in </w:t>
      </w:r>
      <w:r w:rsidR="00DC35C8" w:rsidRPr="001C4970">
        <w:rPr>
          <w:rFonts w:eastAsia="宋体"/>
        </w:rPr>
        <w:fldChar w:fldCharType="begin"/>
      </w:r>
      <w:r w:rsidR="00DC35C8" w:rsidRPr="001C4970">
        <w:rPr>
          <w:rFonts w:eastAsia="宋体"/>
        </w:rPr>
        <w:instrText xml:space="preserve"> REF _Ref464484899 \h </w:instrText>
      </w:r>
      <w:r w:rsidR="001C4970" w:rsidRPr="001C4970">
        <w:rPr>
          <w:rFonts w:eastAsia="宋体"/>
        </w:rPr>
        <w:instrText xml:space="preserve"> \* MERGEFORMAT </w:instrText>
      </w:r>
      <w:r w:rsidR="00DC35C8" w:rsidRPr="001C4970">
        <w:rPr>
          <w:rFonts w:eastAsia="宋体"/>
        </w:rPr>
      </w:r>
      <w:r w:rsidR="00DC35C8" w:rsidRPr="001C4970">
        <w:rPr>
          <w:rFonts w:eastAsia="宋体"/>
        </w:rPr>
        <w:fldChar w:fldCharType="separate"/>
      </w:r>
      <w:r w:rsidR="00FC6DD3" w:rsidRPr="001C4970">
        <w:t>Figure 8-</w:t>
      </w:r>
      <w:r w:rsidR="00FC6DD3">
        <w:t>13</w:t>
      </w:r>
      <w:r w:rsidR="00DC35C8" w:rsidRPr="001C4970">
        <w:rPr>
          <w:rFonts w:eastAsia="宋体"/>
        </w:rPr>
        <w:fldChar w:fldCharType="end"/>
      </w:r>
      <w:r w:rsidRPr="001C4970">
        <w:rPr>
          <w:rFonts w:eastAsia="宋体"/>
        </w:rPr>
        <w:t>(a).</w:t>
      </w:r>
    </w:p>
    <w:p w14:paraId="763E4415" w14:textId="77777777" w:rsidR="00DC35C8" w:rsidRPr="001C4970" w:rsidRDefault="00DC35C8" w:rsidP="00105B54">
      <w:pPr>
        <w:spacing w:after="120"/>
        <w:rPr>
          <w:rFonts w:eastAsia="宋体"/>
        </w:rPr>
      </w:pPr>
    </w:p>
    <w:p w14:paraId="59C56581" w14:textId="7569D8D8" w:rsidR="00105B54" w:rsidRPr="001C4970" w:rsidRDefault="00AE06E0" w:rsidP="00105B54">
      <w:pPr>
        <w:spacing w:after="120"/>
        <w:rPr>
          <w:rFonts w:eastAsia="宋体"/>
        </w:rPr>
      </w:pPr>
      <w:r w:rsidRPr="001C4970">
        <w:rPr>
          <w:rFonts w:eastAsia="宋体"/>
        </w:rPr>
        <w:t xml:space="preserve">Since there is always one depressed RC loop and an RL loop in all impedance spectra shown in </w:t>
      </w:r>
      <w:r w:rsidR="00DC35C8" w:rsidRPr="001C4970">
        <w:rPr>
          <w:rFonts w:eastAsia="宋体"/>
        </w:rPr>
        <w:fldChar w:fldCharType="begin"/>
      </w:r>
      <w:r w:rsidR="00DC35C8" w:rsidRPr="001C4970">
        <w:rPr>
          <w:rFonts w:eastAsia="宋体"/>
        </w:rPr>
        <w:instrText xml:space="preserve"> REF _Ref464484899 \h </w:instrText>
      </w:r>
      <w:r w:rsidR="001C4970" w:rsidRPr="001C4970">
        <w:rPr>
          <w:rFonts w:eastAsia="宋体"/>
        </w:rPr>
        <w:instrText xml:space="preserve"> \* MERGEFORMAT </w:instrText>
      </w:r>
      <w:r w:rsidR="00DC35C8" w:rsidRPr="001C4970">
        <w:rPr>
          <w:rFonts w:eastAsia="宋体"/>
        </w:rPr>
      </w:r>
      <w:r w:rsidR="00DC35C8" w:rsidRPr="001C4970">
        <w:rPr>
          <w:rFonts w:eastAsia="宋体"/>
        </w:rPr>
        <w:fldChar w:fldCharType="separate"/>
      </w:r>
      <w:r w:rsidR="00FC6DD3" w:rsidRPr="001C4970">
        <w:t>Figure 8-</w:t>
      </w:r>
      <w:r w:rsidR="00FC6DD3">
        <w:t>13</w:t>
      </w:r>
      <w:r w:rsidR="00DC35C8" w:rsidRPr="001C4970">
        <w:rPr>
          <w:rFonts w:eastAsia="宋体"/>
        </w:rPr>
        <w:fldChar w:fldCharType="end"/>
      </w:r>
      <w:r w:rsidRPr="001C4970">
        <w:rPr>
          <w:rFonts w:eastAsia="宋体"/>
        </w:rPr>
        <w:t xml:space="preserve">(a), it can be concluded that two kinetic processes occurred during the corrosion process of both the Mg alloy and the PEO coated samples. As such, the equivalent circuit shown in </w:t>
      </w:r>
      <w:r w:rsidR="00DC35C8" w:rsidRPr="001C4970">
        <w:rPr>
          <w:rFonts w:eastAsia="宋体"/>
        </w:rPr>
        <w:fldChar w:fldCharType="begin"/>
      </w:r>
      <w:r w:rsidR="00DC35C8" w:rsidRPr="001C4970">
        <w:rPr>
          <w:rFonts w:eastAsia="宋体"/>
        </w:rPr>
        <w:instrText xml:space="preserve"> REF _Ref464484899 \h </w:instrText>
      </w:r>
      <w:r w:rsidR="001C4970" w:rsidRPr="001C4970">
        <w:rPr>
          <w:rFonts w:eastAsia="宋体"/>
        </w:rPr>
        <w:instrText xml:space="preserve"> \* MERGEFORMAT </w:instrText>
      </w:r>
      <w:r w:rsidR="00DC35C8" w:rsidRPr="001C4970">
        <w:rPr>
          <w:rFonts w:eastAsia="宋体"/>
        </w:rPr>
      </w:r>
      <w:r w:rsidR="00DC35C8" w:rsidRPr="001C4970">
        <w:rPr>
          <w:rFonts w:eastAsia="宋体"/>
        </w:rPr>
        <w:fldChar w:fldCharType="separate"/>
      </w:r>
      <w:r w:rsidR="00FC6DD3" w:rsidRPr="001C4970">
        <w:t>Figure 8-</w:t>
      </w:r>
      <w:r w:rsidR="00FC6DD3">
        <w:t>13</w:t>
      </w:r>
      <w:r w:rsidR="00DC35C8" w:rsidRPr="001C4970">
        <w:rPr>
          <w:rFonts w:eastAsia="宋体"/>
        </w:rPr>
        <w:fldChar w:fldCharType="end"/>
      </w:r>
      <w:r w:rsidRPr="001C4970">
        <w:rPr>
          <w:rFonts w:eastAsia="宋体"/>
        </w:rPr>
        <w:t xml:space="preserve">(d) was used to analyse the impedance spectra obtained in this work. In this circuit, </w:t>
      </w:r>
      <w:r w:rsidR="002C0284" w:rsidRPr="001C4970">
        <w:rPr>
          <w:rFonts w:eastAsia="宋体"/>
        </w:rPr>
        <w:t xml:space="preserve">the physical mean of the EC components has already been discussed in </w:t>
      </w:r>
      <w:r w:rsidR="002C0284" w:rsidRPr="001C4970">
        <w:rPr>
          <w:rFonts w:eastAsia="宋体"/>
          <w:b/>
        </w:rPr>
        <w:t>Chapter 5</w:t>
      </w:r>
      <w:r w:rsidR="002C0284" w:rsidRPr="001C4970">
        <w:rPr>
          <w:rFonts w:eastAsia="宋体"/>
        </w:rPr>
        <w:t xml:space="preserve"> and</w:t>
      </w:r>
      <w:r w:rsidR="002C0284" w:rsidRPr="001C4970">
        <w:rPr>
          <w:rFonts w:eastAsia="宋体"/>
          <w:b/>
        </w:rPr>
        <w:t xml:space="preserve"> Chapter 6</w:t>
      </w:r>
      <w:r w:rsidR="002C0284" w:rsidRPr="001C4970">
        <w:rPr>
          <w:rFonts w:eastAsia="宋体"/>
        </w:rPr>
        <w:t xml:space="preserve">. </w:t>
      </w:r>
      <w:r w:rsidR="00105B54" w:rsidRPr="001C4970">
        <w:rPr>
          <w:rFonts w:eastAsia="宋体"/>
        </w:rPr>
        <w:t>The RL loop could be represented by the inductor (</w:t>
      </w:r>
      <w:r w:rsidR="00105B54" w:rsidRPr="001C4970">
        <w:rPr>
          <w:rFonts w:eastAsia="宋体"/>
          <w:i/>
        </w:rPr>
        <w:t>L</w:t>
      </w:r>
      <w:r w:rsidR="00105B54" w:rsidRPr="001C4970">
        <w:rPr>
          <w:rFonts w:eastAsia="宋体"/>
        </w:rPr>
        <w:t>) and the resistance (</w:t>
      </w:r>
      <w:r w:rsidR="00105B54" w:rsidRPr="001C4970">
        <w:rPr>
          <w:rFonts w:eastAsia="宋体"/>
          <w:i/>
        </w:rPr>
        <w:t>R</w:t>
      </w:r>
      <w:r w:rsidR="00105B54" w:rsidRPr="001C4970">
        <w:rPr>
          <w:rFonts w:eastAsia="宋体"/>
          <w:vertAlign w:val="subscript"/>
        </w:rPr>
        <w:t>1</w:t>
      </w:r>
      <w:r w:rsidR="00105B54" w:rsidRPr="001C4970">
        <w:rPr>
          <w:rFonts w:eastAsia="宋体"/>
        </w:rPr>
        <w:t xml:space="preserve">) connected in series </w:t>
      </w:r>
      <w:r w:rsidR="00105B54" w:rsidRPr="001C4970">
        <w:rPr>
          <w:rFonts w:eastAsia="宋体"/>
        </w:rPr>
        <w:fldChar w:fldCharType="begin"/>
      </w:r>
      <w:r w:rsidR="00A3582A">
        <w:rPr>
          <w:rFonts w:eastAsia="宋体"/>
        </w:rPr>
        <w:instrText xml:space="preserve"> ADDIN EN.CITE &lt;EndNote&gt;&lt;Cite&gt;&lt;Author&gt;Gao&lt;/Author&gt;&lt;Year&gt;2014&lt;/Year&gt;&lt;RecNum&gt;162&lt;/RecNum&gt;&lt;DisplayText&gt;[120]&lt;/DisplayText&gt;&lt;record&gt;&lt;rec-number&gt;162&lt;/rec-number&gt;&lt;foreign-keys&gt;&lt;key app="EN" db-id="9wpexpwsdewwxaexvpnpszpgrax5a2dw20we" timestamp="1427488873"&gt;162&lt;/key&gt;&lt;key app="ENWeb" db-id=""&gt;0&lt;/key&gt;&lt;/foreign-keys&gt;&lt;ref-type name="Journal Article"&gt;17&lt;/ref-type&gt;&lt;contributors&gt;&lt;authors&gt;&lt;author&gt;Gao, Yonghao&lt;/author&gt;&lt;author&gt;Yerokhin, Aleksey&lt;/author&gt;&lt;author&gt;Parfenov, Evgeny&lt;/author&gt;&lt;author&gt;Matthews, Allan&lt;/author&gt;&lt;/authors&gt;&lt;/contributors&gt;&lt;titles&gt;&lt;title&gt;Application of Voltage Pulse Transient Analysis during Plasma Electrolytic Oxidation for Assessment of Characteristics and Corrosion Behaviour of Ca- and P-containing Coatings on Magnesium&lt;/title&gt;&lt;secondary-title&gt;Electrochimica Acta&lt;/secondary-title&gt;&lt;/titles&gt;&lt;periodical&gt;&lt;full-title&gt;Electrochimica Acta&lt;/full-title&gt;&lt;abbr-1&gt;Electrochim. Acta &lt;/abbr-1&gt;&lt;abbr-2&gt;Electrochim Acta&lt;/abbr-2&gt;&lt;/periodical&gt;&lt;pages&gt;218-230&lt;/pages&gt;&lt;volume&gt;149&lt;/volume&gt;&lt;number&gt;0&lt;/number&gt;&lt;keywords&gt;&lt;keyword&gt;Plasma Electrolytic Oxidation&lt;/keyword&gt;&lt;keyword&gt;Pulse Transient Analysis&lt;/keyword&gt;&lt;keyword&gt;Electrochemical Impedance Spectroscopy&lt;/keyword&gt;&lt;keyword&gt;Magnesium&lt;/keyword&gt;&lt;keyword&gt;Corrosion&lt;/keyword&gt;&lt;/keywords&gt;&lt;dates&gt;&lt;year&gt;2014&lt;/year&gt;&lt;pub-dates&gt;&lt;date&gt;12/10/&lt;/date&gt;&lt;/pub-dates&gt;&lt;/dates&gt;&lt;isbn&gt;0013-4686&lt;/isbn&gt;&lt;urls&gt;&lt;related-urls&gt;&lt;url&gt;http://www.sciencedirect.com/science/article/pii/S0013468614020714&lt;/url&gt;&lt;/related-urls&gt;&lt;/urls&gt;&lt;electronic-resource-num&gt;http://dx.doi.org/10.1016/j.electacta.2014.10.063&lt;/electronic-resource-num&gt;&lt;/record&gt;&lt;/Cite&gt;&lt;/EndNote&gt;</w:instrText>
      </w:r>
      <w:r w:rsidR="00105B54" w:rsidRPr="001C4970">
        <w:rPr>
          <w:rFonts w:eastAsia="宋体"/>
        </w:rPr>
        <w:fldChar w:fldCharType="separate"/>
      </w:r>
      <w:r w:rsidR="00A3582A">
        <w:rPr>
          <w:rFonts w:eastAsia="宋体"/>
          <w:noProof/>
        </w:rPr>
        <w:t>[</w:t>
      </w:r>
      <w:hyperlink w:anchor="_ENREF_120" w:tooltip="Gao, 2014 #162" w:history="1">
        <w:r w:rsidR="00A3582A">
          <w:rPr>
            <w:rFonts w:eastAsia="宋体"/>
            <w:noProof/>
          </w:rPr>
          <w:t>120</w:t>
        </w:r>
      </w:hyperlink>
      <w:r w:rsidR="00A3582A">
        <w:rPr>
          <w:rFonts w:eastAsia="宋体"/>
          <w:noProof/>
        </w:rPr>
        <w:t>]</w:t>
      </w:r>
      <w:r w:rsidR="00105B54" w:rsidRPr="001C4970">
        <w:rPr>
          <w:rFonts w:eastAsia="宋体"/>
        </w:rPr>
        <w:fldChar w:fldCharType="end"/>
      </w:r>
      <w:r w:rsidR="00105B54" w:rsidRPr="001C4970">
        <w:rPr>
          <w:rFonts w:eastAsia="宋体"/>
        </w:rPr>
        <w:t>.</w:t>
      </w:r>
    </w:p>
    <w:p w14:paraId="4DC6BE68" w14:textId="77777777" w:rsidR="00DC35C8" w:rsidRPr="001C4970" w:rsidRDefault="00DC35C8" w:rsidP="00105B54">
      <w:pPr>
        <w:spacing w:after="120"/>
        <w:rPr>
          <w:rFonts w:eastAsia="宋体"/>
        </w:rPr>
      </w:pPr>
    </w:p>
    <w:p w14:paraId="04D3FD01" w14:textId="6932684D" w:rsidR="00105B54" w:rsidRPr="001C4970" w:rsidRDefault="00AE06E0" w:rsidP="00105B54">
      <w:pPr>
        <w:spacing w:after="120"/>
        <w:rPr>
          <w:rFonts w:eastAsia="宋体"/>
        </w:rPr>
      </w:pPr>
      <w:r w:rsidRPr="001C4970">
        <w:rPr>
          <w:rFonts w:eastAsia="宋体"/>
        </w:rPr>
        <w:t>Results of EIS fitting by the proposed EC are presented in</w:t>
      </w:r>
      <w:r w:rsidR="00105B54" w:rsidRPr="001C4970">
        <w:rPr>
          <w:rFonts w:eastAsia="宋体"/>
        </w:rPr>
        <w:t xml:space="preserve"> </w:t>
      </w:r>
      <w:r w:rsidR="00DC35C8" w:rsidRPr="001C4970">
        <w:rPr>
          <w:rFonts w:eastAsia="宋体"/>
          <w:szCs w:val="24"/>
        </w:rPr>
        <w:fldChar w:fldCharType="begin"/>
      </w:r>
      <w:r w:rsidR="00DC35C8" w:rsidRPr="001C4970">
        <w:rPr>
          <w:rFonts w:eastAsia="宋体"/>
          <w:szCs w:val="24"/>
        </w:rPr>
        <w:instrText xml:space="preserve"> REF _Ref464484490 \h </w:instrText>
      </w:r>
      <w:r w:rsidR="001C4970" w:rsidRPr="001C4970">
        <w:rPr>
          <w:rFonts w:eastAsia="宋体"/>
          <w:szCs w:val="24"/>
        </w:rPr>
        <w:instrText xml:space="preserve"> \* MERGEFORMAT </w:instrText>
      </w:r>
      <w:r w:rsidR="00DC35C8" w:rsidRPr="001C4970">
        <w:rPr>
          <w:rFonts w:eastAsia="宋体"/>
          <w:szCs w:val="24"/>
        </w:rPr>
      </w:r>
      <w:r w:rsidR="00DC35C8" w:rsidRPr="001C4970">
        <w:rPr>
          <w:rFonts w:eastAsia="宋体"/>
          <w:szCs w:val="24"/>
        </w:rPr>
        <w:fldChar w:fldCharType="separate"/>
      </w:r>
      <w:r w:rsidR="00FC6DD3" w:rsidRPr="001C4970">
        <w:t>Figure 8-</w:t>
      </w:r>
      <w:r w:rsidR="00FC6DD3">
        <w:t>12</w:t>
      </w:r>
      <w:r w:rsidR="00DC35C8" w:rsidRPr="001C4970">
        <w:rPr>
          <w:rFonts w:eastAsia="宋体"/>
          <w:szCs w:val="24"/>
        </w:rPr>
        <w:fldChar w:fldCharType="end"/>
      </w:r>
      <w:r w:rsidR="00DC35C8" w:rsidRPr="001C4970">
        <w:rPr>
          <w:rFonts w:eastAsia="宋体"/>
          <w:szCs w:val="24"/>
        </w:rPr>
        <w:t xml:space="preserve"> </w:t>
      </w:r>
      <w:r w:rsidR="00105B54" w:rsidRPr="001C4970">
        <w:rPr>
          <w:rFonts w:eastAsia="宋体"/>
        </w:rPr>
        <w:t>and 13 by solid lines, showing adequate goodness of fit (</w:t>
      </w:r>
      <w:r w:rsidR="00105B54" w:rsidRPr="001C4970">
        <w:rPr>
          <w:rFonts w:eastAsia="宋体"/>
          <w:i/>
          <w:iCs/>
          <w:szCs w:val="24"/>
        </w:rPr>
        <w:t>χ</w:t>
      </w:r>
      <w:r w:rsidR="00105B54" w:rsidRPr="001C4970">
        <w:rPr>
          <w:rFonts w:eastAsia="宋体"/>
          <w:szCs w:val="24"/>
          <w:vertAlign w:val="superscript"/>
        </w:rPr>
        <w:t xml:space="preserve">2 </w:t>
      </w:r>
      <w:r w:rsidR="00105B54" w:rsidRPr="001C4970">
        <w:rPr>
          <w:rFonts w:eastAsia="宋体"/>
          <w:szCs w:val="24"/>
        </w:rPr>
        <w:t>&lt; 0.02</w:t>
      </w:r>
      <w:r w:rsidR="00105B54" w:rsidRPr="001C4970">
        <w:rPr>
          <w:rFonts w:eastAsia="宋体"/>
        </w:rPr>
        <w:t xml:space="preserve">); the values of corresponding elements are summarised in </w:t>
      </w:r>
      <w:r w:rsidR="00FC3024" w:rsidRPr="001C4970">
        <w:rPr>
          <w:rFonts w:eastAsia="宋体"/>
        </w:rPr>
        <w:fldChar w:fldCharType="begin"/>
      </w:r>
      <w:r w:rsidR="00FC3024" w:rsidRPr="001C4970">
        <w:rPr>
          <w:rFonts w:eastAsia="宋体"/>
        </w:rPr>
        <w:instrText xml:space="preserve"> REF _Ref464552666 \h  \* MERGEFORMAT </w:instrText>
      </w:r>
      <w:r w:rsidR="00FC3024" w:rsidRPr="001C4970">
        <w:rPr>
          <w:rFonts w:eastAsia="宋体"/>
        </w:rPr>
      </w:r>
      <w:r w:rsidR="00FC3024" w:rsidRPr="001C4970">
        <w:rPr>
          <w:rFonts w:eastAsia="宋体"/>
        </w:rPr>
        <w:fldChar w:fldCharType="separate"/>
      </w:r>
      <w:r w:rsidR="00FC6DD3" w:rsidRPr="001C4970">
        <w:t>Table 8-</w:t>
      </w:r>
      <w:r w:rsidR="00FC6DD3" w:rsidRPr="00FC6DD3">
        <w:t>1</w:t>
      </w:r>
      <w:r w:rsidR="00FC3024" w:rsidRPr="001C4970">
        <w:rPr>
          <w:rFonts w:eastAsia="宋体"/>
        </w:rPr>
        <w:fldChar w:fldCharType="end"/>
      </w:r>
      <w:r w:rsidR="00105B54" w:rsidRPr="001C4970">
        <w:rPr>
          <w:rFonts w:eastAsia="宋体"/>
        </w:rPr>
        <w:t xml:space="preserve">. Based on a simple circuit analysis, the impedance response of such a system can be described by the following equation </w:t>
      </w:r>
      <w:r w:rsidR="00105B54" w:rsidRPr="001C4970">
        <w:rPr>
          <w:rFonts w:eastAsia="宋体"/>
        </w:rPr>
        <w:fldChar w:fldCharType="begin"/>
      </w:r>
      <w:r w:rsidR="00607569" w:rsidRPr="001C4970">
        <w:rPr>
          <w:rFonts w:eastAsia="宋体"/>
        </w:rPr>
        <w:instrText xml:space="preserve"> ADDIN EN.CITE &lt;EndNote&gt;&lt;Cite&gt;&lt;Author&gt;King&lt;/Author&gt;&lt;Year&gt;2014&lt;/Year&gt;&lt;RecNum&gt;2412&lt;/RecNum&gt;&lt;DisplayText&gt;[18]&lt;/DisplayText&gt;&lt;record&gt;&lt;rec-number&gt;2412&lt;/rec-number&gt;&lt;foreign-keys&gt;&lt;key app="EN" db-id="za2xse9dapwfx9e00ropwp9k2xstpes9devs" timestamp="1393442583"&gt;2412&lt;/key&gt;&lt;/foreign-keys&gt;&lt;ref-type name="Journal Article"&gt;17&lt;/ref-type&gt;&lt;contributors&gt;&lt;authors&gt;&lt;author&gt;King, A. D.&lt;/author&gt;&lt;author&gt;Birbilis, N.&lt;/author&gt;&lt;author&gt;Scully, J. R.&lt;/author&gt;&lt;/authors&gt;&lt;/contributors&gt;&lt;titles&gt;&lt;title&gt;Accurate Electrochemical Measurement of Magnesium Corrosion Rates; a Combined Impedance, Mass-Loss and Hydrogen Collection Study&lt;/title&gt;&lt;secondary-title&gt;Electrochimica Acta&lt;/secondary-title&gt;&lt;/titles&gt;&lt;periodical&gt;&lt;full-title&gt;Electrochimica Acta&lt;/full-title&gt;&lt;/periodical&gt;&lt;pages&gt;394-406&lt;/pages&gt;&lt;volume&gt;121&lt;/volume&gt;&lt;dates&gt;&lt;year&gt;2014&lt;/year&gt;&lt;/dates&gt;&lt;isbn&gt;00134686&lt;/isbn&gt;&lt;urls&gt;&lt;/urls&gt;&lt;electronic-resource-num&gt;10.1016/j.electacta.2013.12.124&lt;/electronic-resource-num&gt;&lt;/record&gt;&lt;/Cite&gt;&lt;/EndNote&gt;</w:instrText>
      </w:r>
      <w:r w:rsidR="00105B54" w:rsidRPr="001C4970">
        <w:rPr>
          <w:rFonts w:eastAsia="宋体"/>
        </w:rPr>
        <w:fldChar w:fldCharType="separate"/>
      </w:r>
      <w:r w:rsidR="00607569" w:rsidRPr="001C4970">
        <w:rPr>
          <w:rFonts w:eastAsia="宋体"/>
          <w:noProof/>
        </w:rPr>
        <w:t>[</w:t>
      </w:r>
      <w:hyperlink w:anchor="_ENREF_18" w:tooltip="King, 2014 #2412" w:history="1">
        <w:r w:rsidR="00A3582A" w:rsidRPr="001C4970">
          <w:rPr>
            <w:rFonts w:eastAsia="宋体"/>
            <w:noProof/>
          </w:rPr>
          <w:t>18</w:t>
        </w:r>
      </w:hyperlink>
      <w:r w:rsidR="00607569" w:rsidRPr="001C4970">
        <w:rPr>
          <w:rFonts w:eastAsia="宋体"/>
          <w:noProof/>
        </w:rPr>
        <w:t>]</w:t>
      </w:r>
      <w:r w:rsidR="00105B54" w:rsidRPr="001C4970">
        <w:rPr>
          <w:rFonts w:eastAsia="宋体"/>
        </w:rPr>
        <w:fldChar w:fldCharType="end"/>
      </w:r>
      <w:r w:rsidRPr="001C4970">
        <w:rPr>
          <w:rFonts w:eastAsia="宋体"/>
        </w:rPr>
        <w:t>:</w:t>
      </w:r>
    </w:p>
    <w:p w14:paraId="539DBB7F" w14:textId="11566E2B" w:rsidR="00105B54" w:rsidRPr="001C4970" w:rsidRDefault="00105B54" w:rsidP="00105B54">
      <w:pPr>
        <w:spacing w:after="120"/>
        <w:jc w:val="right"/>
        <w:rPr>
          <w:rFonts w:eastAsia="宋体"/>
          <w:szCs w:val="24"/>
        </w:rPr>
      </w:pPr>
      <w:r w:rsidRPr="001C4970">
        <w:rPr>
          <w:rFonts w:eastAsia="宋体"/>
          <w:szCs w:val="24"/>
        </w:rPr>
        <w:fldChar w:fldCharType="begin"/>
      </w:r>
      <w:r w:rsidRPr="001C4970">
        <w:rPr>
          <w:rFonts w:eastAsia="宋体"/>
          <w:szCs w:val="24"/>
        </w:rPr>
        <w:instrText xml:space="preserve"> QUOTE </w:instrText>
      </w:r>
      <m:oMath>
        <m:d>
          <m:dPr>
            <m:begChr m:val="|"/>
            <m:endChr m:val="|"/>
            <m:ctrlPr>
              <w:rPr>
                <w:rFonts w:ascii="Cambria Math" w:eastAsia="宋体" w:hAnsi="Cambria Math"/>
                <w:kern w:val="24"/>
                <w:szCs w:val="24"/>
              </w:rPr>
            </m:ctrlPr>
          </m:dPr>
          <m:e>
            <m:r>
              <m:rPr>
                <m:sty m:val="p"/>
              </m:rPr>
              <w:rPr>
                <w:rFonts w:ascii="Cambria Math" w:eastAsia="宋体" w:hAnsi="Cambria Math"/>
                <w:kern w:val="24"/>
                <w:szCs w:val="24"/>
              </w:rPr>
              <m:t>Z</m:t>
            </m:r>
          </m:e>
        </m:d>
        <m:r>
          <m:rPr>
            <m:sty m:val="p"/>
          </m:rPr>
          <w:rPr>
            <w:rFonts w:ascii="Cambria Math" w:hAnsi="Cambria Math"/>
            <w:szCs w:val="24"/>
          </w:rPr>
          <m:t xml:space="preserve">= </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sSub>
                          <m:sSubPr>
                            <m:ctrlPr>
                              <w:rPr>
                                <w:rFonts w:ascii="Cambria Math" w:hAnsi="Cambria Math"/>
                                <w:i/>
                                <w:szCs w:val="24"/>
                              </w:rPr>
                            </m:ctrlPr>
                          </m:sSubPr>
                          <m:e>
                            <m:r>
                              <m:rPr>
                                <m:sty m:val="p"/>
                              </m:rPr>
                              <w:rPr>
                                <w:rFonts w:ascii="Cambria Math" w:hAnsi="Cambria Math"/>
                                <w:szCs w:val="24"/>
                              </w:rPr>
                              <m:t>CPE</m:t>
                            </m:r>
                          </m:e>
                          <m:sub>
                            <m:r>
                              <m:rPr>
                                <m:sty m:val="p"/>
                              </m:rPr>
                              <w:rPr>
                                <w:rFonts w:ascii="Cambria Math" w:hAnsi="Cambria Math"/>
                                <w:szCs w:val="24"/>
                              </w:rPr>
                              <m:t>C</m:t>
                            </m:r>
                          </m:sub>
                        </m:sSub>
                      </m:sub>
                    </m:sSub>
                  </m:den>
                </m:f>
                <m:r>
                  <m:rPr>
                    <m:sty m:val="p"/>
                  </m:rPr>
                  <w:rPr>
                    <w:rFonts w:ascii="Cambria Math" w:hAnsi="Cambria Math"/>
                    <w:szCs w:val="24"/>
                  </w:rPr>
                  <m:t>+</m:t>
                </m:r>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sSub>
                          <m:sSubPr>
                            <m:ctrlPr>
                              <w:rPr>
                                <w:rFonts w:ascii="Cambria Math" w:hAnsi="Cambria Math"/>
                                <w:i/>
                                <w:szCs w:val="24"/>
                              </w:rPr>
                            </m:ctrlPr>
                          </m:sSubPr>
                          <m:e>
                            <m:r>
                              <m:rPr>
                                <m:sty m:val="p"/>
                              </m:rPr>
                              <w:rPr>
                                <w:rFonts w:ascii="Cambria Math" w:hAnsi="Cambria Math"/>
                                <w:szCs w:val="24"/>
                              </w:rPr>
                              <m:t>R</m:t>
                            </m:r>
                          </m:e>
                          <m:sub>
                            <m:r>
                              <m:rPr>
                                <m:sty m:val="p"/>
                              </m:rPr>
                              <w:rPr>
                                <w:rFonts w:ascii="Cambria Math" w:hAnsi="Cambria Math"/>
                                <w:szCs w:val="24"/>
                              </w:rPr>
                              <m:t>C</m:t>
                            </m:r>
                          </m:sub>
                        </m:sSub>
                      </m:sub>
                    </m:sSub>
                  </m:den>
                </m:f>
                <m:r>
                  <m:rPr>
                    <m:sty m:val="p"/>
                  </m:rPr>
                  <w:rPr>
                    <w:rFonts w:ascii="Cambria Math" w:hAnsi="Cambria Math"/>
                    <w:szCs w:val="24"/>
                  </w:rPr>
                  <m:t>+</m:t>
                </m:r>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r>
                          <m:rPr>
                            <m:sty m:val="p"/>
                          </m:rPr>
                          <w:rPr>
                            <w:rFonts w:ascii="Cambria Math" w:hAnsi="Cambria Math"/>
                            <w:szCs w:val="24"/>
                          </w:rPr>
                          <m:t>L</m:t>
                        </m:r>
                      </m:sub>
                    </m:sSub>
                    <m:r>
                      <m:rPr>
                        <m:sty m:val="p"/>
                      </m:rPr>
                      <w:rPr>
                        <w:rFonts w:ascii="Cambria Math" w:hAnsi="Cambria Math"/>
                        <w:szCs w:val="24"/>
                      </w:rPr>
                      <m:t>+</m:t>
                    </m:r>
                    <m:sSub>
                      <m:sSubPr>
                        <m:ctrlPr>
                          <w:rPr>
                            <w:rFonts w:ascii="Cambria Math" w:hAnsi="Cambria Math"/>
                            <w:i/>
                            <w:szCs w:val="24"/>
                          </w:rPr>
                        </m:ctrlPr>
                      </m:sSubPr>
                      <m:e>
                        <m:r>
                          <m:rPr>
                            <m:sty m:val="p"/>
                          </m:rPr>
                          <w:rPr>
                            <w:rFonts w:ascii="Cambria Math" w:hAnsi="Cambria Math"/>
                            <w:szCs w:val="24"/>
                          </w:rPr>
                          <m:t>Z</m:t>
                        </m:r>
                      </m:e>
                      <m:sub>
                        <m:r>
                          <m:rPr>
                            <m:sty m:val="p"/>
                          </m:rPr>
                          <w:rPr>
                            <w:rFonts w:ascii="Cambria Math" w:hAnsi="Cambria Math"/>
                            <w:szCs w:val="24"/>
                          </w:rPr>
                          <m:t>R1</m:t>
                        </m:r>
                      </m:sub>
                    </m:sSub>
                  </m:den>
                </m:f>
              </m:e>
            </m:d>
          </m:e>
          <m:sup>
            <m:r>
              <m:rPr>
                <m:sty m:val="p"/>
              </m:rPr>
              <w:rPr>
                <w:rFonts w:ascii="Cambria Math" w:hAnsi="Cambria Math"/>
                <w:szCs w:val="24"/>
              </w:rPr>
              <m:t>-1</m:t>
            </m:r>
          </m:sup>
        </m:sSup>
        <m:r>
          <m:rPr>
            <m:sty m:val="p"/>
          </m:rPr>
          <w:rPr>
            <w:rFonts w:ascii="Cambria Math" w:hAnsi="Cambria Math"/>
            <w:szCs w:val="24"/>
          </w:rPr>
          <m:t>+</m:t>
        </m:r>
        <m:sSub>
          <m:sSubPr>
            <m:ctrlPr>
              <w:rPr>
                <w:rFonts w:ascii="Cambria Math" w:hAnsi="Cambria Math"/>
                <w:i/>
                <w:szCs w:val="24"/>
              </w:rPr>
            </m:ctrlPr>
          </m:sSubPr>
          <m:e>
            <m:r>
              <m:rPr>
                <m:sty m:val="p"/>
              </m:rPr>
              <w:rPr>
                <w:rFonts w:ascii="Cambria Math" w:hAnsi="Cambria Math"/>
                <w:szCs w:val="24"/>
              </w:rPr>
              <m:t>R</m:t>
            </m:r>
          </m:e>
          <m:sub>
            <m:r>
              <m:rPr>
                <m:sty m:val="p"/>
              </m:rPr>
              <w:rPr>
                <w:rFonts w:ascii="Cambria Math" w:hAnsi="Cambria Math"/>
                <w:szCs w:val="24"/>
              </w:rPr>
              <m:t>S</m:t>
            </m:r>
          </m:sub>
        </m:sSub>
      </m:oMath>
      <w:r w:rsidRPr="001C4970">
        <w:rPr>
          <w:rFonts w:eastAsia="宋体"/>
          <w:szCs w:val="24"/>
        </w:rPr>
        <w:instrText xml:space="preserve"> </w:instrText>
      </w:r>
      <w:r w:rsidRPr="001C4970">
        <w:rPr>
          <w:rFonts w:eastAsia="宋体"/>
          <w:szCs w:val="24"/>
        </w:rPr>
        <w:fldChar w:fldCharType="separate"/>
      </w:r>
      <m:oMath>
        <m:d>
          <m:dPr>
            <m:begChr m:val="|"/>
            <m:endChr m:val="|"/>
            <m:ctrlPr>
              <w:rPr>
                <w:rFonts w:ascii="Cambria Math" w:eastAsia="宋体" w:hAnsi="Cambria Math"/>
                <w:kern w:val="24"/>
                <w:szCs w:val="24"/>
              </w:rPr>
            </m:ctrlPr>
          </m:dPr>
          <m:e>
            <m:r>
              <m:rPr>
                <m:sty m:val="p"/>
              </m:rPr>
              <w:rPr>
                <w:rFonts w:ascii="Cambria Math" w:eastAsia="宋体" w:hAnsi="Cambria Math"/>
                <w:kern w:val="24"/>
                <w:szCs w:val="24"/>
              </w:rPr>
              <m:t>Z</m:t>
            </m:r>
          </m:e>
        </m:d>
        <m:r>
          <m:rPr>
            <m:sty m:val="p"/>
          </m:rPr>
          <w:rPr>
            <w:rFonts w:ascii="Cambria Math" w:hAnsi="Cambria Math"/>
            <w:szCs w:val="24"/>
          </w:rPr>
          <m:t>=</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sSub>
                          <m:sSubPr>
                            <m:ctrlPr>
                              <w:rPr>
                                <w:rFonts w:ascii="Cambria Math" w:hAnsi="Cambria Math"/>
                                <w:i/>
                                <w:szCs w:val="24"/>
                              </w:rPr>
                            </m:ctrlPr>
                          </m:sSubPr>
                          <m:e>
                            <m:r>
                              <m:rPr>
                                <m:sty m:val="p"/>
                              </m:rPr>
                              <w:rPr>
                                <w:rFonts w:ascii="Cambria Math" w:hAnsi="Cambria Math"/>
                                <w:szCs w:val="24"/>
                              </w:rPr>
                              <m:t>CPE</m:t>
                            </m:r>
                          </m:e>
                          <m:sub>
                            <m:r>
                              <m:rPr>
                                <m:sty m:val="p"/>
                              </m:rPr>
                              <w:rPr>
                                <w:rFonts w:ascii="Cambria Math" w:hAnsi="Cambria Math"/>
                                <w:szCs w:val="24"/>
                              </w:rPr>
                              <m:t>C</m:t>
                            </m:r>
                          </m:sub>
                        </m:sSub>
                      </m:sub>
                    </m:sSub>
                  </m:den>
                </m:f>
                <m:r>
                  <m:rPr>
                    <m:sty m:val="p"/>
                  </m:rPr>
                  <w:rPr>
                    <w:rFonts w:ascii="Cambria Math" w:hAnsi="Cambria Math"/>
                    <w:szCs w:val="24"/>
                  </w:rPr>
                  <m:t>+</m:t>
                </m:r>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sSub>
                          <m:sSubPr>
                            <m:ctrlPr>
                              <w:rPr>
                                <w:rFonts w:ascii="Cambria Math" w:hAnsi="Cambria Math"/>
                                <w:i/>
                                <w:szCs w:val="24"/>
                              </w:rPr>
                            </m:ctrlPr>
                          </m:sSubPr>
                          <m:e>
                            <m:r>
                              <m:rPr>
                                <m:sty m:val="p"/>
                              </m:rPr>
                              <w:rPr>
                                <w:rFonts w:ascii="Cambria Math" w:hAnsi="Cambria Math"/>
                                <w:szCs w:val="24"/>
                              </w:rPr>
                              <m:t>R</m:t>
                            </m:r>
                          </m:e>
                          <m:sub>
                            <m:r>
                              <m:rPr>
                                <m:sty m:val="p"/>
                              </m:rPr>
                              <w:rPr>
                                <w:rFonts w:ascii="Cambria Math" w:hAnsi="Cambria Math"/>
                                <w:szCs w:val="24"/>
                              </w:rPr>
                              <m:t>C</m:t>
                            </m:r>
                          </m:sub>
                        </m:sSub>
                      </m:sub>
                    </m:sSub>
                  </m:den>
                </m:f>
                <m:r>
                  <m:rPr>
                    <m:sty m:val="p"/>
                  </m:rPr>
                  <w:rPr>
                    <w:rFonts w:ascii="Cambria Math" w:hAnsi="Cambria Math"/>
                    <w:szCs w:val="24"/>
                  </w:rPr>
                  <m:t>+</m:t>
                </m:r>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r>
                          <m:rPr>
                            <m:sty m:val="p"/>
                          </m:rPr>
                          <w:rPr>
                            <w:rFonts w:ascii="Cambria Math" w:hAnsi="Cambria Math"/>
                            <w:szCs w:val="24"/>
                          </w:rPr>
                          <m:t>L</m:t>
                        </m:r>
                      </m:sub>
                    </m:sSub>
                    <m:r>
                      <m:rPr>
                        <m:sty m:val="p"/>
                      </m:rPr>
                      <w:rPr>
                        <w:rFonts w:ascii="Cambria Math" w:hAnsi="Cambria Math"/>
                        <w:szCs w:val="24"/>
                      </w:rPr>
                      <m:t>+</m:t>
                    </m:r>
                    <m:sSub>
                      <m:sSubPr>
                        <m:ctrlPr>
                          <w:rPr>
                            <w:rFonts w:ascii="Cambria Math" w:hAnsi="Cambria Math"/>
                            <w:i/>
                            <w:szCs w:val="24"/>
                          </w:rPr>
                        </m:ctrlPr>
                      </m:sSubPr>
                      <m:e>
                        <m:r>
                          <m:rPr>
                            <m:sty m:val="p"/>
                          </m:rPr>
                          <w:rPr>
                            <w:rFonts w:ascii="Cambria Math" w:hAnsi="Cambria Math"/>
                            <w:szCs w:val="24"/>
                          </w:rPr>
                          <m:t>Z</m:t>
                        </m:r>
                      </m:e>
                      <m:sub>
                        <m:r>
                          <m:rPr>
                            <m:sty m:val="p"/>
                          </m:rPr>
                          <w:rPr>
                            <w:rFonts w:ascii="Cambria Math" w:hAnsi="Cambria Math"/>
                            <w:szCs w:val="24"/>
                          </w:rPr>
                          <m:t>R1</m:t>
                        </m:r>
                      </m:sub>
                    </m:sSub>
                  </m:den>
                </m:f>
              </m:e>
            </m:d>
          </m:e>
          <m:sup>
            <m:r>
              <m:rPr>
                <m:sty m:val="p"/>
              </m:rPr>
              <w:rPr>
                <w:rFonts w:ascii="Cambria Math" w:hAnsi="Cambria Math"/>
                <w:szCs w:val="24"/>
              </w:rPr>
              <m:t>-1</m:t>
            </m:r>
          </m:sup>
        </m:sSup>
        <m:r>
          <m:rPr>
            <m:sty m:val="p"/>
          </m:rPr>
          <w:rPr>
            <w:rFonts w:ascii="Cambria Math" w:hAnsi="Cambria Math"/>
            <w:szCs w:val="24"/>
          </w:rPr>
          <m:t>+</m:t>
        </m:r>
        <m:sSub>
          <m:sSubPr>
            <m:ctrlPr>
              <w:rPr>
                <w:rFonts w:ascii="Cambria Math" w:hAnsi="Cambria Math"/>
                <w:i/>
                <w:szCs w:val="24"/>
              </w:rPr>
            </m:ctrlPr>
          </m:sSubPr>
          <m:e>
            <m:r>
              <m:rPr>
                <m:sty m:val="p"/>
              </m:rPr>
              <w:rPr>
                <w:rFonts w:ascii="Cambria Math" w:hAnsi="Cambria Math"/>
                <w:szCs w:val="24"/>
              </w:rPr>
              <m:t>R</m:t>
            </m:r>
          </m:e>
          <m:sub>
            <m:r>
              <m:rPr>
                <m:sty m:val="p"/>
              </m:rPr>
              <w:rPr>
                <w:rFonts w:ascii="Cambria Math" w:hAnsi="Cambria Math"/>
                <w:szCs w:val="24"/>
              </w:rPr>
              <m:t>S</m:t>
            </m:r>
          </m:sub>
        </m:sSub>
      </m:oMath>
      <w:r w:rsidRPr="001C4970">
        <w:rPr>
          <w:rFonts w:eastAsia="宋体"/>
          <w:szCs w:val="24"/>
        </w:rPr>
        <w:fldChar w:fldCharType="end"/>
      </w:r>
      <w:r w:rsidRPr="001C4970">
        <w:rPr>
          <w:rFonts w:eastAsia="宋体"/>
          <w:szCs w:val="24"/>
        </w:rPr>
        <w:fldChar w:fldCharType="begin"/>
      </w:r>
      <w:r w:rsidRPr="001C4970">
        <w:rPr>
          <w:rFonts w:eastAsia="宋体"/>
          <w:szCs w:val="24"/>
        </w:rPr>
        <w:instrText xml:space="preserve"> QUOTE </w:instrText>
      </w:r>
      <m:oMath>
        <m:d>
          <m:dPr>
            <m:begChr m:val="|"/>
            <m:endChr m:val="|"/>
            <m:ctrlPr>
              <w:rPr>
                <w:rFonts w:ascii="Cambria Math" w:eastAsia="宋体" w:hAnsi="Cambria Math"/>
                <w:kern w:val="24"/>
                <w:szCs w:val="24"/>
              </w:rPr>
            </m:ctrlPr>
          </m:dPr>
          <m:e>
            <m:r>
              <m:rPr>
                <m:sty m:val="p"/>
              </m:rPr>
              <w:rPr>
                <w:rFonts w:ascii="Cambria Math" w:eastAsia="宋体" w:hAnsi="Cambria Math"/>
                <w:kern w:val="24"/>
                <w:szCs w:val="24"/>
              </w:rPr>
              <m:t>Z</m:t>
            </m:r>
          </m:e>
        </m:d>
        <m:r>
          <m:rPr>
            <m:sty m:val="p"/>
          </m:rPr>
          <w:rPr>
            <w:rFonts w:ascii="Cambria Math" w:hAnsi="Cambria Math"/>
            <w:szCs w:val="24"/>
          </w:rPr>
          <m:t xml:space="preserve">= </m:t>
        </m:r>
        <m:sSup>
          <m:sSupPr>
            <m:ctrlPr>
              <w:rPr>
                <w:rFonts w:ascii="Cambria Math" w:hAnsi="Cambria Math"/>
                <w:i/>
                <w:szCs w:val="24"/>
              </w:rPr>
            </m:ctrlPr>
          </m:sSupPr>
          <m:e>
            <m:d>
              <m:dPr>
                <m:ctrlPr>
                  <w:rPr>
                    <w:rFonts w:ascii="Cambria Math" w:hAnsi="Cambria Math"/>
                    <w:i/>
                    <w:szCs w:val="24"/>
                  </w:rPr>
                </m:ctrlPr>
              </m:dPr>
              <m:e>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sSub>
                          <m:sSubPr>
                            <m:ctrlPr>
                              <w:rPr>
                                <w:rFonts w:ascii="Cambria Math" w:hAnsi="Cambria Math"/>
                                <w:i/>
                                <w:szCs w:val="24"/>
                              </w:rPr>
                            </m:ctrlPr>
                          </m:sSubPr>
                          <m:e>
                            <m:r>
                              <m:rPr>
                                <m:sty m:val="p"/>
                              </m:rPr>
                              <w:rPr>
                                <w:rFonts w:ascii="Cambria Math" w:hAnsi="Cambria Math"/>
                                <w:szCs w:val="24"/>
                              </w:rPr>
                              <m:t>CPE</m:t>
                            </m:r>
                          </m:e>
                          <m:sub>
                            <m:r>
                              <m:rPr>
                                <m:sty m:val="p"/>
                              </m:rPr>
                              <w:rPr>
                                <w:rFonts w:ascii="Cambria Math" w:hAnsi="Cambria Math"/>
                                <w:szCs w:val="24"/>
                              </w:rPr>
                              <m:t>C</m:t>
                            </m:r>
                          </m:sub>
                        </m:sSub>
                      </m:sub>
                    </m:sSub>
                  </m:den>
                </m:f>
                <m:r>
                  <m:rPr>
                    <m:sty m:val="p"/>
                  </m:rPr>
                  <w:rPr>
                    <w:rFonts w:ascii="Cambria Math" w:hAnsi="Cambria Math"/>
                    <w:szCs w:val="24"/>
                  </w:rPr>
                  <m:t>+</m:t>
                </m:r>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sSub>
                          <m:sSubPr>
                            <m:ctrlPr>
                              <w:rPr>
                                <w:rFonts w:ascii="Cambria Math" w:hAnsi="Cambria Math"/>
                                <w:i/>
                                <w:szCs w:val="24"/>
                              </w:rPr>
                            </m:ctrlPr>
                          </m:sSubPr>
                          <m:e>
                            <m:r>
                              <m:rPr>
                                <m:sty m:val="p"/>
                              </m:rPr>
                              <w:rPr>
                                <w:rFonts w:ascii="Cambria Math" w:hAnsi="Cambria Math"/>
                                <w:szCs w:val="24"/>
                              </w:rPr>
                              <m:t>R</m:t>
                            </m:r>
                          </m:e>
                          <m:sub>
                            <m:r>
                              <m:rPr>
                                <m:sty m:val="p"/>
                              </m:rPr>
                              <w:rPr>
                                <w:rFonts w:ascii="Cambria Math" w:hAnsi="Cambria Math"/>
                                <w:szCs w:val="24"/>
                              </w:rPr>
                              <m:t>C</m:t>
                            </m:r>
                          </m:sub>
                        </m:sSub>
                      </m:sub>
                    </m:sSub>
                  </m:den>
                </m:f>
                <m:r>
                  <m:rPr>
                    <m:sty m:val="p"/>
                  </m:rPr>
                  <w:rPr>
                    <w:rFonts w:ascii="Cambria Math" w:hAnsi="Cambria Math"/>
                    <w:szCs w:val="24"/>
                  </w:rPr>
                  <m:t>+</m:t>
                </m:r>
                <m:f>
                  <m:fPr>
                    <m:ctrlPr>
                      <w:rPr>
                        <w:rFonts w:ascii="Cambria Math" w:hAnsi="Cambria Math"/>
                        <w:i/>
                        <w:szCs w:val="24"/>
                      </w:rPr>
                    </m:ctrlPr>
                  </m:fPr>
                  <m:num>
                    <m:r>
                      <m:rPr>
                        <m:sty m:val="p"/>
                      </m:rPr>
                      <w:rPr>
                        <w:rFonts w:ascii="Cambria Math" w:hAnsi="Cambria Math"/>
                        <w:szCs w:val="24"/>
                      </w:rPr>
                      <m:t>1</m:t>
                    </m:r>
                  </m:num>
                  <m:den>
                    <m:sSub>
                      <m:sSubPr>
                        <m:ctrlPr>
                          <w:rPr>
                            <w:rFonts w:ascii="Cambria Math" w:hAnsi="Cambria Math"/>
                            <w:i/>
                            <w:szCs w:val="24"/>
                          </w:rPr>
                        </m:ctrlPr>
                      </m:sSubPr>
                      <m:e>
                        <m:r>
                          <m:rPr>
                            <m:sty m:val="p"/>
                          </m:rPr>
                          <w:rPr>
                            <w:rFonts w:ascii="Cambria Math" w:hAnsi="Cambria Math"/>
                            <w:szCs w:val="24"/>
                          </w:rPr>
                          <m:t>Z</m:t>
                        </m:r>
                      </m:e>
                      <m:sub>
                        <m:r>
                          <m:rPr>
                            <m:sty m:val="p"/>
                          </m:rPr>
                          <w:rPr>
                            <w:rFonts w:ascii="Cambria Math" w:hAnsi="Cambria Math"/>
                            <w:szCs w:val="24"/>
                          </w:rPr>
                          <m:t>L</m:t>
                        </m:r>
                      </m:sub>
                    </m:sSub>
                    <m:r>
                      <m:rPr>
                        <m:sty m:val="p"/>
                      </m:rPr>
                      <w:rPr>
                        <w:rFonts w:ascii="Cambria Math" w:hAnsi="Cambria Math"/>
                        <w:szCs w:val="24"/>
                      </w:rPr>
                      <m:t>+</m:t>
                    </m:r>
                    <m:sSub>
                      <m:sSubPr>
                        <m:ctrlPr>
                          <w:rPr>
                            <w:rFonts w:ascii="Cambria Math" w:hAnsi="Cambria Math"/>
                            <w:i/>
                            <w:szCs w:val="24"/>
                          </w:rPr>
                        </m:ctrlPr>
                      </m:sSubPr>
                      <m:e>
                        <m:r>
                          <m:rPr>
                            <m:sty m:val="p"/>
                          </m:rPr>
                          <w:rPr>
                            <w:rFonts w:ascii="Cambria Math" w:hAnsi="Cambria Math"/>
                            <w:szCs w:val="24"/>
                          </w:rPr>
                          <m:t>Z</m:t>
                        </m:r>
                      </m:e>
                      <m:sub>
                        <m:r>
                          <m:rPr>
                            <m:sty m:val="p"/>
                          </m:rPr>
                          <w:rPr>
                            <w:rFonts w:ascii="Cambria Math" w:hAnsi="Cambria Math"/>
                            <w:szCs w:val="24"/>
                          </w:rPr>
                          <m:t>R1</m:t>
                        </m:r>
                      </m:sub>
                    </m:sSub>
                  </m:den>
                </m:f>
              </m:e>
            </m:d>
          </m:e>
          <m:sup>
            <m:r>
              <m:rPr>
                <m:sty m:val="p"/>
              </m:rPr>
              <w:rPr>
                <w:rFonts w:ascii="Cambria Math" w:hAnsi="Cambria Math"/>
                <w:szCs w:val="24"/>
              </w:rPr>
              <m:t>-1</m:t>
            </m:r>
          </m:sup>
        </m:sSup>
        <m:r>
          <m:rPr>
            <m:sty m:val="p"/>
          </m:rPr>
          <w:rPr>
            <w:rFonts w:ascii="Cambria Math" w:hAnsi="Cambria Math"/>
            <w:szCs w:val="24"/>
          </w:rPr>
          <m:t>+</m:t>
        </m:r>
        <m:sSub>
          <m:sSubPr>
            <m:ctrlPr>
              <w:rPr>
                <w:rFonts w:ascii="Cambria Math" w:hAnsi="Cambria Math"/>
                <w:i/>
                <w:szCs w:val="24"/>
              </w:rPr>
            </m:ctrlPr>
          </m:sSubPr>
          <m:e>
            <m:r>
              <m:rPr>
                <m:sty m:val="p"/>
              </m:rPr>
              <w:rPr>
                <w:rFonts w:ascii="Cambria Math" w:hAnsi="Cambria Math"/>
                <w:szCs w:val="24"/>
              </w:rPr>
              <m:t>R</m:t>
            </m:r>
          </m:e>
          <m:sub>
            <m:r>
              <m:rPr>
                <m:sty m:val="p"/>
              </m:rPr>
              <w:rPr>
                <w:rFonts w:ascii="Cambria Math" w:hAnsi="Cambria Math"/>
                <w:szCs w:val="24"/>
              </w:rPr>
              <m:t>S</m:t>
            </m:r>
          </m:sub>
        </m:sSub>
      </m:oMath>
      <w:r w:rsidRPr="001C4970">
        <w:rPr>
          <w:rFonts w:eastAsia="宋体"/>
          <w:szCs w:val="24"/>
        </w:rPr>
        <w:instrText xml:space="preserve"> </w:instrText>
      </w:r>
      <w:r w:rsidRPr="001C4970">
        <w:rPr>
          <w:rFonts w:eastAsia="宋体"/>
          <w:szCs w:val="24"/>
        </w:rPr>
        <w:fldChar w:fldCharType="end"/>
      </w:r>
      <w:r w:rsidRPr="001C4970">
        <w:rPr>
          <w:rFonts w:eastAsia="宋体"/>
          <w:szCs w:val="24"/>
        </w:rPr>
        <w:tab/>
      </w:r>
      <w:r w:rsidRPr="001C4970">
        <w:rPr>
          <w:rFonts w:eastAsia="宋体"/>
          <w:szCs w:val="24"/>
        </w:rPr>
        <w:tab/>
      </w:r>
      <w:r w:rsidR="00DC35C8" w:rsidRPr="001C4970">
        <w:rPr>
          <w:rFonts w:eastAsia="宋体"/>
          <w:szCs w:val="24"/>
        </w:rPr>
        <w:tab/>
      </w:r>
      <w:r w:rsidRPr="001C4970">
        <w:rPr>
          <w:rFonts w:eastAsia="宋体"/>
          <w:szCs w:val="24"/>
        </w:rPr>
        <w:tab/>
      </w:r>
      <w:r w:rsidRPr="001C4970">
        <w:rPr>
          <w:rFonts w:eastAsia="宋体"/>
          <w:szCs w:val="24"/>
        </w:rPr>
        <w:tab/>
      </w:r>
      <w:r w:rsidR="00DC35C8" w:rsidRPr="001C4970">
        <w:rPr>
          <w:rFonts w:eastAsia="宋体"/>
          <w:szCs w:val="24"/>
        </w:rPr>
        <w:t>8.6</w:t>
      </w:r>
    </w:p>
    <w:p w14:paraId="008367B8" w14:textId="77777777" w:rsidR="00AE06E0" w:rsidRPr="001C4970" w:rsidRDefault="00AE06E0" w:rsidP="00105B54">
      <w:pPr>
        <w:spacing w:after="120"/>
        <w:rPr>
          <w:rFonts w:eastAsia="宋体"/>
        </w:rPr>
      </w:pPr>
    </w:p>
    <w:p w14:paraId="652ED073" w14:textId="46DB23F8" w:rsidR="00105B54" w:rsidRPr="001C4970" w:rsidRDefault="00105B54" w:rsidP="00105B54">
      <w:pPr>
        <w:spacing w:after="120"/>
        <w:rPr>
          <w:rFonts w:eastAsia="宋体"/>
        </w:rPr>
      </w:pPr>
      <w:proofErr w:type="gramStart"/>
      <w:r w:rsidRPr="001C4970">
        <w:rPr>
          <w:rFonts w:eastAsia="宋体"/>
        </w:rPr>
        <w:t>where</w:t>
      </w:r>
      <w:proofErr w:type="gramEnd"/>
      <w:r w:rsidRPr="001C4970">
        <w:rPr>
          <w:rFonts w:eastAsia="宋体"/>
        </w:rPr>
        <w:t xml:space="preserve"> </w:t>
      </w:r>
      <w:proofErr w:type="spellStart"/>
      <w:r w:rsidRPr="001C4970">
        <w:rPr>
          <w:rFonts w:eastAsia="宋体"/>
          <w:i/>
        </w:rPr>
        <w:t>Z</w:t>
      </w:r>
      <w:r w:rsidRPr="001C4970">
        <w:rPr>
          <w:rFonts w:eastAsia="宋体"/>
          <w:i/>
          <w:iCs/>
          <w:vertAlign w:val="subscript"/>
        </w:rPr>
        <w:t>i</w:t>
      </w:r>
      <w:proofErr w:type="spellEnd"/>
      <w:r w:rsidRPr="001C4970">
        <w:rPr>
          <w:rFonts w:eastAsia="宋体"/>
        </w:rPr>
        <w:t xml:space="preserve"> represents the impedance values of the corresponding EC component in </w:t>
      </w:r>
      <w:r w:rsidR="00D719F1" w:rsidRPr="001C4970">
        <w:rPr>
          <w:rFonts w:eastAsia="宋体"/>
        </w:rPr>
        <w:fldChar w:fldCharType="begin"/>
      </w:r>
      <w:r w:rsidR="00D719F1" w:rsidRPr="001C4970">
        <w:rPr>
          <w:rFonts w:eastAsia="宋体"/>
        </w:rPr>
        <w:instrText xml:space="preserve"> REF _Ref464484899 \h </w:instrText>
      </w:r>
      <w:r w:rsidR="001C4970" w:rsidRPr="001C4970">
        <w:rPr>
          <w:rFonts w:eastAsia="宋体"/>
        </w:rPr>
        <w:instrText xml:space="preserve"> \* MERGEFORMAT </w:instrText>
      </w:r>
      <w:r w:rsidR="00D719F1" w:rsidRPr="001C4970">
        <w:rPr>
          <w:rFonts w:eastAsia="宋体"/>
        </w:rPr>
      </w:r>
      <w:r w:rsidR="00D719F1" w:rsidRPr="001C4970">
        <w:rPr>
          <w:rFonts w:eastAsia="宋体"/>
        </w:rPr>
        <w:fldChar w:fldCharType="separate"/>
      </w:r>
      <w:r w:rsidR="00FC6DD3" w:rsidRPr="001C4970">
        <w:t>Figure 8-</w:t>
      </w:r>
      <w:r w:rsidR="00FC6DD3">
        <w:t>13</w:t>
      </w:r>
      <w:r w:rsidR="00D719F1" w:rsidRPr="001C4970">
        <w:rPr>
          <w:rFonts w:eastAsia="宋体"/>
        </w:rPr>
        <w:fldChar w:fldCharType="end"/>
      </w:r>
      <w:r w:rsidRPr="001C4970">
        <w:rPr>
          <w:rFonts w:eastAsia="宋体"/>
        </w:rPr>
        <w:t xml:space="preserve">(d). The polarisation resistance </w:t>
      </w:r>
      <w:proofErr w:type="spellStart"/>
      <w:r w:rsidRPr="001C4970">
        <w:rPr>
          <w:rFonts w:eastAsia="宋体"/>
          <w:i/>
        </w:rPr>
        <w:t>R</w:t>
      </w:r>
      <w:r w:rsidRPr="001C4970">
        <w:rPr>
          <w:rFonts w:eastAsia="宋体"/>
          <w:vertAlign w:val="subscript"/>
        </w:rPr>
        <w:t>p</w:t>
      </w:r>
      <w:proofErr w:type="spellEnd"/>
      <w:r w:rsidRPr="001C4970">
        <w:rPr>
          <w:rFonts w:eastAsia="宋体"/>
        </w:rPr>
        <w:t xml:space="preserve"> of the PEO coating and Mg alloy could be defined as the difference between the solution resistance </w:t>
      </w:r>
      <w:r w:rsidRPr="001C4970">
        <w:rPr>
          <w:rFonts w:eastAsia="宋体"/>
          <w:i/>
        </w:rPr>
        <w:t>R</w:t>
      </w:r>
      <w:r w:rsidRPr="001C4970">
        <w:rPr>
          <w:rFonts w:eastAsia="宋体"/>
          <w:vertAlign w:val="subscript"/>
        </w:rPr>
        <w:t xml:space="preserve">S </w:t>
      </w:r>
      <w:r w:rsidRPr="001C4970">
        <w:rPr>
          <w:rFonts w:eastAsia="宋体"/>
          <w:szCs w:val="24"/>
        </w:rPr>
        <w:sym w:font="Symbol" w:char="F0BA"/>
      </w:r>
      <w:r w:rsidRPr="001C4970">
        <w:rPr>
          <w:rFonts w:eastAsia="宋体"/>
          <w:szCs w:val="24"/>
        </w:rPr>
        <w:t xml:space="preserve"> </w:t>
      </w:r>
      <w:r w:rsidRPr="001C4970">
        <w:rPr>
          <w:rFonts w:eastAsia="宋体"/>
        </w:rPr>
        <w:t>|</w:t>
      </w:r>
      <w:proofErr w:type="spellStart"/>
      <w:r w:rsidRPr="001C4970">
        <w:rPr>
          <w:rFonts w:eastAsia="宋体"/>
          <w:i/>
        </w:rPr>
        <w:t>Z</w:t>
      </w:r>
      <w:r w:rsidRPr="001C4970">
        <w:rPr>
          <w:rFonts w:eastAsia="宋体"/>
        </w:rPr>
        <w:t>|</w:t>
      </w:r>
      <w:r w:rsidRPr="001C4970">
        <w:rPr>
          <w:rFonts w:eastAsia="宋体"/>
          <w:i/>
          <w:iCs/>
          <w:vertAlign w:val="subscript"/>
        </w:rPr>
        <w:t>f</w:t>
      </w:r>
      <w:proofErr w:type="spellEnd"/>
      <w:r w:rsidRPr="001C4970">
        <w:rPr>
          <w:rFonts w:eastAsia="宋体"/>
          <w:vertAlign w:val="subscript"/>
        </w:rPr>
        <w:t>→</w:t>
      </w:r>
      <w:r w:rsidRPr="001C4970">
        <w:rPr>
          <w:rFonts w:eastAsia="宋体"/>
          <w:vertAlign w:val="subscript"/>
        </w:rPr>
        <w:sym w:font="Symbol" w:char="F0A5"/>
      </w:r>
      <w:r w:rsidRPr="001C4970">
        <w:rPr>
          <w:rFonts w:eastAsia="宋体"/>
        </w:rPr>
        <w:t xml:space="preserve"> and the low frequency resistance |</w:t>
      </w:r>
      <w:r w:rsidRPr="001C4970">
        <w:rPr>
          <w:rFonts w:eastAsia="宋体"/>
          <w:i/>
        </w:rPr>
        <w:t>Z</w:t>
      </w:r>
      <w:r w:rsidRPr="001C4970">
        <w:rPr>
          <w:rFonts w:eastAsia="宋体"/>
        </w:rPr>
        <w:t>|</w:t>
      </w:r>
      <w:r w:rsidRPr="001C4970">
        <w:rPr>
          <w:rFonts w:eastAsia="宋体"/>
          <w:i/>
          <w:iCs/>
          <w:vertAlign w:val="subscript"/>
        </w:rPr>
        <w:t>f</w:t>
      </w:r>
      <w:r w:rsidRPr="001C4970">
        <w:rPr>
          <w:rFonts w:eastAsia="宋体"/>
          <w:vertAlign w:val="subscript"/>
        </w:rPr>
        <w:t>→0</w:t>
      </w:r>
      <w:r w:rsidRPr="001C4970">
        <w:rPr>
          <w:rFonts w:eastAsia="宋体"/>
        </w:rPr>
        <w:t xml:space="preserve"> </w:t>
      </w:r>
      <w:r w:rsidRPr="001C4970">
        <w:rPr>
          <w:rFonts w:eastAsia="宋体"/>
        </w:rPr>
        <w:fldChar w:fldCharType="begin">
          <w:fldData xml:space="preserve">PEVuZE5vdGU+PENpdGU+PEF1dGhvcj5LaW5nPC9BdXRob3I+PFllYXI+MjAxNDwvWWVhcj48UmVj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=
</w:fldData>
        </w:fldChar>
      </w:r>
      <w:r w:rsidR="00A3582A">
        <w:rPr>
          <w:rFonts w:eastAsia="宋体"/>
        </w:rPr>
        <w:instrText xml:space="preserve"> ADDIN EN.CITE </w:instrText>
      </w:r>
      <w:r w:rsidR="00A3582A">
        <w:rPr>
          <w:rFonts w:eastAsia="宋体"/>
        </w:rPr>
        <w:fldChar w:fldCharType="begin">
          <w:fldData xml:space="preserve">PEVuZE5vdGU+PENpdGU+PEF1dGhvcj5LaW5nPC9BdXRob3I+PFllYXI+MjAxNDwvWWVhcj48UmVj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=
</w:fldData>
        </w:fldChar>
      </w:r>
      <w:r w:rsidR="00A3582A">
        <w:rPr>
          <w:rFonts w:eastAsia="宋体"/>
        </w:rPr>
        <w:instrText xml:space="preserve"> ADDIN EN.CITE.DATA </w:instrText>
      </w:r>
      <w:r w:rsidR="00A3582A">
        <w:rPr>
          <w:rFonts w:eastAsia="宋体"/>
        </w:rPr>
      </w:r>
      <w:r w:rsidR="00A3582A">
        <w:rPr>
          <w:rFonts w:eastAsia="宋体"/>
        </w:rPr>
        <w:fldChar w:fldCharType="end"/>
      </w:r>
      <w:r w:rsidRPr="001C4970">
        <w:rPr>
          <w:rFonts w:eastAsia="宋体"/>
        </w:rPr>
      </w:r>
      <w:r w:rsidRPr="001C4970">
        <w:rPr>
          <w:rFonts w:eastAsia="宋体"/>
        </w:rPr>
        <w:fldChar w:fldCharType="separate"/>
      </w:r>
      <w:r w:rsidR="00A3582A">
        <w:rPr>
          <w:rFonts w:eastAsia="宋体"/>
          <w:noProof/>
        </w:rPr>
        <w:t>[</w:t>
      </w:r>
      <w:hyperlink w:anchor="_ENREF_18" w:tooltip="King, 2014 #2412" w:history="1">
        <w:r w:rsidR="00A3582A">
          <w:rPr>
            <w:rFonts w:eastAsia="宋体"/>
            <w:noProof/>
          </w:rPr>
          <w:t>18</w:t>
        </w:r>
      </w:hyperlink>
      <w:r w:rsidR="00A3582A">
        <w:rPr>
          <w:rFonts w:eastAsia="宋体"/>
          <w:noProof/>
        </w:rPr>
        <w:t xml:space="preserve">, </w:t>
      </w:r>
      <w:hyperlink w:anchor="_ENREF_120" w:tooltip="Gao, 2014 #162" w:history="1">
        <w:r w:rsidR="00A3582A">
          <w:rPr>
            <w:rFonts w:eastAsia="宋体"/>
            <w:noProof/>
          </w:rPr>
          <w:t>120</w:t>
        </w:r>
      </w:hyperlink>
      <w:r w:rsidR="00A3582A">
        <w:rPr>
          <w:rFonts w:eastAsia="宋体"/>
          <w:noProof/>
        </w:rPr>
        <w:t>]</w:t>
      </w:r>
      <w:r w:rsidRPr="001C4970">
        <w:rPr>
          <w:rFonts w:eastAsia="宋体"/>
        </w:rPr>
        <w:fldChar w:fldCharType="end"/>
      </w:r>
      <w:r w:rsidRPr="001C4970">
        <w:rPr>
          <w:rFonts w:eastAsia="宋体"/>
        </w:rPr>
        <w:t xml:space="preserve">. Since at </w:t>
      </w:r>
      <w:r w:rsidRPr="001C4970">
        <w:rPr>
          <w:rFonts w:eastAsia="宋体"/>
          <w:i/>
          <w:iCs/>
        </w:rPr>
        <w:t>f</w:t>
      </w:r>
      <w:r w:rsidRPr="001C4970">
        <w:rPr>
          <w:rFonts w:eastAsia="宋体"/>
        </w:rPr>
        <w:t>→0, impedances of capacitive and inductive components approach infinity (</w:t>
      </w:r>
      <w:r w:rsidRPr="001C4970">
        <w:rPr>
          <w:rFonts w:eastAsia="宋体"/>
          <w:i/>
        </w:rPr>
        <w:t>Z</w:t>
      </w:r>
      <w:r w:rsidRPr="001C4970">
        <w:rPr>
          <w:rFonts w:eastAsia="宋体"/>
          <w:vertAlign w:val="subscript"/>
        </w:rPr>
        <w:t>CPE</w:t>
      </w:r>
      <w:r w:rsidRPr="001C4970">
        <w:rPr>
          <w:rFonts w:eastAsia="宋体"/>
          <w:position w:val="-6"/>
          <w:sz w:val="18"/>
          <w:vertAlign w:val="subscript"/>
        </w:rPr>
        <w:t>C</w:t>
      </w:r>
      <w:r w:rsidRPr="001C4970">
        <w:rPr>
          <w:rFonts w:eastAsia="宋体"/>
        </w:rPr>
        <w:t>→</w:t>
      </w:r>
      <w:r w:rsidRPr="001C4970">
        <w:rPr>
          <w:rFonts w:eastAsia="宋体"/>
        </w:rPr>
        <w:sym w:font="Symbol" w:char="F0A5"/>
      </w:r>
      <w:r w:rsidRPr="001C4970">
        <w:rPr>
          <w:rFonts w:eastAsia="宋体"/>
        </w:rPr>
        <w:t>) and zero (</w:t>
      </w:r>
      <w:r w:rsidRPr="001C4970">
        <w:rPr>
          <w:rFonts w:eastAsia="宋体"/>
          <w:i/>
        </w:rPr>
        <w:t>Z</w:t>
      </w:r>
      <w:r w:rsidRPr="001C4970">
        <w:rPr>
          <w:rFonts w:eastAsia="宋体"/>
          <w:vertAlign w:val="subscript"/>
        </w:rPr>
        <w:t>L</w:t>
      </w:r>
      <w:r w:rsidRPr="001C4970">
        <w:rPr>
          <w:rFonts w:eastAsia="宋体"/>
        </w:rPr>
        <w:t xml:space="preserve">→0) respectively, the EC in </w:t>
      </w:r>
      <w:r w:rsidR="00D719F1" w:rsidRPr="001C4970">
        <w:rPr>
          <w:rFonts w:eastAsia="宋体"/>
        </w:rPr>
        <w:fldChar w:fldCharType="begin"/>
      </w:r>
      <w:r w:rsidR="00D719F1" w:rsidRPr="001C4970">
        <w:rPr>
          <w:rFonts w:eastAsia="宋体"/>
        </w:rPr>
        <w:instrText xml:space="preserve"> REF _Ref464484899 \h </w:instrText>
      </w:r>
      <w:r w:rsidR="001C4970" w:rsidRPr="001C4970">
        <w:rPr>
          <w:rFonts w:eastAsia="宋体"/>
        </w:rPr>
        <w:instrText xml:space="preserve"> \* MERGEFORMAT </w:instrText>
      </w:r>
      <w:r w:rsidR="00D719F1" w:rsidRPr="001C4970">
        <w:rPr>
          <w:rFonts w:eastAsia="宋体"/>
        </w:rPr>
      </w:r>
      <w:r w:rsidR="00D719F1" w:rsidRPr="001C4970">
        <w:rPr>
          <w:rFonts w:eastAsia="宋体"/>
        </w:rPr>
        <w:fldChar w:fldCharType="separate"/>
      </w:r>
      <w:r w:rsidR="00FC6DD3" w:rsidRPr="001C4970">
        <w:t>Figure 8-</w:t>
      </w:r>
      <w:r w:rsidR="00FC6DD3">
        <w:t>13</w:t>
      </w:r>
      <w:r w:rsidR="00D719F1" w:rsidRPr="001C4970">
        <w:rPr>
          <w:rFonts w:eastAsia="宋体"/>
        </w:rPr>
        <w:fldChar w:fldCharType="end"/>
      </w:r>
      <w:r w:rsidRPr="001C4970">
        <w:rPr>
          <w:rFonts w:eastAsia="宋体"/>
        </w:rPr>
        <w:t xml:space="preserve">(d) is reduced to a combination of </w:t>
      </w:r>
      <w:r w:rsidRPr="001C4970">
        <w:rPr>
          <w:rFonts w:eastAsia="宋体"/>
          <w:i/>
        </w:rPr>
        <w:t>R</w:t>
      </w:r>
      <w:r w:rsidRPr="001C4970">
        <w:rPr>
          <w:rFonts w:eastAsia="宋体"/>
          <w:vertAlign w:val="subscript"/>
        </w:rPr>
        <w:t>S</w:t>
      </w:r>
      <w:r w:rsidRPr="001C4970">
        <w:rPr>
          <w:rFonts w:eastAsia="宋体"/>
        </w:rPr>
        <w:t xml:space="preserve">, </w:t>
      </w:r>
      <w:r w:rsidRPr="001C4970">
        <w:rPr>
          <w:rFonts w:eastAsia="宋体"/>
          <w:i/>
        </w:rPr>
        <w:t>R</w:t>
      </w:r>
      <w:r w:rsidRPr="001C4970">
        <w:rPr>
          <w:rFonts w:eastAsia="宋体"/>
          <w:vertAlign w:val="subscript"/>
        </w:rPr>
        <w:t>C</w:t>
      </w:r>
      <w:r w:rsidRPr="001C4970">
        <w:rPr>
          <w:rFonts w:eastAsia="宋体"/>
        </w:rPr>
        <w:t xml:space="preserve"> and </w:t>
      </w:r>
      <w:r w:rsidRPr="001C4970">
        <w:rPr>
          <w:rFonts w:eastAsia="宋体"/>
          <w:i/>
        </w:rPr>
        <w:t>R</w:t>
      </w:r>
      <w:r w:rsidRPr="001C4970">
        <w:rPr>
          <w:rFonts w:eastAsia="宋体"/>
          <w:vertAlign w:val="subscript"/>
        </w:rPr>
        <w:t>1</w:t>
      </w:r>
      <w:r w:rsidRPr="001C4970">
        <w:rPr>
          <w:rFonts w:eastAsia="宋体"/>
        </w:rPr>
        <w:t xml:space="preserve">. Then the polarisation resistance </w:t>
      </w:r>
      <w:proofErr w:type="spellStart"/>
      <w:r w:rsidRPr="001C4970">
        <w:rPr>
          <w:rFonts w:eastAsia="宋体"/>
          <w:i/>
        </w:rPr>
        <w:t>R</w:t>
      </w:r>
      <w:r w:rsidRPr="001C4970">
        <w:rPr>
          <w:rFonts w:eastAsia="宋体"/>
          <w:vertAlign w:val="subscript"/>
        </w:rPr>
        <w:t>p</w:t>
      </w:r>
      <w:proofErr w:type="spellEnd"/>
      <w:r w:rsidRPr="001C4970">
        <w:rPr>
          <w:rFonts w:eastAsia="宋体"/>
        </w:rPr>
        <w:t xml:space="preserve"> can be estimated from the following equation:</w:t>
      </w:r>
    </w:p>
    <w:p w14:paraId="59DD5F69" w14:textId="77777777" w:rsidR="00AE06E0" w:rsidRPr="001C4970" w:rsidRDefault="00AE06E0" w:rsidP="00105B54">
      <w:pPr>
        <w:spacing w:after="120"/>
        <w:rPr>
          <w:rFonts w:eastAsia="宋体"/>
        </w:rPr>
      </w:pPr>
    </w:p>
    <w:p w14:paraId="4FFFB966" w14:textId="012132BE" w:rsidR="00105B54" w:rsidRPr="001C4970" w:rsidRDefault="000353D7" w:rsidP="00105B54">
      <w:pPr>
        <w:spacing w:after="120"/>
        <w:jc w:val="right"/>
        <w:rPr>
          <w:rFonts w:eastAsia="宋体"/>
        </w:rPr>
      </w:pPr>
      <m:oMath>
        <m:f>
          <m:fPr>
            <m:ctrlPr>
              <w:rPr>
                <w:rFonts w:ascii="Cambria Math" w:eastAsia="宋体" w:hAnsi="Cambria Math"/>
                <w:i/>
                <w:sz w:val="28"/>
                <w:szCs w:val="24"/>
              </w:rPr>
            </m:ctrlPr>
          </m:fPr>
          <m:num>
            <m:r>
              <w:rPr>
                <w:rFonts w:ascii="Cambria Math" w:eastAsia="宋体" w:hAnsi="Cambria Math"/>
                <w:sz w:val="28"/>
                <w:szCs w:val="24"/>
              </w:rPr>
              <m:t>1</m:t>
            </m:r>
          </m:num>
          <m:den>
            <m:sSub>
              <m:sSubPr>
                <m:ctrlPr>
                  <w:rPr>
                    <w:rFonts w:ascii="Cambria Math" w:eastAsia="宋体" w:hAnsi="Cambria Math"/>
                    <w:iCs/>
                    <w:sz w:val="28"/>
                    <w:szCs w:val="24"/>
                  </w:rPr>
                </m:ctrlPr>
              </m:sSubPr>
              <m:e>
                <m:r>
                  <w:rPr>
                    <w:rFonts w:ascii="Cambria Math" w:eastAsia="宋体" w:hAnsi="Cambria Math"/>
                    <w:sz w:val="28"/>
                    <w:szCs w:val="24"/>
                  </w:rPr>
                  <m:t>R</m:t>
                </m:r>
              </m:e>
              <m:sub>
                <m:r>
                  <m:rPr>
                    <m:sty m:val="p"/>
                  </m:rPr>
                  <w:rPr>
                    <w:rFonts w:ascii="Cambria Math" w:eastAsia="宋体" w:hAnsi="Cambria Math"/>
                    <w:sz w:val="28"/>
                    <w:szCs w:val="24"/>
                  </w:rPr>
                  <m:t>p</m:t>
                </m:r>
              </m:sub>
            </m:sSub>
          </m:den>
        </m:f>
        <m:r>
          <w:rPr>
            <w:rFonts w:ascii="Cambria Math" w:eastAsia="宋体" w:hAnsi="Cambria Math"/>
            <w:sz w:val="28"/>
            <w:szCs w:val="24"/>
          </w:rPr>
          <m:t>=</m:t>
        </m:r>
        <m:f>
          <m:fPr>
            <m:ctrlPr>
              <w:rPr>
                <w:rFonts w:ascii="Cambria Math" w:eastAsia="宋体" w:hAnsi="Cambria Math"/>
                <w:iCs/>
                <w:sz w:val="28"/>
                <w:szCs w:val="24"/>
              </w:rPr>
            </m:ctrlPr>
          </m:fPr>
          <m:num>
            <m:r>
              <m:rPr>
                <m:sty m:val="p"/>
              </m:rPr>
              <w:rPr>
                <w:rFonts w:ascii="Cambria Math" w:eastAsia="宋体" w:hAnsi="Cambria Math"/>
                <w:sz w:val="28"/>
                <w:szCs w:val="24"/>
              </w:rPr>
              <m:t>1</m:t>
            </m:r>
          </m:num>
          <m:den>
            <m:sSub>
              <m:sSubPr>
                <m:ctrlPr>
                  <w:rPr>
                    <w:rFonts w:ascii="Cambria Math" w:eastAsia="宋体" w:hAnsi="Cambria Math"/>
                    <w:sz w:val="28"/>
                    <w:szCs w:val="24"/>
                  </w:rPr>
                </m:ctrlPr>
              </m:sSubPr>
              <m:e>
                <m:r>
                  <w:rPr>
                    <w:rFonts w:ascii="Cambria Math" w:eastAsia="宋体" w:hAnsi="Cambria Math"/>
                    <w:sz w:val="28"/>
                    <w:szCs w:val="24"/>
                  </w:rPr>
                  <m:t>R</m:t>
                </m:r>
              </m:e>
              <m:sub>
                <m:r>
                  <m:rPr>
                    <m:sty m:val="p"/>
                  </m:rPr>
                  <w:rPr>
                    <w:rFonts w:ascii="Cambria Math" w:eastAsia="宋体" w:hAnsi="Cambria Math"/>
                    <w:sz w:val="28"/>
                    <w:szCs w:val="24"/>
                  </w:rPr>
                  <m:t>C</m:t>
                </m:r>
              </m:sub>
            </m:sSub>
          </m:den>
        </m:f>
        <m:r>
          <w:rPr>
            <w:rFonts w:ascii="Cambria Math" w:eastAsia="宋体" w:hAnsi="Cambria Math"/>
            <w:sz w:val="28"/>
            <w:szCs w:val="24"/>
          </w:rPr>
          <m:t>+</m:t>
        </m:r>
        <m:f>
          <m:fPr>
            <m:ctrlPr>
              <w:rPr>
                <w:rFonts w:ascii="Cambria Math" w:eastAsia="宋体" w:hAnsi="Cambria Math"/>
                <w:i/>
                <w:sz w:val="28"/>
                <w:szCs w:val="24"/>
              </w:rPr>
            </m:ctrlPr>
          </m:fPr>
          <m:num>
            <m:r>
              <w:rPr>
                <w:rFonts w:ascii="Cambria Math" w:eastAsia="宋体" w:hAnsi="Cambria Math"/>
                <w:sz w:val="28"/>
                <w:szCs w:val="24"/>
              </w:rPr>
              <m:t>1</m:t>
            </m:r>
          </m:num>
          <m:den>
            <m:sSub>
              <m:sSubPr>
                <m:ctrlPr>
                  <w:rPr>
                    <w:rFonts w:ascii="Cambria Math" w:eastAsia="宋体" w:hAnsi="Cambria Math"/>
                    <w:i/>
                    <w:sz w:val="28"/>
                    <w:szCs w:val="24"/>
                  </w:rPr>
                </m:ctrlPr>
              </m:sSubPr>
              <m:e>
                <m:r>
                  <w:rPr>
                    <w:rFonts w:ascii="Cambria Math" w:eastAsia="宋体" w:hAnsi="Cambria Math"/>
                    <w:sz w:val="28"/>
                    <w:szCs w:val="24"/>
                  </w:rPr>
                  <m:t>R</m:t>
                </m:r>
              </m:e>
              <m:sub>
                <m:r>
                  <m:rPr>
                    <m:sty m:val="p"/>
                  </m:rPr>
                  <w:rPr>
                    <w:rFonts w:ascii="Cambria Math" w:eastAsia="宋体" w:hAnsi="Cambria Math"/>
                    <w:sz w:val="28"/>
                    <w:szCs w:val="24"/>
                  </w:rPr>
                  <m:t>1</m:t>
                </m:r>
              </m:sub>
            </m:sSub>
          </m:den>
        </m:f>
      </m:oMath>
      <w:r w:rsidR="00105B54" w:rsidRPr="001C4970">
        <w:rPr>
          <w:rFonts w:eastAsia="宋体"/>
          <w:sz w:val="28"/>
          <w:szCs w:val="24"/>
        </w:rPr>
        <w:tab/>
      </w:r>
      <w:r w:rsidR="00105B54" w:rsidRPr="001C4970">
        <w:rPr>
          <w:rFonts w:eastAsia="宋体"/>
          <w:sz w:val="28"/>
          <w:szCs w:val="24"/>
        </w:rPr>
        <w:tab/>
      </w:r>
      <w:r w:rsidR="00105B54" w:rsidRPr="001C4970">
        <w:rPr>
          <w:rFonts w:eastAsia="宋体"/>
          <w:sz w:val="28"/>
          <w:szCs w:val="24"/>
        </w:rPr>
        <w:tab/>
      </w:r>
      <w:r w:rsidR="00AE06E0" w:rsidRPr="001C4970">
        <w:rPr>
          <w:rFonts w:eastAsia="宋体"/>
          <w:sz w:val="28"/>
          <w:szCs w:val="24"/>
        </w:rPr>
        <w:tab/>
      </w:r>
      <w:r w:rsidR="00AE06E0" w:rsidRPr="001C4970">
        <w:rPr>
          <w:rFonts w:eastAsia="宋体"/>
          <w:sz w:val="28"/>
          <w:szCs w:val="24"/>
        </w:rPr>
        <w:tab/>
      </w:r>
      <w:r w:rsidR="00105B54" w:rsidRPr="001C4970">
        <w:rPr>
          <w:rFonts w:eastAsia="宋体"/>
          <w:sz w:val="28"/>
          <w:szCs w:val="24"/>
        </w:rPr>
        <w:tab/>
      </w:r>
      <w:r w:rsidR="00105B54" w:rsidRPr="001C4970">
        <w:rPr>
          <w:rFonts w:eastAsia="宋体"/>
          <w:sz w:val="28"/>
          <w:szCs w:val="24"/>
        </w:rPr>
        <w:tab/>
      </w:r>
      <w:r w:rsidR="00105B54" w:rsidRPr="001C4970">
        <w:rPr>
          <w:rFonts w:eastAsia="宋体"/>
          <w:sz w:val="28"/>
          <w:szCs w:val="24"/>
        </w:rPr>
        <w:tab/>
      </w:r>
      <w:r w:rsidR="00D719F1" w:rsidRPr="001C4970">
        <w:rPr>
          <w:rFonts w:eastAsia="宋体"/>
        </w:rPr>
        <w:t>8.7</w:t>
      </w:r>
    </w:p>
    <w:p w14:paraId="253ABFD0" w14:textId="77777777" w:rsidR="00AE06E0" w:rsidRPr="001C4970" w:rsidRDefault="00AE06E0" w:rsidP="00105B54">
      <w:pPr>
        <w:spacing w:after="120"/>
        <w:rPr>
          <w:rFonts w:eastAsia="宋体"/>
        </w:rPr>
      </w:pPr>
    </w:p>
    <w:p w14:paraId="20784DEE" w14:textId="64D8443B" w:rsidR="00105B54" w:rsidRPr="001C4970" w:rsidRDefault="00105B54" w:rsidP="00105B54">
      <w:pPr>
        <w:spacing w:after="120"/>
        <w:rPr>
          <w:rFonts w:eastAsia="宋体"/>
        </w:rPr>
      </w:pPr>
      <w:r w:rsidRPr="001C4970">
        <w:rPr>
          <w:rFonts w:eastAsia="宋体"/>
        </w:rPr>
        <w:t xml:space="preserve">The calculated </w:t>
      </w:r>
      <w:proofErr w:type="spellStart"/>
      <w:r w:rsidRPr="001C4970">
        <w:rPr>
          <w:rFonts w:eastAsia="宋体"/>
          <w:i/>
        </w:rPr>
        <w:t>R</w:t>
      </w:r>
      <w:r w:rsidRPr="001C4970">
        <w:rPr>
          <w:rFonts w:eastAsia="宋体"/>
          <w:vertAlign w:val="subscript"/>
        </w:rPr>
        <w:t>p</w:t>
      </w:r>
      <w:proofErr w:type="spellEnd"/>
      <w:r w:rsidRPr="001C4970">
        <w:rPr>
          <w:rFonts w:eastAsia="宋体"/>
        </w:rPr>
        <w:t xml:space="preserve"> values are also provided in </w:t>
      </w:r>
      <w:r w:rsidR="00FC3024" w:rsidRPr="001C4970">
        <w:rPr>
          <w:rFonts w:eastAsia="宋体"/>
        </w:rPr>
        <w:fldChar w:fldCharType="begin"/>
      </w:r>
      <w:r w:rsidR="00FC3024" w:rsidRPr="001C4970">
        <w:rPr>
          <w:rFonts w:eastAsia="宋体"/>
        </w:rPr>
        <w:instrText xml:space="preserve"> REF _Ref464552666 \h  \* MERGEFORMAT </w:instrText>
      </w:r>
      <w:r w:rsidR="00FC3024" w:rsidRPr="001C4970">
        <w:rPr>
          <w:rFonts w:eastAsia="宋体"/>
        </w:rPr>
      </w:r>
      <w:r w:rsidR="00FC3024" w:rsidRPr="001C4970">
        <w:rPr>
          <w:rFonts w:eastAsia="宋体"/>
        </w:rPr>
        <w:fldChar w:fldCharType="separate"/>
      </w:r>
      <w:r w:rsidR="00FC6DD3" w:rsidRPr="001C4970">
        <w:t>Table 8-</w:t>
      </w:r>
      <w:r w:rsidR="00FC6DD3" w:rsidRPr="00FC6DD3">
        <w:t>1</w:t>
      </w:r>
      <w:r w:rsidR="00FC3024" w:rsidRPr="001C4970">
        <w:rPr>
          <w:rFonts w:eastAsia="宋体"/>
        </w:rPr>
        <w:fldChar w:fldCharType="end"/>
      </w:r>
      <w:r w:rsidRPr="001C4970">
        <w:rPr>
          <w:rFonts w:eastAsia="宋体"/>
        </w:rPr>
        <w:t xml:space="preserve">. Generally, the higher the </w:t>
      </w:r>
      <w:proofErr w:type="spellStart"/>
      <w:r w:rsidRPr="001C4970">
        <w:rPr>
          <w:rFonts w:eastAsia="宋体"/>
          <w:i/>
        </w:rPr>
        <w:t>R</w:t>
      </w:r>
      <w:r w:rsidRPr="001C4970">
        <w:rPr>
          <w:rFonts w:eastAsia="宋体"/>
          <w:vertAlign w:val="subscript"/>
        </w:rPr>
        <w:t>p</w:t>
      </w:r>
      <w:proofErr w:type="spellEnd"/>
      <w:r w:rsidRPr="001C4970">
        <w:rPr>
          <w:rFonts w:eastAsia="宋体"/>
        </w:rPr>
        <w:t xml:space="preserve"> </w:t>
      </w:r>
      <w:r w:rsidR="00AE06E0" w:rsidRPr="001C4970">
        <w:rPr>
          <w:rFonts w:eastAsia="宋体"/>
        </w:rPr>
        <w:t xml:space="preserve">value the lower the corrosion rate of the corroding material. Based on this point, the BTA-HNT-PEO coated sample is expected to have the lowest corrosion rate compared to the other samples, as indicated by the highest </w:t>
      </w:r>
      <w:proofErr w:type="spellStart"/>
      <w:r w:rsidRPr="001C4970">
        <w:rPr>
          <w:rFonts w:eastAsia="宋体"/>
          <w:i/>
        </w:rPr>
        <w:t>R</w:t>
      </w:r>
      <w:r w:rsidRPr="001C4970">
        <w:rPr>
          <w:rFonts w:eastAsia="宋体"/>
          <w:vertAlign w:val="subscript"/>
        </w:rPr>
        <w:t>p</w:t>
      </w:r>
      <w:proofErr w:type="spellEnd"/>
      <w:r w:rsidRPr="001C4970">
        <w:rPr>
          <w:rFonts w:eastAsia="宋体"/>
        </w:rPr>
        <w:t xml:space="preserve"> value (7.81×10</w:t>
      </w:r>
      <w:r w:rsidRPr="001C4970">
        <w:rPr>
          <w:rFonts w:eastAsia="宋体"/>
          <w:vertAlign w:val="superscript"/>
        </w:rPr>
        <w:t>4</w:t>
      </w:r>
      <w:r w:rsidRPr="001C4970">
        <w:rPr>
          <w:rFonts w:eastAsia="宋体"/>
        </w:rPr>
        <w:t xml:space="preserve"> </w:t>
      </w:r>
      <w:r w:rsidRPr="001C4970">
        <w:rPr>
          <w:rFonts w:eastAsia="宋体"/>
          <w:szCs w:val="24"/>
        </w:rPr>
        <w:sym w:font="Symbol" w:char="F057"/>
      </w:r>
      <w:r w:rsidRPr="001C4970">
        <w:rPr>
          <w:rFonts w:eastAsia="宋体"/>
        </w:rPr>
        <w:t xml:space="preserve"> cm</w:t>
      </w:r>
      <w:r w:rsidRPr="001C4970">
        <w:rPr>
          <w:rFonts w:eastAsia="宋体"/>
          <w:vertAlign w:val="superscript"/>
        </w:rPr>
        <w:t>2</w:t>
      </w:r>
      <w:r w:rsidRPr="001C4970">
        <w:rPr>
          <w:rFonts w:eastAsia="宋体"/>
        </w:rPr>
        <w:t>).</w:t>
      </w:r>
    </w:p>
    <w:p w14:paraId="10D6A182" w14:textId="77777777" w:rsidR="00AE06E0" w:rsidRPr="001C4970" w:rsidRDefault="00AE06E0" w:rsidP="00105B54">
      <w:pPr>
        <w:spacing w:after="120"/>
        <w:rPr>
          <w:rFonts w:eastAsia="宋体"/>
        </w:rPr>
      </w:pPr>
    </w:p>
    <w:p w14:paraId="42526F10" w14:textId="77777777" w:rsidR="00105B54" w:rsidRPr="001C4970" w:rsidRDefault="00105B54" w:rsidP="00105B54">
      <w:pPr>
        <w:keepNext/>
        <w:widowControl/>
        <w:jc w:val="left"/>
      </w:pPr>
      <w:r w:rsidRPr="001C4970">
        <w:rPr>
          <w:noProof/>
          <w:lang w:eastAsia="en-GB"/>
        </w:rPr>
        <w:drawing>
          <wp:inline distT="0" distB="0" distL="0" distR="0" wp14:anchorId="38DCF183" wp14:editId="0F2A07E8">
            <wp:extent cx="5274310" cy="4869358"/>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4310" cy="4869358"/>
                    </a:xfrm>
                    <a:prstGeom prst="rect">
                      <a:avLst/>
                    </a:prstGeom>
                    <a:noFill/>
                    <a:ln>
                      <a:noFill/>
                    </a:ln>
                  </pic:spPr>
                </pic:pic>
              </a:graphicData>
            </a:graphic>
          </wp:inline>
        </w:drawing>
      </w:r>
    </w:p>
    <w:p w14:paraId="6F7B9D37" w14:textId="77777777" w:rsidR="00105B54" w:rsidRPr="001C4970" w:rsidRDefault="00105B54" w:rsidP="00105B54">
      <w:pPr>
        <w:spacing w:line="240" w:lineRule="auto"/>
        <w:jc w:val="center"/>
      </w:pPr>
      <w:bookmarkStart w:id="323" w:name="_Ref464484899"/>
      <w:bookmarkStart w:id="324" w:name="_Toc474027230"/>
      <w:r w:rsidRPr="001C4970">
        <w:t>Figure 8-</w:t>
      </w:r>
      <w:r w:rsidRPr="001C4970">
        <w:fldChar w:fldCharType="begin"/>
      </w:r>
      <w:r w:rsidRPr="001C4970">
        <w:instrText xml:space="preserve"> SEQ Figure_8- \* ARABIC </w:instrText>
      </w:r>
      <w:r w:rsidRPr="001C4970">
        <w:fldChar w:fldCharType="separate"/>
      </w:r>
      <w:r w:rsidR="00FC6DD3">
        <w:rPr>
          <w:noProof/>
        </w:rPr>
        <w:t>13</w:t>
      </w:r>
      <w:r w:rsidRPr="001C4970">
        <w:fldChar w:fldCharType="end"/>
      </w:r>
      <w:bookmarkEnd w:id="323"/>
      <w:r w:rsidRPr="001C4970">
        <w:t xml:space="preserve"> Impedance spectra (scatter plots) and fitting results (solid lines) of bare and PEO coated AM50 Mg alloy samples</w:t>
      </w:r>
      <w:bookmarkStart w:id="325" w:name="OLE_LINK40"/>
      <w:r w:rsidRPr="001C4970">
        <w:t xml:space="preserve"> immersed in 3.5 </w:t>
      </w:r>
      <w:r w:rsidRPr="001C4970">
        <w:rPr>
          <w:rFonts w:eastAsia="宋体"/>
        </w:rPr>
        <w:t>wt.</w:t>
      </w:r>
      <w:r w:rsidRPr="001C4970">
        <w:t>% NaCl solution for 4 h</w:t>
      </w:r>
      <w:bookmarkEnd w:id="325"/>
      <w:r w:rsidRPr="001C4970">
        <w:t>: (a) complex plots; (b) Bode plots; (c) enlarged complex plot of bare Mg alloy; (d) equivalent circuit used to fit impedance data</w:t>
      </w:r>
      <w:bookmarkEnd w:id="324"/>
    </w:p>
    <w:p w14:paraId="7CD57939" w14:textId="77777777" w:rsidR="009B1CE5" w:rsidRPr="001C4970" w:rsidRDefault="009B1CE5" w:rsidP="00E37330">
      <w:pPr>
        <w:sectPr w:rsidR="009B1CE5" w:rsidRPr="001C4970" w:rsidSect="00015326">
          <w:pgSz w:w="11906" w:h="16838"/>
          <w:pgMar w:top="1440" w:right="1800" w:bottom="1440" w:left="1800" w:header="851" w:footer="992" w:gutter="0"/>
          <w:pgNumType w:chapStyle="1"/>
          <w:cols w:space="425"/>
          <w:docGrid w:type="lines" w:linePitch="312"/>
        </w:sectPr>
      </w:pPr>
    </w:p>
    <w:p w14:paraId="5294EE1C" w14:textId="6938C501" w:rsidR="004D0F4D" w:rsidRPr="001C4970" w:rsidRDefault="004D0F4D" w:rsidP="004D0F4D">
      <w:pPr>
        <w:pStyle w:val="Caption"/>
        <w:keepNext/>
        <w:spacing w:line="240" w:lineRule="auto"/>
        <w:rPr>
          <w:i w:val="0"/>
          <w:color w:val="auto"/>
          <w:sz w:val="24"/>
        </w:rPr>
      </w:pPr>
      <w:bookmarkStart w:id="326" w:name="_Ref464552666"/>
      <w:bookmarkStart w:id="327" w:name="_Toc473963409"/>
      <w:r w:rsidRPr="001C4970">
        <w:rPr>
          <w:i w:val="0"/>
          <w:color w:val="auto"/>
          <w:sz w:val="24"/>
        </w:rPr>
        <w:lastRenderedPageBreak/>
        <w:t>Table 8-</w:t>
      </w:r>
      <w:r w:rsidRPr="001C4970">
        <w:rPr>
          <w:i w:val="0"/>
          <w:color w:val="auto"/>
          <w:sz w:val="24"/>
        </w:rPr>
        <w:fldChar w:fldCharType="begin"/>
      </w:r>
      <w:r w:rsidRPr="001C4970">
        <w:rPr>
          <w:i w:val="0"/>
          <w:color w:val="auto"/>
          <w:sz w:val="24"/>
        </w:rPr>
        <w:instrText xml:space="preserve"> SEQ Table_8- \* ARABIC </w:instrText>
      </w:r>
      <w:r w:rsidRPr="001C4970">
        <w:rPr>
          <w:i w:val="0"/>
          <w:color w:val="auto"/>
          <w:sz w:val="24"/>
        </w:rPr>
        <w:fldChar w:fldCharType="separate"/>
      </w:r>
      <w:r w:rsidR="00FC6DD3">
        <w:rPr>
          <w:i w:val="0"/>
          <w:noProof/>
          <w:color w:val="auto"/>
          <w:sz w:val="24"/>
        </w:rPr>
        <w:t>1</w:t>
      </w:r>
      <w:r w:rsidRPr="001C4970">
        <w:rPr>
          <w:i w:val="0"/>
          <w:color w:val="auto"/>
          <w:sz w:val="24"/>
        </w:rPr>
        <w:fldChar w:fldCharType="end"/>
      </w:r>
      <w:bookmarkEnd w:id="326"/>
      <w:r w:rsidRPr="001C4970">
        <w:rPr>
          <w:i w:val="0"/>
          <w:color w:val="auto"/>
          <w:sz w:val="24"/>
        </w:rPr>
        <w:t xml:space="preserve"> Fitting results of EIS data</w:t>
      </w:r>
      <w:bookmarkEnd w:id="327"/>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2"/>
        <w:gridCol w:w="2645"/>
        <w:gridCol w:w="1854"/>
        <w:gridCol w:w="1457"/>
        <w:gridCol w:w="1704"/>
        <w:gridCol w:w="1704"/>
        <w:gridCol w:w="1704"/>
        <w:gridCol w:w="1624"/>
      </w:tblGrid>
      <w:tr w:rsidR="001C4970" w:rsidRPr="001C4970" w14:paraId="371EAA1B" w14:textId="77777777" w:rsidTr="00FC3024">
        <w:trPr>
          <w:trHeight w:val="257"/>
        </w:trPr>
        <w:tc>
          <w:tcPr>
            <w:tcW w:w="523" w:type="pct"/>
            <w:tcBorders>
              <w:top w:val="single" w:sz="12" w:space="0" w:color="auto"/>
              <w:bottom w:val="single" w:sz="12" w:space="0" w:color="auto"/>
            </w:tcBorders>
          </w:tcPr>
          <w:p w14:paraId="5A9CC844" w14:textId="77777777" w:rsidR="009B1CE5" w:rsidRPr="001C4970" w:rsidRDefault="009B1CE5" w:rsidP="009B1CE5">
            <w:pPr>
              <w:spacing w:line="240" w:lineRule="auto"/>
              <w:jc w:val="center"/>
              <w:rPr>
                <w:bCs/>
                <w:szCs w:val="24"/>
              </w:rPr>
            </w:pPr>
            <w:r w:rsidRPr="001C4970">
              <w:rPr>
                <w:rFonts w:hint="eastAsia"/>
                <w:bCs/>
                <w:szCs w:val="24"/>
              </w:rPr>
              <w:t>Time</w:t>
            </w:r>
          </w:p>
        </w:tc>
        <w:tc>
          <w:tcPr>
            <w:tcW w:w="933" w:type="pct"/>
            <w:tcBorders>
              <w:top w:val="single" w:sz="12" w:space="0" w:color="auto"/>
              <w:bottom w:val="single" w:sz="12" w:space="0" w:color="auto"/>
            </w:tcBorders>
          </w:tcPr>
          <w:p w14:paraId="4BBBBF6E" w14:textId="77777777" w:rsidR="009B1CE5" w:rsidRPr="001C4970" w:rsidRDefault="009B1CE5" w:rsidP="009B1CE5">
            <w:pPr>
              <w:spacing w:line="240" w:lineRule="auto"/>
              <w:jc w:val="left"/>
              <w:rPr>
                <w:bCs/>
                <w:szCs w:val="24"/>
              </w:rPr>
            </w:pPr>
            <w:r w:rsidRPr="001C4970">
              <w:rPr>
                <w:bCs/>
                <w:szCs w:val="24"/>
              </w:rPr>
              <w:t>Sample ID</w:t>
            </w:r>
          </w:p>
        </w:tc>
        <w:tc>
          <w:tcPr>
            <w:tcW w:w="654" w:type="pct"/>
            <w:tcBorders>
              <w:top w:val="single" w:sz="12" w:space="0" w:color="auto"/>
              <w:bottom w:val="single" w:sz="12" w:space="0" w:color="auto"/>
            </w:tcBorders>
          </w:tcPr>
          <w:p w14:paraId="7CABB9EC" w14:textId="77777777" w:rsidR="009B1CE5" w:rsidRPr="001C4970" w:rsidRDefault="009B1CE5" w:rsidP="009B1CE5">
            <w:pPr>
              <w:spacing w:line="240" w:lineRule="auto"/>
              <w:jc w:val="center"/>
              <w:rPr>
                <w:bCs/>
                <w:szCs w:val="24"/>
              </w:rPr>
            </w:pPr>
            <w:proofErr w:type="spellStart"/>
            <w:r w:rsidRPr="001C4970">
              <w:rPr>
                <w:bCs/>
                <w:szCs w:val="24"/>
              </w:rPr>
              <w:t>CPE</w:t>
            </w:r>
            <w:r w:rsidRPr="001C4970">
              <w:rPr>
                <w:bCs/>
                <w:szCs w:val="24"/>
                <w:vertAlign w:val="subscript"/>
              </w:rPr>
              <w:t>c</w:t>
            </w:r>
            <w:proofErr w:type="spellEnd"/>
            <w:r w:rsidRPr="001C4970">
              <w:rPr>
                <w:bCs/>
                <w:szCs w:val="24"/>
              </w:rPr>
              <w:t>-T</w:t>
            </w:r>
          </w:p>
          <w:p w14:paraId="63088034" w14:textId="77777777" w:rsidR="009B1CE5" w:rsidRPr="001C4970" w:rsidRDefault="009B1CE5" w:rsidP="009B1CE5">
            <w:pPr>
              <w:spacing w:line="240" w:lineRule="auto"/>
              <w:jc w:val="center"/>
              <w:rPr>
                <w:bCs/>
                <w:szCs w:val="24"/>
              </w:rPr>
            </w:pPr>
            <w:r w:rsidRPr="001C4970">
              <w:rPr>
                <w:bCs/>
                <w:szCs w:val="24"/>
              </w:rPr>
              <w:t>[Fs</w:t>
            </w:r>
            <w:r w:rsidRPr="001C4970">
              <w:rPr>
                <w:bCs/>
                <w:szCs w:val="24"/>
                <w:vertAlign w:val="superscript"/>
              </w:rPr>
              <w:t>n-1</w:t>
            </w:r>
            <w:r w:rsidRPr="001C4970">
              <w:rPr>
                <w:bCs/>
                <w:szCs w:val="24"/>
              </w:rPr>
              <w:t>cm</w:t>
            </w:r>
            <w:r w:rsidRPr="001C4970">
              <w:rPr>
                <w:bCs/>
                <w:szCs w:val="24"/>
                <w:vertAlign w:val="superscript"/>
              </w:rPr>
              <w:t>-2</w:t>
            </w:r>
            <w:r w:rsidRPr="001C4970">
              <w:rPr>
                <w:bCs/>
                <w:szCs w:val="24"/>
              </w:rPr>
              <w:t>]</w:t>
            </w:r>
          </w:p>
        </w:tc>
        <w:tc>
          <w:tcPr>
            <w:tcW w:w="514" w:type="pct"/>
            <w:tcBorders>
              <w:top w:val="single" w:sz="12" w:space="0" w:color="auto"/>
              <w:bottom w:val="single" w:sz="12" w:space="0" w:color="auto"/>
            </w:tcBorders>
          </w:tcPr>
          <w:p w14:paraId="582B3344" w14:textId="77777777" w:rsidR="009B1CE5" w:rsidRPr="001C4970" w:rsidRDefault="009B1CE5" w:rsidP="009B1CE5">
            <w:pPr>
              <w:spacing w:line="240" w:lineRule="auto"/>
              <w:jc w:val="center"/>
              <w:rPr>
                <w:bCs/>
                <w:szCs w:val="24"/>
              </w:rPr>
            </w:pPr>
            <w:proofErr w:type="spellStart"/>
            <w:r w:rsidRPr="001C4970">
              <w:rPr>
                <w:bCs/>
                <w:szCs w:val="24"/>
              </w:rPr>
              <w:t>CPE</w:t>
            </w:r>
            <w:r w:rsidRPr="001C4970">
              <w:rPr>
                <w:bCs/>
                <w:szCs w:val="24"/>
                <w:vertAlign w:val="subscript"/>
              </w:rPr>
              <w:t>c</w:t>
            </w:r>
            <w:proofErr w:type="spellEnd"/>
            <w:r w:rsidRPr="001C4970">
              <w:rPr>
                <w:bCs/>
                <w:szCs w:val="24"/>
              </w:rPr>
              <w:t>-P</w:t>
            </w:r>
          </w:p>
        </w:tc>
        <w:tc>
          <w:tcPr>
            <w:tcW w:w="601" w:type="pct"/>
            <w:tcBorders>
              <w:top w:val="single" w:sz="12" w:space="0" w:color="auto"/>
              <w:bottom w:val="single" w:sz="12" w:space="0" w:color="auto"/>
            </w:tcBorders>
          </w:tcPr>
          <w:p w14:paraId="0C5A9285" w14:textId="77777777" w:rsidR="009B1CE5" w:rsidRPr="001C4970" w:rsidRDefault="009B1CE5" w:rsidP="009B1CE5">
            <w:pPr>
              <w:spacing w:line="240" w:lineRule="auto"/>
              <w:jc w:val="center"/>
              <w:rPr>
                <w:bCs/>
                <w:szCs w:val="24"/>
              </w:rPr>
            </w:pPr>
            <w:proofErr w:type="spellStart"/>
            <w:r w:rsidRPr="001C4970">
              <w:rPr>
                <w:bCs/>
                <w:i/>
                <w:szCs w:val="24"/>
              </w:rPr>
              <w:t>R</w:t>
            </w:r>
            <w:r w:rsidRPr="001C4970">
              <w:rPr>
                <w:bCs/>
                <w:szCs w:val="24"/>
                <w:vertAlign w:val="subscript"/>
              </w:rPr>
              <w:t>c</w:t>
            </w:r>
            <w:proofErr w:type="spellEnd"/>
          </w:p>
          <w:p w14:paraId="09B3B17E" w14:textId="77777777" w:rsidR="009B1CE5" w:rsidRPr="001C4970" w:rsidRDefault="009B1CE5" w:rsidP="009B1CE5">
            <w:pPr>
              <w:spacing w:line="240" w:lineRule="auto"/>
              <w:jc w:val="center"/>
              <w:rPr>
                <w:bCs/>
                <w:szCs w:val="24"/>
                <w:vertAlign w:val="subscript"/>
              </w:rPr>
            </w:pPr>
            <w:r w:rsidRPr="001C4970">
              <w:rPr>
                <w:bCs/>
                <w:szCs w:val="24"/>
              </w:rPr>
              <w:t>[</w:t>
            </w:r>
            <w:r w:rsidRPr="001C4970">
              <w:rPr>
                <w:bCs/>
                <w:szCs w:val="24"/>
              </w:rPr>
              <w:sym w:font="Symbol" w:char="F057"/>
            </w:r>
            <w:r w:rsidRPr="001C4970">
              <w:rPr>
                <w:bCs/>
                <w:szCs w:val="24"/>
              </w:rPr>
              <w:sym w:font="Symbol" w:char="F0D7"/>
            </w:r>
            <w:r w:rsidRPr="001C4970">
              <w:rPr>
                <w:bCs/>
                <w:szCs w:val="24"/>
              </w:rPr>
              <w:t>cm</w:t>
            </w:r>
            <w:r w:rsidRPr="001C4970">
              <w:rPr>
                <w:bCs/>
                <w:szCs w:val="24"/>
                <w:vertAlign w:val="superscript"/>
              </w:rPr>
              <w:t>2</w:t>
            </w:r>
            <w:r w:rsidRPr="001C4970">
              <w:rPr>
                <w:bCs/>
                <w:szCs w:val="24"/>
              </w:rPr>
              <w:t>]</w:t>
            </w:r>
          </w:p>
        </w:tc>
        <w:tc>
          <w:tcPr>
            <w:tcW w:w="601" w:type="pct"/>
            <w:tcBorders>
              <w:top w:val="single" w:sz="12" w:space="0" w:color="auto"/>
              <w:bottom w:val="single" w:sz="12" w:space="0" w:color="auto"/>
            </w:tcBorders>
          </w:tcPr>
          <w:p w14:paraId="4DACD297" w14:textId="77777777" w:rsidR="009B1CE5" w:rsidRPr="001C4970" w:rsidRDefault="009B1CE5" w:rsidP="006159D2">
            <w:pPr>
              <w:tabs>
                <w:tab w:val="center" w:pos="257"/>
              </w:tabs>
              <w:spacing w:line="240" w:lineRule="auto"/>
              <w:jc w:val="center"/>
              <w:rPr>
                <w:bCs/>
                <w:i/>
                <w:szCs w:val="24"/>
              </w:rPr>
            </w:pPr>
            <w:r w:rsidRPr="001C4970">
              <w:rPr>
                <w:bCs/>
                <w:i/>
                <w:szCs w:val="24"/>
              </w:rPr>
              <w:t>L</w:t>
            </w:r>
          </w:p>
          <w:p w14:paraId="7A17BDF3" w14:textId="77777777" w:rsidR="009B1CE5" w:rsidRPr="001C4970" w:rsidRDefault="009B1CE5" w:rsidP="006159D2">
            <w:pPr>
              <w:spacing w:line="240" w:lineRule="auto"/>
              <w:jc w:val="center"/>
              <w:rPr>
                <w:bCs/>
                <w:szCs w:val="24"/>
              </w:rPr>
            </w:pPr>
            <w:r w:rsidRPr="001C4970">
              <w:rPr>
                <w:bCs/>
                <w:szCs w:val="24"/>
              </w:rPr>
              <w:t>[H</w:t>
            </w:r>
            <w:r w:rsidRPr="001C4970">
              <w:rPr>
                <w:bCs/>
                <w:szCs w:val="24"/>
              </w:rPr>
              <w:sym w:font="Symbol" w:char="F0D7"/>
            </w:r>
            <w:r w:rsidRPr="001C4970">
              <w:rPr>
                <w:bCs/>
                <w:szCs w:val="24"/>
              </w:rPr>
              <w:t>cm</w:t>
            </w:r>
            <w:r w:rsidRPr="001C4970">
              <w:rPr>
                <w:bCs/>
                <w:szCs w:val="24"/>
                <w:vertAlign w:val="superscript"/>
              </w:rPr>
              <w:t>-2</w:t>
            </w:r>
            <w:r w:rsidRPr="001C4970">
              <w:rPr>
                <w:bCs/>
                <w:szCs w:val="24"/>
              </w:rPr>
              <w:t>]</w:t>
            </w:r>
          </w:p>
        </w:tc>
        <w:tc>
          <w:tcPr>
            <w:tcW w:w="601" w:type="pct"/>
            <w:tcBorders>
              <w:top w:val="single" w:sz="12" w:space="0" w:color="auto"/>
              <w:bottom w:val="single" w:sz="12" w:space="0" w:color="auto"/>
            </w:tcBorders>
          </w:tcPr>
          <w:p w14:paraId="7BDEFDF9" w14:textId="77777777" w:rsidR="009B1CE5" w:rsidRPr="001C4970" w:rsidRDefault="009B1CE5" w:rsidP="009B1CE5">
            <w:pPr>
              <w:spacing w:line="240" w:lineRule="auto"/>
              <w:jc w:val="center"/>
              <w:rPr>
                <w:bCs/>
                <w:szCs w:val="24"/>
              </w:rPr>
            </w:pPr>
            <w:r w:rsidRPr="001C4970">
              <w:rPr>
                <w:bCs/>
                <w:i/>
                <w:szCs w:val="24"/>
              </w:rPr>
              <w:t>R</w:t>
            </w:r>
            <w:r w:rsidRPr="001C4970">
              <w:rPr>
                <w:bCs/>
                <w:szCs w:val="24"/>
                <w:vertAlign w:val="subscript"/>
              </w:rPr>
              <w:t>1</w:t>
            </w:r>
          </w:p>
          <w:p w14:paraId="34C22C79" w14:textId="77777777" w:rsidR="009B1CE5" w:rsidRPr="001C4970" w:rsidRDefault="009B1CE5" w:rsidP="009B1CE5">
            <w:pPr>
              <w:spacing w:line="240" w:lineRule="auto"/>
              <w:jc w:val="center"/>
              <w:rPr>
                <w:bCs/>
                <w:szCs w:val="24"/>
                <w:vertAlign w:val="subscript"/>
              </w:rPr>
            </w:pPr>
            <w:r w:rsidRPr="001C4970">
              <w:rPr>
                <w:bCs/>
                <w:szCs w:val="24"/>
              </w:rPr>
              <w:t>[</w:t>
            </w:r>
            <w:r w:rsidRPr="001C4970">
              <w:rPr>
                <w:bCs/>
                <w:szCs w:val="24"/>
              </w:rPr>
              <w:sym w:font="Symbol" w:char="F057"/>
            </w:r>
            <w:r w:rsidRPr="001C4970">
              <w:rPr>
                <w:bCs/>
                <w:szCs w:val="24"/>
              </w:rPr>
              <w:sym w:font="Symbol" w:char="F0D7"/>
            </w:r>
            <w:r w:rsidRPr="001C4970">
              <w:rPr>
                <w:bCs/>
                <w:szCs w:val="24"/>
              </w:rPr>
              <w:t>cm</w:t>
            </w:r>
            <w:r w:rsidRPr="001C4970">
              <w:rPr>
                <w:bCs/>
                <w:szCs w:val="24"/>
                <w:vertAlign w:val="superscript"/>
              </w:rPr>
              <w:t>2</w:t>
            </w:r>
            <w:r w:rsidRPr="001C4970">
              <w:rPr>
                <w:bCs/>
                <w:szCs w:val="24"/>
              </w:rPr>
              <w:t>]</w:t>
            </w:r>
          </w:p>
        </w:tc>
        <w:tc>
          <w:tcPr>
            <w:tcW w:w="573" w:type="pct"/>
            <w:tcBorders>
              <w:top w:val="single" w:sz="12" w:space="0" w:color="auto"/>
              <w:bottom w:val="single" w:sz="12" w:space="0" w:color="auto"/>
            </w:tcBorders>
          </w:tcPr>
          <w:p w14:paraId="1830F0E8" w14:textId="77777777" w:rsidR="009B1CE5" w:rsidRPr="001C4970" w:rsidRDefault="009B1CE5" w:rsidP="009B1CE5">
            <w:pPr>
              <w:spacing w:line="240" w:lineRule="auto"/>
              <w:jc w:val="center"/>
              <w:rPr>
                <w:bCs/>
                <w:i/>
                <w:szCs w:val="24"/>
              </w:rPr>
            </w:pPr>
            <w:proofErr w:type="spellStart"/>
            <w:r w:rsidRPr="001C4970">
              <w:rPr>
                <w:bCs/>
                <w:i/>
                <w:szCs w:val="24"/>
              </w:rPr>
              <w:t>R</w:t>
            </w:r>
            <w:r w:rsidRPr="001C4970">
              <w:rPr>
                <w:bCs/>
                <w:i/>
                <w:szCs w:val="24"/>
                <w:vertAlign w:val="subscript"/>
              </w:rPr>
              <w:t>p</w:t>
            </w:r>
            <w:proofErr w:type="spellEnd"/>
            <w:r w:rsidRPr="001C4970">
              <w:rPr>
                <w:bCs/>
                <w:i/>
                <w:szCs w:val="24"/>
              </w:rPr>
              <w:t xml:space="preserve"> </w:t>
            </w:r>
          </w:p>
          <w:p w14:paraId="2896AAAE" w14:textId="77777777" w:rsidR="009B1CE5" w:rsidRPr="001C4970" w:rsidRDefault="009B1CE5" w:rsidP="009B1CE5">
            <w:pPr>
              <w:spacing w:line="240" w:lineRule="auto"/>
              <w:jc w:val="center"/>
              <w:rPr>
                <w:bCs/>
                <w:i/>
                <w:szCs w:val="24"/>
              </w:rPr>
            </w:pPr>
            <w:r w:rsidRPr="001C4970">
              <w:rPr>
                <w:bCs/>
                <w:szCs w:val="24"/>
              </w:rPr>
              <w:t>[</w:t>
            </w:r>
            <w:r w:rsidRPr="001C4970">
              <w:rPr>
                <w:bCs/>
                <w:szCs w:val="24"/>
              </w:rPr>
              <w:sym w:font="Symbol" w:char="F057"/>
            </w:r>
            <w:r w:rsidRPr="001C4970">
              <w:rPr>
                <w:bCs/>
                <w:szCs w:val="24"/>
              </w:rPr>
              <w:sym w:font="Symbol" w:char="F0D7"/>
            </w:r>
            <w:r w:rsidRPr="001C4970">
              <w:rPr>
                <w:bCs/>
                <w:szCs w:val="24"/>
              </w:rPr>
              <w:t>cm</w:t>
            </w:r>
            <w:r w:rsidRPr="001C4970">
              <w:rPr>
                <w:bCs/>
                <w:szCs w:val="24"/>
                <w:vertAlign w:val="superscript"/>
              </w:rPr>
              <w:t>2</w:t>
            </w:r>
            <w:r w:rsidRPr="001C4970">
              <w:rPr>
                <w:bCs/>
                <w:szCs w:val="24"/>
              </w:rPr>
              <w:t>]</w:t>
            </w:r>
          </w:p>
        </w:tc>
      </w:tr>
      <w:tr w:rsidR="001C4970" w:rsidRPr="001C4970" w14:paraId="4C4EA604" w14:textId="77777777" w:rsidTr="00FC3024">
        <w:trPr>
          <w:trHeight w:val="257"/>
        </w:trPr>
        <w:tc>
          <w:tcPr>
            <w:tcW w:w="523" w:type="pct"/>
            <w:vMerge w:val="restart"/>
            <w:tcBorders>
              <w:top w:val="single" w:sz="12" w:space="0" w:color="auto"/>
            </w:tcBorders>
            <w:vAlign w:val="center"/>
          </w:tcPr>
          <w:p w14:paraId="2E709FEE" w14:textId="77777777" w:rsidR="009B1CE5" w:rsidRPr="001C4970" w:rsidRDefault="009B1CE5" w:rsidP="009B1CE5">
            <w:pPr>
              <w:spacing w:line="240" w:lineRule="auto"/>
              <w:jc w:val="center"/>
              <w:rPr>
                <w:bCs/>
                <w:szCs w:val="24"/>
              </w:rPr>
            </w:pPr>
            <w:r w:rsidRPr="001C4970">
              <w:rPr>
                <w:rFonts w:hint="eastAsia"/>
                <w:bCs/>
                <w:szCs w:val="24"/>
              </w:rPr>
              <w:t>1</w:t>
            </w:r>
            <w:r w:rsidRPr="001C4970">
              <w:rPr>
                <w:bCs/>
                <w:szCs w:val="24"/>
                <w:vertAlign w:val="superscript"/>
              </w:rPr>
              <w:t>st</w:t>
            </w:r>
            <w:r w:rsidRPr="001C4970">
              <w:rPr>
                <w:bCs/>
                <w:szCs w:val="24"/>
              </w:rPr>
              <w:t xml:space="preserve"> hour</w:t>
            </w:r>
          </w:p>
        </w:tc>
        <w:tc>
          <w:tcPr>
            <w:tcW w:w="933" w:type="pct"/>
            <w:tcBorders>
              <w:top w:val="single" w:sz="12" w:space="0" w:color="auto"/>
            </w:tcBorders>
          </w:tcPr>
          <w:p w14:paraId="31B44A4C" w14:textId="77777777" w:rsidR="009B1CE5" w:rsidRPr="001C4970" w:rsidRDefault="009B1CE5" w:rsidP="009B1CE5">
            <w:pPr>
              <w:spacing w:line="240" w:lineRule="auto"/>
              <w:jc w:val="left"/>
              <w:rPr>
                <w:szCs w:val="24"/>
              </w:rPr>
            </w:pPr>
            <w:r w:rsidRPr="001C4970">
              <w:rPr>
                <w:szCs w:val="24"/>
              </w:rPr>
              <w:t>AM50 Mg alloy</w:t>
            </w:r>
          </w:p>
        </w:tc>
        <w:tc>
          <w:tcPr>
            <w:tcW w:w="654" w:type="pct"/>
            <w:tcBorders>
              <w:top w:val="single" w:sz="12" w:space="0" w:color="auto"/>
            </w:tcBorders>
          </w:tcPr>
          <w:p w14:paraId="6C932178" w14:textId="77777777" w:rsidR="009B1CE5" w:rsidRPr="001C4970" w:rsidRDefault="009B1CE5" w:rsidP="009B1CE5">
            <w:pPr>
              <w:spacing w:line="240" w:lineRule="auto"/>
              <w:jc w:val="center"/>
              <w:rPr>
                <w:bCs/>
                <w:szCs w:val="24"/>
              </w:rPr>
            </w:pPr>
            <w:r w:rsidRPr="001C4970">
              <w:rPr>
                <w:rFonts w:hint="eastAsia"/>
                <w:bCs/>
                <w:szCs w:val="24"/>
              </w:rPr>
              <w:t>1.70</w:t>
            </w:r>
            <w:r w:rsidRPr="001C4970">
              <w:rPr>
                <w:szCs w:val="24"/>
              </w:rPr>
              <w:t>×10</w:t>
            </w:r>
            <w:r w:rsidRPr="001C4970">
              <w:rPr>
                <w:szCs w:val="24"/>
                <w:vertAlign w:val="superscript"/>
              </w:rPr>
              <w:t>-5</w:t>
            </w:r>
          </w:p>
        </w:tc>
        <w:tc>
          <w:tcPr>
            <w:tcW w:w="514" w:type="pct"/>
            <w:tcBorders>
              <w:top w:val="single" w:sz="12" w:space="0" w:color="auto"/>
            </w:tcBorders>
          </w:tcPr>
          <w:p w14:paraId="6377ECF5" w14:textId="77777777" w:rsidR="009B1CE5" w:rsidRPr="001C4970" w:rsidRDefault="009B1CE5" w:rsidP="009B1CE5">
            <w:pPr>
              <w:spacing w:line="240" w:lineRule="auto"/>
              <w:jc w:val="center"/>
              <w:rPr>
                <w:bCs/>
                <w:szCs w:val="24"/>
              </w:rPr>
            </w:pPr>
            <w:r w:rsidRPr="001C4970">
              <w:rPr>
                <w:rFonts w:hint="eastAsia"/>
                <w:bCs/>
                <w:szCs w:val="24"/>
              </w:rPr>
              <w:t>0.94</w:t>
            </w:r>
          </w:p>
        </w:tc>
        <w:tc>
          <w:tcPr>
            <w:tcW w:w="601" w:type="pct"/>
            <w:tcBorders>
              <w:top w:val="single" w:sz="12" w:space="0" w:color="auto"/>
            </w:tcBorders>
          </w:tcPr>
          <w:p w14:paraId="0ACA504B" w14:textId="77777777" w:rsidR="009B1CE5" w:rsidRPr="001C4970" w:rsidRDefault="009B1CE5" w:rsidP="009B1CE5">
            <w:pPr>
              <w:spacing w:line="240" w:lineRule="auto"/>
              <w:jc w:val="center"/>
              <w:rPr>
                <w:bCs/>
                <w:szCs w:val="24"/>
              </w:rPr>
            </w:pPr>
            <w:r w:rsidRPr="001C4970">
              <w:rPr>
                <w:rFonts w:hint="eastAsia"/>
                <w:bCs/>
                <w:szCs w:val="24"/>
              </w:rPr>
              <w:t>2.95</w:t>
            </w:r>
            <w:r w:rsidRPr="001C4970">
              <w:rPr>
                <w:szCs w:val="24"/>
              </w:rPr>
              <w:t>×10</w:t>
            </w:r>
            <w:r w:rsidRPr="001C4970">
              <w:rPr>
                <w:szCs w:val="24"/>
                <w:vertAlign w:val="superscript"/>
              </w:rPr>
              <w:t>2</w:t>
            </w:r>
          </w:p>
        </w:tc>
        <w:tc>
          <w:tcPr>
            <w:tcW w:w="601" w:type="pct"/>
            <w:tcBorders>
              <w:top w:val="single" w:sz="12" w:space="0" w:color="auto"/>
            </w:tcBorders>
          </w:tcPr>
          <w:p w14:paraId="0E770632" w14:textId="77777777" w:rsidR="009B1CE5" w:rsidRPr="001C4970" w:rsidRDefault="009B1CE5" w:rsidP="006159D2">
            <w:pPr>
              <w:tabs>
                <w:tab w:val="center" w:pos="257"/>
              </w:tabs>
              <w:spacing w:line="240" w:lineRule="auto"/>
              <w:jc w:val="center"/>
              <w:rPr>
                <w:bCs/>
                <w:szCs w:val="24"/>
              </w:rPr>
            </w:pPr>
            <w:r w:rsidRPr="001C4970">
              <w:rPr>
                <w:bCs/>
                <w:szCs w:val="24"/>
              </w:rPr>
              <w:t>1.44</w:t>
            </w:r>
            <w:r w:rsidRPr="001C4970">
              <w:rPr>
                <w:szCs w:val="24"/>
              </w:rPr>
              <w:t>×10</w:t>
            </w:r>
            <w:r w:rsidRPr="001C4970">
              <w:rPr>
                <w:szCs w:val="24"/>
                <w:vertAlign w:val="superscript"/>
              </w:rPr>
              <w:t>2</w:t>
            </w:r>
          </w:p>
        </w:tc>
        <w:tc>
          <w:tcPr>
            <w:tcW w:w="601" w:type="pct"/>
            <w:tcBorders>
              <w:top w:val="single" w:sz="12" w:space="0" w:color="auto"/>
            </w:tcBorders>
          </w:tcPr>
          <w:p w14:paraId="07356171" w14:textId="77777777" w:rsidR="009B1CE5" w:rsidRPr="001C4970" w:rsidRDefault="009B1CE5" w:rsidP="009B1CE5">
            <w:pPr>
              <w:spacing w:line="240" w:lineRule="auto"/>
              <w:jc w:val="center"/>
              <w:rPr>
                <w:bCs/>
                <w:szCs w:val="24"/>
              </w:rPr>
            </w:pPr>
            <w:r w:rsidRPr="001C4970">
              <w:rPr>
                <w:bCs/>
                <w:szCs w:val="24"/>
              </w:rPr>
              <w:t>1.46</w:t>
            </w:r>
            <w:r w:rsidRPr="001C4970">
              <w:rPr>
                <w:szCs w:val="24"/>
              </w:rPr>
              <w:t>×10</w:t>
            </w:r>
            <w:r w:rsidRPr="001C4970">
              <w:rPr>
                <w:szCs w:val="24"/>
                <w:vertAlign w:val="superscript"/>
              </w:rPr>
              <w:t>2</w:t>
            </w:r>
          </w:p>
        </w:tc>
        <w:tc>
          <w:tcPr>
            <w:tcW w:w="573" w:type="pct"/>
            <w:tcBorders>
              <w:top w:val="single" w:sz="12" w:space="0" w:color="auto"/>
            </w:tcBorders>
          </w:tcPr>
          <w:p w14:paraId="25E7E526" w14:textId="77777777" w:rsidR="009B1CE5" w:rsidRPr="001C4970" w:rsidRDefault="009B1CE5" w:rsidP="009B1CE5">
            <w:pPr>
              <w:spacing w:line="240" w:lineRule="auto"/>
              <w:jc w:val="center"/>
              <w:rPr>
                <w:bCs/>
                <w:szCs w:val="24"/>
              </w:rPr>
            </w:pPr>
            <w:r w:rsidRPr="001C4970">
              <w:rPr>
                <w:bCs/>
                <w:szCs w:val="24"/>
              </w:rPr>
              <w:t>97.7</w:t>
            </w:r>
          </w:p>
        </w:tc>
      </w:tr>
      <w:tr w:rsidR="001C4970" w:rsidRPr="001C4970" w14:paraId="03D05FB5" w14:textId="77777777" w:rsidTr="00FC3024">
        <w:trPr>
          <w:trHeight w:val="257"/>
        </w:trPr>
        <w:tc>
          <w:tcPr>
            <w:tcW w:w="523" w:type="pct"/>
            <w:vMerge/>
            <w:vAlign w:val="center"/>
          </w:tcPr>
          <w:p w14:paraId="0043BEAD" w14:textId="77777777" w:rsidR="009B1CE5" w:rsidRPr="001C4970" w:rsidRDefault="009B1CE5" w:rsidP="009B1CE5">
            <w:pPr>
              <w:spacing w:line="240" w:lineRule="auto"/>
              <w:jc w:val="center"/>
              <w:rPr>
                <w:bCs/>
                <w:szCs w:val="24"/>
              </w:rPr>
            </w:pPr>
          </w:p>
        </w:tc>
        <w:tc>
          <w:tcPr>
            <w:tcW w:w="933" w:type="pct"/>
          </w:tcPr>
          <w:p w14:paraId="41F69072" w14:textId="77777777" w:rsidR="009B1CE5" w:rsidRPr="001C4970" w:rsidRDefault="009B1CE5" w:rsidP="009B1CE5">
            <w:pPr>
              <w:spacing w:line="240" w:lineRule="auto"/>
              <w:jc w:val="left"/>
              <w:rPr>
                <w:szCs w:val="24"/>
              </w:rPr>
            </w:pPr>
            <w:r w:rsidRPr="001C4970">
              <w:rPr>
                <w:szCs w:val="24"/>
              </w:rPr>
              <w:t>PEO</w:t>
            </w:r>
          </w:p>
        </w:tc>
        <w:tc>
          <w:tcPr>
            <w:tcW w:w="654" w:type="pct"/>
          </w:tcPr>
          <w:p w14:paraId="2B103597" w14:textId="77777777" w:rsidR="009B1CE5" w:rsidRPr="001C4970" w:rsidRDefault="009B1CE5" w:rsidP="009B1CE5">
            <w:pPr>
              <w:spacing w:line="240" w:lineRule="auto"/>
              <w:jc w:val="center"/>
              <w:rPr>
                <w:bCs/>
                <w:szCs w:val="24"/>
              </w:rPr>
            </w:pPr>
            <w:r w:rsidRPr="001C4970">
              <w:rPr>
                <w:szCs w:val="24"/>
              </w:rPr>
              <w:t>4.65×10</w:t>
            </w:r>
            <w:r w:rsidRPr="001C4970">
              <w:rPr>
                <w:szCs w:val="24"/>
                <w:vertAlign w:val="superscript"/>
              </w:rPr>
              <w:t>-7</w:t>
            </w:r>
          </w:p>
        </w:tc>
        <w:tc>
          <w:tcPr>
            <w:tcW w:w="514" w:type="pct"/>
          </w:tcPr>
          <w:p w14:paraId="27E4B15B" w14:textId="77777777" w:rsidR="009B1CE5" w:rsidRPr="001C4970" w:rsidRDefault="009B1CE5" w:rsidP="009B1CE5">
            <w:pPr>
              <w:spacing w:line="240" w:lineRule="auto"/>
              <w:jc w:val="center"/>
              <w:rPr>
                <w:bCs/>
                <w:szCs w:val="24"/>
              </w:rPr>
            </w:pPr>
            <w:r w:rsidRPr="001C4970">
              <w:rPr>
                <w:rFonts w:hint="eastAsia"/>
                <w:bCs/>
                <w:szCs w:val="24"/>
              </w:rPr>
              <w:t>0.79</w:t>
            </w:r>
          </w:p>
        </w:tc>
        <w:tc>
          <w:tcPr>
            <w:tcW w:w="601" w:type="pct"/>
          </w:tcPr>
          <w:p w14:paraId="0B74BF30" w14:textId="77777777" w:rsidR="009B1CE5" w:rsidRPr="001C4970" w:rsidRDefault="009B1CE5" w:rsidP="009B1CE5">
            <w:pPr>
              <w:spacing w:line="240" w:lineRule="auto"/>
              <w:jc w:val="center"/>
              <w:rPr>
                <w:bCs/>
                <w:szCs w:val="24"/>
              </w:rPr>
            </w:pPr>
            <w:r w:rsidRPr="001C4970">
              <w:rPr>
                <w:szCs w:val="24"/>
              </w:rPr>
              <w:t>1.56×10</w:t>
            </w:r>
            <w:r w:rsidRPr="001C4970">
              <w:rPr>
                <w:szCs w:val="24"/>
                <w:vertAlign w:val="superscript"/>
              </w:rPr>
              <w:t>5</w:t>
            </w:r>
          </w:p>
        </w:tc>
        <w:tc>
          <w:tcPr>
            <w:tcW w:w="601" w:type="pct"/>
          </w:tcPr>
          <w:p w14:paraId="18D740B9" w14:textId="77777777" w:rsidR="009B1CE5" w:rsidRPr="001C4970" w:rsidRDefault="009B1CE5" w:rsidP="006159D2">
            <w:pPr>
              <w:tabs>
                <w:tab w:val="center" w:pos="257"/>
              </w:tabs>
              <w:spacing w:line="240" w:lineRule="auto"/>
              <w:jc w:val="center"/>
              <w:rPr>
                <w:bCs/>
                <w:szCs w:val="24"/>
              </w:rPr>
            </w:pPr>
            <w:r w:rsidRPr="001C4970">
              <w:rPr>
                <w:szCs w:val="24"/>
              </w:rPr>
              <w:t>3.17×10</w:t>
            </w:r>
            <w:r w:rsidRPr="001C4970">
              <w:rPr>
                <w:szCs w:val="24"/>
                <w:vertAlign w:val="superscript"/>
              </w:rPr>
              <w:t>5</w:t>
            </w:r>
          </w:p>
        </w:tc>
        <w:tc>
          <w:tcPr>
            <w:tcW w:w="601" w:type="pct"/>
          </w:tcPr>
          <w:p w14:paraId="14DABA19" w14:textId="77777777" w:rsidR="009B1CE5" w:rsidRPr="001C4970" w:rsidRDefault="009B1CE5" w:rsidP="009B1CE5">
            <w:pPr>
              <w:spacing w:line="240" w:lineRule="auto"/>
              <w:jc w:val="center"/>
              <w:rPr>
                <w:bCs/>
                <w:szCs w:val="24"/>
              </w:rPr>
            </w:pPr>
            <w:r w:rsidRPr="001C4970">
              <w:rPr>
                <w:szCs w:val="24"/>
              </w:rPr>
              <w:t>4.43×10</w:t>
            </w:r>
            <w:r w:rsidRPr="001C4970">
              <w:rPr>
                <w:szCs w:val="24"/>
                <w:vertAlign w:val="superscript"/>
              </w:rPr>
              <w:t>5</w:t>
            </w:r>
          </w:p>
        </w:tc>
        <w:tc>
          <w:tcPr>
            <w:tcW w:w="573" w:type="pct"/>
          </w:tcPr>
          <w:p w14:paraId="26221019" w14:textId="77777777" w:rsidR="009B1CE5" w:rsidRPr="001C4970" w:rsidRDefault="009B1CE5" w:rsidP="009B1CE5">
            <w:pPr>
              <w:spacing w:line="240" w:lineRule="auto"/>
              <w:jc w:val="center"/>
              <w:rPr>
                <w:bCs/>
                <w:szCs w:val="24"/>
              </w:rPr>
            </w:pPr>
            <w:r w:rsidRPr="001C4970">
              <w:rPr>
                <w:rFonts w:hint="eastAsia"/>
                <w:bCs/>
                <w:szCs w:val="24"/>
              </w:rPr>
              <w:t>1.15</w:t>
            </w:r>
            <w:r w:rsidRPr="001C4970">
              <w:rPr>
                <w:szCs w:val="24"/>
              </w:rPr>
              <w:t>×10</w:t>
            </w:r>
            <w:r w:rsidRPr="001C4970">
              <w:rPr>
                <w:szCs w:val="24"/>
                <w:vertAlign w:val="superscript"/>
              </w:rPr>
              <w:t>5</w:t>
            </w:r>
          </w:p>
        </w:tc>
      </w:tr>
      <w:tr w:rsidR="001C4970" w:rsidRPr="001C4970" w14:paraId="43DFF1BE" w14:textId="77777777" w:rsidTr="00FC3024">
        <w:trPr>
          <w:trHeight w:val="257"/>
        </w:trPr>
        <w:tc>
          <w:tcPr>
            <w:tcW w:w="523" w:type="pct"/>
            <w:vMerge/>
            <w:vAlign w:val="center"/>
          </w:tcPr>
          <w:p w14:paraId="6BF46750" w14:textId="77777777" w:rsidR="009B1CE5" w:rsidRPr="001C4970" w:rsidRDefault="009B1CE5" w:rsidP="009B1CE5">
            <w:pPr>
              <w:spacing w:line="240" w:lineRule="auto"/>
              <w:jc w:val="center"/>
              <w:rPr>
                <w:bCs/>
                <w:szCs w:val="24"/>
              </w:rPr>
            </w:pPr>
          </w:p>
        </w:tc>
        <w:tc>
          <w:tcPr>
            <w:tcW w:w="933" w:type="pct"/>
          </w:tcPr>
          <w:p w14:paraId="1A2C499F" w14:textId="77777777" w:rsidR="009B1CE5" w:rsidRPr="001C4970" w:rsidRDefault="009B1CE5" w:rsidP="009B1CE5">
            <w:pPr>
              <w:spacing w:line="240" w:lineRule="auto"/>
              <w:jc w:val="left"/>
              <w:rPr>
                <w:szCs w:val="24"/>
              </w:rPr>
            </w:pPr>
            <w:r w:rsidRPr="001C4970">
              <w:rPr>
                <w:szCs w:val="24"/>
              </w:rPr>
              <w:t>HNT-PEO</w:t>
            </w:r>
          </w:p>
        </w:tc>
        <w:tc>
          <w:tcPr>
            <w:tcW w:w="654" w:type="pct"/>
          </w:tcPr>
          <w:p w14:paraId="30111F6C" w14:textId="77777777" w:rsidR="009B1CE5" w:rsidRPr="001C4970" w:rsidRDefault="009B1CE5" w:rsidP="009B1CE5">
            <w:pPr>
              <w:spacing w:line="240" w:lineRule="auto"/>
              <w:jc w:val="center"/>
              <w:rPr>
                <w:bCs/>
                <w:szCs w:val="24"/>
              </w:rPr>
            </w:pPr>
            <w:r w:rsidRPr="001C4970">
              <w:rPr>
                <w:szCs w:val="24"/>
              </w:rPr>
              <w:t>6.46×10</w:t>
            </w:r>
            <w:r w:rsidRPr="001C4970">
              <w:rPr>
                <w:szCs w:val="24"/>
                <w:vertAlign w:val="superscript"/>
              </w:rPr>
              <w:t>-7</w:t>
            </w:r>
          </w:p>
        </w:tc>
        <w:tc>
          <w:tcPr>
            <w:tcW w:w="514" w:type="pct"/>
          </w:tcPr>
          <w:p w14:paraId="1BEF30BA" w14:textId="77777777" w:rsidR="009B1CE5" w:rsidRPr="001C4970" w:rsidRDefault="009B1CE5" w:rsidP="009B1CE5">
            <w:pPr>
              <w:spacing w:line="240" w:lineRule="auto"/>
              <w:jc w:val="center"/>
              <w:rPr>
                <w:bCs/>
                <w:szCs w:val="24"/>
              </w:rPr>
            </w:pPr>
            <w:r w:rsidRPr="001C4970">
              <w:rPr>
                <w:rFonts w:hint="eastAsia"/>
                <w:bCs/>
                <w:szCs w:val="24"/>
              </w:rPr>
              <w:t>0.74</w:t>
            </w:r>
          </w:p>
        </w:tc>
        <w:tc>
          <w:tcPr>
            <w:tcW w:w="601" w:type="pct"/>
          </w:tcPr>
          <w:p w14:paraId="422D15C7" w14:textId="77777777" w:rsidR="009B1CE5" w:rsidRPr="001C4970" w:rsidRDefault="009B1CE5" w:rsidP="009B1CE5">
            <w:pPr>
              <w:spacing w:line="240" w:lineRule="auto"/>
              <w:jc w:val="center"/>
              <w:rPr>
                <w:bCs/>
                <w:szCs w:val="24"/>
              </w:rPr>
            </w:pPr>
            <w:r w:rsidRPr="001C4970">
              <w:rPr>
                <w:szCs w:val="24"/>
              </w:rPr>
              <w:t>7.86×10</w:t>
            </w:r>
            <w:r w:rsidRPr="001C4970">
              <w:rPr>
                <w:szCs w:val="24"/>
                <w:vertAlign w:val="superscript"/>
              </w:rPr>
              <w:t>4</w:t>
            </w:r>
          </w:p>
        </w:tc>
        <w:tc>
          <w:tcPr>
            <w:tcW w:w="601" w:type="pct"/>
          </w:tcPr>
          <w:p w14:paraId="56A954B3" w14:textId="77777777" w:rsidR="009B1CE5" w:rsidRPr="001C4970" w:rsidRDefault="009B1CE5" w:rsidP="006159D2">
            <w:pPr>
              <w:tabs>
                <w:tab w:val="center" w:pos="257"/>
              </w:tabs>
              <w:spacing w:line="240" w:lineRule="auto"/>
              <w:jc w:val="center"/>
              <w:rPr>
                <w:bCs/>
                <w:szCs w:val="24"/>
              </w:rPr>
            </w:pPr>
            <w:r w:rsidRPr="001C4970">
              <w:rPr>
                <w:szCs w:val="24"/>
              </w:rPr>
              <w:t>9.91×10</w:t>
            </w:r>
            <w:r w:rsidRPr="001C4970">
              <w:rPr>
                <w:szCs w:val="24"/>
                <w:vertAlign w:val="superscript"/>
              </w:rPr>
              <w:t>4</w:t>
            </w:r>
          </w:p>
        </w:tc>
        <w:tc>
          <w:tcPr>
            <w:tcW w:w="601" w:type="pct"/>
          </w:tcPr>
          <w:p w14:paraId="392335F6" w14:textId="77777777" w:rsidR="009B1CE5" w:rsidRPr="001C4970" w:rsidRDefault="009B1CE5" w:rsidP="009B1CE5">
            <w:pPr>
              <w:spacing w:line="240" w:lineRule="auto"/>
              <w:jc w:val="center"/>
              <w:rPr>
                <w:bCs/>
                <w:szCs w:val="24"/>
              </w:rPr>
            </w:pPr>
            <w:r w:rsidRPr="001C4970">
              <w:rPr>
                <w:szCs w:val="24"/>
              </w:rPr>
              <w:t>1.11×10</w:t>
            </w:r>
            <w:r w:rsidRPr="001C4970">
              <w:rPr>
                <w:szCs w:val="24"/>
                <w:vertAlign w:val="superscript"/>
              </w:rPr>
              <w:t>5</w:t>
            </w:r>
          </w:p>
        </w:tc>
        <w:tc>
          <w:tcPr>
            <w:tcW w:w="573" w:type="pct"/>
          </w:tcPr>
          <w:p w14:paraId="16D9FD87" w14:textId="77777777" w:rsidR="009B1CE5" w:rsidRPr="001C4970" w:rsidRDefault="009B1CE5" w:rsidP="009B1CE5">
            <w:pPr>
              <w:spacing w:line="240" w:lineRule="auto"/>
              <w:jc w:val="center"/>
              <w:rPr>
                <w:bCs/>
                <w:szCs w:val="24"/>
              </w:rPr>
            </w:pPr>
            <w:r w:rsidRPr="001C4970">
              <w:rPr>
                <w:rFonts w:hint="eastAsia"/>
                <w:bCs/>
                <w:szCs w:val="24"/>
              </w:rPr>
              <w:t>4.60</w:t>
            </w:r>
            <w:r w:rsidRPr="001C4970">
              <w:rPr>
                <w:szCs w:val="24"/>
              </w:rPr>
              <w:t>×10</w:t>
            </w:r>
            <w:r w:rsidRPr="001C4970">
              <w:rPr>
                <w:szCs w:val="24"/>
                <w:vertAlign w:val="superscript"/>
              </w:rPr>
              <w:t>4</w:t>
            </w:r>
          </w:p>
        </w:tc>
      </w:tr>
      <w:tr w:rsidR="001C4970" w:rsidRPr="001C4970" w14:paraId="379C7834" w14:textId="77777777" w:rsidTr="00FC3024">
        <w:trPr>
          <w:trHeight w:val="257"/>
        </w:trPr>
        <w:tc>
          <w:tcPr>
            <w:tcW w:w="523" w:type="pct"/>
            <w:vMerge/>
            <w:tcBorders>
              <w:bottom w:val="single" w:sz="12" w:space="0" w:color="auto"/>
            </w:tcBorders>
            <w:vAlign w:val="center"/>
          </w:tcPr>
          <w:p w14:paraId="0149EDBA" w14:textId="77777777" w:rsidR="009B1CE5" w:rsidRPr="001C4970" w:rsidRDefault="009B1CE5" w:rsidP="009B1CE5">
            <w:pPr>
              <w:spacing w:line="240" w:lineRule="auto"/>
              <w:jc w:val="center"/>
              <w:rPr>
                <w:bCs/>
                <w:szCs w:val="24"/>
              </w:rPr>
            </w:pPr>
          </w:p>
        </w:tc>
        <w:tc>
          <w:tcPr>
            <w:tcW w:w="933" w:type="pct"/>
            <w:tcBorders>
              <w:bottom w:val="single" w:sz="12" w:space="0" w:color="auto"/>
            </w:tcBorders>
          </w:tcPr>
          <w:p w14:paraId="0C31BB09" w14:textId="77777777" w:rsidR="009B1CE5" w:rsidRPr="001C4970" w:rsidRDefault="009B1CE5" w:rsidP="009B1CE5">
            <w:pPr>
              <w:spacing w:line="240" w:lineRule="auto"/>
              <w:jc w:val="left"/>
              <w:rPr>
                <w:szCs w:val="24"/>
              </w:rPr>
            </w:pPr>
            <w:r w:rsidRPr="001C4970">
              <w:rPr>
                <w:szCs w:val="24"/>
              </w:rPr>
              <w:t>BTA-HNT-PEO</w:t>
            </w:r>
          </w:p>
        </w:tc>
        <w:tc>
          <w:tcPr>
            <w:tcW w:w="654" w:type="pct"/>
            <w:tcBorders>
              <w:bottom w:val="single" w:sz="12" w:space="0" w:color="auto"/>
            </w:tcBorders>
          </w:tcPr>
          <w:p w14:paraId="6AE1002A" w14:textId="77777777" w:rsidR="009B1CE5" w:rsidRPr="001C4970" w:rsidRDefault="009B1CE5" w:rsidP="009B1CE5">
            <w:pPr>
              <w:spacing w:line="240" w:lineRule="auto"/>
              <w:jc w:val="center"/>
              <w:rPr>
                <w:bCs/>
                <w:szCs w:val="24"/>
              </w:rPr>
            </w:pPr>
            <w:r w:rsidRPr="001C4970">
              <w:rPr>
                <w:szCs w:val="24"/>
              </w:rPr>
              <w:t>8.22×10</w:t>
            </w:r>
            <w:r w:rsidRPr="001C4970">
              <w:rPr>
                <w:szCs w:val="24"/>
                <w:vertAlign w:val="superscript"/>
              </w:rPr>
              <w:t>-7</w:t>
            </w:r>
          </w:p>
        </w:tc>
        <w:tc>
          <w:tcPr>
            <w:tcW w:w="514" w:type="pct"/>
            <w:tcBorders>
              <w:bottom w:val="single" w:sz="12" w:space="0" w:color="auto"/>
            </w:tcBorders>
          </w:tcPr>
          <w:p w14:paraId="54D043EE" w14:textId="77777777" w:rsidR="009B1CE5" w:rsidRPr="001C4970" w:rsidRDefault="009B1CE5" w:rsidP="009B1CE5">
            <w:pPr>
              <w:spacing w:line="240" w:lineRule="auto"/>
              <w:jc w:val="center"/>
              <w:rPr>
                <w:bCs/>
                <w:szCs w:val="24"/>
              </w:rPr>
            </w:pPr>
            <w:r w:rsidRPr="001C4970">
              <w:rPr>
                <w:rFonts w:hint="eastAsia"/>
                <w:bCs/>
                <w:szCs w:val="24"/>
              </w:rPr>
              <w:t>0.75</w:t>
            </w:r>
          </w:p>
        </w:tc>
        <w:tc>
          <w:tcPr>
            <w:tcW w:w="601" w:type="pct"/>
            <w:tcBorders>
              <w:bottom w:val="single" w:sz="12" w:space="0" w:color="auto"/>
            </w:tcBorders>
          </w:tcPr>
          <w:p w14:paraId="54CADCA6" w14:textId="77777777" w:rsidR="009B1CE5" w:rsidRPr="001C4970" w:rsidRDefault="009B1CE5" w:rsidP="009B1CE5">
            <w:pPr>
              <w:spacing w:line="240" w:lineRule="auto"/>
              <w:jc w:val="center"/>
              <w:rPr>
                <w:bCs/>
                <w:szCs w:val="24"/>
              </w:rPr>
            </w:pPr>
            <w:r w:rsidRPr="001C4970">
              <w:rPr>
                <w:szCs w:val="24"/>
              </w:rPr>
              <w:t>1.88×10</w:t>
            </w:r>
            <w:r w:rsidRPr="001C4970">
              <w:rPr>
                <w:szCs w:val="24"/>
                <w:vertAlign w:val="superscript"/>
              </w:rPr>
              <w:t>5</w:t>
            </w:r>
          </w:p>
        </w:tc>
        <w:tc>
          <w:tcPr>
            <w:tcW w:w="601" w:type="pct"/>
            <w:tcBorders>
              <w:bottom w:val="single" w:sz="12" w:space="0" w:color="auto"/>
            </w:tcBorders>
          </w:tcPr>
          <w:p w14:paraId="057FA852" w14:textId="77777777" w:rsidR="009B1CE5" w:rsidRPr="001C4970" w:rsidRDefault="009B1CE5" w:rsidP="006159D2">
            <w:pPr>
              <w:tabs>
                <w:tab w:val="center" w:pos="257"/>
              </w:tabs>
              <w:spacing w:line="240" w:lineRule="auto"/>
              <w:jc w:val="center"/>
              <w:rPr>
                <w:bCs/>
                <w:szCs w:val="24"/>
              </w:rPr>
            </w:pPr>
            <w:r w:rsidRPr="001C4970">
              <w:rPr>
                <w:szCs w:val="24"/>
              </w:rPr>
              <w:t>5.11×10</w:t>
            </w:r>
            <w:r w:rsidRPr="001C4970">
              <w:rPr>
                <w:szCs w:val="24"/>
                <w:vertAlign w:val="superscript"/>
              </w:rPr>
              <w:t>5</w:t>
            </w:r>
          </w:p>
        </w:tc>
        <w:tc>
          <w:tcPr>
            <w:tcW w:w="601" w:type="pct"/>
            <w:tcBorders>
              <w:bottom w:val="single" w:sz="12" w:space="0" w:color="auto"/>
            </w:tcBorders>
          </w:tcPr>
          <w:p w14:paraId="0D69075E" w14:textId="77777777" w:rsidR="009B1CE5" w:rsidRPr="001C4970" w:rsidRDefault="009B1CE5" w:rsidP="009B1CE5">
            <w:pPr>
              <w:spacing w:line="240" w:lineRule="auto"/>
              <w:jc w:val="center"/>
              <w:rPr>
                <w:bCs/>
                <w:szCs w:val="24"/>
              </w:rPr>
            </w:pPr>
            <w:r w:rsidRPr="001C4970">
              <w:rPr>
                <w:szCs w:val="24"/>
              </w:rPr>
              <w:t>3.38×10</w:t>
            </w:r>
            <w:r w:rsidRPr="001C4970">
              <w:rPr>
                <w:szCs w:val="24"/>
                <w:vertAlign w:val="superscript"/>
              </w:rPr>
              <w:t>5</w:t>
            </w:r>
          </w:p>
        </w:tc>
        <w:tc>
          <w:tcPr>
            <w:tcW w:w="573" w:type="pct"/>
            <w:tcBorders>
              <w:bottom w:val="single" w:sz="12" w:space="0" w:color="auto"/>
            </w:tcBorders>
          </w:tcPr>
          <w:p w14:paraId="114C4FC2" w14:textId="77777777" w:rsidR="009B1CE5" w:rsidRPr="001C4970" w:rsidRDefault="009B1CE5" w:rsidP="009B1CE5">
            <w:pPr>
              <w:spacing w:line="240" w:lineRule="auto"/>
              <w:jc w:val="center"/>
              <w:rPr>
                <w:bCs/>
                <w:szCs w:val="24"/>
              </w:rPr>
            </w:pPr>
            <w:r w:rsidRPr="001C4970">
              <w:rPr>
                <w:szCs w:val="24"/>
              </w:rPr>
              <w:t>1.21×10</w:t>
            </w:r>
            <w:r w:rsidRPr="001C4970">
              <w:rPr>
                <w:szCs w:val="24"/>
                <w:vertAlign w:val="superscript"/>
              </w:rPr>
              <w:t>5</w:t>
            </w:r>
          </w:p>
        </w:tc>
      </w:tr>
      <w:tr w:rsidR="001C4970" w:rsidRPr="001C4970" w14:paraId="143C4711" w14:textId="77777777" w:rsidTr="00FC3024">
        <w:trPr>
          <w:trHeight w:val="257"/>
        </w:trPr>
        <w:tc>
          <w:tcPr>
            <w:tcW w:w="523" w:type="pct"/>
            <w:vMerge w:val="restart"/>
            <w:tcBorders>
              <w:top w:val="single" w:sz="12" w:space="0" w:color="auto"/>
            </w:tcBorders>
            <w:vAlign w:val="center"/>
          </w:tcPr>
          <w:p w14:paraId="08BC3B9C" w14:textId="77777777" w:rsidR="009B1CE5" w:rsidRPr="001C4970" w:rsidRDefault="009B1CE5" w:rsidP="009B1CE5">
            <w:pPr>
              <w:spacing w:line="240" w:lineRule="auto"/>
              <w:jc w:val="center"/>
              <w:rPr>
                <w:bCs/>
                <w:szCs w:val="24"/>
              </w:rPr>
            </w:pPr>
            <w:r w:rsidRPr="001C4970">
              <w:rPr>
                <w:rFonts w:hint="eastAsia"/>
                <w:bCs/>
                <w:szCs w:val="24"/>
              </w:rPr>
              <w:t>2</w:t>
            </w:r>
            <w:r w:rsidRPr="001C4970">
              <w:rPr>
                <w:rFonts w:hint="eastAsia"/>
                <w:bCs/>
                <w:szCs w:val="24"/>
                <w:vertAlign w:val="superscript"/>
              </w:rPr>
              <w:t>nd</w:t>
            </w:r>
            <w:r w:rsidRPr="001C4970">
              <w:rPr>
                <w:rFonts w:hint="eastAsia"/>
                <w:bCs/>
                <w:szCs w:val="24"/>
              </w:rPr>
              <w:t xml:space="preserve"> </w:t>
            </w:r>
            <w:r w:rsidRPr="001C4970">
              <w:rPr>
                <w:bCs/>
                <w:szCs w:val="24"/>
              </w:rPr>
              <w:t>hour</w:t>
            </w:r>
          </w:p>
        </w:tc>
        <w:tc>
          <w:tcPr>
            <w:tcW w:w="933" w:type="pct"/>
            <w:tcBorders>
              <w:top w:val="single" w:sz="12" w:space="0" w:color="auto"/>
            </w:tcBorders>
          </w:tcPr>
          <w:p w14:paraId="3847858C" w14:textId="77777777" w:rsidR="009B1CE5" w:rsidRPr="001C4970" w:rsidRDefault="009B1CE5" w:rsidP="009B1CE5">
            <w:pPr>
              <w:spacing w:line="240" w:lineRule="auto"/>
              <w:jc w:val="left"/>
              <w:rPr>
                <w:szCs w:val="24"/>
              </w:rPr>
            </w:pPr>
            <w:r w:rsidRPr="001C4970">
              <w:rPr>
                <w:szCs w:val="24"/>
              </w:rPr>
              <w:t>AM50 Mg alloy</w:t>
            </w:r>
          </w:p>
        </w:tc>
        <w:tc>
          <w:tcPr>
            <w:tcW w:w="654" w:type="pct"/>
            <w:tcBorders>
              <w:top w:val="single" w:sz="12" w:space="0" w:color="auto"/>
            </w:tcBorders>
          </w:tcPr>
          <w:p w14:paraId="2ADB1657" w14:textId="77777777" w:rsidR="009B1CE5" w:rsidRPr="001C4970" w:rsidRDefault="009B1CE5" w:rsidP="009B1CE5">
            <w:pPr>
              <w:spacing w:line="240" w:lineRule="auto"/>
              <w:jc w:val="center"/>
              <w:rPr>
                <w:bCs/>
                <w:szCs w:val="24"/>
              </w:rPr>
            </w:pPr>
            <w:r w:rsidRPr="001C4970">
              <w:rPr>
                <w:bCs/>
                <w:szCs w:val="24"/>
              </w:rPr>
              <w:t>2.23</w:t>
            </w:r>
            <w:r w:rsidRPr="001C4970">
              <w:rPr>
                <w:szCs w:val="24"/>
              </w:rPr>
              <w:t>×10</w:t>
            </w:r>
            <w:r w:rsidRPr="001C4970">
              <w:rPr>
                <w:szCs w:val="24"/>
                <w:vertAlign w:val="superscript"/>
              </w:rPr>
              <w:t>-5</w:t>
            </w:r>
          </w:p>
        </w:tc>
        <w:tc>
          <w:tcPr>
            <w:tcW w:w="514" w:type="pct"/>
            <w:tcBorders>
              <w:top w:val="single" w:sz="12" w:space="0" w:color="auto"/>
            </w:tcBorders>
          </w:tcPr>
          <w:p w14:paraId="31F4D036" w14:textId="77777777" w:rsidR="009B1CE5" w:rsidRPr="001C4970" w:rsidRDefault="009B1CE5" w:rsidP="009B1CE5">
            <w:pPr>
              <w:spacing w:line="240" w:lineRule="auto"/>
              <w:jc w:val="center"/>
              <w:rPr>
                <w:bCs/>
                <w:szCs w:val="24"/>
              </w:rPr>
            </w:pPr>
            <w:r w:rsidRPr="001C4970">
              <w:rPr>
                <w:rFonts w:hint="eastAsia"/>
                <w:bCs/>
                <w:szCs w:val="24"/>
              </w:rPr>
              <w:t>0.95</w:t>
            </w:r>
          </w:p>
        </w:tc>
        <w:tc>
          <w:tcPr>
            <w:tcW w:w="601" w:type="pct"/>
            <w:tcBorders>
              <w:top w:val="single" w:sz="12" w:space="0" w:color="auto"/>
            </w:tcBorders>
          </w:tcPr>
          <w:p w14:paraId="17E481D5" w14:textId="77777777" w:rsidR="009B1CE5" w:rsidRPr="001C4970" w:rsidRDefault="009B1CE5" w:rsidP="009B1CE5">
            <w:pPr>
              <w:spacing w:line="240" w:lineRule="auto"/>
              <w:jc w:val="center"/>
              <w:rPr>
                <w:bCs/>
                <w:szCs w:val="24"/>
              </w:rPr>
            </w:pPr>
            <w:r w:rsidRPr="001C4970">
              <w:rPr>
                <w:rFonts w:hint="eastAsia"/>
                <w:bCs/>
                <w:szCs w:val="24"/>
              </w:rPr>
              <w:t>2.</w:t>
            </w:r>
            <w:r w:rsidRPr="001C4970">
              <w:rPr>
                <w:bCs/>
                <w:szCs w:val="24"/>
              </w:rPr>
              <w:t>46</w:t>
            </w:r>
            <w:r w:rsidRPr="001C4970">
              <w:rPr>
                <w:szCs w:val="24"/>
              </w:rPr>
              <w:t>×10</w:t>
            </w:r>
            <w:r w:rsidRPr="001C4970">
              <w:rPr>
                <w:szCs w:val="24"/>
                <w:vertAlign w:val="superscript"/>
              </w:rPr>
              <w:t>2</w:t>
            </w:r>
          </w:p>
        </w:tc>
        <w:tc>
          <w:tcPr>
            <w:tcW w:w="601" w:type="pct"/>
            <w:tcBorders>
              <w:top w:val="single" w:sz="12" w:space="0" w:color="auto"/>
            </w:tcBorders>
          </w:tcPr>
          <w:p w14:paraId="34559688" w14:textId="77777777" w:rsidR="009B1CE5" w:rsidRPr="001C4970" w:rsidRDefault="009B1CE5" w:rsidP="006159D2">
            <w:pPr>
              <w:tabs>
                <w:tab w:val="center" w:pos="257"/>
              </w:tabs>
              <w:spacing w:line="240" w:lineRule="auto"/>
              <w:jc w:val="center"/>
              <w:rPr>
                <w:bCs/>
                <w:szCs w:val="24"/>
              </w:rPr>
            </w:pPr>
            <w:r w:rsidRPr="001C4970">
              <w:rPr>
                <w:bCs/>
                <w:szCs w:val="24"/>
              </w:rPr>
              <w:t>1.24</w:t>
            </w:r>
            <w:r w:rsidRPr="001C4970">
              <w:rPr>
                <w:szCs w:val="24"/>
              </w:rPr>
              <w:t>×10</w:t>
            </w:r>
            <w:r w:rsidRPr="001C4970">
              <w:rPr>
                <w:szCs w:val="24"/>
                <w:vertAlign w:val="superscript"/>
              </w:rPr>
              <w:t>2</w:t>
            </w:r>
          </w:p>
        </w:tc>
        <w:tc>
          <w:tcPr>
            <w:tcW w:w="601" w:type="pct"/>
            <w:tcBorders>
              <w:top w:val="single" w:sz="12" w:space="0" w:color="auto"/>
            </w:tcBorders>
          </w:tcPr>
          <w:p w14:paraId="527CA431" w14:textId="77777777" w:rsidR="009B1CE5" w:rsidRPr="001C4970" w:rsidRDefault="009B1CE5" w:rsidP="009B1CE5">
            <w:pPr>
              <w:spacing w:line="240" w:lineRule="auto"/>
              <w:jc w:val="center"/>
              <w:rPr>
                <w:bCs/>
                <w:szCs w:val="24"/>
              </w:rPr>
            </w:pPr>
            <w:r w:rsidRPr="001C4970">
              <w:rPr>
                <w:bCs/>
                <w:szCs w:val="24"/>
              </w:rPr>
              <w:t>1.38</w:t>
            </w:r>
            <w:r w:rsidRPr="001C4970">
              <w:rPr>
                <w:szCs w:val="24"/>
              </w:rPr>
              <w:t>×10</w:t>
            </w:r>
            <w:r w:rsidRPr="001C4970">
              <w:rPr>
                <w:szCs w:val="24"/>
                <w:vertAlign w:val="superscript"/>
              </w:rPr>
              <w:t>2</w:t>
            </w:r>
          </w:p>
        </w:tc>
        <w:tc>
          <w:tcPr>
            <w:tcW w:w="573" w:type="pct"/>
            <w:tcBorders>
              <w:top w:val="single" w:sz="12" w:space="0" w:color="auto"/>
            </w:tcBorders>
          </w:tcPr>
          <w:p w14:paraId="12B3BBE7" w14:textId="77777777" w:rsidR="009B1CE5" w:rsidRPr="001C4970" w:rsidRDefault="009B1CE5" w:rsidP="009B1CE5">
            <w:pPr>
              <w:spacing w:line="240" w:lineRule="auto"/>
              <w:jc w:val="center"/>
              <w:rPr>
                <w:bCs/>
                <w:szCs w:val="24"/>
              </w:rPr>
            </w:pPr>
            <w:r w:rsidRPr="001C4970">
              <w:rPr>
                <w:rFonts w:hint="eastAsia"/>
                <w:bCs/>
                <w:szCs w:val="24"/>
              </w:rPr>
              <w:t>88.4</w:t>
            </w:r>
          </w:p>
        </w:tc>
      </w:tr>
      <w:tr w:rsidR="001C4970" w:rsidRPr="001C4970" w14:paraId="36D3A816" w14:textId="77777777" w:rsidTr="00FC3024">
        <w:trPr>
          <w:trHeight w:val="257"/>
        </w:trPr>
        <w:tc>
          <w:tcPr>
            <w:tcW w:w="523" w:type="pct"/>
            <w:vMerge/>
            <w:vAlign w:val="center"/>
          </w:tcPr>
          <w:p w14:paraId="677F08DA" w14:textId="77777777" w:rsidR="009B1CE5" w:rsidRPr="001C4970" w:rsidRDefault="009B1CE5" w:rsidP="009B1CE5">
            <w:pPr>
              <w:spacing w:line="240" w:lineRule="auto"/>
              <w:jc w:val="center"/>
              <w:rPr>
                <w:bCs/>
                <w:szCs w:val="24"/>
              </w:rPr>
            </w:pPr>
          </w:p>
        </w:tc>
        <w:tc>
          <w:tcPr>
            <w:tcW w:w="933" w:type="pct"/>
          </w:tcPr>
          <w:p w14:paraId="0F837D72" w14:textId="77777777" w:rsidR="009B1CE5" w:rsidRPr="001C4970" w:rsidRDefault="009B1CE5" w:rsidP="009B1CE5">
            <w:pPr>
              <w:spacing w:line="240" w:lineRule="auto"/>
              <w:jc w:val="left"/>
              <w:rPr>
                <w:szCs w:val="24"/>
              </w:rPr>
            </w:pPr>
            <w:r w:rsidRPr="001C4970">
              <w:rPr>
                <w:szCs w:val="24"/>
              </w:rPr>
              <w:t>PEO</w:t>
            </w:r>
          </w:p>
        </w:tc>
        <w:tc>
          <w:tcPr>
            <w:tcW w:w="654" w:type="pct"/>
          </w:tcPr>
          <w:p w14:paraId="4270479F" w14:textId="77777777" w:rsidR="009B1CE5" w:rsidRPr="001C4970" w:rsidRDefault="009B1CE5" w:rsidP="009B1CE5">
            <w:pPr>
              <w:spacing w:line="240" w:lineRule="auto"/>
              <w:jc w:val="center"/>
              <w:rPr>
                <w:bCs/>
                <w:szCs w:val="24"/>
              </w:rPr>
            </w:pPr>
            <w:r w:rsidRPr="001C4970">
              <w:rPr>
                <w:szCs w:val="24"/>
              </w:rPr>
              <w:t>6.43×10</w:t>
            </w:r>
            <w:r w:rsidRPr="001C4970">
              <w:rPr>
                <w:szCs w:val="24"/>
                <w:vertAlign w:val="superscript"/>
              </w:rPr>
              <w:t>-7</w:t>
            </w:r>
          </w:p>
        </w:tc>
        <w:tc>
          <w:tcPr>
            <w:tcW w:w="514" w:type="pct"/>
          </w:tcPr>
          <w:p w14:paraId="687863FE" w14:textId="77777777" w:rsidR="009B1CE5" w:rsidRPr="001C4970" w:rsidRDefault="009B1CE5" w:rsidP="009B1CE5">
            <w:pPr>
              <w:spacing w:line="240" w:lineRule="auto"/>
              <w:jc w:val="center"/>
              <w:rPr>
                <w:bCs/>
                <w:szCs w:val="24"/>
              </w:rPr>
            </w:pPr>
            <w:r w:rsidRPr="001C4970">
              <w:rPr>
                <w:rFonts w:hint="eastAsia"/>
                <w:bCs/>
                <w:szCs w:val="24"/>
              </w:rPr>
              <w:t>0.78</w:t>
            </w:r>
          </w:p>
        </w:tc>
        <w:tc>
          <w:tcPr>
            <w:tcW w:w="601" w:type="pct"/>
          </w:tcPr>
          <w:p w14:paraId="6DA1012E" w14:textId="77777777" w:rsidR="009B1CE5" w:rsidRPr="001C4970" w:rsidRDefault="009B1CE5" w:rsidP="009B1CE5">
            <w:pPr>
              <w:spacing w:line="240" w:lineRule="auto"/>
              <w:jc w:val="center"/>
              <w:rPr>
                <w:bCs/>
                <w:szCs w:val="24"/>
              </w:rPr>
            </w:pPr>
            <w:r w:rsidRPr="001C4970">
              <w:rPr>
                <w:szCs w:val="24"/>
              </w:rPr>
              <w:t>1.43×10</w:t>
            </w:r>
            <w:r w:rsidRPr="001C4970">
              <w:rPr>
                <w:szCs w:val="24"/>
                <w:vertAlign w:val="superscript"/>
              </w:rPr>
              <w:t>5</w:t>
            </w:r>
          </w:p>
        </w:tc>
        <w:tc>
          <w:tcPr>
            <w:tcW w:w="601" w:type="pct"/>
          </w:tcPr>
          <w:p w14:paraId="54B72FDB" w14:textId="77777777" w:rsidR="009B1CE5" w:rsidRPr="001C4970" w:rsidRDefault="009B1CE5" w:rsidP="006159D2">
            <w:pPr>
              <w:tabs>
                <w:tab w:val="center" w:pos="257"/>
              </w:tabs>
              <w:spacing w:line="240" w:lineRule="auto"/>
              <w:jc w:val="center"/>
              <w:rPr>
                <w:bCs/>
                <w:szCs w:val="24"/>
              </w:rPr>
            </w:pPr>
            <w:r w:rsidRPr="001C4970">
              <w:rPr>
                <w:szCs w:val="24"/>
              </w:rPr>
              <w:t>7.13×10</w:t>
            </w:r>
            <w:r w:rsidRPr="001C4970">
              <w:rPr>
                <w:szCs w:val="24"/>
                <w:vertAlign w:val="superscript"/>
              </w:rPr>
              <w:t>4</w:t>
            </w:r>
          </w:p>
        </w:tc>
        <w:tc>
          <w:tcPr>
            <w:tcW w:w="601" w:type="pct"/>
          </w:tcPr>
          <w:p w14:paraId="12B3BF00" w14:textId="77777777" w:rsidR="009B1CE5" w:rsidRPr="001C4970" w:rsidRDefault="009B1CE5" w:rsidP="009B1CE5">
            <w:pPr>
              <w:spacing w:line="240" w:lineRule="auto"/>
              <w:jc w:val="center"/>
              <w:rPr>
                <w:bCs/>
                <w:szCs w:val="24"/>
              </w:rPr>
            </w:pPr>
            <w:r w:rsidRPr="001C4970">
              <w:rPr>
                <w:szCs w:val="24"/>
              </w:rPr>
              <w:t>2.14×10</w:t>
            </w:r>
            <w:r w:rsidRPr="001C4970">
              <w:rPr>
                <w:szCs w:val="24"/>
                <w:vertAlign w:val="superscript"/>
              </w:rPr>
              <w:t>5</w:t>
            </w:r>
          </w:p>
        </w:tc>
        <w:tc>
          <w:tcPr>
            <w:tcW w:w="573" w:type="pct"/>
          </w:tcPr>
          <w:p w14:paraId="14B31FB2" w14:textId="77777777" w:rsidR="009B1CE5" w:rsidRPr="001C4970" w:rsidRDefault="009B1CE5" w:rsidP="009B1CE5">
            <w:pPr>
              <w:spacing w:line="240" w:lineRule="auto"/>
              <w:jc w:val="center"/>
              <w:rPr>
                <w:bCs/>
                <w:szCs w:val="24"/>
              </w:rPr>
            </w:pPr>
            <w:r w:rsidRPr="001C4970">
              <w:rPr>
                <w:szCs w:val="24"/>
              </w:rPr>
              <w:t>8.57×10</w:t>
            </w:r>
            <w:r w:rsidRPr="001C4970">
              <w:rPr>
                <w:szCs w:val="24"/>
                <w:vertAlign w:val="superscript"/>
              </w:rPr>
              <w:t>4</w:t>
            </w:r>
          </w:p>
        </w:tc>
      </w:tr>
      <w:tr w:rsidR="001C4970" w:rsidRPr="001C4970" w14:paraId="000417B2" w14:textId="77777777" w:rsidTr="00FC3024">
        <w:trPr>
          <w:trHeight w:val="257"/>
        </w:trPr>
        <w:tc>
          <w:tcPr>
            <w:tcW w:w="523" w:type="pct"/>
            <w:vMerge/>
            <w:vAlign w:val="center"/>
          </w:tcPr>
          <w:p w14:paraId="70E42536" w14:textId="77777777" w:rsidR="009B1CE5" w:rsidRPr="001C4970" w:rsidRDefault="009B1CE5" w:rsidP="009B1CE5">
            <w:pPr>
              <w:spacing w:line="240" w:lineRule="auto"/>
              <w:jc w:val="center"/>
              <w:rPr>
                <w:bCs/>
                <w:szCs w:val="24"/>
              </w:rPr>
            </w:pPr>
          </w:p>
        </w:tc>
        <w:tc>
          <w:tcPr>
            <w:tcW w:w="933" w:type="pct"/>
          </w:tcPr>
          <w:p w14:paraId="7B7484EC" w14:textId="77777777" w:rsidR="009B1CE5" w:rsidRPr="001C4970" w:rsidRDefault="009B1CE5" w:rsidP="009B1CE5">
            <w:pPr>
              <w:spacing w:line="240" w:lineRule="auto"/>
              <w:jc w:val="left"/>
              <w:rPr>
                <w:szCs w:val="24"/>
              </w:rPr>
            </w:pPr>
            <w:r w:rsidRPr="001C4970">
              <w:rPr>
                <w:szCs w:val="24"/>
              </w:rPr>
              <w:t>HNT-PEO</w:t>
            </w:r>
          </w:p>
        </w:tc>
        <w:tc>
          <w:tcPr>
            <w:tcW w:w="654" w:type="pct"/>
          </w:tcPr>
          <w:p w14:paraId="401C38C3" w14:textId="77777777" w:rsidR="009B1CE5" w:rsidRPr="001C4970" w:rsidRDefault="009B1CE5" w:rsidP="009B1CE5">
            <w:pPr>
              <w:spacing w:line="240" w:lineRule="auto"/>
              <w:jc w:val="center"/>
              <w:rPr>
                <w:bCs/>
                <w:szCs w:val="24"/>
              </w:rPr>
            </w:pPr>
            <w:r w:rsidRPr="001C4970">
              <w:rPr>
                <w:szCs w:val="24"/>
              </w:rPr>
              <w:t>6.77×10</w:t>
            </w:r>
            <w:r w:rsidRPr="001C4970">
              <w:rPr>
                <w:szCs w:val="24"/>
                <w:vertAlign w:val="superscript"/>
              </w:rPr>
              <w:t>-7</w:t>
            </w:r>
          </w:p>
        </w:tc>
        <w:tc>
          <w:tcPr>
            <w:tcW w:w="514" w:type="pct"/>
          </w:tcPr>
          <w:p w14:paraId="15BA6164" w14:textId="77777777" w:rsidR="009B1CE5" w:rsidRPr="001C4970" w:rsidRDefault="009B1CE5" w:rsidP="009B1CE5">
            <w:pPr>
              <w:spacing w:line="240" w:lineRule="auto"/>
              <w:jc w:val="center"/>
              <w:rPr>
                <w:bCs/>
                <w:szCs w:val="24"/>
              </w:rPr>
            </w:pPr>
            <w:r w:rsidRPr="001C4970">
              <w:rPr>
                <w:rFonts w:hint="eastAsia"/>
                <w:bCs/>
                <w:szCs w:val="24"/>
              </w:rPr>
              <w:t>0.76</w:t>
            </w:r>
          </w:p>
        </w:tc>
        <w:tc>
          <w:tcPr>
            <w:tcW w:w="601" w:type="pct"/>
          </w:tcPr>
          <w:p w14:paraId="2A36F6EC" w14:textId="77777777" w:rsidR="009B1CE5" w:rsidRPr="001C4970" w:rsidRDefault="009B1CE5" w:rsidP="009B1CE5">
            <w:pPr>
              <w:spacing w:line="240" w:lineRule="auto"/>
              <w:jc w:val="center"/>
              <w:rPr>
                <w:bCs/>
                <w:szCs w:val="24"/>
              </w:rPr>
            </w:pPr>
            <w:r w:rsidRPr="001C4970">
              <w:rPr>
                <w:szCs w:val="24"/>
              </w:rPr>
              <w:t>1.08×10</w:t>
            </w:r>
            <w:r w:rsidRPr="001C4970">
              <w:rPr>
                <w:szCs w:val="24"/>
                <w:vertAlign w:val="superscript"/>
              </w:rPr>
              <w:t>5</w:t>
            </w:r>
          </w:p>
        </w:tc>
        <w:tc>
          <w:tcPr>
            <w:tcW w:w="601" w:type="pct"/>
          </w:tcPr>
          <w:p w14:paraId="19AB7B0D" w14:textId="77777777" w:rsidR="009B1CE5" w:rsidRPr="001C4970" w:rsidRDefault="009B1CE5" w:rsidP="006159D2">
            <w:pPr>
              <w:tabs>
                <w:tab w:val="center" w:pos="257"/>
              </w:tabs>
              <w:spacing w:line="240" w:lineRule="auto"/>
              <w:jc w:val="center"/>
              <w:rPr>
                <w:bCs/>
                <w:szCs w:val="24"/>
              </w:rPr>
            </w:pPr>
            <w:r w:rsidRPr="001C4970">
              <w:rPr>
                <w:rFonts w:hint="eastAsia"/>
                <w:bCs/>
                <w:szCs w:val="24"/>
              </w:rPr>
              <w:t>-</w:t>
            </w:r>
          </w:p>
        </w:tc>
        <w:tc>
          <w:tcPr>
            <w:tcW w:w="601" w:type="pct"/>
          </w:tcPr>
          <w:p w14:paraId="629C67DB" w14:textId="77777777" w:rsidR="009B1CE5" w:rsidRPr="001C4970" w:rsidRDefault="009B1CE5" w:rsidP="009B1CE5">
            <w:pPr>
              <w:spacing w:line="240" w:lineRule="auto"/>
              <w:jc w:val="center"/>
              <w:rPr>
                <w:bCs/>
                <w:szCs w:val="24"/>
              </w:rPr>
            </w:pPr>
            <w:r w:rsidRPr="001C4970">
              <w:rPr>
                <w:rFonts w:hint="eastAsia"/>
                <w:bCs/>
                <w:szCs w:val="24"/>
              </w:rPr>
              <w:t>-</w:t>
            </w:r>
          </w:p>
        </w:tc>
        <w:tc>
          <w:tcPr>
            <w:tcW w:w="573" w:type="pct"/>
          </w:tcPr>
          <w:p w14:paraId="25491700" w14:textId="77777777" w:rsidR="009B1CE5" w:rsidRPr="001C4970" w:rsidRDefault="009B1CE5" w:rsidP="009B1CE5">
            <w:pPr>
              <w:spacing w:line="240" w:lineRule="auto"/>
              <w:jc w:val="center"/>
              <w:rPr>
                <w:bCs/>
                <w:szCs w:val="24"/>
              </w:rPr>
            </w:pPr>
            <w:r w:rsidRPr="001C4970">
              <w:rPr>
                <w:szCs w:val="24"/>
              </w:rPr>
              <w:t>1.08×10</w:t>
            </w:r>
            <w:r w:rsidRPr="001C4970">
              <w:rPr>
                <w:szCs w:val="24"/>
                <w:vertAlign w:val="superscript"/>
              </w:rPr>
              <w:t>5</w:t>
            </w:r>
          </w:p>
        </w:tc>
      </w:tr>
      <w:tr w:rsidR="001C4970" w:rsidRPr="001C4970" w14:paraId="603887DB" w14:textId="77777777" w:rsidTr="00FC3024">
        <w:trPr>
          <w:trHeight w:val="257"/>
        </w:trPr>
        <w:tc>
          <w:tcPr>
            <w:tcW w:w="523" w:type="pct"/>
            <w:vMerge/>
            <w:tcBorders>
              <w:bottom w:val="single" w:sz="12" w:space="0" w:color="auto"/>
            </w:tcBorders>
            <w:vAlign w:val="center"/>
          </w:tcPr>
          <w:p w14:paraId="380DC016" w14:textId="77777777" w:rsidR="009B1CE5" w:rsidRPr="001C4970" w:rsidRDefault="009B1CE5" w:rsidP="009B1CE5">
            <w:pPr>
              <w:spacing w:line="240" w:lineRule="auto"/>
              <w:jc w:val="center"/>
              <w:rPr>
                <w:bCs/>
                <w:szCs w:val="24"/>
              </w:rPr>
            </w:pPr>
          </w:p>
        </w:tc>
        <w:tc>
          <w:tcPr>
            <w:tcW w:w="933" w:type="pct"/>
            <w:tcBorders>
              <w:bottom w:val="single" w:sz="12" w:space="0" w:color="auto"/>
            </w:tcBorders>
          </w:tcPr>
          <w:p w14:paraId="028EDD38" w14:textId="77777777" w:rsidR="009B1CE5" w:rsidRPr="001C4970" w:rsidRDefault="009B1CE5" w:rsidP="009B1CE5">
            <w:pPr>
              <w:spacing w:line="240" w:lineRule="auto"/>
              <w:jc w:val="left"/>
              <w:rPr>
                <w:szCs w:val="24"/>
              </w:rPr>
            </w:pPr>
            <w:r w:rsidRPr="001C4970">
              <w:rPr>
                <w:szCs w:val="24"/>
              </w:rPr>
              <w:t>BTA-HNT-PEO</w:t>
            </w:r>
          </w:p>
        </w:tc>
        <w:tc>
          <w:tcPr>
            <w:tcW w:w="654" w:type="pct"/>
            <w:tcBorders>
              <w:bottom w:val="single" w:sz="12" w:space="0" w:color="auto"/>
            </w:tcBorders>
          </w:tcPr>
          <w:p w14:paraId="3DC96AC9" w14:textId="77777777" w:rsidR="009B1CE5" w:rsidRPr="001C4970" w:rsidRDefault="009B1CE5" w:rsidP="009B1CE5">
            <w:pPr>
              <w:spacing w:line="240" w:lineRule="auto"/>
              <w:jc w:val="center"/>
              <w:rPr>
                <w:bCs/>
                <w:szCs w:val="24"/>
              </w:rPr>
            </w:pPr>
            <w:r w:rsidRPr="001C4970">
              <w:rPr>
                <w:szCs w:val="24"/>
              </w:rPr>
              <w:t>8.71×10</w:t>
            </w:r>
            <w:r w:rsidRPr="001C4970">
              <w:rPr>
                <w:szCs w:val="24"/>
                <w:vertAlign w:val="superscript"/>
              </w:rPr>
              <w:t>-7</w:t>
            </w:r>
          </w:p>
        </w:tc>
        <w:tc>
          <w:tcPr>
            <w:tcW w:w="514" w:type="pct"/>
            <w:tcBorders>
              <w:bottom w:val="single" w:sz="12" w:space="0" w:color="auto"/>
            </w:tcBorders>
          </w:tcPr>
          <w:p w14:paraId="731278C3" w14:textId="77777777" w:rsidR="009B1CE5" w:rsidRPr="001C4970" w:rsidRDefault="009B1CE5" w:rsidP="009B1CE5">
            <w:pPr>
              <w:spacing w:line="240" w:lineRule="auto"/>
              <w:jc w:val="center"/>
              <w:rPr>
                <w:bCs/>
                <w:szCs w:val="24"/>
              </w:rPr>
            </w:pPr>
            <w:r w:rsidRPr="001C4970">
              <w:rPr>
                <w:rFonts w:hint="eastAsia"/>
                <w:bCs/>
                <w:szCs w:val="24"/>
              </w:rPr>
              <w:t>0.76</w:t>
            </w:r>
          </w:p>
        </w:tc>
        <w:tc>
          <w:tcPr>
            <w:tcW w:w="601" w:type="pct"/>
            <w:tcBorders>
              <w:bottom w:val="single" w:sz="12" w:space="0" w:color="auto"/>
            </w:tcBorders>
          </w:tcPr>
          <w:p w14:paraId="26AFB638" w14:textId="77777777" w:rsidR="009B1CE5" w:rsidRPr="001C4970" w:rsidRDefault="009B1CE5" w:rsidP="009B1CE5">
            <w:pPr>
              <w:spacing w:line="240" w:lineRule="auto"/>
              <w:jc w:val="center"/>
              <w:rPr>
                <w:bCs/>
                <w:szCs w:val="24"/>
              </w:rPr>
            </w:pPr>
            <w:r w:rsidRPr="001C4970">
              <w:rPr>
                <w:szCs w:val="24"/>
              </w:rPr>
              <w:t>9.82×10</w:t>
            </w:r>
            <w:r w:rsidRPr="001C4970">
              <w:rPr>
                <w:szCs w:val="24"/>
                <w:vertAlign w:val="superscript"/>
              </w:rPr>
              <w:t>4</w:t>
            </w:r>
          </w:p>
        </w:tc>
        <w:tc>
          <w:tcPr>
            <w:tcW w:w="601" w:type="pct"/>
            <w:tcBorders>
              <w:bottom w:val="single" w:sz="12" w:space="0" w:color="auto"/>
            </w:tcBorders>
          </w:tcPr>
          <w:p w14:paraId="3DEE530B" w14:textId="77777777" w:rsidR="009B1CE5" w:rsidRPr="001C4970" w:rsidRDefault="009B1CE5" w:rsidP="006159D2">
            <w:pPr>
              <w:tabs>
                <w:tab w:val="center" w:pos="257"/>
              </w:tabs>
              <w:spacing w:line="240" w:lineRule="auto"/>
              <w:jc w:val="center"/>
              <w:rPr>
                <w:bCs/>
                <w:szCs w:val="24"/>
              </w:rPr>
            </w:pPr>
            <w:r w:rsidRPr="001C4970">
              <w:rPr>
                <w:szCs w:val="24"/>
              </w:rPr>
              <w:t>5.28×10</w:t>
            </w:r>
            <w:r w:rsidRPr="001C4970">
              <w:rPr>
                <w:szCs w:val="24"/>
                <w:vertAlign w:val="superscript"/>
              </w:rPr>
              <w:t>5</w:t>
            </w:r>
          </w:p>
        </w:tc>
        <w:tc>
          <w:tcPr>
            <w:tcW w:w="601" w:type="pct"/>
            <w:tcBorders>
              <w:bottom w:val="single" w:sz="12" w:space="0" w:color="auto"/>
            </w:tcBorders>
          </w:tcPr>
          <w:p w14:paraId="7AF49885" w14:textId="77777777" w:rsidR="009B1CE5" w:rsidRPr="001C4970" w:rsidRDefault="009B1CE5" w:rsidP="009B1CE5">
            <w:pPr>
              <w:spacing w:line="240" w:lineRule="auto"/>
              <w:jc w:val="center"/>
              <w:rPr>
                <w:bCs/>
                <w:szCs w:val="24"/>
              </w:rPr>
            </w:pPr>
            <w:r w:rsidRPr="001C4970">
              <w:rPr>
                <w:szCs w:val="24"/>
              </w:rPr>
              <w:t>4.49×10</w:t>
            </w:r>
            <w:r w:rsidRPr="001C4970">
              <w:rPr>
                <w:szCs w:val="24"/>
                <w:vertAlign w:val="superscript"/>
              </w:rPr>
              <w:t>5</w:t>
            </w:r>
          </w:p>
        </w:tc>
        <w:tc>
          <w:tcPr>
            <w:tcW w:w="573" w:type="pct"/>
            <w:tcBorders>
              <w:bottom w:val="single" w:sz="12" w:space="0" w:color="auto"/>
            </w:tcBorders>
          </w:tcPr>
          <w:p w14:paraId="148C2A1E" w14:textId="77777777" w:rsidR="009B1CE5" w:rsidRPr="001C4970" w:rsidRDefault="009B1CE5" w:rsidP="009B1CE5">
            <w:pPr>
              <w:spacing w:line="240" w:lineRule="auto"/>
              <w:jc w:val="center"/>
              <w:rPr>
                <w:bCs/>
                <w:szCs w:val="24"/>
              </w:rPr>
            </w:pPr>
            <w:r w:rsidRPr="001C4970">
              <w:rPr>
                <w:rFonts w:hint="eastAsia"/>
                <w:bCs/>
                <w:szCs w:val="24"/>
              </w:rPr>
              <w:t>8.06</w:t>
            </w:r>
            <w:r w:rsidRPr="001C4970">
              <w:rPr>
                <w:szCs w:val="24"/>
              </w:rPr>
              <w:t>×10</w:t>
            </w:r>
            <w:r w:rsidRPr="001C4970">
              <w:rPr>
                <w:szCs w:val="24"/>
                <w:vertAlign w:val="superscript"/>
              </w:rPr>
              <w:t>4</w:t>
            </w:r>
          </w:p>
        </w:tc>
      </w:tr>
      <w:tr w:rsidR="001C4970" w:rsidRPr="001C4970" w14:paraId="3D389350" w14:textId="77777777" w:rsidTr="00FC3024">
        <w:trPr>
          <w:trHeight w:val="257"/>
        </w:trPr>
        <w:tc>
          <w:tcPr>
            <w:tcW w:w="523" w:type="pct"/>
            <w:vMerge w:val="restart"/>
            <w:tcBorders>
              <w:top w:val="single" w:sz="12" w:space="0" w:color="auto"/>
            </w:tcBorders>
            <w:vAlign w:val="center"/>
          </w:tcPr>
          <w:p w14:paraId="73C0B6EB" w14:textId="77777777" w:rsidR="009B1CE5" w:rsidRPr="001C4970" w:rsidRDefault="009B1CE5" w:rsidP="009B1CE5">
            <w:pPr>
              <w:spacing w:line="240" w:lineRule="auto"/>
              <w:jc w:val="center"/>
              <w:rPr>
                <w:bCs/>
                <w:szCs w:val="24"/>
              </w:rPr>
            </w:pPr>
            <w:r w:rsidRPr="001C4970">
              <w:rPr>
                <w:rFonts w:hint="eastAsia"/>
                <w:bCs/>
                <w:szCs w:val="24"/>
              </w:rPr>
              <w:t>3</w:t>
            </w:r>
            <w:r w:rsidRPr="001C4970">
              <w:rPr>
                <w:rFonts w:hint="eastAsia"/>
                <w:bCs/>
                <w:szCs w:val="24"/>
                <w:vertAlign w:val="superscript"/>
              </w:rPr>
              <w:t>rd</w:t>
            </w:r>
            <w:r w:rsidRPr="001C4970">
              <w:rPr>
                <w:rFonts w:hint="eastAsia"/>
                <w:bCs/>
                <w:szCs w:val="24"/>
              </w:rPr>
              <w:t xml:space="preserve"> </w:t>
            </w:r>
            <w:r w:rsidRPr="001C4970">
              <w:rPr>
                <w:bCs/>
                <w:szCs w:val="24"/>
              </w:rPr>
              <w:t>hour</w:t>
            </w:r>
          </w:p>
        </w:tc>
        <w:tc>
          <w:tcPr>
            <w:tcW w:w="933" w:type="pct"/>
            <w:tcBorders>
              <w:top w:val="single" w:sz="12" w:space="0" w:color="auto"/>
            </w:tcBorders>
          </w:tcPr>
          <w:p w14:paraId="433657D2" w14:textId="77777777" w:rsidR="009B1CE5" w:rsidRPr="001C4970" w:rsidRDefault="009B1CE5" w:rsidP="009B1CE5">
            <w:pPr>
              <w:spacing w:line="240" w:lineRule="auto"/>
              <w:jc w:val="left"/>
              <w:rPr>
                <w:szCs w:val="24"/>
              </w:rPr>
            </w:pPr>
            <w:r w:rsidRPr="001C4970">
              <w:rPr>
                <w:szCs w:val="24"/>
              </w:rPr>
              <w:t>AM50 Mg alloy</w:t>
            </w:r>
          </w:p>
        </w:tc>
        <w:tc>
          <w:tcPr>
            <w:tcW w:w="654" w:type="pct"/>
            <w:tcBorders>
              <w:top w:val="single" w:sz="12" w:space="0" w:color="auto"/>
            </w:tcBorders>
          </w:tcPr>
          <w:p w14:paraId="16D3F646" w14:textId="77777777" w:rsidR="009B1CE5" w:rsidRPr="001C4970" w:rsidRDefault="009B1CE5" w:rsidP="009B1CE5">
            <w:pPr>
              <w:spacing w:line="240" w:lineRule="auto"/>
              <w:jc w:val="center"/>
              <w:rPr>
                <w:bCs/>
                <w:szCs w:val="24"/>
              </w:rPr>
            </w:pPr>
            <w:r w:rsidRPr="001C4970">
              <w:rPr>
                <w:bCs/>
                <w:szCs w:val="24"/>
              </w:rPr>
              <w:t>2.86</w:t>
            </w:r>
            <w:r w:rsidRPr="001C4970">
              <w:rPr>
                <w:szCs w:val="24"/>
              </w:rPr>
              <w:t>×10</w:t>
            </w:r>
            <w:r w:rsidRPr="001C4970">
              <w:rPr>
                <w:szCs w:val="24"/>
                <w:vertAlign w:val="superscript"/>
              </w:rPr>
              <w:t>-5</w:t>
            </w:r>
          </w:p>
        </w:tc>
        <w:tc>
          <w:tcPr>
            <w:tcW w:w="514" w:type="pct"/>
            <w:tcBorders>
              <w:top w:val="single" w:sz="12" w:space="0" w:color="auto"/>
            </w:tcBorders>
          </w:tcPr>
          <w:p w14:paraId="5C9B8CE2" w14:textId="77777777" w:rsidR="009B1CE5" w:rsidRPr="001C4970" w:rsidRDefault="009B1CE5" w:rsidP="009B1CE5">
            <w:pPr>
              <w:spacing w:line="240" w:lineRule="auto"/>
              <w:jc w:val="center"/>
              <w:rPr>
                <w:bCs/>
                <w:szCs w:val="24"/>
              </w:rPr>
            </w:pPr>
            <w:r w:rsidRPr="001C4970">
              <w:rPr>
                <w:rFonts w:hint="eastAsia"/>
                <w:bCs/>
                <w:szCs w:val="24"/>
              </w:rPr>
              <w:t>0.98</w:t>
            </w:r>
          </w:p>
        </w:tc>
        <w:tc>
          <w:tcPr>
            <w:tcW w:w="601" w:type="pct"/>
            <w:tcBorders>
              <w:top w:val="single" w:sz="12" w:space="0" w:color="auto"/>
            </w:tcBorders>
          </w:tcPr>
          <w:p w14:paraId="56788F72" w14:textId="77777777" w:rsidR="009B1CE5" w:rsidRPr="001C4970" w:rsidRDefault="009B1CE5" w:rsidP="009B1CE5">
            <w:pPr>
              <w:spacing w:line="240" w:lineRule="auto"/>
              <w:jc w:val="center"/>
              <w:rPr>
                <w:bCs/>
                <w:szCs w:val="24"/>
              </w:rPr>
            </w:pPr>
            <w:r w:rsidRPr="001C4970">
              <w:rPr>
                <w:bCs/>
                <w:szCs w:val="24"/>
              </w:rPr>
              <w:t>1.71</w:t>
            </w:r>
            <w:r w:rsidRPr="001C4970">
              <w:rPr>
                <w:szCs w:val="24"/>
              </w:rPr>
              <w:t>×10</w:t>
            </w:r>
            <w:r w:rsidRPr="001C4970">
              <w:rPr>
                <w:szCs w:val="24"/>
                <w:vertAlign w:val="superscript"/>
              </w:rPr>
              <w:t>2</w:t>
            </w:r>
          </w:p>
        </w:tc>
        <w:tc>
          <w:tcPr>
            <w:tcW w:w="601" w:type="pct"/>
            <w:tcBorders>
              <w:top w:val="single" w:sz="12" w:space="0" w:color="auto"/>
            </w:tcBorders>
          </w:tcPr>
          <w:p w14:paraId="6A23DDFB" w14:textId="77777777" w:rsidR="009B1CE5" w:rsidRPr="001C4970" w:rsidRDefault="009B1CE5" w:rsidP="006159D2">
            <w:pPr>
              <w:tabs>
                <w:tab w:val="center" w:pos="257"/>
              </w:tabs>
              <w:spacing w:line="240" w:lineRule="auto"/>
              <w:jc w:val="center"/>
              <w:rPr>
                <w:bCs/>
                <w:szCs w:val="24"/>
              </w:rPr>
            </w:pPr>
            <w:r w:rsidRPr="001C4970">
              <w:rPr>
                <w:bCs/>
                <w:szCs w:val="24"/>
              </w:rPr>
              <w:t>1.00</w:t>
            </w:r>
            <w:r w:rsidRPr="001C4970">
              <w:rPr>
                <w:szCs w:val="24"/>
              </w:rPr>
              <w:t>×10</w:t>
            </w:r>
            <w:r w:rsidRPr="001C4970">
              <w:rPr>
                <w:szCs w:val="24"/>
                <w:vertAlign w:val="superscript"/>
              </w:rPr>
              <w:t>2</w:t>
            </w:r>
          </w:p>
        </w:tc>
        <w:tc>
          <w:tcPr>
            <w:tcW w:w="601" w:type="pct"/>
            <w:tcBorders>
              <w:top w:val="single" w:sz="12" w:space="0" w:color="auto"/>
            </w:tcBorders>
          </w:tcPr>
          <w:p w14:paraId="7D07D0A7" w14:textId="77777777" w:rsidR="009B1CE5" w:rsidRPr="001C4970" w:rsidRDefault="009B1CE5" w:rsidP="009B1CE5">
            <w:pPr>
              <w:spacing w:line="240" w:lineRule="auto"/>
              <w:jc w:val="center"/>
              <w:rPr>
                <w:bCs/>
                <w:szCs w:val="24"/>
              </w:rPr>
            </w:pPr>
            <w:r w:rsidRPr="001C4970">
              <w:rPr>
                <w:bCs/>
                <w:szCs w:val="24"/>
              </w:rPr>
              <w:t>0.88</w:t>
            </w:r>
            <w:r w:rsidRPr="001C4970">
              <w:rPr>
                <w:szCs w:val="24"/>
              </w:rPr>
              <w:t>×10</w:t>
            </w:r>
            <w:r w:rsidRPr="001C4970">
              <w:rPr>
                <w:szCs w:val="24"/>
                <w:vertAlign w:val="superscript"/>
              </w:rPr>
              <w:t>2</w:t>
            </w:r>
          </w:p>
        </w:tc>
        <w:tc>
          <w:tcPr>
            <w:tcW w:w="573" w:type="pct"/>
            <w:tcBorders>
              <w:top w:val="single" w:sz="12" w:space="0" w:color="auto"/>
            </w:tcBorders>
          </w:tcPr>
          <w:p w14:paraId="2FDC9B24" w14:textId="77777777" w:rsidR="009B1CE5" w:rsidRPr="001C4970" w:rsidRDefault="009B1CE5" w:rsidP="009B1CE5">
            <w:pPr>
              <w:spacing w:line="240" w:lineRule="auto"/>
              <w:jc w:val="center"/>
              <w:rPr>
                <w:bCs/>
                <w:szCs w:val="24"/>
              </w:rPr>
            </w:pPr>
            <w:r w:rsidRPr="001C4970">
              <w:rPr>
                <w:rFonts w:hint="eastAsia"/>
                <w:bCs/>
                <w:szCs w:val="24"/>
              </w:rPr>
              <w:t>58.1</w:t>
            </w:r>
          </w:p>
        </w:tc>
      </w:tr>
      <w:tr w:rsidR="001C4970" w:rsidRPr="001C4970" w14:paraId="1FC24B0F" w14:textId="77777777" w:rsidTr="00FC3024">
        <w:trPr>
          <w:trHeight w:val="257"/>
        </w:trPr>
        <w:tc>
          <w:tcPr>
            <w:tcW w:w="523" w:type="pct"/>
            <w:vMerge/>
            <w:vAlign w:val="center"/>
          </w:tcPr>
          <w:p w14:paraId="3E7838BB" w14:textId="77777777" w:rsidR="009B1CE5" w:rsidRPr="001C4970" w:rsidRDefault="009B1CE5" w:rsidP="009B1CE5">
            <w:pPr>
              <w:spacing w:line="240" w:lineRule="auto"/>
              <w:jc w:val="center"/>
              <w:rPr>
                <w:bCs/>
                <w:szCs w:val="24"/>
              </w:rPr>
            </w:pPr>
          </w:p>
        </w:tc>
        <w:tc>
          <w:tcPr>
            <w:tcW w:w="933" w:type="pct"/>
          </w:tcPr>
          <w:p w14:paraId="25254184" w14:textId="77777777" w:rsidR="009B1CE5" w:rsidRPr="001C4970" w:rsidRDefault="009B1CE5" w:rsidP="009B1CE5">
            <w:pPr>
              <w:spacing w:line="240" w:lineRule="auto"/>
              <w:jc w:val="left"/>
              <w:rPr>
                <w:szCs w:val="24"/>
              </w:rPr>
            </w:pPr>
            <w:r w:rsidRPr="001C4970">
              <w:rPr>
                <w:szCs w:val="24"/>
              </w:rPr>
              <w:t>PEO</w:t>
            </w:r>
          </w:p>
        </w:tc>
        <w:tc>
          <w:tcPr>
            <w:tcW w:w="654" w:type="pct"/>
          </w:tcPr>
          <w:p w14:paraId="214F27CB" w14:textId="77777777" w:rsidR="009B1CE5" w:rsidRPr="001C4970" w:rsidRDefault="009B1CE5" w:rsidP="009B1CE5">
            <w:pPr>
              <w:spacing w:line="240" w:lineRule="auto"/>
              <w:jc w:val="center"/>
              <w:rPr>
                <w:bCs/>
                <w:szCs w:val="24"/>
              </w:rPr>
            </w:pPr>
            <w:r w:rsidRPr="001C4970">
              <w:rPr>
                <w:szCs w:val="24"/>
              </w:rPr>
              <w:t>1.34×10</w:t>
            </w:r>
            <w:r w:rsidRPr="001C4970">
              <w:rPr>
                <w:szCs w:val="24"/>
                <w:vertAlign w:val="superscript"/>
              </w:rPr>
              <w:t>-6</w:t>
            </w:r>
          </w:p>
        </w:tc>
        <w:tc>
          <w:tcPr>
            <w:tcW w:w="514" w:type="pct"/>
          </w:tcPr>
          <w:p w14:paraId="74B64B1E" w14:textId="77777777" w:rsidR="009B1CE5" w:rsidRPr="001C4970" w:rsidRDefault="009B1CE5" w:rsidP="009B1CE5">
            <w:pPr>
              <w:spacing w:line="240" w:lineRule="auto"/>
              <w:jc w:val="center"/>
              <w:rPr>
                <w:bCs/>
                <w:szCs w:val="24"/>
              </w:rPr>
            </w:pPr>
            <w:r w:rsidRPr="001C4970">
              <w:rPr>
                <w:rFonts w:hint="eastAsia"/>
                <w:bCs/>
                <w:szCs w:val="24"/>
              </w:rPr>
              <w:t>0.70</w:t>
            </w:r>
          </w:p>
        </w:tc>
        <w:tc>
          <w:tcPr>
            <w:tcW w:w="601" w:type="pct"/>
          </w:tcPr>
          <w:p w14:paraId="106CBCD5" w14:textId="77777777" w:rsidR="009B1CE5" w:rsidRPr="001C4970" w:rsidRDefault="009B1CE5" w:rsidP="009B1CE5">
            <w:pPr>
              <w:spacing w:line="240" w:lineRule="auto"/>
              <w:jc w:val="center"/>
              <w:rPr>
                <w:bCs/>
                <w:szCs w:val="24"/>
              </w:rPr>
            </w:pPr>
            <w:r w:rsidRPr="001C4970">
              <w:rPr>
                <w:szCs w:val="24"/>
              </w:rPr>
              <w:t>9.80×10</w:t>
            </w:r>
            <w:r w:rsidRPr="001C4970">
              <w:rPr>
                <w:szCs w:val="24"/>
                <w:vertAlign w:val="superscript"/>
              </w:rPr>
              <w:t>4</w:t>
            </w:r>
          </w:p>
        </w:tc>
        <w:tc>
          <w:tcPr>
            <w:tcW w:w="601" w:type="pct"/>
          </w:tcPr>
          <w:p w14:paraId="3694DF77" w14:textId="77777777" w:rsidR="009B1CE5" w:rsidRPr="001C4970" w:rsidRDefault="009B1CE5" w:rsidP="006159D2">
            <w:pPr>
              <w:tabs>
                <w:tab w:val="center" w:pos="257"/>
              </w:tabs>
              <w:spacing w:line="240" w:lineRule="auto"/>
              <w:jc w:val="center"/>
              <w:rPr>
                <w:bCs/>
                <w:szCs w:val="24"/>
              </w:rPr>
            </w:pPr>
            <w:r w:rsidRPr="001C4970">
              <w:rPr>
                <w:szCs w:val="24"/>
              </w:rPr>
              <w:t>1.13×10</w:t>
            </w:r>
            <w:r w:rsidRPr="001C4970">
              <w:rPr>
                <w:szCs w:val="24"/>
                <w:vertAlign w:val="superscript"/>
              </w:rPr>
              <w:t>4</w:t>
            </w:r>
          </w:p>
        </w:tc>
        <w:tc>
          <w:tcPr>
            <w:tcW w:w="601" w:type="pct"/>
          </w:tcPr>
          <w:p w14:paraId="084DB8E4" w14:textId="77777777" w:rsidR="009B1CE5" w:rsidRPr="001C4970" w:rsidRDefault="009B1CE5" w:rsidP="009B1CE5">
            <w:pPr>
              <w:spacing w:line="240" w:lineRule="auto"/>
              <w:jc w:val="center"/>
              <w:rPr>
                <w:bCs/>
                <w:szCs w:val="24"/>
              </w:rPr>
            </w:pPr>
            <w:r w:rsidRPr="001C4970">
              <w:rPr>
                <w:szCs w:val="24"/>
              </w:rPr>
              <w:t>2.09×10</w:t>
            </w:r>
            <w:r w:rsidRPr="001C4970">
              <w:rPr>
                <w:szCs w:val="24"/>
                <w:vertAlign w:val="superscript"/>
              </w:rPr>
              <w:t>4</w:t>
            </w:r>
          </w:p>
        </w:tc>
        <w:tc>
          <w:tcPr>
            <w:tcW w:w="573" w:type="pct"/>
          </w:tcPr>
          <w:p w14:paraId="28BAC272" w14:textId="77777777" w:rsidR="009B1CE5" w:rsidRPr="001C4970" w:rsidRDefault="009B1CE5" w:rsidP="009B1CE5">
            <w:pPr>
              <w:spacing w:line="240" w:lineRule="auto"/>
              <w:jc w:val="center"/>
              <w:rPr>
                <w:bCs/>
                <w:szCs w:val="24"/>
              </w:rPr>
            </w:pPr>
            <w:r w:rsidRPr="001C4970">
              <w:rPr>
                <w:rFonts w:hint="eastAsia"/>
                <w:bCs/>
                <w:szCs w:val="24"/>
              </w:rPr>
              <w:t>1.72</w:t>
            </w:r>
            <w:r w:rsidRPr="001C4970">
              <w:rPr>
                <w:szCs w:val="24"/>
              </w:rPr>
              <w:t>×10</w:t>
            </w:r>
            <w:r w:rsidRPr="001C4970">
              <w:rPr>
                <w:szCs w:val="24"/>
                <w:vertAlign w:val="superscript"/>
              </w:rPr>
              <w:t>4</w:t>
            </w:r>
          </w:p>
        </w:tc>
      </w:tr>
      <w:tr w:rsidR="001C4970" w:rsidRPr="001C4970" w14:paraId="6A8D309C" w14:textId="77777777" w:rsidTr="00FC3024">
        <w:trPr>
          <w:trHeight w:val="257"/>
        </w:trPr>
        <w:tc>
          <w:tcPr>
            <w:tcW w:w="523" w:type="pct"/>
            <w:vMerge/>
            <w:vAlign w:val="center"/>
          </w:tcPr>
          <w:p w14:paraId="7BC64866" w14:textId="77777777" w:rsidR="009B1CE5" w:rsidRPr="001C4970" w:rsidRDefault="009B1CE5" w:rsidP="009B1CE5">
            <w:pPr>
              <w:spacing w:line="240" w:lineRule="auto"/>
              <w:jc w:val="center"/>
              <w:rPr>
                <w:bCs/>
                <w:szCs w:val="24"/>
              </w:rPr>
            </w:pPr>
          </w:p>
        </w:tc>
        <w:tc>
          <w:tcPr>
            <w:tcW w:w="933" w:type="pct"/>
          </w:tcPr>
          <w:p w14:paraId="00D47BFA" w14:textId="77777777" w:rsidR="009B1CE5" w:rsidRPr="001C4970" w:rsidRDefault="009B1CE5" w:rsidP="009B1CE5">
            <w:pPr>
              <w:spacing w:line="240" w:lineRule="auto"/>
              <w:jc w:val="left"/>
              <w:rPr>
                <w:szCs w:val="24"/>
              </w:rPr>
            </w:pPr>
            <w:r w:rsidRPr="001C4970">
              <w:rPr>
                <w:szCs w:val="24"/>
              </w:rPr>
              <w:t>HNT-PEO</w:t>
            </w:r>
          </w:p>
        </w:tc>
        <w:tc>
          <w:tcPr>
            <w:tcW w:w="654" w:type="pct"/>
          </w:tcPr>
          <w:p w14:paraId="72A4D04D" w14:textId="77777777" w:rsidR="009B1CE5" w:rsidRPr="001C4970" w:rsidRDefault="009B1CE5" w:rsidP="009B1CE5">
            <w:pPr>
              <w:spacing w:line="240" w:lineRule="auto"/>
              <w:jc w:val="center"/>
              <w:rPr>
                <w:bCs/>
                <w:szCs w:val="24"/>
              </w:rPr>
            </w:pPr>
            <w:r w:rsidRPr="001C4970">
              <w:rPr>
                <w:szCs w:val="24"/>
              </w:rPr>
              <w:t>9.08×10</w:t>
            </w:r>
            <w:r w:rsidRPr="001C4970">
              <w:rPr>
                <w:szCs w:val="24"/>
                <w:vertAlign w:val="superscript"/>
              </w:rPr>
              <w:t>-7</w:t>
            </w:r>
          </w:p>
        </w:tc>
        <w:tc>
          <w:tcPr>
            <w:tcW w:w="514" w:type="pct"/>
          </w:tcPr>
          <w:p w14:paraId="37D819CD" w14:textId="77777777" w:rsidR="009B1CE5" w:rsidRPr="001C4970" w:rsidRDefault="009B1CE5" w:rsidP="009B1CE5">
            <w:pPr>
              <w:spacing w:line="240" w:lineRule="auto"/>
              <w:jc w:val="center"/>
              <w:rPr>
                <w:bCs/>
                <w:szCs w:val="24"/>
              </w:rPr>
            </w:pPr>
            <w:r w:rsidRPr="001C4970">
              <w:rPr>
                <w:rFonts w:hint="eastAsia"/>
                <w:bCs/>
                <w:szCs w:val="24"/>
              </w:rPr>
              <w:t>0.73</w:t>
            </w:r>
          </w:p>
        </w:tc>
        <w:tc>
          <w:tcPr>
            <w:tcW w:w="601" w:type="pct"/>
          </w:tcPr>
          <w:p w14:paraId="7862AE34" w14:textId="77777777" w:rsidR="009B1CE5" w:rsidRPr="001C4970" w:rsidRDefault="009B1CE5" w:rsidP="009B1CE5">
            <w:pPr>
              <w:spacing w:line="240" w:lineRule="auto"/>
              <w:jc w:val="center"/>
              <w:rPr>
                <w:bCs/>
                <w:szCs w:val="24"/>
              </w:rPr>
            </w:pPr>
            <w:r w:rsidRPr="001C4970">
              <w:rPr>
                <w:szCs w:val="24"/>
              </w:rPr>
              <w:t>1.20×10</w:t>
            </w:r>
            <w:r w:rsidRPr="001C4970">
              <w:rPr>
                <w:szCs w:val="24"/>
                <w:vertAlign w:val="superscript"/>
              </w:rPr>
              <w:t>5</w:t>
            </w:r>
          </w:p>
        </w:tc>
        <w:tc>
          <w:tcPr>
            <w:tcW w:w="601" w:type="pct"/>
          </w:tcPr>
          <w:p w14:paraId="7CC1EDD5" w14:textId="77777777" w:rsidR="009B1CE5" w:rsidRPr="001C4970" w:rsidRDefault="009B1CE5" w:rsidP="006159D2">
            <w:pPr>
              <w:tabs>
                <w:tab w:val="center" w:pos="257"/>
              </w:tabs>
              <w:spacing w:line="240" w:lineRule="auto"/>
              <w:jc w:val="center"/>
              <w:rPr>
                <w:bCs/>
                <w:szCs w:val="24"/>
              </w:rPr>
            </w:pPr>
            <w:r w:rsidRPr="001C4970">
              <w:rPr>
                <w:szCs w:val="24"/>
              </w:rPr>
              <w:t>2.13×10</w:t>
            </w:r>
            <w:r w:rsidRPr="001C4970">
              <w:rPr>
                <w:szCs w:val="24"/>
                <w:vertAlign w:val="superscript"/>
              </w:rPr>
              <w:t>4</w:t>
            </w:r>
          </w:p>
        </w:tc>
        <w:tc>
          <w:tcPr>
            <w:tcW w:w="601" w:type="pct"/>
          </w:tcPr>
          <w:p w14:paraId="36CE08C7" w14:textId="77777777" w:rsidR="009B1CE5" w:rsidRPr="001C4970" w:rsidRDefault="009B1CE5" w:rsidP="009B1CE5">
            <w:pPr>
              <w:spacing w:line="240" w:lineRule="auto"/>
              <w:jc w:val="center"/>
              <w:rPr>
                <w:bCs/>
                <w:szCs w:val="24"/>
              </w:rPr>
            </w:pPr>
            <w:r w:rsidRPr="001C4970">
              <w:rPr>
                <w:szCs w:val="24"/>
              </w:rPr>
              <w:t>1.00×10</w:t>
            </w:r>
            <w:r w:rsidRPr="001C4970">
              <w:rPr>
                <w:szCs w:val="24"/>
                <w:vertAlign w:val="superscript"/>
              </w:rPr>
              <w:t>5</w:t>
            </w:r>
          </w:p>
        </w:tc>
        <w:tc>
          <w:tcPr>
            <w:tcW w:w="573" w:type="pct"/>
          </w:tcPr>
          <w:p w14:paraId="193392A3" w14:textId="77777777" w:rsidR="009B1CE5" w:rsidRPr="001C4970" w:rsidRDefault="009B1CE5" w:rsidP="009B1CE5">
            <w:pPr>
              <w:spacing w:line="240" w:lineRule="auto"/>
              <w:jc w:val="center"/>
              <w:rPr>
                <w:bCs/>
                <w:szCs w:val="24"/>
              </w:rPr>
            </w:pPr>
            <w:r w:rsidRPr="001C4970">
              <w:rPr>
                <w:rFonts w:hint="eastAsia"/>
                <w:bCs/>
                <w:szCs w:val="24"/>
              </w:rPr>
              <w:t>5.45</w:t>
            </w:r>
            <w:r w:rsidRPr="001C4970">
              <w:rPr>
                <w:szCs w:val="24"/>
              </w:rPr>
              <w:t>×10</w:t>
            </w:r>
            <w:r w:rsidRPr="001C4970">
              <w:rPr>
                <w:szCs w:val="24"/>
                <w:vertAlign w:val="superscript"/>
              </w:rPr>
              <w:t>4</w:t>
            </w:r>
          </w:p>
        </w:tc>
      </w:tr>
      <w:tr w:rsidR="001C4970" w:rsidRPr="001C4970" w14:paraId="5A973E88" w14:textId="77777777" w:rsidTr="00FC3024">
        <w:trPr>
          <w:trHeight w:val="257"/>
        </w:trPr>
        <w:tc>
          <w:tcPr>
            <w:tcW w:w="523" w:type="pct"/>
            <w:vMerge/>
            <w:vAlign w:val="center"/>
          </w:tcPr>
          <w:p w14:paraId="458EAFC2" w14:textId="77777777" w:rsidR="009B1CE5" w:rsidRPr="001C4970" w:rsidRDefault="009B1CE5" w:rsidP="009B1CE5">
            <w:pPr>
              <w:spacing w:line="240" w:lineRule="auto"/>
              <w:jc w:val="center"/>
              <w:rPr>
                <w:bCs/>
                <w:szCs w:val="24"/>
              </w:rPr>
            </w:pPr>
          </w:p>
        </w:tc>
        <w:tc>
          <w:tcPr>
            <w:tcW w:w="933" w:type="pct"/>
          </w:tcPr>
          <w:p w14:paraId="0DF96C36" w14:textId="77777777" w:rsidR="009B1CE5" w:rsidRPr="001C4970" w:rsidRDefault="009B1CE5" w:rsidP="009B1CE5">
            <w:pPr>
              <w:spacing w:line="240" w:lineRule="auto"/>
              <w:jc w:val="left"/>
              <w:rPr>
                <w:szCs w:val="24"/>
              </w:rPr>
            </w:pPr>
            <w:r w:rsidRPr="001C4970">
              <w:rPr>
                <w:szCs w:val="24"/>
              </w:rPr>
              <w:t>BTA-HNT-PEO</w:t>
            </w:r>
          </w:p>
        </w:tc>
        <w:tc>
          <w:tcPr>
            <w:tcW w:w="654" w:type="pct"/>
          </w:tcPr>
          <w:p w14:paraId="34B91914" w14:textId="77777777" w:rsidR="009B1CE5" w:rsidRPr="001C4970" w:rsidRDefault="009B1CE5" w:rsidP="009B1CE5">
            <w:pPr>
              <w:spacing w:line="240" w:lineRule="auto"/>
              <w:jc w:val="center"/>
              <w:rPr>
                <w:bCs/>
                <w:szCs w:val="24"/>
              </w:rPr>
            </w:pPr>
            <w:r w:rsidRPr="001C4970">
              <w:rPr>
                <w:szCs w:val="24"/>
              </w:rPr>
              <w:t>9.60×10</w:t>
            </w:r>
            <w:r w:rsidRPr="001C4970">
              <w:rPr>
                <w:szCs w:val="24"/>
                <w:vertAlign w:val="superscript"/>
              </w:rPr>
              <w:t>-7</w:t>
            </w:r>
          </w:p>
        </w:tc>
        <w:tc>
          <w:tcPr>
            <w:tcW w:w="514" w:type="pct"/>
          </w:tcPr>
          <w:p w14:paraId="3C03D65A" w14:textId="77777777" w:rsidR="009B1CE5" w:rsidRPr="001C4970" w:rsidRDefault="009B1CE5" w:rsidP="009B1CE5">
            <w:pPr>
              <w:spacing w:line="240" w:lineRule="auto"/>
              <w:jc w:val="center"/>
              <w:rPr>
                <w:bCs/>
                <w:szCs w:val="24"/>
              </w:rPr>
            </w:pPr>
            <w:r w:rsidRPr="001C4970">
              <w:rPr>
                <w:rFonts w:hint="eastAsia"/>
                <w:bCs/>
                <w:szCs w:val="24"/>
              </w:rPr>
              <w:t>0.75</w:t>
            </w:r>
          </w:p>
        </w:tc>
        <w:tc>
          <w:tcPr>
            <w:tcW w:w="601" w:type="pct"/>
          </w:tcPr>
          <w:p w14:paraId="7A431C79" w14:textId="77777777" w:rsidR="009B1CE5" w:rsidRPr="001C4970" w:rsidRDefault="009B1CE5" w:rsidP="009B1CE5">
            <w:pPr>
              <w:spacing w:line="240" w:lineRule="auto"/>
              <w:jc w:val="center"/>
              <w:rPr>
                <w:bCs/>
                <w:szCs w:val="24"/>
              </w:rPr>
            </w:pPr>
            <w:r w:rsidRPr="001C4970">
              <w:rPr>
                <w:szCs w:val="24"/>
              </w:rPr>
              <w:t>9.81×10</w:t>
            </w:r>
            <w:r w:rsidRPr="001C4970">
              <w:rPr>
                <w:szCs w:val="24"/>
                <w:vertAlign w:val="superscript"/>
              </w:rPr>
              <w:t>4</w:t>
            </w:r>
          </w:p>
        </w:tc>
        <w:tc>
          <w:tcPr>
            <w:tcW w:w="601" w:type="pct"/>
          </w:tcPr>
          <w:p w14:paraId="7BA84FBB" w14:textId="77777777" w:rsidR="009B1CE5" w:rsidRPr="001C4970" w:rsidRDefault="009B1CE5" w:rsidP="006159D2">
            <w:pPr>
              <w:tabs>
                <w:tab w:val="center" w:pos="257"/>
              </w:tabs>
              <w:spacing w:line="240" w:lineRule="auto"/>
              <w:jc w:val="center"/>
              <w:rPr>
                <w:bCs/>
                <w:szCs w:val="24"/>
              </w:rPr>
            </w:pPr>
            <w:r w:rsidRPr="001C4970">
              <w:rPr>
                <w:szCs w:val="24"/>
              </w:rPr>
              <w:t>1.29×10</w:t>
            </w:r>
            <w:r w:rsidRPr="001C4970">
              <w:rPr>
                <w:szCs w:val="24"/>
                <w:vertAlign w:val="superscript"/>
              </w:rPr>
              <w:t>5</w:t>
            </w:r>
          </w:p>
        </w:tc>
        <w:tc>
          <w:tcPr>
            <w:tcW w:w="601" w:type="pct"/>
          </w:tcPr>
          <w:p w14:paraId="0307A9DB" w14:textId="77777777" w:rsidR="009B1CE5" w:rsidRPr="001C4970" w:rsidRDefault="009B1CE5" w:rsidP="009B1CE5">
            <w:pPr>
              <w:spacing w:line="240" w:lineRule="auto"/>
              <w:jc w:val="center"/>
              <w:rPr>
                <w:bCs/>
                <w:szCs w:val="24"/>
              </w:rPr>
            </w:pPr>
            <w:r w:rsidRPr="001C4970">
              <w:rPr>
                <w:szCs w:val="24"/>
              </w:rPr>
              <w:t>2.64×10</w:t>
            </w:r>
            <w:r w:rsidRPr="001C4970">
              <w:rPr>
                <w:szCs w:val="24"/>
                <w:vertAlign w:val="superscript"/>
              </w:rPr>
              <w:t>5</w:t>
            </w:r>
          </w:p>
        </w:tc>
        <w:tc>
          <w:tcPr>
            <w:tcW w:w="573" w:type="pct"/>
          </w:tcPr>
          <w:p w14:paraId="580BDFD8" w14:textId="77777777" w:rsidR="009B1CE5" w:rsidRPr="001C4970" w:rsidRDefault="009B1CE5" w:rsidP="009B1CE5">
            <w:pPr>
              <w:spacing w:line="240" w:lineRule="auto"/>
              <w:jc w:val="center"/>
              <w:rPr>
                <w:bCs/>
                <w:szCs w:val="24"/>
              </w:rPr>
            </w:pPr>
            <w:r w:rsidRPr="001C4970">
              <w:rPr>
                <w:szCs w:val="24"/>
              </w:rPr>
              <w:t>7.15×10</w:t>
            </w:r>
            <w:r w:rsidRPr="001C4970">
              <w:rPr>
                <w:szCs w:val="24"/>
                <w:vertAlign w:val="superscript"/>
              </w:rPr>
              <w:t>4</w:t>
            </w:r>
          </w:p>
        </w:tc>
      </w:tr>
      <w:tr w:rsidR="001C4970" w:rsidRPr="001C4970" w14:paraId="5B38C218" w14:textId="77777777" w:rsidTr="00FC3024">
        <w:trPr>
          <w:trHeight w:val="248"/>
        </w:trPr>
        <w:tc>
          <w:tcPr>
            <w:tcW w:w="523" w:type="pct"/>
            <w:vMerge w:val="restart"/>
            <w:tcBorders>
              <w:top w:val="single" w:sz="12" w:space="0" w:color="auto"/>
            </w:tcBorders>
            <w:vAlign w:val="center"/>
          </w:tcPr>
          <w:p w14:paraId="7746C8CF" w14:textId="77777777" w:rsidR="009B1CE5" w:rsidRPr="001C4970" w:rsidRDefault="009B1CE5" w:rsidP="009B1CE5">
            <w:pPr>
              <w:spacing w:line="240" w:lineRule="auto"/>
              <w:jc w:val="center"/>
              <w:rPr>
                <w:szCs w:val="24"/>
              </w:rPr>
            </w:pPr>
            <w:r w:rsidRPr="001C4970">
              <w:rPr>
                <w:rFonts w:hint="eastAsia"/>
                <w:szCs w:val="24"/>
              </w:rPr>
              <w:t>4</w:t>
            </w:r>
            <w:r w:rsidRPr="001C4970">
              <w:rPr>
                <w:rFonts w:hint="eastAsia"/>
                <w:szCs w:val="24"/>
                <w:vertAlign w:val="superscript"/>
              </w:rPr>
              <w:t>th</w:t>
            </w:r>
            <w:r w:rsidRPr="001C4970">
              <w:rPr>
                <w:rFonts w:hint="eastAsia"/>
                <w:szCs w:val="24"/>
              </w:rPr>
              <w:t xml:space="preserve"> </w:t>
            </w:r>
            <w:r w:rsidRPr="001C4970">
              <w:rPr>
                <w:szCs w:val="24"/>
              </w:rPr>
              <w:t>hour</w:t>
            </w:r>
          </w:p>
        </w:tc>
        <w:tc>
          <w:tcPr>
            <w:tcW w:w="933" w:type="pct"/>
            <w:tcBorders>
              <w:top w:val="single" w:sz="12" w:space="0" w:color="auto"/>
            </w:tcBorders>
          </w:tcPr>
          <w:p w14:paraId="7192B27E" w14:textId="77777777" w:rsidR="009B1CE5" w:rsidRPr="001C4970" w:rsidRDefault="009B1CE5" w:rsidP="009B1CE5">
            <w:pPr>
              <w:spacing w:line="240" w:lineRule="auto"/>
              <w:jc w:val="left"/>
              <w:rPr>
                <w:szCs w:val="24"/>
              </w:rPr>
            </w:pPr>
            <w:r w:rsidRPr="001C4970">
              <w:rPr>
                <w:szCs w:val="24"/>
              </w:rPr>
              <w:t>AM50 Mg alloy</w:t>
            </w:r>
          </w:p>
        </w:tc>
        <w:tc>
          <w:tcPr>
            <w:tcW w:w="654" w:type="pct"/>
            <w:tcBorders>
              <w:top w:val="single" w:sz="12" w:space="0" w:color="auto"/>
            </w:tcBorders>
          </w:tcPr>
          <w:p w14:paraId="23D6915F" w14:textId="77777777" w:rsidR="009B1CE5" w:rsidRPr="001C4970" w:rsidRDefault="009B1CE5" w:rsidP="009B1CE5">
            <w:pPr>
              <w:spacing w:line="240" w:lineRule="auto"/>
              <w:jc w:val="center"/>
              <w:rPr>
                <w:szCs w:val="24"/>
              </w:rPr>
            </w:pPr>
            <w:r w:rsidRPr="001C4970">
              <w:rPr>
                <w:szCs w:val="24"/>
              </w:rPr>
              <w:t>3.75×10</w:t>
            </w:r>
            <w:r w:rsidRPr="001C4970">
              <w:rPr>
                <w:szCs w:val="24"/>
                <w:vertAlign w:val="superscript"/>
              </w:rPr>
              <w:t>-5</w:t>
            </w:r>
          </w:p>
        </w:tc>
        <w:tc>
          <w:tcPr>
            <w:tcW w:w="514" w:type="pct"/>
            <w:tcBorders>
              <w:top w:val="single" w:sz="12" w:space="0" w:color="auto"/>
            </w:tcBorders>
          </w:tcPr>
          <w:p w14:paraId="7993BE41" w14:textId="77777777" w:rsidR="009B1CE5" w:rsidRPr="001C4970" w:rsidRDefault="009B1CE5" w:rsidP="009B1CE5">
            <w:pPr>
              <w:spacing w:line="240" w:lineRule="auto"/>
              <w:jc w:val="center"/>
              <w:rPr>
                <w:szCs w:val="24"/>
              </w:rPr>
            </w:pPr>
            <w:r w:rsidRPr="001C4970">
              <w:rPr>
                <w:szCs w:val="24"/>
              </w:rPr>
              <w:t>0.95</w:t>
            </w:r>
          </w:p>
        </w:tc>
        <w:tc>
          <w:tcPr>
            <w:tcW w:w="601" w:type="pct"/>
            <w:tcBorders>
              <w:top w:val="single" w:sz="12" w:space="0" w:color="auto"/>
            </w:tcBorders>
          </w:tcPr>
          <w:p w14:paraId="33F6AE2A" w14:textId="77777777" w:rsidR="009B1CE5" w:rsidRPr="001C4970" w:rsidRDefault="009B1CE5" w:rsidP="009B1CE5">
            <w:pPr>
              <w:spacing w:line="240" w:lineRule="auto"/>
              <w:jc w:val="center"/>
              <w:rPr>
                <w:szCs w:val="24"/>
              </w:rPr>
            </w:pPr>
            <w:r w:rsidRPr="001C4970">
              <w:rPr>
                <w:szCs w:val="24"/>
              </w:rPr>
              <w:t>3.70×10</w:t>
            </w:r>
            <w:r w:rsidRPr="001C4970">
              <w:rPr>
                <w:szCs w:val="24"/>
                <w:vertAlign w:val="superscript"/>
              </w:rPr>
              <w:t>2</w:t>
            </w:r>
          </w:p>
        </w:tc>
        <w:tc>
          <w:tcPr>
            <w:tcW w:w="601" w:type="pct"/>
            <w:tcBorders>
              <w:top w:val="single" w:sz="12" w:space="0" w:color="auto"/>
            </w:tcBorders>
          </w:tcPr>
          <w:p w14:paraId="19844020" w14:textId="77777777" w:rsidR="009B1CE5" w:rsidRPr="001C4970" w:rsidRDefault="009B1CE5" w:rsidP="006159D2">
            <w:pPr>
              <w:spacing w:line="240" w:lineRule="auto"/>
              <w:jc w:val="center"/>
              <w:rPr>
                <w:szCs w:val="24"/>
              </w:rPr>
            </w:pPr>
            <w:r w:rsidRPr="001C4970">
              <w:rPr>
                <w:szCs w:val="24"/>
              </w:rPr>
              <w:t>1.68×10</w:t>
            </w:r>
            <w:r w:rsidRPr="001C4970">
              <w:rPr>
                <w:szCs w:val="24"/>
                <w:vertAlign w:val="superscript"/>
              </w:rPr>
              <w:t>2</w:t>
            </w:r>
          </w:p>
        </w:tc>
        <w:tc>
          <w:tcPr>
            <w:tcW w:w="601" w:type="pct"/>
            <w:tcBorders>
              <w:top w:val="single" w:sz="12" w:space="0" w:color="auto"/>
            </w:tcBorders>
          </w:tcPr>
          <w:p w14:paraId="019CCE51" w14:textId="77777777" w:rsidR="009B1CE5" w:rsidRPr="001C4970" w:rsidRDefault="009B1CE5" w:rsidP="009B1CE5">
            <w:pPr>
              <w:spacing w:line="240" w:lineRule="auto"/>
              <w:jc w:val="center"/>
              <w:rPr>
                <w:szCs w:val="24"/>
              </w:rPr>
            </w:pPr>
            <w:r w:rsidRPr="001C4970">
              <w:rPr>
                <w:szCs w:val="24"/>
              </w:rPr>
              <w:t>3.13×10</w:t>
            </w:r>
            <w:r w:rsidRPr="001C4970">
              <w:rPr>
                <w:szCs w:val="24"/>
                <w:vertAlign w:val="superscript"/>
              </w:rPr>
              <w:t>2</w:t>
            </w:r>
          </w:p>
        </w:tc>
        <w:tc>
          <w:tcPr>
            <w:tcW w:w="573" w:type="pct"/>
            <w:tcBorders>
              <w:top w:val="single" w:sz="12" w:space="0" w:color="auto"/>
            </w:tcBorders>
          </w:tcPr>
          <w:p w14:paraId="77A39FDC" w14:textId="77777777" w:rsidR="009B1CE5" w:rsidRPr="001C4970" w:rsidRDefault="009B1CE5" w:rsidP="009B1CE5">
            <w:pPr>
              <w:spacing w:line="240" w:lineRule="auto"/>
              <w:jc w:val="center"/>
              <w:rPr>
                <w:szCs w:val="24"/>
              </w:rPr>
            </w:pPr>
            <w:r w:rsidRPr="001C4970">
              <w:rPr>
                <w:rFonts w:hint="eastAsia"/>
                <w:szCs w:val="24"/>
              </w:rPr>
              <w:t>1</w:t>
            </w:r>
            <w:r w:rsidRPr="001C4970">
              <w:rPr>
                <w:szCs w:val="24"/>
              </w:rPr>
              <w:t>.</w:t>
            </w:r>
            <w:r w:rsidRPr="001C4970">
              <w:rPr>
                <w:rFonts w:hint="eastAsia"/>
                <w:szCs w:val="24"/>
              </w:rPr>
              <w:t>69</w:t>
            </w:r>
            <w:r w:rsidRPr="001C4970">
              <w:rPr>
                <w:szCs w:val="24"/>
              </w:rPr>
              <w:t>×10</w:t>
            </w:r>
            <w:r w:rsidRPr="001C4970">
              <w:rPr>
                <w:szCs w:val="24"/>
                <w:vertAlign w:val="superscript"/>
              </w:rPr>
              <w:t>2</w:t>
            </w:r>
          </w:p>
        </w:tc>
      </w:tr>
      <w:tr w:rsidR="001C4970" w:rsidRPr="001C4970" w14:paraId="19083862" w14:textId="77777777" w:rsidTr="00FC3024">
        <w:trPr>
          <w:trHeight w:val="257"/>
        </w:trPr>
        <w:tc>
          <w:tcPr>
            <w:tcW w:w="523" w:type="pct"/>
            <w:vMerge/>
          </w:tcPr>
          <w:p w14:paraId="2B7AEBCF" w14:textId="77777777" w:rsidR="009B1CE5" w:rsidRPr="001C4970" w:rsidRDefault="009B1CE5" w:rsidP="009B1CE5">
            <w:pPr>
              <w:spacing w:line="240" w:lineRule="auto"/>
              <w:jc w:val="center"/>
              <w:rPr>
                <w:szCs w:val="24"/>
              </w:rPr>
            </w:pPr>
          </w:p>
        </w:tc>
        <w:tc>
          <w:tcPr>
            <w:tcW w:w="933" w:type="pct"/>
          </w:tcPr>
          <w:p w14:paraId="25B53CEB" w14:textId="77777777" w:rsidR="009B1CE5" w:rsidRPr="001C4970" w:rsidRDefault="009B1CE5" w:rsidP="009B1CE5">
            <w:pPr>
              <w:spacing w:line="240" w:lineRule="auto"/>
              <w:jc w:val="left"/>
              <w:rPr>
                <w:szCs w:val="24"/>
              </w:rPr>
            </w:pPr>
            <w:r w:rsidRPr="001C4970">
              <w:rPr>
                <w:szCs w:val="24"/>
              </w:rPr>
              <w:t>PEO</w:t>
            </w:r>
          </w:p>
        </w:tc>
        <w:tc>
          <w:tcPr>
            <w:tcW w:w="654" w:type="pct"/>
          </w:tcPr>
          <w:p w14:paraId="34EEB93F" w14:textId="77777777" w:rsidR="009B1CE5" w:rsidRPr="001C4970" w:rsidRDefault="009B1CE5" w:rsidP="009B1CE5">
            <w:pPr>
              <w:spacing w:line="240" w:lineRule="auto"/>
              <w:jc w:val="center"/>
              <w:rPr>
                <w:szCs w:val="24"/>
              </w:rPr>
            </w:pPr>
            <w:r w:rsidRPr="001C4970">
              <w:rPr>
                <w:szCs w:val="24"/>
              </w:rPr>
              <w:t>8.09×10</w:t>
            </w:r>
            <w:r w:rsidRPr="001C4970">
              <w:rPr>
                <w:szCs w:val="24"/>
                <w:vertAlign w:val="superscript"/>
              </w:rPr>
              <w:t>-7</w:t>
            </w:r>
          </w:p>
        </w:tc>
        <w:tc>
          <w:tcPr>
            <w:tcW w:w="514" w:type="pct"/>
          </w:tcPr>
          <w:p w14:paraId="4545705E" w14:textId="77777777" w:rsidR="009B1CE5" w:rsidRPr="001C4970" w:rsidRDefault="009B1CE5" w:rsidP="009B1CE5">
            <w:pPr>
              <w:spacing w:line="240" w:lineRule="auto"/>
              <w:jc w:val="center"/>
              <w:rPr>
                <w:szCs w:val="24"/>
              </w:rPr>
            </w:pPr>
            <w:r w:rsidRPr="001C4970">
              <w:rPr>
                <w:szCs w:val="24"/>
              </w:rPr>
              <w:t>0.77</w:t>
            </w:r>
          </w:p>
        </w:tc>
        <w:tc>
          <w:tcPr>
            <w:tcW w:w="601" w:type="pct"/>
          </w:tcPr>
          <w:p w14:paraId="13F48EC2" w14:textId="77777777" w:rsidR="009B1CE5" w:rsidRPr="001C4970" w:rsidRDefault="009B1CE5" w:rsidP="009B1CE5">
            <w:pPr>
              <w:spacing w:line="240" w:lineRule="auto"/>
              <w:jc w:val="center"/>
              <w:rPr>
                <w:szCs w:val="24"/>
              </w:rPr>
            </w:pPr>
            <w:r w:rsidRPr="001C4970">
              <w:rPr>
                <w:szCs w:val="24"/>
              </w:rPr>
              <w:t>3.83×10</w:t>
            </w:r>
            <w:r w:rsidRPr="001C4970">
              <w:rPr>
                <w:szCs w:val="24"/>
                <w:vertAlign w:val="superscript"/>
              </w:rPr>
              <w:t>4</w:t>
            </w:r>
          </w:p>
        </w:tc>
        <w:tc>
          <w:tcPr>
            <w:tcW w:w="601" w:type="pct"/>
          </w:tcPr>
          <w:p w14:paraId="28155C54" w14:textId="77777777" w:rsidR="009B1CE5" w:rsidRPr="001C4970" w:rsidRDefault="009B1CE5" w:rsidP="006159D2">
            <w:pPr>
              <w:spacing w:line="240" w:lineRule="auto"/>
              <w:jc w:val="center"/>
              <w:rPr>
                <w:szCs w:val="24"/>
              </w:rPr>
            </w:pPr>
            <w:r w:rsidRPr="001C4970">
              <w:rPr>
                <w:szCs w:val="24"/>
              </w:rPr>
              <w:t>8.36×10</w:t>
            </w:r>
            <w:r w:rsidRPr="001C4970">
              <w:rPr>
                <w:szCs w:val="24"/>
                <w:vertAlign w:val="superscript"/>
              </w:rPr>
              <w:t>3</w:t>
            </w:r>
          </w:p>
        </w:tc>
        <w:tc>
          <w:tcPr>
            <w:tcW w:w="601" w:type="pct"/>
          </w:tcPr>
          <w:p w14:paraId="5683D0AA" w14:textId="77777777" w:rsidR="009B1CE5" w:rsidRPr="001C4970" w:rsidRDefault="009B1CE5" w:rsidP="009B1CE5">
            <w:pPr>
              <w:spacing w:line="240" w:lineRule="auto"/>
              <w:jc w:val="center"/>
              <w:rPr>
                <w:szCs w:val="24"/>
              </w:rPr>
            </w:pPr>
            <w:r w:rsidRPr="001C4970">
              <w:rPr>
                <w:szCs w:val="24"/>
              </w:rPr>
              <w:t>4.77×10</w:t>
            </w:r>
            <w:r w:rsidRPr="001C4970">
              <w:rPr>
                <w:szCs w:val="24"/>
                <w:vertAlign w:val="superscript"/>
              </w:rPr>
              <w:t>4</w:t>
            </w:r>
          </w:p>
        </w:tc>
        <w:tc>
          <w:tcPr>
            <w:tcW w:w="573" w:type="pct"/>
          </w:tcPr>
          <w:p w14:paraId="19E8F4E8" w14:textId="77777777" w:rsidR="009B1CE5" w:rsidRPr="001C4970" w:rsidRDefault="009B1CE5" w:rsidP="009B1CE5">
            <w:pPr>
              <w:spacing w:line="240" w:lineRule="auto"/>
              <w:jc w:val="center"/>
              <w:rPr>
                <w:szCs w:val="24"/>
              </w:rPr>
            </w:pPr>
            <w:r w:rsidRPr="001C4970">
              <w:rPr>
                <w:rFonts w:hint="eastAsia"/>
                <w:szCs w:val="24"/>
              </w:rPr>
              <w:t>2</w:t>
            </w:r>
            <w:r w:rsidRPr="001C4970">
              <w:rPr>
                <w:szCs w:val="24"/>
              </w:rPr>
              <w:t>.</w:t>
            </w:r>
            <w:r w:rsidRPr="001C4970">
              <w:rPr>
                <w:rFonts w:hint="eastAsia"/>
                <w:szCs w:val="24"/>
              </w:rPr>
              <w:t>12</w:t>
            </w:r>
            <w:r w:rsidRPr="001C4970">
              <w:rPr>
                <w:szCs w:val="24"/>
              </w:rPr>
              <w:t>×10</w:t>
            </w:r>
            <w:r w:rsidRPr="001C4970">
              <w:rPr>
                <w:szCs w:val="24"/>
                <w:vertAlign w:val="superscript"/>
              </w:rPr>
              <w:t>4</w:t>
            </w:r>
          </w:p>
        </w:tc>
      </w:tr>
      <w:tr w:rsidR="001C4970" w:rsidRPr="001C4970" w14:paraId="6974F029" w14:textId="77777777" w:rsidTr="00FC3024">
        <w:trPr>
          <w:trHeight w:val="257"/>
        </w:trPr>
        <w:tc>
          <w:tcPr>
            <w:tcW w:w="523" w:type="pct"/>
            <w:vMerge/>
          </w:tcPr>
          <w:p w14:paraId="6B67C1BE" w14:textId="77777777" w:rsidR="009B1CE5" w:rsidRPr="001C4970" w:rsidRDefault="009B1CE5" w:rsidP="009B1CE5">
            <w:pPr>
              <w:spacing w:line="240" w:lineRule="auto"/>
              <w:jc w:val="center"/>
              <w:rPr>
                <w:szCs w:val="24"/>
              </w:rPr>
            </w:pPr>
          </w:p>
        </w:tc>
        <w:tc>
          <w:tcPr>
            <w:tcW w:w="933" w:type="pct"/>
          </w:tcPr>
          <w:p w14:paraId="0680946E" w14:textId="77777777" w:rsidR="009B1CE5" w:rsidRPr="001C4970" w:rsidRDefault="009B1CE5" w:rsidP="009B1CE5">
            <w:pPr>
              <w:spacing w:line="240" w:lineRule="auto"/>
              <w:jc w:val="left"/>
              <w:rPr>
                <w:szCs w:val="24"/>
              </w:rPr>
            </w:pPr>
            <w:r w:rsidRPr="001C4970">
              <w:rPr>
                <w:szCs w:val="24"/>
              </w:rPr>
              <w:t>HNT-PEO</w:t>
            </w:r>
          </w:p>
        </w:tc>
        <w:tc>
          <w:tcPr>
            <w:tcW w:w="654" w:type="pct"/>
          </w:tcPr>
          <w:p w14:paraId="0DCB03ED" w14:textId="77777777" w:rsidR="009B1CE5" w:rsidRPr="001C4970" w:rsidRDefault="009B1CE5" w:rsidP="009B1CE5">
            <w:pPr>
              <w:spacing w:line="240" w:lineRule="auto"/>
              <w:jc w:val="center"/>
              <w:rPr>
                <w:szCs w:val="24"/>
              </w:rPr>
            </w:pPr>
            <w:r w:rsidRPr="001C4970">
              <w:rPr>
                <w:szCs w:val="24"/>
              </w:rPr>
              <w:t>4.59×10</w:t>
            </w:r>
            <w:r w:rsidRPr="001C4970">
              <w:rPr>
                <w:szCs w:val="24"/>
                <w:vertAlign w:val="superscript"/>
              </w:rPr>
              <w:t>-7</w:t>
            </w:r>
          </w:p>
        </w:tc>
        <w:tc>
          <w:tcPr>
            <w:tcW w:w="514" w:type="pct"/>
          </w:tcPr>
          <w:p w14:paraId="406244E8" w14:textId="77777777" w:rsidR="009B1CE5" w:rsidRPr="001C4970" w:rsidRDefault="009B1CE5" w:rsidP="009B1CE5">
            <w:pPr>
              <w:spacing w:line="240" w:lineRule="auto"/>
              <w:jc w:val="center"/>
              <w:rPr>
                <w:szCs w:val="24"/>
              </w:rPr>
            </w:pPr>
            <w:r w:rsidRPr="001C4970">
              <w:rPr>
                <w:szCs w:val="24"/>
              </w:rPr>
              <w:t>0.86</w:t>
            </w:r>
          </w:p>
        </w:tc>
        <w:tc>
          <w:tcPr>
            <w:tcW w:w="601" w:type="pct"/>
          </w:tcPr>
          <w:p w14:paraId="14FA5FC3" w14:textId="77777777" w:rsidR="009B1CE5" w:rsidRPr="001C4970" w:rsidRDefault="009B1CE5" w:rsidP="009B1CE5">
            <w:pPr>
              <w:spacing w:line="240" w:lineRule="auto"/>
              <w:jc w:val="center"/>
              <w:rPr>
                <w:szCs w:val="24"/>
              </w:rPr>
            </w:pPr>
            <w:r w:rsidRPr="001C4970">
              <w:rPr>
                <w:szCs w:val="24"/>
              </w:rPr>
              <w:t>1.26×10</w:t>
            </w:r>
            <w:r w:rsidRPr="001C4970">
              <w:rPr>
                <w:szCs w:val="24"/>
                <w:vertAlign w:val="superscript"/>
              </w:rPr>
              <w:t>4</w:t>
            </w:r>
          </w:p>
        </w:tc>
        <w:tc>
          <w:tcPr>
            <w:tcW w:w="601" w:type="pct"/>
          </w:tcPr>
          <w:p w14:paraId="64386965" w14:textId="77777777" w:rsidR="009B1CE5" w:rsidRPr="001C4970" w:rsidRDefault="009B1CE5" w:rsidP="006159D2">
            <w:pPr>
              <w:spacing w:line="240" w:lineRule="auto"/>
              <w:jc w:val="center"/>
              <w:rPr>
                <w:szCs w:val="24"/>
              </w:rPr>
            </w:pPr>
            <w:r w:rsidRPr="001C4970">
              <w:rPr>
                <w:szCs w:val="24"/>
              </w:rPr>
              <w:t>2.56×10</w:t>
            </w:r>
            <w:r w:rsidRPr="001C4970">
              <w:rPr>
                <w:szCs w:val="24"/>
                <w:vertAlign w:val="superscript"/>
              </w:rPr>
              <w:t>2</w:t>
            </w:r>
          </w:p>
        </w:tc>
        <w:tc>
          <w:tcPr>
            <w:tcW w:w="601" w:type="pct"/>
          </w:tcPr>
          <w:p w14:paraId="63303250" w14:textId="77777777" w:rsidR="009B1CE5" w:rsidRPr="001C4970" w:rsidRDefault="009B1CE5" w:rsidP="009B1CE5">
            <w:pPr>
              <w:spacing w:line="240" w:lineRule="auto"/>
              <w:jc w:val="center"/>
              <w:rPr>
                <w:szCs w:val="24"/>
              </w:rPr>
            </w:pPr>
            <w:r w:rsidRPr="001C4970">
              <w:rPr>
                <w:szCs w:val="24"/>
              </w:rPr>
              <w:t>1.31×10</w:t>
            </w:r>
            <w:r w:rsidRPr="001C4970">
              <w:rPr>
                <w:szCs w:val="24"/>
                <w:vertAlign w:val="superscript"/>
              </w:rPr>
              <w:t>4</w:t>
            </w:r>
          </w:p>
        </w:tc>
        <w:tc>
          <w:tcPr>
            <w:tcW w:w="573" w:type="pct"/>
          </w:tcPr>
          <w:p w14:paraId="4B07131C" w14:textId="77777777" w:rsidR="009B1CE5" w:rsidRPr="001C4970" w:rsidRDefault="009B1CE5" w:rsidP="009B1CE5">
            <w:pPr>
              <w:spacing w:line="240" w:lineRule="auto"/>
              <w:jc w:val="center"/>
              <w:rPr>
                <w:szCs w:val="24"/>
              </w:rPr>
            </w:pPr>
            <w:r w:rsidRPr="001C4970">
              <w:rPr>
                <w:rFonts w:hint="eastAsia"/>
                <w:szCs w:val="24"/>
              </w:rPr>
              <w:t>6</w:t>
            </w:r>
            <w:r w:rsidRPr="001C4970">
              <w:rPr>
                <w:szCs w:val="24"/>
              </w:rPr>
              <w:t>.</w:t>
            </w:r>
            <w:r w:rsidRPr="001C4970">
              <w:rPr>
                <w:rFonts w:hint="eastAsia"/>
                <w:szCs w:val="24"/>
              </w:rPr>
              <w:t>42</w:t>
            </w:r>
            <w:r w:rsidRPr="001C4970">
              <w:rPr>
                <w:szCs w:val="24"/>
              </w:rPr>
              <w:t>×10</w:t>
            </w:r>
            <w:r w:rsidRPr="001C4970">
              <w:rPr>
                <w:szCs w:val="24"/>
                <w:vertAlign w:val="superscript"/>
              </w:rPr>
              <w:t>3</w:t>
            </w:r>
          </w:p>
        </w:tc>
      </w:tr>
      <w:tr w:rsidR="001C4970" w:rsidRPr="001C4970" w14:paraId="3FA8915E" w14:textId="77777777" w:rsidTr="00FC3024">
        <w:trPr>
          <w:trHeight w:val="268"/>
        </w:trPr>
        <w:tc>
          <w:tcPr>
            <w:tcW w:w="523" w:type="pct"/>
            <w:vMerge/>
            <w:tcBorders>
              <w:bottom w:val="single" w:sz="12" w:space="0" w:color="auto"/>
            </w:tcBorders>
          </w:tcPr>
          <w:p w14:paraId="462E50AD" w14:textId="77777777" w:rsidR="009B1CE5" w:rsidRPr="001C4970" w:rsidRDefault="009B1CE5" w:rsidP="009B1CE5">
            <w:pPr>
              <w:spacing w:line="240" w:lineRule="auto"/>
              <w:jc w:val="center"/>
              <w:rPr>
                <w:szCs w:val="24"/>
              </w:rPr>
            </w:pPr>
          </w:p>
        </w:tc>
        <w:tc>
          <w:tcPr>
            <w:tcW w:w="933" w:type="pct"/>
            <w:tcBorders>
              <w:bottom w:val="single" w:sz="12" w:space="0" w:color="auto"/>
            </w:tcBorders>
          </w:tcPr>
          <w:p w14:paraId="79D9D962" w14:textId="77777777" w:rsidR="009B1CE5" w:rsidRPr="001C4970" w:rsidRDefault="009B1CE5" w:rsidP="009B1CE5">
            <w:pPr>
              <w:spacing w:line="240" w:lineRule="auto"/>
              <w:jc w:val="left"/>
              <w:rPr>
                <w:szCs w:val="24"/>
              </w:rPr>
            </w:pPr>
            <w:r w:rsidRPr="001C4970">
              <w:rPr>
                <w:szCs w:val="24"/>
              </w:rPr>
              <w:t>BTA-HNT-PEO</w:t>
            </w:r>
          </w:p>
        </w:tc>
        <w:tc>
          <w:tcPr>
            <w:tcW w:w="654" w:type="pct"/>
            <w:tcBorders>
              <w:bottom w:val="single" w:sz="12" w:space="0" w:color="auto"/>
            </w:tcBorders>
          </w:tcPr>
          <w:p w14:paraId="35756AF4" w14:textId="77777777" w:rsidR="009B1CE5" w:rsidRPr="001C4970" w:rsidRDefault="009B1CE5" w:rsidP="009B1CE5">
            <w:pPr>
              <w:spacing w:line="240" w:lineRule="auto"/>
              <w:jc w:val="center"/>
              <w:rPr>
                <w:szCs w:val="24"/>
              </w:rPr>
            </w:pPr>
            <w:r w:rsidRPr="001C4970">
              <w:rPr>
                <w:szCs w:val="24"/>
              </w:rPr>
              <w:t>9.88×10</w:t>
            </w:r>
            <w:r w:rsidRPr="001C4970">
              <w:rPr>
                <w:szCs w:val="24"/>
                <w:vertAlign w:val="superscript"/>
              </w:rPr>
              <w:t>-7</w:t>
            </w:r>
          </w:p>
        </w:tc>
        <w:tc>
          <w:tcPr>
            <w:tcW w:w="514" w:type="pct"/>
            <w:tcBorders>
              <w:bottom w:val="single" w:sz="12" w:space="0" w:color="auto"/>
            </w:tcBorders>
          </w:tcPr>
          <w:p w14:paraId="7494F146" w14:textId="77777777" w:rsidR="009B1CE5" w:rsidRPr="001C4970" w:rsidRDefault="009B1CE5" w:rsidP="009B1CE5">
            <w:pPr>
              <w:spacing w:line="240" w:lineRule="auto"/>
              <w:jc w:val="center"/>
              <w:rPr>
                <w:szCs w:val="24"/>
              </w:rPr>
            </w:pPr>
            <w:r w:rsidRPr="001C4970">
              <w:rPr>
                <w:szCs w:val="24"/>
              </w:rPr>
              <w:t>0.75</w:t>
            </w:r>
          </w:p>
        </w:tc>
        <w:tc>
          <w:tcPr>
            <w:tcW w:w="601" w:type="pct"/>
            <w:tcBorders>
              <w:bottom w:val="single" w:sz="12" w:space="0" w:color="auto"/>
            </w:tcBorders>
          </w:tcPr>
          <w:p w14:paraId="10F8F415" w14:textId="77777777" w:rsidR="009B1CE5" w:rsidRPr="001C4970" w:rsidRDefault="009B1CE5" w:rsidP="009B1CE5">
            <w:pPr>
              <w:spacing w:line="240" w:lineRule="auto"/>
              <w:jc w:val="center"/>
              <w:rPr>
                <w:szCs w:val="24"/>
              </w:rPr>
            </w:pPr>
            <w:r w:rsidRPr="001C4970">
              <w:rPr>
                <w:szCs w:val="24"/>
              </w:rPr>
              <w:t>1.08×10</w:t>
            </w:r>
            <w:r w:rsidRPr="001C4970">
              <w:rPr>
                <w:szCs w:val="24"/>
                <w:vertAlign w:val="superscript"/>
              </w:rPr>
              <w:t>5</w:t>
            </w:r>
          </w:p>
        </w:tc>
        <w:tc>
          <w:tcPr>
            <w:tcW w:w="601" w:type="pct"/>
            <w:tcBorders>
              <w:bottom w:val="single" w:sz="12" w:space="0" w:color="auto"/>
            </w:tcBorders>
          </w:tcPr>
          <w:p w14:paraId="39B8819A" w14:textId="77777777" w:rsidR="009B1CE5" w:rsidRPr="001C4970" w:rsidRDefault="009B1CE5" w:rsidP="006159D2">
            <w:pPr>
              <w:spacing w:line="240" w:lineRule="auto"/>
              <w:jc w:val="center"/>
              <w:rPr>
                <w:szCs w:val="24"/>
              </w:rPr>
            </w:pPr>
            <w:r w:rsidRPr="001C4970">
              <w:rPr>
                <w:szCs w:val="24"/>
              </w:rPr>
              <w:t>1.99×10</w:t>
            </w:r>
            <w:r w:rsidRPr="001C4970">
              <w:rPr>
                <w:szCs w:val="24"/>
                <w:vertAlign w:val="superscript"/>
              </w:rPr>
              <w:t>5</w:t>
            </w:r>
          </w:p>
        </w:tc>
        <w:tc>
          <w:tcPr>
            <w:tcW w:w="601" w:type="pct"/>
            <w:tcBorders>
              <w:bottom w:val="single" w:sz="12" w:space="0" w:color="auto"/>
            </w:tcBorders>
          </w:tcPr>
          <w:p w14:paraId="7650BEB8" w14:textId="77777777" w:rsidR="009B1CE5" w:rsidRPr="001C4970" w:rsidRDefault="009B1CE5" w:rsidP="009B1CE5">
            <w:pPr>
              <w:spacing w:line="240" w:lineRule="auto"/>
              <w:jc w:val="center"/>
              <w:rPr>
                <w:szCs w:val="24"/>
              </w:rPr>
            </w:pPr>
            <w:r w:rsidRPr="001C4970">
              <w:rPr>
                <w:szCs w:val="24"/>
              </w:rPr>
              <w:t>2.82×10</w:t>
            </w:r>
            <w:r w:rsidRPr="001C4970">
              <w:rPr>
                <w:szCs w:val="24"/>
                <w:vertAlign w:val="superscript"/>
              </w:rPr>
              <w:t>5</w:t>
            </w:r>
          </w:p>
        </w:tc>
        <w:tc>
          <w:tcPr>
            <w:tcW w:w="573" w:type="pct"/>
            <w:tcBorders>
              <w:bottom w:val="single" w:sz="12" w:space="0" w:color="auto"/>
            </w:tcBorders>
          </w:tcPr>
          <w:p w14:paraId="12B18784" w14:textId="77777777" w:rsidR="009B1CE5" w:rsidRPr="001C4970" w:rsidRDefault="009B1CE5" w:rsidP="009B1CE5">
            <w:pPr>
              <w:spacing w:line="240" w:lineRule="auto"/>
              <w:jc w:val="center"/>
              <w:rPr>
                <w:szCs w:val="24"/>
              </w:rPr>
            </w:pPr>
            <w:r w:rsidRPr="001C4970">
              <w:rPr>
                <w:rFonts w:hint="eastAsia"/>
                <w:szCs w:val="24"/>
              </w:rPr>
              <w:t>7</w:t>
            </w:r>
            <w:r w:rsidRPr="001C4970">
              <w:rPr>
                <w:szCs w:val="24"/>
              </w:rPr>
              <w:t>.</w:t>
            </w:r>
            <w:r w:rsidRPr="001C4970">
              <w:rPr>
                <w:rFonts w:hint="eastAsia"/>
                <w:szCs w:val="24"/>
              </w:rPr>
              <w:t>81</w:t>
            </w:r>
            <w:r w:rsidRPr="001C4970">
              <w:rPr>
                <w:szCs w:val="24"/>
              </w:rPr>
              <w:t>×10</w:t>
            </w:r>
            <w:r w:rsidRPr="001C4970">
              <w:rPr>
                <w:szCs w:val="24"/>
                <w:vertAlign w:val="superscript"/>
              </w:rPr>
              <w:t>4</w:t>
            </w:r>
          </w:p>
        </w:tc>
      </w:tr>
      <w:tr w:rsidR="001C4970" w:rsidRPr="001C4970" w14:paraId="5DCDF142" w14:textId="77777777" w:rsidTr="00FC3024">
        <w:trPr>
          <w:trHeight w:val="248"/>
        </w:trPr>
        <w:tc>
          <w:tcPr>
            <w:tcW w:w="523" w:type="pct"/>
            <w:vMerge w:val="restart"/>
            <w:tcBorders>
              <w:top w:val="single" w:sz="12" w:space="0" w:color="auto"/>
            </w:tcBorders>
            <w:vAlign w:val="center"/>
          </w:tcPr>
          <w:p w14:paraId="40DDA8C0" w14:textId="77777777" w:rsidR="009B1CE5" w:rsidRPr="001C4970" w:rsidRDefault="009B1CE5" w:rsidP="009B1CE5">
            <w:pPr>
              <w:spacing w:line="240" w:lineRule="auto"/>
              <w:jc w:val="center"/>
              <w:rPr>
                <w:szCs w:val="24"/>
              </w:rPr>
            </w:pPr>
            <w:r w:rsidRPr="001C4970">
              <w:rPr>
                <w:szCs w:val="24"/>
              </w:rPr>
              <w:t>12</w:t>
            </w:r>
            <w:r w:rsidRPr="001C4970">
              <w:rPr>
                <w:rFonts w:hint="eastAsia"/>
                <w:szCs w:val="24"/>
                <w:vertAlign w:val="superscript"/>
              </w:rPr>
              <w:t>th</w:t>
            </w:r>
            <w:r w:rsidRPr="001C4970">
              <w:rPr>
                <w:rFonts w:hint="eastAsia"/>
                <w:szCs w:val="24"/>
              </w:rPr>
              <w:t xml:space="preserve"> </w:t>
            </w:r>
            <w:r w:rsidRPr="001C4970">
              <w:rPr>
                <w:szCs w:val="24"/>
              </w:rPr>
              <w:t>hour</w:t>
            </w:r>
          </w:p>
        </w:tc>
        <w:tc>
          <w:tcPr>
            <w:tcW w:w="933" w:type="pct"/>
            <w:tcBorders>
              <w:top w:val="single" w:sz="12" w:space="0" w:color="auto"/>
            </w:tcBorders>
          </w:tcPr>
          <w:p w14:paraId="129FB348" w14:textId="77777777" w:rsidR="009B1CE5" w:rsidRPr="001C4970" w:rsidRDefault="009B1CE5" w:rsidP="009B1CE5">
            <w:pPr>
              <w:spacing w:line="240" w:lineRule="auto"/>
              <w:jc w:val="left"/>
              <w:rPr>
                <w:szCs w:val="24"/>
              </w:rPr>
            </w:pPr>
            <w:r w:rsidRPr="001C4970">
              <w:rPr>
                <w:szCs w:val="24"/>
              </w:rPr>
              <w:t>PEO</w:t>
            </w:r>
          </w:p>
        </w:tc>
        <w:tc>
          <w:tcPr>
            <w:tcW w:w="654" w:type="pct"/>
            <w:tcBorders>
              <w:top w:val="single" w:sz="12" w:space="0" w:color="auto"/>
            </w:tcBorders>
          </w:tcPr>
          <w:p w14:paraId="13AD895B" w14:textId="77777777" w:rsidR="009B1CE5" w:rsidRPr="001C4970" w:rsidRDefault="009B1CE5" w:rsidP="009B1CE5">
            <w:pPr>
              <w:spacing w:line="240" w:lineRule="auto"/>
              <w:jc w:val="center"/>
              <w:rPr>
                <w:szCs w:val="24"/>
              </w:rPr>
            </w:pPr>
            <w:r w:rsidRPr="001C4970">
              <w:rPr>
                <w:szCs w:val="24"/>
              </w:rPr>
              <w:t>5.36×10</w:t>
            </w:r>
            <w:r w:rsidRPr="001C4970">
              <w:rPr>
                <w:szCs w:val="24"/>
                <w:vertAlign w:val="superscript"/>
              </w:rPr>
              <w:t>-7</w:t>
            </w:r>
          </w:p>
        </w:tc>
        <w:tc>
          <w:tcPr>
            <w:tcW w:w="514" w:type="pct"/>
            <w:tcBorders>
              <w:top w:val="single" w:sz="12" w:space="0" w:color="auto"/>
            </w:tcBorders>
          </w:tcPr>
          <w:p w14:paraId="037B2461" w14:textId="77777777" w:rsidR="009B1CE5" w:rsidRPr="001C4970" w:rsidRDefault="009B1CE5" w:rsidP="009B1CE5">
            <w:pPr>
              <w:spacing w:line="240" w:lineRule="auto"/>
              <w:jc w:val="center"/>
              <w:rPr>
                <w:szCs w:val="24"/>
              </w:rPr>
            </w:pPr>
            <w:r w:rsidRPr="001C4970">
              <w:rPr>
                <w:szCs w:val="24"/>
              </w:rPr>
              <w:t>0.85</w:t>
            </w:r>
          </w:p>
        </w:tc>
        <w:tc>
          <w:tcPr>
            <w:tcW w:w="601" w:type="pct"/>
            <w:tcBorders>
              <w:top w:val="single" w:sz="12" w:space="0" w:color="auto"/>
            </w:tcBorders>
          </w:tcPr>
          <w:p w14:paraId="262F592F" w14:textId="77777777" w:rsidR="009B1CE5" w:rsidRPr="001C4970" w:rsidRDefault="009B1CE5" w:rsidP="009B1CE5">
            <w:pPr>
              <w:spacing w:line="240" w:lineRule="auto"/>
              <w:jc w:val="center"/>
              <w:rPr>
                <w:szCs w:val="24"/>
              </w:rPr>
            </w:pPr>
            <w:r w:rsidRPr="001C4970">
              <w:rPr>
                <w:szCs w:val="24"/>
              </w:rPr>
              <w:t>1.37×10</w:t>
            </w:r>
            <w:r w:rsidRPr="001C4970">
              <w:rPr>
                <w:szCs w:val="24"/>
                <w:vertAlign w:val="superscript"/>
              </w:rPr>
              <w:t>4</w:t>
            </w:r>
          </w:p>
        </w:tc>
        <w:tc>
          <w:tcPr>
            <w:tcW w:w="601" w:type="pct"/>
            <w:tcBorders>
              <w:top w:val="single" w:sz="12" w:space="0" w:color="auto"/>
            </w:tcBorders>
          </w:tcPr>
          <w:p w14:paraId="017D1F8B" w14:textId="77777777" w:rsidR="009B1CE5" w:rsidRPr="001C4970" w:rsidRDefault="009B1CE5" w:rsidP="006159D2">
            <w:pPr>
              <w:spacing w:line="240" w:lineRule="auto"/>
              <w:jc w:val="center"/>
              <w:rPr>
                <w:szCs w:val="24"/>
              </w:rPr>
            </w:pPr>
            <w:r w:rsidRPr="001C4970">
              <w:rPr>
                <w:szCs w:val="24"/>
              </w:rPr>
              <w:t>2.90×10</w:t>
            </w:r>
            <w:r w:rsidRPr="001C4970">
              <w:rPr>
                <w:szCs w:val="24"/>
                <w:vertAlign w:val="superscript"/>
              </w:rPr>
              <w:t>2</w:t>
            </w:r>
          </w:p>
        </w:tc>
        <w:tc>
          <w:tcPr>
            <w:tcW w:w="601" w:type="pct"/>
            <w:tcBorders>
              <w:top w:val="single" w:sz="12" w:space="0" w:color="auto"/>
            </w:tcBorders>
          </w:tcPr>
          <w:p w14:paraId="382FC534" w14:textId="77777777" w:rsidR="009B1CE5" w:rsidRPr="001C4970" w:rsidRDefault="009B1CE5" w:rsidP="009B1CE5">
            <w:pPr>
              <w:spacing w:line="240" w:lineRule="auto"/>
              <w:jc w:val="center"/>
              <w:rPr>
                <w:szCs w:val="24"/>
              </w:rPr>
            </w:pPr>
            <w:r w:rsidRPr="001C4970">
              <w:rPr>
                <w:szCs w:val="24"/>
              </w:rPr>
              <w:t>1.80×10</w:t>
            </w:r>
            <w:r w:rsidRPr="001C4970">
              <w:rPr>
                <w:szCs w:val="24"/>
                <w:vertAlign w:val="superscript"/>
              </w:rPr>
              <w:t>2</w:t>
            </w:r>
          </w:p>
        </w:tc>
        <w:tc>
          <w:tcPr>
            <w:tcW w:w="573" w:type="pct"/>
            <w:tcBorders>
              <w:top w:val="single" w:sz="12" w:space="0" w:color="auto"/>
            </w:tcBorders>
          </w:tcPr>
          <w:p w14:paraId="1BAD2E17" w14:textId="77777777" w:rsidR="009B1CE5" w:rsidRPr="001C4970" w:rsidRDefault="009B1CE5" w:rsidP="009B1CE5">
            <w:pPr>
              <w:spacing w:line="240" w:lineRule="auto"/>
              <w:jc w:val="center"/>
              <w:rPr>
                <w:szCs w:val="24"/>
              </w:rPr>
            </w:pPr>
            <w:r w:rsidRPr="001C4970">
              <w:rPr>
                <w:rFonts w:hint="eastAsia"/>
                <w:szCs w:val="24"/>
              </w:rPr>
              <w:t>1</w:t>
            </w:r>
            <w:r w:rsidRPr="001C4970">
              <w:rPr>
                <w:szCs w:val="24"/>
              </w:rPr>
              <w:t>.78×10</w:t>
            </w:r>
            <w:r w:rsidRPr="001C4970">
              <w:rPr>
                <w:szCs w:val="24"/>
                <w:vertAlign w:val="superscript"/>
              </w:rPr>
              <w:t>2</w:t>
            </w:r>
          </w:p>
        </w:tc>
      </w:tr>
      <w:tr w:rsidR="001C4970" w:rsidRPr="001C4970" w14:paraId="049E93BA" w14:textId="77777777" w:rsidTr="00FC3024">
        <w:trPr>
          <w:trHeight w:val="257"/>
        </w:trPr>
        <w:tc>
          <w:tcPr>
            <w:tcW w:w="523" w:type="pct"/>
            <w:vMerge/>
          </w:tcPr>
          <w:p w14:paraId="40AD6710" w14:textId="77777777" w:rsidR="009B1CE5" w:rsidRPr="001C4970" w:rsidRDefault="009B1CE5" w:rsidP="009B1CE5">
            <w:pPr>
              <w:spacing w:line="240" w:lineRule="auto"/>
              <w:jc w:val="center"/>
              <w:rPr>
                <w:szCs w:val="24"/>
              </w:rPr>
            </w:pPr>
          </w:p>
        </w:tc>
        <w:tc>
          <w:tcPr>
            <w:tcW w:w="933" w:type="pct"/>
          </w:tcPr>
          <w:p w14:paraId="5757B4D7" w14:textId="77777777" w:rsidR="009B1CE5" w:rsidRPr="001C4970" w:rsidRDefault="009B1CE5" w:rsidP="009B1CE5">
            <w:pPr>
              <w:spacing w:line="240" w:lineRule="auto"/>
              <w:jc w:val="left"/>
              <w:rPr>
                <w:szCs w:val="24"/>
              </w:rPr>
            </w:pPr>
            <w:r w:rsidRPr="001C4970">
              <w:rPr>
                <w:szCs w:val="24"/>
              </w:rPr>
              <w:t>HNT-PEO</w:t>
            </w:r>
          </w:p>
        </w:tc>
        <w:tc>
          <w:tcPr>
            <w:tcW w:w="654" w:type="pct"/>
          </w:tcPr>
          <w:p w14:paraId="5AC188C0" w14:textId="77777777" w:rsidR="009B1CE5" w:rsidRPr="001C4970" w:rsidRDefault="009B1CE5" w:rsidP="009B1CE5">
            <w:pPr>
              <w:spacing w:line="240" w:lineRule="auto"/>
              <w:jc w:val="center"/>
              <w:rPr>
                <w:szCs w:val="24"/>
              </w:rPr>
            </w:pPr>
            <w:r w:rsidRPr="001C4970">
              <w:rPr>
                <w:szCs w:val="24"/>
              </w:rPr>
              <w:t>5.49×10</w:t>
            </w:r>
            <w:r w:rsidRPr="001C4970">
              <w:rPr>
                <w:szCs w:val="24"/>
                <w:vertAlign w:val="superscript"/>
              </w:rPr>
              <w:t>-7</w:t>
            </w:r>
          </w:p>
        </w:tc>
        <w:tc>
          <w:tcPr>
            <w:tcW w:w="514" w:type="pct"/>
          </w:tcPr>
          <w:p w14:paraId="4DA81620" w14:textId="77777777" w:rsidR="009B1CE5" w:rsidRPr="001C4970" w:rsidRDefault="009B1CE5" w:rsidP="009B1CE5">
            <w:pPr>
              <w:spacing w:line="240" w:lineRule="auto"/>
              <w:jc w:val="center"/>
              <w:rPr>
                <w:szCs w:val="24"/>
              </w:rPr>
            </w:pPr>
            <w:r w:rsidRPr="001C4970">
              <w:rPr>
                <w:rFonts w:hint="eastAsia"/>
                <w:szCs w:val="24"/>
              </w:rPr>
              <w:t>0.82</w:t>
            </w:r>
          </w:p>
        </w:tc>
        <w:tc>
          <w:tcPr>
            <w:tcW w:w="601" w:type="pct"/>
          </w:tcPr>
          <w:p w14:paraId="4465A470" w14:textId="77777777" w:rsidR="009B1CE5" w:rsidRPr="001C4970" w:rsidRDefault="009B1CE5" w:rsidP="009B1CE5">
            <w:pPr>
              <w:spacing w:line="240" w:lineRule="auto"/>
              <w:jc w:val="center"/>
              <w:rPr>
                <w:szCs w:val="24"/>
              </w:rPr>
            </w:pPr>
            <w:r w:rsidRPr="001C4970">
              <w:rPr>
                <w:szCs w:val="24"/>
              </w:rPr>
              <w:t>1.41×10</w:t>
            </w:r>
            <w:r w:rsidRPr="001C4970">
              <w:rPr>
                <w:szCs w:val="24"/>
                <w:vertAlign w:val="superscript"/>
              </w:rPr>
              <w:t>5</w:t>
            </w:r>
          </w:p>
        </w:tc>
        <w:tc>
          <w:tcPr>
            <w:tcW w:w="601" w:type="pct"/>
          </w:tcPr>
          <w:p w14:paraId="0A623C3A" w14:textId="77777777" w:rsidR="009B1CE5" w:rsidRPr="001C4970" w:rsidRDefault="009B1CE5" w:rsidP="006159D2">
            <w:pPr>
              <w:spacing w:line="240" w:lineRule="auto"/>
              <w:jc w:val="center"/>
              <w:rPr>
                <w:szCs w:val="24"/>
              </w:rPr>
            </w:pPr>
            <w:r w:rsidRPr="001C4970">
              <w:rPr>
                <w:szCs w:val="24"/>
              </w:rPr>
              <w:t>-</w:t>
            </w:r>
          </w:p>
        </w:tc>
        <w:tc>
          <w:tcPr>
            <w:tcW w:w="601" w:type="pct"/>
          </w:tcPr>
          <w:p w14:paraId="75AD20E2" w14:textId="77777777" w:rsidR="009B1CE5" w:rsidRPr="001C4970" w:rsidRDefault="009B1CE5" w:rsidP="009B1CE5">
            <w:pPr>
              <w:spacing w:line="240" w:lineRule="auto"/>
              <w:jc w:val="center"/>
              <w:rPr>
                <w:szCs w:val="24"/>
              </w:rPr>
            </w:pPr>
            <w:r w:rsidRPr="001C4970">
              <w:rPr>
                <w:szCs w:val="24"/>
              </w:rPr>
              <w:t>-</w:t>
            </w:r>
          </w:p>
        </w:tc>
        <w:tc>
          <w:tcPr>
            <w:tcW w:w="573" w:type="pct"/>
          </w:tcPr>
          <w:p w14:paraId="0DD37790" w14:textId="77777777" w:rsidR="009B1CE5" w:rsidRPr="001C4970" w:rsidRDefault="009B1CE5" w:rsidP="009B1CE5">
            <w:pPr>
              <w:spacing w:line="240" w:lineRule="auto"/>
              <w:jc w:val="center"/>
              <w:rPr>
                <w:szCs w:val="24"/>
              </w:rPr>
            </w:pPr>
            <w:r w:rsidRPr="001C4970">
              <w:rPr>
                <w:szCs w:val="24"/>
              </w:rPr>
              <w:t>1.41×10</w:t>
            </w:r>
            <w:r w:rsidRPr="001C4970">
              <w:rPr>
                <w:szCs w:val="24"/>
                <w:vertAlign w:val="superscript"/>
              </w:rPr>
              <w:t>5</w:t>
            </w:r>
          </w:p>
        </w:tc>
      </w:tr>
      <w:tr w:rsidR="001C4970" w:rsidRPr="001C4970" w14:paraId="6C085BFD" w14:textId="77777777" w:rsidTr="00FC3024">
        <w:trPr>
          <w:trHeight w:val="268"/>
        </w:trPr>
        <w:tc>
          <w:tcPr>
            <w:tcW w:w="523" w:type="pct"/>
            <w:vMerge/>
            <w:tcBorders>
              <w:bottom w:val="single" w:sz="12" w:space="0" w:color="auto"/>
            </w:tcBorders>
          </w:tcPr>
          <w:p w14:paraId="5295F3D4" w14:textId="77777777" w:rsidR="009B1CE5" w:rsidRPr="001C4970" w:rsidRDefault="009B1CE5" w:rsidP="009B1CE5">
            <w:pPr>
              <w:spacing w:line="240" w:lineRule="auto"/>
              <w:jc w:val="center"/>
              <w:rPr>
                <w:szCs w:val="24"/>
              </w:rPr>
            </w:pPr>
          </w:p>
        </w:tc>
        <w:tc>
          <w:tcPr>
            <w:tcW w:w="933" w:type="pct"/>
            <w:tcBorders>
              <w:bottom w:val="single" w:sz="12" w:space="0" w:color="auto"/>
            </w:tcBorders>
          </w:tcPr>
          <w:p w14:paraId="5DB7DAC4" w14:textId="77777777" w:rsidR="009B1CE5" w:rsidRPr="001C4970" w:rsidRDefault="009B1CE5" w:rsidP="009B1CE5">
            <w:pPr>
              <w:spacing w:line="240" w:lineRule="auto"/>
              <w:jc w:val="left"/>
              <w:rPr>
                <w:szCs w:val="24"/>
              </w:rPr>
            </w:pPr>
            <w:r w:rsidRPr="001C4970">
              <w:rPr>
                <w:szCs w:val="24"/>
              </w:rPr>
              <w:t>BTA-HNT-PEO</w:t>
            </w:r>
          </w:p>
        </w:tc>
        <w:tc>
          <w:tcPr>
            <w:tcW w:w="654" w:type="pct"/>
            <w:tcBorders>
              <w:bottom w:val="single" w:sz="12" w:space="0" w:color="auto"/>
            </w:tcBorders>
          </w:tcPr>
          <w:p w14:paraId="7150675E" w14:textId="77777777" w:rsidR="009B1CE5" w:rsidRPr="001C4970" w:rsidRDefault="009B1CE5" w:rsidP="009B1CE5">
            <w:pPr>
              <w:spacing w:line="240" w:lineRule="auto"/>
              <w:jc w:val="center"/>
              <w:rPr>
                <w:szCs w:val="24"/>
              </w:rPr>
            </w:pPr>
            <w:r w:rsidRPr="001C4970">
              <w:rPr>
                <w:szCs w:val="24"/>
              </w:rPr>
              <w:t>9.19×10</w:t>
            </w:r>
            <w:r w:rsidRPr="001C4970">
              <w:rPr>
                <w:szCs w:val="24"/>
                <w:vertAlign w:val="superscript"/>
              </w:rPr>
              <w:t>-7</w:t>
            </w:r>
          </w:p>
        </w:tc>
        <w:tc>
          <w:tcPr>
            <w:tcW w:w="514" w:type="pct"/>
            <w:tcBorders>
              <w:bottom w:val="single" w:sz="12" w:space="0" w:color="auto"/>
            </w:tcBorders>
          </w:tcPr>
          <w:p w14:paraId="349A7D02" w14:textId="77777777" w:rsidR="009B1CE5" w:rsidRPr="001C4970" w:rsidRDefault="009B1CE5" w:rsidP="009B1CE5">
            <w:pPr>
              <w:spacing w:line="240" w:lineRule="auto"/>
              <w:jc w:val="center"/>
              <w:rPr>
                <w:szCs w:val="24"/>
              </w:rPr>
            </w:pPr>
            <w:r w:rsidRPr="001C4970">
              <w:rPr>
                <w:rFonts w:hint="eastAsia"/>
                <w:szCs w:val="24"/>
              </w:rPr>
              <w:t>0.75</w:t>
            </w:r>
          </w:p>
        </w:tc>
        <w:tc>
          <w:tcPr>
            <w:tcW w:w="601" w:type="pct"/>
            <w:tcBorders>
              <w:bottom w:val="single" w:sz="12" w:space="0" w:color="auto"/>
            </w:tcBorders>
          </w:tcPr>
          <w:p w14:paraId="25BA72F2" w14:textId="77777777" w:rsidR="009B1CE5" w:rsidRPr="001C4970" w:rsidRDefault="009B1CE5" w:rsidP="009B1CE5">
            <w:pPr>
              <w:spacing w:line="240" w:lineRule="auto"/>
              <w:jc w:val="center"/>
              <w:rPr>
                <w:szCs w:val="24"/>
              </w:rPr>
            </w:pPr>
            <w:r w:rsidRPr="001C4970">
              <w:rPr>
                <w:szCs w:val="24"/>
              </w:rPr>
              <w:t>1.15×10</w:t>
            </w:r>
            <w:r w:rsidRPr="001C4970">
              <w:rPr>
                <w:szCs w:val="24"/>
                <w:vertAlign w:val="superscript"/>
              </w:rPr>
              <w:t>5</w:t>
            </w:r>
          </w:p>
        </w:tc>
        <w:tc>
          <w:tcPr>
            <w:tcW w:w="601" w:type="pct"/>
            <w:tcBorders>
              <w:bottom w:val="single" w:sz="12" w:space="0" w:color="auto"/>
            </w:tcBorders>
          </w:tcPr>
          <w:p w14:paraId="7CD870BF" w14:textId="77777777" w:rsidR="009B1CE5" w:rsidRPr="001C4970" w:rsidRDefault="009B1CE5" w:rsidP="006159D2">
            <w:pPr>
              <w:spacing w:line="240" w:lineRule="auto"/>
              <w:jc w:val="center"/>
              <w:rPr>
                <w:szCs w:val="24"/>
              </w:rPr>
            </w:pPr>
            <w:r w:rsidRPr="001C4970">
              <w:rPr>
                <w:szCs w:val="24"/>
              </w:rPr>
              <w:t>1.44×10</w:t>
            </w:r>
            <w:r w:rsidRPr="001C4970">
              <w:rPr>
                <w:szCs w:val="24"/>
                <w:vertAlign w:val="superscript"/>
              </w:rPr>
              <w:t>5</w:t>
            </w:r>
          </w:p>
        </w:tc>
        <w:tc>
          <w:tcPr>
            <w:tcW w:w="601" w:type="pct"/>
            <w:tcBorders>
              <w:bottom w:val="single" w:sz="12" w:space="0" w:color="auto"/>
            </w:tcBorders>
          </w:tcPr>
          <w:p w14:paraId="166A507E" w14:textId="77777777" w:rsidR="009B1CE5" w:rsidRPr="001C4970" w:rsidRDefault="009B1CE5" w:rsidP="009B1CE5">
            <w:pPr>
              <w:spacing w:line="240" w:lineRule="auto"/>
              <w:jc w:val="center"/>
              <w:rPr>
                <w:szCs w:val="24"/>
              </w:rPr>
            </w:pPr>
            <w:r w:rsidRPr="001C4970">
              <w:rPr>
                <w:szCs w:val="24"/>
              </w:rPr>
              <w:t>2.67×10</w:t>
            </w:r>
            <w:r w:rsidRPr="001C4970">
              <w:rPr>
                <w:szCs w:val="24"/>
                <w:vertAlign w:val="superscript"/>
              </w:rPr>
              <w:t>5</w:t>
            </w:r>
          </w:p>
        </w:tc>
        <w:tc>
          <w:tcPr>
            <w:tcW w:w="573" w:type="pct"/>
            <w:tcBorders>
              <w:bottom w:val="single" w:sz="12" w:space="0" w:color="auto"/>
            </w:tcBorders>
          </w:tcPr>
          <w:p w14:paraId="079EA40E" w14:textId="77777777" w:rsidR="009B1CE5" w:rsidRPr="001C4970" w:rsidRDefault="009B1CE5" w:rsidP="009B1CE5">
            <w:pPr>
              <w:keepNext/>
              <w:spacing w:line="240" w:lineRule="auto"/>
              <w:jc w:val="center"/>
              <w:rPr>
                <w:szCs w:val="24"/>
              </w:rPr>
            </w:pPr>
            <w:r w:rsidRPr="001C4970">
              <w:rPr>
                <w:szCs w:val="24"/>
              </w:rPr>
              <w:t>8.04×10</w:t>
            </w:r>
            <w:r w:rsidRPr="001C4970">
              <w:rPr>
                <w:szCs w:val="24"/>
                <w:vertAlign w:val="superscript"/>
              </w:rPr>
              <w:t>4</w:t>
            </w:r>
          </w:p>
        </w:tc>
      </w:tr>
    </w:tbl>
    <w:p w14:paraId="0B4B61EB" w14:textId="70CA6368" w:rsidR="009B1CE5" w:rsidRPr="001C4970" w:rsidRDefault="009B1CE5" w:rsidP="009B1CE5">
      <w:pPr>
        <w:pStyle w:val="Caption"/>
        <w:rPr>
          <w:color w:val="auto"/>
        </w:rPr>
        <w:sectPr w:rsidR="009B1CE5" w:rsidRPr="001C4970" w:rsidSect="009B1CE5">
          <w:pgSz w:w="16838" w:h="11906" w:orient="landscape"/>
          <w:pgMar w:top="1800" w:right="1440" w:bottom="1800" w:left="1440" w:header="851" w:footer="992" w:gutter="0"/>
          <w:pgNumType w:chapStyle="1"/>
          <w:cols w:space="425"/>
          <w:docGrid w:type="lines" w:linePitch="326"/>
        </w:sectPr>
      </w:pPr>
    </w:p>
    <w:p w14:paraId="2FCA69F9" w14:textId="0AAB27B9" w:rsidR="00DE45A2" w:rsidRPr="001C4970" w:rsidRDefault="00187368" w:rsidP="00187368">
      <w:pPr>
        <w:pStyle w:val="3"/>
      </w:pPr>
      <w:bookmarkStart w:id="328" w:name="_Toc474050717"/>
      <w:r w:rsidRPr="001C4970">
        <w:lastRenderedPageBreak/>
        <w:t>8.7</w:t>
      </w:r>
      <w:r w:rsidR="00DE45A2" w:rsidRPr="001C4970">
        <w:t xml:space="preserve">.3 </w:t>
      </w:r>
      <w:r w:rsidR="00334553" w:rsidRPr="001C4970">
        <w:t>Polarisation behaviour</w:t>
      </w:r>
      <w:bookmarkEnd w:id="328"/>
    </w:p>
    <w:p w14:paraId="225627FB" w14:textId="4952C808" w:rsidR="00EE2B7C" w:rsidRPr="001C4970" w:rsidRDefault="00EE2B7C" w:rsidP="00727BDD">
      <w:pPr>
        <w:spacing w:after="120"/>
        <w:rPr>
          <w:rFonts w:eastAsia="宋体"/>
        </w:rPr>
      </w:pPr>
      <w:r w:rsidRPr="001C4970">
        <w:rPr>
          <w:rFonts w:eastAsia="宋体"/>
        </w:rPr>
        <w:t>Polarisation curves are commonly used to reveal effects of partial anodic and cathodic reactions on the overall corrosion process and evaluate corrosion rates of tested materials. For the studied material-environment combinations, the partial anodic and cathodic reactions can be written as follows:</w:t>
      </w:r>
    </w:p>
    <w:p w14:paraId="07D0BE44" w14:textId="77777777" w:rsidR="00EE2B7C" w:rsidRPr="001C4970" w:rsidRDefault="00EE2B7C" w:rsidP="00727BDD">
      <w:pPr>
        <w:spacing w:after="120"/>
        <w:rPr>
          <w:rFonts w:eastAsia="宋体"/>
        </w:rPr>
      </w:pPr>
    </w:p>
    <w:p w14:paraId="381C2985" w14:textId="54AB7C45" w:rsidR="00727BDD" w:rsidRPr="001C4970" w:rsidRDefault="00727BDD" w:rsidP="00727BDD">
      <w:pPr>
        <w:spacing w:after="120"/>
        <w:jc w:val="right"/>
        <w:rPr>
          <w:rFonts w:eastAsia="宋体"/>
        </w:rPr>
      </w:pPr>
      <w:r w:rsidRPr="001C4970">
        <w:rPr>
          <w:rFonts w:eastAsia="宋体"/>
        </w:rPr>
        <w:t xml:space="preserve">Mg </w:t>
      </w:r>
      <w:r w:rsidRPr="001C4970">
        <w:rPr>
          <w:rFonts w:eastAsia="宋体"/>
        </w:rPr>
        <w:sym w:font="Symbol" w:char="F0AE"/>
      </w:r>
      <w:r w:rsidRPr="001C4970">
        <w:rPr>
          <w:rFonts w:eastAsia="宋体"/>
        </w:rPr>
        <w:t xml:space="preserve"> Mg</w:t>
      </w:r>
      <w:r w:rsidRPr="001C4970">
        <w:rPr>
          <w:rFonts w:eastAsia="宋体"/>
          <w:vertAlign w:val="superscript"/>
        </w:rPr>
        <w:t>2+</w:t>
      </w:r>
      <w:r w:rsidRPr="001C4970">
        <w:rPr>
          <w:rFonts w:eastAsia="宋体"/>
        </w:rPr>
        <w:t xml:space="preserve"> + 2e</w:t>
      </w:r>
      <w:r w:rsidRPr="001C4970">
        <w:rPr>
          <w:rFonts w:eastAsia="宋体"/>
          <w:vertAlign w:val="superscript"/>
        </w:rPr>
        <w:t>-</w:t>
      </w:r>
      <w:r w:rsidRPr="001C4970">
        <w:rPr>
          <w:rFonts w:eastAsia="宋体"/>
        </w:rPr>
        <w:tab/>
      </w:r>
      <w:r w:rsidRPr="001C4970">
        <w:rPr>
          <w:rFonts w:eastAsia="宋体"/>
        </w:rPr>
        <w:tab/>
      </w:r>
      <w:r w:rsidRPr="001C4970">
        <w:rPr>
          <w:rFonts w:eastAsia="宋体"/>
        </w:rPr>
        <w:tab/>
      </w:r>
      <w:r w:rsidR="00BA433D" w:rsidRPr="001C4970">
        <w:rPr>
          <w:rFonts w:eastAsia="宋体"/>
        </w:rPr>
        <w:tab/>
      </w:r>
      <w:r w:rsidRPr="001C4970">
        <w:rPr>
          <w:rFonts w:eastAsia="宋体"/>
        </w:rPr>
        <w:tab/>
      </w:r>
      <w:r w:rsidRPr="001C4970">
        <w:rPr>
          <w:rFonts w:eastAsia="宋体"/>
        </w:rPr>
        <w:tab/>
      </w:r>
      <w:r w:rsidRPr="001C4970">
        <w:rPr>
          <w:rFonts w:eastAsia="宋体"/>
        </w:rPr>
        <w:tab/>
      </w:r>
      <w:r w:rsidR="00EE2B7C" w:rsidRPr="001C4970">
        <w:rPr>
          <w:rFonts w:eastAsia="宋体"/>
        </w:rPr>
        <w:t>8.8</w:t>
      </w:r>
    </w:p>
    <w:p w14:paraId="2B719DA6" w14:textId="51CB3E54" w:rsidR="00727BDD" w:rsidRPr="001C4970" w:rsidRDefault="00727BDD" w:rsidP="00727BDD">
      <w:pPr>
        <w:spacing w:after="120"/>
        <w:jc w:val="right"/>
        <w:rPr>
          <w:rFonts w:eastAsia="宋体"/>
        </w:rPr>
      </w:pPr>
      <w:r w:rsidRPr="001C4970">
        <w:rPr>
          <w:rFonts w:eastAsia="宋体"/>
        </w:rPr>
        <w:t>2H</w:t>
      </w:r>
      <w:r w:rsidRPr="001C4970">
        <w:rPr>
          <w:rFonts w:eastAsia="宋体"/>
          <w:vertAlign w:val="subscript"/>
        </w:rPr>
        <w:t>2</w:t>
      </w:r>
      <w:r w:rsidRPr="001C4970">
        <w:rPr>
          <w:rFonts w:eastAsia="宋体"/>
        </w:rPr>
        <w:t>O + 2e</w:t>
      </w:r>
      <w:r w:rsidRPr="001C4970">
        <w:rPr>
          <w:rFonts w:eastAsia="宋体"/>
          <w:vertAlign w:val="superscript"/>
        </w:rPr>
        <w:t>-</w:t>
      </w:r>
      <w:r w:rsidRPr="001C4970">
        <w:rPr>
          <w:rFonts w:eastAsia="宋体"/>
        </w:rPr>
        <w:t xml:space="preserve"> </w:t>
      </w:r>
      <w:r w:rsidRPr="001C4970">
        <w:rPr>
          <w:rFonts w:eastAsia="宋体"/>
        </w:rPr>
        <w:sym w:font="Symbol" w:char="F0AE"/>
      </w:r>
      <w:r w:rsidRPr="001C4970">
        <w:rPr>
          <w:rFonts w:eastAsia="宋体"/>
        </w:rPr>
        <w:t xml:space="preserve"> H</w:t>
      </w:r>
      <w:r w:rsidRPr="001C4970">
        <w:rPr>
          <w:rFonts w:eastAsia="宋体"/>
          <w:vertAlign w:val="subscript"/>
        </w:rPr>
        <w:t>2</w:t>
      </w:r>
      <w:r w:rsidRPr="001C4970">
        <w:rPr>
          <w:rFonts w:eastAsia="宋体"/>
        </w:rPr>
        <w:t xml:space="preserve"> + 2OH</w:t>
      </w:r>
      <w:r w:rsidRPr="001C4970">
        <w:rPr>
          <w:rFonts w:eastAsia="宋体"/>
          <w:vertAlign w:val="superscript"/>
        </w:rPr>
        <w:t>-</w:t>
      </w:r>
      <w:r w:rsidRPr="001C4970">
        <w:rPr>
          <w:rFonts w:eastAsia="宋体"/>
        </w:rPr>
        <w:tab/>
      </w:r>
      <w:r w:rsidRPr="001C4970">
        <w:rPr>
          <w:rFonts w:eastAsia="宋体"/>
        </w:rPr>
        <w:tab/>
      </w:r>
      <w:r w:rsidRPr="001C4970">
        <w:rPr>
          <w:rFonts w:eastAsia="宋体"/>
        </w:rPr>
        <w:tab/>
      </w:r>
      <w:r w:rsidRPr="001C4970">
        <w:rPr>
          <w:rFonts w:eastAsia="宋体"/>
        </w:rPr>
        <w:tab/>
      </w:r>
      <w:r w:rsidR="00BA433D" w:rsidRPr="001C4970">
        <w:rPr>
          <w:rFonts w:eastAsia="宋体"/>
        </w:rPr>
        <w:tab/>
      </w:r>
      <w:r w:rsidRPr="001C4970">
        <w:rPr>
          <w:rFonts w:eastAsia="宋体"/>
        </w:rPr>
        <w:tab/>
      </w:r>
      <w:r w:rsidR="00EE2B7C" w:rsidRPr="001C4970">
        <w:rPr>
          <w:rFonts w:eastAsia="宋体"/>
        </w:rPr>
        <w:t>8.9</w:t>
      </w:r>
    </w:p>
    <w:p w14:paraId="0862A89E" w14:textId="77777777" w:rsidR="00EF167D" w:rsidRPr="001C4970" w:rsidRDefault="00EF167D" w:rsidP="00727BDD">
      <w:pPr>
        <w:spacing w:after="120"/>
        <w:rPr>
          <w:rFonts w:eastAsia="宋体"/>
        </w:rPr>
      </w:pPr>
    </w:p>
    <w:p w14:paraId="74D03EDD" w14:textId="34E73405" w:rsidR="00EE2B7C" w:rsidRPr="001C4970" w:rsidRDefault="00EE2B7C" w:rsidP="00727BDD">
      <w:pPr>
        <w:spacing w:after="120"/>
        <w:rPr>
          <w:rFonts w:eastAsia="宋体"/>
        </w:rPr>
      </w:pPr>
      <w:r w:rsidRPr="001C4970">
        <w:rPr>
          <w:rFonts w:eastAsia="宋体"/>
        </w:rPr>
        <w:t>The PDP curves of AM50 Mg alloy and PEO coated samples after 4 h immersion in the NaCl solution are shown in</w:t>
      </w:r>
      <w:r w:rsidR="00727BDD" w:rsidRPr="001C4970">
        <w:rPr>
          <w:rFonts w:eastAsia="宋体"/>
        </w:rPr>
        <w:t xml:space="preserve"> </w:t>
      </w:r>
      <w:r w:rsidRPr="001C4970">
        <w:rPr>
          <w:rFonts w:eastAsia="宋体"/>
        </w:rPr>
        <w:fldChar w:fldCharType="begin"/>
      </w:r>
      <w:r w:rsidRPr="001C4970">
        <w:rPr>
          <w:rFonts w:eastAsia="宋体"/>
        </w:rPr>
        <w:instrText xml:space="preserve"> REF _Ref464485181 \h </w:instrText>
      </w:r>
      <w:r w:rsidR="001C4970" w:rsidRPr="001C4970">
        <w:rPr>
          <w:rFonts w:eastAsia="宋体"/>
        </w:rPr>
        <w:instrText xml:space="preserve"> \* MERGEFORMAT </w:instrText>
      </w:r>
      <w:r w:rsidRPr="001C4970">
        <w:rPr>
          <w:rFonts w:eastAsia="宋体"/>
        </w:rPr>
      </w:r>
      <w:r w:rsidRPr="001C4970">
        <w:rPr>
          <w:rFonts w:eastAsia="宋体"/>
        </w:rPr>
        <w:fldChar w:fldCharType="separate"/>
      </w:r>
      <w:r w:rsidR="00FC6DD3" w:rsidRPr="001C4970">
        <w:t>Figure 8-</w:t>
      </w:r>
      <w:r w:rsidR="00FC6DD3">
        <w:t>14</w:t>
      </w:r>
      <w:r w:rsidRPr="001C4970">
        <w:rPr>
          <w:rFonts w:eastAsia="宋体"/>
        </w:rPr>
        <w:fldChar w:fldCharType="end"/>
      </w:r>
      <w:r w:rsidR="00727BDD" w:rsidRPr="001C4970">
        <w:rPr>
          <w:rFonts w:eastAsia="宋体"/>
        </w:rPr>
        <w:t xml:space="preserve">. </w:t>
      </w:r>
      <w:r w:rsidRPr="001C4970">
        <w:rPr>
          <w:rFonts w:eastAsia="宋体"/>
        </w:rPr>
        <w:t xml:space="preserve">Generally, the relative position of the curve can give an insight to the likely corrosion rate and corrosion tendency of the material being tested. Specifically, the samples with more noble corrosion potential </w:t>
      </w:r>
      <w:proofErr w:type="spellStart"/>
      <w:r w:rsidRPr="001C4970">
        <w:rPr>
          <w:rFonts w:eastAsia="宋体"/>
          <w:i/>
        </w:rPr>
        <w:t>E</w:t>
      </w:r>
      <w:r w:rsidRPr="001C4970">
        <w:rPr>
          <w:rFonts w:eastAsia="宋体"/>
          <w:vertAlign w:val="subscript"/>
        </w:rPr>
        <w:t>corr</w:t>
      </w:r>
      <w:proofErr w:type="spellEnd"/>
      <w:r w:rsidRPr="001C4970">
        <w:rPr>
          <w:rFonts w:eastAsia="宋体"/>
        </w:rPr>
        <w:t xml:space="preserve"> are considered more difficult to corrode and those having PDP curves shifted to the left are expected to show lower corrosion rates. However, a higher </w:t>
      </w:r>
      <w:proofErr w:type="spellStart"/>
      <w:r w:rsidRPr="001C4970">
        <w:rPr>
          <w:rFonts w:eastAsia="宋体"/>
          <w:i/>
        </w:rPr>
        <w:t>E</w:t>
      </w:r>
      <w:r w:rsidRPr="001C4970">
        <w:rPr>
          <w:rFonts w:eastAsia="宋体"/>
          <w:vertAlign w:val="subscript"/>
        </w:rPr>
        <w:t>corr</w:t>
      </w:r>
      <w:proofErr w:type="spellEnd"/>
      <w:r w:rsidRPr="001C4970">
        <w:rPr>
          <w:rFonts w:eastAsia="宋体"/>
        </w:rPr>
        <w:t xml:space="preserve"> does not always mean a better corrosion protection ability for the PEO coated samples </w:t>
      </w:r>
      <w:r w:rsidR="00727BDD" w:rsidRPr="001C4970">
        <w:rPr>
          <w:rFonts w:eastAsia="宋体"/>
        </w:rPr>
        <w:fldChar w:fldCharType="begin">
          <w:fldData xml:space="preserve">PEVuZE5vdGU+PENpdGU+PEF1dGhvcj5NdWhhZmZlbDwvQXV0aG9yPjxZZWFyPjIwMTU8L1llYXI+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=
</w:fldData>
        </w:fldChar>
      </w:r>
      <w:r w:rsidR="00A3582A">
        <w:rPr>
          <w:rFonts w:eastAsia="宋体"/>
        </w:rPr>
        <w:instrText xml:space="preserve"> ADDIN EN.CITE </w:instrText>
      </w:r>
      <w:r w:rsidR="00A3582A">
        <w:rPr>
          <w:rFonts w:eastAsia="宋体"/>
        </w:rPr>
        <w:fldChar w:fldCharType="begin">
          <w:fldData xml:space="preserve">PEVuZE5vdGU+PENpdGU+PEF1dGhvcj5NdWhhZmZlbDwvQXV0aG9yPjxZZWFyPjIwMTU8L1llYXI+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=
</w:fldData>
        </w:fldChar>
      </w:r>
      <w:r w:rsidR="00A3582A">
        <w:rPr>
          <w:rFonts w:eastAsia="宋体"/>
        </w:rPr>
        <w:instrText xml:space="preserve"> ADDIN EN.CITE.DATA </w:instrText>
      </w:r>
      <w:r w:rsidR="00A3582A">
        <w:rPr>
          <w:rFonts w:eastAsia="宋体"/>
        </w:rPr>
      </w:r>
      <w:r w:rsidR="00A3582A">
        <w:rPr>
          <w:rFonts w:eastAsia="宋体"/>
        </w:rPr>
        <w:fldChar w:fldCharType="end"/>
      </w:r>
      <w:r w:rsidR="00727BDD" w:rsidRPr="001C4970">
        <w:rPr>
          <w:rFonts w:eastAsia="宋体"/>
        </w:rPr>
      </w:r>
      <w:r w:rsidR="00727BDD" w:rsidRPr="001C4970">
        <w:rPr>
          <w:rFonts w:eastAsia="宋体"/>
        </w:rPr>
        <w:fldChar w:fldCharType="separate"/>
      </w:r>
      <w:r w:rsidR="00A3582A">
        <w:rPr>
          <w:rFonts w:eastAsia="宋体"/>
          <w:noProof/>
        </w:rPr>
        <w:t>[</w:t>
      </w:r>
      <w:hyperlink w:anchor="_ENREF_97" w:tooltip="Muhaffel, 2015 #224" w:history="1">
        <w:r w:rsidR="00A3582A">
          <w:rPr>
            <w:rFonts w:eastAsia="宋体"/>
            <w:noProof/>
          </w:rPr>
          <w:t>97</w:t>
        </w:r>
      </w:hyperlink>
      <w:r w:rsidR="00A3582A">
        <w:rPr>
          <w:rFonts w:eastAsia="宋体"/>
          <w:noProof/>
        </w:rPr>
        <w:t xml:space="preserve">, </w:t>
      </w:r>
      <w:hyperlink w:anchor="_ENREF_120" w:tooltip="Gao, 2014 #162" w:history="1">
        <w:r w:rsidR="00A3582A">
          <w:rPr>
            <w:rFonts w:eastAsia="宋体"/>
            <w:noProof/>
          </w:rPr>
          <w:t>120</w:t>
        </w:r>
      </w:hyperlink>
      <w:r w:rsidR="00A3582A">
        <w:rPr>
          <w:rFonts w:eastAsia="宋体"/>
          <w:noProof/>
        </w:rPr>
        <w:t xml:space="preserve">, </w:t>
      </w:r>
      <w:hyperlink w:anchor="_ENREF_175" w:tooltip="Liang, 2010 #225" w:history="1">
        <w:r w:rsidR="00A3582A">
          <w:rPr>
            <w:rFonts w:eastAsia="宋体"/>
            <w:noProof/>
          </w:rPr>
          <w:t>175</w:t>
        </w:r>
      </w:hyperlink>
      <w:r w:rsidR="00A3582A">
        <w:rPr>
          <w:rFonts w:eastAsia="宋体"/>
          <w:noProof/>
        </w:rPr>
        <w:t>]</w:t>
      </w:r>
      <w:r w:rsidR="00727BDD" w:rsidRPr="001C4970">
        <w:rPr>
          <w:rFonts w:eastAsia="宋体"/>
        </w:rPr>
        <w:fldChar w:fldCharType="end"/>
      </w:r>
      <w:r w:rsidR="00727BDD" w:rsidRPr="001C4970">
        <w:rPr>
          <w:rFonts w:eastAsia="宋体"/>
        </w:rPr>
        <w:t xml:space="preserve"> </w:t>
      </w:r>
      <w:r w:rsidRPr="001C4970">
        <w:rPr>
          <w:rFonts w:eastAsia="宋体"/>
        </w:rPr>
        <w:t>and the current densities at the corrosion potentials have to be considered. Therefore, by comparing the relative positions of polarisation curves, it can be seen that all the PEO coated samples have lower corrosion rates than the bare Mg alloy, indicating the studied coatings can provide effective corrosion protection for the Mg alloy substrate. Moreover, it appears that among the coated samples, those with BTA-HNT-PEO and the HNT-PEO coatings should have the lowest and the highest corrosion resistance respectively. Although this appears to be inconsistent with the results of EIS studies (</w:t>
      </w:r>
      <w:r w:rsidR="009C16A0" w:rsidRPr="001C4970">
        <w:rPr>
          <w:rFonts w:eastAsia="宋体"/>
        </w:rPr>
        <w:fldChar w:fldCharType="begin"/>
      </w:r>
      <w:r w:rsidR="009C16A0" w:rsidRPr="001C4970">
        <w:rPr>
          <w:rFonts w:eastAsia="宋体"/>
        </w:rPr>
        <w:instrText xml:space="preserve"> REF _Ref464484899 \h </w:instrText>
      </w:r>
      <w:r w:rsidR="001C4970" w:rsidRPr="001C4970">
        <w:rPr>
          <w:rFonts w:eastAsia="宋体"/>
        </w:rPr>
        <w:instrText xml:space="preserve"> \* MERGEFORMAT </w:instrText>
      </w:r>
      <w:r w:rsidR="009C16A0" w:rsidRPr="001C4970">
        <w:rPr>
          <w:rFonts w:eastAsia="宋体"/>
        </w:rPr>
      </w:r>
      <w:r w:rsidR="009C16A0" w:rsidRPr="001C4970">
        <w:rPr>
          <w:rFonts w:eastAsia="宋体"/>
        </w:rPr>
        <w:fldChar w:fldCharType="separate"/>
      </w:r>
      <w:r w:rsidR="00FC6DD3" w:rsidRPr="001C4970">
        <w:t>Figure 8-</w:t>
      </w:r>
      <w:r w:rsidR="00FC6DD3">
        <w:t>13</w:t>
      </w:r>
      <w:r w:rsidR="009C16A0" w:rsidRPr="001C4970">
        <w:rPr>
          <w:rFonts w:eastAsia="宋体"/>
        </w:rPr>
        <w:fldChar w:fldCharType="end"/>
      </w:r>
      <w:r w:rsidRPr="001C4970">
        <w:rPr>
          <w:rFonts w:eastAsia="宋体"/>
        </w:rPr>
        <w:t xml:space="preserve">), such inconsistency is only purported and should be considered along with the OCP evolution of the PEO coatings. In the PDP test, the voltage was scanned from low to high potentials. Therefore, in the beginning of the test, the samples were polarised </w:t>
      </w:r>
      <w:proofErr w:type="spellStart"/>
      <w:r w:rsidRPr="001C4970">
        <w:rPr>
          <w:rFonts w:eastAsia="宋体"/>
        </w:rPr>
        <w:t>cathodically</w:t>
      </w:r>
      <w:proofErr w:type="spellEnd"/>
      <w:r w:rsidRPr="001C4970">
        <w:rPr>
          <w:rFonts w:eastAsia="宋体"/>
        </w:rPr>
        <w:t xml:space="preserve"> and Reaction </w:t>
      </w:r>
      <w:r w:rsidR="009C16A0" w:rsidRPr="001C4970">
        <w:rPr>
          <w:rFonts w:eastAsia="宋体"/>
        </w:rPr>
        <w:t>8.9</w:t>
      </w:r>
      <w:r w:rsidRPr="001C4970">
        <w:rPr>
          <w:rFonts w:eastAsia="宋体"/>
        </w:rPr>
        <w:t xml:space="preserve"> took place at the working electrode/electrolyte interface. The hydroxyl ions created by this cathodic </w:t>
      </w:r>
      <w:r w:rsidRPr="001C4970">
        <w:rPr>
          <w:rFonts w:eastAsia="宋体"/>
        </w:rPr>
        <w:lastRenderedPageBreak/>
        <w:t xml:space="preserve">reaction increased local pH at the sample surface, facilitating </w:t>
      </w:r>
      <w:proofErr w:type="gramStart"/>
      <w:r w:rsidRPr="001C4970">
        <w:rPr>
          <w:rFonts w:eastAsia="宋体"/>
        </w:rPr>
        <w:t>Mg(</w:t>
      </w:r>
      <w:proofErr w:type="gramEnd"/>
      <w:r w:rsidRPr="001C4970">
        <w:rPr>
          <w:rFonts w:eastAsia="宋体"/>
        </w:rPr>
        <w:t>OH)</w:t>
      </w:r>
      <w:r w:rsidRPr="001C4970">
        <w:rPr>
          <w:rFonts w:eastAsia="宋体"/>
          <w:vertAlign w:val="subscript"/>
        </w:rPr>
        <w:t>2</w:t>
      </w:r>
      <w:r w:rsidRPr="001C4970">
        <w:rPr>
          <w:rFonts w:eastAsia="宋体"/>
        </w:rPr>
        <w:t xml:space="preserve"> precipitation at the sites of corrosion. Additional protection provided by such a process is reflected in the PDP curves (</w:t>
      </w:r>
      <w:r w:rsidR="009C16A0" w:rsidRPr="001C4970">
        <w:rPr>
          <w:rFonts w:eastAsia="宋体"/>
        </w:rPr>
        <w:fldChar w:fldCharType="begin"/>
      </w:r>
      <w:r w:rsidR="009C16A0" w:rsidRPr="001C4970">
        <w:rPr>
          <w:rFonts w:eastAsia="宋体"/>
        </w:rPr>
        <w:instrText xml:space="preserve"> REF _Ref464485181 \h </w:instrText>
      </w:r>
      <w:r w:rsidR="001C4970" w:rsidRPr="001C4970">
        <w:rPr>
          <w:rFonts w:eastAsia="宋体"/>
        </w:rPr>
        <w:instrText xml:space="preserve"> \* MERGEFORMAT </w:instrText>
      </w:r>
      <w:r w:rsidR="009C16A0" w:rsidRPr="001C4970">
        <w:rPr>
          <w:rFonts w:eastAsia="宋体"/>
        </w:rPr>
      </w:r>
      <w:r w:rsidR="009C16A0" w:rsidRPr="001C4970">
        <w:rPr>
          <w:rFonts w:eastAsia="宋体"/>
        </w:rPr>
        <w:fldChar w:fldCharType="separate"/>
      </w:r>
      <w:r w:rsidR="00FC6DD3" w:rsidRPr="001C4970">
        <w:t>Figure 8-</w:t>
      </w:r>
      <w:r w:rsidR="00FC6DD3">
        <w:t>14</w:t>
      </w:r>
      <w:r w:rsidR="009C16A0" w:rsidRPr="001C4970">
        <w:rPr>
          <w:rFonts w:eastAsia="宋体"/>
        </w:rPr>
        <w:fldChar w:fldCharType="end"/>
      </w:r>
      <w:r w:rsidRPr="001C4970">
        <w:rPr>
          <w:rFonts w:eastAsia="宋体"/>
        </w:rPr>
        <w:t xml:space="preserve">), wherein the observed values of </w:t>
      </w:r>
      <w:proofErr w:type="spellStart"/>
      <w:r w:rsidRPr="001C4970">
        <w:rPr>
          <w:rFonts w:eastAsia="宋体"/>
          <w:i/>
        </w:rPr>
        <w:t>E</w:t>
      </w:r>
      <w:r w:rsidRPr="001C4970">
        <w:rPr>
          <w:rFonts w:eastAsia="宋体"/>
          <w:vertAlign w:val="subscript"/>
        </w:rPr>
        <w:t>corr</w:t>
      </w:r>
      <w:proofErr w:type="spellEnd"/>
      <w:r w:rsidRPr="001C4970">
        <w:rPr>
          <w:rFonts w:eastAsia="宋体"/>
        </w:rPr>
        <w:t xml:space="preserve"> for the PEO and HNT-PEO coatings are higher than corresponding final OCP values in </w:t>
      </w:r>
      <w:r w:rsidR="009C16A0" w:rsidRPr="001C4970">
        <w:rPr>
          <w:rFonts w:eastAsia="宋体"/>
        </w:rPr>
        <w:fldChar w:fldCharType="begin"/>
      </w:r>
      <w:r w:rsidR="009C16A0" w:rsidRPr="001C4970">
        <w:rPr>
          <w:rFonts w:eastAsia="宋体"/>
        </w:rPr>
        <w:instrText xml:space="preserve"> REF _Ref464483715 \h </w:instrText>
      </w:r>
      <w:r w:rsidR="001C4970" w:rsidRPr="001C4970">
        <w:rPr>
          <w:rFonts w:eastAsia="宋体"/>
        </w:rPr>
        <w:instrText xml:space="preserve"> \* MERGEFORMAT </w:instrText>
      </w:r>
      <w:r w:rsidR="009C16A0" w:rsidRPr="001C4970">
        <w:rPr>
          <w:rFonts w:eastAsia="宋体"/>
        </w:rPr>
      </w:r>
      <w:r w:rsidR="009C16A0" w:rsidRPr="001C4970">
        <w:rPr>
          <w:rFonts w:eastAsia="宋体"/>
        </w:rPr>
        <w:fldChar w:fldCharType="separate"/>
      </w:r>
      <w:r w:rsidR="00FC6DD3" w:rsidRPr="001C4970">
        <w:t>Figure 8-</w:t>
      </w:r>
      <w:r w:rsidR="00FC6DD3">
        <w:t>11</w:t>
      </w:r>
      <w:r w:rsidR="009C16A0" w:rsidRPr="001C4970">
        <w:rPr>
          <w:rFonts w:eastAsia="宋体"/>
        </w:rPr>
        <w:fldChar w:fldCharType="end"/>
      </w:r>
      <w:r w:rsidRPr="001C4970">
        <w:rPr>
          <w:rFonts w:eastAsia="宋体"/>
        </w:rPr>
        <w:t xml:space="preserve">d. In contrast, the </w:t>
      </w:r>
      <w:proofErr w:type="spellStart"/>
      <w:r w:rsidRPr="001C4970">
        <w:rPr>
          <w:rFonts w:eastAsia="宋体"/>
          <w:i/>
        </w:rPr>
        <w:t>E</w:t>
      </w:r>
      <w:r w:rsidRPr="001C4970">
        <w:rPr>
          <w:rFonts w:eastAsia="宋体"/>
          <w:vertAlign w:val="subscript"/>
        </w:rPr>
        <w:t>corr</w:t>
      </w:r>
      <w:proofErr w:type="spellEnd"/>
      <w:r w:rsidRPr="001C4970">
        <w:rPr>
          <w:rFonts w:eastAsia="宋体"/>
        </w:rPr>
        <w:t xml:space="preserve"> of the BTA-HNT-PEO coated sample was consistent with its final OCP value, suggesting no additional formation of </w:t>
      </w:r>
      <w:proofErr w:type="gramStart"/>
      <w:r w:rsidRPr="001C4970">
        <w:rPr>
          <w:rFonts w:eastAsia="宋体"/>
        </w:rPr>
        <w:t>Mg(</w:t>
      </w:r>
      <w:proofErr w:type="gramEnd"/>
      <w:r w:rsidRPr="001C4970">
        <w:rPr>
          <w:rFonts w:eastAsia="宋体"/>
        </w:rPr>
        <w:t>OH)</w:t>
      </w:r>
      <w:r w:rsidRPr="001C4970">
        <w:rPr>
          <w:rFonts w:eastAsia="宋体"/>
          <w:vertAlign w:val="subscript"/>
        </w:rPr>
        <w:t>2</w:t>
      </w:r>
      <w:r w:rsidRPr="001C4970">
        <w:rPr>
          <w:rFonts w:eastAsia="宋体"/>
        </w:rPr>
        <w:t xml:space="preserve"> occurred during cathodic polarisation period of the PDP test at the BTA-inhibited corrosion cites. Moreover, this is consistent with the smallest size of inductive loops in impedance loci of the BTA-HNT-PEO coated sample (</w:t>
      </w:r>
      <w:r w:rsidR="009C16A0" w:rsidRPr="001C4970">
        <w:rPr>
          <w:rFonts w:eastAsia="宋体"/>
        </w:rPr>
        <w:fldChar w:fldCharType="begin"/>
      </w:r>
      <w:r w:rsidR="009C16A0" w:rsidRPr="001C4970">
        <w:rPr>
          <w:rFonts w:eastAsia="宋体"/>
        </w:rPr>
        <w:instrText xml:space="preserve"> REF _Ref464484490 \h </w:instrText>
      </w:r>
      <w:r w:rsidR="001C4970" w:rsidRPr="001C4970">
        <w:rPr>
          <w:rFonts w:eastAsia="宋体"/>
        </w:rPr>
        <w:instrText xml:space="preserve"> \* MERGEFORMAT </w:instrText>
      </w:r>
      <w:r w:rsidR="009C16A0" w:rsidRPr="001C4970">
        <w:rPr>
          <w:rFonts w:eastAsia="宋体"/>
        </w:rPr>
      </w:r>
      <w:r w:rsidR="009C16A0" w:rsidRPr="001C4970">
        <w:rPr>
          <w:rFonts w:eastAsia="宋体"/>
        </w:rPr>
        <w:fldChar w:fldCharType="separate"/>
      </w:r>
      <w:r w:rsidR="00FC6DD3" w:rsidRPr="001C4970">
        <w:t>Figure 8-</w:t>
      </w:r>
      <w:r w:rsidR="00FC6DD3">
        <w:t>12</w:t>
      </w:r>
      <w:r w:rsidR="009C16A0" w:rsidRPr="001C4970">
        <w:rPr>
          <w:rFonts w:eastAsia="宋体"/>
        </w:rPr>
        <w:fldChar w:fldCharType="end"/>
      </w:r>
      <w:r w:rsidRPr="001C4970">
        <w:rPr>
          <w:rFonts w:eastAsia="宋体"/>
        </w:rPr>
        <w:t xml:space="preserve"> and 13), indicating the lowest tendency for pitting corrosion.</w:t>
      </w:r>
    </w:p>
    <w:p w14:paraId="6DDE68AD" w14:textId="77777777" w:rsidR="00EF167D" w:rsidRPr="001C4970" w:rsidRDefault="00EF167D" w:rsidP="00727BDD">
      <w:pPr>
        <w:spacing w:after="120"/>
        <w:rPr>
          <w:rFonts w:eastAsia="宋体"/>
        </w:rPr>
      </w:pPr>
    </w:p>
    <w:p w14:paraId="448FA9EE" w14:textId="576816EC" w:rsidR="009C16A0" w:rsidRPr="001C4970" w:rsidRDefault="009C16A0" w:rsidP="00727BDD">
      <w:pPr>
        <w:spacing w:after="120"/>
        <w:rPr>
          <w:rFonts w:eastAsia="宋体"/>
        </w:rPr>
      </w:pPr>
      <w:r w:rsidRPr="001C4970">
        <w:rPr>
          <w:rFonts w:eastAsia="宋体"/>
        </w:rPr>
        <w:t xml:space="preserve">Thus, changes to the surface state of some samples occurred during PDP scans cause significant difficulties in evaluation of instantaneous corrosion rates using this method. This is consistent with other reports </w:t>
      </w:r>
      <w:r w:rsidR="00727BDD" w:rsidRPr="001C4970">
        <w:rPr>
          <w:rFonts w:eastAsia="宋体"/>
        </w:rPr>
        <w:fldChar w:fldCharType="begin">
          <w:fldData xml:space="preserve">PEVuZE5vdGU+PENpdGU+PEF1dGhvcj5LaW5nPC9BdXRob3I+PFllYXI+MjAxNDwvWWVhcj48UmVj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</w:fldData>
        </w:fldChar>
      </w:r>
      <w:r w:rsidR="00A3582A">
        <w:rPr>
          <w:rFonts w:eastAsia="宋体"/>
        </w:rPr>
        <w:instrText xml:space="preserve"> ADDIN EN.CITE </w:instrText>
      </w:r>
      <w:r w:rsidR="00A3582A">
        <w:rPr>
          <w:rFonts w:eastAsia="宋体"/>
        </w:rPr>
        <w:fldChar w:fldCharType="begin">
          <w:fldData xml:space="preserve">PEVuZE5vdGU+PENpdGU+PEF1dGhvcj5LaW5nPC9BdXRob3I+PFllYXI+MjAxNDwvWWVhcj48UmVj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</w:fldData>
        </w:fldChar>
      </w:r>
      <w:r w:rsidR="00A3582A">
        <w:rPr>
          <w:rFonts w:eastAsia="宋体"/>
        </w:rPr>
        <w:instrText xml:space="preserve"> ADDIN EN.CITE.DATA </w:instrText>
      </w:r>
      <w:r w:rsidR="00A3582A">
        <w:rPr>
          <w:rFonts w:eastAsia="宋体"/>
        </w:rPr>
      </w:r>
      <w:r w:rsidR="00A3582A">
        <w:rPr>
          <w:rFonts w:eastAsia="宋体"/>
        </w:rPr>
        <w:fldChar w:fldCharType="end"/>
      </w:r>
      <w:r w:rsidR="00727BDD" w:rsidRPr="001C4970">
        <w:rPr>
          <w:rFonts w:eastAsia="宋体"/>
        </w:rPr>
      </w:r>
      <w:r w:rsidR="00727BDD" w:rsidRPr="001C4970">
        <w:rPr>
          <w:rFonts w:eastAsia="宋体"/>
        </w:rPr>
        <w:fldChar w:fldCharType="separate"/>
      </w:r>
      <w:r w:rsidR="00A3582A">
        <w:rPr>
          <w:rFonts w:eastAsia="宋体"/>
          <w:noProof/>
        </w:rPr>
        <w:t>[</w:t>
      </w:r>
      <w:hyperlink w:anchor="_ENREF_18" w:tooltip="King, 2014 #2412" w:history="1">
        <w:r w:rsidR="00A3582A">
          <w:rPr>
            <w:rFonts w:eastAsia="宋体"/>
            <w:noProof/>
          </w:rPr>
          <w:t>18</w:t>
        </w:r>
      </w:hyperlink>
      <w:r w:rsidR="00A3582A">
        <w:rPr>
          <w:rFonts w:eastAsia="宋体"/>
          <w:noProof/>
        </w:rPr>
        <w:t xml:space="preserve">, </w:t>
      </w:r>
      <w:hyperlink w:anchor="_ENREF_49" w:tooltip="Cao, 2013 #219" w:history="1">
        <w:r w:rsidR="00A3582A">
          <w:rPr>
            <w:rFonts w:eastAsia="宋体"/>
            <w:noProof/>
          </w:rPr>
          <w:t>49</w:t>
        </w:r>
      </w:hyperlink>
      <w:r w:rsidR="00A3582A">
        <w:rPr>
          <w:rFonts w:eastAsia="宋体"/>
          <w:noProof/>
        </w:rPr>
        <w:t xml:space="preserve">, </w:t>
      </w:r>
      <w:hyperlink w:anchor="_ENREF_50" w:tooltip="Qiao, 2012 #220" w:history="1">
        <w:r w:rsidR="00A3582A">
          <w:rPr>
            <w:rFonts w:eastAsia="宋体"/>
            <w:noProof/>
          </w:rPr>
          <w:t>50</w:t>
        </w:r>
      </w:hyperlink>
      <w:r w:rsidR="00A3582A">
        <w:rPr>
          <w:rFonts w:eastAsia="宋体"/>
          <w:noProof/>
        </w:rPr>
        <w:t>]</w:t>
      </w:r>
      <w:r w:rsidR="00727BDD" w:rsidRPr="001C4970">
        <w:rPr>
          <w:rFonts w:eastAsia="宋体"/>
        </w:rPr>
        <w:fldChar w:fldCharType="end"/>
      </w:r>
      <w:r w:rsidR="00727BDD" w:rsidRPr="001C4970">
        <w:rPr>
          <w:rFonts w:eastAsia="宋体"/>
        </w:rPr>
        <w:t xml:space="preserve">, </w:t>
      </w:r>
      <w:r w:rsidRPr="001C4970">
        <w:rPr>
          <w:rFonts w:eastAsia="宋体"/>
        </w:rPr>
        <w:t>arguing that potentiodynamic polarisation is unsuitable to compare the corrosion performance of Mg, because of dynamic processes taking place on the polarised surface and in the adjacent electrolyte. Therefore, the EIS results discussed in Section 8.7.2 provide a more reliable estimate of corrosion resistance for the studied samples.</w:t>
      </w:r>
    </w:p>
    <w:p w14:paraId="291DB4F3" w14:textId="77777777" w:rsidR="009C16A0" w:rsidRPr="001C4970" w:rsidRDefault="009C16A0" w:rsidP="00727BDD">
      <w:pPr>
        <w:spacing w:after="120"/>
        <w:rPr>
          <w:rFonts w:eastAsia="宋体"/>
        </w:rPr>
      </w:pPr>
    </w:p>
    <w:p w14:paraId="253D99F5" w14:textId="52DF7A58" w:rsidR="009C16A0" w:rsidRPr="001C4970" w:rsidRDefault="009C16A0" w:rsidP="009C16A0">
      <w:r w:rsidRPr="001C4970">
        <w:t xml:space="preserve">Despite that, another useful observation, which can be made based on the PDP curves, relates to differences in anodic behaviour of the studied materials. For the uncoated AM50 alloy, a tendency for passivation briefly observed at low anodic </w:t>
      </w:r>
      <w:proofErr w:type="spellStart"/>
      <w:r w:rsidRPr="001C4970">
        <w:t>overpotentials</w:t>
      </w:r>
      <w:proofErr w:type="spellEnd"/>
      <w:r w:rsidRPr="001C4970">
        <w:t xml:space="preserve"> is interrupted at about −1.25 V </w:t>
      </w:r>
      <w:r w:rsidRPr="001C4970">
        <w:rPr>
          <w:i/>
        </w:rPr>
        <w:t>vs</w:t>
      </w:r>
      <w:r w:rsidR="00CA0F24" w:rsidRPr="001C4970">
        <w:rPr>
          <w:rFonts w:hint="eastAsia"/>
          <w:i/>
        </w:rPr>
        <w:t>.</w:t>
      </w:r>
      <w:r w:rsidRPr="001C4970">
        <w:t xml:space="preserve"> Ag/</w:t>
      </w:r>
      <w:proofErr w:type="spellStart"/>
      <w:r w:rsidRPr="001C4970">
        <w:t>AgCl</w:t>
      </w:r>
      <w:proofErr w:type="spellEnd"/>
      <w:r w:rsidRPr="001C4970">
        <w:t xml:space="preserve"> (Sat. </w:t>
      </w:r>
      <w:proofErr w:type="spellStart"/>
      <w:r w:rsidRPr="001C4970">
        <w:t>KCl</w:t>
      </w:r>
      <w:proofErr w:type="spellEnd"/>
      <w:r w:rsidRPr="001C4970">
        <w:t xml:space="preserve">) by the onset of pitting corrosion. A similar trend is also observed for the PEO and HNT-PEO coated samples, although the passivity breakdown occurs 50 mV higher and subsequent current behaviour indicates development of metastable pits. Interestingly, the anodic branch of the PDP curve corresponding to the HNT-PEO coated sample exhibits a gentler slope with more disturbances, indicating that the passivation capacity is compromised </w:t>
      </w:r>
      <w:r w:rsidRPr="001C4970">
        <w:lastRenderedPageBreak/>
        <w:t xml:space="preserve">by introduction of HNT in the PEO coating. In contrast, the anodic behaviour of the BTA-HNT-PEO coated sample is essentially smooth, with only minor perturbations at around −1.15 V </w:t>
      </w:r>
      <w:r w:rsidR="008523CD" w:rsidRPr="001C4970">
        <w:rPr>
          <w:i/>
        </w:rPr>
        <w:t>vs</w:t>
      </w:r>
      <w:r w:rsidR="008523CD" w:rsidRPr="001C4970">
        <w:rPr>
          <w:rFonts w:hint="eastAsia"/>
          <w:i/>
        </w:rPr>
        <w:t>.</w:t>
      </w:r>
      <w:r w:rsidR="008523CD" w:rsidRPr="001C4970">
        <w:rPr>
          <w:i/>
        </w:rPr>
        <w:t xml:space="preserve"> </w:t>
      </w:r>
      <w:r w:rsidRPr="001C4970">
        <w:t>Ag/</w:t>
      </w:r>
      <w:proofErr w:type="spellStart"/>
      <w:r w:rsidRPr="001C4970">
        <w:t>AgCl</w:t>
      </w:r>
      <w:proofErr w:type="spellEnd"/>
      <w:r w:rsidRPr="001C4970">
        <w:t xml:space="preserve"> (Sat. </w:t>
      </w:r>
      <w:proofErr w:type="spellStart"/>
      <w:r w:rsidRPr="001C4970">
        <w:t>KCl</w:t>
      </w:r>
      <w:proofErr w:type="spellEnd"/>
      <w:r w:rsidRPr="001C4970">
        <w:t>), which suggests that the pitting corrosion is strongly inhibited by this coating. This is in good agreement with the stable OCP behaviour and the smallest inductive loops in the impedance spectra of the BTA-HNT-PEO coated sample noticed earlier (</w:t>
      </w:r>
      <w:r w:rsidR="008523CD" w:rsidRPr="001C4970">
        <w:fldChar w:fldCharType="begin"/>
      </w:r>
      <w:r w:rsidR="008523CD" w:rsidRPr="001C4970">
        <w:instrText xml:space="preserve"> REF _Ref464483715 \h </w:instrText>
      </w:r>
      <w:r w:rsidR="001C4970" w:rsidRPr="001C4970">
        <w:instrText xml:space="preserve"> \* MERGEFORMAT </w:instrText>
      </w:r>
      <w:r w:rsidR="008523CD" w:rsidRPr="001C4970">
        <w:fldChar w:fldCharType="separate"/>
      </w:r>
      <w:r w:rsidR="00FC6DD3" w:rsidRPr="001C4970">
        <w:t>Figure 8-</w:t>
      </w:r>
      <w:r w:rsidR="00FC6DD3">
        <w:t>11</w:t>
      </w:r>
      <w:r w:rsidR="008523CD" w:rsidRPr="001C4970">
        <w:fldChar w:fldCharType="end"/>
      </w:r>
      <w:r w:rsidR="008523CD" w:rsidRPr="001C4970">
        <w:t xml:space="preserve"> </w:t>
      </w:r>
      <w:r w:rsidRPr="001C4970">
        <w:t>and 12 (d) respectively).</w:t>
      </w:r>
    </w:p>
    <w:p w14:paraId="35A723BA" w14:textId="77777777" w:rsidR="009C16A0" w:rsidRPr="001C4970" w:rsidRDefault="009C16A0" w:rsidP="009C16A0"/>
    <w:p w14:paraId="681275A7" w14:textId="77777777" w:rsidR="009C16A0" w:rsidRPr="001C4970" w:rsidRDefault="009C16A0" w:rsidP="009C16A0"/>
    <w:p w14:paraId="44D7C6BF" w14:textId="47482458" w:rsidR="00DF19A2" w:rsidRPr="001C4970" w:rsidRDefault="00B617C8" w:rsidP="00DF19A2">
      <w:pPr>
        <w:keepNext/>
        <w:spacing w:after="120"/>
      </w:pPr>
      <w:r w:rsidRPr="001C4970">
        <w:rPr>
          <w:noProof/>
          <w:lang w:eastAsia="en-GB"/>
        </w:rPr>
        <w:drawing>
          <wp:inline distT="0" distB="0" distL="0" distR="0" wp14:anchorId="578B23B0" wp14:editId="24884C06">
            <wp:extent cx="5274310" cy="3845427"/>
            <wp:effectExtent l="0" t="0" r="0" b="0"/>
            <wp:docPr id="2543"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4310" cy="3845427"/>
                    </a:xfrm>
                    <a:prstGeom prst="rect">
                      <a:avLst/>
                    </a:prstGeom>
                    <a:noFill/>
                  </pic:spPr>
                </pic:pic>
              </a:graphicData>
            </a:graphic>
          </wp:inline>
        </w:drawing>
      </w:r>
    </w:p>
    <w:p w14:paraId="1B2C7503" w14:textId="52E266CD" w:rsidR="00B617C8" w:rsidRPr="001C4970" w:rsidRDefault="00132BF1" w:rsidP="00132BF1">
      <w:pPr>
        <w:spacing w:line="240" w:lineRule="auto"/>
        <w:jc w:val="center"/>
      </w:pPr>
      <w:bookmarkStart w:id="329" w:name="_Ref464485181"/>
      <w:bookmarkStart w:id="330" w:name="_Toc474027231"/>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14</w:t>
      </w:r>
      <w:r w:rsidR="00DF19A2" w:rsidRPr="001C4970">
        <w:fldChar w:fldCharType="end"/>
      </w:r>
      <w:bookmarkEnd w:id="329"/>
      <w:r w:rsidR="00DF19A2" w:rsidRPr="001C4970">
        <w:t xml:space="preserve"> Polarisation curves of bare and PEO coated AM50 Mg alloy samples after 4 h immersion in 3.5 </w:t>
      </w:r>
      <w:r w:rsidR="00DF19A2" w:rsidRPr="001C4970">
        <w:rPr>
          <w:rFonts w:eastAsia="宋体"/>
        </w:rPr>
        <w:t>wt</w:t>
      </w:r>
      <w:proofErr w:type="gramStart"/>
      <w:r w:rsidR="00DF19A2" w:rsidRPr="001C4970">
        <w:rPr>
          <w:rFonts w:eastAsia="宋体"/>
        </w:rPr>
        <w:t>.</w:t>
      </w:r>
      <w:r w:rsidR="00DF19A2" w:rsidRPr="001C4970">
        <w:t>%</w:t>
      </w:r>
      <w:proofErr w:type="gramEnd"/>
      <w:r w:rsidR="00DF19A2" w:rsidRPr="001C4970">
        <w:t xml:space="preserve"> NaCl solution</w:t>
      </w:r>
      <w:bookmarkEnd w:id="330"/>
    </w:p>
    <w:p w14:paraId="1AD03117" w14:textId="77777777" w:rsidR="008523CD" w:rsidRPr="001C4970" w:rsidRDefault="008523CD" w:rsidP="008523CD"/>
    <w:p w14:paraId="6643CD38" w14:textId="0219067C" w:rsidR="00727BDD" w:rsidRPr="001C4970" w:rsidRDefault="00187368" w:rsidP="00187368">
      <w:pPr>
        <w:pStyle w:val="3"/>
      </w:pPr>
      <w:bookmarkStart w:id="331" w:name="_Toc474050718"/>
      <w:r w:rsidRPr="001C4970">
        <w:t>8.7.4</w:t>
      </w:r>
      <w:r w:rsidR="00727BDD" w:rsidRPr="001C4970">
        <w:t xml:space="preserve"> Response to damage induced by anodic polarisation</w:t>
      </w:r>
      <w:bookmarkEnd w:id="331"/>
    </w:p>
    <w:p w14:paraId="5224CFAF" w14:textId="00E5B99F" w:rsidR="00727BDD" w:rsidRPr="001C4970" w:rsidRDefault="00327744" w:rsidP="00727BDD">
      <w:pPr>
        <w:spacing w:after="120"/>
        <w:rPr>
          <w:rFonts w:eastAsia="宋体"/>
        </w:rPr>
      </w:pPr>
      <w:r w:rsidRPr="001C4970">
        <w:rPr>
          <w:rFonts w:eastAsia="宋体"/>
        </w:rPr>
        <w:t xml:space="preserve">Self-healing coatings are supposed to restore and maintain corrosion resistance following damage induced by various external factors, e.g. weathering, mechanical loading or polarisation </w:t>
      </w:r>
      <w:r w:rsidR="00727BDD" w:rsidRPr="001C4970">
        <w:rPr>
          <w:rFonts w:eastAsia="宋体"/>
        </w:rPr>
        <w:fldChar w:fldCharType="begin"/>
      </w:r>
      <w:r w:rsidR="00A3582A">
        <w:rPr>
          <w:rFonts w:eastAsia="宋体"/>
        </w:rPr>
        <w:instrText xml:space="preserve"> ADDIN EN.CITE &lt;EndNote&gt;&lt;Cite&gt;&lt;Author&gt;Figueira&lt;/Author&gt;&lt;Year&gt;2015&lt;/Year&gt;&lt;RecNum&gt;321&lt;/RecNum&gt;&lt;DisplayText&gt;[176]&lt;/DisplayText&gt;&lt;record&gt;&lt;rec-number&gt;321&lt;/rec-number&gt;&lt;foreign-keys&gt;&lt;key app="EN" db-id="9wpexpwsdewwxaexvpnpszpgrax5a2dw20we" timestamp="1472327925"&gt;321&lt;/key&gt;&lt;/foreign-keys&gt;&lt;ref-type name="Journal Article"&gt;17&lt;/ref-type&gt;&lt;contributors&gt;&lt;authors&gt;&lt;author&gt;Figueira, R. B.&lt;/author&gt;&lt;author&gt;Silva, C. J. R.&lt;/author&gt;&lt;author&gt;Pereira, E. V.&lt;/author&gt;&lt;/authors&gt;&lt;/contributors&gt;&lt;titles&gt;&lt;title&gt;Organic–inorganic hybrid sol–gel coatings for metal corrosion protection: a review of recent progress&lt;/title&gt;&lt;secondary-title&gt;Journal of Coatings Technology and Research&lt;/secondary-title&gt;&lt;/titles&gt;&lt;periodical&gt;&lt;full-title&gt;Journal of Coatings Technology and Research&lt;/full-title&gt;&lt;abbr-1&gt;J. Coat. Technol. Res. &lt;/abbr-1&gt;&lt;abbr-2&gt;J Coat Technol Res&lt;/abbr-2&gt;&lt;/periodical&gt;&lt;pages&gt;1-35&lt;/pages&gt;&lt;volume&gt;12&lt;/volume&gt;&lt;number&gt;1&lt;/number&gt;&lt;dates&gt;&lt;year&gt;2015&lt;/year&gt;&lt;/dates&gt;&lt;isbn&gt;1935-3804&lt;/isbn&gt;&lt;label&gt;Figueira2015&lt;/label&gt;&lt;work-type&gt;journal article&lt;/work-type&gt;&lt;urls&gt;&lt;related-urls&gt;&lt;url&gt;http://dx.doi.org/10.1007/s11998-014-9595-6&lt;/url&gt;&lt;/related-urls&gt;&lt;/urls&gt;&lt;electronic-resource-num&gt;10.1007/s11998-014-9595-6&lt;/electronic-resource-num&gt;&lt;/record&gt;&lt;/Cite&gt;&lt;/EndNote&gt;</w:instrText>
      </w:r>
      <w:r w:rsidR="00727BDD" w:rsidRPr="001C4970">
        <w:rPr>
          <w:rFonts w:eastAsia="宋体"/>
        </w:rPr>
        <w:fldChar w:fldCharType="separate"/>
      </w:r>
      <w:r w:rsidR="00A3582A">
        <w:rPr>
          <w:rFonts w:eastAsia="宋体"/>
          <w:noProof/>
        </w:rPr>
        <w:t>[</w:t>
      </w:r>
      <w:hyperlink w:anchor="_ENREF_176" w:tooltip="Figueira, 2015 #321" w:history="1">
        <w:r w:rsidR="00A3582A">
          <w:rPr>
            <w:rFonts w:eastAsia="宋体"/>
            <w:noProof/>
          </w:rPr>
          <w:t>176</w:t>
        </w:r>
      </w:hyperlink>
      <w:r w:rsidR="00A3582A">
        <w:rPr>
          <w:rFonts w:eastAsia="宋体"/>
          <w:noProof/>
        </w:rPr>
        <w:t>]</w:t>
      </w:r>
      <w:r w:rsidR="00727BDD" w:rsidRPr="001C4970">
        <w:rPr>
          <w:rFonts w:eastAsia="宋体"/>
        </w:rPr>
        <w:fldChar w:fldCharType="end"/>
      </w:r>
      <w:r w:rsidR="00727BDD" w:rsidRPr="001C4970">
        <w:rPr>
          <w:rFonts w:eastAsia="宋体"/>
        </w:rPr>
        <w:t xml:space="preserve">. </w:t>
      </w:r>
      <w:proofErr w:type="spellStart"/>
      <w:r w:rsidR="00727BDD" w:rsidRPr="001C4970">
        <w:rPr>
          <w:rFonts w:eastAsia="宋体"/>
        </w:rPr>
        <w:t>Gnedenkov</w:t>
      </w:r>
      <w:proofErr w:type="spellEnd"/>
      <w:r w:rsidR="00727BDD" w:rsidRPr="001C4970">
        <w:rPr>
          <w:rFonts w:eastAsia="宋体"/>
        </w:rPr>
        <w:t xml:space="preserve"> </w:t>
      </w:r>
      <w:r w:rsidR="00727BDD" w:rsidRPr="001C4970">
        <w:rPr>
          <w:rFonts w:eastAsia="宋体"/>
          <w:i/>
        </w:rPr>
        <w:t>et al</w:t>
      </w:r>
      <w:r w:rsidRPr="001C4970">
        <w:rPr>
          <w:rFonts w:eastAsia="宋体"/>
          <w:i/>
        </w:rPr>
        <w:t>.</w:t>
      </w:r>
      <w:r w:rsidR="00727BDD" w:rsidRPr="001C4970">
        <w:rPr>
          <w:rFonts w:eastAsia="宋体"/>
        </w:rPr>
        <w:t xml:space="preserve"> </w:t>
      </w:r>
      <w:r w:rsidR="00727BDD" w:rsidRPr="001C4970">
        <w:rPr>
          <w:rFonts w:eastAsia="宋体"/>
        </w:rPr>
        <w:fldChar w:fldCharType="begin"/>
      </w:r>
      <w:r w:rsidR="00A3582A">
        <w:rPr>
          <w:rFonts w:eastAsia="宋体"/>
        </w:rPr>
        <w:instrText xml:space="preserve"> ADDIN EN.CITE &lt;EndNote&gt;&lt;Cite&gt;&lt;Author&gt;Gnedenkov&lt;/Author&gt;&lt;Year&gt;2016&lt;/Year&gt;&lt;RecNum&gt;352&lt;/RecNum&gt;&lt;DisplayText&gt;[24]&lt;/DisplayText&gt;&lt;record&gt;&lt;rec-number&gt;352&lt;/rec-number&gt;&lt;foreign-keys&gt;&lt;key app="EN" db-id="9wpexpwsdewwxaexvpnpszpgrax5a2dw20we" timestamp="1472752696"&gt;352&lt;/key&gt;&lt;/foreign-keys&gt;&lt;ref-type name="Journal Article"&gt;17&lt;/ref-type&gt;&lt;contributors&gt;&lt;authors&gt;&lt;author&gt;Gnedenkov, A. S.&lt;/author&gt;&lt;author&gt;Sinebryukhov, S. L.&lt;/author&gt;&lt;author&gt;Mashtalyar, D. V.&lt;/author&gt;&lt;author&gt;Gnedenkov, S. V.&lt;/author&gt;&lt;/authors&gt;&lt;/contributors&gt;&lt;titles&gt;&lt;title&gt;Protective properties of inhibitor-containing composite coatings on a Mg alloy&lt;/title&gt;&lt;secondary-title&gt;Corrosion Science&lt;/secondary-title&gt;&lt;/titles&gt;&lt;periodical&gt;&lt;full-title&gt;Corrosion Science&lt;/full-title&gt;&lt;abbr-1&gt;Corros. Sci. &lt;/abbr-1&gt;&lt;abbr-2&gt;Corros Sci&lt;/abbr-2&gt;&lt;/periodical&gt;&lt;pages&gt;348-354&lt;/pages&gt;&lt;volume&gt;102&lt;/volume&gt;&lt;keywords&gt;&lt;keyword&gt;A. Magnesium&lt;/keyword&gt;&lt;keyword&gt;B. Polarization&lt;/keyword&gt;&lt;keyword&gt;B. EIS&lt;/keyword&gt;&lt;keyword&gt;B. Electrochemical calculation&lt;/keyword&gt;&lt;keyword&gt;B. Modeling studies&lt;/keyword&gt;&lt;keyword&gt;C. Oxide coatings&lt;/keyword&gt;&lt;/keywords&gt;&lt;dates&gt;&lt;year&gt;2016&lt;/year&gt;&lt;pub-dates&gt;&lt;date&gt;1//&lt;/date&gt;&lt;/pub-dates&gt;&lt;/dates&gt;&lt;isbn&gt;0010-938X&lt;/isbn&gt;&lt;urls&gt;&lt;related-urls&gt;&lt;url&gt;http://www.sciencedirect.com/science/article/pii/S0010938X15301256&lt;/url&gt;&lt;/related-urls&gt;&lt;/urls&gt;&lt;electronic-resource-num&gt;http://dx.doi.org/10.1016/j.corsci.2015.10.026&lt;/electronic-resource-num&gt;&lt;/record&gt;&lt;/Cite&gt;&lt;/EndNote&gt;</w:instrText>
      </w:r>
      <w:r w:rsidR="00727BDD" w:rsidRPr="001C4970">
        <w:rPr>
          <w:rFonts w:eastAsia="宋体"/>
        </w:rPr>
        <w:fldChar w:fldCharType="separate"/>
      </w:r>
      <w:r w:rsidR="00A3582A">
        <w:rPr>
          <w:rFonts w:eastAsia="宋体"/>
          <w:noProof/>
        </w:rPr>
        <w:t>[</w:t>
      </w:r>
      <w:hyperlink w:anchor="_ENREF_24" w:tooltip="Gnedenkov, 2016 #352" w:history="1">
        <w:r w:rsidR="00A3582A">
          <w:rPr>
            <w:rFonts w:eastAsia="宋体"/>
            <w:noProof/>
          </w:rPr>
          <w:t>24</w:t>
        </w:r>
      </w:hyperlink>
      <w:r w:rsidR="00A3582A">
        <w:rPr>
          <w:rFonts w:eastAsia="宋体"/>
          <w:noProof/>
        </w:rPr>
        <w:t>]</w:t>
      </w:r>
      <w:r w:rsidR="00727BDD" w:rsidRPr="001C4970">
        <w:rPr>
          <w:rFonts w:eastAsia="宋体"/>
        </w:rPr>
        <w:fldChar w:fldCharType="end"/>
      </w:r>
      <w:r w:rsidR="00727BDD" w:rsidRPr="001C4970">
        <w:rPr>
          <w:rFonts w:eastAsia="宋体"/>
        </w:rPr>
        <w:t xml:space="preserve"> </w:t>
      </w:r>
      <w:r w:rsidRPr="001C4970">
        <w:rPr>
          <w:rFonts w:eastAsia="宋体"/>
        </w:rPr>
        <w:t xml:space="preserve">reported inhibitor-containing composite PEO coatings with self-healing functionality, which retained corrosion </w:t>
      </w:r>
      <w:r w:rsidRPr="001C4970">
        <w:rPr>
          <w:rFonts w:eastAsia="宋体"/>
        </w:rPr>
        <w:lastRenderedPageBreak/>
        <w:t>protection of a Mg alloy after potentiodynamic polarisation tests, showing a relatively good tolerance to the destruction induced by the potentiodynamic polarisation. A similar approach was adopted in the present work to evaluate damage tolerance of the studied coatings. Following PDP scans, the samples were kept in the 3.5 wt</w:t>
      </w:r>
      <w:proofErr w:type="gramStart"/>
      <w:r w:rsidRPr="001C4970">
        <w:rPr>
          <w:rFonts w:eastAsia="宋体"/>
        </w:rPr>
        <w:t>.%</w:t>
      </w:r>
      <w:proofErr w:type="gramEnd"/>
      <w:r w:rsidRPr="001C4970">
        <w:rPr>
          <w:rFonts w:eastAsia="宋体"/>
        </w:rPr>
        <w:t xml:space="preserve"> NaCl solution for up to 12 h in total and then the impedance was re-measured. The spectra of the coated samples taken at this point demonstrate a different trend compared to that after 4 h (</w:t>
      </w:r>
      <w:r w:rsidRPr="001C4970">
        <w:rPr>
          <w:rFonts w:eastAsia="宋体"/>
        </w:rPr>
        <w:fldChar w:fldCharType="begin"/>
      </w:r>
      <w:r w:rsidRPr="001C4970">
        <w:rPr>
          <w:rFonts w:eastAsia="宋体"/>
        </w:rPr>
        <w:instrText xml:space="preserve"> REF _Ref464486159 \h </w:instrText>
      </w:r>
      <w:r w:rsidR="001C4970" w:rsidRPr="001C4970">
        <w:rPr>
          <w:rFonts w:eastAsia="宋体"/>
        </w:rPr>
        <w:instrText xml:space="preserve"> \* MERGEFORMAT </w:instrText>
      </w:r>
      <w:r w:rsidRPr="001C4970">
        <w:rPr>
          <w:rFonts w:eastAsia="宋体"/>
        </w:rPr>
      </w:r>
      <w:r w:rsidRPr="001C4970">
        <w:rPr>
          <w:rFonts w:eastAsia="宋体"/>
        </w:rPr>
        <w:fldChar w:fldCharType="separate"/>
      </w:r>
      <w:r w:rsidR="00FC6DD3" w:rsidRPr="001C4970">
        <w:t>Figure 8-</w:t>
      </w:r>
      <w:r w:rsidR="00FC6DD3">
        <w:t>15</w:t>
      </w:r>
      <w:r w:rsidRPr="001C4970">
        <w:rPr>
          <w:rFonts w:eastAsia="宋体"/>
        </w:rPr>
        <w:fldChar w:fldCharType="end"/>
      </w:r>
      <w:r w:rsidRPr="001C4970">
        <w:rPr>
          <w:rFonts w:eastAsia="宋体"/>
        </w:rPr>
        <w:t>). It can be observed that the corrosion resistance of the PEO coating kept decreasing during 12 h of immersion, with significant fluctuations of |Z| at low frequencies. The corrosion resistance of the HNT-PEO coating also decreased significantly during the first 4 h of immersion. However, after the PDP scan and subsequent immersion, |</w:t>
      </w:r>
      <w:proofErr w:type="spellStart"/>
      <w:r w:rsidRPr="001C4970">
        <w:rPr>
          <w:rFonts w:eastAsia="宋体"/>
        </w:rPr>
        <w:t>Z</w:t>
      </w:r>
      <w:r w:rsidRPr="001C4970">
        <w:rPr>
          <w:rFonts w:eastAsia="宋体"/>
          <w:vertAlign w:val="subscript"/>
        </w:rPr>
        <w:t>|f</w:t>
      </w:r>
      <w:proofErr w:type="spellEnd"/>
      <w:r w:rsidRPr="001C4970">
        <w:rPr>
          <w:rFonts w:eastAsia="宋体"/>
          <w:vertAlign w:val="subscript"/>
        </w:rPr>
        <w:t> </w:t>
      </w:r>
      <w:r w:rsidRPr="001C4970">
        <w:rPr>
          <w:rFonts w:eastAsia="宋体" w:hint="eastAsia"/>
          <w:vertAlign w:val="subscript"/>
        </w:rPr>
        <w:t>→</w:t>
      </w:r>
      <w:r w:rsidRPr="001C4970">
        <w:rPr>
          <w:rFonts w:eastAsia="宋体"/>
          <w:vertAlign w:val="subscript"/>
        </w:rPr>
        <w:t>0</w:t>
      </w:r>
      <w:r w:rsidRPr="001C4970">
        <w:rPr>
          <w:rFonts w:eastAsia="宋体"/>
        </w:rPr>
        <w:t xml:space="preserve"> came to a level which was higher than that after 1 h. This is likely to be due to the formation of a deposited corrosion product at the sites of pitting corrosion induced by the anodic polarisation in the PDP test. It should be noted that irregularities in corrosion behaviour are commonly observed for pure Mg and Mg alloys in NaCl solutions and temporal increases in corrosion resistance could appear after few hours to several days of immersion, lasting for up to several hours until the breakdown of the deposited film of corrosion products occurs </w:t>
      </w:r>
      <w:r w:rsidR="00727BDD" w:rsidRPr="001C4970">
        <w:rPr>
          <w:rFonts w:eastAsia="宋体"/>
        </w:rPr>
        <w:fldChar w:fldCharType="begin">
          <w:fldData xml:space="preserve">PEVuZE5vdGU+PENpdGU+PEF1dGhvcj5ZYW5nPC9BdXRob3I+PFllYXI+MjAxNTwvWWVhcj48UmVj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</w:fldData>
        </w:fldChar>
      </w:r>
      <w:r w:rsidR="00A3582A">
        <w:rPr>
          <w:rFonts w:eastAsia="宋体"/>
        </w:rPr>
        <w:instrText xml:space="preserve"> ADDIN EN.CITE </w:instrText>
      </w:r>
      <w:r w:rsidR="00A3582A">
        <w:rPr>
          <w:rFonts w:eastAsia="宋体"/>
        </w:rPr>
        <w:fldChar w:fldCharType="begin">
          <w:fldData xml:space="preserve">PEVuZE5vdGU+PENpdGU+PEF1dGhvcj5ZYW5nPC9BdXRob3I+PFllYXI+MjAxNTwvWWVhcj48UmVj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</w:fldData>
        </w:fldChar>
      </w:r>
      <w:r w:rsidR="00A3582A">
        <w:rPr>
          <w:rFonts w:eastAsia="宋体"/>
        </w:rPr>
        <w:instrText xml:space="preserve"> ADDIN EN.CITE.DATA </w:instrText>
      </w:r>
      <w:r w:rsidR="00A3582A">
        <w:rPr>
          <w:rFonts w:eastAsia="宋体"/>
        </w:rPr>
      </w:r>
      <w:r w:rsidR="00A3582A">
        <w:rPr>
          <w:rFonts w:eastAsia="宋体"/>
        </w:rPr>
        <w:fldChar w:fldCharType="end"/>
      </w:r>
      <w:r w:rsidR="00727BDD" w:rsidRPr="001C4970">
        <w:rPr>
          <w:rFonts w:eastAsia="宋体"/>
        </w:rPr>
      </w:r>
      <w:r w:rsidR="00727BDD" w:rsidRPr="001C4970">
        <w:rPr>
          <w:rFonts w:eastAsia="宋体"/>
        </w:rPr>
        <w:fldChar w:fldCharType="separate"/>
      </w:r>
      <w:r w:rsidR="00A3582A">
        <w:rPr>
          <w:rFonts w:eastAsia="宋体"/>
          <w:noProof/>
        </w:rPr>
        <w:t>[</w:t>
      </w:r>
      <w:hyperlink w:anchor="_ENREF_20" w:tooltip="Pardo, 2008 #234" w:history="1">
        <w:r w:rsidR="00A3582A">
          <w:rPr>
            <w:rFonts w:eastAsia="宋体"/>
            <w:noProof/>
          </w:rPr>
          <w:t>20</w:t>
        </w:r>
      </w:hyperlink>
      <w:r w:rsidR="00A3582A">
        <w:rPr>
          <w:rFonts w:eastAsia="宋体"/>
          <w:noProof/>
        </w:rPr>
        <w:t xml:space="preserve">, </w:t>
      </w:r>
      <w:hyperlink w:anchor="_ENREF_46" w:tooltip="Yang, 2015 #240" w:history="1">
        <w:r w:rsidR="00A3582A">
          <w:rPr>
            <w:rFonts w:eastAsia="宋体"/>
            <w:noProof/>
          </w:rPr>
          <w:t>46</w:t>
        </w:r>
      </w:hyperlink>
      <w:r w:rsidR="00A3582A">
        <w:rPr>
          <w:rFonts w:eastAsia="宋体"/>
          <w:noProof/>
        </w:rPr>
        <w:t>]</w:t>
      </w:r>
      <w:r w:rsidR="00727BDD" w:rsidRPr="001C4970">
        <w:rPr>
          <w:rFonts w:eastAsia="宋体"/>
        </w:rPr>
        <w:fldChar w:fldCharType="end"/>
      </w:r>
      <w:r w:rsidR="00727BDD" w:rsidRPr="001C4970">
        <w:rPr>
          <w:rFonts w:eastAsia="宋体"/>
        </w:rPr>
        <w:t xml:space="preserve">. </w:t>
      </w:r>
      <w:r w:rsidRPr="001C4970">
        <w:rPr>
          <w:rFonts w:eastAsia="宋体"/>
        </w:rPr>
        <w:t>It is therefore conceivable that such periodic behaviour will persist for the samples with coatings containing no inhibitors, causing further localised corrosion attack to the surface. In contrast, the BTA-HNT-PEO coating showed the smallest variation in |Z| during the 12 h of immersion, indicating the most stable corrosion resistance and protection to the substrate. Since significant fluctuations in |Z| could be the sign of coating deterioration via localised corrosion, it can be concluded that the BTA-HNT-PEO coating has the best inhibition to the corrosion attack because of the smallest changes in |Z|, even after destruction caused by the anodic polarisation in the PDP scan.</w:t>
      </w:r>
      <w:r w:rsidR="00727BDD" w:rsidRPr="001C4970">
        <w:rPr>
          <w:rFonts w:eastAsia="宋体"/>
        </w:rPr>
        <w:t xml:space="preserve"> </w:t>
      </w:r>
    </w:p>
    <w:p w14:paraId="4D4ED31D" w14:textId="77777777" w:rsidR="00327744" w:rsidRPr="001C4970" w:rsidRDefault="00327744" w:rsidP="00727BDD">
      <w:pPr>
        <w:spacing w:after="120"/>
        <w:rPr>
          <w:rFonts w:eastAsia="宋体"/>
        </w:rPr>
      </w:pPr>
    </w:p>
    <w:p w14:paraId="6F108B9B" w14:textId="77777777" w:rsidR="00DF19A2" w:rsidRPr="001C4970" w:rsidRDefault="00B617C8" w:rsidP="00DF19A2">
      <w:pPr>
        <w:keepNext/>
        <w:spacing w:after="120"/>
      </w:pPr>
      <w:r w:rsidRPr="001C4970">
        <w:rPr>
          <w:noProof/>
          <w:lang w:eastAsia="en-GB"/>
        </w:rPr>
        <w:lastRenderedPageBreak/>
        <w:drawing>
          <wp:inline distT="0" distB="0" distL="0" distR="0" wp14:anchorId="42445A25" wp14:editId="3A50D612">
            <wp:extent cx="5274310" cy="5103473"/>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4310" cy="5103473"/>
                    </a:xfrm>
                    <a:prstGeom prst="rect">
                      <a:avLst/>
                    </a:prstGeom>
                    <a:noFill/>
                    <a:ln>
                      <a:noFill/>
                    </a:ln>
                  </pic:spPr>
                </pic:pic>
              </a:graphicData>
            </a:graphic>
          </wp:inline>
        </w:drawing>
      </w:r>
    </w:p>
    <w:p w14:paraId="3BC050D8" w14:textId="575D12BE" w:rsidR="00B617C8" w:rsidRPr="001C4970" w:rsidRDefault="00132BF1" w:rsidP="00594268">
      <w:pPr>
        <w:spacing w:line="240" w:lineRule="auto"/>
        <w:jc w:val="center"/>
      </w:pPr>
      <w:bookmarkStart w:id="332" w:name="_Ref464486159"/>
      <w:bookmarkStart w:id="333" w:name="_Toc474027232"/>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15</w:t>
      </w:r>
      <w:r w:rsidR="00DF19A2" w:rsidRPr="001C4970">
        <w:fldChar w:fldCharType="end"/>
      </w:r>
      <w:bookmarkEnd w:id="332"/>
      <w:r w:rsidR="00DF19A2" w:rsidRPr="001C4970">
        <w:t xml:space="preserve"> Bode plots of PEO coated AM50 Mg alloy samples immersed in 3.5 </w:t>
      </w:r>
      <w:r w:rsidR="00DF19A2" w:rsidRPr="001C4970">
        <w:rPr>
          <w:rFonts w:eastAsia="宋体"/>
        </w:rPr>
        <w:t>wt</w:t>
      </w:r>
      <w:proofErr w:type="gramStart"/>
      <w:r w:rsidR="00DF19A2" w:rsidRPr="001C4970">
        <w:rPr>
          <w:rFonts w:eastAsia="宋体"/>
        </w:rPr>
        <w:t>.</w:t>
      </w:r>
      <w:r w:rsidR="00DF19A2" w:rsidRPr="001C4970">
        <w:t>%</w:t>
      </w:r>
      <w:proofErr w:type="gramEnd"/>
      <w:r w:rsidR="00DF19A2" w:rsidRPr="001C4970">
        <w:t xml:space="preserve"> NaCl solution for total 12 h and subjected to PDP scans after 4 h: (a) PEO, (b) HNT-PEO, (c) BTA-HNT-PEO</w:t>
      </w:r>
      <w:bookmarkEnd w:id="333"/>
    </w:p>
    <w:p w14:paraId="6F4B81E9" w14:textId="77777777" w:rsidR="00327744" w:rsidRPr="001C4970" w:rsidRDefault="00327744" w:rsidP="00327744"/>
    <w:p w14:paraId="69404D74" w14:textId="1B63ED89" w:rsidR="00727BDD" w:rsidRPr="001C4970" w:rsidRDefault="00187368" w:rsidP="00187368">
      <w:pPr>
        <w:pStyle w:val="2"/>
      </w:pPr>
      <w:bookmarkStart w:id="334" w:name="_Toc474050719"/>
      <w:r w:rsidRPr="001C4970">
        <w:t>8.8</w:t>
      </w:r>
      <w:r w:rsidR="00727BDD" w:rsidRPr="001C4970">
        <w:t xml:space="preserve"> Mechanisms underlying self-healing functionality of the modified coating</w:t>
      </w:r>
      <w:bookmarkEnd w:id="334"/>
    </w:p>
    <w:p w14:paraId="199250EF" w14:textId="0A603FD8" w:rsidR="002751D5" w:rsidRPr="001C4970" w:rsidRDefault="002751D5" w:rsidP="002751D5">
      <w:pPr>
        <w:spacing w:after="120"/>
        <w:rPr>
          <w:rFonts w:eastAsia="宋体"/>
          <w:szCs w:val="24"/>
        </w:rPr>
      </w:pPr>
      <w:r w:rsidRPr="001C4970">
        <w:rPr>
          <w:rFonts w:eastAsia="宋体"/>
          <w:szCs w:val="24"/>
        </w:rPr>
        <w:fldChar w:fldCharType="begin"/>
      </w:r>
      <w:r w:rsidRPr="001C4970">
        <w:rPr>
          <w:rFonts w:eastAsia="宋体"/>
          <w:szCs w:val="24"/>
        </w:rPr>
        <w:instrText xml:space="preserve"> REF _Ref464486344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16</w:t>
      </w:r>
      <w:r w:rsidRPr="001C4970">
        <w:rPr>
          <w:rFonts w:eastAsia="宋体"/>
          <w:szCs w:val="24"/>
        </w:rPr>
        <w:fldChar w:fldCharType="end"/>
      </w:r>
      <w:r w:rsidRPr="001C4970">
        <w:rPr>
          <w:rFonts w:eastAsia="宋体"/>
          <w:szCs w:val="24"/>
        </w:rPr>
        <w:t xml:space="preserve"> illustrates surface morphologies of the studied coatings after the electrochemical tests. It can be seen that, as a result of the test, both PEO and HNT-PEO coatings suffer pitting corrosion which can be identified by the pits appearing on their surfaces (</w:t>
      </w:r>
      <w:r w:rsidRPr="001C4970">
        <w:rPr>
          <w:rFonts w:eastAsia="宋体"/>
          <w:szCs w:val="24"/>
        </w:rPr>
        <w:fldChar w:fldCharType="begin"/>
      </w:r>
      <w:r w:rsidRPr="001C4970">
        <w:rPr>
          <w:rFonts w:eastAsia="宋体"/>
          <w:szCs w:val="24"/>
        </w:rPr>
        <w:instrText xml:space="preserve"> REF _Ref464486344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16</w:t>
      </w:r>
      <w:r w:rsidRPr="001C4970">
        <w:rPr>
          <w:rFonts w:eastAsia="宋体"/>
          <w:szCs w:val="24"/>
        </w:rPr>
        <w:fldChar w:fldCharType="end"/>
      </w:r>
      <w:r w:rsidRPr="001C4970">
        <w:rPr>
          <w:rFonts w:eastAsia="宋体"/>
          <w:szCs w:val="24"/>
        </w:rPr>
        <w:t>(a) and (b) respectively). In contrast, the surface morphology of the BTA-HNT-PEO coating remains intact, with no evidence of corrosion pits observed (</w:t>
      </w:r>
      <w:r w:rsidRPr="001C4970">
        <w:rPr>
          <w:rFonts w:eastAsia="宋体"/>
          <w:szCs w:val="24"/>
        </w:rPr>
        <w:fldChar w:fldCharType="begin"/>
      </w:r>
      <w:r w:rsidRPr="001C4970">
        <w:rPr>
          <w:rFonts w:eastAsia="宋体"/>
          <w:szCs w:val="24"/>
        </w:rPr>
        <w:instrText xml:space="preserve"> REF _Ref464486344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16</w:t>
      </w:r>
      <w:r w:rsidRPr="001C4970">
        <w:rPr>
          <w:rFonts w:eastAsia="宋体"/>
          <w:szCs w:val="24"/>
        </w:rPr>
        <w:fldChar w:fldCharType="end"/>
      </w:r>
      <w:r w:rsidRPr="001C4970">
        <w:rPr>
          <w:rFonts w:eastAsia="宋体"/>
          <w:szCs w:val="24"/>
        </w:rPr>
        <w:t xml:space="preserve">(c)). In the areas where the pitting corrosion has not been initiated, needle-like crystalline precipitates can be found developed on </w:t>
      </w:r>
      <w:r w:rsidRPr="001C4970">
        <w:rPr>
          <w:rFonts w:eastAsia="宋体"/>
          <w:szCs w:val="24"/>
        </w:rPr>
        <w:lastRenderedPageBreak/>
        <w:t>the surfaces of both PEO and BTA-HNT-PEO coatings, indicating uniform degradation of the coating matrix due to the corrosion attack. Similar precipitates comprising a mixture of Mg(OH)</w:t>
      </w:r>
      <w:r w:rsidRPr="001C4970">
        <w:rPr>
          <w:rFonts w:eastAsia="宋体"/>
          <w:szCs w:val="24"/>
          <w:vertAlign w:val="subscript"/>
        </w:rPr>
        <w:t>2</w:t>
      </w:r>
      <w:r w:rsidRPr="001C4970">
        <w:rPr>
          <w:rFonts w:eastAsia="宋体"/>
          <w:szCs w:val="24"/>
        </w:rPr>
        <w:t>, MgO and MgCl</w:t>
      </w:r>
      <w:r w:rsidRPr="001C4970">
        <w:rPr>
          <w:rFonts w:eastAsia="宋体"/>
          <w:szCs w:val="24"/>
          <w:vertAlign w:val="subscript"/>
        </w:rPr>
        <w:t>2</w:t>
      </w:r>
      <w:r w:rsidRPr="001C4970">
        <w:rPr>
          <w:rFonts w:eastAsia="宋体"/>
          <w:szCs w:val="24"/>
        </w:rPr>
        <w:t xml:space="preserve"> have been observed by Yang </w:t>
      </w:r>
      <w:r w:rsidRPr="001C4970">
        <w:rPr>
          <w:rFonts w:eastAsia="宋体"/>
          <w:i/>
          <w:szCs w:val="24"/>
        </w:rPr>
        <w:t>et al.</w:t>
      </w:r>
      <w:r w:rsidRPr="001C4970">
        <w:rPr>
          <w:rFonts w:eastAsia="宋体"/>
          <w:szCs w:val="24"/>
        </w:rPr>
        <w:t xml:space="preserve"> </w:t>
      </w:r>
      <w:r w:rsidR="00AD07B7" w:rsidRPr="001C4970">
        <w:rPr>
          <w:rFonts w:eastAsia="宋体"/>
          <w:szCs w:val="24"/>
        </w:rPr>
        <w:fldChar w:fldCharType="begin"/>
      </w:r>
      <w:r w:rsidR="00A3582A">
        <w:rPr>
          <w:rFonts w:eastAsia="宋体"/>
          <w:szCs w:val="24"/>
        </w:rPr>
        <w:instrText xml:space="preserve"> ADDIN EN.CITE &lt;EndNote&gt;&lt;Cite&gt;&lt;Author&gt;Yang&lt;/Author&gt;&lt;Year&gt;2015&lt;/Year&gt;&lt;RecNum&gt;240&lt;/RecNum&gt;&lt;DisplayText&gt;[46]&lt;/DisplayText&gt;&lt;record&gt;&lt;rec-number&gt;240&lt;/rec-number&gt;&lt;foreign-keys&gt;&lt;key app="EN" db-id="9wpexpwsdewwxaexvpnpszpgrax5a2dw20we" timestamp="1453899750"&gt;240&lt;/key&gt;&lt;/foreign-keys&gt;&lt;ref-type name="Journal Article"&gt;17&lt;/ref-type&gt;&lt;contributors&gt;&lt;authors&gt;&lt;author&gt;Yang, Lei&lt;/author&gt;&lt;author&gt;Zhou, Xiaorong&lt;/author&gt;&lt;author&gt;Curioni, Michele&lt;/author&gt;&lt;author&gt;Pawar, Surajkumar&lt;/author&gt;&lt;author&gt;Liu, Hong&lt;/author&gt;&lt;author&gt;Fan, Zhongyun&lt;/author&gt;&lt;author&gt;Scamans, Geoff&lt;/author&gt;&lt;author&gt;Thompson, George&lt;/author&gt;&lt;/authors&gt;&lt;/contributors&gt;&lt;titles&gt;&lt;title&gt;Corrosion Behavior of Pure Magnesium with Low Iron Content in 3.5 wt% NaCl Solution&lt;/title&gt;&lt;secondary-title&gt;Journal of The Electrochemical Society&lt;/secondary-title&gt;&lt;/titles&gt;&lt;periodical&gt;&lt;full-title&gt;Journal of the Electrochemical Society&lt;/full-title&gt;&lt;abbr-1&gt;J. Electrochem. Soc. &lt;/abbr-1&gt;&lt;abbr-2&gt;J Electrochem Soc&lt;/abbr-2&gt;&lt;/periodical&gt;&lt;pages&gt;C362-C368&lt;/pages&gt;&lt;volume&gt;162&lt;/volume&gt;&lt;number&gt;7&lt;/number&gt;&lt;dates&gt;&lt;year&gt;2015&lt;/year&gt;&lt;pub-dates&gt;&lt;date&gt;January 1, 2015&lt;/date&gt;&lt;/pub-dates&gt;&lt;/dates&gt;&lt;urls&gt;&lt;related-urls&gt;&lt;url&gt;http://jes.ecsdl.org/content/162/7/C362.abstract&lt;/url&gt;&lt;/related-urls&gt;&lt;/urls&gt;&lt;electronic-resource-num&gt;10.1149/2.1041507jes&lt;/electronic-resource-num&gt;&lt;/record&gt;&lt;/Cite&gt;&lt;/EndNote&gt;</w:instrText>
      </w:r>
      <w:r w:rsidR="00AD07B7" w:rsidRPr="001C4970">
        <w:rPr>
          <w:rFonts w:eastAsia="宋体"/>
          <w:szCs w:val="24"/>
        </w:rPr>
        <w:fldChar w:fldCharType="separate"/>
      </w:r>
      <w:r w:rsidR="00A3582A">
        <w:rPr>
          <w:rFonts w:eastAsia="宋体"/>
          <w:noProof/>
          <w:szCs w:val="24"/>
        </w:rPr>
        <w:t>[</w:t>
      </w:r>
      <w:hyperlink w:anchor="_ENREF_46" w:tooltip="Yang, 2015 #240" w:history="1">
        <w:r w:rsidR="00A3582A">
          <w:rPr>
            <w:rFonts w:eastAsia="宋体"/>
            <w:noProof/>
            <w:szCs w:val="24"/>
          </w:rPr>
          <w:t>46</w:t>
        </w:r>
      </w:hyperlink>
      <w:r w:rsidR="00A3582A">
        <w:rPr>
          <w:rFonts w:eastAsia="宋体"/>
          <w:noProof/>
          <w:szCs w:val="24"/>
        </w:rPr>
        <w:t>]</w:t>
      </w:r>
      <w:r w:rsidR="00AD07B7" w:rsidRPr="001C4970">
        <w:rPr>
          <w:rFonts w:eastAsia="宋体"/>
          <w:szCs w:val="24"/>
        </w:rPr>
        <w:fldChar w:fldCharType="end"/>
      </w:r>
      <w:r w:rsidRPr="001C4970">
        <w:rPr>
          <w:rFonts w:eastAsia="宋体"/>
          <w:szCs w:val="24"/>
        </w:rPr>
        <w:t xml:space="preserve"> in the case of uniform corrosion of Mg in NaCl solutions. However, such needle-like corrosion products were not present on the surface of the HNT-PEO coating, indicating that the pitting corrosion could have played the major role in its degradation. Since pitting corrosion can significantly reduce the corrosion resistance of barrier coatings, the SEM images of corroded surface of the HNT-PEO coating explain why the relatively stable impedance in the first 3 h of immersion has dramatically decreased during the fourth hour (</w:t>
      </w:r>
      <w:r w:rsidRPr="001C4970">
        <w:rPr>
          <w:rFonts w:eastAsia="宋体"/>
          <w:szCs w:val="24"/>
        </w:rPr>
        <w:fldChar w:fldCharType="begin"/>
      </w:r>
      <w:r w:rsidRPr="001C4970">
        <w:rPr>
          <w:rFonts w:eastAsia="宋体"/>
          <w:szCs w:val="24"/>
        </w:rPr>
        <w:instrText xml:space="preserve"> REF _Ref464484490 \h </w:instrText>
      </w:r>
      <w:r w:rsidR="001C4970" w:rsidRPr="001C4970">
        <w:rPr>
          <w:rFonts w:eastAsia="宋体"/>
          <w:szCs w:val="24"/>
        </w:rPr>
        <w:instrText xml:space="preserve"> \* MERGEFORMAT </w:instrText>
      </w:r>
      <w:r w:rsidRPr="001C4970">
        <w:rPr>
          <w:rFonts w:eastAsia="宋体"/>
          <w:szCs w:val="24"/>
        </w:rPr>
      </w:r>
      <w:r w:rsidRPr="001C4970">
        <w:rPr>
          <w:rFonts w:eastAsia="宋体"/>
          <w:szCs w:val="24"/>
        </w:rPr>
        <w:fldChar w:fldCharType="separate"/>
      </w:r>
      <w:r w:rsidR="00FC6DD3" w:rsidRPr="001C4970">
        <w:t>Figure 8-</w:t>
      </w:r>
      <w:r w:rsidR="00FC6DD3">
        <w:t>12</w:t>
      </w:r>
      <w:r w:rsidRPr="001C4970">
        <w:rPr>
          <w:rFonts w:eastAsia="宋体"/>
          <w:szCs w:val="24"/>
        </w:rPr>
        <w:fldChar w:fldCharType="end"/>
      </w:r>
      <w:r w:rsidRPr="001C4970">
        <w:rPr>
          <w:rFonts w:eastAsia="宋体"/>
          <w:szCs w:val="24"/>
        </w:rPr>
        <w:t xml:space="preserve">(c)). A similar progression of corrosion process in the PEO coating could also be easily deduced from </w:t>
      </w:r>
      <w:r w:rsidR="00E15408" w:rsidRPr="001C4970">
        <w:rPr>
          <w:rFonts w:eastAsia="宋体"/>
          <w:szCs w:val="24"/>
        </w:rPr>
        <w:fldChar w:fldCharType="begin"/>
      </w:r>
      <w:r w:rsidR="00E15408" w:rsidRPr="001C4970">
        <w:rPr>
          <w:rFonts w:eastAsia="宋体"/>
          <w:szCs w:val="24"/>
        </w:rPr>
        <w:instrText xml:space="preserve"> REF _Ref464486344 \h </w:instrText>
      </w:r>
      <w:r w:rsidR="001C4970" w:rsidRPr="001C4970">
        <w:rPr>
          <w:rFonts w:eastAsia="宋体"/>
          <w:szCs w:val="24"/>
        </w:rPr>
        <w:instrText xml:space="preserve"> \* MERGEFORMAT </w:instrText>
      </w:r>
      <w:r w:rsidR="00E15408" w:rsidRPr="001C4970">
        <w:rPr>
          <w:rFonts w:eastAsia="宋体"/>
          <w:szCs w:val="24"/>
        </w:rPr>
      </w:r>
      <w:r w:rsidR="00E15408" w:rsidRPr="001C4970">
        <w:rPr>
          <w:rFonts w:eastAsia="宋体"/>
          <w:szCs w:val="24"/>
        </w:rPr>
        <w:fldChar w:fldCharType="separate"/>
      </w:r>
      <w:r w:rsidR="00FC6DD3" w:rsidRPr="001C4970">
        <w:t>Figure 8-</w:t>
      </w:r>
      <w:r w:rsidR="00FC6DD3">
        <w:t>16</w:t>
      </w:r>
      <w:r w:rsidR="00E15408" w:rsidRPr="001C4970">
        <w:rPr>
          <w:rFonts w:eastAsia="宋体"/>
          <w:szCs w:val="24"/>
        </w:rPr>
        <w:fldChar w:fldCharType="end"/>
      </w:r>
      <w:r w:rsidRPr="001C4970">
        <w:rPr>
          <w:rFonts w:eastAsia="宋体"/>
          <w:szCs w:val="24"/>
        </w:rPr>
        <w:t>(a).</w:t>
      </w:r>
    </w:p>
    <w:p w14:paraId="6F55158F" w14:textId="77777777" w:rsidR="00E15408" w:rsidRPr="001C4970" w:rsidRDefault="00E15408" w:rsidP="002751D5">
      <w:pPr>
        <w:spacing w:after="120"/>
        <w:rPr>
          <w:rFonts w:eastAsia="宋体"/>
          <w:szCs w:val="24"/>
        </w:rPr>
      </w:pPr>
    </w:p>
    <w:p w14:paraId="178CB913" w14:textId="1D378E9C" w:rsidR="00DF19A2" w:rsidRPr="001C4970" w:rsidRDefault="00B617C8" w:rsidP="002751D5">
      <w:pPr>
        <w:spacing w:after="120"/>
      </w:pPr>
      <w:r w:rsidRPr="001C4970">
        <w:rPr>
          <w:noProof/>
          <w:lang w:eastAsia="en-GB"/>
        </w:rPr>
        <w:lastRenderedPageBreak/>
        <w:drawing>
          <wp:inline distT="0" distB="0" distL="0" distR="0" wp14:anchorId="2480460C" wp14:editId="23F83C28">
            <wp:extent cx="5274310" cy="4784334"/>
            <wp:effectExtent l="0" t="0" r="2540" b="0"/>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74310" cy="4784334"/>
                    </a:xfrm>
                    <a:prstGeom prst="rect">
                      <a:avLst/>
                    </a:prstGeom>
                    <a:noFill/>
                    <a:ln>
                      <a:noFill/>
                    </a:ln>
                  </pic:spPr>
                </pic:pic>
              </a:graphicData>
            </a:graphic>
          </wp:inline>
        </w:drawing>
      </w:r>
    </w:p>
    <w:p w14:paraId="1E490FDB" w14:textId="42A08567" w:rsidR="00B617C8" w:rsidRPr="001C4970" w:rsidRDefault="00132BF1" w:rsidP="00132BF1">
      <w:pPr>
        <w:spacing w:line="240" w:lineRule="auto"/>
        <w:jc w:val="center"/>
      </w:pPr>
      <w:bookmarkStart w:id="335" w:name="_Ref464486344"/>
      <w:bookmarkStart w:id="336" w:name="_Toc474027233"/>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16</w:t>
      </w:r>
      <w:r w:rsidR="00DF19A2" w:rsidRPr="001C4970">
        <w:fldChar w:fldCharType="end"/>
      </w:r>
      <w:bookmarkEnd w:id="335"/>
      <w:r w:rsidR="00DF19A2" w:rsidRPr="001C4970">
        <w:t xml:space="preserve"> </w:t>
      </w:r>
      <w:bookmarkStart w:id="337" w:name="OLE_LINK41"/>
      <w:r w:rsidR="00DF19A2" w:rsidRPr="001C4970">
        <w:t>Surface morphologies of PEO coatings following electrochemical corrosion tests (a) PEO (b) HNT-PEO, (c) BTA-HNT-PEO (d) enlarged view of the BTA-HNT-PEO coating</w:t>
      </w:r>
      <w:bookmarkEnd w:id="336"/>
    </w:p>
    <w:bookmarkEnd w:id="337"/>
    <w:p w14:paraId="0D3256FA" w14:textId="77777777" w:rsidR="00DF19A2" w:rsidRPr="001C4970" w:rsidRDefault="00DF19A2" w:rsidP="00DF19A2"/>
    <w:p w14:paraId="0638F9D4" w14:textId="4185C5FD" w:rsidR="00DF2A59" w:rsidRPr="001C4970" w:rsidRDefault="00DF2A59" w:rsidP="00DF2A59">
      <w:pPr>
        <w:spacing w:after="120"/>
        <w:rPr>
          <w:rFonts w:eastAsia="宋体"/>
          <w:szCs w:val="24"/>
        </w:rPr>
      </w:pPr>
      <w:r w:rsidRPr="001C4970">
        <w:rPr>
          <w:rFonts w:eastAsia="宋体"/>
          <w:szCs w:val="24"/>
        </w:rPr>
        <w:t xml:space="preserve">To better understand how the pitting corrosion was inhibited on the BTA-HNT-PEO coating, one should recall that in neutral or basic solutions, the overall corrosion process of Mg according to reaction </w:t>
      </w:r>
      <w:r w:rsidR="007D38AF" w:rsidRPr="001C4970">
        <w:rPr>
          <w:rFonts w:eastAsia="宋体"/>
          <w:szCs w:val="24"/>
        </w:rPr>
        <w:t>8.5</w:t>
      </w:r>
      <w:r w:rsidRPr="001C4970">
        <w:rPr>
          <w:rFonts w:eastAsia="宋体"/>
          <w:szCs w:val="24"/>
        </w:rPr>
        <w:t xml:space="preserve"> results in formation of Mg(OH)</w:t>
      </w:r>
      <w:r w:rsidRPr="001C4970">
        <w:rPr>
          <w:rFonts w:eastAsia="宋体"/>
          <w:szCs w:val="24"/>
          <w:vertAlign w:val="subscript"/>
        </w:rPr>
        <w:t>2</w:t>
      </w:r>
      <w:r w:rsidRPr="001C4970">
        <w:rPr>
          <w:rFonts w:eastAsia="宋体"/>
          <w:szCs w:val="24"/>
        </w:rPr>
        <w:t xml:space="preserve">, which is contributed by partial reactions </w:t>
      </w:r>
      <w:r w:rsidR="007D38AF" w:rsidRPr="001C4970">
        <w:rPr>
          <w:rFonts w:eastAsia="宋体"/>
          <w:szCs w:val="24"/>
        </w:rPr>
        <w:t>8.8</w:t>
      </w:r>
      <w:r w:rsidRPr="001C4970">
        <w:rPr>
          <w:rFonts w:eastAsia="宋体"/>
          <w:szCs w:val="24"/>
        </w:rPr>
        <w:t xml:space="preserve"> and </w:t>
      </w:r>
      <w:r w:rsidR="007D38AF" w:rsidRPr="001C4970">
        <w:rPr>
          <w:rFonts w:eastAsia="宋体"/>
          <w:szCs w:val="24"/>
        </w:rPr>
        <w:t>8.9,</w:t>
      </w:r>
      <w:r w:rsidRPr="001C4970">
        <w:rPr>
          <w:rFonts w:eastAsia="宋体"/>
          <w:szCs w:val="24"/>
        </w:rPr>
        <w:t xml:space="preserve"> leading to the release of Mg</w:t>
      </w:r>
      <w:r w:rsidRPr="001C4970">
        <w:rPr>
          <w:rFonts w:eastAsia="宋体"/>
          <w:szCs w:val="24"/>
          <w:vertAlign w:val="superscript"/>
        </w:rPr>
        <w:t>2+</w:t>
      </w:r>
      <w:r w:rsidRPr="001C4970">
        <w:rPr>
          <w:rFonts w:eastAsia="宋体"/>
          <w:szCs w:val="24"/>
        </w:rPr>
        <w:t xml:space="preserve"> and OH</w:t>
      </w:r>
      <w:r w:rsidRPr="001C4970">
        <w:rPr>
          <w:rFonts w:eastAsia="宋体"/>
          <w:szCs w:val="24"/>
          <w:vertAlign w:val="superscript"/>
        </w:rPr>
        <w:t>-</w:t>
      </w:r>
      <w:r w:rsidRPr="001C4970">
        <w:rPr>
          <w:rFonts w:eastAsia="宋体"/>
          <w:szCs w:val="24"/>
        </w:rPr>
        <w:t xml:space="preserve"> respectively </w:t>
      </w:r>
      <w:r w:rsidRPr="001C4970">
        <w:rPr>
          <w:rFonts w:eastAsia="宋体"/>
          <w:szCs w:val="24"/>
        </w:rPr>
        <w:fldChar w:fldCharType="begin"/>
      </w:r>
      <w:r w:rsidR="00A3582A">
        <w:rPr>
          <w:rFonts w:eastAsia="宋体"/>
          <w:szCs w:val="24"/>
        </w:rPr>
        <w:instrText xml:space="preserve"> ADDIN EN.CITE &lt;EndNote&gt;&lt;Cite&gt;&lt;Author&gt;Song&lt;/Author&gt;&lt;Year&gt;2013&lt;/Year&gt;&lt;RecNum&gt;221&lt;/RecNum&gt;&lt;DisplayText&gt;[48]&lt;/DisplayText&gt;&lt;record&gt;&lt;rec-number&gt;221&lt;/rec-number&gt;&lt;foreign-keys&gt;&lt;key app="EN" db-id="9wpexpwsdewwxaexvpnpszpgrax5a2dw20we" timestamp="1435502409"&gt;221&lt;/key&gt;&lt;/foreign-keys&gt;&lt;ref-type name="Book"&gt;6&lt;/ref-type&gt;&lt;contributors&gt;&lt;authors&gt;&lt;author&gt;Song, Guang-Ling&lt;/author&gt;&lt;/authors&gt;&lt;/contributors&gt;&lt;titles&gt;&lt;title&gt;Corrosion prevention of magnesium alloys&lt;/title&gt;&lt;/titles&gt;&lt;dates&gt;&lt;year&gt;2013&lt;/year&gt;&lt;/dates&gt;&lt;publisher&gt;Elsevier&lt;/publisher&gt;&lt;isbn&gt;0857098969&lt;/isbn&gt;&lt;urls&gt;&lt;/urls&gt;&lt;/record&gt;&lt;/Cite&gt;&lt;/EndNote&gt;</w:instrText>
      </w:r>
      <w:r w:rsidRPr="001C4970">
        <w:rPr>
          <w:rFonts w:eastAsia="宋体"/>
          <w:szCs w:val="24"/>
        </w:rPr>
        <w:fldChar w:fldCharType="separate"/>
      </w:r>
      <w:r w:rsidR="00A3582A">
        <w:rPr>
          <w:rFonts w:eastAsia="宋体"/>
          <w:noProof/>
          <w:szCs w:val="24"/>
        </w:rPr>
        <w:t>[</w:t>
      </w:r>
      <w:hyperlink w:anchor="_ENREF_48" w:tooltip="Song, 2013 #221" w:history="1">
        <w:r w:rsidR="00A3582A">
          <w:rPr>
            <w:rFonts w:eastAsia="宋体"/>
            <w:noProof/>
            <w:szCs w:val="24"/>
          </w:rPr>
          <w:t>48</w:t>
        </w:r>
      </w:hyperlink>
      <w:r w:rsidR="00A3582A">
        <w:rPr>
          <w:rFonts w:eastAsia="宋体"/>
          <w:noProof/>
          <w:szCs w:val="24"/>
        </w:rPr>
        <w:t>]</w:t>
      </w:r>
      <w:r w:rsidRPr="001C4970">
        <w:rPr>
          <w:rFonts w:eastAsia="宋体"/>
          <w:szCs w:val="24"/>
        </w:rPr>
        <w:fldChar w:fldCharType="end"/>
      </w:r>
      <w:r w:rsidRPr="001C4970">
        <w:rPr>
          <w:rFonts w:eastAsia="宋体"/>
          <w:szCs w:val="24"/>
        </w:rPr>
        <w:t>. Due to the release of OH</w:t>
      </w:r>
      <w:r w:rsidRPr="001C4970">
        <w:rPr>
          <w:rFonts w:eastAsia="宋体"/>
          <w:szCs w:val="24"/>
          <w:vertAlign w:val="superscript"/>
        </w:rPr>
        <w:t>-</w:t>
      </w:r>
      <w:r w:rsidR="00F47924" w:rsidRPr="001C4970">
        <w:rPr>
          <w:rFonts w:eastAsia="宋体"/>
          <w:szCs w:val="24"/>
        </w:rPr>
        <w:t xml:space="preserve">, solution pH near the corroding surface of Mg alloy can increase to a relatively high level (pH &gt; 10) </w:t>
      </w:r>
      <w:r w:rsidRPr="001C4970">
        <w:rPr>
          <w:rFonts w:eastAsia="宋体"/>
          <w:szCs w:val="24"/>
        </w:rPr>
        <w:fldChar w:fldCharType="begin">
          <w:fldData xml:space="preserve">PEVuZE5vdGU+PENpdGU+PEF1dGhvcj5LaW5nPC9BdXRob3I+PFllYXI+MjAxNDwvWWVhcj48UmVj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</w:fldData>
        </w:fldChar>
      </w:r>
      <w:r w:rsidR="00A3582A">
        <w:rPr>
          <w:rFonts w:eastAsia="宋体"/>
          <w:szCs w:val="24"/>
        </w:rPr>
        <w:instrText xml:space="preserve"> ADDIN EN.CITE </w:instrText>
      </w:r>
      <w:r w:rsidR="00A3582A">
        <w:rPr>
          <w:rFonts w:eastAsia="宋体"/>
          <w:szCs w:val="24"/>
        </w:rPr>
        <w:fldChar w:fldCharType="begin">
          <w:fldData xml:space="preserve">PEVuZE5vdGU+PENpdGU+PEF1dGhvcj5LaW5nPC9BdXRob3I+PFllYXI+MjAxNDwvWWVhcj48UmVj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</w:fldData>
        </w:fldChar>
      </w:r>
      <w:r w:rsidR="00A3582A">
        <w:rPr>
          <w:rFonts w:eastAsia="宋体"/>
          <w:szCs w:val="24"/>
        </w:rPr>
        <w:instrText xml:space="preserve"> ADDIN EN.CITE.DATA </w:instrText>
      </w:r>
      <w:r w:rsidR="00A3582A">
        <w:rPr>
          <w:rFonts w:eastAsia="宋体"/>
          <w:szCs w:val="24"/>
        </w:rPr>
      </w:r>
      <w:r w:rsidR="00A3582A">
        <w:rPr>
          <w:rFonts w:eastAsia="宋体"/>
          <w:szCs w:val="24"/>
        </w:rPr>
        <w:fldChar w:fldCharType="end"/>
      </w:r>
      <w:r w:rsidRPr="001C4970">
        <w:rPr>
          <w:rFonts w:eastAsia="宋体"/>
          <w:szCs w:val="24"/>
        </w:rPr>
      </w:r>
      <w:r w:rsidRPr="001C4970">
        <w:rPr>
          <w:rFonts w:eastAsia="宋体"/>
          <w:szCs w:val="24"/>
        </w:rPr>
        <w:fldChar w:fldCharType="separate"/>
      </w:r>
      <w:r w:rsidR="00A3582A">
        <w:rPr>
          <w:rFonts w:eastAsia="宋体"/>
          <w:noProof/>
          <w:szCs w:val="24"/>
        </w:rPr>
        <w:t>[</w:t>
      </w:r>
      <w:hyperlink w:anchor="_ENREF_18" w:tooltip="King, 2014 #2412" w:history="1">
        <w:r w:rsidR="00A3582A">
          <w:rPr>
            <w:rFonts w:eastAsia="宋体"/>
            <w:noProof/>
            <w:szCs w:val="24"/>
          </w:rPr>
          <w:t>18</w:t>
        </w:r>
      </w:hyperlink>
      <w:r w:rsidR="00A3582A">
        <w:rPr>
          <w:rFonts w:eastAsia="宋体"/>
          <w:noProof/>
          <w:szCs w:val="24"/>
        </w:rPr>
        <w:t xml:space="preserve">, </w:t>
      </w:r>
      <w:hyperlink w:anchor="_ENREF_58" w:tooltip="Światowska, 2010 #284" w:history="1">
        <w:r w:rsidR="00A3582A">
          <w:rPr>
            <w:rFonts w:eastAsia="宋体"/>
            <w:noProof/>
            <w:szCs w:val="24"/>
          </w:rPr>
          <w:t>58</w:t>
        </w:r>
      </w:hyperlink>
      <w:r w:rsidR="00A3582A">
        <w:rPr>
          <w:rFonts w:eastAsia="宋体"/>
          <w:noProof/>
          <w:szCs w:val="24"/>
        </w:rPr>
        <w:t>]</w:t>
      </w:r>
      <w:r w:rsidRPr="001C4970">
        <w:rPr>
          <w:rFonts w:eastAsia="宋体"/>
          <w:szCs w:val="24"/>
        </w:rPr>
        <w:fldChar w:fldCharType="end"/>
      </w:r>
      <w:r w:rsidRPr="001C4970">
        <w:rPr>
          <w:rFonts w:eastAsia="宋体"/>
          <w:szCs w:val="24"/>
        </w:rPr>
        <w:t xml:space="preserve">. As a result, corrosion sites and the solution in the pores of the PEO coating will be alkalised. According to Wang </w:t>
      </w:r>
      <w:r w:rsidRPr="001C4970">
        <w:rPr>
          <w:rFonts w:eastAsia="宋体"/>
          <w:i/>
          <w:szCs w:val="24"/>
        </w:rPr>
        <w:t>et al</w:t>
      </w:r>
      <w:r w:rsidR="00F47924" w:rsidRPr="001C4970">
        <w:rPr>
          <w:rFonts w:eastAsia="宋体"/>
          <w:i/>
          <w:szCs w:val="24"/>
        </w:rPr>
        <w:t>.</w:t>
      </w:r>
      <w:r w:rsidRPr="001C4970">
        <w:rPr>
          <w:rFonts w:eastAsia="宋体"/>
          <w:i/>
          <w:szCs w:val="24"/>
        </w:rPr>
        <w:t xml:space="preserve"> </w:t>
      </w:r>
      <w:r w:rsidRPr="001C4970">
        <w:rPr>
          <w:rFonts w:eastAsia="宋体"/>
          <w:szCs w:val="24"/>
        </w:rPr>
        <w:fldChar w:fldCharType="begin"/>
      </w:r>
      <w:r w:rsidR="00A3582A">
        <w:rPr>
          <w:rFonts w:eastAsia="宋体"/>
          <w:szCs w:val="24"/>
        </w:rPr>
        <w:instrText xml:space="preserve"> ADDIN EN.CITE &lt;EndNote&gt;&lt;Cite&gt;&lt;Author&gt;Wang&lt;/Author&gt;&lt;Year&gt;2015&lt;/Year&gt;&lt;RecNum&gt;223&lt;/RecNum&gt;&lt;DisplayText&gt;[164]&lt;/DisplayText&gt;&lt;record&gt;&lt;rec-number&gt;223&lt;/rec-number&gt;&lt;foreign-keys&gt;&lt;key app="EN" db-id="9wpexpwsdewwxaexvpnpszpgrax5a2dw20we" timestamp="1435566057"&gt;223&lt;/key&gt;&lt;/foreign-keys&gt;&lt;ref-type name="Journal Article"&gt;17&lt;/ref-type&gt;&lt;contributors&gt;&lt;authors&gt;&lt;author&gt;Wang, Jun-Lan&lt;/author&gt;&lt;author&gt;Ke, Chong&lt;/author&gt;&lt;author&gt;Pohl, Katharina&lt;/author&gt;&lt;author&gt;Birbilis, Nick&lt;/author&gt;&lt;author&gt;Chen, Xiao-Bo&lt;/author&gt;&lt;/authors&gt;&lt;/contributors&gt;&lt;titles&gt;&lt;title&gt;The Unexpected Role of Benzotriazole in Mitigating Magnesium Alloy Corrosion: A Nucleating Agent for Crystalline Nanostructured Magnesium Hydroxide Film&lt;/title&gt;&lt;secondary-title&gt;Journal of The Electrochemical Society&lt;/secondary-title&gt;&lt;/titles&gt;&lt;periodical&gt;&lt;full-title&gt;Journal of the Electrochemical Society&lt;/full-title&gt;&lt;abbr-1&gt;J. Electrochem. Soc. &lt;/abbr-1&gt;&lt;abbr-2&gt;J Electrochem Soc&lt;/abbr-2&gt;&lt;/periodical&gt;&lt;pages&gt;C403-C411&lt;/pages&gt;&lt;volume&gt;162&lt;/volume&gt;&lt;number&gt;8&lt;/number&gt;&lt;dates&gt;&lt;year&gt;2015&lt;/year&gt;&lt;/dates&gt;&lt;isbn&gt;0013-4651&lt;/isbn&gt;&lt;urls&gt;&lt;/urls&gt;&lt;/record&gt;&lt;/Cite&gt;&lt;/EndNote&gt;</w:instrText>
      </w:r>
      <w:r w:rsidRPr="001C4970">
        <w:rPr>
          <w:rFonts w:eastAsia="宋体"/>
          <w:szCs w:val="24"/>
        </w:rPr>
        <w:fldChar w:fldCharType="separate"/>
      </w:r>
      <w:r w:rsidR="00A3582A">
        <w:rPr>
          <w:rFonts w:eastAsia="宋体"/>
          <w:noProof/>
          <w:szCs w:val="24"/>
        </w:rPr>
        <w:t>[</w:t>
      </w:r>
      <w:hyperlink w:anchor="_ENREF_164" w:tooltip="Wang, 2015 #223" w:history="1">
        <w:r w:rsidR="00A3582A">
          <w:rPr>
            <w:rFonts w:eastAsia="宋体"/>
            <w:noProof/>
            <w:szCs w:val="24"/>
          </w:rPr>
          <w:t>164</w:t>
        </w:r>
      </w:hyperlink>
      <w:r w:rsidR="00A3582A">
        <w:rPr>
          <w:rFonts w:eastAsia="宋体"/>
          <w:noProof/>
          <w:szCs w:val="24"/>
        </w:rPr>
        <w:t>]</w:t>
      </w:r>
      <w:r w:rsidRPr="001C4970">
        <w:rPr>
          <w:rFonts w:eastAsia="宋体"/>
          <w:szCs w:val="24"/>
        </w:rPr>
        <w:fldChar w:fldCharType="end"/>
      </w:r>
      <w:r w:rsidRPr="001C4970">
        <w:rPr>
          <w:rFonts w:eastAsia="宋体"/>
          <w:szCs w:val="24"/>
        </w:rPr>
        <w:t>, BTA</w:t>
      </w:r>
      <w:r w:rsidRPr="001C4970">
        <w:rPr>
          <w:rFonts w:eastAsia="宋体"/>
          <w:szCs w:val="24"/>
          <w:vertAlign w:val="superscript"/>
        </w:rPr>
        <w:sym w:font="Symbol" w:char="F02D"/>
      </w:r>
      <w:r w:rsidRPr="001C4970">
        <w:rPr>
          <w:rFonts w:eastAsia="宋体"/>
          <w:szCs w:val="24"/>
        </w:rPr>
        <w:t xml:space="preserve"> anions adsorbed on Mg surface provide nucleation sites for precipitation of crystalline Mg(OH)</w:t>
      </w:r>
      <w:r w:rsidRPr="001C4970">
        <w:rPr>
          <w:rFonts w:eastAsia="宋体"/>
          <w:szCs w:val="24"/>
          <w:vertAlign w:val="subscript"/>
        </w:rPr>
        <w:t>2</w:t>
      </w:r>
      <w:r w:rsidRPr="001C4970">
        <w:rPr>
          <w:rFonts w:eastAsia="宋体"/>
          <w:szCs w:val="24"/>
        </w:rPr>
        <w:t xml:space="preserve">; </w:t>
      </w:r>
      <w:r w:rsidR="00F47924" w:rsidRPr="001C4970">
        <w:rPr>
          <w:rFonts w:eastAsia="宋体"/>
          <w:szCs w:val="24"/>
        </w:rPr>
        <w:t xml:space="preserve">the nucleation is accelerated </w:t>
      </w:r>
      <w:r w:rsidR="00F47924" w:rsidRPr="001C4970">
        <w:rPr>
          <w:rFonts w:eastAsia="宋体"/>
          <w:szCs w:val="24"/>
        </w:rPr>
        <w:lastRenderedPageBreak/>
        <w:t xml:space="preserve">in alkaline solutions and may improve the corrosion resistance of Mg. Despite the fact that presence of BTA in the solution may affect the properties of the formed </w:t>
      </w:r>
      <w:proofErr w:type="gramStart"/>
      <w:r w:rsidR="00F47924" w:rsidRPr="001C4970">
        <w:rPr>
          <w:rFonts w:eastAsia="宋体"/>
          <w:szCs w:val="24"/>
        </w:rPr>
        <w:t>Mg(</w:t>
      </w:r>
      <w:proofErr w:type="gramEnd"/>
      <w:r w:rsidR="00F47924" w:rsidRPr="001C4970">
        <w:rPr>
          <w:rFonts w:eastAsia="宋体"/>
          <w:szCs w:val="24"/>
        </w:rPr>
        <w:t>OH)</w:t>
      </w:r>
      <w:r w:rsidR="00F47924" w:rsidRPr="001C4970">
        <w:rPr>
          <w:rFonts w:eastAsia="宋体"/>
          <w:szCs w:val="24"/>
          <w:vertAlign w:val="subscript"/>
        </w:rPr>
        <w:t>2</w:t>
      </w:r>
      <w:r w:rsidR="00F47924" w:rsidRPr="001C4970">
        <w:rPr>
          <w:rFonts w:eastAsia="宋体"/>
          <w:szCs w:val="24"/>
        </w:rPr>
        <w:t xml:space="preserve">, its </w:t>
      </w:r>
      <w:proofErr w:type="spellStart"/>
      <w:r w:rsidR="00F47924" w:rsidRPr="001C4970">
        <w:rPr>
          <w:rFonts w:eastAsia="宋体"/>
          <w:szCs w:val="24"/>
        </w:rPr>
        <w:t>nanocrystalline</w:t>
      </w:r>
      <w:proofErr w:type="spellEnd"/>
      <w:r w:rsidR="00F47924" w:rsidRPr="001C4970">
        <w:rPr>
          <w:rFonts w:eastAsia="宋体"/>
          <w:szCs w:val="24"/>
        </w:rPr>
        <w:t xml:space="preserve"> structure is usually denser than that of the routinely formed passive film which is mainly composed of MgO, alone with Mg(OH)</w:t>
      </w:r>
      <w:r w:rsidR="00F47924" w:rsidRPr="001C4970">
        <w:rPr>
          <w:rFonts w:eastAsia="宋体"/>
          <w:szCs w:val="24"/>
          <w:vertAlign w:val="subscript"/>
        </w:rPr>
        <w:t>2</w:t>
      </w:r>
      <w:r w:rsidR="00F47924" w:rsidRPr="001C4970">
        <w:rPr>
          <w:rFonts w:eastAsia="宋体"/>
          <w:szCs w:val="24"/>
        </w:rPr>
        <w:t xml:space="preserve">. Therefore it can be speculated that during the corrosion process, a dense nanostructured crystalline </w:t>
      </w:r>
      <w:proofErr w:type="gramStart"/>
      <w:r w:rsidR="00F47924" w:rsidRPr="001C4970">
        <w:rPr>
          <w:rFonts w:eastAsia="宋体"/>
          <w:szCs w:val="24"/>
        </w:rPr>
        <w:t>Mg(</w:t>
      </w:r>
      <w:proofErr w:type="gramEnd"/>
      <w:r w:rsidR="00F47924" w:rsidRPr="001C4970">
        <w:rPr>
          <w:rFonts w:eastAsia="宋体"/>
          <w:szCs w:val="24"/>
        </w:rPr>
        <w:t>OH)</w:t>
      </w:r>
      <w:r w:rsidR="00F47924" w:rsidRPr="001C4970">
        <w:rPr>
          <w:rFonts w:eastAsia="宋体"/>
          <w:szCs w:val="24"/>
          <w:vertAlign w:val="subscript"/>
        </w:rPr>
        <w:t>2</w:t>
      </w:r>
      <w:r w:rsidR="00F47924" w:rsidRPr="001C4970">
        <w:rPr>
          <w:rFonts w:eastAsia="宋体"/>
          <w:szCs w:val="24"/>
        </w:rPr>
        <w:t xml:space="preserve"> film could be created on the corrosion sites of the BTA-HNT-PEO coating. To be specific, with the degradation or mechanical damage of the BTA-HNT-PEO coating, the BTA will be gradually released from the HNT to the solution. With time, the solution pH at the corrosion sites will gradually increase to an alkaline level, and then a dense crystalline </w:t>
      </w:r>
      <w:proofErr w:type="gramStart"/>
      <w:r w:rsidR="00F47924" w:rsidRPr="001C4970">
        <w:rPr>
          <w:rFonts w:eastAsia="宋体"/>
          <w:szCs w:val="24"/>
        </w:rPr>
        <w:t>Mg(</w:t>
      </w:r>
      <w:proofErr w:type="gramEnd"/>
      <w:r w:rsidR="00F47924" w:rsidRPr="001C4970">
        <w:rPr>
          <w:rFonts w:eastAsia="宋体"/>
          <w:szCs w:val="24"/>
        </w:rPr>
        <w:t>OH)</w:t>
      </w:r>
      <w:r w:rsidR="00F47924" w:rsidRPr="001C4970">
        <w:rPr>
          <w:rFonts w:eastAsia="宋体"/>
          <w:szCs w:val="24"/>
          <w:vertAlign w:val="subscript"/>
        </w:rPr>
        <w:t>2</w:t>
      </w:r>
      <w:r w:rsidR="00F47924" w:rsidRPr="001C4970">
        <w:rPr>
          <w:rFonts w:eastAsia="宋体"/>
          <w:szCs w:val="24"/>
        </w:rPr>
        <w:t xml:space="preserve"> protective film would be formed over the corroded area. This is consistent with the stable OCP behaviour observed for the BTA-HNT-PEO coating (</w:t>
      </w:r>
      <w:r w:rsidR="00F81C86" w:rsidRPr="001C4970">
        <w:rPr>
          <w:rFonts w:eastAsia="宋体"/>
          <w:szCs w:val="24"/>
        </w:rPr>
        <w:fldChar w:fldCharType="begin"/>
      </w:r>
      <w:r w:rsidR="00F81C86" w:rsidRPr="001C4970">
        <w:rPr>
          <w:rFonts w:eastAsia="宋体"/>
          <w:szCs w:val="24"/>
        </w:rPr>
        <w:instrText xml:space="preserve"> REF _Ref464483715 \h </w:instrText>
      </w:r>
      <w:r w:rsidR="001C4970" w:rsidRPr="001C4970">
        <w:rPr>
          <w:rFonts w:eastAsia="宋体"/>
          <w:szCs w:val="24"/>
        </w:rPr>
        <w:instrText xml:space="preserve"> \* MERGEFORMAT </w:instrText>
      </w:r>
      <w:r w:rsidR="00F81C86" w:rsidRPr="001C4970">
        <w:rPr>
          <w:rFonts w:eastAsia="宋体"/>
          <w:szCs w:val="24"/>
        </w:rPr>
      </w:r>
      <w:r w:rsidR="00F81C86" w:rsidRPr="001C4970">
        <w:rPr>
          <w:rFonts w:eastAsia="宋体"/>
          <w:szCs w:val="24"/>
        </w:rPr>
        <w:fldChar w:fldCharType="separate"/>
      </w:r>
      <w:r w:rsidR="00FC6DD3" w:rsidRPr="001C4970">
        <w:t>Figure 8-</w:t>
      </w:r>
      <w:r w:rsidR="00FC6DD3">
        <w:t>11</w:t>
      </w:r>
      <w:r w:rsidR="00F81C86" w:rsidRPr="001C4970">
        <w:rPr>
          <w:rFonts w:eastAsia="宋体"/>
          <w:szCs w:val="24"/>
        </w:rPr>
        <w:fldChar w:fldCharType="end"/>
      </w:r>
      <w:r w:rsidR="00F47924" w:rsidRPr="001C4970">
        <w:rPr>
          <w:rFonts w:eastAsia="宋体"/>
          <w:szCs w:val="24"/>
        </w:rPr>
        <w:t xml:space="preserve">) and steady impedance values during 2–12 h of immersion in NaCl solution. Thus the formation of the dense crystalline </w:t>
      </w:r>
      <w:proofErr w:type="gramStart"/>
      <w:r w:rsidR="00F47924" w:rsidRPr="001C4970">
        <w:rPr>
          <w:rFonts w:eastAsia="宋体"/>
          <w:szCs w:val="24"/>
        </w:rPr>
        <w:t>Mg(</w:t>
      </w:r>
      <w:proofErr w:type="gramEnd"/>
      <w:r w:rsidR="00F47924" w:rsidRPr="001C4970">
        <w:rPr>
          <w:rFonts w:eastAsia="宋体"/>
          <w:szCs w:val="24"/>
        </w:rPr>
        <w:t>OH)</w:t>
      </w:r>
      <w:r w:rsidR="00F47924" w:rsidRPr="001C4970">
        <w:rPr>
          <w:rFonts w:eastAsia="宋体"/>
          <w:szCs w:val="24"/>
          <w:vertAlign w:val="subscript"/>
        </w:rPr>
        <w:t>2</w:t>
      </w:r>
      <w:r w:rsidR="00F47924" w:rsidRPr="001C4970">
        <w:rPr>
          <w:rFonts w:eastAsia="宋体"/>
          <w:szCs w:val="24"/>
        </w:rPr>
        <w:t xml:space="preserve"> protective film in the sites of corrosion provided the self-healing functionality and partially kept the integrity of the BTA-HNT-PEO coating by preventing pitting corrosion at its initial stage, as shown schematically in </w:t>
      </w:r>
      <w:r w:rsidR="00F81C86" w:rsidRPr="001C4970">
        <w:rPr>
          <w:rFonts w:eastAsia="宋体"/>
          <w:szCs w:val="24"/>
        </w:rPr>
        <w:fldChar w:fldCharType="begin"/>
      </w:r>
      <w:r w:rsidR="00F81C86" w:rsidRPr="001C4970">
        <w:rPr>
          <w:rFonts w:eastAsia="宋体"/>
          <w:szCs w:val="24"/>
        </w:rPr>
        <w:instrText xml:space="preserve"> REF _Ref464487360 \h </w:instrText>
      </w:r>
      <w:r w:rsidR="001C4970" w:rsidRPr="001C4970">
        <w:rPr>
          <w:rFonts w:eastAsia="宋体"/>
          <w:szCs w:val="24"/>
        </w:rPr>
        <w:instrText xml:space="preserve"> \* MERGEFORMAT </w:instrText>
      </w:r>
      <w:r w:rsidR="00F81C86" w:rsidRPr="001C4970">
        <w:rPr>
          <w:rFonts w:eastAsia="宋体"/>
          <w:szCs w:val="24"/>
        </w:rPr>
      </w:r>
      <w:r w:rsidR="00F81C86" w:rsidRPr="001C4970">
        <w:rPr>
          <w:rFonts w:eastAsia="宋体"/>
          <w:szCs w:val="24"/>
        </w:rPr>
        <w:fldChar w:fldCharType="separate"/>
      </w:r>
      <w:r w:rsidR="00FC6DD3" w:rsidRPr="001C4970">
        <w:t>Figure 8-</w:t>
      </w:r>
      <w:r w:rsidR="00FC6DD3">
        <w:t>17</w:t>
      </w:r>
      <w:r w:rsidR="00F81C86" w:rsidRPr="001C4970">
        <w:rPr>
          <w:rFonts w:eastAsia="宋体"/>
          <w:szCs w:val="24"/>
        </w:rPr>
        <w:fldChar w:fldCharType="end"/>
      </w:r>
      <w:r w:rsidR="00F47924" w:rsidRPr="001C4970">
        <w:rPr>
          <w:rFonts w:eastAsia="宋体"/>
          <w:szCs w:val="24"/>
        </w:rPr>
        <w:t>. Despite Mg(OH)</w:t>
      </w:r>
      <w:r w:rsidR="00F47924" w:rsidRPr="001C4970">
        <w:rPr>
          <w:rFonts w:eastAsia="宋体"/>
          <w:szCs w:val="24"/>
          <w:vertAlign w:val="subscript"/>
        </w:rPr>
        <w:t>2</w:t>
      </w:r>
      <w:r w:rsidR="00F47924" w:rsidRPr="001C4970">
        <w:rPr>
          <w:rFonts w:eastAsia="宋体"/>
          <w:szCs w:val="24"/>
        </w:rPr>
        <w:t xml:space="preserve"> and MgO corrosion products also being formed in the PEO and HNT-PEO coatings, these cannot provide sufficient corrosion protection for the Mg alloy because of the loose structure, which can be identified by the significant decrease in impedance after 4 </w:t>
      </w:r>
      <w:r w:rsidR="00F81C86" w:rsidRPr="001C4970">
        <w:rPr>
          <w:rFonts w:eastAsia="宋体"/>
          <w:szCs w:val="24"/>
        </w:rPr>
        <w:t>h of immersion in NaCl solution.</w:t>
      </w:r>
    </w:p>
    <w:p w14:paraId="494D7E27" w14:textId="77777777" w:rsidR="00DF19A2" w:rsidRPr="001C4970" w:rsidRDefault="00B617C8" w:rsidP="00DF19A2">
      <w:pPr>
        <w:keepNext/>
        <w:spacing w:after="120"/>
      </w:pPr>
      <w:r w:rsidRPr="001C4970">
        <w:rPr>
          <w:noProof/>
          <w:lang w:eastAsia="en-GB"/>
        </w:rPr>
        <w:lastRenderedPageBreak/>
        <w:drawing>
          <wp:inline distT="0" distB="0" distL="0" distR="0" wp14:anchorId="4D96AEA2" wp14:editId="28B65EA2">
            <wp:extent cx="5216525" cy="5814060"/>
            <wp:effectExtent l="0" t="0" r="3175"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16525" cy="5814060"/>
                    </a:xfrm>
                    <a:prstGeom prst="rect">
                      <a:avLst/>
                    </a:prstGeom>
                    <a:noFill/>
                    <a:ln>
                      <a:noFill/>
                    </a:ln>
                  </pic:spPr>
                </pic:pic>
              </a:graphicData>
            </a:graphic>
          </wp:inline>
        </w:drawing>
      </w:r>
    </w:p>
    <w:p w14:paraId="2B14063E" w14:textId="6FE6249E" w:rsidR="00B617C8" w:rsidRPr="001C4970" w:rsidRDefault="00132BF1" w:rsidP="00132BF1">
      <w:pPr>
        <w:spacing w:line="240" w:lineRule="auto"/>
        <w:jc w:val="center"/>
      </w:pPr>
      <w:bookmarkStart w:id="338" w:name="_Ref464487360"/>
      <w:bookmarkStart w:id="339" w:name="_Toc474027234"/>
      <w:r w:rsidRPr="001C4970">
        <w:t>Figure 8-</w:t>
      </w:r>
      <w:r w:rsidR="00DF19A2" w:rsidRPr="001C4970">
        <w:fldChar w:fldCharType="begin"/>
      </w:r>
      <w:r w:rsidR="00DF19A2" w:rsidRPr="001C4970">
        <w:instrText xml:space="preserve"> SEQ Figure_8- \* ARABIC </w:instrText>
      </w:r>
      <w:r w:rsidR="00DF19A2" w:rsidRPr="001C4970">
        <w:fldChar w:fldCharType="separate"/>
      </w:r>
      <w:r w:rsidR="00FC6DD3">
        <w:rPr>
          <w:noProof/>
        </w:rPr>
        <w:t>17</w:t>
      </w:r>
      <w:r w:rsidR="00DF19A2" w:rsidRPr="001C4970">
        <w:fldChar w:fldCharType="end"/>
      </w:r>
      <w:bookmarkEnd w:id="338"/>
      <w:r w:rsidR="00DF19A2" w:rsidRPr="001C4970">
        <w:t xml:space="preserve"> Corrosion degradation and protection mechanisms of AM50 Mg alloy with (a) PEO, (b) HNT-PEO, and (c) BTA-HNT-PEO coatings in NaCl solution</w:t>
      </w:r>
      <w:bookmarkEnd w:id="339"/>
    </w:p>
    <w:p w14:paraId="4D6E8C45" w14:textId="77777777" w:rsidR="00DF19A2" w:rsidRPr="001C4970" w:rsidRDefault="00DF19A2" w:rsidP="00132BF1"/>
    <w:p w14:paraId="5476D896" w14:textId="5D962FC7" w:rsidR="000D3654" w:rsidRPr="001C4970" w:rsidRDefault="00DF2A59" w:rsidP="000D3654">
      <w:pPr>
        <w:spacing w:after="120"/>
        <w:rPr>
          <w:rFonts w:eastAsia="宋体"/>
          <w:szCs w:val="24"/>
        </w:rPr>
      </w:pPr>
      <w:r w:rsidRPr="001C4970">
        <w:rPr>
          <w:rFonts w:eastAsia="宋体"/>
          <w:szCs w:val="24"/>
        </w:rPr>
        <w:t>Notably, the release and adsorption of BTA</w:t>
      </w:r>
      <w:r w:rsidRPr="001C4970">
        <w:rPr>
          <w:rFonts w:eastAsia="宋体"/>
          <w:szCs w:val="24"/>
          <w:vertAlign w:val="superscript"/>
        </w:rPr>
        <w:noBreakHyphen/>
      </w:r>
      <w:r w:rsidRPr="001C4970">
        <w:rPr>
          <w:rFonts w:eastAsia="宋体"/>
          <w:szCs w:val="24"/>
          <w:vertAlign w:val="superscript"/>
        </w:rPr>
        <w:noBreakHyphen/>
      </w:r>
      <w:r w:rsidRPr="001C4970">
        <w:rPr>
          <w:rFonts w:eastAsia="宋体"/>
          <w:szCs w:val="24"/>
        </w:rPr>
        <w:t xml:space="preserve"> </w:t>
      </w:r>
      <w:r w:rsidR="000D3654" w:rsidRPr="001C4970">
        <w:rPr>
          <w:rFonts w:eastAsia="宋体"/>
          <w:szCs w:val="24"/>
        </w:rPr>
        <w:t xml:space="preserve">could contribute to the anodic current, which would be responsible for gentler anodic slopes observed in the PDP curve of the BTA-HNT-PEO coating in </w:t>
      </w:r>
      <w:r w:rsidR="000D3654" w:rsidRPr="001C4970">
        <w:rPr>
          <w:rFonts w:eastAsia="宋体"/>
          <w:szCs w:val="24"/>
        </w:rPr>
        <w:fldChar w:fldCharType="begin"/>
      </w:r>
      <w:r w:rsidR="000D3654" w:rsidRPr="001C4970">
        <w:rPr>
          <w:rFonts w:eastAsia="宋体"/>
          <w:szCs w:val="24"/>
        </w:rPr>
        <w:instrText xml:space="preserve"> REF _Ref464485181 \h </w:instrText>
      </w:r>
      <w:r w:rsidR="001C4970" w:rsidRPr="001C4970">
        <w:rPr>
          <w:rFonts w:eastAsia="宋体"/>
          <w:szCs w:val="24"/>
        </w:rPr>
        <w:instrText xml:space="preserve"> \* MERGEFORMAT </w:instrText>
      </w:r>
      <w:r w:rsidR="000D3654" w:rsidRPr="001C4970">
        <w:rPr>
          <w:rFonts w:eastAsia="宋体"/>
          <w:szCs w:val="24"/>
        </w:rPr>
      </w:r>
      <w:r w:rsidR="000D3654" w:rsidRPr="001C4970">
        <w:rPr>
          <w:rFonts w:eastAsia="宋体"/>
          <w:szCs w:val="24"/>
        </w:rPr>
        <w:fldChar w:fldCharType="separate"/>
      </w:r>
      <w:r w:rsidR="00FC6DD3" w:rsidRPr="001C4970">
        <w:t>Figure 8-</w:t>
      </w:r>
      <w:r w:rsidR="00FC6DD3">
        <w:t>14</w:t>
      </w:r>
      <w:r w:rsidR="000D3654" w:rsidRPr="001C4970">
        <w:rPr>
          <w:rFonts w:eastAsia="宋体"/>
          <w:szCs w:val="24"/>
        </w:rPr>
        <w:fldChar w:fldCharType="end"/>
      </w:r>
      <w:r w:rsidR="000D3654" w:rsidRPr="001C4970">
        <w:rPr>
          <w:rFonts w:eastAsia="宋体"/>
          <w:szCs w:val="24"/>
        </w:rPr>
        <w:t xml:space="preserve">. However, this current would be distributed uniformly over the whole surface, making corrosion uniform, which is potentially much less dangerous than the development of few large and deep pits. It also has to be stressed that the self-healing functionality of the BTA-HNT-PEO coating will not be triggered until the coating and substrate are corroded, resulting in a </w:t>
      </w:r>
      <w:r w:rsidR="000D3654" w:rsidRPr="001C4970">
        <w:rPr>
          <w:rFonts w:eastAsia="宋体"/>
          <w:szCs w:val="24"/>
        </w:rPr>
        <w:lastRenderedPageBreak/>
        <w:t>release of the BTA and increased pH around the corroded area. Thus, this coating provides an active corrosion protection, responding to the pH change triggered by the corrosion process. Besides, in some harsh environments, a higher coating strength would result in a better corrosion protection for the Mg alloy substrate, since the stronger coating material would be more difficult to damage. So, the HNT-containing PEO coatings would have good prospects in application fields where tougher coatings are required. However, despite these first encouraging results, the influence of BTA concentration on the self-healing functionality and the long-term corrosion behaviour of PEO coatings needs to be further investigated.</w:t>
      </w:r>
    </w:p>
    <w:p w14:paraId="32819FBA" w14:textId="77777777" w:rsidR="004342AA" w:rsidRPr="001C4970" w:rsidRDefault="004342AA" w:rsidP="000D3654">
      <w:pPr>
        <w:spacing w:after="120"/>
        <w:rPr>
          <w:rFonts w:eastAsia="宋体"/>
          <w:szCs w:val="24"/>
        </w:rPr>
      </w:pPr>
    </w:p>
    <w:p w14:paraId="4B7185EC" w14:textId="6E5FCC54" w:rsidR="00EA4D6F" w:rsidRPr="001C4970" w:rsidRDefault="00B617C8" w:rsidP="000D3654">
      <w:pPr>
        <w:pStyle w:val="2"/>
      </w:pPr>
      <w:bookmarkStart w:id="340" w:name="_Toc474050720"/>
      <w:r w:rsidRPr="001C4970">
        <w:t>8.9</w:t>
      </w:r>
      <w:r w:rsidR="00DF2A59" w:rsidRPr="001C4970">
        <w:t xml:space="preserve"> </w:t>
      </w:r>
      <w:r w:rsidR="00444652" w:rsidRPr="001C4970">
        <w:t>Summary</w:t>
      </w:r>
      <w:bookmarkEnd w:id="340"/>
    </w:p>
    <w:p w14:paraId="46E97266" w14:textId="6365E595" w:rsidR="000D3654" w:rsidRPr="001C4970" w:rsidRDefault="000D3654" w:rsidP="00DF2A59">
      <w:pPr>
        <w:rPr>
          <w:rFonts w:eastAsia="宋体"/>
        </w:rPr>
      </w:pPr>
      <w:r w:rsidRPr="001C4970">
        <w:rPr>
          <w:rFonts w:eastAsia="宋体"/>
        </w:rPr>
        <w:t>To improve corrosion resistance in natural environments, AM50 Mg alloy samples were PEO treated in the silicate-fluoride electrolyte, either alone or with additions of HNT, or BTA-loaded HNT. Through surface characterisation and electrochemical tests, it was found that:</w:t>
      </w:r>
    </w:p>
    <w:p w14:paraId="57256D47" w14:textId="77777777" w:rsidR="000D3654" w:rsidRPr="001C4970" w:rsidRDefault="000D3654" w:rsidP="00DF2A59">
      <w:pPr>
        <w:rPr>
          <w:rFonts w:eastAsia="宋体"/>
        </w:rPr>
      </w:pPr>
    </w:p>
    <w:p w14:paraId="7EAC0ECD" w14:textId="77777777" w:rsidR="000D3654" w:rsidRPr="001C4970" w:rsidRDefault="000D3654" w:rsidP="000D3654">
      <w:pPr>
        <w:widowControl/>
        <w:numPr>
          <w:ilvl w:val="0"/>
          <w:numId w:val="5"/>
        </w:numPr>
        <w:spacing w:after="120"/>
        <w:rPr>
          <w:rFonts w:eastAsia="宋体"/>
        </w:rPr>
      </w:pPr>
      <w:r w:rsidRPr="001C4970">
        <w:rPr>
          <w:rFonts w:eastAsia="宋体"/>
        </w:rPr>
        <w:t xml:space="preserve">The HNT can be successfully incorporated in the PEO coatings by a simple single-step </w:t>
      </w:r>
      <w:proofErr w:type="spellStart"/>
      <w:r w:rsidRPr="001C4970">
        <w:rPr>
          <w:rFonts w:eastAsia="宋体"/>
        </w:rPr>
        <w:t>galvanostatic</w:t>
      </w:r>
      <w:proofErr w:type="spellEnd"/>
      <w:r w:rsidRPr="001C4970">
        <w:rPr>
          <w:rFonts w:eastAsia="宋体"/>
        </w:rPr>
        <w:t xml:space="preserve"> process; they can effectively reduce coating porosity, without affecting its phase composition, comprising mainly Mg</w:t>
      </w:r>
      <w:r w:rsidRPr="001C4970">
        <w:rPr>
          <w:rFonts w:eastAsia="宋体"/>
          <w:vertAlign w:val="subscript"/>
        </w:rPr>
        <w:t>2</w:t>
      </w:r>
      <w:r w:rsidRPr="001C4970">
        <w:rPr>
          <w:rFonts w:eastAsia="宋体"/>
        </w:rPr>
        <w:t>SiO</w:t>
      </w:r>
      <w:r w:rsidRPr="001C4970">
        <w:rPr>
          <w:rFonts w:eastAsia="宋体"/>
          <w:vertAlign w:val="subscript"/>
        </w:rPr>
        <w:t>4</w:t>
      </w:r>
      <w:r w:rsidRPr="001C4970">
        <w:rPr>
          <w:rFonts w:eastAsia="宋体"/>
        </w:rPr>
        <w:t xml:space="preserve"> phase. The highest Al/Mg ratio found in the BTA-HNT-PEO coating indicates that loading with BTA promoted HNT incorporation in the surface layer under PEO conditions.</w:t>
      </w:r>
    </w:p>
    <w:p w14:paraId="3B310E44" w14:textId="77777777" w:rsidR="000D3654" w:rsidRPr="001C4970" w:rsidRDefault="000D3654" w:rsidP="000D3654">
      <w:pPr>
        <w:widowControl/>
        <w:numPr>
          <w:ilvl w:val="0"/>
          <w:numId w:val="5"/>
        </w:numPr>
        <w:spacing w:after="120"/>
        <w:rPr>
          <w:rFonts w:eastAsia="宋体"/>
        </w:rPr>
      </w:pPr>
      <w:r w:rsidRPr="001C4970">
        <w:rPr>
          <w:rFonts w:eastAsia="宋体"/>
        </w:rPr>
        <w:t>The coating thickness was increased when the BTA-loaded HNT were incorporated, however, the surface roughness of the PEO coatings was affected by neither of the additions. In terms of mechanical properties, the coating adhesive strength was enhanced by incorporation of HNT, whereas this effect was lower for the BTA-HNT-PEO coating, probably due to a slightly higher porosity.</w:t>
      </w:r>
    </w:p>
    <w:p w14:paraId="00066758" w14:textId="77777777" w:rsidR="000D3654" w:rsidRPr="001C4970" w:rsidRDefault="000D3654" w:rsidP="000D3654">
      <w:pPr>
        <w:widowControl/>
        <w:numPr>
          <w:ilvl w:val="0"/>
          <w:numId w:val="5"/>
        </w:numPr>
        <w:spacing w:after="120"/>
        <w:rPr>
          <w:rFonts w:eastAsia="宋体"/>
        </w:rPr>
      </w:pPr>
      <w:r w:rsidRPr="001C4970">
        <w:rPr>
          <w:rFonts w:eastAsia="宋体"/>
        </w:rPr>
        <w:lastRenderedPageBreak/>
        <w:t>Both PEO and HNT-PEO coatings developed a tendency for pitting corrosion and substantially degraded after the corrosion tests in 3.5 wt</w:t>
      </w:r>
      <w:proofErr w:type="gramStart"/>
      <w:r w:rsidRPr="001C4970">
        <w:rPr>
          <w:rFonts w:eastAsia="宋体"/>
        </w:rPr>
        <w:t>.%</w:t>
      </w:r>
      <w:proofErr w:type="gramEnd"/>
      <w:r w:rsidRPr="001C4970">
        <w:rPr>
          <w:rFonts w:eastAsia="宋体"/>
        </w:rPr>
        <w:t xml:space="preserve"> NaCl solution. The latter coating was less protective to the Mg alloy during the first 4 h of immersion, despite the fact that uniform corrosion was additionally identified on the surface of the PEO coating.</w:t>
      </w:r>
    </w:p>
    <w:p w14:paraId="13FAA1B5" w14:textId="77777777" w:rsidR="000D3654" w:rsidRPr="001C4970" w:rsidRDefault="000D3654" w:rsidP="000D3654">
      <w:pPr>
        <w:pStyle w:val="ListParagraph"/>
        <w:widowControl/>
        <w:numPr>
          <w:ilvl w:val="0"/>
          <w:numId w:val="5"/>
        </w:numPr>
        <w:spacing w:after="120"/>
        <w:ind w:firstLineChars="0"/>
        <w:rPr>
          <w:rFonts w:eastAsia="宋体"/>
        </w:rPr>
      </w:pPr>
      <w:r w:rsidRPr="001C4970">
        <w:rPr>
          <w:rFonts w:eastAsia="宋体"/>
        </w:rPr>
        <w:t xml:space="preserve">The BTA-HNT-PEO coating developed mainly uniform corrosion and showed a superior corrosion resistance, with no substantial changes of impedance observed even after the PDP scan. It was deduced that this coating could inhibit the pitting corrosion by the self-healing functionality. The self-healing was achieved by the BTA mediated formation of a dense </w:t>
      </w:r>
      <w:proofErr w:type="spellStart"/>
      <w:r w:rsidRPr="001C4970">
        <w:rPr>
          <w:rFonts w:eastAsia="宋体"/>
        </w:rPr>
        <w:t>nanocrystalline</w:t>
      </w:r>
      <w:proofErr w:type="spellEnd"/>
      <w:r w:rsidRPr="001C4970">
        <w:rPr>
          <w:rFonts w:eastAsia="宋体"/>
        </w:rPr>
        <w:t xml:space="preserve"> </w:t>
      </w:r>
      <w:proofErr w:type="gramStart"/>
      <w:r w:rsidRPr="001C4970">
        <w:rPr>
          <w:rFonts w:eastAsia="宋体"/>
        </w:rPr>
        <w:t>Mg(</w:t>
      </w:r>
      <w:proofErr w:type="gramEnd"/>
      <w:r w:rsidRPr="001C4970">
        <w:rPr>
          <w:rFonts w:eastAsia="宋体"/>
        </w:rPr>
        <w:t>OH)</w:t>
      </w:r>
      <w:r w:rsidRPr="001C4970">
        <w:rPr>
          <w:rFonts w:eastAsia="宋体"/>
          <w:vertAlign w:val="subscript"/>
        </w:rPr>
        <w:t>2</w:t>
      </w:r>
      <w:r w:rsidRPr="001C4970">
        <w:rPr>
          <w:rFonts w:eastAsia="宋体"/>
        </w:rPr>
        <w:t xml:space="preserve"> film in the corrosion sites. The film nucleation was induced by the pH increase in pores of corroding PEO coating, thus triggering the mechanism of active corrosion protection of the Mg alloy.</w:t>
      </w:r>
    </w:p>
    <w:p w14:paraId="7AA81EC1" w14:textId="77777777" w:rsidR="000D3654" w:rsidRPr="001C4970" w:rsidRDefault="000D3654" w:rsidP="000D3654">
      <w:pPr>
        <w:widowControl/>
        <w:spacing w:after="120"/>
        <w:rPr>
          <w:rFonts w:eastAsia="宋体"/>
        </w:rPr>
      </w:pPr>
    </w:p>
    <w:p w14:paraId="57ABF378" w14:textId="77777777" w:rsidR="000D3654" w:rsidRPr="001C4970" w:rsidRDefault="000D3654" w:rsidP="00FE1354">
      <w:pPr>
        <w:widowControl/>
        <w:spacing w:after="120"/>
        <w:rPr>
          <w:rFonts w:eastAsia="宋体"/>
        </w:rPr>
      </w:pPr>
    </w:p>
    <w:p w14:paraId="7CC2F390" w14:textId="77777777" w:rsidR="00FE1354" w:rsidRPr="001C4970" w:rsidRDefault="00FE1354" w:rsidP="00FE1354">
      <w:pPr>
        <w:widowControl/>
        <w:spacing w:after="120"/>
        <w:rPr>
          <w:rFonts w:eastAsia="宋体"/>
        </w:rPr>
        <w:sectPr w:rsidR="00FE1354" w:rsidRPr="001C4970" w:rsidSect="00015326">
          <w:pgSz w:w="11906" w:h="16838"/>
          <w:pgMar w:top="1440" w:right="1800" w:bottom="1440" w:left="1800" w:header="851" w:footer="992" w:gutter="0"/>
          <w:pgNumType w:chapStyle="1"/>
          <w:cols w:space="425"/>
          <w:docGrid w:type="lines" w:linePitch="312"/>
        </w:sectPr>
      </w:pPr>
    </w:p>
    <w:p w14:paraId="57187ADD" w14:textId="3BEED637" w:rsidR="00DF2A59" w:rsidRPr="001C4970" w:rsidRDefault="00813331" w:rsidP="00FE1354">
      <w:pPr>
        <w:pStyle w:val="1"/>
        <w:rPr>
          <w:rFonts w:eastAsia="宋体"/>
        </w:rPr>
      </w:pPr>
      <w:bookmarkStart w:id="341" w:name="_Toc474050721"/>
      <w:r w:rsidRPr="001C4970">
        <w:rPr>
          <w:rFonts w:eastAsia="宋体"/>
        </w:rPr>
        <w:lastRenderedPageBreak/>
        <w:t xml:space="preserve">Chapter 9 </w:t>
      </w:r>
      <w:r w:rsidR="00FE1354" w:rsidRPr="001C4970">
        <w:rPr>
          <w:rFonts w:eastAsia="宋体"/>
        </w:rPr>
        <w:t>Conclusions and P</w:t>
      </w:r>
      <w:r w:rsidR="00DC6349" w:rsidRPr="001C4970">
        <w:rPr>
          <w:rFonts w:eastAsia="宋体"/>
        </w:rPr>
        <w:t>ro</w:t>
      </w:r>
      <w:r w:rsidR="00FE1354" w:rsidRPr="001C4970">
        <w:rPr>
          <w:rFonts w:eastAsia="宋体"/>
        </w:rPr>
        <w:t>spective</w:t>
      </w:r>
      <w:bookmarkEnd w:id="341"/>
    </w:p>
    <w:p w14:paraId="4AEED1C4" w14:textId="21E400E6" w:rsidR="00B07296" w:rsidRPr="001C4970" w:rsidRDefault="00B07296" w:rsidP="00B07296">
      <w:pPr>
        <w:pStyle w:val="2"/>
      </w:pPr>
      <w:bookmarkStart w:id="342" w:name="_Toc474050722"/>
      <w:r w:rsidRPr="001C4970">
        <w:t>9.1 Conclusions</w:t>
      </w:r>
      <w:bookmarkEnd w:id="342"/>
    </w:p>
    <w:p w14:paraId="32E718B0" w14:textId="2CE05C73" w:rsidR="00FE1354" w:rsidRPr="001C4970" w:rsidRDefault="00E644CF" w:rsidP="0091782A">
      <w:r w:rsidRPr="001C4970">
        <w:t xml:space="preserve">This project </w:t>
      </w:r>
      <w:r w:rsidR="00EC3BF8" w:rsidRPr="001C4970">
        <w:t xml:space="preserve">was </w:t>
      </w:r>
      <w:r w:rsidRPr="001C4970">
        <w:t xml:space="preserve">mainly </w:t>
      </w:r>
      <w:r w:rsidR="00EC3BF8" w:rsidRPr="001C4970">
        <w:t xml:space="preserve">focused on </w:t>
      </w:r>
      <w:r w:rsidRPr="001C4970">
        <w:t xml:space="preserve">optimisation </w:t>
      </w:r>
      <w:r w:rsidR="00EC3BF8" w:rsidRPr="001C4970">
        <w:t xml:space="preserve">of electrochemical parameters </w:t>
      </w:r>
      <w:r w:rsidRPr="001C4970">
        <w:t xml:space="preserve">for the PEO process, together with </w:t>
      </w:r>
      <w:r w:rsidR="00EC3BF8" w:rsidRPr="001C4970">
        <w:t xml:space="preserve">investigation of </w:t>
      </w:r>
      <w:r w:rsidRPr="001C4970">
        <w:t xml:space="preserve">the influence of different post-treatment strategies on </w:t>
      </w:r>
      <w:r w:rsidR="0029235C" w:rsidRPr="001C4970">
        <w:t xml:space="preserve">corrosion </w:t>
      </w:r>
      <w:r w:rsidRPr="001C4970">
        <w:t xml:space="preserve">properties of the PEO coatings. </w:t>
      </w:r>
      <w:r w:rsidR="00155390" w:rsidRPr="001C4970">
        <w:t xml:space="preserve">First of all, </w:t>
      </w:r>
      <w:r w:rsidR="00EC3BF8" w:rsidRPr="001C4970">
        <w:t>the studies</w:t>
      </w:r>
      <w:r w:rsidR="00155390" w:rsidRPr="001C4970">
        <w:t xml:space="preserve"> have been </w:t>
      </w:r>
      <w:r w:rsidR="00EC3BF8" w:rsidRPr="001C4970">
        <w:t>performed into effects of electrical regimes and parameters on PEO coatings</w:t>
      </w:r>
      <w:r w:rsidR="00155390" w:rsidRPr="001C4970">
        <w:t xml:space="preserve">. </w:t>
      </w:r>
      <w:r w:rsidR="00EC3BF8" w:rsidRPr="001C4970">
        <w:t>D</w:t>
      </w:r>
      <w:r w:rsidR="009E5937" w:rsidRPr="001C4970">
        <w:t xml:space="preserve">espite the difference in power supply mode, the PEO process </w:t>
      </w:r>
      <w:r w:rsidR="00EC3BF8" w:rsidRPr="001C4970">
        <w:t>was</w:t>
      </w:r>
      <w:r w:rsidR="009E5937" w:rsidRPr="001C4970">
        <w:t xml:space="preserve"> characterised by several distinct </w:t>
      </w:r>
      <w:r w:rsidR="0029235C" w:rsidRPr="001C4970">
        <w:t xml:space="preserve">steps, with various phenomena observed. </w:t>
      </w:r>
      <w:r w:rsidR="00EC3BF8" w:rsidRPr="001C4970">
        <w:t>T</w:t>
      </w:r>
      <w:r w:rsidR="00256110" w:rsidRPr="001C4970">
        <w:t>he properties of PEO coating</w:t>
      </w:r>
      <w:r w:rsidR="00EC3BF8" w:rsidRPr="001C4970">
        <w:t>s</w:t>
      </w:r>
      <w:r w:rsidR="00256110" w:rsidRPr="001C4970">
        <w:t xml:space="preserve"> </w:t>
      </w:r>
      <w:r w:rsidR="00EC3BF8" w:rsidRPr="001C4970">
        <w:t>were</w:t>
      </w:r>
      <w:r w:rsidR="00256110" w:rsidRPr="001C4970">
        <w:t xml:space="preserve"> strongly affected by the electrical regimes and parameters, through which the coating morphology, microstructure and thickness </w:t>
      </w:r>
      <w:r w:rsidR="00EC3BF8" w:rsidRPr="001C4970">
        <w:t>were</w:t>
      </w:r>
      <w:r w:rsidR="00256110" w:rsidRPr="001C4970">
        <w:t xml:space="preserve"> changed. </w:t>
      </w:r>
      <w:r w:rsidR="00BD5B2E" w:rsidRPr="001C4970">
        <w:t xml:space="preserve">Compared with </w:t>
      </w:r>
      <w:r w:rsidR="00EC3BF8" w:rsidRPr="001C4970">
        <w:t>PEO coatings</w:t>
      </w:r>
      <w:r w:rsidR="00BD5B2E" w:rsidRPr="001C4970">
        <w:t xml:space="preserve"> produced by PUP </w:t>
      </w:r>
      <w:proofErr w:type="spellStart"/>
      <w:r w:rsidR="007364CF" w:rsidRPr="001C4970">
        <w:t>galvanostatic</w:t>
      </w:r>
      <w:proofErr w:type="spellEnd"/>
      <w:r w:rsidR="00BD5B2E" w:rsidRPr="001C4970">
        <w:t xml:space="preserve"> mode, </w:t>
      </w:r>
      <w:r w:rsidR="00EC3BF8" w:rsidRPr="001C4970">
        <w:t>those</w:t>
      </w:r>
      <w:r w:rsidR="00BD5B2E" w:rsidRPr="001C4970">
        <w:t xml:space="preserve"> fabricated by PBP </w:t>
      </w:r>
      <w:proofErr w:type="spellStart"/>
      <w:r w:rsidR="007364CF" w:rsidRPr="001C4970">
        <w:t>potentiostatic</w:t>
      </w:r>
      <w:proofErr w:type="spellEnd"/>
      <w:r w:rsidR="00BD5B2E" w:rsidRPr="001C4970">
        <w:t xml:space="preserve"> mode </w:t>
      </w:r>
      <w:r w:rsidR="00EC3BF8" w:rsidRPr="001C4970">
        <w:t>were</w:t>
      </w:r>
      <w:r w:rsidR="00BD5B2E" w:rsidRPr="001C4970">
        <w:t xml:space="preserve"> more compact and </w:t>
      </w:r>
      <w:r w:rsidR="00EC3BF8" w:rsidRPr="001C4970">
        <w:t>had a</w:t>
      </w:r>
      <w:r w:rsidR="00BD5B2E" w:rsidRPr="001C4970">
        <w:t xml:space="preserve"> superior corrosion resistance, even though </w:t>
      </w:r>
      <w:r w:rsidR="00EC3BF8" w:rsidRPr="001C4970">
        <w:t>they were relatively thinner</w:t>
      </w:r>
      <w:r w:rsidR="00BD5B2E" w:rsidRPr="001C4970">
        <w:t xml:space="preserve">. </w:t>
      </w:r>
      <w:r w:rsidR="000679C4" w:rsidRPr="001C4970">
        <w:t xml:space="preserve">Both frequency and voltage applied during the PEO treatment </w:t>
      </w:r>
      <w:r w:rsidR="00EC3BF8" w:rsidRPr="001C4970">
        <w:t>had</w:t>
      </w:r>
      <w:r w:rsidR="000679C4" w:rsidRPr="001C4970">
        <w:t xml:space="preserve"> the ability of increasing the corrosion resistance of PEO coating within the threshold value, and the applied voltage </w:t>
      </w:r>
      <w:r w:rsidR="00EC3BF8" w:rsidRPr="001C4970">
        <w:t>wa</w:t>
      </w:r>
      <w:r w:rsidR="000679C4" w:rsidRPr="001C4970">
        <w:t xml:space="preserve">s found to be more effective </w:t>
      </w:r>
      <w:r w:rsidR="00EC3BF8" w:rsidRPr="001C4970">
        <w:t xml:space="preserve">than frequency </w:t>
      </w:r>
      <w:r w:rsidR="000679C4" w:rsidRPr="001C4970">
        <w:t>in improving the corrosion protection property</w:t>
      </w:r>
      <w:r w:rsidR="00EC3BF8" w:rsidRPr="001C4970">
        <w:t xml:space="preserve"> of the coatings produced</w:t>
      </w:r>
      <w:r w:rsidR="000679C4" w:rsidRPr="001C4970">
        <w:t xml:space="preserve">. </w:t>
      </w:r>
    </w:p>
    <w:p w14:paraId="66AAEF4D" w14:textId="77777777" w:rsidR="00FE1354" w:rsidRPr="001C4970" w:rsidRDefault="00FE1354" w:rsidP="0091782A"/>
    <w:p w14:paraId="46AB553C" w14:textId="3E256558" w:rsidR="00FE1354" w:rsidRPr="001C4970" w:rsidRDefault="00EC3BF8" w:rsidP="0091782A">
      <w:r w:rsidRPr="001C4970">
        <w:t xml:space="preserve">Following the optimisation of the PEO treatment, </w:t>
      </w:r>
      <w:r w:rsidR="00497066" w:rsidRPr="001C4970">
        <w:t xml:space="preserve">the duplex </w:t>
      </w:r>
      <w:r w:rsidR="005C1EA3" w:rsidRPr="001C4970">
        <w:t xml:space="preserve">PEO </w:t>
      </w:r>
      <w:r w:rsidR="00497066" w:rsidRPr="001C4970">
        <w:t xml:space="preserve">coatings composed by the PEO base layer and PECVD top layer </w:t>
      </w:r>
      <w:r w:rsidRPr="001C4970">
        <w:t>have been</w:t>
      </w:r>
      <w:r w:rsidR="00497066" w:rsidRPr="001C4970">
        <w:t xml:space="preserve"> produced and studied. </w:t>
      </w:r>
      <w:r w:rsidR="00CF5A6F" w:rsidRPr="001C4970">
        <w:t xml:space="preserve">An obvious sealing effect on the </w:t>
      </w:r>
      <w:proofErr w:type="spellStart"/>
      <w:r w:rsidR="00CF5A6F" w:rsidRPr="001C4970">
        <w:t>micropores</w:t>
      </w:r>
      <w:proofErr w:type="spellEnd"/>
      <w:r w:rsidR="00CF5A6F" w:rsidRPr="001C4970">
        <w:t xml:space="preserve"> of the PEO coating </w:t>
      </w:r>
      <w:r w:rsidRPr="001C4970">
        <w:t>was</w:t>
      </w:r>
      <w:r w:rsidR="00CF5A6F" w:rsidRPr="001C4970">
        <w:t xml:space="preserve"> observed after the PECVD post-treatment.</w:t>
      </w:r>
      <w:r w:rsidR="00247BC5" w:rsidRPr="001C4970">
        <w:t xml:space="preserve"> The sealing efficiency </w:t>
      </w:r>
      <w:r w:rsidRPr="001C4970">
        <w:t>was</w:t>
      </w:r>
      <w:r w:rsidR="00247BC5" w:rsidRPr="001C4970">
        <w:t xml:space="preserve"> significantly influenced by the types of precursor used in the post-treatment. </w:t>
      </w:r>
      <w:r w:rsidR="0043468C" w:rsidRPr="001C4970">
        <w:t xml:space="preserve">It </w:t>
      </w:r>
      <w:r w:rsidRPr="001C4970">
        <w:t>was</w:t>
      </w:r>
      <w:r w:rsidR="0043468C" w:rsidRPr="001C4970">
        <w:t xml:space="preserve"> found that HMDSO and TMOS precursors </w:t>
      </w:r>
      <w:r w:rsidRPr="001C4970">
        <w:t>could seal</w:t>
      </w:r>
      <w:r w:rsidR="0043468C" w:rsidRPr="001C4970">
        <w:t xml:space="preserve"> the por</w:t>
      </w:r>
      <w:r w:rsidRPr="001C4970">
        <w:t>es</w:t>
      </w:r>
      <w:r w:rsidR="0043468C" w:rsidRPr="001C4970">
        <w:t xml:space="preserve"> </w:t>
      </w:r>
      <w:r w:rsidRPr="001C4970">
        <w:t xml:space="preserve">in the </w:t>
      </w:r>
      <w:r w:rsidR="0043468C" w:rsidRPr="001C4970">
        <w:t xml:space="preserve">PEO coating </w:t>
      </w:r>
      <w:r w:rsidRPr="001C4970">
        <w:t xml:space="preserve">better </w:t>
      </w:r>
      <w:r w:rsidR="0043468C" w:rsidRPr="001C4970">
        <w:t>than TEOS. The PECVD post-treatment</w:t>
      </w:r>
      <w:r w:rsidRPr="001C4970">
        <w:t>s</w:t>
      </w:r>
      <w:r w:rsidR="0043468C" w:rsidRPr="001C4970">
        <w:t xml:space="preserve"> ha</w:t>
      </w:r>
      <w:r w:rsidRPr="001C4970">
        <w:t>d</w:t>
      </w:r>
      <w:r w:rsidR="0043468C" w:rsidRPr="001C4970">
        <w:t xml:space="preserve"> a relatively complicated i</w:t>
      </w:r>
      <w:r w:rsidRPr="001C4970">
        <w:t>nfluence on the coating properties</w:t>
      </w:r>
      <w:r w:rsidR="0043468C" w:rsidRPr="001C4970">
        <w:t xml:space="preserve">, with both inner dense and outer porous regions of the PEO coating being affected. The PECVD post-treatment could cause </w:t>
      </w:r>
      <w:r w:rsidRPr="001C4970">
        <w:t xml:space="preserve">a </w:t>
      </w:r>
      <w:r w:rsidR="0043468C" w:rsidRPr="001C4970">
        <w:t xml:space="preserve">damage to the PEO coating, as some extra defects </w:t>
      </w:r>
      <w:r w:rsidRPr="001C4970">
        <w:t>would be</w:t>
      </w:r>
      <w:r w:rsidR="0043468C" w:rsidRPr="001C4970">
        <w:t xml:space="preserve"> only observed on the duplex PEO coatings. The corrosion resistance </w:t>
      </w:r>
      <w:r w:rsidR="0043468C" w:rsidRPr="001C4970">
        <w:lastRenderedPageBreak/>
        <w:t xml:space="preserve">of the duplex PEO coatings </w:t>
      </w:r>
      <w:r w:rsidRPr="001C4970">
        <w:t>was</w:t>
      </w:r>
      <w:r w:rsidR="004F2A87" w:rsidRPr="001C4970">
        <w:t xml:space="preserve"> affected by both positive (</w:t>
      </w:r>
      <w:r w:rsidRPr="001C4970">
        <w:rPr>
          <w:i/>
        </w:rPr>
        <w:t>e.g.</w:t>
      </w:r>
      <w:r w:rsidR="004F2A87" w:rsidRPr="001C4970">
        <w:t xml:space="preserve"> sealing effect) and negative (</w:t>
      </w:r>
      <w:r w:rsidRPr="001C4970">
        <w:rPr>
          <w:i/>
        </w:rPr>
        <w:t xml:space="preserve">e.g. </w:t>
      </w:r>
      <w:r w:rsidRPr="001C4970">
        <w:t>induction of new</w:t>
      </w:r>
      <w:r w:rsidRPr="001C4970">
        <w:rPr>
          <w:i/>
        </w:rPr>
        <w:t xml:space="preserve"> </w:t>
      </w:r>
      <w:r w:rsidR="004F2A87" w:rsidRPr="001C4970">
        <w:t>defects) influences of the PECVD post-treatment. As a result, only the duplex PEO coating treated with HMDSO-based PECV</w:t>
      </w:r>
      <w:r w:rsidRPr="001C4970">
        <w:t>D post-treatment showed</w:t>
      </w:r>
      <w:r w:rsidR="004F2A87" w:rsidRPr="001C4970">
        <w:t xml:space="preserve"> an improved corrosion protection compared with </w:t>
      </w:r>
      <w:r w:rsidRPr="001C4970">
        <w:t xml:space="preserve">the </w:t>
      </w:r>
      <w:r w:rsidR="004F2A87" w:rsidRPr="001C4970">
        <w:t xml:space="preserve">single PEO coating, which is probably due to the more </w:t>
      </w:r>
      <w:r w:rsidR="00604F2E" w:rsidRPr="001C4970">
        <w:t>hydrophobic</w:t>
      </w:r>
      <w:r w:rsidR="004F2A87" w:rsidRPr="001C4970">
        <w:t xml:space="preserve"> character of the HMDSO coating.</w:t>
      </w:r>
    </w:p>
    <w:p w14:paraId="30D46ED8" w14:textId="77777777" w:rsidR="00247BC5" w:rsidRPr="001C4970" w:rsidRDefault="00247BC5" w:rsidP="00247BC5"/>
    <w:p w14:paraId="0730BDF6" w14:textId="4FCF89CE" w:rsidR="00247BC5" w:rsidRPr="001C4970" w:rsidRDefault="0030048F" w:rsidP="00247BC5">
      <w:r w:rsidRPr="001C4970">
        <w:t>It was further showed that</w:t>
      </w:r>
      <w:r w:rsidR="00B775C8" w:rsidRPr="001C4970">
        <w:t xml:space="preserve"> subsequent Ce- and BTA-based immersion post-treatments provide another strategy for the corrosion protection enhancement for the PEO coating. </w:t>
      </w:r>
      <w:r w:rsidR="003624A5" w:rsidRPr="001C4970">
        <w:t>Similar to the PECVD post-treatment, the Ce-based post</w:t>
      </w:r>
      <w:r w:rsidR="003250F3" w:rsidRPr="001C4970">
        <w:t>-treatment could also introduce</w:t>
      </w:r>
      <w:r w:rsidR="003624A5" w:rsidRPr="001C4970">
        <w:t xml:space="preserve"> sealing effect to the PEO coating by forming </w:t>
      </w:r>
      <w:r w:rsidR="00F1741D" w:rsidRPr="001C4970">
        <w:t>insoluble Ce-containing</w:t>
      </w:r>
      <w:r w:rsidR="003624A5" w:rsidRPr="001C4970">
        <w:t xml:space="preserve"> compounds </w:t>
      </w:r>
      <w:r w:rsidR="00C16536" w:rsidRPr="001C4970">
        <w:t xml:space="preserve">in the </w:t>
      </w:r>
      <w:proofErr w:type="spellStart"/>
      <w:r w:rsidR="00C16536" w:rsidRPr="001C4970">
        <w:t>micropores</w:t>
      </w:r>
      <w:proofErr w:type="spellEnd"/>
      <w:r w:rsidR="00C16536" w:rsidRPr="001C4970">
        <w:t xml:space="preserve"> and cracks.</w:t>
      </w:r>
      <w:r w:rsidR="003624A5" w:rsidRPr="001C4970">
        <w:t xml:space="preserve"> However, the BTA </w:t>
      </w:r>
      <w:r w:rsidRPr="001C4970">
        <w:t>was</w:t>
      </w:r>
      <w:r w:rsidR="003624A5" w:rsidRPr="001C4970">
        <w:t xml:space="preserve"> more likely deposited on the PEO coating through </w:t>
      </w:r>
      <w:r w:rsidR="00C16536" w:rsidRPr="001C4970">
        <w:t>ads</w:t>
      </w:r>
      <w:r w:rsidR="003624A5" w:rsidRPr="001C4970">
        <w:t xml:space="preserve">orption </w:t>
      </w:r>
      <w:r w:rsidR="00C16536" w:rsidRPr="001C4970">
        <w:t xml:space="preserve">process, </w:t>
      </w:r>
      <w:r w:rsidRPr="001C4970">
        <w:t>making no</w:t>
      </w:r>
      <w:r w:rsidR="00C16536" w:rsidRPr="001C4970">
        <w:t xml:space="preserve"> significant changes </w:t>
      </w:r>
      <w:r w:rsidRPr="001C4970">
        <w:t>to the surface morphology and structure</w:t>
      </w:r>
      <w:r w:rsidR="00C16536" w:rsidRPr="001C4970">
        <w:t xml:space="preserve">. </w:t>
      </w:r>
      <w:r w:rsidR="00FC254B" w:rsidRPr="001C4970">
        <w:t xml:space="preserve">Owning to the sealing effect and possible active protection provided </w:t>
      </w:r>
      <w:r w:rsidR="00F1741D" w:rsidRPr="001C4970">
        <w:t>by Ce-containing</w:t>
      </w:r>
      <w:r w:rsidR="001319A5" w:rsidRPr="001C4970">
        <w:t xml:space="preserve"> compounds, the PEO-</w:t>
      </w:r>
      <w:proofErr w:type="gramStart"/>
      <w:r w:rsidR="00FC254B" w:rsidRPr="001C4970">
        <w:t>Ce(</w:t>
      </w:r>
      <w:proofErr w:type="gramEnd"/>
      <w:r w:rsidR="00FC254B" w:rsidRPr="001C4970">
        <w:t>NO</w:t>
      </w:r>
      <w:r w:rsidR="00FC254B" w:rsidRPr="001C4970">
        <w:rPr>
          <w:vertAlign w:val="subscript"/>
        </w:rPr>
        <w:t>3</w:t>
      </w:r>
      <w:r w:rsidR="00FC254B" w:rsidRPr="001C4970">
        <w:t>)</w:t>
      </w:r>
      <w:r w:rsidR="00FC254B" w:rsidRPr="001C4970">
        <w:rPr>
          <w:vertAlign w:val="subscript"/>
        </w:rPr>
        <w:t>3</w:t>
      </w:r>
      <w:r w:rsidR="00FC254B" w:rsidRPr="001C4970">
        <w:t xml:space="preserve"> coating present</w:t>
      </w:r>
      <w:r w:rsidRPr="001C4970">
        <w:t>ed</w:t>
      </w:r>
      <w:r w:rsidR="00FC254B" w:rsidRPr="001C4970">
        <w:t xml:space="preserve"> </w:t>
      </w:r>
      <w:r w:rsidRPr="001C4970">
        <w:t xml:space="preserve">a </w:t>
      </w:r>
      <w:r w:rsidR="00FC254B" w:rsidRPr="001C4970">
        <w:t>better corrosion protection</w:t>
      </w:r>
      <w:r w:rsidRPr="001C4970">
        <w:t>,</w:t>
      </w:r>
      <w:r w:rsidR="00FC254B" w:rsidRPr="001C4970">
        <w:t xml:space="preserve"> </w:t>
      </w:r>
      <w:r w:rsidRPr="001C4970">
        <w:t>with much higher corrosion resistance and longer effective time than the PEO-BTA coating</w:t>
      </w:r>
      <w:r w:rsidR="00FC254B" w:rsidRPr="001C4970">
        <w:t xml:space="preserve">. The </w:t>
      </w:r>
      <w:r w:rsidRPr="001C4970">
        <w:t>latter</w:t>
      </w:r>
      <w:r w:rsidR="00FC254B" w:rsidRPr="001C4970">
        <w:t xml:space="preserve">, however, </w:t>
      </w:r>
      <w:r w:rsidRPr="001C4970">
        <w:t>suffered from</w:t>
      </w:r>
      <w:r w:rsidR="00FC254B" w:rsidRPr="001C4970">
        <w:t xml:space="preserve"> BTA dissolution </w:t>
      </w:r>
      <w:r w:rsidR="00DA11E8" w:rsidRPr="001C4970">
        <w:t xml:space="preserve">and </w:t>
      </w:r>
      <w:r w:rsidRPr="001C4970">
        <w:t xml:space="preserve">insufficient </w:t>
      </w:r>
      <w:r w:rsidR="00DA11E8" w:rsidRPr="001C4970">
        <w:t>sealing</w:t>
      </w:r>
      <w:r w:rsidRPr="001C4970">
        <w:t>,</w:t>
      </w:r>
      <w:r w:rsidR="00DA11E8" w:rsidRPr="001C4970">
        <w:t xml:space="preserve"> </w:t>
      </w:r>
      <w:r w:rsidRPr="001C4970">
        <w:t xml:space="preserve">and could </w:t>
      </w:r>
      <w:r w:rsidR="00FC254B" w:rsidRPr="001C4970">
        <w:t xml:space="preserve">only provide a </w:t>
      </w:r>
      <w:r w:rsidRPr="001C4970">
        <w:t xml:space="preserve">modest </w:t>
      </w:r>
      <w:r w:rsidR="00FC254B" w:rsidRPr="001C4970">
        <w:t xml:space="preserve">short-term corrosion resistance improvement </w:t>
      </w:r>
      <w:r w:rsidR="00DA11E8" w:rsidRPr="001C4970">
        <w:t>for</w:t>
      </w:r>
      <w:r w:rsidR="00FC254B" w:rsidRPr="001C4970">
        <w:t xml:space="preserve"> </w:t>
      </w:r>
      <w:r w:rsidR="00DA11E8" w:rsidRPr="001C4970">
        <w:t>the</w:t>
      </w:r>
      <w:r w:rsidR="00FC254B" w:rsidRPr="001C4970">
        <w:t xml:space="preserve"> PEO coating. </w:t>
      </w:r>
    </w:p>
    <w:p w14:paraId="73F4308D" w14:textId="77777777" w:rsidR="00247BC5" w:rsidRPr="001C4970" w:rsidRDefault="00247BC5" w:rsidP="00247BC5"/>
    <w:p w14:paraId="2557252D" w14:textId="3522D21B" w:rsidR="00247BC5" w:rsidRPr="001C4970" w:rsidRDefault="0030048F" w:rsidP="00247BC5">
      <w:r w:rsidRPr="001C4970">
        <w:t>This led us to the development of the</w:t>
      </w:r>
      <w:r w:rsidR="003250F3" w:rsidRPr="001C4970">
        <w:t xml:space="preserve"> novel single-step method </w:t>
      </w:r>
      <w:r w:rsidRPr="001C4970">
        <w:t>for production of</w:t>
      </w:r>
      <w:r w:rsidR="003250F3" w:rsidRPr="001C4970">
        <w:t xml:space="preserve"> smart self-healing PEO coating on Mg alloy by using corrosion</w:t>
      </w:r>
      <w:r w:rsidRPr="001C4970">
        <w:t>-</w:t>
      </w:r>
      <w:r w:rsidR="003250F3" w:rsidRPr="001C4970">
        <w:t>inhibitor</w:t>
      </w:r>
      <w:r w:rsidRPr="001C4970">
        <w:t>-</w:t>
      </w:r>
      <w:r w:rsidR="003250F3" w:rsidRPr="001C4970">
        <w:t>loaded nanocontainers. Except for the reduced surface porosity, t</w:t>
      </w:r>
      <w:r w:rsidR="00611FE3" w:rsidRPr="001C4970">
        <w:t xml:space="preserve">he </w:t>
      </w:r>
      <w:r w:rsidR="003250F3" w:rsidRPr="001C4970">
        <w:t xml:space="preserve">incorporation of nanocontainers in the PEO coating </w:t>
      </w:r>
      <w:r w:rsidRPr="001C4970">
        <w:t>did</w:t>
      </w:r>
      <w:r w:rsidR="003250F3" w:rsidRPr="001C4970">
        <w:t xml:space="preserve"> not induce significant changes in coating morphology and microstructure. </w:t>
      </w:r>
      <w:r w:rsidR="00B51A57" w:rsidRPr="001C4970">
        <w:t>The PEO co</w:t>
      </w:r>
      <w:r w:rsidR="00456F74" w:rsidRPr="001C4970">
        <w:t>a</w:t>
      </w:r>
      <w:r w:rsidR="00B51A57" w:rsidRPr="001C4970">
        <w:t xml:space="preserve">ting incorporated with inhibitor loaded </w:t>
      </w:r>
      <w:r w:rsidR="00611FE3" w:rsidRPr="001C4970">
        <w:t>nanocontainers exhibit</w:t>
      </w:r>
      <w:r w:rsidRPr="001C4970">
        <w:t>ed</w:t>
      </w:r>
      <w:r w:rsidR="00611FE3" w:rsidRPr="001C4970">
        <w:t xml:space="preserve"> quite different corrosion behaviour compared with the PEO coating</w:t>
      </w:r>
      <w:r w:rsidR="00B6555E" w:rsidRPr="001C4970">
        <w:t>s</w:t>
      </w:r>
      <w:r w:rsidR="00611FE3" w:rsidRPr="001C4970">
        <w:t xml:space="preserve"> with and without </w:t>
      </w:r>
      <w:r w:rsidR="00B6555E" w:rsidRPr="001C4970">
        <w:t>nanocontainers</w:t>
      </w:r>
      <w:r w:rsidRPr="001C4970">
        <w:t>,</w:t>
      </w:r>
      <w:r w:rsidR="001319A5" w:rsidRPr="001C4970">
        <w:t xml:space="preserve"> in the electrochemical tests. </w:t>
      </w:r>
      <w:r w:rsidR="00B51A57" w:rsidRPr="001C4970">
        <w:t xml:space="preserve">Specifically, </w:t>
      </w:r>
      <w:r w:rsidR="008415EF" w:rsidRPr="001C4970">
        <w:t xml:space="preserve">no substantial changes of impedance </w:t>
      </w:r>
      <w:r w:rsidR="00FE6D5A" w:rsidRPr="004615D9">
        <w:t>have</w:t>
      </w:r>
      <w:r w:rsidR="00FE6D5A">
        <w:t xml:space="preserve"> </w:t>
      </w:r>
      <w:r w:rsidRPr="001C4970">
        <w:t>been</w:t>
      </w:r>
      <w:r w:rsidR="008415EF" w:rsidRPr="001C4970">
        <w:t xml:space="preserve"> observed from the </w:t>
      </w:r>
      <w:r w:rsidRPr="001C4970">
        <w:t xml:space="preserve">self-healing </w:t>
      </w:r>
      <w:r w:rsidR="008415EF" w:rsidRPr="001C4970">
        <w:t xml:space="preserve">PEO </w:t>
      </w:r>
      <w:r w:rsidRPr="001C4970">
        <w:t xml:space="preserve">coating incorporated with inhibitor-loaded nanocontainers </w:t>
      </w:r>
      <w:r w:rsidR="008415EF" w:rsidRPr="001C4970">
        <w:t>after immersion in the 3.5 wt</w:t>
      </w:r>
      <w:proofErr w:type="gramStart"/>
      <w:r w:rsidR="008415EF" w:rsidRPr="001C4970">
        <w:t>.%</w:t>
      </w:r>
      <w:proofErr w:type="gramEnd"/>
      <w:r w:rsidR="008415EF" w:rsidRPr="001C4970">
        <w:t xml:space="preserve"> NaCl solution for </w:t>
      </w:r>
      <w:r w:rsidR="00F1741D" w:rsidRPr="001C4970">
        <w:t>one</w:t>
      </w:r>
      <w:r w:rsidR="008415EF" w:rsidRPr="001C4970">
        <w:t xml:space="preserve"> hour, and it remain</w:t>
      </w:r>
      <w:r w:rsidRPr="001C4970">
        <w:t>ed</w:t>
      </w:r>
      <w:r w:rsidR="008415EF" w:rsidRPr="001C4970">
        <w:t xml:space="preserve"> stable even after the PDP scan. This </w:t>
      </w:r>
      <w:r w:rsidR="008415EF" w:rsidRPr="001C4970">
        <w:lastRenderedPageBreak/>
        <w:t xml:space="preserve">phenomenon </w:t>
      </w:r>
      <w:r w:rsidRPr="001C4970">
        <w:t>was deemed to</w:t>
      </w:r>
      <w:r w:rsidR="008415EF" w:rsidRPr="001C4970">
        <w:t xml:space="preserve"> be due to the active protection provided by the corrosion inhibitor incorporated in the PEO coating, as it can facilitate the formation of a dense protective </w:t>
      </w:r>
      <w:proofErr w:type="gramStart"/>
      <w:r w:rsidR="008415EF" w:rsidRPr="001C4970">
        <w:t>Mg(</w:t>
      </w:r>
      <w:proofErr w:type="gramEnd"/>
      <w:r w:rsidR="008415EF" w:rsidRPr="001C4970">
        <w:t>OH)</w:t>
      </w:r>
      <w:r w:rsidR="008415EF" w:rsidRPr="001C4970">
        <w:rPr>
          <w:vertAlign w:val="subscript"/>
        </w:rPr>
        <w:t>2</w:t>
      </w:r>
      <w:r w:rsidR="008415EF" w:rsidRPr="001C4970">
        <w:t xml:space="preserve"> film in the corroded area. </w:t>
      </w:r>
    </w:p>
    <w:p w14:paraId="0D651A21" w14:textId="77777777" w:rsidR="00247BC5" w:rsidRPr="001C4970" w:rsidRDefault="00247BC5" w:rsidP="00247BC5"/>
    <w:p w14:paraId="7AA82ED7" w14:textId="4303404F" w:rsidR="00247BC5" w:rsidRPr="001C4970" w:rsidRDefault="00B07296" w:rsidP="00B07296">
      <w:pPr>
        <w:pStyle w:val="2"/>
      </w:pPr>
      <w:bookmarkStart w:id="343" w:name="_Toc474050723"/>
      <w:r w:rsidRPr="001C4970">
        <w:t>9.2 Future work</w:t>
      </w:r>
      <w:bookmarkEnd w:id="343"/>
    </w:p>
    <w:p w14:paraId="2119D98E" w14:textId="1037F7A8" w:rsidR="00247BC5" w:rsidRPr="001C4970" w:rsidRDefault="00AC7935" w:rsidP="00247BC5">
      <w:r w:rsidRPr="001C4970">
        <w:t>The process optimisation of the PEO treatment is a direct and effective way to produce co</w:t>
      </w:r>
      <w:r w:rsidR="00F140DE" w:rsidRPr="001C4970">
        <w:t>a</w:t>
      </w:r>
      <w:r w:rsidRPr="001C4970">
        <w:t>ting</w:t>
      </w:r>
      <w:r w:rsidR="00F140DE" w:rsidRPr="001C4970">
        <w:t>s</w:t>
      </w:r>
      <w:r w:rsidRPr="001C4970">
        <w:t xml:space="preserve"> with desired properties, as indicated by the results in the present work. However, </w:t>
      </w:r>
      <w:r w:rsidR="00463324" w:rsidRPr="001C4970">
        <w:t xml:space="preserve">concerning the effect </w:t>
      </w:r>
      <w:r w:rsidR="00F140DE" w:rsidRPr="001C4970">
        <w:t xml:space="preserve">of </w:t>
      </w:r>
      <w:r w:rsidR="00463324" w:rsidRPr="001C4970">
        <w:t xml:space="preserve">electrical parameters on the </w:t>
      </w:r>
      <w:r w:rsidR="00F140DE" w:rsidRPr="001C4970">
        <w:t>coating properties</w:t>
      </w:r>
      <w:r w:rsidR="00463324" w:rsidRPr="001C4970">
        <w:t xml:space="preserve">, </w:t>
      </w:r>
      <w:r w:rsidRPr="001C4970">
        <w:t xml:space="preserve">some </w:t>
      </w:r>
      <w:r w:rsidR="00F140DE" w:rsidRPr="001C4970">
        <w:t>controversial</w:t>
      </w:r>
      <w:r w:rsidRPr="001C4970">
        <w:t xml:space="preserve"> conclusions </w:t>
      </w:r>
      <w:r w:rsidR="00463324" w:rsidRPr="001C4970">
        <w:t>have been</w:t>
      </w:r>
      <w:r w:rsidRPr="001C4970">
        <w:t xml:space="preserve"> made </w:t>
      </w:r>
      <w:r w:rsidR="00463324" w:rsidRPr="001C4970">
        <w:t xml:space="preserve">in the literature. Thus, it is necessary to carry out deeper and more comprehensive studies </w:t>
      </w:r>
      <w:r w:rsidR="00F140DE" w:rsidRPr="001C4970">
        <w:t>to clarify</w:t>
      </w:r>
      <w:r w:rsidR="00463324" w:rsidRPr="001C4970">
        <w:t xml:space="preserve"> this issue. </w:t>
      </w:r>
    </w:p>
    <w:p w14:paraId="77BBE257" w14:textId="77777777" w:rsidR="00247BC5" w:rsidRPr="001C4970" w:rsidRDefault="00247BC5" w:rsidP="00247BC5"/>
    <w:p w14:paraId="7DE727ED" w14:textId="336A5194" w:rsidR="00247BC5" w:rsidRPr="001C4970" w:rsidRDefault="00F140DE" w:rsidP="00247BC5">
      <w:r w:rsidRPr="001C4970">
        <w:t>The</w:t>
      </w:r>
      <w:r w:rsidR="00210D5D" w:rsidRPr="001C4970">
        <w:t xml:space="preserve"> PECVD post-treatm</w:t>
      </w:r>
      <w:r w:rsidRPr="001C4970">
        <w:t>ent</w:t>
      </w:r>
      <w:r w:rsidR="00210D5D" w:rsidRPr="001C4970">
        <w:t xml:space="preserve"> has been prove</w:t>
      </w:r>
      <w:r w:rsidRPr="001C4970">
        <w:t>n</w:t>
      </w:r>
      <w:r w:rsidR="00210D5D" w:rsidRPr="001C4970">
        <w:t xml:space="preserve"> to be </w:t>
      </w:r>
      <w:r w:rsidR="00FE3DAA" w:rsidRPr="001C4970">
        <w:t xml:space="preserve">effective </w:t>
      </w:r>
      <w:r w:rsidRPr="001C4970">
        <w:t xml:space="preserve">for </w:t>
      </w:r>
      <w:r w:rsidR="00FE3DAA" w:rsidRPr="001C4970">
        <w:t xml:space="preserve">improving the corrosion protection of the PEO coating in this study. Nevertheless, </w:t>
      </w:r>
      <w:r w:rsidRPr="001C4970">
        <w:t>the risk of damage to</w:t>
      </w:r>
      <w:r w:rsidR="001E0EA9" w:rsidRPr="001C4970">
        <w:t xml:space="preserve"> the PEO coating suggests there </w:t>
      </w:r>
      <w:r w:rsidRPr="001C4970">
        <w:t>is</w:t>
      </w:r>
      <w:r w:rsidR="001E0EA9" w:rsidRPr="001C4970">
        <w:t xml:space="preserve"> still </w:t>
      </w:r>
      <w:r w:rsidRPr="001C4970">
        <w:t>a room</w:t>
      </w:r>
      <w:r w:rsidR="001E0EA9" w:rsidRPr="001C4970">
        <w:t xml:space="preserve"> for the process optimisation </w:t>
      </w:r>
      <w:r w:rsidRPr="001C4970">
        <w:t>in</w:t>
      </w:r>
      <w:r w:rsidR="001E0EA9" w:rsidRPr="001C4970">
        <w:t xml:space="preserve"> the PECVD post-treatment</w:t>
      </w:r>
      <w:r w:rsidRPr="001C4970">
        <w:t>s</w:t>
      </w:r>
      <w:r w:rsidR="001E0EA9" w:rsidRPr="001C4970">
        <w:t xml:space="preserve">. </w:t>
      </w:r>
      <w:r w:rsidR="00AD157E" w:rsidRPr="001C4970">
        <w:t xml:space="preserve">Moreover, it would be interesting to </w:t>
      </w:r>
      <w:r w:rsidRPr="001C4970">
        <w:t>explore</w:t>
      </w:r>
      <w:r w:rsidR="00AD157E" w:rsidRPr="001C4970">
        <w:t xml:space="preserve"> </w:t>
      </w:r>
      <w:r w:rsidRPr="001C4970">
        <w:t>a wider range of</w:t>
      </w:r>
      <w:r w:rsidR="00AD157E" w:rsidRPr="001C4970">
        <w:t xml:space="preserve"> </w:t>
      </w:r>
      <w:r w:rsidR="008A2DD8" w:rsidRPr="001C4970">
        <w:t>top layers produced by the</w:t>
      </w:r>
      <w:r w:rsidR="00AD157E" w:rsidRPr="001C4970">
        <w:t xml:space="preserve"> PECVD post-treatment in the future. </w:t>
      </w:r>
    </w:p>
    <w:p w14:paraId="0E31F07C" w14:textId="77777777" w:rsidR="00AD157E" w:rsidRPr="001C4970" w:rsidRDefault="00AD157E" w:rsidP="00247BC5"/>
    <w:p w14:paraId="27F3A6E9" w14:textId="1416D3A2" w:rsidR="00247BC5" w:rsidRPr="001C4970" w:rsidRDefault="00CA38EB" w:rsidP="00247BC5">
      <w:r w:rsidRPr="001C4970">
        <w:t xml:space="preserve">The Ce- and BTA-based post-treatments could also enhance the corrosion resistance of the PEO coating. However, the coating degradation could also take place during the immersion post-treatment, which weakens the efficiency </w:t>
      </w:r>
      <w:r w:rsidR="006473E6" w:rsidRPr="001C4970">
        <w:t>of</w:t>
      </w:r>
      <w:r w:rsidRPr="001C4970">
        <w:t xml:space="preserve"> corrosion resistance improvement. Thus, increasing the concentration of cerium nitrate and BTA in the electrolyte could </w:t>
      </w:r>
      <w:r w:rsidR="003A3290" w:rsidRPr="001C4970">
        <w:t xml:space="preserve">be one option to solve this problem Therefore, the influence of electrolyte concentration of the immersion post-treatment on the corrosion protection improvement for the PEO coating should be investigated in the next step. </w:t>
      </w:r>
    </w:p>
    <w:p w14:paraId="4956FD34" w14:textId="77777777" w:rsidR="00247BC5" w:rsidRPr="001C4970" w:rsidRDefault="00247BC5" w:rsidP="00247BC5"/>
    <w:p w14:paraId="09342728" w14:textId="314F7F86" w:rsidR="00C84BA1" w:rsidRPr="001C4970" w:rsidRDefault="005A75A7" w:rsidP="0091782A">
      <w:r w:rsidRPr="001C4970">
        <w:t>In the present work, t</w:t>
      </w:r>
      <w:r w:rsidR="0070519B" w:rsidRPr="001C4970">
        <w:t xml:space="preserve">he </w:t>
      </w:r>
      <w:r w:rsidR="006473E6" w:rsidRPr="001C4970">
        <w:t xml:space="preserve">new </w:t>
      </w:r>
      <w:r w:rsidR="0070519B" w:rsidRPr="001C4970">
        <w:t>strategy</w:t>
      </w:r>
      <w:r w:rsidRPr="001C4970">
        <w:t xml:space="preserve"> to</w:t>
      </w:r>
      <w:r w:rsidR="0070519B" w:rsidRPr="001C4970">
        <w:t xml:space="preserve"> </w:t>
      </w:r>
      <w:r w:rsidRPr="001C4970">
        <w:t>produce</w:t>
      </w:r>
      <w:r w:rsidR="0070519B" w:rsidRPr="001C4970">
        <w:t xml:space="preserve"> self-healing PEO coating </w:t>
      </w:r>
      <w:r w:rsidR="006473E6" w:rsidRPr="001C4970">
        <w:t>has been explored and proven to be promising</w:t>
      </w:r>
      <w:r w:rsidR="0070519B" w:rsidRPr="001C4970">
        <w:rPr>
          <w:rFonts w:eastAsia="宋体" w:cs="Arial"/>
        </w:rPr>
        <w:t xml:space="preserve">. There are numerous unsolved problems </w:t>
      </w:r>
      <w:r w:rsidR="006473E6" w:rsidRPr="001C4970">
        <w:rPr>
          <w:rFonts w:eastAsia="宋体" w:cs="Arial"/>
        </w:rPr>
        <w:t>associated with</w:t>
      </w:r>
      <w:r w:rsidR="0070519B" w:rsidRPr="001C4970">
        <w:rPr>
          <w:rFonts w:eastAsia="宋体" w:cs="Arial"/>
        </w:rPr>
        <w:t xml:space="preserve"> this method, such as </w:t>
      </w:r>
      <w:r w:rsidRPr="001C4970">
        <w:rPr>
          <w:rFonts w:eastAsia="宋体" w:cs="Arial"/>
        </w:rPr>
        <w:t xml:space="preserve">the unknown loading efficiency of </w:t>
      </w:r>
      <w:r w:rsidR="006473E6" w:rsidRPr="001C4970">
        <w:rPr>
          <w:rFonts w:eastAsia="宋体" w:cs="Arial"/>
        </w:rPr>
        <w:t xml:space="preserve">the </w:t>
      </w:r>
      <w:r w:rsidRPr="001C4970">
        <w:rPr>
          <w:rFonts w:eastAsia="宋体" w:cs="Arial"/>
        </w:rPr>
        <w:t xml:space="preserve">corrosion inhibitor, incorporation rate of the nanocontainers in the PEO coating, as well as </w:t>
      </w:r>
      <w:r w:rsidR="006473E6" w:rsidRPr="001C4970">
        <w:rPr>
          <w:rFonts w:eastAsia="宋体" w:cs="Arial"/>
        </w:rPr>
        <w:t xml:space="preserve">a </w:t>
      </w:r>
      <w:r w:rsidRPr="001C4970">
        <w:rPr>
          <w:rFonts w:eastAsia="宋体" w:cs="Arial"/>
        </w:rPr>
        <w:lastRenderedPageBreak/>
        <w:t xml:space="preserve">lack of </w:t>
      </w:r>
      <w:r w:rsidR="006473E6" w:rsidRPr="001C4970">
        <w:rPr>
          <w:rFonts w:eastAsia="宋体" w:cs="Arial"/>
        </w:rPr>
        <w:t xml:space="preserve">direct experimental evidence that would allow better </w:t>
      </w:r>
      <w:r w:rsidRPr="001C4970">
        <w:rPr>
          <w:rFonts w:eastAsia="宋体" w:cs="Arial"/>
        </w:rPr>
        <w:t xml:space="preserve">understanding </w:t>
      </w:r>
      <w:r w:rsidR="006473E6" w:rsidRPr="001C4970">
        <w:rPr>
          <w:rFonts w:eastAsia="宋体" w:cs="Arial"/>
        </w:rPr>
        <w:t xml:space="preserve">of interaction </w:t>
      </w:r>
      <w:r w:rsidRPr="001C4970">
        <w:rPr>
          <w:rFonts w:eastAsia="宋体" w:cs="Arial"/>
        </w:rPr>
        <w:t>mechanism</w:t>
      </w:r>
      <w:r w:rsidR="006473E6" w:rsidRPr="001C4970">
        <w:rPr>
          <w:rFonts w:eastAsia="宋体" w:cs="Arial"/>
        </w:rPr>
        <w:t>s</w:t>
      </w:r>
      <w:r w:rsidRPr="001C4970">
        <w:rPr>
          <w:rFonts w:eastAsia="宋体" w:cs="Arial"/>
        </w:rPr>
        <w:t xml:space="preserve"> </w:t>
      </w:r>
      <w:r w:rsidR="008B4C0D" w:rsidRPr="001C4970">
        <w:rPr>
          <w:rFonts w:eastAsia="宋体" w:cs="Arial"/>
        </w:rPr>
        <w:t>between BTA and Mg</w:t>
      </w:r>
      <w:r w:rsidR="006473E6" w:rsidRPr="001C4970">
        <w:rPr>
          <w:rFonts w:eastAsia="宋体" w:cs="Arial"/>
        </w:rPr>
        <w:t xml:space="preserve"> (in this case)</w:t>
      </w:r>
      <w:r w:rsidR="008B4C0D" w:rsidRPr="001C4970">
        <w:rPr>
          <w:rFonts w:eastAsia="宋体" w:cs="Arial"/>
        </w:rPr>
        <w:t xml:space="preserve">. These issues </w:t>
      </w:r>
      <w:r w:rsidR="006473E6" w:rsidRPr="001C4970">
        <w:rPr>
          <w:rFonts w:eastAsia="宋体" w:cs="Arial"/>
        </w:rPr>
        <w:t>also deserve</w:t>
      </w:r>
      <w:r w:rsidR="00EF5973" w:rsidRPr="001C4970">
        <w:rPr>
          <w:rFonts w:eastAsia="宋体" w:cs="Arial"/>
        </w:rPr>
        <w:t xml:space="preserve"> </w:t>
      </w:r>
      <w:r w:rsidR="008904F5" w:rsidRPr="001C4970">
        <w:rPr>
          <w:rFonts w:eastAsia="宋体" w:cs="Arial"/>
        </w:rPr>
        <w:t>further investigation.</w:t>
      </w:r>
    </w:p>
    <w:p w14:paraId="30CED6CA" w14:textId="77777777" w:rsidR="00C84BA1" w:rsidRPr="001C4970" w:rsidRDefault="00C84BA1" w:rsidP="006473E6"/>
    <w:p w14:paraId="51DC10EB" w14:textId="77777777" w:rsidR="006473E6" w:rsidRPr="001C4970" w:rsidRDefault="006473E6" w:rsidP="006473E6">
      <w:pPr>
        <w:sectPr w:rsidR="006473E6" w:rsidRPr="001C4970" w:rsidSect="00015326">
          <w:pgSz w:w="11906" w:h="16838"/>
          <w:pgMar w:top="1440" w:right="1800" w:bottom="1440" w:left="1800" w:header="851" w:footer="992" w:gutter="0"/>
          <w:pgNumType w:chapStyle="1"/>
          <w:cols w:space="425"/>
          <w:docGrid w:type="lines" w:linePitch="312"/>
        </w:sectPr>
      </w:pPr>
    </w:p>
    <w:p w14:paraId="68AC2331" w14:textId="77777777" w:rsidR="00806396" w:rsidRPr="001C4970" w:rsidRDefault="00806396" w:rsidP="00D5715C">
      <w:pPr>
        <w:pStyle w:val="1"/>
        <w:rPr>
          <w:rFonts w:cs="Times New Roman"/>
        </w:rPr>
      </w:pPr>
      <w:bookmarkStart w:id="344" w:name="_Toc474050724"/>
      <w:r w:rsidRPr="001C4970">
        <w:rPr>
          <w:rFonts w:cs="Times New Roman"/>
        </w:rPr>
        <w:lastRenderedPageBreak/>
        <w:t>References</w:t>
      </w:r>
      <w:bookmarkEnd w:id="344"/>
    </w:p>
    <w:p w14:paraId="3950858F" w14:textId="77777777" w:rsidR="00A3582A" w:rsidRPr="00A3582A" w:rsidRDefault="00202276" w:rsidP="00A3582A">
      <w:pPr>
        <w:pStyle w:val="EndNoteBibliography"/>
        <w:jc w:val="both"/>
        <w:rPr>
          <w:rFonts w:ascii="Times New Roman" w:hAnsi="Times New Roman"/>
          <w:sz w:val="24"/>
          <w:szCs w:val="24"/>
        </w:rPr>
      </w:pPr>
      <w:r w:rsidRPr="00A3582A">
        <w:rPr>
          <w:rFonts w:ascii="Times New Roman" w:hAnsi="Times New Roman"/>
          <w:sz w:val="24"/>
          <w:szCs w:val="24"/>
        </w:rPr>
        <w:fldChar w:fldCharType="begin"/>
      </w:r>
      <w:r w:rsidRPr="00A3582A">
        <w:rPr>
          <w:rFonts w:ascii="Times New Roman" w:hAnsi="Times New Roman"/>
          <w:sz w:val="24"/>
          <w:szCs w:val="24"/>
        </w:rPr>
        <w:instrText xml:space="preserve"> ADDIN EN.REFLIST </w:instrText>
      </w:r>
      <w:r w:rsidRPr="00A3582A">
        <w:rPr>
          <w:rFonts w:ascii="Times New Roman" w:hAnsi="Times New Roman"/>
          <w:sz w:val="24"/>
          <w:szCs w:val="24"/>
        </w:rPr>
        <w:fldChar w:fldCharType="separate"/>
      </w:r>
      <w:bookmarkStart w:id="345" w:name="_ENREF_1"/>
      <w:r w:rsidR="00A3582A" w:rsidRPr="00A3582A">
        <w:rPr>
          <w:rFonts w:ascii="Times New Roman" w:hAnsi="Times New Roman"/>
          <w:sz w:val="24"/>
          <w:szCs w:val="24"/>
        </w:rPr>
        <w:t>[1] G.L. Song, A. Atrens, Corrosion Mechanisms of Magnesium Alloys, Advanced Engineering Materials, 1 (1999) 11-33.</w:t>
      </w:r>
      <w:bookmarkEnd w:id="345"/>
    </w:p>
    <w:p w14:paraId="7E37269E" w14:textId="77777777" w:rsidR="00A3582A" w:rsidRPr="00A3582A" w:rsidRDefault="00A3582A" w:rsidP="00A3582A">
      <w:pPr>
        <w:pStyle w:val="EndNoteBibliography"/>
        <w:jc w:val="both"/>
        <w:rPr>
          <w:rFonts w:ascii="Times New Roman" w:hAnsi="Times New Roman"/>
          <w:sz w:val="24"/>
          <w:szCs w:val="24"/>
        </w:rPr>
      </w:pPr>
      <w:bookmarkStart w:id="346" w:name="_ENREF_2"/>
      <w:r w:rsidRPr="00A3582A">
        <w:rPr>
          <w:rFonts w:ascii="Times New Roman" w:hAnsi="Times New Roman"/>
          <w:sz w:val="24"/>
          <w:szCs w:val="24"/>
        </w:rPr>
        <w:t>[2] W.A. Badawy, N.H. Hilal, M. El-Rabiee, H. Nady, Electrochemical behavior of Mg and some Mg alloys in aqueous solutions of different pH, Electrochimica Acta, 55 (2010) 1880-1887.</w:t>
      </w:r>
      <w:bookmarkEnd w:id="346"/>
    </w:p>
    <w:p w14:paraId="108E7694" w14:textId="77777777" w:rsidR="00A3582A" w:rsidRPr="00A3582A" w:rsidRDefault="00A3582A" w:rsidP="00A3582A">
      <w:pPr>
        <w:pStyle w:val="EndNoteBibliography"/>
        <w:jc w:val="both"/>
        <w:rPr>
          <w:rFonts w:ascii="Times New Roman" w:hAnsi="Times New Roman"/>
          <w:sz w:val="24"/>
          <w:szCs w:val="24"/>
        </w:rPr>
      </w:pPr>
      <w:bookmarkStart w:id="347" w:name="_ENREF_3"/>
      <w:r w:rsidRPr="00A3582A">
        <w:rPr>
          <w:rFonts w:ascii="Times New Roman" w:hAnsi="Times New Roman"/>
          <w:sz w:val="24"/>
          <w:szCs w:val="24"/>
        </w:rPr>
        <w:t>[3] A.L. Yerokhin, A. Shatrov, V. Samsonov, P. Shashkov, A. Leyland, A. Matthews, Fatigue properties of Keronite® coatings on a magnesium alloy, Surface and Coatings Technology, 182 (2004) 78-84.</w:t>
      </w:r>
      <w:bookmarkEnd w:id="347"/>
    </w:p>
    <w:p w14:paraId="630512F3" w14:textId="77777777" w:rsidR="00A3582A" w:rsidRPr="00A3582A" w:rsidRDefault="00A3582A" w:rsidP="00A3582A">
      <w:pPr>
        <w:pStyle w:val="EndNoteBibliography"/>
        <w:jc w:val="both"/>
        <w:rPr>
          <w:rFonts w:ascii="Times New Roman" w:hAnsi="Times New Roman"/>
          <w:sz w:val="24"/>
          <w:szCs w:val="24"/>
        </w:rPr>
      </w:pPr>
      <w:bookmarkStart w:id="348" w:name="_ENREF_4"/>
      <w:r w:rsidRPr="00A3582A">
        <w:rPr>
          <w:rFonts w:ascii="Times New Roman" w:hAnsi="Times New Roman"/>
          <w:sz w:val="24"/>
          <w:szCs w:val="24"/>
        </w:rPr>
        <w:t>[4] M.K. Kulekci, Magnesium and its alloys applications in automotive industry, The International Journal of Advanced Manufacturing Technology, 39 (2008) 851-865.</w:t>
      </w:r>
      <w:bookmarkEnd w:id="348"/>
    </w:p>
    <w:p w14:paraId="244D9D58" w14:textId="77777777" w:rsidR="00A3582A" w:rsidRPr="00A3582A" w:rsidRDefault="00A3582A" w:rsidP="00A3582A">
      <w:pPr>
        <w:pStyle w:val="EndNoteBibliography"/>
        <w:jc w:val="both"/>
        <w:rPr>
          <w:rFonts w:ascii="Times New Roman" w:hAnsi="Times New Roman"/>
          <w:sz w:val="24"/>
          <w:szCs w:val="24"/>
        </w:rPr>
      </w:pPr>
      <w:bookmarkStart w:id="349" w:name="_ENREF_5"/>
      <w:r w:rsidRPr="00A3582A">
        <w:rPr>
          <w:rFonts w:ascii="Times New Roman" w:hAnsi="Times New Roman"/>
          <w:sz w:val="24"/>
          <w:szCs w:val="24"/>
        </w:rPr>
        <w:t>[5] D. Zhao, F. Witte, F. Lu, J. Wang, J. Li, L. Qin, Current status on clinical applications of magnesium-based orthopaedic implants: A review from clinical translational perspective, Biomaterials, 112 (2016) 287-302.</w:t>
      </w:r>
      <w:bookmarkEnd w:id="349"/>
    </w:p>
    <w:p w14:paraId="3C52C01D" w14:textId="77777777" w:rsidR="00A3582A" w:rsidRPr="00A3582A" w:rsidRDefault="00A3582A" w:rsidP="00A3582A">
      <w:pPr>
        <w:pStyle w:val="EndNoteBibliography"/>
        <w:jc w:val="both"/>
        <w:rPr>
          <w:rFonts w:ascii="Times New Roman" w:hAnsi="Times New Roman"/>
          <w:sz w:val="24"/>
          <w:szCs w:val="24"/>
        </w:rPr>
      </w:pPr>
      <w:bookmarkStart w:id="350" w:name="_ENREF_6"/>
      <w:r w:rsidRPr="00A3582A">
        <w:rPr>
          <w:rFonts w:ascii="Times New Roman" w:hAnsi="Times New Roman"/>
          <w:sz w:val="24"/>
          <w:szCs w:val="24"/>
        </w:rPr>
        <w:t>[6] K.U. Kainer, F. Kaiser, Magnesium alloys and technology, John Wiley &amp; Sons, 2003.</w:t>
      </w:r>
      <w:bookmarkEnd w:id="350"/>
    </w:p>
    <w:p w14:paraId="6BD38F41" w14:textId="77777777" w:rsidR="00A3582A" w:rsidRPr="00A3582A" w:rsidRDefault="00A3582A" w:rsidP="00A3582A">
      <w:pPr>
        <w:pStyle w:val="EndNoteBibliography"/>
        <w:jc w:val="both"/>
        <w:rPr>
          <w:rFonts w:ascii="Times New Roman" w:hAnsi="Times New Roman"/>
          <w:sz w:val="24"/>
          <w:szCs w:val="24"/>
        </w:rPr>
      </w:pPr>
      <w:bookmarkStart w:id="351" w:name="_ENREF_7"/>
      <w:r w:rsidRPr="00A3582A">
        <w:rPr>
          <w:rFonts w:ascii="Times New Roman" w:hAnsi="Times New Roman"/>
          <w:sz w:val="24"/>
          <w:szCs w:val="24"/>
        </w:rPr>
        <w:t>[7] J. Yang, F.-z. Cui, I.S. Lee, X. Wang, Plasma surface modification of magnesium alloy for biomedical application, Surface and Coatings Technology, 205, Supplement 1 (2010) S182-S187.</w:t>
      </w:r>
      <w:bookmarkEnd w:id="351"/>
    </w:p>
    <w:p w14:paraId="2FF329DC" w14:textId="77777777" w:rsidR="00A3582A" w:rsidRPr="00A3582A" w:rsidRDefault="00A3582A" w:rsidP="00A3582A">
      <w:pPr>
        <w:pStyle w:val="EndNoteBibliography"/>
        <w:jc w:val="both"/>
        <w:rPr>
          <w:rFonts w:ascii="Times New Roman" w:hAnsi="Times New Roman"/>
          <w:sz w:val="24"/>
          <w:szCs w:val="24"/>
        </w:rPr>
      </w:pPr>
      <w:bookmarkStart w:id="352" w:name="_ENREF_8"/>
      <w:r w:rsidRPr="00A3582A">
        <w:rPr>
          <w:rFonts w:ascii="Times New Roman" w:hAnsi="Times New Roman"/>
          <w:sz w:val="24"/>
          <w:szCs w:val="24"/>
        </w:rPr>
        <w:t>[8] B.L. Mordike, T. Ebert, Magnesium: Properties — applications — potential, Materials Science and Engineering: A, 302 (2001) 37-45.</w:t>
      </w:r>
      <w:bookmarkEnd w:id="352"/>
    </w:p>
    <w:p w14:paraId="0A1C277B" w14:textId="77777777" w:rsidR="00A3582A" w:rsidRPr="00A3582A" w:rsidRDefault="00A3582A" w:rsidP="00A3582A">
      <w:pPr>
        <w:pStyle w:val="EndNoteBibliography"/>
        <w:jc w:val="both"/>
        <w:rPr>
          <w:rFonts w:ascii="Times New Roman" w:hAnsi="Times New Roman"/>
          <w:sz w:val="24"/>
          <w:szCs w:val="24"/>
        </w:rPr>
      </w:pPr>
      <w:bookmarkStart w:id="353" w:name="_ENREF_9"/>
      <w:r w:rsidRPr="00A3582A">
        <w:rPr>
          <w:rFonts w:ascii="Times New Roman" w:hAnsi="Times New Roman"/>
          <w:sz w:val="24"/>
          <w:szCs w:val="24"/>
        </w:rPr>
        <w:t>[9] I.J. Polmear, Magnesium Alloys and Applications, Materials Science and Technology, 10 (1994) 1-16.</w:t>
      </w:r>
      <w:bookmarkEnd w:id="353"/>
    </w:p>
    <w:p w14:paraId="2B41B3DA" w14:textId="77777777" w:rsidR="00A3582A" w:rsidRPr="00A3582A" w:rsidRDefault="00A3582A" w:rsidP="00A3582A">
      <w:pPr>
        <w:pStyle w:val="EndNoteBibliography"/>
        <w:jc w:val="both"/>
        <w:rPr>
          <w:rFonts w:ascii="Times New Roman" w:hAnsi="Times New Roman"/>
          <w:sz w:val="24"/>
          <w:szCs w:val="24"/>
        </w:rPr>
      </w:pPr>
      <w:bookmarkStart w:id="354" w:name="_ENREF_10"/>
      <w:r w:rsidRPr="00A3582A">
        <w:rPr>
          <w:rFonts w:ascii="Times New Roman" w:hAnsi="Times New Roman"/>
          <w:sz w:val="24"/>
          <w:szCs w:val="24"/>
        </w:rPr>
        <w:t>[10] H. Friedrich, S. Schumann, Research for a "new age of magnesium" in the automotive industry, Journal of Materials Processing Technology, 117 (2001) 276-281.</w:t>
      </w:r>
      <w:bookmarkEnd w:id="354"/>
    </w:p>
    <w:p w14:paraId="3D495286" w14:textId="77777777" w:rsidR="00A3582A" w:rsidRPr="00A3582A" w:rsidRDefault="00A3582A" w:rsidP="00A3582A">
      <w:pPr>
        <w:pStyle w:val="EndNoteBibliography"/>
        <w:jc w:val="both"/>
        <w:rPr>
          <w:rFonts w:ascii="Times New Roman" w:hAnsi="Times New Roman"/>
          <w:sz w:val="24"/>
          <w:szCs w:val="24"/>
        </w:rPr>
      </w:pPr>
      <w:bookmarkStart w:id="355" w:name="_ENREF_11"/>
      <w:r w:rsidRPr="00A3582A">
        <w:rPr>
          <w:rFonts w:ascii="Times New Roman" w:hAnsi="Times New Roman"/>
          <w:sz w:val="24"/>
          <w:szCs w:val="24"/>
        </w:rPr>
        <w:t>[11] M.K. Kulekci, Magnesium and its alloys applications in automotive industry, International Journal of Advanced Manufacturing Technology, 39 (2008) 851-865.</w:t>
      </w:r>
      <w:bookmarkEnd w:id="355"/>
    </w:p>
    <w:p w14:paraId="5A2FBDB1" w14:textId="77777777" w:rsidR="00A3582A" w:rsidRPr="00A3582A" w:rsidRDefault="00A3582A" w:rsidP="00A3582A">
      <w:pPr>
        <w:pStyle w:val="EndNoteBibliography"/>
        <w:jc w:val="both"/>
        <w:rPr>
          <w:rFonts w:ascii="Times New Roman" w:hAnsi="Times New Roman"/>
          <w:sz w:val="24"/>
          <w:szCs w:val="24"/>
        </w:rPr>
      </w:pPr>
      <w:bookmarkStart w:id="356" w:name="_ENREF_12"/>
      <w:r w:rsidRPr="00A3582A">
        <w:rPr>
          <w:rFonts w:ascii="Times New Roman" w:hAnsi="Times New Roman"/>
          <w:sz w:val="24"/>
          <w:szCs w:val="24"/>
        </w:rPr>
        <w:t>[12] Y.W. Song, D.Y. Shan, E.H. Han, Electrodeposition of hydroxyapatite coating on AZ91D magnesium alloy for biomaterial application, Materials Letters, 62 (2008) 3276-3279.</w:t>
      </w:r>
      <w:bookmarkEnd w:id="356"/>
    </w:p>
    <w:p w14:paraId="24F0CE0F" w14:textId="77777777" w:rsidR="00A3582A" w:rsidRPr="00A3582A" w:rsidRDefault="00A3582A" w:rsidP="00A3582A">
      <w:pPr>
        <w:pStyle w:val="EndNoteBibliography"/>
        <w:jc w:val="both"/>
        <w:rPr>
          <w:rFonts w:ascii="Times New Roman" w:hAnsi="Times New Roman"/>
          <w:sz w:val="24"/>
          <w:szCs w:val="24"/>
        </w:rPr>
      </w:pPr>
      <w:bookmarkStart w:id="357" w:name="_ENREF_13"/>
      <w:r w:rsidRPr="00A3582A">
        <w:rPr>
          <w:rFonts w:ascii="Times New Roman" w:hAnsi="Times New Roman"/>
          <w:sz w:val="24"/>
          <w:szCs w:val="24"/>
        </w:rPr>
        <w:t>[13] J.-Y. Chen, X.-B. Chen, J.-L. Li, B. Tang, N. Birbilis, X. Wang, Electrosprayed PLGA smart containers for active anti-corrosion coating on magnesium alloy AMlite, Journal of Materials Chemistry A, 2 (2014) 5738-5743.</w:t>
      </w:r>
      <w:bookmarkEnd w:id="357"/>
    </w:p>
    <w:p w14:paraId="27FBE0DC" w14:textId="77777777" w:rsidR="00A3582A" w:rsidRPr="00A3582A" w:rsidRDefault="00A3582A" w:rsidP="00A3582A">
      <w:pPr>
        <w:pStyle w:val="EndNoteBibliography"/>
        <w:jc w:val="both"/>
        <w:rPr>
          <w:rFonts w:ascii="Times New Roman" w:hAnsi="Times New Roman"/>
          <w:sz w:val="24"/>
          <w:szCs w:val="24"/>
        </w:rPr>
      </w:pPr>
      <w:bookmarkStart w:id="358" w:name="_ENREF_14"/>
      <w:r w:rsidRPr="00A3582A">
        <w:rPr>
          <w:rFonts w:ascii="Times New Roman" w:hAnsi="Times New Roman"/>
          <w:sz w:val="24"/>
          <w:szCs w:val="24"/>
        </w:rPr>
        <w:t>[14] H. Duan, K. Du, C. Yan, F. Wang, Electrochemical corrosion behavior of composite coatings of sealed MAO film on magnesium alloy AZ91D, Electrochimica Acta, 51 (2006) 2898-2908.</w:t>
      </w:r>
      <w:bookmarkEnd w:id="358"/>
    </w:p>
    <w:p w14:paraId="0788F1FD" w14:textId="77777777" w:rsidR="00A3582A" w:rsidRPr="00A3582A" w:rsidRDefault="00A3582A" w:rsidP="00A3582A">
      <w:pPr>
        <w:pStyle w:val="EndNoteBibliography"/>
        <w:jc w:val="both"/>
        <w:rPr>
          <w:rFonts w:ascii="Times New Roman" w:hAnsi="Times New Roman"/>
          <w:sz w:val="24"/>
          <w:szCs w:val="24"/>
        </w:rPr>
      </w:pPr>
      <w:bookmarkStart w:id="359" w:name="_ENREF_15"/>
      <w:r w:rsidRPr="00A3582A">
        <w:rPr>
          <w:rFonts w:ascii="Times New Roman" w:hAnsi="Times New Roman"/>
          <w:sz w:val="24"/>
          <w:szCs w:val="24"/>
        </w:rPr>
        <w:t>[15] R. Arrabal, E. Matykina, T. Hashimoto, P. Skeldon, G.E. Thompson, Characterization of AC PEO coatings on magnesium alloys, Surface and Coatings Technology, 203 (2009) 2207-2220.</w:t>
      </w:r>
      <w:bookmarkEnd w:id="359"/>
    </w:p>
    <w:p w14:paraId="3BB9F2A1" w14:textId="77777777" w:rsidR="00A3582A" w:rsidRPr="00A3582A" w:rsidRDefault="00A3582A" w:rsidP="00A3582A">
      <w:pPr>
        <w:pStyle w:val="EndNoteBibliography"/>
        <w:jc w:val="both"/>
        <w:rPr>
          <w:rFonts w:ascii="Times New Roman" w:hAnsi="Times New Roman"/>
          <w:sz w:val="24"/>
          <w:szCs w:val="24"/>
        </w:rPr>
      </w:pPr>
      <w:bookmarkStart w:id="360" w:name="_ENREF_16"/>
      <w:r w:rsidRPr="00A3582A">
        <w:rPr>
          <w:rFonts w:ascii="Times New Roman" w:hAnsi="Times New Roman"/>
          <w:sz w:val="24"/>
          <w:szCs w:val="24"/>
        </w:rPr>
        <w:t>[16] G. Song, Recent Progress in Corrosion and Protection of Magnesium Alloys, Advanced Engineering Materials, 7 (2005) 563-586.</w:t>
      </w:r>
      <w:bookmarkEnd w:id="360"/>
    </w:p>
    <w:p w14:paraId="52C46CEF" w14:textId="77777777" w:rsidR="00A3582A" w:rsidRPr="00A3582A" w:rsidRDefault="00A3582A" w:rsidP="00A3582A">
      <w:pPr>
        <w:pStyle w:val="EndNoteBibliography"/>
        <w:jc w:val="both"/>
        <w:rPr>
          <w:rFonts w:ascii="Times New Roman" w:hAnsi="Times New Roman"/>
          <w:sz w:val="24"/>
          <w:szCs w:val="24"/>
        </w:rPr>
      </w:pPr>
      <w:bookmarkStart w:id="361" w:name="_ENREF_17"/>
      <w:r w:rsidRPr="00A3582A">
        <w:rPr>
          <w:rFonts w:ascii="Times New Roman" w:hAnsi="Times New Roman"/>
          <w:sz w:val="24"/>
          <w:szCs w:val="24"/>
        </w:rPr>
        <w:lastRenderedPageBreak/>
        <w:t>[17] R.-c. Zeng, J. Zhang, W.-j. Huang, W. Dietzel, K.U. Kainer, C. Blawert, W. Ke, Review of studies on corrosion of magnesium alloys, Transactions of Nonferrous Metals Society of China, 16, Supplement 2 (2006) s763-s771.</w:t>
      </w:r>
      <w:bookmarkEnd w:id="361"/>
    </w:p>
    <w:p w14:paraId="4CF8ABE8" w14:textId="77777777" w:rsidR="00A3582A" w:rsidRPr="00A3582A" w:rsidRDefault="00A3582A" w:rsidP="00A3582A">
      <w:pPr>
        <w:pStyle w:val="EndNoteBibliography"/>
        <w:jc w:val="both"/>
        <w:rPr>
          <w:rFonts w:ascii="Times New Roman" w:hAnsi="Times New Roman"/>
          <w:sz w:val="24"/>
          <w:szCs w:val="24"/>
        </w:rPr>
      </w:pPr>
      <w:bookmarkStart w:id="362" w:name="_ENREF_18"/>
      <w:r w:rsidRPr="00A3582A">
        <w:rPr>
          <w:rFonts w:ascii="Times New Roman" w:hAnsi="Times New Roman"/>
          <w:sz w:val="24"/>
          <w:szCs w:val="24"/>
        </w:rPr>
        <w:t>[18] A.D. King, N. Birbilis, J.R. Scully, Accurate Electrochemical Measurement of Magnesium Corrosion Rates; a Combined Impedance, Mass-Loss and Hydrogen Collection Study, Electrochimica Acta, 121 (2014) 394-406.</w:t>
      </w:r>
      <w:bookmarkEnd w:id="362"/>
    </w:p>
    <w:p w14:paraId="664A275F" w14:textId="77777777" w:rsidR="00A3582A" w:rsidRPr="00A3582A" w:rsidRDefault="00A3582A" w:rsidP="00A3582A">
      <w:pPr>
        <w:pStyle w:val="EndNoteBibliography"/>
        <w:jc w:val="both"/>
        <w:rPr>
          <w:rFonts w:ascii="Times New Roman" w:hAnsi="Times New Roman"/>
          <w:sz w:val="24"/>
          <w:szCs w:val="24"/>
        </w:rPr>
      </w:pPr>
      <w:bookmarkStart w:id="363" w:name="_ENREF_19"/>
      <w:r w:rsidRPr="00A3582A">
        <w:rPr>
          <w:rFonts w:ascii="Times New Roman" w:hAnsi="Times New Roman"/>
          <w:sz w:val="24"/>
          <w:szCs w:val="24"/>
        </w:rPr>
        <w:t>[19] F. Lu, A. Ma, J. Jiang, Y. Guo, D. Yang, D. Song, J. Chen, Significantly improved corrosion resistance of heat-treated Mg–Al–Gd alloy containing profuse needle-like precipitates within grains, Corrosion Science, 94 (2015) 171-178.</w:t>
      </w:r>
      <w:bookmarkEnd w:id="363"/>
    </w:p>
    <w:p w14:paraId="32CE5449" w14:textId="77777777" w:rsidR="00A3582A" w:rsidRPr="00A3582A" w:rsidRDefault="00A3582A" w:rsidP="00A3582A">
      <w:pPr>
        <w:pStyle w:val="EndNoteBibliography"/>
        <w:jc w:val="both"/>
        <w:rPr>
          <w:rFonts w:ascii="Times New Roman" w:hAnsi="Times New Roman"/>
          <w:sz w:val="24"/>
          <w:szCs w:val="24"/>
        </w:rPr>
      </w:pPr>
      <w:bookmarkStart w:id="364" w:name="_ENREF_20"/>
      <w:r w:rsidRPr="00A3582A">
        <w:rPr>
          <w:rFonts w:ascii="Times New Roman" w:hAnsi="Times New Roman"/>
          <w:sz w:val="24"/>
          <w:szCs w:val="24"/>
        </w:rPr>
        <w:t>[20] A. Pardo, M.C. Merino, A.E. Coy, R. Arrabal, F. Viejo, E. Matykina, Corrosion behaviour of magnesium/aluminium alloys in 3.5 wt.% NaCl, Corrosion Science, 50 (2008) 823-834.</w:t>
      </w:r>
      <w:bookmarkEnd w:id="364"/>
    </w:p>
    <w:p w14:paraId="52CAA6B9" w14:textId="77777777" w:rsidR="00A3582A" w:rsidRPr="00A3582A" w:rsidRDefault="00A3582A" w:rsidP="00A3582A">
      <w:pPr>
        <w:pStyle w:val="EndNoteBibliography"/>
        <w:jc w:val="both"/>
        <w:rPr>
          <w:rFonts w:ascii="Times New Roman" w:hAnsi="Times New Roman"/>
          <w:sz w:val="24"/>
          <w:szCs w:val="24"/>
        </w:rPr>
      </w:pPr>
      <w:bookmarkStart w:id="365" w:name="_ENREF_21"/>
      <w:r w:rsidRPr="00A3582A">
        <w:rPr>
          <w:rFonts w:ascii="Times New Roman" w:hAnsi="Times New Roman"/>
          <w:sz w:val="24"/>
          <w:szCs w:val="24"/>
        </w:rPr>
        <w:t>[21] C. Blawert, W. Dietzel, E. Ghali, G. Song, Anodizing treatments for magnesium alloys and their effect on corrosion resistance in various environments, Advanced Engineering Materials, 8 (2006) 511-533.</w:t>
      </w:r>
      <w:bookmarkEnd w:id="365"/>
    </w:p>
    <w:p w14:paraId="79A9941A" w14:textId="77777777" w:rsidR="00A3582A" w:rsidRPr="00A3582A" w:rsidRDefault="00A3582A" w:rsidP="00A3582A">
      <w:pPr>
        <w:pStyle w:val="EndNoteBibliography"/>
        <w:jc w:val="both"/>
        <w:rPr>
          <w:rFonts w:ascii="Times New Roman" w:hAnsi="Times New Roman"/>
          <w:sz w:val="24"/>
          <w:szCs w:val="24"/>
        </w:rPr>
      </w:pPr>
      <w:bookmarkStart w:id="366" w:name="_ENREF_22"/>
      <w:r w:rsidRPr="00A3582A">
        <w:rPr>
          <w:rFonts w:ascii="Times New Roman" w:hAnsi="Times New Roman"/>
          <w:sz w:val="24"/>
          <w:szCs w:val="24"/>
        </w:rPr>
        <w:t>[22] H. Huo, Y. Li, F. Wang, Corrosion of AZ91D magnesium alloy with a chemical conversion coating and electroless nickel layer, Corrosion Science, 46 (2004) 1467-1477.</w:t>
      </w:r>
      <w:bookmarkEnd w:id="366"/>
    </w:p>
    <w:p w14:paraId="14B34E05" w14:textId="77777777" w:rsidR="00A3582A" w:rsidRPr="00A3582A" w:rsidRDefault="00A3582A" w:rsidP="00A3582A">
      <w:pPr>
        <w:pStyle w:val="EndNoteBibliography"/>
        <w:jc w:val="both"/>
        <w:rPr>
          <w:rFonts w:ascii="Times New Roman" w:hAnsi="Times New Roman"/>
          <w:sz w:val="24"/>
          <w:szCs w:val="24"/>
        </w:rPr>
      </w:pPr>
      <w:bookmarkStart w:id="367" w:name="_ENREF_23"/>
      <w:r w:rsidRPr="00A3582A">
        <w:rPr>
          <w:rFonts w:ascii="Times New Roman" w:hAnsi="Times New Roman"/>
          <w:sz w:val="24"/>
          <w:szCs w:val="24"/>
        </w:rPr>
        <w:t>[23] E. Ghali, W. Dietzel, K.-U. Kainer, General and localized corrosion of magnesium alloys: A critical review, Journal of Materials Engineering and Performance, 13 (2004) 7-23.</w:t>
      </w:r>
      <w:bookmarkEnd w:id="367"/>
    </w:p>
    <w:p w14:paraId="3F9DBB35" w14:textId="77777777" w:rsidR="00A3582A" w:rsidRPr="00A3582A" w:rsidRDefault="00A3582A" w:rsidP="00A3582A">
      <w:pPr>
        <w:pStyle w:val="EndNoteBibliography"/>
        <w:jc w:val="both"/>
        <w:rPr>
          <w:rFonts w:ascii="Times New Roman" w:hAnsi="Times New Roman"/>
          <w:sz w:val="24"/>
          <w:szCs w:val="24"/>
        </w:rPr>
      </w:pPr>
      <w:bookmarkStart w:id="368" w:name="_ENREF_24"/>
      <w:r w:rsidRPr="00A3582A">
        <w:rPr>
          <w:rFonts w:ascii="Times New Roman" w:hAnsi="Times New Roman"/>
          <w:sz w:val="24"/>
          <w:szCs w:val="24"/>
        </w:rPr>
        <w:t>[24] A.S. Gnedenkov, S.L. Sinebryukhov, D.V. Mashtalyar, S.V. Gnedenkov, Protective properties of inhibitor-containing composite coatings on a Mg alloy, Corrosion Science, 102 (2016) 348-354.</w:t>
      </w:r>
      <w:bookmarkEnd w:id="368"/>
    </w:p>
    <w:p w14:paraId="177085DA" w14:textId="77777777" w:rsidR="00A3582A" w:rsidRPr="00A3582A" w:rsidRDefault="00A3582A" w:rsidP="00A3582A">
      <w:pPr>
        <w:pStyle w:val="EndNoteBibliography"/>
        <w:jc w:val="both"/>
        <w:rPr>
          <w:rFonts w:ascii="Times New Roman" w:hAnsi="Times New Roman"/>
          <w:sz w:val="24"/>
          <w:szCs w:val="24"/>
        </w:rPr>
      </w:pPr>
      <w:bookmarkStart w:id="369" w:name="_ENREF_25"/>
      <w:r w:rsidRPr="00A3582A">
        <w:rPr>
          <w:rFonts w:ascii="Times New Roman" w:hAnsi="Times New Roman"/>
          <w:sz w:val="24"/>
          <w:szCs w:val="24"/>
        </w:rPr>
        <w:t>[25] G. Song, A.L. Bowles, D.H. StJohn, Corrosion resistance of aged die cast magnesium alloy AZ91D, Materials Science and Engineering: A, 366 (2004) 74-86.</w:t>
      </w:r>
      <w:bookmarkEnd w:id="369"/>
    </w:p>
    <w:p w14:paraId="217D3A5E" w14:textId="77777777" w:rsidR="00A3582A" w:rsidRPr="00A3582A" w:rsidRDefault="00A3582A" w:rsidP="00A3582A">
      <w:pPr>
        <w:pStyle w:val="EndNoteBibliography"/>
        <w:jc w:val="both"/>
        <w:rPr>
          <w:rFonts w:ascii="Times New Roman" w:hAnsi="Times New Roman"/>
          <w:sz w:val="24"/>
          <w:szCs w:val="24"/>
        </w:rPr>
      </w:pPr>
      <w:bookmarkStart w:id="370" w:name="_ENREF_26"/>
      <w:r w:rsidRPr="00A3582A">
        <w:rPr>
          <w:rFonts w:ascii="Times New Roman" w:hAnsi="Times New Roman"/>
          <w:sz w:val="24"/>
          <w:szCs w:val="24"/>
        </w:rPr>
        <w:t>[26] R.O. Hussein, D.O. Northwood, X. Nie, The influence of pulse timing and current mode on the microstructure and corrosion behaviour of a plasma electrolytic oxidation (PEO) coated AM60B magnesium alloy, Journal of Alloys and Compounds, 541 (2012) 41-48.</w:t>
      </w:r>
      <w:bookmarkEnd w:id="370"/>
    </w:p>
    <w:p w14:paraId="75EDF75C" w14:textId="77777777" w:rsidR="00A3582A" w:rsidRPr="00A3582A" w:rsidRDefault="00A3582A" w:rsidP="00A3582A">
      <w:pPr>
        <w:pStyle w:val="EndNoteBibliography"/>
        <w:jc w:val="both"/>
        <w:rPr>
          <w:rFonts w:ascii="Times New Roman" w:hAnsi="Times New Roman"/>
          <w:sz w:val="24"/>
          <w:szCs w:val="24"/>
        </w:rPr>
      </w:pPr>
      <w:bookmarkStart w:id="371" w:name="_ENREF_27"/>
      <w:r w:rsidRPr="00A3582A">
        <w:rPr>
          <w:rFonts w:ascii="Times New Roman" w:hAnsi="Times New Roman"/>
          <w:sz w:val="24"/>
          <w:szCs w:val="24"/>
        </w:rPr>
        <w:t>[27] J.E. Gray, B. Luan, Protective coatings on magnesium and its alloys - a critical review, Journal of Alloys and Compounds, 336 (2002) 88-113.</w:t>
      </w:r>
      <w:bookmarkEnd w:id="371"/>
    </w:p>
    <w:p w14:paraId="08025F4D" w14:textId="77777777" w:rsidR="00A3582A" w:rsidRPr="00A3582A" w:rsidRDefault="00A3582A" w:rsidP="00A3582A">
      <w:pPr>
        <w:pStyle w:val="EndNoteBibliography"/>
        <w:jc w:val="both"/>
        <w:rPr>
          <w:rFonts w:ascii="Times New Roman" w:hAnsi="Times New Roman"/>
          <w:sz w:val="24"/>
          <w:szCs w:val="24"/>
        </w:rPr>
      </w:pPr>
      <w:bookmarkStart w:id="372" w:name="_ENREF_28"/>
      <w:r w:rsidRPr="00A3582A">
        <w:rPr>
          <w:rFonts w:ascii="Times New Roman" w:hAnsi="Times New Roman"/>
          <w:sz w:val="24"/>
          <w:szCs w:val="24"/>
        </w:rPr>
        <w:t>[28] G.L. Song, A. Atrens, Understanding magnesium corrosion - A framework for improved alloy performance, Advanced Engineering Materials, 5 (2003) 837-858.</w:t>
      </w:r>
      <w:bookmarkEnd w:id="372"/>
    </w:p>
    <w:p w14:paraId="6401519C" w14:textId="77777777" w:rsidR="00A3582A" w:rsidRPr="00A3582A" w:rsidRDefault="00A3582A" w:rsidP="00A3582A">
      <w:pPr>
        <w:pStyle w:val="EndNoteBibliography"/>
        <w:jc w:val="both"/>
        <w:rPr>
          <w:rFonts w:ascii="Times New Roman" w:hAnsi="Times New Roman"/>
          <w:sz w:val="24"/>
          <w:szCs w:val="24"/>
        </w:rPr>
      </w:pPr>
      <w:bookmarkStart w:id="373" w:name="_ENREF_29"/>
      <w:r w:rsidRPr="00A3582A">
        <w:rPr>
          <w:rFonts w:ascii="Times New Roman" w:hAnsi="Times New Roman"/>
          <w:sz w:val="24"/>
          <w:szCs w:val="24"/>
        </w:rPr>
        <w:t>[29] Z. Yao, Z. Jiang, S. Xin, X. Sun, X. Wu, Electrochemical impedance spectroscopy of ceramic coatings on Ti–6Al–4V by micro-plasma oxidation, Electrochimica Acta, 50 (2005) 3273-3279.</w:t>
      </w:r>
      <w:bookmarkEnd w:id="373"/>
    </w:p>
    <w:p w14:paraId="60E21FC5" w14:textId="77777777" w:rsidR="00A3582A" w:rsidRPr="00A3582A" w:rsidRDefault="00A3582A" w:rsidP="00A3582A">
      <w:pPr>
        <w:pStyle w:val="EndNoteBibliography"/>
        <w:jc w:val="both"/>
        <w:rPr>
          <w:rFonts w:ascii="Times New Roman" w:hAnsi="Times New Roman"/>
          <w:sz w:val="24"/>
          <w:szCs w:val="24"/>
        </w:rPr>
      </w:pPr>
      <w:bookmarkStart w:id="374" w:name="_ENREF_30"/>
      <w:r w:rsidRPr="00A3582A">
        <w:rPr>
          <w:rFonts w:ascii="Times New Roman" w:hAnsi="Times New Roman"/>
          <w:sz w:val="24"/>
          <w:szCs w:val="24"/>
        </w:rPr>
        <w:t>[30] S.V. Gnedenkov, O.A. Khrisanfova, A.G. Zavidnaya, S.L. Sinebryukhov, V.S. Egorkin, M.V. Nistratova, A. Yerokhin, A. Matthews, PEO coatings obtained on an Mg–Mn type alloy under unipolar and bipolar modes in silicate-containing electrolytes, Surface and Coatings Technology, 204 (2010) 2316-2322.</w:t>
      </w:r>
      <w:bookmarkEnd w:id="374"/>
    </w:p>
    <w:p w14:paraId="094CD9A7" w14:textId="77777777" w:rsidR="00A3582A" w:rsidRPr="00A3582A" w:rsidRDefault="00A3582A" w:rsidP="00A3582A">
      <w:pPr>
        <w:pStyle w:val="EndNoteBibliography"/>
        <w:jc w:val="both"/>
        <w:rPr>
          <w:rFonts w:ascii="Times New Roman" w:hAnsi="Times New Roman"/>
          <w:sz w:val="24"/>
          <w:szCs w:val="24"/>
        </w:rPr>
      </w:pPr>
      <w:bookmarkStart w:id="375" w:name="_ENREF_31"/>
      <w:r w:rsidRPr="00A3582A">
        <w:rPr>
          <w:rFonts w:ascii="Times New Roman" w:hAnsi="Times New Roman"/>
          <w:sz w:val="24"/>
          <w:szCs w:val="24"/>
        </w:rPr>
        <w:t xml:space="preserve">[31] J.M. Wheeler, J.A. Curran, S. Shrestha, Microstructure and multi-scale mechanical behavior of hard anodized and plasma electrolytic oxidation (PEO) coatings on aluminum alloy 5052, Surface and Coatings Technology, 207 (2012) </w:t>
      </w:r>
      <w:r w:rsidRPr="00A3582A">
        <w:rPr>
          <w:rFonts w:ascii="Times New Roman" w:hAnsi="Times New Roman"/>
          <w:sz w:val="24"/>
          <w:szCs w:val="24"/>
        </w:rPr>
        <w:lastRenderedPageBreak/>
        <w:t>480-488.</w:t>
      </w:r>
      <w:bookmarkEnd w:id="375"/>
    </w:p>
    <w:p w14:paraId="7F6A6D14" w14:textId="77777777" w:rsidR="00A3582A" w:rsidRPr="00A3582A" w:rsidRDefault="00A3582A" w:rsidP="00A3582A">
      <w:pPr>
        <w:pStyle w:val="EndNoteBibliography"/>
        <w:jc w:val="both"/>
        <w:rPr>
          <w:rFonts w:ascii="Times New Roman" w:hAnsi="Times New Roman"/>
          <w:sz w:val="24"/>
          <w:szCs w:val="24"/>
        </w:rPr>
      </w:pPr>
      <w:bookmarkStart w:id="376" w:name="_ENREF_32"/>
      <w:r w:rsidRPr="00A3582A">
        <w:rPr>
          <w:rFonts w:ascii="Times New Roman" w:hAnsi="Times New Roman"/>
          <w:sz w:val="24"/>
          <w:szCs w:val="24"/>
        </w:rPr>
        <w:t>[32] M. Curioni, E.V. Koroleva, P. Skeldon, G.E. Thompson, Flow modulated ionic migration during porous oxide growth on aluminium, Electrochimica Acta, 55 (2010) 7044-7049.</w:t>
      </w:r>
      <w:bookmarkEnd w:id="376"/>
    </w:p>
    <w:p w14:paraId="03ED7C20" w14:textId="77777777" w:rsidR="00A3582A" w:rsidRPr="00A3582A" w:rsidRDefault="00A3582A" w:rsidP="00A3582A">
      <w:pPr>
        <w:pStyle w:val="EndNoteBibliography"/>
        <w:jc w:val="both"/>
        <w:rPr>
          <w:rFonts w:ascii="Times New Roman" w:hAnsi="Times New Roman"/>
          <w:sz w:val="24"/>
          <w:szCs w:val="24"/>
        </w:rPr>
      </w:pPr>
      <w:bookmarkStart w:id="377" w:name="_ENREF_33"/>
      <w:r w:rsidRPr="00A3582A">
        <w:rPr>
          <w:rFonts w:ascii="Times New Roman" w:hAnsi="Times New Roman"/>
          <w:sz w:val="24"/>
          <w:szCs w:val="24"/>
        </w:rPr>
        <w:t>[33] A.L. Yerokhin, X. Nie, A. Leyland, A. Matthews, S.J. Dowey, Plasma electrolysis for surface engineering, Surface and Coatings Technology, 122 (1999) 73-93.</w:t>
      </w:r>
      <w:bookmarkEnd w:id="377"/>
    </w:p>
    <w:p w14:paraId="324FDF09" w14:textId="77777777" w:rsidR="00A3582A" w:rsidRPr="00A3582A" w:rsidRDefault="00A3582A" w:rsidP="00A3582A">
      <w:pPr>
        <w:pStyle w:val="EndNoteBibliography"/>
        <w:jc w:val="both"/>
        <w:rPr>
          <w:rFonts w:ascii="Times New Roman" w:hAnsi="Times New Roman"/>
          <w:sz w:val="24"/>
          <w:szCs w:val="24"/>
        </w:rPr>
      </w:pPr>
      <w:bookmarkStart w:id="378" w:name="_ENREF_34"/>
      <w:r w:rsidRPr="00A3582A">
        <w:rPr>
          <w:rFonts w:ascii="Times New Roman" w:hAnsi="Times New Roman"/>
          <w:sz w:val="24"/>
          <w:szCs w:val="24"/>
        </w:rPr>
        <w:t>[34] H. Li, S. Lu, W. Qin, L. Han, X. Wu, Improving the wear properties of AZ31 magnesium alloy under vacuum low-temperature condition by plasma electrolytic oxidation coating, Acta Astronautica, 116 (2015) 126-131.</w:t>
      </w:r>
      <w:bookmarkEnd w:id="378"/>
    </w:p>
    <w:p w14:paraId="54D45573" w14:textId="77777777" w:rsidR="00A3582A" w:rsidRPr="00A3582A" w:rsidRDefault="00A3582A" w:rsidP="00A3582A">
      <w:pPr>
        <w:pStyle w:val="EndNoteBibliography"/>
        <w:jc w:val="both"/>
        <w:rPr>
          <w:rFonts w:ascii="Times New Roman" w:hAnsi="Times New Roman"/>
          <w:sz w:val="24"/>
          <w:szCs w:val="24"/>
        </w:rPr>
      </w:pPr>
      <w:bookmarkStart w:id="379" w:name="_ENREF_35"/>
      <w:r w:rsidRPr="00A3582A">
        <w:rPr>
          <w:rFonts w:ascii="Times New Roman" w:hAnsi="Times New Roman"/>
          <w:sz w:val="24"/>
          <w:szCs w:val="24"/>
        </w:rPr>
        <w:t>[35] S. Yagi, K. Kuwabara, Y. Fukuta, K. Kubota, E. Matsubara, Formation of self-repairing anodized film on ACM522 magnesium alloy by plasma electrolytic oxidation, Corrosion Science, 73 (2013) 188-195.</w:t>
      </w:r>
      <w:bookmarkEnd w:id="379"/>
    </w:p>
    <w:p w14:paraId="7947A2EE" w14:textId="77777777" w:rsidR="00A3582A" w:rsidRPr="00A3582A" w:rsidRDefault="00A3582A" w:rsidP="00A3582A">
      <w:pPr>
        <w:pStyle w:val="EndNoteBibliography"/>
        <w:jc w:val="both"/>
        <w:rPr>
          <w:rFonts w:ascii="Times New Roman" w:hAnsi="Times New Roman"/>
          <w:sz w:val="24"/>
          <w:szCs w:val="24"/>
        </w:rPr>
      </w:pPr>
      <w:bookmarkStart w:id="380" w:name="_ENREF_36"/>
      <w:r w:rsidRPr="00A3582A">
        <w:rPr>
          <w:rFonts w:ascii="Times New Roman" w:hAnsi="Times New Roman"/>
          <w:sz w:val="24"/>
          <w:szCs w:val="24"/>
        </w:rPr>
        <w:t>[36] X. Lu, C. Blawert, N. Scharnagl, K.U. Kainer, Influence of incorporating Si3N4 particles into the oxide layer produced by plasma electrolytic oxidation on AM50 Mg alloy on coating morphology and corrosion properties, Journal of Magnesium and Alloys, 1 (2013) 267-274.</w:t>
      </w:r>
      <w:bookmarkEnd w:id="380"/>
    </w:p>
    <w:p w14:paraId="2AF74CD3" w14:textId="77777777" w:rsidR="00A3582A" w:rsidRPr="00A3582A" w:rsidRDefault="00A3582A" w:rsidP="00A3582A">
      <w:pPr>
        <w:pStyle w:val="EndNoteBibliography"/>
        <w:jc w:val="both"/>
        <w:rPr>
          <w:rFonts w:ascii="Times New Roman" w:hAnsi="Times New Roman"/>
          <w:sz w:val="24"/>
          <w:szCs w:val="24"/>
        </w:rPr>
      </w:pPr>
      <w:bookmarkStart w:id="381" w:name="_ENREF_37"/>
      <w:r w:rsidRPr="00A3582A">
        <w:rPr>
          <w:rFonts w:ascii="Times New Roman" w:hAnsi="Times New Roman"/>
          <w:sz w:val="24"/>
          <w:szCs w:val="24"/>
        </w:rPr>
        <w:t>[37] X. Lu, C. Blawert, M.L. Zheludkevich, K.U. Kainer, Insights into plasma electrolytic oxidation treatment with particle addition, Corrosion Science, 101 (2015) 201-207.</w:t>
      </w:r>
      <w:bookmarkEnd w:id="381"/>
    </w:p>
    <w:p w14:paraId="69BBB90B" w14:textId="77777777" w:rsidR="00A3582A" w:rsidRPr="00A3582A" w:rsidRDefault="00A3582A" w:rsidP="00A3582A">
      <w:pPr>
        <w:pStyle w:val="EndNoteBibliography"/>
        <w:jc w:val="both"/>
        <w:rPr>
          <w:rFonts w:ascii="Times New Roman" w:hAnsi="Times New Roman"/>
          <w:sz w:val="24"/>
          <w:szCs w:val="24"/>
        </w:rPr>
      </w:pPr>
      <w:bookmarkStart w:id="382" w:name="_ENREF_38"/>
      <w:r w:rsidRPr="00A3582A">
        <w:rPr>
          <w:rFonts w:ascii="Times New Roman" w:hAnsi="Times New Roman"/>
          <w:sz w:val="24"/>
          <w:szCs w:val="24"/>
        </w:rPr>
        <w:t>[38] X. Lu, S.P. Sah, N. Scharnagl, M. Störmer, M. Starykevich, M. Mohedano, C. Blawert, M.L. Zheludkevich, K.U. Kainer, Degradation behavior of PEO coating on AM50 magnesium alloy produced from electrolytes with clay particle addition, Surface and Coatings Technology, 269 (2015) 155-169.</w:t>
      </w:r>
      <w:bookmarkEnd w:id="382"/>
    </w:p>
    <w:p w14:paraId="4A23BD8B" w14:textId="77777777" w:rsidR="00A3582A" w:rsidRPr="00A3582A" w:rsidRDefault="00A3582A" w:rsidP="00A3582A">
      <w:pPr>
        <w:pStyle w:val="EndNoteBibliography"/>
        <w:jc w:val="both"/>
        <w:rPr>
          <w:rFonts w:ascii="Times New Roman" w:hAnsi="Times New Roman"/>
          <w:sz w:val="24"/>
          <w:szCs w:val="24"/>
        </w:rPr>
      </w:pPr>
      <w:bookmarkStart w:id="383" w:name="_ENREF_39"/>
      <w:r w:rsidRPr="00A3582A">
        <w:rPr>
          <w:rFonts w:ascii="Times New Roman" w:hAnsi="Times New Roman"/>
          <w:sz w:val="24"/>
          <w:szCs w:val="24"/>
        </w:rPr>
        <w:t>[39] X. Lu, C. Blawert, Y. Huang, H. Ovri, M.L. Zheludkevich, K.U. Kainer, Plasma electrolytic oxidation coatings on Mg alloy with addition of SiO2 particles, Electrochimica Acta, 187 (2016) 20-33.</w:t>
      </w:r>
      <w:bookmarkEnd w:id="383"/>
    </w:p>
    <w:p w14:paraId="4E76C990" w14:textId="77777777" w:rsidR="00A3582A" w:rsidRPr="00A3582A" w:rsidRDefault="00A3582A" w:rsidP="00A3582A">
      <w:pPr>
        <w:pStyle w:val="EndNoteBibliography"/>
        <w:jc w:val="both"/>
        <w:rPr>
          <w:rFonts w:ascii="Times New Roman" w:hAnsi="Times New Roman"/>
          <w:sz w:val="24"/>
          <w:szCs w:val="24"/>
        </w:rPr>
      </w:pPr>
      <w:bookmarkStart w:id="384" w:name="_ENREF_40"/>
      <w:r w:rsidRPr="00A3582A">
        <w:rPr>
          <w:rFonts w:ascii="Times New Roman" w:hAnsi="Times New Roman"/>
          <w:sz w:val="24"/>
          <w:szCs w:val="24"/>
        </w:rPr>
        <w:t>[40] X. Lu, C. Blawert, K.U. Kainer, M.L. Zheludkevich, Investigation of the formation mechanisms of plasma electrolytic oxidation coatings on Mg alloy AM50 using particles, Electrochimica Acta, 196 (2016) 680-691.</w:t>
      </w:r>
      <w:bookmarkEnd w:id="384"/>
    </w:p>
    <w:p w14:paraId="2B27F13A" w14:textId="77777777" w:rsidR="00A3582A" w:rsidRPr="00A3582A" w:rsidRDefault="00A3582A" w:rsidP="00A3582A">
      <w:pPr>
        <w:pStyle w:val="EndNoteBibliography"/>
        <w:jc w:val="both"/>
        <w:rPr>
          <w:rFonts w:ascii="Times New Roman" w:hAnsi="Times New Roman"/>
          <w:sz w:val="24"/>
          <w:szCs w:val="24"/>
        </w:rPr>
      </w:pPr>
      <w:bookmarkStart w:id="385" w:name="_ENREF_41"/>
      <w:r w:rsidRPr="00A3582A">
        <w:rPr>
          <w:rFonts w:ascii="Times New Roman" w:hAnsi="Times New Roman"/>
          <w:sz w:val="24"/>
          <w:szCs w:val="24"/>
        </w:rPr>
        <w:t>[41] X. Gu, Y. Zheng, Y. Cheng, S. Zhong, T. Xi, In vitro corrosion and biocompatibility of binary magnesium alloys, Biomaterials, 30 (2009) 484-498.</w:t>
      </w:r>
      <w:bookmarkEnd w:id="385"/>
    </w:p>
    <w:p w14:paraId="51CB22B2" w14:textId="77777777" w:rsidR="00A3582A" w:rsidRPr="00A3582A" w:rsidRDefault="00A3582A" w:rsidP="00A3582A">
      <w:pPr>
        <w:pStyle w:val="EndNoteBibliography"/>
        <w:jc w:val="both"/>
        <w:rPr>
          <w:rFonts w:ascii="Times New Roman" w:hAnsi="Times New Roman"/>
          <w:sz w:val="24"/>
          <w:szCs w:val="24"/>
        </w:rPr>
      </w:pPr>
      <w:bookmarkStart w:id="386" w:name="_ENREF_42"/>
      <w:r w:rsidRPr="00A3582A">
        <w:rPr>
          <w:rFonts w:ascii="Times New Roman" w:hAnsi="Times New Roman"/>
          <w:sz w:val="24"/>
          <w:szCs w:val="24"/>
        </w:rPr>
        <w:t>[42] G. Song, Control of biodegradation of biocompatable magnesium alloys, Corrosion Science, 49 (2007) 1696-1701.</w:t>
      </w:r>
      <w:bookmarkEnd w:id="386"/>
    </w:p>
    <w:p w14:paraId="611A8A72" w14:textId="77777777" w:rsidR="00A3582A" w:rsidRPr="00A3582A" w:rsidRDefault="00A3582A" w:rsidP="00A3582A">
      <w:pPr>
        <w:pStyle w:val="EndNoteBibliography"/>
        <w:jc w:val="both"/>
        <w:rPr>
          <w:rFonts w:ascii="Times New Roman" w:hAnsi="Times New Roman"/>
          <w:sz w:val="24"/>
          <w:szCs w:val="24"/>
        </w:rPr>
      </w:pPr>
      <w:bookmarkStart w:id="387" w:name="_ENREF_43"/>
      <w:r w:rsidRPr="00A3582A">
        <w:rPr>
          <w:rFonts w:ascii="Times New Roman" w:hAnsi="Times New Roman"/>
          <w:sz w:val="24"/>
          <w:szCs w:val="24"/>
        </w:rPr>
        <w:t>[43] M. Gupta, N.M.L. Sharon, Magnesium, magnesium alloys, and magnesium composites, John Wiley &amp; Sons, 2011.</w:t>
      </w:r>
      <w:bookmarkEnd w:id="387"/>
    </w:p>
    <w:p w14:paraId="51259949" w14:textId="77777777" w:rsidR="00A3582A" w:rsidRPr="00A3582A" w:rsidRDefault="00A3582A" w:rsidP="00A3582A">
      <w:pPr>
        <w:pStyle w:val="EndNoteBibliography"/>
        <w:jc w:val="both"/>
        <w:rPr>
          <w:rFonts w:ascii="Times New Roman" w:hAnsi="Times New Roman"/>
          <w:sz w:val="24"/>
          <w:szCs w:val="24"/>
        </w:rPr>
      </w:pPr>
      <w:bookmarkStart w:id="388" w:name="_ENREF_44"/>
      <w:r w:rsidRPr="00A3582A">
        <w:rPr>
          <w:rFonts w:ascii="Times New Roman" w:hAnsi="Times New Roman"/>
          <w:sz w:val="24"/>
          <w:szCs w:val="24"/>
        </w:rPr>
        <w:t>[44] M. Sun, A. Yerokhin, M.Y. Bychkova, D.V. Shtansky, E.A. Levashov, A. Matthews, Self-healing plasma electrolytic oxidation coatings doped with benzotriazole loaded halloysite nanotubes on AM50 magnesium alloy, Corrosion Science, 111 (2016) 753-769.</w:t>
      </w:r>
      <w:bookmarkEnd w:id="388"/>
    </w:p>
    <w:p w14:paraId="1B770F9D" w14:textId="77777777" w:rsidR="00A3582A" w:rsidRPr="00A3582A" w:rsidRDefault="00A3582A" w:rsidP="00A3582A">
      <w:pPr>
        <w:pStyle w:val="EndNoteBibliography"/>
        <w:jc w:val="both"/>
        <w:rPr>
          <w:rFonts w:ascii="Times New Roman" w:hAnsi="Times New Roman"/>
          <w:sz w:val="24"/>
          <w:szCs w:val="24"/>
        </w:rPr>
      </w:pPr>
      <w:bookmarkStart w:id="389" w:name="_ENREF_45"/>
      <w:r w:rsidRPr="00A3582A">
        <w:rPr>
          <w:rFonts w:ascii="Times New Roman" w:hAnsi="Times New Roman"/>
          <w:sz w:val="24"/>
          <w:szCs w:val="24"/>
        </w:rPr>
        <w:t>[45] B. Mordike, T. Ebert, Magnesium: Properties—applications—potential, Materials Science and Engineering: A, 302 (2001) 37-45.</w:t>
      </w:r>
      <w:bookmarkEnd w:id="389"/>
    </w:p>
    <w:p w14:paraId="0B346623" w14:textId="77777777" w:rsidR="00A3582A" w:rsidRPr="00A3582A" w:rsidRDefault="00A3582A" w:rsidP="00A3582A">
      <w:pPr>
        <w:pStyle w:val="EndNoteBibliography"/>
        <w:jc w:val="both"/>
        <w:rPr>
          <w:rFonts w:ascii="Times New Roman" w:hAnsi="Times New Roman"/>
          <w:sz w:val="24"/>
          <w:szCs w:val="24"/>
        </w:rPr>
      </w:pPr>
      <w:bookmarkStart w:id="390" w:name="_ENREF_46"/>
      <w:r w:rsidRPr="00A3582A">
        <w:rPr>
          <w:rFonts w:ascii="Times New Roman" w:hAnsi="Times New Roman"/>
          <w:sz w:val="24"/>
          <w:szCs w:val="24"/>
        </w:rPr>
        <w:t>[46] L. Yang, X. Zhou, M. Curioni, S. Pawar, H. Liu, Z. Fan, G. Scamans, G. Thompson, Corrosion Behavior of Pure Magnesium with Low Iron Content in 3.5 wt% NaCl Solution, Journal of the Electrochemical Society, 162 (2015) C362-C368.</w:t>
      </w:r>
      <w:bookmarkEnd w:id="390"/>
    </w:p>
    <w:p w14:paraId="0C357562" w14:textId="77777777" w:rsidR="00A3582A" w:rsidRPr="00A3582A" w:rsidRDefault="00A3582A" w:rsidP="00A3582A">
      <w:pPr>
        <w:pStyle w:val="EndNoteBibliography"/>
        <w:jc w:val="both"/>
        <w:rPr>
          <w:rFonts w:ascii="Times New Roman" w:hAnsi="Times New Roman"/>
          <w:sz w:val="24"/>
          <w:szCs w:val="24"/>
        </w:rPr>
      </w:pPr>
      <w:bookmarkStart w:id="391" w:name="_ENREF_47"/>
      <w:r w:rsidRPr="00A3582A">
        <w:rPr>
          <w:rFonts w:ascii="Times New Roman" w:hAnsi="Times New Roman"/>
          <w:sz w:val="24"/>
          <w:szCs w:val="24"/>
        </w:rPr>
        <w:lastRenderedPageBreak/>
        <w:t>[47] I.A. Kartsonakis, S.G. Stanciu, A.A. Matei, E.K. Karaxi, R. Hristu, A. Karantonis, C.A. Charitidis, Evaluation of the protective ability of typical corrosion inhibitors for magnesium alloys towards the Mg ZK30 variant, Corrosion Science, 100 (2015) 194-208.</w:t>
      </w:r>
      <w:bookmarkEnd w:id="391"/>
    </w:p>
    <w:p w14:paraId="5FD4A4FE" w14:textId="77777777" w:rsidR="00A3582A" w:rsidRPr="00A3582A" w:rsidRDefault="00A3582A" w:rsidP="00A3582A">
      <w:pPr>
        <w:pStyle w:val="EndNoteBibliography"/>
        <w:jc w:val="both"/>
        <w:rPr>
          <w:rFonts w:ascii="Times New Roman" w:hAnsi="Times New Roman"/>
          <w:sz w:val="24"/>
          <w:szCs w:val="24"/>
        </w:rPr>
      </w:pPr>
      <w:bookmarkStart w:id="392" w:name="_ENREF_48"/>
      <w:r w:rsidRPr="00A3582A">
        <w:rPr>
          <w:rFonts w:ascii="Times New Roman" w:hAnsi="Times New Roman"/>
          <w:sz w:val="24"/>
          <w:szCs w:val="24"/>
        </w:rPr>
        <w:t>[48] G.-L. Song, Corrosion prevention of magnesium alloys, Elsevier, 2013.</w:t>
      </w:r>
      <w:bookmarkEnd w:id="392"/>
    </w:p>
    <w:p w14:paraId="7BECC50E" w14:textId="77777777" w:rsidR="00A3582A" w:rsidRPr="00A3582A" w:rsidRDefault="00A3582A" w:rsidP="00A3582A">
      <w:pPr>
        <w:pStyle w:val="EndNoteBibliography"/>
        <w:jc w:val="both"/>
        <w:rPr>
          <w:rFonts w:ascii="Times New Roman" w:hAnsi="Times New Roman"/>
          <w:sz w:val="24"/>
          <w:szCs w:val="24"/>
        </w:rPr>
      </w:pPr>
      <w:bookmarkStart w:id="393" w:name="_ENREF_49"/>
      <w:r w:rsidRPr="00A3582A">
        <w:rPr>
          <w:rFonts w:ascii="Times New Roman" w:hAnsi="Times New Roman"/>
          <w:sz w:val="24"/>
          <w:szCs w:val="24"/>
        </w:rPr>
        <w:t>[49] F. Cao, Z. Shi, J. Hofstetter, P.J. Uggowitzer, G. Song, M. Liu, A. Atrens, Corrosion of ultra-high-purity Mg in 3.5% NaCl solution saturated with Mg(OH)2, Corrosion Science, 75 (2013) 78-99.</w:t>
      </w:r>
      <w:bookmarkEnd w:id="393"/>
    </w:p>
    <w:p w14:paraId="6EA4E9B3" w14:textId="77777777" w:rsidR="00A3582A" w:rsidRPr="00A3582A" w:rsidRDefault="00A3582A" w:rsidP="00A3582A">
      <w:pPr>
        <w:pStyle w:val="EndNoteBibliography"/>
        <w:jc w:val="both"/>
        <w:rPr>
          <w:rFonts w:ascii="Times New Roman" w:hAnsi="Times New Roman"/>
          <w:sz w:val="24"/>
          <w:szCs w:val="24"/>
        </w:rPr>
      </w:pPr>
      <w:bookmarkStart w:id="394" w:name="_ENREF_50"/>
      <w:r w:rsidRPr="00A3582A">
        <w:rPr>
          <w:rFonts w:ascii="Times New Roman" w:hAnsi="Times New Roman"/>
          <w:sz w:val="24"/>
          <w:szCs w:val="24"/>
        </w:rPr>
        <w:t>[50] Z. Qiao, Z. Shi, N. Hort, N.I. Zainal Abidin, A. Atrens, Corrosion behaviour of a nominally high purity Mg ingot produced by permanent mould direct chill casting, Corrosion Science, 61 (2012) 185-207.</w:t>
      </w:r>
      <w:bookmarkEnd w:id="394"/>
    </w:p>
    <w:p w14:paraId="54E42945" w14:textId="77777777" w:rsidR="00A3582A" w:rsidRPr="00A3582A" w:rsidRDefault="00A3582A" w:rsidP="00A3582A">
      <w:pPr>
        <w:pStyle w:val="EndNoteBibliography"/>
        <w:jc w:val="both"/>
        <w:rPr>
          <w:rFonts w:ascii="Times New Roman" w:hAnsi="Times New Roman"/>
          <w:sz w:val="24"/>
          <w:szCs w:val="24"/>
        </w:rPr>
      </w:pPr>
      <w:bookmarkStart w:id="395" w:name="_ENREF_51"/>
      <w:r w:rsidRPr="00A3582A">
        <w:rPr>
          <w:rFonts w:ascii="Times New Roman" w:hAnsi="Times New Roman"/>
          <w:sz w:val="24"/>
          <w:szCs w:val="24"/>
        </w:rPr>
        <w:t>[51] G.-L. Song, Corrosion of magnesium alloys, Elsevier, 2011.</w:t>
      </w:r>
      <w:bookmarkEnd w:id="395"/>
    </w:p>
    <w:p w14:paraId="4303B7AE" w14:textId="77777777" w:rsidR="00A3582A" w:rsidRPr="00A3582A" w:rsidRDefault="00A3582A" w:rsidP="00A3582A">
      <w:pPr>
        <w:pStyle w:val="EndNoteBibliography"/>
        <w:jc w:val="both"/>
        <w:rPr>
          <w:rFonts w:ascii="Times New Roman" w:hAnsi="Times New Roman"/>
          <w:sz w:val="24"/>
          <w:szCs w:val="24"/>
        </w:rPr>
      </w:pPr>
      <w:bookmarkStart w:id="396" w:name="_ENREF_52"/>
      <w:r w:rsidRPr="00A3582A">
        <w:rPr>
          <w:rFonts w:ascii="Times New Roman" w:hAnsi="Times New Roman"/>
          <w:sz w:val="24"/>
          <w:szCs w:val="24"/>
        </w:rPr>
        <w:t>[52] P.M. Bradford, B. Case, G. Dearnaley, J.F. Turner, I.S. Woolsey, Papers presented at a Conference on Ion Implantation and Ion Beam Analysis Techniques in Corrosion StudiesIon beam analysis of corrosion films on a high magnesium alloy (Magnox Al 80), Corrosion Science, 16 (1976) 747-766.</w:t>
      </w:r>
      <w:bookmarkEnd w:id="396"/>
    </w:p>
    <w:p w14:paraId="404B993D" w14:textId="77777777" w:rsidR="00A3582A" w:rsidRPr="00A3582A" w:rsidRDefault="00A3582A" w:rsidP="00A3582A">
      <w:pPr>
        <w:pStyle w:val="EndNoteBibliography"/>
        <w:jc w:val="both"/>
        <w:rPr>
          <w:rFonts w:ascii="Times New Roman" w:hAnsi="Times New Roman"/>
          <w:sz w:val="24"/>
          <w:szCs w:val="24"/>
        </w:rPr>
      </w:pPr>
      <w:bookmarkStart w:id="397" w:name="_ENREF_53"/>
      <w:r w:rsidRPr="00A3582A">
        <w:rPr>
          <w:rFonts w:ascii="Times New Roman" w:hAnsi="Times New Roman"/>
          <w:sz w:val="24"/>
          <w:szCs w:val="24"/>
        </w:rPr>
        <w:t>[53] J. Chen, J. Wang, E. Han, J. Dong, W. Ke, States and transport of hydrogen in the corrosion process of an AZ91 magnesium alloy in aqueous solution, Corrosion Science, 50 (2008) 1292-1305.</w:t>
      </w:r>
      <w:bookmarkEnd w:id="397"/>
    </w:p>
    <w:p w14:paraId="1EF7AEE4" w14:textId="77777777" w:rsidR="00A3582A" w:rsidRPr="00A3582A" w:rsidRDefault="00A3582A" w:rsidP="00A3582A">
      <w:pPr>
        <w:pStyle w:val="EndNoteBibliography"/>
        <w:jc w:val="both"/>
        <w:rPr>
          <w:rFonts w:ascii="Times New Roman" w:hAnsi="Times New Roman"/>
          <w:sz w:val="24"/>
          <w:szCs w:val="24"/>
        </w:rPr>
      </w:pPr>
      <w:bookmarkStart w:id="398" w:name="_ENREF_54"/>
      <w:r w:rsidRPr="00A3582A">
        <w:rPr>
          <w:rFonts w:ascii="Times New Roman" w:hAnsi="Times New Roman"/>
          <w:sz w:val="24"/>
          <w:szCs w:val="24"/>
        </w:rPr>
        <w:t>[54] J.H. Nordlien, K. NişancioǦu, S. Ono, N. Masuko, Morphology and structure of oxide films formed on MgAl alloys by exposure to air and water, Journal of the Electrochemical Society, 143 (1996) 2564-2572.</w:t>
      </w:r>
      <w:bookmarkEnd w:id="398"/>
    </w:p>
    <w:p w14:paraId="3FF635CC" w14:textId="77777777" w:rsidR="00A3582A" w:rsidRPr="00A3582A" w:rsidRDefault="00A3582A" w:rsidP="00A3582A">
      <w:pPr>
        <w:pStyle w:val="EndNoteBibliography"/>
        <w:jc w:val="both"/>
        <w:rPr>
          <w:rFonts w:ascii="Times New Roman" w:hAnsi="Times New Roman"/>
          <w:sz w:val="24"/>
          <w:szCs w:val="24"/>
        </w:rPr>
      </w:pPr>
      <w:bookmarkStart w:id="399" w:name="_ENREF_55"/>
      <w:r w:rsidRPr="00A3582A">
        <w:rPr>
          <w:rFonts w:ascii="Times New Roman" w:hAnsi="Times New Roman"/>
          <w:sz w:val="24"/>
          <w:szCs w:val="24"/>
        </w:rPr>
        <w:t>[55] J.H. Nordlien, S. Ono, N. Masuko, K. Nis, Morphology and structure of oxide films formed on magnesium by exposure to air and water, Journal of the Electrochemical Society, 142 (1995) 3320-3322.</w:t>
      </w:r>
      <w:bookmarkEnd w:id="399"/>
    </w:p>
    <w:p w14:paraId="759728F2" w14:textId="77777777" w:rsidR="00A3582A" w:rsidRPr="00A3582A" w:rsidRDefault="00A3582A" w:rsidP="00A3582A">
      <w:pPr>
        <w:pStyle w:val="EndNoteBibliography"/>
        <w:jc w:val="both"/>
        <w:rPr>
          <w:rFonts w:ascii="Times New Roman" w:hAnsi="Times New Roman"/>
          <w:sz w:val="24"/>
          <w:szCs w:val="24"/>
        </w:rPr>
      </w:pPr>
      <w:bookmarkStart w:id="400" w:name="_ENREF_56"/>
      <w:r w:rsidRPr="00A3582A">
        <w:rPr>
          <w:rFonts w:ascii="Times New Roman" w:hAnsi="Times New Roman"/>
          <w:sz w:val="24"/>
          <w:szCs w:val="24"/>
        </w:rPr>
        <w:t>[56] J. Chen, J. Dong, J. Wang, E. Han, W. Ke, Effect of magnesium hydride on the corrosion behavior of an AZ91 magnesium alloy in sodium chloride solution, Corrosion Science, 50 (2008) 3610-3614.</w:t>
      </w:r>
      <w:bookmarkEnd w:id="400"/>
    </w:p>
    <w:p w14:paraId="13D5BCC3" w14:textId="77777777" w:rsidR="00A3582A" w:rsidRPr="00A3582A" w:rsidRDefault="00A3582A" w:rsidP="00A3582A">
      <w:pPr>
        <w:pStyle w:val="EndNoteBibliography"/>
        <w:jc w:val="both"/>
        <w:rPr>
          <w:rFonts w:ascii="Times New Roman" w:hAnsi="Times New Roman"/>
          <w:sz w:val="24"/>
          <w:szCs w:val="24"/>
        </w:rPr>
      </w:pPr>
      <w:bookmarkStart w:id="401" w:name="_ENREF_57"/>
      <w:r w:rsidRPr="00A3582A">
        <w:rPr>
          <w:rFonts w:ascii="Times New Roman" w:hAnsi="Times New Roman"/>
          <w:sz w:val="24"/>
          <w:szCs w:val="24"/>
        </w:rPr>
        <w:t>[57] A. Atrens, W. Dietzel, The negative difference effect and unipositive Mg+, Advanced Engineering Materials, 9 (2007) 292.</w:t>
      </w:r>
      <w:bookmarkEnd w:id="401"/>
    </w:p>
    <w:p w14:paraId="4C9A8CCA" w14:textId="77777777" w:rsidR="00A3582A" w:rsidRPr="00A3582A" w:rsidRDefault="00A3582A" w:rsidP="00A3582A">
      <w:pPr>
        <w:pStyle w:val="EndNoteBibliography"/>
        <w:jc w:val="both"/>
        <w:rPr>
          <w:rFonts w:ascii="Times New Roman" w:hAnsi="Times New Roman"/>
          <w:sz w:val="24"/>
          <w:szCs w:val="24"/>
        </w:rPr>
      </w:pPr>
      <w:bookmarkStart w:id="402" w:name="_ENREF_58"/>
      <w:r w:rsidRPr="00A3582A">
        <w:rPr>
          <w:rFonts w:ascii="Times New Roman" w:hAnsi="Times New Roman"/>
          <w:sz w:val="24"/>
          <w:szCs w:val="24"/>
        </w:rPr>
        <w:t>[58] J. Światowska, P. Volovitch, K. Ogle, The anodic dissolution of Mg in NaCl and Na2SO4 electrolytes by atomic emission spectroelectrochemistry, Corrosion Science, 52 (2010) 2372-2378.</w:t>
      </w:r>
      <w:bookmarkEnd w:id="402"/>
    </w:p>
    <w:p w14:paraId="121376A2" w14:textId="77777777" w:rsidR="00A3582A" w:rsidRPr="00A3582A" w:rsidRDefault="00A3582A" w:rsidP="00A3582A">
      <w:pPr>
        <w:pStyle w:val="EndNoteBibliography"/>
        <w:jc w:val="both"/>
        <w:rPr>
          <w:rFonts w:ascii="Times New Roman" w:hAnsi="Times New Roman"/>
          <w:sz w:val="24"/>
          <w:szCs w:val="24"/>
        </w:rPr>
      </w:pPr>
      <w:bookmarkStart w:id="403" w:name="_ENREF_59"/>
      <w:r w:rsidRPr="00A3582A">
        <w:rPr>
          <w:rFonts w:ascii="Times New Roman" w:hAnsi="Times New Roman"/>
          <w:sz w:val="24"/>
          <w:szCs w:val="24"/>
        </w:rPr>
        <w:t>[59] G. Williams, H.N. McMurray, Localized corrosion of magnesium in chloride-containing electrolyte studied by a scanning vibrating electrode technique, Journal of the Electrochemical Society, 155 (2008) C340-C349.</w:t>
      </w:r>
      <w:bookmarkEnd w:id="403"/>
    </w:p>
    <w:p w14:paraId="54F32621" w14:textId="77777777" w:rsidR="00A3582A" w:rsidRPr="00A3582A" w:rsidRDefault="00A3582A" w:rsidP="00A3582A">
      <w:pPr>
        <w:pStyle w:val="EndNoteBibliography"/>
        <w:jc w:val="both"/>
        <w:rPr>
          <w:rFonts w:ascii="Times New Roman" w:hAnsi="Times New Roman"/>
          <w:sz w:val="24"/>
          <w:szCs w:val="24"/>
        </w:rPr>
      </w:pPr>
      <w:bookmarkStart w:id="404" w:name="_ENREF_60"/>
      <w:r w:rsidRPr="00A3582A">
        <w:rPr>
          <w:rFonts w:ascii="Times New Roman" w:hAnsi="Times New Roman"/>
          <w:sz w:val="24"/>
          <w:szCs w:val="24"/>
        </w:rPr>
        <w:t>[60] S. Bender, J. Goellner, A. Heyn, S. Schmigalla, A new theory for the negative difference effect in magnesium corrosion, Materials and Corrosion, 63 (2012) 707-712.</w:t>
      </w:r>
      <w:bookmarkEnd w:id="404"/>
    </w:p>
    <w:p w14:paraId="5D9A9BC5" w14:textId="77777777" w:rsidR="00A3582A" w:rsidRPr="00A3582A" w:rsidRDefault="00A3582A" w:rsidP="00A3582A">
      <w:pPr>
        <w:pStyle w:val="EndNoteBibliography"/>
        <w:jc w:val="both"/>
        <w:rPr>
          <w:rFonts w:ascii="Times New Roman" w:hAnsi="Times New Roman"/>
          <w:sz w:val="24"/>
          <w:szCs w:val="24"/>
        </w:rPr>
      </w:pPr>
      <w:bookmarkStart w:id="405" w:name="_ENREF_61"/>
      <w:r w:rsidRPr="00A3582A">
        <w:rPr>
          <w:rFonts w:ascii="Times New Roman" w:hAnsi="Times New Roman"/>
          <w:sz w:val="24"/>
          <w:szCs w:val="24"/>
        </w:rPr>
        <w:t>[61] S. Bender, J. Goellner, A. Atrens, Corrosion of AZ91 in 1N NaCl and the mechanism of magnesium corrosion, Advanced Engineering Materials, 10 (2008) 583-587.</w:t>
      </w:r>
      <w:bookmarkEnd w:id="405"/>
    </w:p>
    <w:p w14:paraId="0E7E5A27" w14:textId="77777777" w:rsidR="00A3582A" w:rsidRPr="00A3582A" w:rsidRDefault="00A3582A" w:rsidP="00A3582A">
      <w:pPr>
        <w:pStyle w:val="EndNoteBibliography"/>
        <w:jc w:val="both"/>
        <w:rPr>
          <w:rFonts w:ascii="Times New Roman" w:hAnsi="Times New Roman"/>
          <w:sz w:val="24"/>
          <w:szCs w:val="24"/>
        </w:rPr>
      </w:pPr>
      <w:bookmarkStart w:id="406" w:name="_ENREF_62"/>
      <w:r w:rsidRPr="00A3582A">
        <w:rPr>
          <w:rFonts w:ascii="Times New Roman" w:hAnsi="Times New Roman"/>
          <w:sz w:val="24"/>
          <w:szCs w:val="24"/>
        </w:rPr>
        <w:t>[62] G. Song, A. Atrens, D. Stjohn, J. Nairn, Y. Li, The electrochemical corrosion of pure magnesium in 1 N NaCl, Corrosion Science, 39 (1997) 855-875.</w:t>
      </w:r>
      <w:bookmarkEnd w:id="406"/>
    </w:p>
    <w:p w14:paraId="58CA3557" w14:textId="77777777" w:rsidR="00A3582A" w:rsidRPr="00A3582A" w:rsidRDefault="00A3582A" w:rsidP="00A3582A">
      <w:pPr>
        <w:pStyle w:val="EndNoteBibliography"/>
        <w:jc w:val="both"/>
        <w:rPr>
          <w:rFonts w:ascii="Times New Roman" w:hAnsi="Times New Roman"/>
          <w:sz w:val="24"/>
          <w:szCs w:val="24"/>
        </w:rPr>
      </w:pPr>
      <w:bookmarkStart w:id="407" w:name="_ENREF_63"/>
      <w:r w:rsidRPr="00A3582A">
        <w:rPr>
          <w:rFonts w:ascii="Times New Roman" w:hAnsi="Times New Roman"/>
          <w:sz w:val="24"/>
          <w:szCs w:val="24"/>
        </w:rPr>
        <w:lastRenderedPageBreak/>
        <w:t>[63] E. Gulbrandsen, Anodic behaviour of Mg in HCO−3/CO2−3 buffer solutions. Quasi-steady measurements, Electrochimica Acta, 37 (1992) 1403-1412.</w:t>
      </w:r>
      <w:bookmarkEnd w:id="407"/>
    </w:p>
    <w:p w14:paraId="4395FBF2" w14:textId="77777777" w:rsidR="00A3582A" w:rsidRPr="00A3582A" w:rsidRDefault="00A3582A" w:rsidP="00A3582A">
      <w:pPr>
        <w:pStyle w:val="EndNoteBibliography"/>
        <w:jc w:val="both"/>
        <w:rPr>
          <w:rFonts w:ascii="Times New Roman" w:hAnsi="Times New Roman"/>
          <w:sz w:val="24"/>
          <w:szCs w:val="24"/>
        </w:rPr>
      </w:pPr>
      <w:bookmarkStart w:id="408" w:name="_ENREF_64"/>
      <w:r w:rsidRPr="00A3582A">
        <w:rPr>
          <w:rFonts w:ascii="Times New Roman" w:hAnsi="Times New Roman"/>
          <w:sz w:val="24"/>
          <w:szCs w:val="24"/>
        </w:rPr>
        <w:t>[64] R. Tunold, H. Holtan, M.-B.H. Berge, A. Lasson, R. Steen-Hansen, The corrosion of magnesium in aqueous solution containing chloride ions, Corrosion Science, 17 (1977) 353-365.</w:t>
      </w:r>
      <w:bookmarkEnd w:id="408"/>
    </w:p>
    <w:p w14:paraId="54DC4B3E" w14:textId="77777777" w:rsidR="00A3582A" w:rsidRPr="00A3582A" w:rsidRDefault="00A3582A" w:rsidP="00A3582A">
      <w:pPr>
        <w:pStyle w:val="EndNoteBibliography"/>
        <w:jc w:val="both"/>
        <w:rPr>
          <w:rFonts w:ascii="Times New Roman" w:hAnsi="Times New Roman"/>
          <w:sz w:val="24"/>
          <w:szCs w:val="24"/>
        </w:rPr>
      </w:pPr>
      <w:bookmarkStart w:id="409" w:name="_ENREF_65"/>
      <w:r w:rsidRPr="00A3582A">
        <w:rPr>
          <w:rFonts w:ascii="Times New Roman" w:hAnsi="Times New Roman"/>
          <w:sz w:val="24"/>
          <w:szCs w:val="24"/>
        </w:rPr>
        <w:t>[65] G. Song, B. Johannesson, S. Hapugoda, D. StJohn, Galvanic corrosion of magnesium alloy AZ91D in contact with an aluminium alloy, steel and zinc, Corrosion Science, 46 (2004) 955-977.</w:t>
      </w:r>
      <w:bookmarkEnd w:id="409"/>
    </w:p>
    <w:p w14:paraId="06A87658" w14:textId="77777777" w:rsidR="00A3582A" w:rsidRPr="00A3582A" w:rsidRDefault="00A3582A" w:rsidP="00A3582A">
      <w:pPr>
        <w:pStyle w:val="EndNoteBibliography"/>
        <w:jc w:val="both"/>
        <w:rPr>
          <w:rFonts w:ascii="Times New Roman" w:hAnsi="Times New Roman"/>
          <w:sz w:val="24"/>
          <w:szCs w:val="24"/>
        </w:rPr>
      </w:pPr>
      <w:bookmarkStart w:id="410" w:name="_ENREF_66"/>
      <w:r w:rsidRPr="00A3582A">
        <w:rPr>
          <w:rFonts w:ascii="Times New Roman" w:hAnsi="Times New Roman"/>
          <w:sz w:val="24"/>
          <w:szCs w:val="24"/>
        </w:rPr>
        <w:t>[66] A.M. Lafront, W. Zhang, S. Jin, R. Tremblay, D. Dubé, E. Ghali, Pitting corrosion of AZ91D and AJ62x magnesium alloys in alkaline chloride medium using electrochemical techniques, Electrochimica Acta, 51 (2005) 489-501.</w:t>
      </w:r>
      <w:bookmarkEnd w:id="410"/>
    </w:p>
    <w:p w14:paraId="7829846A" w14:textId="77777777" w:rsidR="00A3582A" w:rsidRPr="00A3582A" w:rsidRDefault="00A3582A" w:rsidP="00A3582A">
      <w:pPr>
        <w:pStyle w:val="EndNoteBibliography"/>
        <w:jc w:val="both"/>
        <w:rPr>
          <w:rFonts w:ascii="Times New Roman" w:hAnsi="Times New Roman"/>
          <w:sz w:val="24"/>
          <w:szCs w:val="24"/>
        </w:rPr>
      </w:pPr>
      <w:bookmarkStart w:id="411" w:name="_ENREF_67"/>
      <w:r w:rsidRPr="00A3582A">
        <w:rPr>
          <w:rFonts w:ascii="Times New Roman" w:hAnsi="Times New Roman"/>
          <w:sz w:val="24"/>
          <w:szCs w:val="24"/>
        </w:rPr>
        <w:t>[67] F. Witte, J. Fischer, J. Nellesen, H.-A. Crostack, V. Kaese, A. Pisch, F. Beckmann, H. Windhagen, In vitro and in vivo corrosion measurements of magnesium alloys, Biomaterials, 27 (2006) 1013-1018.</w:t>
      </w:r>
      <w:bookmarkEnd w:id="411"/>
    </w:p>
    <w:p w14:paraId="74357BB5" w14:textId="77777777" w:rsidR="00A3582A" w:rsidRPr="00A3582A" w:rsidRDefault="00A3582A" w:rsidP="00A3582A">
      <w:pPr>
        <w:pStyle w:val="EndNoteBibliography"/>
        <w:jc w:val="both"/>
        <w:rPr>
          <w:rFonts w:ascii="Times New Roman" w:hAnsi="Times New Roman"/>
          <w:sz w:val="24"/>
          <w:szCs w:val="24"/>
        </w:rPr>
      </w:pPr>
      <w:bookmarkStart w:id="412" w:name="_ENREF_68"/>
      <w:r w:rsidRPr="00A3582A">
        <w:rPr>
          <w:rFonts w:ascii="Times New Roman" w:hAnsi="Times New Roman"/>
          <w:sz w:val="24"/>
          <w:szCs w:val="24"/>
        </w:rPr>
        <w:t>[68] F. Witte, J. Fischer, J. Nellesen, C. Vogt, J. Vogt, T. Donath, F. Beckmann, In vivo corrosion and corrosion protection of magnesium alloy LAE442, Acta Biomaterialia, 6 (2010) 1792-1799.</w:t>
      </w:r>
      <w:bookmarkEnd w:id="412"/>
    </w:p>
    <w:p w14:paraId="2A4962C3" w14:textId="77777777" w:rsidR="00A3582A" w:rsidRPr="00A3582A" w:rsidRDefault="00A3582A" w:rsidP="00A3582A">
      <w:pPr>
        <w:pStyle w:val="EndNoteBibliography"/>
        <w:jc w:val="both"/>
        <w:rPr>
          <w:rFonts w:ascii="Times New Roman" w:hAnsi="Times New Roman"/>
          <w:sz w:val="24"/>
          <w:szCs w:val="24"/>
        </w:rPr>
      </w:pPr>
      <w:bookmarkStart w:id="413" w:name="_ENREF_69"/>
      <w:r w:rsidRPr="00A3582A">
        <w:rPr>
          <w:rFonts w:ascii="Times New Roman" w:hAnsi="Times New Roman"/>
          <w:sz w:val="24"/>
          <w:szCs w:val="24"/>
        </w:rPr>
        <w:t>[69] M.C. Zhao, M. Liu, G.-L. Song, A. Atrens, Influence of homogenization annealing of AZ91 on mechanical properties and corrosion behavior, Advanced Engineering Materials, 10 (2008) 93-103.</w:t>
      </w:r>
      <w:bookmarkEnd w:id="413"/>
    </w:p>
    <w:p w14:paraId="3627AB7D" w14:textId="77777777" w:rsidR="00A3582A" w:rsidRPr="00A3582A" w:rsidRDefault="00A3582A" w:rsidP="00A3582A">
      <w:pPr>
        <w:pStyle w:val="EndNoteBibliography"/>
        <w:jc w:val="both"/>
        <w:rPr>
          <w:rFonts w:ascii="Times New Roman" w:hAnsi="Times New Roman"/>
          <w:sz w:val="24"/>
          <w:szCs w:val="24"/>
        </w:rPr>
      </w:pPr>
      <w:bookmarkStart w:id="414" w:name="_ENREF_70"/>
      <w:r w:rsidRPr="00A3582A">
        <w:rPr>
          <w:rFonts w:ascii="Times New Roman" w:hAnsi="Times New Roman"/>
          <w:sz w:val="24"/>
          <w:szCs w:val="24"/>
        </w:rPr>
        <w:t>[70] M.-C. Zhao, M. Liu, G. Song, A. Atrens, Influence of the β-phase morphology on the corrosion of the Mg alloy AZ91, Corrosion Science, 50 (2008) 1939-1953.</w:t>
      </w:r>
      <w:bookmarkEnd w:id="414"/>
    </w:p>
    <w:p w14:paraId="3E544E7F" w14:textId="77777777" w:rsidR="00A3582A" w:rsidRPr="00A3582A" w:rsidRDefault="00A3582A" w:rsidP="00A3582A">
      <w:pPr>
        <w:pStyle w:val="EndNoteBibliography"/>
        <w:jc w:val="both"/>
        <w:rPr>
          <w:rFonts w:ascii="Times New Roman" w:hAnsi="Times New Roman"/>
          <w:sz w:val="24"/>
          <w:szCs w:val="24"/>
        </w:rPr>
      </w:pPr>
      <w:bookmarkStart w:id="415" w:name="_ENREF_71"/>
      <w:r w:rsidRPr="00A3582A">
        <w:rPr>
          <w:rFonts w:ascii="Times New Roman" w:hAnsi="Times New Roman"/>
          <w:sz w:val="24"/>
          <w:szCs w:val="24"/>
        </w:rPr>
        <w:t>[71] J.-K. Chang, S.-Y. Chen, W.-T. Tsai, M.-J. Deng, I.W. Sun, Electrodeposition of aluminum on magnesium alloy in aluminum chloride (AlCl3)–1-ethyl-3-methylimidazolium chloride (EMIC) ionic liquid and its corrosion behavior, Electrochemistry Communications, 9 (2007) 1602-1606.</w:t>
      </w:r>
      <w:bookmarkEnd w:id="415"/>
    </w:p>
    <w:p w14:paraId="4EF8A5FC" w14:textId="77777777" w:rsidR="00A3582A" w:rsidRPr="00A3582A" w:rsidRDefault="00A3582A" w:rsidP="00A3582A">
      <w:pPr>
        <w:pStyle w:val="EndNoteBibliography"/>
        <w:jc w:val="both"/>
        <w:rPr>
          <w:rFonts w:ascii="Times New Roman" w:hAnsi="Times New Roman"/>
          <w:sz w:val="24"/>
          <w:szCs w:val="24"/>
        </w:rPr>
      </w:pPr>
      <w:bookmarkStart w:id="416" w:name="_ENREF_72"/>
      <w:r w:rsidRPr="00A3582A">
        <w:rPr>
          <w:rFonts w:ascii="Times New Roman" w:hAnsi="Times New Roman"/>
          <w:sz w:val="24"/>
          <w:szCs w:val="24"/>
        </w:rPr>
        <w:t>[72] J.-K. Chang, S.-Y. Chen, W.-T. Tsai, M.-J. Deng, I.-W. Sun, Improved corrosion resistance of magnesium alloy with a surface aluminum coating electrodeposited in ionic liquid, Journal of the Electrochemical Society, 155 (2008) C112-C116.</w:t>
      </w:r>
      <w:bookmarkEnd w:id="416"/>
    </w:p>
    <w:p w14:paraId="783EC5B2" w14:textId="77777777" w:rsidR="00A3582A" w:rsidRPr="00A3582A" w:rsidRDefault="00A3582A" w:rsidP="00A3582A">
      <w:pPr>
        <w:pStyle w:val="EndNoteBibliography"/>
        <w:jc w:val="both"/>
        <w:rPr>
          <w:rFonts w:ascii="Times New Roman" w:hAnsi="Times New Roman"/>
          <w:sz w:val="24"/>
          <w:szCs w:val="24"/>
        </w:rPr>
      </w:pPr>
      <w:bookmarkStart w:id="417" w:name="_ENREF_73"/>
      <w:r w:rsidRPr="00A3582A">
        <w:rPr>
          <w:rFonts w:ascii="Times New Roman" w:hAnsi="Times New Roman"/>
          <w:sz w:val="24"/>
          <w:szCs w:val="24"/>
        </w:rPr>
        <w:t>[73] C. Zhong, F. Liu, Y. Wu, J. Le, L. Liu, M. He, J. Zhu, W. Hu, Protective diffusion coatings on magnesium alloys: A review of recent developments, Journal of Alloys and Compounds, 520 (2012) 11-21.</w:t>
      </w:r>
      <w:bookmarkEnd w:id="417"/>
    </w:p>
    <w:p w14:paraId="0E065759" w14:textId="77777777" w:rsidR="00A3582A" w:rsidRPr="00A3582A" w:rsidRDefault="00A3582A" w:rsidP="00A3582A">
      <w:pPr>
        <w:pStyle w:val="EndNoteBibliography"/>
        <w:jc w:val="both"/>
        <w:rPr>
          <w:rFonts w:ascii="Times New Roman" w:hAnsi="Times New Roman"/>
          <w:sz w:val="24"/>
          <w:szCs w:val="24"/>
        </w:rPr>
      </w:pPr>
      <w:bookmarkStart w:id="418" w:name="_ENREF_74"/>
      <w:r w:rsidRPr="00A3582A">
        <w:rPr>
          <w:rFonts w:ascii="Times New Roman" w:hAnsi="Times New Roman"/>
          <w:sz w:val="24"/>
          <w:szCs w:val="24"/>
        </w:rPr>
        <w:t>[74] K. Spencer, D.M. Fabijanic, M.X. Zhang, The use of Al–Al2O3 cold spray coatings to improve the surface properties of magnesium alloys, Surface and Coatings Technology, 204 (2009) 336-344.</w:t>
      </w:r>
      <w:bookmarkEnd w:id="418"/>
    </w:p>
    <w:p w14:paraId="2B510082" w14:textId="77777777" w:rsidR="00A3582A" w:rsidRPr="00A3582A" w:rsidRDefault="00A3582A" w:rsidP="00A3582A">
      <w:pPr>
        <w:pStyle w:val="EndNoteBibliography"/>
        <w:jc w:val="both"/>
        <w:rPr>
          <w:rFonts w:ascii="Times New Roman" w:hAnsi="Times New Roman"/>
          <w:sz w:val="24"/>
          <w:szCs w:val="24"/>
        </w:rPr>
      </w:pPr>
      <w:bookmarkStart w:id="419" w:name="_ENREF_75"/>
      <w:r w:rsidRPr="00A3582A">
        <w:rPr>
          <w:rFonts w:ascii="Times New Roman" w:hAnsi="Times New Roman"/>
          <w:sz w:val="24"/>
          <w:szCs w:val="24"/>
        </w:rPr>
        <w:t>[75] R. Arrabal, A. Pardo, M.C. Merino, M. Mohedano, P. Casajús, S. Merino, Al/SiC thermal spray coatings for corrosion protection of Mg–Al alloys in humid and saline environments, Surface and Coatings Technology, 204 (2010) 2767-2774.</w:t>
      </w:r>
      <w:bookmarkEnd w:id="419"/>
    </w:p>
    <w:p w14:paraId="1072D0F5" w14:textId="77777777" w:rsidR="00A3582A" w:rsidRPr="00A3582A" w:rsidRDefault="00A3582A" w:rsidP="00A3582A">
      <w:pPr>
        <w:pStyle w:val="EndNoteBibliography"/>
        <w:jc w:val="both"/>
        <w:rPr>
          <w:rFonts w:ascii="Times New Roman" w:hAnsi="Times New Roman"/>
          <w:sz w:val="24"/>
          <w:szCs w:val="24"/>
        </w:rPr>
      </w:pPr>
      <w:bookmarkStart w:id="420" w:name="_ENREF_76"/>
      <w:r w:rsidRPr="00A3582A">
        <w:rPr>
          <w:rFonts w:ascii="Times New Roman" w:hAnsi="Times New Roman"/>
          <w:sz w:val="24"/>
          <w:szCs w:val="24"/>
        </w:rPr>
        <w:t>[76] K. Spencer, M.X. Zhang, The use of kinetic metallization to form intermetallic reinforced composite coatings by post-spray heat treatment, Surface and Coatings Technology, 203 (2009) 3019-3025.</w:t>
      </w:r>
      <w:bookmarkEnd w:id="420"/>
    </w:p>
    <w:p w14:paraId="2FAC508C" w14:textId="77777777" w:rsidR="00A3582A" w:rsidRPr="00A3582A" w:rsidRDefault="00A3582A" w:rsidP="00A3582A">
      <w:pPr>
        <w:pStyle w:val="EndNoteBibliography"/>
        <w:jc w:val="both"/>
        <w:rPr>
          <w:rFonts w:ascii="Times New Roman" w:hAnsi="Times New Roman"/>
          <w:sz w:val="24"/>
          <w:szCs w:val="24"/>
        </w:rPr>
      </w:pPr>
      <w:bookmarkStart w:id="421" w:name="_ENREF_77"/>
      <w:r w:rsidRPr="00A3582A">
        <w:rPr>
          <w:rFonts w:ascii="Times New Roman" w:hAnsi="Times New Roman"/>
          <w:sz w:val="24"/>
          <w:szCs w:val="24"/>
        </w:rPr>
        <w:t>[77] H. Altun, S. Sen, The effect of DC magnetron sputtering AlN coatings on the corrosion behaviour of magnesium alloys, Surface and Coatings Technology, 197 (2005) 193-200.</w:t>
      </w:r>
      <w:bookmarkEnd w:id="421"/>
    </w:p>
    <w:p w14:paraId="123A1149" w14:textId="77777777" w:rsidR="00A3582A" w:rsidRPr="00A3582A" w:rsidRDefault="00A3582A" w:rsidP="00A3582A">
      <w:pPr>
        <w:pStyle w:val="EndNoteBibliography"/>
        <w:jc w:val="both"/>
        <w:rPr>
          <w:rFonts w:ascii="Times New Roman" w:hAnsi="Times New Roman"/>
          <w:sz w:val="24"/>
          <w:szCs w:val="24"/>
        </w:rPr>
      </w:pPr>
      <w:bookmarkStart w:id="422" w:name="_ENREF_78"/>
      <w:r w:rsidRPr="00A3582A">
        <w:rPr>
          <w:rFonts w:ascii="Times New Roman" w:hAnsi="Times New Roman"/>
          <w:sz w:val="24"/>
          <w:szCs w:val="24"/>
        </w:rPr>
        <w:lastRenderedPageBreak/>
        <w:t>[78] H. Hoche, J. Schmidt, S. Groß, T. Troßmann, C. Berger, PVD coating and substrate pretreatment concepts for corrosion and wear protection of magnesium alloys, Surface and Coatings Technology, 205, Supplement 2 (2011) S145-S150.</w:t>
      </w:r>
      <w:bookmarkEnd w:id="422"/>
    </w:p>
    <w:p w14:paraId="4FFF6CB1" w14:textId="77777777" w:rsidR="00A3582A" w:rsidRPr="00A3582A" w:rsidRDefault="00A3582A" w:rsidP="00A3582A">
      <w:pPr>
        <w:pStyle w:val="EndNoteBibliography"/>
        <w:jc w:val="both"/>
        <w:rPr>
          <w:rFonts w:ascii="Times New Roman" w:hAnsi="Times New Roman"/>
          <w:sz w:val="24"/>
          <w:szCs w:val="24"/>
        </w:rPr>
      </w:pPr>
      <w:bookmarkStart w:id="423" w:name="_ENREF_79"/>
      <w:r w:rsidRPr="00A3582A">
        <w:rPr>
          <w:rFonts w:ascii="Times New Roman" w:hAnsi="Times New Roman"/>
          <w:sz w:val="24"/>
          <w:szCs w:val="24"/>
        </w:rPr>
        <w:t>[79] G. Reiners, M. Griepentrog, International Conference on Metallurgical Coatings and Thin FilmsHard coatings on magnesium alloys by sputter deposition using a pulsed d.c. bias voltage, Surface and Coatings Technology, 76 (1995) 809-814.</w:t>
      </w:r>
      <w:bookmarkEnd w:id="423"/>
    </w:p>
    <w:p w14:paraId="54F7A30E" w14:textId="77777777" w:rsidR="00A3582A" w:rsidRPr="00A3582A" w:rsidRDefault="00A3582A" w:rsidP="00A3582A">
      <w:pPr>
        <w:pStyle w:val="EndNoteBibliography"/>
        <w:jc w:val="both"/>
        <w:rPr>
          <w:rFonts w:ascii="Times New Roman" w:hAnsi="Times New Roman"/>
          <w:sz w:val="24"/>
          <w:szCs w:val="24"/>
        </w:rPr>
      </w:pPr>
      <w:bookmarkStart w:id="424" w:name="_ENREF_80"/>
      <w:r w:rsidRPr="00A3582A">
        <w:rPr>
          <w:rFonts w:ascii="Times New Roman" w:hAnsi="Times New Roman"/>
          <w:sz w:val="24"/>
          <w:szCs w:val="24"/>
        </w:rPr>
        <w:t>[80] C. Christoglou, N. Voudouris, G.N. Angelopoulos, M. Pant, W. Dahl, Deposition of aluminium on magnesium by a CVD process, Surface and Coatings Technology, 184 (2004) 149-155.</w:t>
      </w:r>
      <w:bookmarkEnd w:id="424"/>
    </w:p>
    <w:p w14:paraId="51F390DE" w14:textId="77777777" w:rsidR="00A3582A" w:rsidRPr="00A3582A" w:rsidRDefault="00A3582A" w:rsidP="00A3582A">
      <w:pPr>
        <w:pStyle w:val="EndNoteBibliography"/>
        <w:jc w:val="both"/>
        <w:rPr>
          <w:rFonts w:ascii="Times New Roman" w:hAnsi="Times New Roman"/>
          <w:sz w:val="24"/>
          <w:szCs w:val="24"/>
        </w:rPr>
      </w:pPr>
      <w:bookmarkStart w:id="425" w:name="_ENREF_81"/>
      <w:r w:rsidRPr="00A3582A">
        <w:rPr>
          <w:rFonts w:ascii="Times New Roman" w:hAnsi="Times New Roman"/>
          <w:sz w:val="24"/>
          <w:szCs w:val="24"/>
        </w:rPr>
        <w:t>[81] R.-G. Hu, S. Zhang, J.-F. Bu, C.-J. Lin, G.-L. Song, Recent progress in corrosion protection of magnesium alloys by organic coatings, Progress in Organic Coatings, 73 (2012) 129-141.</w:t>
      </w:r>
      <w:bookmarkEnd w:id="425"/>
    </w:p>
    <w:p w14:paraId="79EC77BD" w14:textId="77777777" w:rsidR="00A3582A" w:rsidRPr="00A3582A" w:rsidRDefault="00A3582A" w:rsidP="00A3582A">
      <w:pPr>
        <w:pStyle w:val="EndNoteBibliography"/>
        <w:jc w:val="both"/>
        <w:rPr>
          <w:rFonts w:ascii="Times New Roman" w:hAnsi="Times New Roman"/>
          <w:sz w:val="24"/>
          <w:szCs w:val="24"/>
        </w:rPr>
      </w:pPr>
      <w:bookmarkStart w:id="426" w:name="_ENREF_82"/>
      <w:r w:rsidRPr="00A3582A">
        <w:rPr>
          <w:rFonts w:ascii="Times New Roman" w:hAnsi="Times New Roman"/>
          <w:sz w:val="24"/>
          <w:szCs w:val="24"/>
        </w:rPr>
        <w:t>[82] A.L. Yerokhin, X. Nie, A. Leyland, A. Matthews, Characterisation of oxide films produced by plasma electrolytic oxidation of a Ti–6Al–4V alloy, Surface and Coatings Technology, 130 (2000) 195-206.</w:t>
      </w:r>
      <w:bookmarkEnd w:id="426"/>
    </w:p>
    <w:p w14:paraId="1506E5C6" w14:textId="77777777" w:rsidR="00A3582A" w:rsidRPr="00A3582A" w:rsidRDefault="00A3582A" w:rsidP="00A3582A">
      <w:pPr>
        <w:pStyle w:val="EndNoteBibliography"/>
        <w:jc w:val="both"/>
        <w:rPr>
          <w:rFonts w:ascii="Times New Roman" w:hAnsi="Times New Roman"/>
          <w:sz w:val="24"/>
          <w:szCs w:val="24"/>
        </w:rPr>
      </w:pPr>
      <w:bookmarkStart w:id="427" w:name="_ENREF_83"/>
      <w:r w:rsidRPr="00A3582A">
        <w:rPr>
          <w:rFonts w:ascii="Times New Roman" w:hAnsi="Times New Roman"/>
          <w:sz w:val="24"/>
          <w:szCs w:val="24"/>
        </w:rPr>
        <w:t>[83] A.L. Yerokhin, A. Shatrov, V. Samsonov, P. Shashkov, A. Pilkington, A. Leyland, A. Matthews, Oxide ceramic coatings on aluminium alloys produced by a pulsed bipolar plasma electrolytic oxidation process, Surface and Coatings Technology, 199 (2005) 150-157.</w:t>
      </w:r>
      <w:bookmarkEnd w:id="427"/>
    </w:p>
    <w:p w14:paraId="42178483" w14:textId="77777777" w:rsidR="00A3582A" w:rsidRPr="00A3582A" w:rsidRDefault="00A3582A" w:rsidP="00A3582A">
      <w:pPr>
        <w:pStyle w:val="EndNoteBibliography"/>
        <w:jc w:val="both"/>
        <w:rPr>
          <w:rFonts w:ascii="Times New Roman" w:hAnsi="Times New Roman"/>
          <w:sz w:val="24"/>
          <w:szCs w:val="24"/>
        </w:rPr>
      </w:pPr>
      <w:bookmarkStart w:id="428" w:name="_ENREF_84"/>
      <w:r w:rsidRPr="00A3582A">
        <w:rPr>
          <w:rFonts w:ascii="Times New Roman" w:hAnsi="Times New Roman"/>
          <w:sz w:val="24"/>
          <w:szCs w:val="24"/>
        </w:rPr>
        <w:t>[84] M. Mohedano, C. Blawert, M.L. Zheludkevich, Cerium-based sealing of PEO coated AM50 magnesium alloy, Surface and Coatings Technology, 269 (2015) 145-154.</w:t>
      </w:r>
      <w:bookmarkEnd w:id="428"/>
    </w:p>
    <w:p w14:paraId="5DE9F11D" w14:textId="77777777" w:rsidR="00A3582A" w:rsidRPr="00A3582A" w:rsidRDefault="00A3582A" w:rsidP="00A3582A">
      <w:pPr>
        <w:pStyle w:val="EndNoteBibliography"/>
        <w:jc w:val="both"/>
        <w:rPr>
          <w:rFonts w:ascii="Times New Roman" w:hAnsi="Times New Roman"/>
          <w:sz w:val="24"/>
          <w:szCs w:val="24"/>
        </w:rPr>
      </w:pPr>
      <w:bookmarkStart w:id="429" w:name="_ENREF_85"/>
      <w:r w:rsidRPr="00A3582A">
        <w:rPr>
          <w:rFonts w:ascii="Times New Roman" w:hAnsi="Times New Roman"/>
          <w:sz w:val="24"/>
          <w:szCs w:val="24"/>
        </w:rPr>
        <w:t>[85] P. Bala Srinivasan, J. Liang, C. Blawert, M. Störmer, W. Dietzel, Effect of current density on the microstructure and corrosion behaviour of plasma electrolytic oxidation treated AM50 magnesium alloy, Applied Surface Science, 255 (2009) 4212-4218.</w:t>
      </w:r>
      <w:bookmarkEnd w:id="429"/>
    </w:p>
    <w:p w14:paraId="0830CEAB" w14:textId="77777777" w:rsidR="00A3582A" w:rsidRPr="00A3582A" w:rsidRDefault="00A3582A" w:rsidP="00A3582A">
      <w:pPr>
        <w:pStyle w:val="EndNoteBibliography"/>
        <w:jc w:val="both"/>
        <w:rPr>
          <w:rFonts w:ascii="Times New Roman" w:hAnsi="Times New Roman"/>
          <w:sz w:val="24"/>
          <w:szCs w:val="24"/>
        </w:rPr>
      </w:pPr>
      <w:bookmarkStart w:id="430" w:name="_ENREF_86"/>
      <w:r w:rsidRPr="00A3582A">
        <w:rPr>
          <w:rFonts w:ascii="Times New Roman" w:hAnsi="Times New Roman"/>
          <w:sz w:val="24"/>
          <w:szCs w:val="24"/>
        </w:rPr>
        <w:t>[86] P.B. Srinivasan, N. Scharnagl, C. Blawert, W. Dietzel, Enhanced corrosion protection of AZ31 magnesium alloy by duplex plasma electrolytic oxidation and polymer coatings, Surface Engineering, 26 (2010) 354-360.</w:t>
      </w:r>
      <w:bookmarkEnd w:id="430"/>
    </w:p>
    <w:p w14:paraId="491BCA6D" w14:textId="77777777" w:rsidR="00A3582A" w:rsidRPr="00A3582A" w:rsidRDefault="00A3582A" w:rsidP="00A3582A">
      <w:pPr>
        <w:pStyle w:val="EndNoteBibliography"/>
        <w:jc w:val="both"/>
        <w:rPr>
          <w:rFonts w:ascii="Times New Roman" w:hAnsi="Times New Roman"/>
          <w:sz w:val="24"/>
          <w:szCs w:val="24"/>
        </w:rPr>
      </w:pPr>
      <w:bookmarkStart w:id="431" w:name="_ENREF_87"/>
      <w:r w:rsidRPr="00A3582A">
        <w:rPr>
          <w:rFonts w:ascii="Times New Roman" w:hAnsi="Times New Roman"/>
          <w:sz w:val="24"/>
          <w:szCs w:val="24"/>
        </w:rPr>
        <w:t>[87] Z. Li, X. Jing, Y. Yuan, M. Zhang, Composite coatings on a Mg–Li alloy prepared by combined plasma electrolytic oxidation and sol–gel techniques, Corrosion Science, 63 (2012) 358-366.</w:t>
      </w:r>
      <w:bookmarkEnd w:id="431"/>
    </w:p>
    <w:p w14:paraId="682CE3CF" w14:textId="77777777" w:rsidR="00A3582A" w:rsidRPr="00A3582A" w:rsidRDefault="00A3582A" w:rsidP="00A3582A">
      <w:pPr>
        <w:pStyle w:val="EndNoteBibliography"/>
        <w:jc w:val="both"/>
        <w:rPr>
          <w:rFonts w:ascii="Times New Roman" w:hAnsi="Times New Roman"/>
          <w:sz w:val="24"/>
          <w:szCs w:val="24"/>
        </w:rPr>
      </w:pPr>
      <w:bookmarkStart w:id="432" w:name="_ENREF_88"/>
      <w:r w:rsidRPr="00A3582A">
        <w:rPr>
          <w:rFonts w:ascii="Times New Roman" w:hAnsi="Times New Roman"/>
          <w:sz w:val="24"/>
          <w:szCs w:val="24"/>
        </w:rPr>
        <w:t>[88] X. Nie, A. Leyland, A. Matthews, Deposition of layered bioceramic hydroxyapatite/TiO2 coatings on titanium alloys using a hybrid technique of micro-arc oxidation and electrophoresis, Surface and Coatings Technology, 125 (2000) 407-414.</w:t>
      </w:r>
      <w:bookmarkEnd w:id="432"/>
    </w:p>
    <w:p w14:paraId="581705F5" w14:textId="77777777" w:rsidR="00A3582A" w:rsidRPr="00A3582A" w:rsidRDefault="00A3582A" w:rsidP="00A3582A">
      <w:pPr>
        <w:pStyle w:val="EndNoteBibliography"/>
        <w:jc w:val="both"/>
        <w:rPr>
          <w:rFonts w:ascii="Times New Roman" w:hAnsi="Times New Roman"/>
          <w:sz w:val="24"/>
          <w:szCs w:val="24"/>
        </w:rPr>
      </w:pPr>
      <w:bookmarkStart w:id="433" w:name="_ENREF_89"/>
      <w:r w:rsidRPr="00A3582A">
        <w:rPr>
          <w:rFonts w:ascii="Times New Roman" w:hAnsi="Times New Roman"/>
          <w:sz w:val="24"/>
          <w:szCs w:val="24"/>
        </w:rPr>
        <w:t>[89] G.P. Wirtz, S.D. Brown, W.M. Kriven, Ceramic Coatings By Anodic Spark Deposition, Materials and Manufacturing Processes, 6 (1991) 87-115.</w:t>
      </w:r>
      <w:bookmarkEnd w:id="433"/>
    </w:p>
    <w:p w14:paraId="626A1082" w14:textId="77777777" w:rsidR="00A3582A" w:rsidRPr="00A3582A" w:rsidRDefault="00A3582A" w:rsidP="00A3582A">
      <w:pPr>
        <w:pStyle w:val="EndNoteBibliography"/>
        <w:jc w:val="both"/>
        <w:rPr>
          <w:rFonts w:ascii="Times New Roman" w:hAnsi="Times New Roman"/>
          <w:sz w:val="24"/>
          <w:szCs w:val="24"/>
        </w:rPr>
      </w:pPr>
      <w:bookmarkStart w:id="434" w:name="_ENREF_90"/>
      <w:r w:rsidRPr="00A3582A">
        <w:rPr>
          <w:rFonts w:ascii="Times New Roman" w:hAnsi="Times New Roman"/>
          <w:sz w:val="24"/>
          <w:szCs w:val="24"/>
        </w:rPr>
        <w:t>[90] L.O. Snizhko, A.L. Yerokhin, A. Pilkington, N.L. Gurevina, D.O. Misnyankin, A. Leyland, A. Matthews, Anodic processes in plasma electrolytic oxidation of aluminium in alkaline solutions, Electrochimica Acta, 49 (2004) 2085-2095.</w:t>
      </w:r>
      <w:bookmarkEnd w:id="434"/>
    </w:p>
    <w:p w14:paraId="1264C46D" w14:textId="77777777" w:rsidR="00A3582A" w:rsidRPr="00A3582A" w:rsidRDefault="00A3582A" w:rsidP="00A3582A">
      <w:pPr>
        <w:pStyle w:val="EndNoteBibliography"/>
        <w:jc w:val="both"/>
        <w:rPr>
          <w:rFonts w:ascii="Times New Roman" w:hAnsi="Times New Roman"/>
          <w:sz w:val="24"/>
          <w:szCs w:val="24"/>
        </w:rPr>
      </w:pPr>
      <w:bookmarkStart w:id="435" w:name="_ENREF_91"/>
      <w:r w:rsidRPr="00A3582A">
        <w:rPr>
          <w:rFonts w:ascii="Times New Roman" w:hAnsi="Times New Roman"/>
          <w:sz w:val="24"/>
          <w:szCs w:val="24"/>
        </w:rPr>
        <w:t>[91] L.O. Snizhko, A. Yerokhin, N.L. Gurevina, D.O. Misnyankin, A.V. Ciba, A. Matthews, Voltastatic studies of magnesium anodising in alkaline solutions, Surface and Coatings Technology, 205 (2010) 1527-1531.</w:t>
      </w:r>
      <w:bookmarkEnd w:id="435"/>
    </w:p>
    <w:p w14:paraId="6613E3AF" w14:textId="77777777" w:rsidR="00A3582A" w:rsidRPr="00A3582A" w:rsidRDefault="00A3582A" w:rsidP="00A3582A">
      <w:pPr>
        <w:pStyle w:val="EndNoteBibliography"/>
        <w:jc w:val="both"/>
        <w:rPr>
          <w:rFonts w:ascii="Times New Roman" w:hAnsi="Times New Roman"/>
          <w:sz w:val="24"/>
          <w:szCs w:val="24"/>
        </w:rPr>
      </w:pPr>
      <w:bookmarkStart w:id="436" w:name="_ENREF_92"/>
      <w:r w:rsidRPr="00A3582A">
        <w:rPr>
          <w:rFonts w:ascii="Times New Roman" w:hAnsi="Times New Roman"/>
          <w:sz w:val="24"/>
          <w:szCs w:val="24"/>
        </w:rPr>
        <w:t xml:space="preserve">[92] E. Cakmak, K.C. Tekin, U. Malayoglu, S. Shrestha, The effect of substrate </w:t>
      </w:r>
      <w:r w:rsidRPr="00A3582A">
        <w:rPr>
          <w:rFonts w:ascii="Times New Roman" w:hAnsi="Times New Roman"/>
          <w:sz w:val="24"/>
          <w:szCs w:val="24"/>
        </w:rPr>
        <w:lastRenderedPageBreak/>
        <w:t>composition on the electrochemical and mechanical properties of PEO coatings on Mg alloys, Surface and Coatings Technology, 204 (2010) 1305-1313.</w:t>
      </w:r>
      <w:bookmarkEnd w:id="436"/>
    </w:p>
    <w:p w14:paraId="7BD556CF" w14:textId="77777777" w:rsidR="00A3582A" w:rsidRPr="00A3582A" w:rsidRDefault="00A3582A" w:rsidP="00A3582A">
      <w:pPr>
        <w:pStyle w:val="EndNoteBibliography"/>
        <w:jc w:val="both"/>
        <w:rPr>
          <w:rFonts w:ascii="Times New Roman" w:hAnsi="Times New Roman"/>
          <w:sz w:val="24"/>
          <w:szCs w:val="24"/>
        </w:rPr>
      </w:pPr>
      <w:bookmarkStart w:id="437" w:name="_ENREF_93"/>
      <w:r w:rsidRPr="00A3582A">
        <w:rPr>
          <w:rFonts w:ascii="Times New Roman" w:hAnsi="Times New Roman"/>
          <w:sz w:val="24"/>
          <w:szCs w:val="24"/>
        </w:rPr>
        <w:t>[93] J. Liang, P.B. Srinivasan, C. Blawert, W. Dietzel, Influence of pH on the deterioration of plasma electrolytic oxidation coated AM50 magnesium alloy in NaCl solutions, Corrosion Science, 52 (2010) 540-547.</w:t>
      </w:r>
      <w:bookmarkEnd w:id="437"/>
    </w:p>
    <w:p w14:paraId="2B470FEB" w14:textId="77777777" w:rsidR="00A3582A" w:rsidRPr="00A3582A" w:rsidRDefault="00A3582A" w:rsidP="00A3582A">
      <w:pPr>
        <w:pStyle w:val="EndNoteBibliography"/>
        <w:jc w:val="both"/>
        <w:rPr>
          <w:rFonts w:ascii="Times New Roman" w:hAnsi="Times New Roman"/>
          <w:sz w:val="24"/>
          <w:szCs w:val="24"/>
        </w:rPr>
      </w:pPr>
      <w:bookmarkStart w:id="438" w:name="_ENREF_94"/>
      <w:r w:rsidRPr="00A3582A">
        <w:rPr>
          <w:rFonts w:ascii="Times New Roman" w:hAnsi="Times New Roman"/>
          <w:sz w:val="24"/>
          <w:szCs w:val="24"/>
        </w:rPr>
        <w:t>[94] R.O. Hussein, P. Zhang, X. Nie, Y. Xia, D.O. Northwood, The effect of current mode and discharge type on the corrosion resistance of plasma electrolytic oxidation (PEO) coated magnesium alloy AJ62, Surface and Coatings Technology, 206 (2011) 1990-1997.</w:t>
      </w:r>
      <w:bookmarkEnd w:id="438"/>
    </w:p>
    <w:p w14:paraId="69CE11CA" w14:textId="77777777" w:rsidR="00A3582A" w:rsidRPr="00A3582A" w:rsidRDefault="00A3582A" w:rsidP="00A3582A">
      <w:pPr>
        <w:pStyle w:val="EndNoteBibliography"/>
        <w:jc w:val="both"/>
        <w:rPr>
          <w:rFonts w:ascii="Times New Roman" w:hAnsi="Times New Roman"/>
          <w:sz w:val="24"/>
          <w:szCs w:val="24"/>
        </w:rPr>
      </w:pPr>
      <w:bookmarkStart w:id="439" w:name="_ENREF_95"/>
      <w:r w:rsidRPr="00A3582A">
        <w:rPr>
          <w:rFonts w:ascii="Times New Roman" w:hAnsi="Times New Roman"/>
          <w:sz w:val="24"/>
          <w:szCs w:val="24"/>
        </w:rPr>
        <w:t>[95] R. Arrabal, J.M. Mota, A. Criado, A. Pardo, M. Mohedano, E. Matykina, Assessment of duplex coating combining plasma electrolytic oxidation and polymer layer on AZ31 magnesium alloy, Surface and Coatings Technology, 206 (2012) 4692-4703.</w:t>
      </w:r>
      <w:bookmarkEnd w:id="439"/>
    </w:p>
    <w:p w14:paraId="3FF11DEE" w14:textId="77777777" w:rsidR="00A3582A" w:rsidRPr="00A3582A" w:rsidRDefault="00A3582A" w:rsidP="00A3582A">
      <w:pPr>
        <w:pStyle w:val="EndNoteBibliography"/>
        <w:jc w:val="both"/>
        <w:rPr>
          <w:rFonts w:ascii="Times New Roman" w:hAnsi="Times New Roman"/>
          <w:sz w:val="24"/>
          <w:szCs w:val="24"/>
        </w:rPr>
      </w:pPr>
      <w:bookmarkStart w:id="440" w:name="_ENREF_96"/>
      <w:r w:rsidRPr="00A3582A">
        <w:rPr>
          <w:rFonts w:ascii="Times New Roman" w:hAnsi="Times New Roman"/>
          <w:sz w:val="24"/>
          <w:szCs w:val="24"/>
        </w:rPr>
        <w:t>[96] Y.-l. Cheng, X.-Q. Wu, Z.-g. Xue, E. Matykina, P. Skeldon, G.E. Thompson, Microstructure, corrosion and wear performance of plasma electrolytic oxidation coatings formed on Ti–6Al–4V alloy in silicate-hexametaphosphate electrolyte, Surface and Coatings Technology, 217 (2013) 129-139.</w:t>
      </w:r>
      <w:bookmarkEnd w:id="440"/>
    </w:p>
    <w:p w14:paraId="7D3E2C41" w14:textId="77777777" w:rsidR="00A3582A" w:rsidRPr="00A3582A" w:rsidRDefault="00A3582A" w:rsidP="00A3582A">
      <w:pPr>
        <w:pStyle w:val="EndNoteBibliography"/>
        <w:jc w:val="both"/>
        <w:rPr>
          <w:rFonts w:ascii="Times New Roman" w:hAnsi="Times New Roman"/>
          <w:sz w:val="24"/>
          <w:szCs w:val="24"/>
        </w:rPr>
      </w:pPr>
      <w:bookmarkStart w:id="441" w:name="_ENREF_97"/>
      <w:r w:rsidRPr="00A3582A">
        <w:rPr>
          <w:rFonts w:ascii="Times New Roman" w:hAnsi="Times New Roman"/>
          <w:sz w:val="24"/>
          <w:szCs w:val="24"/>
        </w:rPr>
        <w:t>[97] F. Muhaffel, F. Mert, H. Cimenoglu, D. Höche, M. L. Zheludkevich, C. Blawert, Characterisation and corrosion behaviour of plasma electrolytic oxidation coatings on high pressure die cast Mg–5Al–0.4Mn–xCe (x&amp;#xa0;=&amp;#xa0;0, 0.5, 1) alloys, Surface and Coatings Technology, 269 (2015) 200-211.</w:t>
      </w:r>
      <w:bookmarkEnd w:id="441"/>
    </w:p>
    <w:p w14:paraId="540B6265" w14:textId="77777777" w:rsidR="00A3582A" w:rsidRPr="00A3582A" w:rsidRDefault="00A3582A" w:rsidP="00A3582A">
      <w:pPr>
        <w:pStyle w:val="EndNoteBibliography"/>
        <w:jc w:val="both"/>
        <w:rPr>
          <w:rFonts w:ascii="Times New Roman" w:hAnsi="Times New Roman"/>
          <w:sz w:val="24"/>
          <w:szCs w:val="24"/>
        </w:rPr>
      </w:pPr>
      <w:bookmarkStart w:id="442" w:name="_ENREF_98"/>
      <w:r w:rsidRPr="00A3582A">
        <w:rPr>
          <w:rFonts w:ascii="Times New Roman" w:hAnsi="Times New Roman"/>
          <w:sz w:val="24"/>
          <w:szCs w:val="24"/>
        </w:rPr>
        <w:t>[98] F. Jaspard-Mécuson, T. Czerwiec, G. Henrion, T. Belmonte, L. Dujardin, A. Viola, J. Beauvir, Tailored aluminium oxide layers by bipolar current adjustment in the Plasma Electrolytic Oxidation (PEO) process, Surface and Coatings Technology, 201 (2007) 8677-8682.</w:t>
      </w:r>
      <w:bookmarkEnd w:id="442"/>
    </w:p>
    <w:p w14:paraId="16A67271" w14:textId="77777777" w:rsidR="00A3582A" w:rsidRPr="00A3582A" w:rsidRDefault="00A3582A" w:rsidP="00A3582A">
      <w:pPr>
        <w:pStyle w:val="EndNoteBibliography"/>
        <w:jc w:val="both"/>
        <w:rPr>
          <w:rFonts w:ascii="Times New Roman" w:hAnsi="Times New Roman"/>
          <w:sz w:val="24"/>
          <w:szCs w:val="24"/>
        </w:rPr>
      </w:pPr>
      <w:bookmarkStart w:id="443" w:name="_ENREF_99"/>
      <w:r w:rsidRPr="00A3582A">
        <w:rPr>
          <w:rFonts w:ascii="Times New Roman" w:hAnsi="Times New Roman"/>
          <w:sz w:val="24"/>
          <w:szCs w:val="24"/>
        </w:rPr>
        <w:t>[99] A. Yerokhin, L. Snizhko, N. Gurevina, A. Leyland, A. Pilkington, A. Matthews, Discharge characterization in plasma electrolytic oxidation of aluminium, Journal of Physics D: Applied Physics, 36 (2003) 2110.</w:t>
      </w:r>
      <w:bookmarkEnd w:id="443"/>
    </w:p>
    <w:p w14:paraId="15C17216" w14:textId="77777777" w:rsidR="00A3582A" w:rsidRPr="00A3582A" w:rsidRDefault="00A3582A" w:rsidP="00A3582A">
      <w:pPr>
        <w:pStyle w:val="EndNoteBibliography"/>
        <w:jc w:val="both"/>
        <w:rPr>
          <w:rFonts w:ascii="Times New Roman" w:hAnsi="Times New Roman"/>
          <w:sz w:val="24"/>
          <w:szCs w:val="24"/>
        </w:rPr>
      </w:pPr>
      <w:bookmarkStart w:id="444" w:name="_ENREF_100"/>
      <w:r w:rsidRPr="00A3582A">
        <w:rPr>
          <w:rFonts w:ascii="Times New Roman" w:hAnsi="Times New Roman"/>
          <w:sz w:val="24"/>
          <w:szCs w:val="24"/>
        </w:rPr>
        <w:t>[100] C.S. Dunleavy, I.O. Golosnoy, J.A. Curran, T.W. Clyne, Characterisation of discharge events during plasma electrolytic oxidation, Surface and Coatings Technology, 203 (2009) 3410-3419.</w:t>
      </w:r>
      <w:bookmarkEnd w:id="444"/>
    </w:p>
    <w:p w14:paraId="240D137D" w14:textId="77777777" w:rsidR="00A3582A" w:rsidRPr="00A3582A" w:rsidRDefault="00A3582A" w:rsidP="00A3582A">
      <w:pPr>
        <w:pStyle w:val="EndNoteBibliography"/>
        <w:jc w:val="both"/>
        <w:rPr>
          <w:rFonts w:ascii="Times New Roman" w:hAnsi="Times New Roman"/>
          <w:sz w:val="24"/>
          <w:szCs w:val="24"/>
        </w:rPr>
      </w:pPr>
      <w:bookmarkStart w:id="445" w:name="_ENREF_101"/>
      <w:r w:rsidRPr="00A3582A">
        <w:rPr>
          <w:rFonts w:ascii="Times New Roman" w:hAnsi="Times New Roman"/>
          <w:sz w:val="24"/>
          <w:szCs w:val="24"/>
        </w:rPr>
        <w:t>[101] J. Xu, F. Liu, J. Luo, L. Zhao, Effects of Anodic Voltages on Microstructure and Properties of Plasma Electrolytic Oxidation Coatings on Biomedical NiTi Alloy, Journal of Materials Science &amp; Technology, 29 (2013) 22-28.</w:t>
      </w:r>
      <w:bookmarkEnd w:id="445"/>
    </w:p>
    <w:p w14:paraId="3B9B1306" w14:textId="77777777" w:rsidR="00A3582A" w:rsidRPr="00A3582A" w:rsidRDefault="00A3582A" w:rsidP="00A3582A">
      <w:pPr>
        <w:pStyle w:val="EndNoteBibliography"/>
        <w:jc w:val="both"/>
        <w:rPr>
          <w:rFonts w:ascii="Times New Roman" w:hAnsi="Times New Roman"/>
          <w:sz w:val="24"/>
          <w:szCs w:val="24"/>
        </w:rPr>
      </w:pPr>
      <w:bookmarkStart w:id="446" w:name="_ENREF_102"/>
      <w:r w:rsidRPr="00A3582A">
        <w:rPr>
          <w:rFonts w:ascii="Times New Roman" w:hAnsi="Times New Roman"/>
          <w:sz w:val="24"/>
          <w:szCs w:val="24"/>
        </w:rPr>
        <w:t>[102] A.L. Yerokhin, L.O. Snizhko, N.L. Gurevina, A. Leyland, A. Pilkington, A. Matthews, Spatial characteristics of discharge phenomena in plasma electrolytic oxidation of aluminium alloy, Surface and Coatings Technology, 177–178 (2004) 779-783.</w:t>
      </w:r>
      <w:bookmarkEnd w:id="446"/>
    </w:p>
    <w:p w14:paraId="67B76B48" w14:textId="77777777" w:rsidR="00A3582A" w:rsidRPr="00A3582A" w:rsidRDefault="00A3582A" w:rsidP="00A3582A">
      <w:pPr>
        <w:pStyle w:val="EndNoteBibliography"/>
        <w:jc w:val="both"/>
        <w:rPr>
          <w:rFonts w:ascii="Times New Roman" w:hAnsi="Times New Roman"/>
          <w:sz w:val="24"/>
          <w:szCs w:val="24"/>
        </w:rPr>
      </w:pPr>
      <w:bookmarkStart w:id="447" w:name="_ENREF_103"/>
      <w:r w:rsidRPr="00A3582A">
        <w:rPr>
          <w:rFonts w:ascii="Times New Roman" w:hAnsi="Times New Roman"/>
          <w:sz w:val="24"/>
          <w:szCs w:val="24"/>
        </w:rPr>
        <w:t>[103] S.C. Troughton, A. Nominé, J. Dean, T.W. Clyne, Effect of individual discharge cascades on the microstructure of plasma electrolytic oxidation coatings, Applied Surface Science, 389 (2016) 260-269.</w:t>
      </w:r>
      <w:bookmarkEnd w:id="447"/>
    </w:p>
    <w:p w14:paraId="62B48978" w14:textId="77777777" w:rsidR="00A3582A" w:rsidRPr="00A3582A" w:rsidRDefault="00A3582A" w:rsidP="00A3582A">
      <w:pPr>
        <w:pStyle w:val="EndNoteBibliography"/>
        <w:jc w:val="both"/>
        <w:rPr>
          <w:rFonts w:ascii="Times New Roman" w:hAnsi="Times New Roman"/>
          <w:sz w:val="24"/>
          <w:szCs w:val="24"/>
        </w:rPr>
      </w:pPr>
      <w:bookmarkStart w:id="448" w:name="_ENREF_104"/>
      <w:r w:rsidRPr="00A3582A">
        <w:rPr>
          <w:rFonts w:ascii="Times New Roman" w:hAnsi="Times New Roman"/>
          <w:sz w:val="24"/>
          <w:szCs w:val="24"/>
        </w:rPr>
        <w:t>[104] A. Nominé, S.C. Troughton, A.V. Nominé, G. Henrion, T.W. Clyne, High speed video evidence for localised discharge cascades during plasma electrolytic oxidation, Surface and Coatings Technology, 269 (2015) 125-130.</w:t>
      </w:r>
      <w:bookmarkEnd w:id="448"/>
    </w:p>
    <w:p w14:paraId="7F02354A" w14:textId="77777777" w:rsidR="00A3582A" w:rsidRPr="00A3582A" w:rsidRDefault="00A3582A" w:rsidP="00A3582A">
      <w:pPr>
        <w:pStyle w:val="EndNoteBibliography"/>
        <w:jc w:val="both"/>
        <w:rPr>
          <w:rFonts w:ascii="Times New Roman" w:hAnsi="Times New Roman"/>
          <w:sz w:val="24"/>
          <w:szCs w:val="24"/>
        </w:rPr>
      </w:pPr>
      <w:bookmarkStart w:id="449" w:name="_ENREF_105"/>
      <w:r w:rsidRPr="00A3582A">
        <w:rPr>
          <w:rFonts w:ascii="Times New Roman" w:hAnsi="Times New Roman"/>
          <w:sz w:val="24"/>
          <w:szCs w:val="24"/>
        </w:rPr>
        <w:lastRenderedPageBreak/>
        <w:t>[105] J. Jovović, S. Stojadinović, N.M. Šišović, N. Konjević, Spectroscopic study of plasma during electrolytic oxidation of magnesium- and aluminium-alloy, Journal of Quantitative Spectroscopy and Radiative Transfer, 113 (2012) 1928-1937.</w:t>
      </w:r>
      <w:bookmarkEnd w:id="449"/>
    </w:p>
    <w:p w14:paraId="7DD0FC57" w14:textId="77777777" w:rsidR="00A3582A" w:rsidRPr="00A3582A" w:rsidRDefault="00A3582A" w:rsidP="00A3582A">
      <w:pPr>
        <w:pStyle w:val="EndNoteBibliography"/>
        <w:jc w:val="both"/>
        <w:rPr>
          <w:rFonts w:ascii="Times New Roman" w:hAnsi="Times New Roman"/>
          <w:sz w:val="24"/>
          <w:szCs w:val="24"/>
        </w:rPr>
      </w:pPr>
      <w:bookmarkStart w:id="450" w:name="_ENREF_106"/>
      <w:r w:rsidRPr="00A3582A">
        <w:rPr>
          <w:rFonts w:ascii="Times New Roman" w:hAnsi="Times New Roman"/>
          <w:sz w:val="24"/>
          <w:szCs w:val="24"/>
        </w:rPr>
        <w:t>[106] Y.G. Ko, E.S. Lee, D.H. Shin, Influence of voltage waveform on anodic film of AZ91 Mg alloy via plasma electrolytic oxidation: Microstructural characteristics and electrochemical responses, Journal of Alloys and Compounds, 586, Supplement 1 (2014) S357-S361.</w:t>
      </w:r>
      <w:bookmarkEnd w:id="450"/>
    </w:p>
    <w:p w14:paraId="3CC47B3C" w14:textId="77777777" w:rsidR="00A3582A" w:rsidRPr="00A3582A" w:rsidRDefault="00A3582A" w:rsidP="00A3582A">
      <w:pPr>
        <w:pStyle w:val="EndNoteBibliography"/>
        <w:jc w:val="both"/>
        <w:rPr>
          <w:rFonts w:ascii="Times New Roman" w:hAnsi="Times New Roman"/>
          <w:sz w:val="24"/>
          <w:szCs w:val="24"/>
        </w:rPr>
      </w:pPr>
      <w:bookmarkStart w:id="451" w:name="_ENREF_107"/>
      <w:r w:rsidRPr="00A3582A">
        <w:rPr>
          <w:rFonts w:ascii="Times New Roman" w:hAnsi="Times New Roman"/>
          <w:sz w:val="24"/>
          <w:szCs w:val="24"/>
        </w:rPr>
        <w:t>[107] P. Bala Srinivasan, C. Blawert, M. Störmer, W. Dietzel, Characterisation of tribological and corrosion behaviour of plasma electrolytic oxidation coated AM50 magnesium alloy, Surface Engineering, 26 (2010) 340-346.</w:t>
      </w:r>
      <w:bookmarkEnd w:id="451"/>
    </w:p>
    <w:p w14:paraId="3B036206" w14:textId="77777777" w:rsidR="00A3582A" w:rsidRPr="00A3582A" w:rsidRDefault="00A3582A" w:rsidP="00A3582A">
      <w:pPr>
        <w:pStyle w:val="EndNoteBibliography"/>
        <w:jc w:val="both"/>
        <w:rPr>
          <w:rFonts w:ascii="Times New Roman" w:hAnsi="Times New Roman"/>
          <w:sz w:val="24"/>
          <w:szCs w:val="24"/>
        </w:rPr>
      </w:pPr>
      <w:bookmarkStart w:id="452" w:name="_ENREF_108"/>
      <w:r w:rsidRPr="00A3582A">
        <w:rPr>
          <w:rFonts w:ascii="Times New Roman" w:hAnsi="Times New Roman"/>
          <w:sz w:val="24"/>
          <w:szCs w:val="24"/>
        </w:rPr>
        <w:t>[108] X. Yu, L. Chen, H. Qin, M. Wu, Z. Yan, Formation process of in situ oxide coatings with high porosity using one-step plasma electrolytic oxidation, Applied Surface Science, 366 (2016) 432-438.</w:t>
      </w:r>
      <w:bookmarkEnd w:id="452"/>
    </w:p>
    <w:p w14:paraId="67CC79C4" w14:textId="77777777" w:rsidR="00A3582A" w:rsidRPr="00A3582A" w:rsidRDefault="00A3582A" w:rsidP="00A3582A">
      <w:pPr>
        <w:pStyle w:val="EndNoteBibliography"/>
        <w:jc w:val="both"/>
        <w:rPr>
          <w:rFonts w:ascii="Times New Roman" w:hAnsi="Times New Roman"/>
          <w:sz w:val="24"/>
          <w:szCs w:val="24"/>
        </w:rPr>
      </w:pPr>
      <w:bookmarkStart w:id="453" w:name="_ENREF_109"/>
      <w:r w:rsidRPr="00A3582A">
        <w:rPr>
          <w:rFonts w:ascii="Times New Roman" w:hAnsi="Times New Roman"/>
          <w:sz w:val="24"/>
          <w:szCs w:val="24"/>
        </w:rPr>
        <w:t>[109] Y. Gao, A. Yerokhin, A. Matthews, Deposition and evaluation of duplex hydroxyapatite and plasma electrolytic oxidation coatings on magnesium, Surface and Coatings Technology, 269 (2015) 170-182.</w:t>
      </w:r>
      <w:bookmarkEnd w:id="453"/>
    </w:p>
    <w:p w14:paraId="0E8AAD36" w14:textId="77777777" w:rsidR="00A3582A" w:rsidRPr="00A3582A" w:rsidRDefault="00A3582A" w:rsidP="00A3582A">
      <w:pPr>
        <w:pStyle w:val="EndNoteBibliography"/>
        <w:jc w:val="both"/>
        <w:rPr>
          <w:rFonts w:ascii="Times New Roman" w:hAnsi="Times New Roman"/>
          <w:sz w:val="24"/>
          <w:szCs w:val="24"/>
        </w:rPr>
      </w:pPr>
      <w:bookmarkStart w:id="454" w:name="_ENREF_110"/>
      <w:r w:rsidRPr="00A3582A">
        <w:rPr>
          <w:rFonts w:ascii="Times New Roman" w:hAnsi="Times New Roman"/>
          <w:sz w:val="24"/>
          <w:szCs w:val="24"/>
        </w:rPr>
        <w:t>[110] J. Liang, L. Hu, J. Hao, Characterization of microarc oxidation coatings formed on AM60B magnesium alloy in silicate and phosphate electrolytes, Applied Surface Science, 253 (2007) 4490-4496.</w:t>
      </w:r>
      <w:bookmarkEnd w:id="454"/>
    </w:p>
    <w:p w14:paraId="716D1E01" w14:textId="77777777" w:rsidR="00A3582A" w:rsidRPr="00A3582A" w:rsidRDefault="00A3582A" w:rsidP="00A3582A">
      <w:pPr>
        <w:pStyle w:val="EndNoteBibliography"/>
        <w:jc w:val="both"/>
        <w:rPr>
          <w:rFonts w:ascii="Times New Roman" w:hAnsi="Times New Roman"/>
          <w:sz w:val="24"/>
          <w:szCs w:val="24"/>
        </w:rPr>
      </w:pPr>
      <w:bookmarkStart w:id="455" w:name="_ENREF_111"/>
      <w:r w:rsidRPr="00A3582A">
        <w:rPr>
          <w:rFonts w:ascii="Times New Roman" w:hAnsi="Times New Roman"/>
          <w:sz w:val="24"/>
          <w:szCs w:val="24"/>
        </w:rPr>
        <w:t>[111] L. Chang, Growth regularity of ceramic coating on magnesium alloy by plasma electrolytic oxidation, Journal of Alloys and Compounds, 468 (2009) 462-465.</w:t>
      </w:r>
      <w:bookmarkEnd w:id="455"/>
    </w:p>
    <w:p w14:paraId="20E895D0" w14:textId="77777777" w:rsidR="00A3582A" w:rsidRPr="00A3582A" w:rsidRDefault="00A3582A" w:rsidP="00A3582A">
      <w:pPr>
        <w:pStyle w:val="EndNoteBibliography"/>
        <w:jc w:val="both"/>
        <w:rPr>
          <w:rFonts w:ascii="Times New Roman" w:hAnsi="Times New Roman"/>
          <w:sz w:val="24"/>
          <w:szCs w:val="24"/>
        </w:rPr>
      </w:pPr>
      <w:bookmarkStart w:id="456" w:name="_ENREF_112"/>
      <w:r w:rsidRPr="00A3582A">
        <w:rPr>
          <w:rFonts w:ascii="Times New Roman" w:hAnsi="Times New Roman"/>
          <w:sz w:val="24"/>
          <w:szCs w:val="24"/>
        </w:rPr>
        <w:t>[112] S. Sarbishei, M.A. Faghihi Sani, M.R. Mohammadi, Effects of alumina nanoparticles concentration on microstructure and corrosion behavior of coatings formed on titanium substrate via PEO process, Ceramics International, 42 (2016) 8789-8797.</w:t>
      </w:r>
      <w:bookmarkEnd w:id="456"/>
    </w:p>
    <w:p w14:paraId="3776919F" w14:textId="77777777" w:rsidR="00A3582A" w:rsidRPr="00A3582A" w:rsidRDefault="00A3582A" w:rsidP="00A3582A">
      <w:pPr>
        <w:pStyle w:val="EndNoteBibliography"/>
        <w:jc w:val="both"/>
        <w:rPr>
          <w:rFonts w:ascii="Times New Roman" w:hAnsi="Times New Roman"/>
          <w:sz w:val="24"/>
          <w:szCs w:val="24"/>
        </w:rPr>
      </w:pPr>
      <w:bookmarkStart w:id="457" w:name="_ENREF_113"/>
      <w:r w:rsidRPr="00A3582A">
        <w:rPr>
          <w:rFonts w:ascii="Times New Roman" w:hAnsi="Times New Roman"/>
          <w:sz w:val="24"/>
          <w:szCs w:val="24"/>
        </w:rPr>
        <w:t>[113] Y. Gao, A. Yerokhin, A. Matthews, DC plasma electrolytic oxidation of biodegradable cp-Mg: In-vitro corrosion studies, Surface and Coatings Technology, 234 (2013) 132-142.</w:t>
      </w:r>
      <w:bookmarkEnd w:id="457"/>
    </w:p>
    <w:p w14:paraId="2ECE7A44" w14:textId="77777777" w:rsidR="00A3582A" w:rsidRPr="00A3582A" w:rsidRDefault="00A3582A" w:rsidP="00A3582A">
      <w:pPr>
        <w:pStyle w:val="EndNoteBibliography"/>
        <w:jc w:val="both"/>
        <w:rPr>
          <w:rFonts w:ascii="Times New Roman" w:hAnsi="Times New Roman"/>
          <w:sz w:val="24"/>
          <w:szCs w:val="24"/>
        </w:rPr>
      </w:pPr>
      <w:bookmarkStart w:id="458" w:name="_ENREF_114"/>
      <w:r w:rsidRPr="00A3582A">
        <w:rPr>
          <w:rFonts w:ascii="Times New Roman" w:hAnsi="Times New Roman"/>
          <w:sz w:val="24"/>
          <w:szCs w:val="24"/>
        </w:rPr>
        <w:t>[114] C. Blawert, V. Heitmann, W. Dietzel, H.M. Nykyforchyn, M.D. Klapkiv, Influence of process parameters on the corrosion properties of electrolytic conversion plasma coated magnesium alloys, Surface and Coatings Technology, 200 (2005) 68-72.</w:t>
      </w:r>
      <w:bookmarkEnd w:id="458"/>
    </w:p>
    <w:p w14:paraId="505BC263" w14:textId="77777777" w:rsidR="00A3582A" w:rsidRPr="00A3582A" w:rsidRDefault="00A3582A" w:rsidP="00A3582A">
      <w:pPr>
        <w:pStyle w:val="EndNoteBibliography"/>
        <w:jc w:val="both"/>
        <w:rPr>
          <w:rFonts w:ascii="Times New Roman" w:hAnsi="Times New Roman"/>
          <w:sz w:val="24"/>
          <w:szCs w:val="24"/>
        </w:rPr>
      </w:pPr>
      <w:bookmarkStart w:id="459" w:name="_ENREF_115"/>
      <w:r w:rsidRPr="00A3582A">
        <w:rPr>
          <w:rFonts w:ascii="Times New Roman" w:hAnsi="Times New Roman"/>
          <w:sz w:val="24"/>
          <w:szCs w:val="24"/>
        </w:rPr>
        <w:t>[115] J. Liang, L. Hu, J. Hao, Improvement of corrosion properties of microarc oxidation coating on magnesium alloy by optimizing current density parameters, Applied Surface Science, 253 (2007) 6939-6945.</w:t>
      </w:r>
      <w:bookmarkEnd w:id="459"/>
    </w:p>
    <w:p w14:paraId="53C8FB84" w14:textId="77777777" w:rsidR="00A3582A" w:rsidRPr="00A3582A" w:rsidRDefault="00A3582A" w:rsidP="00A3582A">
      <w:pPr>
        <w:pStyle w:val="EndNoteBibliography"/>
        <w:jc w:val="both"/>
        <w:rPr>
          <w:rFonts w:ascii="Times New Roman" w:hAnsi="Times New Roman"/>
          <w:sz w:val="24"/>
          <w:szCs w:val="24"/>
        </w:rPr>
      </w:pPr>
      <w:bookmarkStart w:id="460" w:name="_ENREF_116"/>
      <w:r w:rsidRPr="00A3582A">
        <w:rPr>
          <w:rFonts w:ascii="Times New Roman" w:hAnsi="Times New Roman"/>
          <w:sz w:val="24"/>
          <w:szCs w:val="24"/>
        </w:rPr>
        <w:t>[116] H. Luo, Q. Cai, B. Wei, B. Yu, J. He, D. Li, Study on the microstructure and corrosion resistance of ZrO2-containing ceramic coatings formed on magnesium alloy by plasma electrolytic oxidation, Journal of Alloys and Compounds, 474 (2009) 551-556.</w:t>
      </w:r>
      <w:bookmarkEnd w:id="460"/>
    </w:p>
    <w:p w14:paraId="65041B31" w14:textId="77777777" w:rsidR="00A3582A" w:rsidRPr="00A3582A" w:rsidRDefault="00A3582A" w:rsidP="00A3582A">
      <w:pPr>
        <w:pStyle w:val="EndNoteBibliography"/>
        <w:jc w:val="both"/>
        <w:rPr>
          <w:rFonts w:ascii="Times New Roman" w:hAnsi="Times New Roman"/>
          <w:sz w:val="24"/>
          <w:szCs w:val="24"/>
        </w:rPr>
      </w:pPr>
      <w:bookmarkStart w:id="461" w:name="_ENREF_117"/>
      <w:r w:rsidRPr="00A3582A">
        <w:rPr>
          <w:rFonts w:ascii="Times New Roman" w:hAnsi="Times New Roman"/>
          <w:sz w:val="24"/>
          <w:szCs w:val="24"/>
        </w:rPr>
        <w:t>[117] P. Bala Srinivasan, J. Liang, R.G. Balajeee, C. Blawert, M. Störmer, W. Dietzel, Effect of pulse frequency on the microstructure, phase composition and corrosion performance of a phosphate-based plasma electrolytic oxidation coated AM50 magnesium alloy, Applied Surface Science, 256 (2010) 3928-3935.</w:t>
      </w:r>
      <w:bookmarkEnd w:id="461"/>
    </w:p>
    <w:p w14:paraId="1BC73436" w14:textId="77777777" w:rsidR="00A3582A" w:rsidRPr="00A3582A" w:rsidRDefault="00A3582A" w:rsidP="00A3582A">
      <w:pPr>
        <w:pStyle w:val="EndNoteBibliography"/>
        <w:jc w:val="both"/>
        <w:rPr>
          <w:rFonts w:ascii="Times New Roman" w:hAnsi="Times New Roman"/>
          <w:sz w:val="24"/>
          <w:szCs w:val="24"/>
        </w:rPr>
      </w:pPr>
      <w:bookmarkStart w:id="462" w:name="_ENREF_118"/>
      <w:r w:rsidRPr="00A3582A">
        <w:rPr>
          <w:rFonts w:ascii="Times New Roman" w:hAnsi="Times New Roman"/>
          <w:sz w:val="24"/>
          <w:szCs w:val="24"/>
        </w:rPr>
        <w:t xml:space="preserve">[118] V. Dehnavi, B.L. Luan, X.Y. Liu, D.W. Shoesmith, S. Rohani, Correlation </w:t>
      </w:r>
      <w:r w:rsidRPr="00A3582A">
        <w:rPr>
          <w:rFonts w:ascii="Times New Roman" w:hAnsi="Times New Roman"/>
          <w:sz w:val="24"/>
          <w:szCs w:val="24"/>
        </w:rPr>
        <w:lastRenderedPageBreak/>
        <w:t>between plasma electrolytic oxidation treatment stages and coating microstructure on aluminum under unipolar pulsed DC mode, Surface and Coatings Technology, 269 (2015) 91-99.</w:t>
      </w:r>
      <w:bookmarkEnd w:id="462"/>
    </w:p>
    <w:p w14:paraId="3BE2A063" w14:textId="77777777" w:rsidR="00A3582A" w:rsidRPr="00A3582A" w:rsidRDefault="00A3582A" w:rsidP="00A3582A">
      <w:pPr>
        <w:pStyle w:val="EndNoteBibliography"/>
        <w:jc w:val="both"/>
        <w:rPr>
          <w:rFonts w:ascii="Times New Roman" w:hAnsi="Times New Roman"/>
          <w:sz w:val="24"/>
          <w:szCs w:val="24"/>
        </w:rPr>
      </w:pPr>
      <w:bookmarkStart w:id="463" w:name="_ENREF_119"/>
      <w:r w:rsidRPr="00A3582A">
        <w:rPr>
          <w:rFonts w:ascii="Times New Roman" w:hAnsi="Times New Roman"/>
          <w:sz w:val="24"/>
          <w:szCs w:val="24"/>
        </w:rPr>
        <w:t>[119] R. Arrabal, E. Matykina, F. Viejo, P. Skeldon, G.E. Thompson, Corrosion resistance of WE43 and AZ91D magnesium alloys with phosphate PEO coatings, Corrosion Science, 50 (2008) 1744-1752.</w:t>
      </w:r>
      <w:bookmarkEnd w:id="463"/>
    </w:p>
    <w:p w14:paraId="3933BED9" w14:textId="77777777" w:rsidR="00A3582A" w:rsidRPr="00A3582A" w:rsidRDefault="00A3582A" w:rsidP="00A3582A">
      <w:pPr>
        <w:pStyle w:val="EndNoteBibliography"/>
        <w:jc w:val="both"/>
        <w:rPr>
          <w:rFonts w:ascii="Times New Roman" w:hAnsi="Times New Roman"/>
          <w:sz w:val="24"/>
          <w:szCs w:val="24"/>
        </w:rPr>
      </w:pPr>
      <w:bookmarkStart w:id="464" w:name="_ENREF_120"/>
      <w:r w:rsidRPr="00A3582A">
        <w:rPr>
          <w:rFonts w:ascii="Times New Roman" w:hAnsi="Times New Roman"/>
          <w:sz w:val="24"/>
          <w:szCs w:val="24"/>
        </w:rPr>
        <w:t>[120] Y. Gao, A. Yerokhin, E. Parfenov, A. Matthews, Application of Voltage Pulse Transient Analysis during Plasma Electrolytic Oxidation for Assessment of Characteristics and Corrosion Behaviour of Ca- and P-containing Coatings on Magnesium, Electrochimica Acta, 149 (2014) 218-230.</w:t>
      </w:r>
      <w:bookmarkEnd w:id="464"/>
    </w:p>
    <w:p w14:paraId="2EB86A0C" w14:textId="77777777" w:rsidR="00A3582A" w:rsidRPr="00A3582A" w:rsidRDefault="00A3582A" w:rsidP="00A3582A">
      <w:pPr>
        <w:pStyle w:val="EndNoteBibliography"/>
        <w:jc w:val="both"/>
        <w:rPr>
          <w:rFonts w:ascii="Times New Roman" w:hAnsi="Times New Roman"/>
          <w:sz w:val="24"/>
          <w:szCs w:val="24"/>
        </w:rPr>
      </w:pPr>
      <w:bookmarkStart w:id="465" w:name="_ENREF_121"/>
      <w:r w:rsidRPr="00A3582A">
        <w:rPr>
          <w:rFonts w:ascii="Times New Roman" w:hAnsi="Times New Roman"/>
          <w:sz w:val="24"/>
          <w:szCs w:val="24"/>
        </w:rPr>
        <w:t>[121] A. Nominé, J. Martin, G. Henrion, T. Belmonte, Effect of cathodic micro-discharges on oxide growth during plasma electrolytic oxidation (PEO), Surface and Coatings Technology, 269 (2015) 131-137.</w:t>
      </w:r>
      <w:bookmarkEnd w:id="465"/>
    </w:p>
    <w:p w14:paraId="5CD9D58D" w14:textId="77777777" w:rsidR="00A3582A" w:rsidRPr="00A3582A" w:rsidRDefault="00A3582A" w:rsidP="00A3582A">
      <w:pPr>
        <w:pStyle w:val="EndNoteBibliography"/>
        <w:jc w:val="both"/>
        <w:rPr>
          <w:rFonts w:ascii="Times New Roman" w:hAnsi="Times New Roman"/>
          <w:sz w:val="24"/>
          <w:szCs w:val="24"/>
        </w:rPr>
      </w:pPr>
      <w:bookmarkStart w:id="466" w:name="_ENREF_122"/>
      <w:r w:rsidRPr="00A3582A">
        <w:rPr>
          <w:rFonts w:ascii="Times New Roman" w:hAnsi="Times New Roman"/>
          <w:sz w:val="24"/>
          <w:szCs w:val="24"/>
        </w:rPr>
        <w:t>[122] Y. Gao, A. Yerokhin, A. Matthews, Effect of current mode on PEO treatment of magnesium in Ca- and P-containing electrolyte and resulting coatings, Applied Surface Science, 316 (2014) 558-567.</w:t>
      </w:r>
      <w:bookmarkEnd w:id="466"/>
    </w:p>
    <w:p w14:paraId="0EC0B86C" w14:textId="77777777" w:rsidR="00A3582A" w:rsidRPr="00A3582A" w:rsidRDefault="00A3582A" w:rsidP="00A3582A">
      <w:pPr>
        <w:pStyle w:val="EndNoteBibliography"/>
        <w:jc w:val="both"/>
        <w:rPr>
          <w:rFonts w:ascii="Times New Roman" w:hAnsi="Times New Roman"/>
          <w:sz w:val="24"/>
          <w:szCs w:val="24"/>
        </w:rPr>
      </w:pPr>
      <w:bookmarkStart w:id="467" w:name="_ENREF_123"/>
      <w:r w:rsidRPr="00A3582A">
        <w:rPr>
          <w:rFonts w:ascii="Times New Roman" w:hAnsi="Times New Roman"/>
          <w:sz w:val="24"/>
          <w:szCs w:val="24"/>
        </w:rPr>
        <w:t>[123] F. Jin, P.K. Chu, G. Xu, J. Zhao, D. Tang, H. Tong, Structure and mechanical properties of magnesium alloy treated by micro-arc discharge oxidation using direct current and high-frequency bipolar pulsing modes, Materials Science and Engineering: A, 435 (2006) 123-126.</w:t>
      </w:r>
      <w:bookmarkEnd w:id="467"/>
    </w:p>
    <w:p w14:paraId="284FA0E2" w14:textId="77777777" w:rsidR="00A3582A" w:rsidRPr="00A3582A" w:rsidRDefault="00A3582A" w:rsidP="00A3582A">
      <w:pPr>
        <w:pStyle w:val="EndNoteBibliography"/>
        <w:jc w:val="both"/>
        <w:rPr>
          <w:rFonts w:ascii="Times New Roman" w:hAnsi="Times New Roman"/>
          <w:sz w:val="24"/>
          <w:szCs w:val="24"/>
        </w:rPr>
      </w:pPr>
      <w:bookmarkStart w:id="468" w:name="_ENREF_124"/>
      <w:r w:rsidRPr="00A3582A">
        <w:rPr>
          <w:rFonts w:ascii="Times New Roman" w:hAnsi="Times New Roman"/>
          <w:sz w:val="24"/>
          <w:szCs w:val="24"/>
        </w:rPr>
        <w:t>[124] X.W. Guo, W.J. Ding, C. Lu, C.Q. Zhai, Influence of ultrasonic power on the structure and composition of anodizing coatings formed on Mg alloys, Surface and Coatings Technology, 183 (2004) 359-368.</w:t>
      </w:r>
      <w:bookmarkEnd w:id="468"/>
    </w:p>
    <w:p w14:paraId="3494484D" w14:textId="77777777" w:rsidR="00A3582A" w:rsidRPr="00A3582A" w:rsidRDefault="00A3582A" w:rsidP="00A3582A">
      <w:pPr>
        <w:pStyle w:val="EndNoteBibliography"/>
        <w:jc w:val="both"/>
        <w:rPr>
          <w:rFonts w:ascii="Times New Roman" w:hAnsi="Times New Roman"/>
          <w:sz w:val="24"/>
          <w:szCs w:val="24"/>
        </w:rPr>
      </w:pPr>
      <w:bookmarkStart w:id="469" w:name="_ENREF_125"/>
      <w:r w:rsidRPr="00A3582A">
        <w:rPr>
          <w:rFonts w:ascii="Times New Roman" w:hAnsi="Times New Roman"/>
          <w:sz w:val="24"/>
          <w:szCs w:val="24"/>
        </w:rPr>
        <w:t>[125] Z. Liu, W. Gao, A novel process of electroless Ni-P plating with plasma electrolytic oxidation pretreatment, Applied Surface Science, 253 (2006) 2988-2991.</w:t>
      </w:r>
      <w:bookmarkEnd w:id="469"/>
    </w:p>
    <w:p w14:paraId="49BDC055" w14:textId="77777777" w:rsidR="00A3582A" w:rsidRPr="00A3582A" w:rsidRDefault="00A3582A" w:rsidP="00A3582A">
      <w:pPr>
        <w:pStyle w:val="EndNoteBibliography"/>
        <w:jc w:val="both"/>
        <w:rPr>
          <w:rFonts w:ascii="Times New Roman" w:hAnsi="Times New Roman"/>
          <w:sz w:val="24"/>
          <w:szCs w:val="24"/>
        </w:rPr>
      </w:pPr>
      <w:bookmarkStart w:id="470" w:name="_ENREF_126"/>
      <w:r w:rsidRPr="00A3582A">
        <w:rPr>
          <w:rFonts w:ascii="Times New Roman" w:hAnsi="Times New Roman"/>
          <w:sz w:val="24"/>
          <w:szCs w:val="24"/>
        </w:rPr>
        <w:t>[126] L. Zeng, S. Yang, W. Zhang, Y. Guo, C. Yan, Preparation and characterization of a double-layer coating on magnesium alloy AZ91D, Electrochimica Acta, 55 (2010) 3376-3383.</w:t>
      </w:r>
      <w:bookmarkEnd w:id="470"/>
    </w:p>
    <w:p w14:paraId="7CB80815" w14:textId="77777777" w:rsidR="00A3582A" w:rsidRPr="00A3582A" w:rsidRDefault="00A3582A" w:rsidP="00A3582A">
      <w:pPr>
        <w:pStyle w:val="EndNoteBibliography"/>
        <w:jc w:val="both"/>
        <w:rPr>
          <w:rFonts w:ascii="Times New Roman" w:hAnsi="Times New Roman"/>
          <w:sz w:val="24"/>
          <w:szCs w:val="24"/>
        </w:rPr>
      </w:pPr>
      <w:bookmarkStart w:id="471" w:name="_ENREF_127"/>
      <w:r w:rsidRPr="00A3582A">
        <w:rPr>
          <w:rFonts w:ascii="Times New Roman" w:hAnsi="Times New Roman"/>
          <w:sz w:val="24"/>
          <w:szCs w:val="24"/>
        </w:rPr>
        <w:t>[127] S.V. Gnedenkov, S.L. Sinebryukhov, D.V. Mashtalyar, V.S. Egorkin, M.V. Sidorova, A.S. Gnedenkov, Composite polymer-containing protective coatings on magnesium alloy MA8, Corrosion Science, 85 (2014) 52-59.</w:t>
      </w:r>
      <w:bookmarkEnd w:id="471"/>
    </w:p>
    <w:p w14:paraId="5B9C9C9B" w14:textId="77777777" w:rsidR="00A3582A" w:rsidRPr="00A3582A" w:rsidRDefault="00A3582A" w:rsidP="00A3582A">
      <w:pPr>
        <w:pStyle w:val="EndNoteBibliography"/>
        <w:jc w:val="both"/>
        <w:rPr>
          <w:rFonts w:ascii="Times New Roman" w:hAnsi="Times New Roman"/>
          <w:sz w:val="24"/>
          <w:szCs w:val="24"/>
        </w:rPr>
      </w:pPr>
      <w:bookmarkStart w:id="472" w:name="_ENREF_128"/>
      <w:r w:rsidRPr="00A3582A">
        <w:rPr>
          <w:rFonts w:ascii="Times New Roman" w:hAnsi="Times New Roman"/>
          <w:sz w:val="24"/>
          <w:szCs w:val="24"/>
        </w:rPr>
        <w:t>[128] D.K. Ivanou, M. Starykevich, A.D. Lisenkov, M.L. Zheludkevich, H.B. Xue, S.V. Lamaka, M.G.S. Ferreira, Plasma anodized ZE41 magnesium alloy sealed with hybrid epoxy-silane coating, Corrosion Science, 73 (2013) 300-308.</w:t>
      </w:r>
      <w:bookmarkEnd w:id="472"/>
    </w:p>
    <w:p w14:paraId="2C60C0D0" w14:textId="77777777" w:rsidR="00A3582A" w:rsidRPr="00A3582A" w:rsidRDefault="00A3582A" w:rsidP="00A3582A">
      <w:pPr>
        <w:pStyle w:val="EndNoteBibliography"/>
        <w:jc w:val="both"/>
        <w:rPr>
          <w:rFonts w:ascii="Times New Roman" w:hAnsi="Times New Roman"/>
          <w:sz w:val="24"/>
          <w:szCs w:val="24"/>
        </w:rPr>
      </w:pPr>
      <w:bookmarkStart w:id="473" w:name="_ENREF_129"/>
      <w:r w:rsidRPr="00A3582A">
        <w:rPr>
          <w:rFonts w:ascii="Times New Roman" w:hAnsi="Times New Roman"/>
          <w:sz w:val="24"/>
          <w:szCs w:val="24"/>
        </w:rPr>
        <w:t>[129] L.-H. Li, T.S.N. Sankara Narayanan, Y.K. Kim, Y.-M. Kong, I.S. Park, T.S. Bae, M.H. Lee, Deposition of microarc oxidation–polycaprolactone duplex coating to improve the corrosion resistance of magnesium for biodegradable implants, Thin Solid Films, 562 (2014) 561-567.</w:t>
      </w:r>
      <w:bookmarkEnd w:id="473"/>
    </w:p>
    <w:p w14:paraId="0A215129" w14:textId="77777777" w:rsidR="00A3582A" w:rsidRPr="00A3582A" w:rsidRDefault="00A3582A" w:rsidP="00A3582A">
      <w:pPr>
        <w:pStyle w:val="EndNoteBibliography"/>
        <w:jc w:val="both"/>
        <w:rPr>
          <w:rFonts w:ascii="Times New Roman" w:hAnsi="Times New Roman"/>
          <w:sz w:val="24"/>
          <w:szCs w:val="24"/>
        </w:rPr>
      </w:pPr>
      <w:bookmarkStart w:id="474" w:name="_ENREF_130"/>
      <w:r w:rsidRPr="00A3582A">
        <w:rPr>
          <w:rFonts w:ascii="Times New Roman" w:hAnsi="Times New Roman"/>
          <w:sz w:val="24"/>
          <w:szCs w:val="24"/>
        </w:rPr>
        <w:t>[130] J. Liang, P. Wang, L. Hu, J. Hao, Tribological properties of duplex MAO/DLC coatings on magnesium alloy using combined microarc oxidation and filtered cathodic arc deposition, Materials Science and Engineering: A, 454–455 (2007) 164-169.</w:t>
      </w:r>
      <w:bookmarkEnd w:id="474"/>
    </w:p>
    <w:p w14:paraId="4A150B87" w14:textId="77777777" w:rsidR="00A3582A" w:rsidRPr="00A3582A" w:rsidRDefault="00A3582A" w:rsidP="00A3582A">
      <w:pPr>
        <w:pStyle w:val="EndNoteBibliography"/>
        <w:jc w:val="both"/>
        <w:rPr>
          <w:rFonts w:ascii="Times New Roman" w:hAnsi="Times New Roman"/>
          <w:sz w:val="24"/>
          <w:szCs w:val="24"/>
        </w:rPr>
      </w:pPr>
      <w:bookmarkStart w:id="475" w:name="_ENREF_131"/>
      <w:r w:rsidRPr="00A3582A">
        <w:rPr>
          <w:rFonts w:ascii="Times New Roman" w:hAnsi="Times New Roman"/>
          <w:sz w:val="24"/>
          <w:szCs w:val="24"/>
        </w:rPr>
        <w:t>[131] P. Shi, W.F. Ng, M.H. Wong, F.T. Cheng, Improvement of corrosion resistance of pure magnesium in Hanks’ solution by microarc oxidation with sol–gel TiO2 sealing, Journal of Alloys and Compounds, 469 (2009) 286-292.</w:t>
      </w:r>
      <w:bookmarkEnd w:id="475"/>
    </w:p>
    <w:p w14:paraId="4817738A" w14:textId="77777777" w:rsidR="00A3582A" w:rsidRPr="00A3582A" w:rsidRDefault="00A3582A" w:rsidP="00A3582A">
      <w:pPr>
        <w:pStyle w:val="EndNoteBibliography"/>
        <w:jc w:val="both"/>
        <w:rPr>
          <w:rFonts w:ascii="Times New Roman" w:hAnsi="Times New Roman"/>
          <w:sz w:val="24"/>
          <w:szCs w:val="24"/>
        </w:rPr>
      </w:pPr>
      <w:bookmarkStart w:id="476" w:name="_ENREF_132"/>
      <w:r w:rsidRPr="00A3582A">
        <w:rPr>
          <w:rFonts w:ascii="Times New Roman" w:hAnsi="Times New Roman"/>
          <w:sz w:val="24"/>
          <w:szCs w:val="24"/>
        </w:rPr>
        <w:lastRenderedPageBreak/>
        <w:t>[132] P. Sun, Y. Lu, Y. Yuan, X. Jing, M. Zhang, Preparation and characterization of duplex PEO/MoC coatings on Mg–Li alloy, Surface and Coatings Technology, 205 (2011) 4500-4506.</w:t>
      </w:r>
      <w:bookmarkEnd w:id="476"/>
    </w:p>
    <w:p w14:paraId="7C41806D" w14:textId="77777777" w:rsidR="00A3582A" w:rsidRPr="00A3582A" w:rsidRDefault="00A3582A" w:rsidP="00A3582A">
      <w:pPr>
        <w:pStyle w:val="EndNoteBibliography"/>
        <w:jc w:val="both"/>
        <w:rPr>
          <w:rFonts w:ascii="Times New Roman" w:hAnsi="Times New Roman"/>
          <w:sz w:val="24"/>
          <w:szCs w:val="24"/>
        </w:rPr>
      </w:pPr>
      <w:bookmarkStart w:id="477" w:name="_ENREF_133"/>
      <w:r w:rsidRPr="00A3582A">
        <w:rPr>
          <w:rFonts w:ascii="Times New Roman" w:hAnsi="Times New Roman"/>
          <w:sz w:val="24"/>
          <w:szCs w:val="24"/>
        </w:rPr>
        <w:t>[133] X. Li, B.L. Luan, Discovery of Al2O3 particles incorporation mechanism in plasma electrolytic oxidation of AM60B magnesium alloy, Materials Letters, 86 (2012) 88-91.</w:t>
      </w:r>
      <w:bookmarkEnd w:id="477"/>
    </w:p>
    <w:p w14:paraId="6C274FF7" w14:textId="77777777" w:rsidR="00A3582A" w:rsidRPr="00A3582A" w:rsidRDefault="00A3582A" w:rsidP="00A3582A">
      <w:pPr>
        <w:pStyle w:val="EndNoteBibliography"/>
        <w:jc w:val="both"/>
        <w:rPr>
          <w:rFonts w:ascii="Times New Roman" w:hAnsi="Times New Roman"/>
          <w:sz w:val="24"/>
          <w:szCs w:val="24"/>
        </w:rPr>
      </w:pPr>
      <w:bookmarkStart w:id="478" w:name="_ENREF_134"/>
      <w:r w:rsidRPr="00A3582A">
        <w:rPr>
          <w:rFonts w:ascii="Times New Roman" w:hAnsi="Times New Roman"/>
          <w:sz w:val="24"/>
          <w:szCs w:val="24"/>
        </w:rPr>
        <w:t>[134] Y.Q. Wang, X.J. Wang, W.X. Gong, K. Wu, F.H. Wang, Effect of SiC particles on microarc oxidation process of magnesium matrix composites, Applied Surface Science, 283 (2013) 906-913.</w:t>
      </w:r>
      <w:bookmarkEnd w:id="478"/>
    </w:p>
    <w:p w14:paraId="505990FF" w14:textId="77777777" w:rsidR="00A3582A" w:rsidRPr="00A3582A" w:rsidRDefault="00A3582A" w:rsidP="00A3582A">
      <w:pPr>
        <w:pStyle w:val="EndNoteBibliography"/>
        <w:jc w:val="both"/>
        <w:rPr>
          <w:rFonts w:ascii="Times New Roman" w:hAnsi="Times New Roman"/>
          <w:sz w:val="24"/>
          <w:szCs w:val="24"/>
        </w:rPr>
      </w:pPr>
      <w:bookmarkStart w:id="479" w:name="_ENREF_135"/>
      <w:r w:rsidRPr="00A3582A">
        <w:rPr>
          <w:rFonts w:ascii="Times New Roman" w:hAnsi="Times New Roman"/>
          <w:sz w:val="24"/>
          <w:szCs w:val="24"/>
        </w:rPr>
        <w:t>[135] X. Lu, C. Blawert, M. Mohedano, N. Scharnagl, M.L. Zheludkevich, K.U. Kainer, Influence of electrical parameters on particle uptake during plasma electrolytic oxidation processing of AM50 Mg alloy, Surface and Coatings Technology, 289 (2016) 179-185.</w:t>
      </w:r>
      <w:bookmarkEnd w:id="479"/>
    </w:p>
    <w:p w14:paraId="3A349162" w14:textId="77777777" w:rsidR="00A3582A" w:rsidRPr="00A3582A" w:rsidRDefault="00A3582A" w:rsidP="00A3582A">
      <w:pPr>
        <w:pStyle w:val="EndNoteBibliography"/>
        <w:jc w:val="both"/>
        <w:rPr>
          <w:rFonts w:ascii="Times New Roman" w:hAnsi="Times New Roman"/>
          <w:sz w:val="24"/>
          <w:szCs w:val="24"/>
        </w:rPr>
      </w:pPr>
      <w:bookmarkStart w:id="480" w:name="_ENREF_136"/>
      <w:r w:rsidRPr="00A3582A">
        <w:rPr>
          <w:rFonts w:ascii="Times New Roman" w:hAnsi="Times New Roman"/>
          <w:sz w:val="24"/>
          <w:szCs w:val="24"/>
        </w:rPr>
        <w:t>[136] M. Mohedano, C. Blawert, M.L. Zheludkevich, Silicate-based Plasma Electrolytic Oxidation (PEO) coatings with incorporated CeO2 particles on AM50 magnesium alloy, Materials &amp; Design, 86 (2015) 735-744.</w:t>
      </w:r>
      <w:bookmarkEnd w:id="480"/>
    </w:p>
    <w:p w14:paraId="46D8522A" w14:textId="77777777" w:rsidR="00A3582A" w:rsidRPr="00A3582A" w:rsidRDefault="00A3582A" w:rsidP="00A3582A">
      <w:pPr>
        <w:pStyle w:val="EndNoteBibliography"/>
        <w:jc w:val="both"/>
        <w:rPr>
          <w:rFonts w:ascii="Times New Roman" w:hAnsi="Times New Roman"/>
          <w:sz w:val="24"/>
          <w:szCs w:val="24"/>
        </w:rPr>
      </w:pPr>
      <w:bookmarkStart w:id="481" w:name="_ENREF_137"/>
      <w:r w:rsidRPr="00A3582A">
        <w:rPr>
          <w:rFonts w:ascii="Times New Roman" w:hAnsi="Times New Roman"/>
          <w:sz w:val="24"/>
          <w:szCs w:val="24"/>
        </w:rPr>
        <w:t>[137] Y. Hua, Z. Zhang, W. Li, Microstructure and degradation properties of C-containing composite coatings on magnesium alloy wires treated with micro-arc oxidation, Surface and Coatings Technology, 291 (2016) 70-78.</w:t>
      </w:r>
      <w:bookmarkEnd w:id="481"/>
    </w:p>
    <w:p w14:paraId="5943D758" w14:textId="77777777" w:rsidR="00A3582A" w:rsidRPr="00A3582A" w:rsidRDefault="00A3582A" w:rsidP="00A3582A">
      <w:pPr>
        <w:pStyle w:val="EndNoteBibliography"/>
        <w:jc w:val="both"/>
        <w:rPr>
          <w:rFonts w:ascii="Times New Roman" w:hAnsi="Times New Roman"/>
          <w:sz w:val="24"/>
          <w:szCs w:val="24"/>
        </w:rPr>
      </w:pPr>
      <w:bookmarkStart w:id="482" w:name="_ENREF_138"/>
      <w:r w:rsidRPr="00A3582A">
        <w:rPr>
          <w:rFonts w:ascii="Times New Roman" w:hAnsi="Times New Roman"/>
          <w:sz w:val="24"/>
          <w:szCs w:val="24"/>
        </w:rPr>
        <w:t>[138] S. Bode, L. Zedler, F.H. Schacher, B. Dietzek, M. Schmitt, J. Popp, M.D. Hager, U.S. Schubert, Self-Healing Polymer Coatings Based on Crosslinked Metallosupramolecular Copolymers, Advanced Materials, 25 (2013) 1634-1638.</w:t>
      </w:r>
      <w:bookmarkEnd w:id="482"/>
    </w:p>
    <w:p w14:paraId="5D922701" w14:textId="77777777" w:rsidR="00A3582A" w:rsidRPr="00A3582A" w:rsidRDefault="00A3582A" w:rsidP="00A3582A">
      <w:pPr>
        <w:pStyle w:val="EndNoteBibliography"/>
        <w:jc w:val="both"/>
        <w:rPr>
          <w:rFonts w:ascii="Times New Roman" w:hAnsi="Times New Roman"/>
          <w:sz w:val="24"/>
          <w:szCs w:val="24"/>
        </w:rPr>
      </w:pPr>
      <w:bookmarkStart w:id="483" w:name="_ENREF_139"/>
      <w:r w:rsidRPr="00A3582A">
        <w:rPr>
          <w:rFonts w:ascii="Times New Roman" w:hAnsi="Times New Roman"/>
          <w:sz w:val="24"/>
          <w:szCs w:val="24"/>
        </w:rPr>
        <w:t>[139] S.H. Cho, H.M. Andersson, S.R. White, N.R. Sottos, P.V. Braun, Polydimethylsiloxane-Based Self-Healing Materials, Advanced Materials, 18 (2006) 997-1000.</w:t>
      </w:r>
      <w:bookmarkEnd w:id="483"/>
    </w:p>
    <w:p w14:paraId="67EDB2B7" w14:textId="77777777" w:rsidR="00A3582A" w:rsidRPr="00A3582A" w:rsidRDefault="00A3582A" w:rsidP="00A3582A">
      <w:pPr>
        <w:pStyle w:val="EndNoteBibliography"/>
        <w:jc w:val="both"/>
        <w:rPr>
          <w:rFonts w:ascii="Times New Roman" w:hAnsi="Times New Roman"/>
          <w:sz w:val="24"/>
          <w:szCs w:val="24"/>
        </w:rPr>
      </w:pPr>
      <w:bookmarkStart w:id="484" w:name="_ENREF_140"/>
      <w:r w:rsidRPr="00A3582A">
        <w:rPr>
          <w:rFonts w:ascii="Times New Roman" w:hAnsi="Times New Roman"/>
          <w:sz w:val="24"/>
          <w:szCs w:val="24"/>
        </w:rPr>
        <w:t>[140] B.J. Blaiszik, M.M. Caruso, D.A. McIlroy, J.S. Moore, S.R. White, N.R. Sottos, Microcapsules filled with reactive solutions for self-healing materials, Polymer, 50 (2009) 990-997.</w:t>
      </w:r>
      <w:bookmarkEnd w:id="484"/>
    </w:p>
    <w:p w14:paraId="59BB8DD8" w14:textId="77777777" w:rsidR="00A3582A" w:rsidRPr="00A3582A" w:rsidRDefault="00A3582A" w:rsidP="00A3582A">
      <w:pPr>
        <w:pStyle w:val="EndNoteBibliography"/>
        <w:jc w:val="both"/>
        <w:rPr>
          <w:rFonts w:ascii="Times New Roman" w:hAnsi="Times New Roman"/>
          <w:sz w:val="24"/>
          <w:szCs w:val="24"/>
        </w:rPr>
      </w:pPr>
      <w:bookmarkStart w:id="485" w:name="_ENREF_141"/>
      <w:r w:rsidRPr="00A3582A">
        <w:rPr>
          <w:rFonts w:ascii="Times New Roman" w:hAnsi="Times New Roman"/>
          <w:sz w:val="24"/>
          <w:szCs w:val="24"/>
        </w:rPr>
        <w:t>[141] M.R. Kessler, N.R. Sottos, S.R. White, Self-healing structural composite materials, Composites Part A: Applied Science and Manufacturing, 34 (2003) 743-753.</w:t>
      </w:r>
      <w:bookmarkEnd w:id="485"/>
    </w:p>
    <w:p w14:paraId="53672724" w14:textId="77777777" w:rsidR="00A3582A" w:rsidRPr="00A3582A" w:rsidRDefault="00A3582A" w:rsidP="00A3582A">
      <w:pPr>
        <w:pStyle w:val="EndNoteBibliography"/>
        <w:jc w:val="both"/>
        <w:rPr>
          <w:rFonts w:ascii="Times New Roman" w:hAnsi="Times New Roman"/>
          <w:sz w:val="24"/>
          <w:szCs w:val="24"/>
        </w:rPr>
      </w:pPr>
      <w:bookmarkStart w:id="486" w:name="_ENREF_142"/>
      <w:r w:rsidRPr="00A3582A">
        <w:rPr>
          <w:rFonts w:ascii="Times New Roman" w:hAnsi="Times New Roman"/>
          <w:sz w:val="24"/>
          <w:szCs w:val="24"/>
        </w:rPr>
        <w:t>[142] S.R. White, J.S. Moore, N.R. Sottos, B.P. Krull, W.A. Santa Cruz, R.C.R. Gergely, Restoration of Large Damage Volumes in Polymers, Science, 344 (2014) 620-623.</w:t>
      </w:r>
      <w:bookmarkEnd w:id="486"/>
    </w:p>
    <w:p w14:paraId="3EA3E186" w14:textId="77777777" w:rsidR="00A3582A" w:rsidRPr="00A3582A" w:rsidRDefault="00A3582A" w:rsidP="00A3582A">
      <w:pPr>
        <w:pStyle w:val="EndNoteBibliography"/>
        <w:jc w:val="both"/>
        <w:rPr>
          <w:rFonts w:ascii="Times New Roman" w:hAnsi="Times New Roman"/>
          <w:sz w:val="24"/>
          <w:szCs w:val="24"/>
        </w:rPr>
      </w:pPr>
      <w:bookmarkStart w:id="487" w:name="_ENREF_143"/>
      <w:r w:rsidRPr="00A3582A">
        <w:rPr>
          <w:rFonts w:ascii="Times New Roman" w:hAnsi="Times New Roman"/>
          <w:sz w:val="24"/>
          <w:szCs w:val="24"/>
        </w:rPr>
        <w:t>[143] A.S. Gnedenkov, S.L. Sinebryukhov, D.V. Mashtalyar, S.V. Gnedenkov, Localized corrosion of the Mg alloys with inhibitor-containing coatings: SVET and SIET studies, Corrosion Science, 102 (2016) 269-278.</w:t>
      </w:r>
      <w:bookmarkEnd w:id="487"/>
    </w:p>
    <w:p w14:paraId="3CF750E0" w14:textId="77777777" w:rsidR="00A3582A" w:rsidRPr="00A3582A" w:rsidRDefault="00A3582A" w:rsidP="00A3582A">
      <w:pPr>
        <w:pStyle w:val="EndNoteBibliography"/>
        <w:jc w:val="both"/>
        <w:rPr>
          <w:rFonts w:ascii="Times New Roman" w:hAnsi="Times New Roman"/>
          <w:sz w:val="24"/>
          <w:szCs w:val="24"/>
        </w:rPr>
      </w:pPr>
      <w:bookmarkStart w:id="488" w:name="_ENREF_144"/>
      <w:r w:rsidRPr="00A3582A">
        <w:rPr>
          <w:rFonts w:ascii="Times New Roman" w:hAnsi="Times New Roman"/>
          <w:sz w:val="24"/>
          <w:szCs w:val="24"/>
        </w:rPr>
        <w:t>[144] Y. Mori, A. Koshi, J. Liao, H. Asoh, S. Ono, Characteristics and corrosion resistance of plasma electrolytic oxidation coatings on AZ31B Mg alloy formed in phosphate – Silicate mixture electrolytes, Corrosion Science, 88 (2014) 254-262.</w:t>
      </w:r>
      <w:bookmarkEnd w:id="488"/>
    </w:p>
    <w:p w14:paraId="0436F177" w14:textId="77777777" w:rsidR="00A3582A" w:rsidRPr="00A3582A" w:rsidRDefault="00A3582A" w:rsidP="00A3582A">
      <w:pPr>
        <w:pStyle w:val="EndNoteBibliography"/>
        <w:jc w:val="both"/>
        <w:rPr>
          <w:rFonts w:ascii="Times New Roman" w:hAnsi="Times New Roman"/>
          <w:sz w:val="24"/>
          <w:szCs w:val="24"/>
        </w:rPr>
      </w:pPr>
      <w:bookmarkStart w:id="489" w:name="_ENREF_145"/>
      <w:r w:rsidRPr="00A3582A">
        <w:rPr>
          <w:rFonts w:ascii="Times New Roman" w:hAnsi="Times New Roman"/>
          <w:sz w:val="24"/>
          <w:szCs w:val="24"/>
        </w:rPr>
        <w:t>[145] E. Abdullayev, Y. Lvov, Clay nanotubes for corrosion inhibitor encapsulation: release control with end stoppers, Journal of Materials Chemistry, 20 (2010) 6681-6687.</w:t>
      </w:r>
      <w:bookmarkEnd w:id="489"/>
    </w:p>
    <w:p w14:paraId="3C87D73D" w14:textId="77777777" w:rsidR="00A3582A" w:rsidRPr="00A3582A" w:rsidRDefault="00A3582A" w:rsidP="00A3582A">
      <w:pPr>
        <w:pStyle w:val="EndNoteBibliography"/>
        <w:jc w:val="both"/>
        <w:rPr>
          <w:rFonts w:ascii="Times New Roman" w:hAnsi="Times New Roman"/>
          <w:sz w:val="24"/>
          <w:szCs w:val="24"/>
        </w:rPr>
      </w:pPr>
      <w:bookmarkStart w:id="490" w:name="_ENREF_146"/>
      <w:r w:rsidRPr="00A3582A">
        <w:rPr>
          <w:rFonts w:ascii="Times New Roman" w:hAnsi="Times New Roman"/>
          <w:sz w:val="24"/>
          <w:szCs w:val="24"/>
        </w:rPr>
        <w:t xml:space="preserve">[146] H. Duan, C. Yan, F. Wang, Effect of electrolyte additives on performance of </w:t>
      </w:r>
      <w:r w:rsidRPr="00A3582A">
        <w:rPr>
          <w:rFonts w:ascii="Times New Roman" w:hAnsi="Times New Roman"/>
          <w:sz w:val="24"/>
          <w:szCs w:val="24"/>
        </w:rPr>
        <w:lastRenderedPageBreak/>
        <w:t>plasma electrolytic oxidation films formed on magnesium alloy AZ91D, Electrochimica Acta, 52 (2007) 3785-3793.</w:t>
      </w:r>
      <w:bookmarkEnd w:id="490"/>
    </w:p>
    <w:p w14:paraId="0D9D2814" w14:textId="77777777" w:rsidR="00A3582A" w:rsidRPr="00A3582A" w:rsidRDefault="00A3582A" w:rsidP="00A3582A">
      <w:pPr>
        <w:pStyle w:val="EndNoteBibliography"/>
        <w:jc w:val="both"/>
        <w:rPr>
          <w:rFonts w:ascii="Times New Roman" w:hAnsi="Times New Roman"/>
          <w:sz w:val="24"/>
          <w:szCs w:val="24"/>
        </w:rPr>
      </w:pPr>
      <w:bookmarkStart w:id="491" w:name="_ENREF_147"/>
      <w:r w:rsidRPr="00A3582A">
        <w:rPr>
          <w:rFonts w:ascii="Times New Roman" w:hAnsi="Times New Roman"/>
          <w:sz w:val="24"/>
          <w:szCs w:val="24"/>
        </w:rPr>
        <w:t>[147] L. Wang, L. Chen, Z. Yan, H. Wang, J. Peng, Effect of potassium fluoride on structure and corrosion resistance of plasma electrolytic oxidation films formed on AZ31 magnesium alloy, Journal of Alloys and Compounds, 480 (2009) 469-474.</w:t>
      </w:r>
      <w:bookmarkEnd w:id="491"/>
    </w:p>
    <w:p w14:paraId="53075EC3" w14:textId="77777777" w:rsidR="00A3582A" w:rsidRPr="00A3582A" w:rsidRDefault="00A3582A" w:rsidP="00A3582A">
      <w:pPr>
        <w:pStyle w:val="EndNoteBibliography"/>
        <w:jc w:val="both"/>
        <w:rPr>
          <w:rFonts w:ascii="Times New Roman" w:hAnsi="Times New Roman"/>
          <w:sz w:val="24"/>
          <w:szCs w:val="24"/>
        </w:rPr>
      </w:pPr>
      <w:bookmarkStart w:id="492" w:name="_ENREF_148"/>
      <w:r w:rsidRPr="00A3582A">
        <w:rPr>
          <w:rFonts w:ascii="Times New Roman" w:hAnsi="Times New Roman"/>
          <w:sz w:val="24"/>
          <w:szCs w:val="24"/>
        </w:rPr>
        <w:t>[148] B.C. Smith, Fundamentals of Fourier transform infrared spectroscopy, CRC press, 2011.</w:t>
      </w:r>
      <w:bookmarkEnd w:id="492"/>
    </w:p>
    <w:p w14:paraId="59A03FE9" w14:textId="77777777" w:rsidR="00A3582A" w:rsidRPr="00A3582A" w:rsidRDefault="00A3582A" w:rsidP="00A3582A">
      <w:pPr>
        <w:pStyle w:val="EndNoteBibliography"/>
        <w:jc w:val="both"/>
        <w:rPr>
          <w:rFonts w:ascii="Times New Roman" w:hAnsi="Times New Roman"/>
          <w:sz w:val="24"/>
          <w:szCs w:val="24"/>
        </w:rPr>
      </w:pPr>
      <w:bookmarkStart w:id="493" w:name="_ENREF_149"/>
      <w:r w:rsidRPr="00A3582A">
        <w:rPr>
          <w:rFonts w:ascii="Times New Roman" w:hAnsi="Times New Roman"/>
          <w:sz w:val="24"/>
          <w:szCs w:val="24"/>
        </w:rPr>
        <w:t>[149] J. Cast, Spectral Properties of Lipids, CRC Press, 1999.</w:t>
      </w:r>
      <w:bookmarkEnd w:id="493"/>
    </w:p>
    <w:p w14:paraId="423F0233" w14:textId="77777777" w:rsidR="00A3582A" w:rsidRPr="00A3582A" w:rsidRDefault="00A3582A" w:rsidP="00A3582A">
      <w:pPr>
        <w:pStyle w:val="EndNoteBibliography"/>
        <w:jc w:val="both"/>
        <w:rPr>
          <w:rFonts w:ascii="Times New Roman" w:hAnsi="Times New Roman"/>
          <w:sz w:val="24"/>
          <w:szCs w:val="24"/>
        </w:rPr>
      </w:pPr>
      <w:bookmarkStart w:id="494" w:name="_ENREF_150"/>
      <w:r w:rsidRPr="00A3582A">
        <w:rPr>
          <w:rFonts w:ascii="Times New Roman" w:hAnsi="Times New Roman"/>
          <w:sz w:val="24"/>
          <w:szCs w:val="24"/>
        </w:rPr>
        <w:t>[150] A.M.A. Mohamed, A.M. Abdullah, N.A. Younan, Corrosion behavior of superhydrophobic surfaces: A review, Arabian Journal of Chemistry, 8 (2015) 749-765.</w:t>
      </w:r>
      <w:bookmarkEnd w:id="494"/>
    </w:p>
    <w:p w14:paraId="6971B6FE" w14:textId="77777777" w:rsidR="00A3582A" w:rsidRPr="00A3582A" w:rsidRDefault="00A3582A" w:rsidP="00A3582A">
      <w:pPr>
        <w:pStyle w:val="EndNoteBibliography"/>
        <w:jc w:val="both"/>
        <w:rPr>
          <w:rFonts w:ascii="Times New Roman" w:hAnsi="Times New Roman"/>
          <w:sz w:val="24"/>
          <w:szCs w:val="24"/>
        </w:rPr>
      </w:pPr>
      <w:bookmarkStart w:id="495" w:name="_ENREF_151"/>
      <w:r w:rsidRPr="00A3582A">
        <w:rPr>
          <w:rFonts w:ascii="Times New Roman" w:hAnsi="Times New Roman"/>
          <w:sz w:val="24"/>
          <w:szCs w:val="24"/>
        </w:rPr>
        <w:t>[151] J. Liang, P.B. Srinivasan, C. Blawert, M. Störmer, W. Dietzel, Electrochemical corrosion behaviour of plasma electrolytic oxidation coatings on AM50 magnesium alloy formed in silicate and phosphate based electrolytes, Electrochimica Acta, 54 (2009) 3842-3850.</w:t>
      </w:r>
      <w:bookmarkEnd w:id="495"/>
    </w:p>
    <w:p w14:paraId="2A053B76" w14:textId="77777777" w:rsidR="00A3582A" w:rsidRPr="00A3582A" w:rsidRDefault="00A3582A" w:rsidP="00A3582A">
      <w:pPr>
        <w:pStyle w:val="EndNoteBibliography"/>
        <w:jc w:val="both"/>
        <w:rPr>
          <w:rFonts w:ascii="Times New Roman" w:hAnsi="Times New Roman"/>
          <w:sz w:val="24"/>
          <w:szCs w:val="24"/>
        </w:rPr>
      </w:pPr>
      <w:bookmarkStart w:id="496" w:name="_ENREF_152"/>
      <w:r w:rsidRPr="00A3582A">
        <w:rPr>
          <w:rFonts w:ascii="Times New Roman" w:hAnsi="Times New Roman"/>
          <w:sz w:val="24"/>
          <w:szCs w:val="24"/>
        </w:rPr>
        <w:t>[152] S. Gnedenkov, O. Khrisanfova, A. Zavidnaya, S. Sinebryukhov, V. Egorkin, M. Nistratova, A. Yerokhin, A. Matthews, PEO coatings obtained on an Mg–Mn type alloy under unipolar and bipolar modes in silicate-containing electrolytes, Surface and Coatings Technology, 204 (2010) 2316-2322.</w:t>
      </w:r>
      <w:bookmarkEnd w:id="496"/>
    </w:p>
    <w:p w14:paraId="4EF07B4F" w14:textId="77777777" w:rsidR="00A3582A" w:rsidRPr="00A3582A" w:rsidRDefault="00A3582A" w:rsidP="00A3582A">
      <w:pPr>
        <w:pStyle w:val="EndNoteBibliography"/>
        <w:jc w:val="both"/>
        <w:rPr>
          <w:rFonts w:ascii="Times New Roman" w:hAnsi="Times New Roman"/>
          <w:sz w:val="24"/>
          <w:szCs w:val="24"/>
        </w:rPr>
      </w:pPr>
      <w:bookmarkStart w:id="497" w:name="_ENREF_153"/>
      <w:r w:rsidRPr="00A3582A">
        <w:rPr>
          <w:rFonts w:ascii="Times New Roman" w:hAnsi="Times New Roman"/>
          <w:sz w:val="24"/>
          <w:szCs w:val="24"/>
        </w:rPr>
        <w:t>[153] A. Sonnenfeld, T.M. Tun, L. Zajíčková, K.V. Kozlov, H.E. Wagner, J.F. Behnke, R. Hippler, Deposition Process Based on Organosilicon Precursors in Dielectric Barrier Discharges at Atmospheric Pressure—A Comparison, Plasmas and Polymers, 6 (2001) 237-266.</w:t>
      </w:r>
      <w:bookmarkEnd w:id="497"/>
    </w:p>
    <w:p w14:paraId="3A29F6D4" w14:textId="77777777" w:rsidR="00A3582A" w:rsidRPr="00A3582A" w:rsidRDefault="00A3582A" w:rsidP="00A3582A">
      <w:pPr>
        <w:pStyle w:val="EndNoteBibliography"/>
        <w:jc w:val="both"/>
        <w:rPr>
          <w:rFonts w:ascii="Times New Roman" w:hAnsi="Times New Roman"/>
          <w:sz w:val="24"/>
          <w:szCs w:val="24"/>
        </w:rPr>
      </w:pPr>
      <w:bookmarkStart w:id="498" w:name="_ENREF_154"/>
      <w:r w:rsidRPr="00A3582A">
        <w:rPr>
          <w:rFonts w:ascii="Times New Roman" w:hAnsi="Times New Roman"/>
          <w:sz w:val="24"/>
          <w:szCs w:val="24"/>
        </w:rPr>
        <w:t>[154] F. Massines, A. Rabehi, P. Decomps, R.B. Gadri, P. Ségur, C. Mayoux, Experimental and theoretical study of a glow discharge at atmospheric pressure controlled by dielectric barrier, Journal of Applied Physics, 83 (1998) 2950-2957.</w:t>
      </w:r>
      <w:bookmarkEnd w:id="498"/>
    </w:p>
    <w:p w14:paraId="2290ADD1" w14:textId="77777777" w:rsidR="00A3582A" w:rsidRPr="00A3582A" w:rsidRDefault="00A3582A" w:rsidP="00A3582A">
      <w:pPr>
        <w:pStyle w:val="EndNoteBibliography"/>
        <w:jc w:val="both"/>
        <w:rPr>
          <w:rFonts w:ascii="Times New Roman" w:hAnsi="Times New Roman"/>
          <w:sz w:val="24"/>
          <w:szCs w:val="24"/>
        </w:rPr>
      </w:pPr>
      <w:bookmarkStart w:id="499" w:name="_ENREF_155"/>
      <w:r w:rsidRPr="00A3582A">
        <w:rPr>
          <w:rFonts w:ascii="Times New Roman" w:hAnsi="Times New Roman"/>
          <w:sz w:val="24"/>
          <w:szCs w:val="24"/>
        </w:rPr>
        <w:t>[155] R. Foest, F. Adler, F. Sigeneger, M. Schmidt, Study of an atmospheric pressure glow discharge (APG) for thin film deposition, Surface and Coatings Technology, 163–164 (2003) 323-330.</w:t>
      </w:r>
      <w:bookmarkEnd w:id="499"/>
    </w:p>
    <w:p w14:paraId="21E8B327" w14:textId="77777777" w:rsidR="00A3582A" w:rsidRPr="00A3582A" w:rsidRDefault="00A3582A" w:rsidP="00A3582A">
      <w:pPr>
        <w:pStyle w:val="EndNoteBibliography"/>
        <w:jc w:val="both"/>
        <w:rPr>
          <w:rFonts w:ascii="Times New Roman" w:hAnsi="Times New Roman"/>
          <w:sz w:val="24"/>
          <w:szCs w:val="24"/>
        </w:rPr>
      </w:pPr>
      <w:bookmarkStart w:id="500" w:name="_ENREF_156"/>
      <w:r w:rsidRPr="00A3582A">
        <w:rPr>
          <w:rFonts w:ascii="Times New Roman" w:hAnsi="Times New Roman"/>
          <w:sz w:val="24"/>
          <w:szCs w:val="24"/>
        </w:rPr>
        <w:t>[156] S. Martin, F. Massines, N. Gherardi, C. Jimenez, Atmospheric pressure PE-CVD of silicon based coatings using a glow dielectric barrier discharge, Surface and Coatings Technology, 177–178 (2004) 693-698.</w:t>
      </w:r>
      <w:bookmarkEnd w:id="500"/>
    </w:p>
    <w:p w14:paraId="2ECC22A9" w14:textId="77777777" w:rsidR="00A3582A" w:rsidRPr="00A3582A" w:rsidRDefault="00A3582A" w:rsidP="00A3582A">
      <w:pPr>
        <w:pStyle w:val="EndNoteBibliography"/>
        <w:jc w:val="both"/>
        <w:rPr>
          <w:rFonts w:ascii="Times New Roman" w:hAnsi="Times New Roman"/>
          <w:sz w:val="24"/>
          <w:szCs w:val="24"/>
        </w:rPr>
      </w:pPr>
      <w:bookmarkStart w:id="501" w:name="_ENREF_157"/>
      <w:r w:rsidRPr="00A3582A">
        <w:rPr>
          <w:rFonts w:ascii="Times New Roman" w:hAnsi="Times New Roman"/>
          <w:sz w:val="24"/>
          <w:szCs w:val="24"/>
        </w:rPr>
        <w:t>[157] L. Bárdos, H. Baránková, Cold atmospheric plasma: Sources, processes, and applications, Thin Solid Films, 518 (2010) 6705-6713.</w:t>
      </w:r>
      <w:bookmarkEnd w:id="501"/>
    </w:p>
    <w:p w14:paraId="1534E1CB" w14:textId="77777777" w:rsidR="00A3582A" w:rsidRPr="00A3582A" w:rsidRDefault="00A3582A" w:rsidP="00A3582A">
      <w:pPr>
        <w:pStyle w:val="EndNoteBibliography"/>
        <w:jc w:val="both"/>
        <w:rPr>
          <w:rFonts w:ascii="Times New Roman" w:hAnsi="Times New Roman"/>
          <w:sz w:val="24"/>
          <w:szCs w:val="24"/>
        </w:rPr>
      </w:pPr>
      <w:bookmarkStart w:id="502" w:name="_ENREF_158"/>
      <w:r w:rsidRPr="00A3582A">
        <w:rPr>
          <w:rFonts w:ascii="Times New Roman" w:hAnsi="Times New Roman"/>
          <w:sz w:val="24"/>
          <w:szCs w:val="24"/>
        </w:rPr>
        <w:t>[158] M.C. Barreto, J. Borris, M. Thomas, R. Hänsel, M. Stoll, C.-P. Klages, Reduction of Plasticizer Leaching from PVC by Barrier Coatings Deposited Using DBD Processes at Atmospheric Pressure, Plasma Processes and Polymers, 9 (2012) 1208-1214.</w:t>
      </w:r>
      <w:bookmarkEnd w:id="502"/>
    </w:p>
    <w:p w14:paraId="64D4AD88" w14:textId="77777777" w:rsidR="00A3582A" w:rsidRPr="00A3582A" w:rsidRDefault="00A3582A" w:rsidP="00A3582A">
      <w:pPr>
        <w:pStyle w:val="EndNoteBibliography"/>
        <w:jc w:val="both"/>
        <w:rPr>
          <w:rFonts w:ascii="Times New Roman" w:hAnsi="Times New Roman"/>
          <w:sz w:val="24"/>
          <w:szCs w:val="24"/>
        </w:rPr>
      </w:pPr>
      <w:bookmarkStart w:id="503" w:name="_ENREF_159"/>
      <w:r w:rsidRPr="00A3582A">
        <w:rPr>
          <w:rFonts w:ascii="Times New Roman" w:hAnsi="Times New Roman"/>
          <w:sz w:val="24"/>
          <w:szCs w:val="24"/>
        </w:rPr>
        <w:t>[159] J. Schäfer, R. Foest, A. Quade, A. Ohl, K. Weltmann, Local deposition of SiOx plasma polymer films by a miniaturized atmospheric pressure plasma jet (APPJ), Journal of Physics D: Applied Physics, 41 (2008) 194010.</w:t>
      </w:r>
      <w:bookmarkEnd w:id="503"/>
    </w:p>
    <w:p w14:paraId="1132B8BB" w14:textId="77777777" w:rsidR="00A3582A" w:rsidRPr="00A3582A" w:rsidRDefault="00A3582A" w:rsidP="00A3582A">
      <w:pPr>
        <w:pStyle w:val="EndNoteBibliography"/>
        <w:jc w:val="both"/>
        <w:rPr>
          <w:rFonts w:ascii="Times New Roman" w:hAnsi="Times New Roman"/>
          <w:sz w:val="24"/>
          <w:szCs w:val="24"/>
        </w:rPr>
      </w:pPr>
      <w:bookmarkStart w:id="504" w:name="_ENREF_160"/>
      <w:r w:rsidRPr="00A3582A">
        <w:rPr>
          <w:rFonts w:ascii="Times New Roman" w:hAnsi="Times New Roman"/>
          <w:sz w:val="24"/>
          <w:szCs w:val="24"/>
        </w:rPr>
        <w:t xml:space="preserve">[160] R.O. Hussein, D.O. Northwood, X. Nie, The effect of processing parameters and substrate composition on the corrosion resistance of plasma electrolytic oxidation (PEO) coated magnesium alloys, Surface and Coatings Technology, 237 (2013) </w:t>
      </w:r>
      <w:r w:rsidRPr="00A3582A">
        <w:rPr>
          <w:rFonts w:ascii="Times New Roman" w:hAnsi="Times New Roman"/>
          <w:sz w:val="24"/>
          <w:szCs w:val="24"/>
        </w:rPr>
        <w:lastRenderedPageBreak/>
        <w:t>357-368.</w:t>
      </w:r>
      <w:bookmarkEnd w:id="504"/>
    </w:p>
    <w:p w14:paraId="0FC39929" w14:textId="77777777" w:rsidR="00A3582A" w:rsidRPr="00A3582A" w:rsidRDefault="00A3582A" w:rsidP="00A3582A">
      <w:pPr>
        <w:pStyle w:val="EndNoteBibliography"/>
        <w:jc w:val="both"/>
        <w:rPr>
          <w:rFonts w:ascii="Times New Roman" w:hAnsi="Times New Roman"/>
          <w:sz w:val="24"/>
          <w:szCs w:val="24"/>
        </w:rPr>
      </w:pPr>
      <w:bookmarkStart w:id="505" w:name="_ENREF_161"/>
      <w:r w:rsidRPr="00A3582A">
        <w:rPr>
          <w:rFonts w:ascii="Times New Roman" w:hAnsi="Times New Roman"/>
          <w:sz w:val="24"/>
          <w:szCs w:val="24"/>
        </w:rPr>
        <w:t>[161] Y. Song, D. Shan, R. Chen, E.-H. Han, Corrosion characterization of Mg–8Li alloy in NaCl solution, Corrosion Science, 51 (2009) 1087-1094.</w:t>
      </w:r>
      <w:bookmarkEnd w:id="505"/>
    </w:p>
    <w:p w14:paraId="2D26E034" w14:textId="77777777" w:rsidR="00A3582A" w:rsidRPr="00A3582A" w:rsidRDefault="00A3582A" w:rsidP="00A3582A">
      <w:pPr>
        <w:pStyle w:val="EndNoteBibliography"/>
        <w:jc w:val="both"/>
        <w:rPr>
          <w:rFonts w:ascii="Times New Roman" w:hAnsi="Times New Roman"/>
          <w:sz w:val="24"/>
          <w:szCs w:val="24"/>
        </w:rPr>
      </w:pPr>
      <w:bookmarkStart w:id="506" w:name="_ENREF_162"/>
      <w:r w:rsidRPr="00A3582A">
        <w:rPr>
          <w:rFonts w:ascii="Times New Roman" w:hAnsi="Times New Roman"/>
          <w:sz w:val="24"/>
          <w:szCs w:val="24"/>
        </w:rPr>
        <w:t>[162] C. Lin, S. Fang, Formation of cerium conversion coatings on AZ31 magnesium alloys, Journal of the Electrochemical Society, 152 (2005) B54-B59.</w:t>
      </w:r>
      <w:bookmarkEnd w:id="506"/>
    </w:p>
    <w:p w14:paraId="1383402F" w14:textId="77777777" w:rsidR="00A3582A" w:rsidRPr="00A3582A" w:rsidRDefault="00A3582A" w:rsidP="00A3582A">
      <w:pPr>
        <w:pStyle w:val="EndNoteBibliography"/>
        <w:jc w:val="both"/>
        <w:rPr>
          <w:rFonts w:ascii="Times New Roman" w:hAnsi="Times New Roman"/>
          <w:sz w:val="24"/>
          <w:szCs w:val="24"/>
        </w:rPr>
      </w:pPr>
      <w:bookmarkStart w:id="507" w:name="_ENREF_163"/>
      <w:r w:rsidRPr="00A3582A">
        <w:rPr>
          <w:rFonts w:ascii="Times New Roman" w:hAnsi="Times New Roman"/>
          <w:sz w:val="24"/>
          <w:szCs w:val="24"/>
        </w:rPr>
        <w:t>[163] T.S. Lim, H.S. Ryu, S.-H. Hong, Plasma electrolytic oxidation/cerium conversion composite coatings for the improved corrosion protection of AZ31 Mg alloys, Journal of the Electrochemical Society, 160 (2013) C77-C82.</w:t>
      </w:r>
      <w:bookmarkEnd w:id="507"/>
    </w:p>
    <w:p w14:paraId="432AF10C" w14:textId="77777777" w:rsidR="00A3582A" w:rsidRPr="00A3582A" w:rsidRDefault="00A3582A" w:rsidP="00A3582A">
      <w:pPr>
        <w:pStyle w:val="EndNoteBibliography"/>
        <w:jc w:val="both"/>
        <w:rPr>
          <w:rFonts w:ascii="Times New Roman" w:hAnsi="Times New Roman"/>
          <w:sz w:val="24"/>
          <w:szCs w:val="24"/>
        </w:rPr>
      </w:pPr>
      <w:bookmarkStart w:id="508" w:name="_ENREF_164"/>
      <w:r w:rsidRPr="00A3582A">
        <w:rPr>
          <w:rFonts w:ascii="Times New Roman" w:hAnsi="Times New Roman"/>
          <w:sz w:val="24"/>
          <w:szCs w:val="24"/>
        </w:rPr>
        <w:t>[164] J.-L. Wang, C. Ke, K. Pohl, N. Birbilis, X.-B. Chen, The Unexpected Role of Benzotriazole in Mitigating Magnesium Alloy Corrosion: A Nucleating Agent for Crystalline Nanostructured Magnesium Hydroxide Film, Journal of the Electrochemical Society, 162 (2015) C403-C411.</w:t>
      </w:r>
      <w:bookmarkEnd w:id="508"/>
    </w:p>
    <w:p w14:paraId="750D1A21" w14:textId="77777777" w:rsidR="00A3582A" w:rsidRPr="00A3582A" w:rsidRDefault="00A3582A" w:rsidP="00A3582A">
      <w:pPr>
        <w:pStyle w:val="EndNoteBibliography"/>
        <w:jc w:val="both"/>
        <w:rPr>
          <w:rFonts w:ascii="Times New Roman" w:hAnsi="Times New Roman"/>
          <w:sz w:val="24"/>
          <w:szCs w:val="24"/>
        </w:rPr>
      </w:pPr>
      <w:bookmarkStart w:id="509" w:name="_ENREF_165"/>
      <w:r w:rsidRPr="00A3582A">
        <w:rPr>
          <w:rFonts w:ascii="Times New Roman" w:hAnsi="Times New Roman"/>
          <w:sz w:val="24"/>
          <w:szCs w:val="24"/>
        </w:rPr>
        <w:t>[165] K. Murakami, M. Hino, K. Nakai, S. Kobayashi, A. Saijo, T. Kanadani, Mechanism of corrosion protection of anodized magnesium alloys, Materials Transactions, 49 (2008) 1057-1064.</w:t>
      </w:r>
      <w:bookmarkEnd w:id="509"/>
    </w:p>
    <w:p w14:paraId="134D4F24" w14:textId="77777777" w:rsidR="00A3582A" w:rsidRPr="00A3582A" w:rsidRDefault="00A3582A" w:rsidP="00A3582A">
      <w:pPr>
        <w:pStyle w:val="EndNoteBibliography"/>
        <w:jc w:val="both"/>
        <w:rPr>
          <w:rFonts w:ascii="Times New Roman" w:hAnsi="Times New Roman"/>
          <w:sz w:val="24"/>
          <w:szCs w:val="24"/>
        </w:rPr>
      </w:pPr>
      <w:bookmarkStart w:id="510" w:name="_ENREF_166"/>
      <w:r w:rsidRPr="00A3582A">
        <w:rPr>
          <w:rFonts w:ascii="Times New Roman" w:hAnsi="Times New Roman"/>
          <w:sz w:val="24"/>
          <w:szCs w:val="24"/>
        </w:rPr>
        <w:t>[166] D. Dehua, Z. Chuanmei, The formation mechanism of the hydrate phases in magnesium oxychloride cement, Cement and Concrete Research, 29 (1999) 1365-1371.</w:t>
      </w:r>
      <w:bookmarkEnd w:id="510"/>
    </w:p>
    <w:p w14:paraId="6E956F94" w14:textId="77777777" w:rsidR="00A3582A" w:rsidRPr="00A3582A" w:rsidRDefault="00A3582A" w:rsidP="00A3582A">
      <w:pPr>
        <w:pStyle w:val="EndNoteBibliography"/>
        <w:jc w:val="both"/>
        <w:rPr>
          <w:rFonts w:ascii="Times New Roman" w:hAnsi="Times New Roman"/>
          <w:sz w:val="24"/>
          <w:szCs w:val="24"/>
        </w:rPr>
      </w:pPr>
      <w:bookmarkStart w:id="511" w:name="_ENREF_167"/>
      <w:r w:rsidRPr="00A3582A">
        <w:rPr>
          <w:rFonts w:ascii="Times New Roman" w:hAnsi="Times New Roman"/>
          <w:sz w:val="24"/>
          <w:szCs w:val="24"/>
        </w:rPr>
        <w:t>[167] H. Bilinski, B. Matković, C. MAŽURANIĆ, T.B. ŽUNIĆ, The Formation of Magnesium Oxychloride Phases in the Systems MgO</w:t>
      </w:r>
      <w:r w:rsidRPr="00A3582A">
        <w:rPr>
          <w:rFonts w:ascii="Cambria Math" w:hAnsi="Cambria Math" w:cs="Cambria Math"/>
          <w:sz w:val="24"/>
          <w:szCs w:val="24"/>
        </w:rPr>
        <w:t>‐</w:t>
      </w:r>
      <w:r w:rsidRPr="00A3582A">
        <w:rPr>
          <w:rFonts w:ascii="Times New Roman" w:hAnsi="Times New Roman"/>
          <w:sz w:val="24"/>
          <w:szCs w:val="24"/>
        </w:rPr>
        <w:t>MgCl2</w:t>
      </w:r>
      <w:r w:rsidRPr="00A3582A">
        <w:rPr>
          <w:rFonts w:ascii="Cambria Math" w:hAnsi="Cambria Math" w:cs="Cambria Math"/>
          <w:sz w:val="24"/>
          <w:szCs w:val="24"/>
        </w:rPr>
        <w:t>‐</w:t>
      </w:r>
      <w:r w:rsidRPr="00A3582A">
        <w:rPr>
          <w:rFonts w:ascii="Times New Roman" w:hAnsi="Times New Roman"/>
          <w:sz w:val="24"/>
          <w:szCs w:val="24"/>
        </w:rPr>
        <w:t>H2O and NaOH</w:t>
      </w:r>
      <w:r w:rsidRPr="00A3582A">
        <w:rPr>
          <w:rFonts w:ascii="Cambria Math" w:hAnsi="Cambria Math" w:cs="Cambria Math"/>
          <w:sz w:val="24"/>
          <w:szCs w:val="24"/>
        </w:rPr>
        <w:t>‐</w:t>
      </w:r>
      <w:r w:rsidRPr="00A3582A">
        <w:rPr>
          <w:rFonts w:ascii="Times New Roman" w:hAnsi="Times New Roman"/>
          <w:sz w:val="24"/>
          <w:szCs w:val="24"/>
        </w:rPr>
        <w:t>MgCl2</w:t>
      </w:r>
      <w:r w:rsidRPr="00A3582A">
        <w:rPr>
          <w:rFonts w:ascii="Cambria Math" w:hAnsi="Cambria Math" w:cs="Cambria Math"/>
          <w:sz w:val="24"/>
          <w:szCs w:val="24"/>
        </w:rPr>
        <w:t>‐</w:t>
      </w:r>
      <w:r w:rsidRPr="00A3582A">
        <w:rPr>
          <w:rFonts w:ascii="Times New Roman" w:hAnsi="Times New Roman"/>
          <w:sz w:val="24"/>
          <w:szCs w:val="24"/>
        </w:rPr>
        <w:t>H2O, Journal of the American Ceramic Society, 67 (1984) 266-269.</w:t>
      </w:r>
      <w:bookmarkEnd w:id="511"/>
    </w:p>
    <w:p w14:paraId="23A441CF" w14:textId="77777777" w:rsidR="00A3582A" w:rsidRPr="00A3582A" w:rsidRDefault="00A3582A" w:rsidP="00A3582A">
      <w:pPr>
        <w:pStyle w:val="EndNoteBibliography"/>
        <w:jc w:val="both"/>
        <w:rPr>
          <w:rFonts w:ascii="Times New Roman" w:hAnsi="Times New Roman"/>
          <w:sz w:val="24"/>
          <w:szCs w:val="24"/>
        </w:rPr>
      </w:pPr>
      <w:bookmarkStart w:id="512" w:name="_ENREF_168"/>
      <w:r w:rsidRPr="00A3582A">
        <w:rPr>
          <w:rFonts w:ascii="Times New Roman" w:hAnsi="Times New Roman"/>
          <w:sz w:val="24"/>
          <w:szCs w:val="24"/>
        </w:rPr>
        <w:t>[168] X. Zhou, L. Jiang, P. Wu, Y. Sun, Y. Yu, G. Wei, H. Ge, Effect of Aggressive Ions on Degradation of WE43 Magnesium Alloy in Physiological Environment, International Journal of Electrochemical Science, 9 (2014) 304-314.</w:t>
      </w:r>
      <w:bookmarkEnd w:id="512"/>
    </w:p>
    <w:p w14:paraId="592FEC7F" w14:textId="77777777" w:rsidR="00A3582A" w:rsidRPr="00A3582A" w:rsidRDefault="00A3582A" w:rsidP="00A3582A">
      <w:pPr>
        <w:pStyle w:val="EndNoteBibliography"/>
        <w:jc w:val="both"/>
        <w:rPr>
          <w:rFonts w:ascii="Times New Roman" w:hAnsi="Times New Roman"/>
          <w:sz w:val="24"/>
          <w:szCs w:val="24"/>
        </w:rPr>
      </w:pPr>
      <w:bookmarkStart w:id="513" w:name="_ENREF_169"/>
      <w:r w:rsidRPr="00A3582A">
        <w:rPr>
          <w:rFonts w:ascii="Times New Roman" w:hAnsi="Times New Roman"/>
          <w:sz w:val="24"/>
          <w:szCs w:val="24"/>
        </w:rPr>
        <w:t>[169] D. Fix, D.V. Andreeva, Y.M. Lvov, D.G. Shchukin, H. Möhwald, Application of Inhibitor-Loaded Halloysite Nanotubes in Active Anti-Corrosive Coatings, Advanced Functional Materials, 19 (2009) 1720-1727.</w:t>
      </w:r>
      <w:bookmarkEnd w:id="513"/>
    </w:p>
    <w:p w14:paraId="37DCC2E7" w14:textId="77777777" w:rsidR="00A3582A" w:rsidRPr="00A3582A" w:rsidRDefault="00A3582A" w:rsidP="00A3582A">
      <w:pPr>
        <w:pStyle w:val="EndNoteBibliography"/>
        <w:jc w:val="both"/>
        <w:rPr>
          <w:rFonts w:ascii="Times New Roman" w:hAnsi="Times New Roman"/>
          <w:sz w:val="24"/>
          <w:szCs w:val="24"/>
        </w:rPr>
      </w:pPr>
      <w:bookmarkStart w:id="514" w:name="_ENREF_170"/>
      <w:r w:rsidRPr="00A3582A">
        <w:rPr>
          <w:rFonts w:ascii="Times New Roman" w:hAnsi="Times New Roman"/>
          <w:sz w:val="24"/>
          <w:szCs w:val="24"/>
        </w:rPr>
        <w:t>[170] Y.M. Lvov, D.G. Shchukin, H. Mohwald, R.R. Price, Halloysite clay nanotubes for controlled release of protective agents, Acs Nano, 2 (2008) 814-820.</w:t>
      </w:r>
      <w:bookmarkEnd w:id="514"/>
    </w:p>
    <w:p w14:paraId="5852B8D0" w14:textId="77777777" w:rsidR="00A3582A" w:rsidRPr="00A3582A" w:rsidRDefault="00A3582A" w:rsidP="00A3582A">
      <w:pPr>
        <w:pStyle w:val="EndNoteBibliography"/>
        <w:jc w:val="both"/>
        <w:rPr>
          <w:rFonts w:ascii="Times New Roman" w:hAnsi="Times New Roman"/>
          <w:sz w:val="24"/>
          <w:szCs w:val="24"/>
        </w:rPr>
      </w:pPr>
      <w:bookmarkStart w:id="515" w:name="_ENREF_171"/>
      <w:r w:rsidRPr="00A3582A">
        <w:rPr>
          <w:rFonts w:ascii="Times New Roman" w:hAnsi="Times New Roman"/>
          <w:sz w:val="24"/>
          <w:szCs w:val="24"/>
        </w:rPr>
        <w:t>[171] E. Abdullayev, R. Price, D. Shchukin, Y. Lvov, Halloysite Tubes as Nanocontainers for Anticorrosion Coating with Benzotriazole, ACS Applied Materials &amp; Interfaces, 1 (2009) 1437-1443.</w:t>
      </w:r>
      <w:bookmarkEnd w:id="515"/>
    </w:p>
    <w:p w14:paraId="36DBDBFF" w14:textId="77777777" w:rsidR="00A3582A" w:rsidRPr="00A3582A" w:rsidRDefault="00A3582A" w:rsidP="00A3582A">
      <w:pPr>
        <w:pStyle w:val="EndNoteBibliography"/>
        <w:jc w:val="both"/>
        <w:rPr>
          <w:rFonts w:ascii="Times New Roman" w:hAnsi="Times New Roman"/>
          <w:sz w:val="24"/>
          <w:szCs w:val="24"/>
        </w:rPr>
      </w:pPr>
      <w:bookmarkStart w:id="516" w:name="_ENREF_172"/>
      <w:r w:rsidRPr="00A3582A">
        <w:rPr>
          <w:rFonts w:ascii="Times New Roman" w:hAnsi="Times New Roman"/>
          <w:sz w:val="24"/>
          <w:szCs w:val="24"/>
        </w:rPr>
        <w:t>[172] E. Abdullayev, D. Shchukin, Y. Lvov, Halloysite clay nanotubes as a reservoir for corrosion inhibitors and template for layer-by-layer encapsulation, Polym. Mater. Sci. Eng, 99 (2008) 331-332.</w:t>
      </w:r>
      <w:bookmarkEnd w:id="516"/>
    </w:p>
    <w:p w14:paraId="62479DE6" w14:textId="77777777" w:rsidR="00A3582A" w:rsidRPr="00A3582A" w:rsidRDefault="00A3582A" w:rsidP="00A3582A">
      <w:pPr>
        <w:pStyle w:val="EndNoteBibliography"/>
        <w:jc w:val="both"/>
        <w:rPr>
          <w:rFonts w:ascii="Times New Roman" w:hAnsi="Times New Roman"/>
          <w:sz w:val="24"/>
          <w:szCs w:val="24"/>
        </w:rPr>
      </w:pPr>
      <w:bookmarkStart w:id="517" w:name="_ENREF_173"/>
      <w:r w:rsidRPr="00A3582A">
        <w:rPr>
          <w:rFonts w:ascii="Times New Roman" w:hAnsi="Times New Roman"/>
          <w:sz w:val="24"/>
          <w:szCs w:val="24"/>
        </w:rPr>
        <w:t>[173] E. Abdullayev, V. Abbasov, A. Tursunbayeva, V. Portnov, H. Ibrahimov, G. Mukhtarova, Y. Lvov, Self-Healing Coatings Based on Halloysite Clay Polymer Composites for Protection of Copper Alloys, ACS Applied Materials &amp; Interfaces, 5 (2013) 4464-4471.</w:t>
      </w:r>
      <w:bookmarkEnd w:id="517"/>
    </w:p>
    <w:p w14:paraId="6A100374" w14:textId="77777777" w:rsidR="00A3582A" w:rsidRPr="00A3582A" w:rsidRDefault="00A3582A" w:rsidP="00A3582A">
      <w:pPr>
        <w:pStyle w:val="EndNoteBibliography"/>
        <w:jc w:val="both"/>
        <w:rPr>
          <w:rFonts w:ascii="Times New Roman" w:hAnsi="Times New Roman"/>
          <w:sz w:val="24"/>
          <w:szCs w:val="24"/>
        </w:rPr>
      </w:pPr>
      <w:bookmarkStart w:id="518" w:name="_ENREF_174"/>
      <w:r w:rsidRPr="00A3582A">
        <w:rPr>
          <w:rFonts w:ascii="Times New Roman" w:hAnsi="Times New Roman"/>
          <w:sz w:val="24"/>
          <w:szCs w:val="24"/>
        </w:rPr>
        <w:t>[174] Y. Song, D. Shan, R. Chen, F. Zhang, E.-H. Han, A novel phosphate conversion film on Mg–8.8Li alloy, Surface and Coatings Technology, 203 (2009) 1107-1113.</w:t>
      </w:r>
      <w:bookmarkEnd w:id="518"/>
    </w:p>
    <w:p w14:paraId="199CFAC1" w14:textId="77777777" w:rsidR="00A3582A" w:rsidRPr="00A3582A" w:rsidRDefault="00A3582A" w:rsidP="00A3582A">
      <w:pPr>
        <w:pStyle w:val="EndNoteBibliography"/>
        <w:jc w:val="both"/>
        <w:rPr>
          <w:rFonts w:ascii="Times New Roman" w:hAnsi="Times New Roman"/>
          <w:sz w:val="24"/>
          <w:szCs w:val="24"/>
        </w:rPr>
      </w:pPr>
      <w:bookmarkStart w:id="519" w:name="_ENREF_175"/>
      <w:r w:rsidRPr="00A3582A">
        <w:rPr>
          <w:rFonts w:ascii="Times New Roman" w:hAnsi="Times New Roman"/>
          <w:sz w:val="24"/>
          <w:szCs w:val="24"/>
        </w:rPr>
        <w:t>[175] J. Liang, P.B. Srinivasan, C. Blawert, W. Dietzel, Influence of chloride ion concentration on the electrochemical corrosion behaviour of plasma electrolytic oxidation coated AM50 magnesium alloy, Electrochimica Acta, 55 (2010) 6802-6811.</w:t>
      </w:r>
      <w:bookmarkEnd w:id="519"/>
    </w:p>
    <w:p w14:paraId="02172963" w14:textId="77777777" w:rsidR="00A3582A" w:rsidRPr="00A3582A" w:rsidRDefault="00A3582A" w:rsidP="00A3582A">
      <w:pPr>
        <w:pStyle w:val="EndNoteBibliography"/>
        <w:jc w:val="both"/>
        <w:rPr>
          <w:rFonts w:ascii="Times New Roman" w:hAnsi="Times New Roman"/>
          <w:sz w:val="24"/>
          <w:szCs w:val="24"/>
        </w:rPr>
      </w:pPr>
      <w:bookmarkStart w:id="520" w:name="_ENREF_176"/>
      <w:r w:rsidRPr="00A3582A">
        <w:rPr>
          <w:rFonts w:ascii="Times New Roman" w:hAnsi="Times New Roman"/>
          <w:sz w:val="24"/>
          <w:szCs w:val="24"/>
        </w:rPr>
        <w:lastRenderedPageBreak/>
        <w:t>[176] R.B. Figueira, C.J.R. Silva, E.V. Pereira, Organic–inorganic hybrid sol–gel coatings for metal corrosion protection: a review of recent progress, Journal of Coatings Technology and Research, 12 (2015) 1-35.</w:t>
      </w:r>
      <w:bookmarkEnd w:id="520"/>
    </w:p>
    <w:p w14:paraId="02FE1861" w14:textId="3196D286" w:rsidR="003003D8" w:rsidRPr="00A3582A" w:rsidRDefault="00202276" w:rsidP="00A3582A">
      <w:pPr>
        <w:widowControl/>
        <w:spacing w:line="240" w:lineRule="auto"/>
        <w:rPr>
          <w:szCs w:val="24"/>
        </w:rPr>
      </w:pPr>
      <w:r w:rsidRPr="00A3582A">
        <w:rPr>
          <w:szCs w:val="24"/>
        </w:rPr>
        <w:fldChar w:fldCharType="end"/>
      </w:r>
    </w:p>
    <w:p w14:paraId="0B2BBA82" w14:textId="77777777" w:rsidR="00ED021E" w:rsidRPr="001C4970" w:rsidRDefault="00ED021E" w:rsidP="005E5AAA">
      <w:pPr>
        <w:widowControl/>
        <w:spacing w:line="240" w:lineRule="auto"/>
        <w:sectPr w:rsidR="00ED021E" w:rsidRPr="001C4970" w:rsidSect="00015326">
          <w:pgSz w:w="11906" w:h="16838"/>
          <w:pgMar w:top="1440" w:right="1800" w:bottom="1440" w:left="1800" w:header="851" w:footer="992" w:gutter="0"/>
          <w:pgNumType w:chapStyle="1"/>
          <w:cols w:space="425"/>
          <w:docGrid w:type="lines" w:linePitch="312"/>
        </w:sectPr>
      </w:pPr>
    </w:p>
    <w:p w14:paraId="743CDF6A" w14:textId="0334D135" w:rsidR="00383E0F" w:rsidRPr="001C4970" w:rsidRDefault="00ED021E" w:rsidP="00ED021E">
      <w:pPr>
        <w:pStyle w:val="1"/>
      </w:pPr>
      <w:bookmarkStart w:id="521" w:name="_Toc474050725"/>
      <w:r w:rsidRPr="001C4970">
        <w:lastRenderedPageBreak/>
        <w:t xml:space="preserve">Appendix Research Activities </w:t>
      </w:r>
      <w:r w:rsidR="005B66C7" w:rsidRPr="001C4970">
        <w:t>during</w:t>
      </w:r>
      <w:r w:rsidRPr="001C4970">
        <w:t xml:space="preserve"> PhD Study</w:t>
      </w:r>
      <w:bookmarkEnd w:id="521"/>
    </w:p>
    <w:p w14:paraId="6E0FCEA2" w14:textId="7128B29F" w:rsidR="005B66C7" w:rsidRPr="001C4970" w:rsidRDefault="005B66C7" w:rsidP="00616CC5">
      <w:pPr>
        <w:pStyle w:val="2"/>
      </w:pPr>
      <w:bookmarkStart w:id="522" w:name="_Toc474050726"/>
      <w:r w:rsidRPr="001C4970">
        <w:t xml:space="preserve">Conference </w:t>
      </w:r>
      <w:r w:rsidR="00616CC5" w:rsidRPr="001C4970">
        <w:t>a</w:t>
      </w:r>
      <w:r w:rsidRPr="001C4970">
        <w:t>ttendance</w:t>
      </w:r>
      <w:bookmarkEnd w:id="522"/>
    </w:p>
    <w:p w14:paraId="43FF1DBC" w14:textId="6FA33348" w:rsidR="005B66C7" w:rsidRPr="001C4970" w:rsidRDefault="005B66C7" w:rsidP="005B66C7">
      <w:r w:rsidRPr="001C4970">
        <w:t>[1] 19</w:t>
      </w:r>
      <w:r w:rsidRPr="001C4970">
        <w:rPr>
          <w:vertAlign w:val="superscript"/>
        </w:rPr>
        <w:t>th</w:t>
      </w:r>
      <w:r w:rsidRPr="001C4970">
        <w:t xml:space="preserve"> International Vacuum Congress (IVC-19), France, September 2013, Poster presentation.</w:t>
      </w:r>
    </w:p>
    <w:p w14:paraId="6E7184F0" w14:textId="2C4B5F2C" w:rsidR="005B66C7" w:rsidRPr="001C4970" w:rsidRDefault="005B66C7" w:rsidP="005B66C7">
      <w:r w:rsidRPr="001C4970">
        <w:t>[2] Department Poster Competition, Sheffield University, May 2014, Poster presentation.</w:t>
      </w:r>
    </w:p>
    <w:p w14:paraId="3DFC9CED" w14:textId="1EE35064" w:rsidR="005B66C7" w:rsidRPr="001C4970" w:rsidRDefault="005B66C7" w:rsidP="005B66C7">
      <w:r w:rsidRPr="001C4970">
        <w:t>[3] 14</w:t>
      </w:r>
      <w:r w:rsidRPr="001C4970">
        <w:rPr>
          <w:vertAlign w:val="superscript"/>
        </w:rPr>
        <w:t>th</w:t>
      </w:r>
      <w:r w:rsidRPr="001C4970">
        <w:t xml:space="preserve"> International Conference on Plasma Surface Engineering (PSE 2014), Germany, September, 2014, Poster presentation.</w:t>
      </w:r>
    </w:p>
    <w:p w14:paraId="3797736C" w14:textId="5475DFB8" w:rsidR="005B66C7" w:rsidRPr="001C4970" w:rsidRDefault="005B66C7" w:rsidP="005B66C7">
      <w:r w:rsidRPr="001C4970">
        <w:t>[4] Department 3</w:t>
      </w:r>
      <w:r w:rsidRPr="001C4970">
        <w:rPr>
          <w:vertAlign w:val="superscript"/>
        </w:rPr>
        <w:t>rd</w:t>
      </w:r>
      <w:r w:rsidRPr="001C4970">
        <w:t xml:space="preserve"> Year PhD Student Seminar, Sheffield University, March 2015, Oral presentation. </w:t>
      </w:r>
    </w:p>
    <w:p w14:paraId="04807493" w14:textId="491484E3" w:rsidR="005B66C7" w:rsidRPr="001C4970" w:rsidRDefault="005B66C7" w:rsidP="005B66C7">
      <w:r w:rsidRPr="001C4970">
        <w:t>[5] 42</w:t>
      </w:r>
      <w:r w:rsidRPr="001C4970">
        <w:rPr>
          <w:vertAlign w:val="superscript"/>
        </w:rPr>
        <w:t>nd</w:t>
      </w:r>
      <w:r w:rsidRPr="001C4970">
        <w:t xml:space="preserve"> International Conference on Metallurgical Coatings and Thin Films (ICMCTF 2015), USA, April 2015, Oral presentation.</w:t>
      </w:r>
    </w:p>
    <w:p w14:paraId="067D2B38" w14:textId="216DCB67" w:rsidR="005B66C7" w:rsidRPr="001C4970" w:rsidRDefault="005B66C7" w:rsidP="005B66C7">
      <w:r w:rsidRPr="001C4970">
        <w:t>[6] 5</w:t>
      </w:r>
      <w:r w:rsidRPr="001C4970">
        <w:rPr>
          <w:vertAlign w:val="superscript"/>
        </w:rPr>
        <w:t>th</w:t>
      </w:r>
      <w:r w:rsidRPr="001C4970">
        <w:t xml:space="preserve"> International Conference "Electrochemical and Plasma Electrolytic Modification of Metal Surfaces", Russia, May 2016, Poster presentation. </w:t>
      </w:r>
    </w:p>
    <w:p w14:paraId="6AA1642D" w14:textId="77777777" w:rsidR="00616CC5" w:rsidRPr="001C4970" w:rsidRDefault="00616CC5" w:rsidP="005B66C7"/>
    <w:p w14:paraId="29C10267" w14:textId="1D5FAB3A" w:rsidR="005B66C7" w:rsidRPr="001C4970" w:rsidRDefault="005B66C7" w:rsidP="00616CC5">
      <w:pPr>
        <w:pStyle w:val="2"/>
        <w:rPr>
          <w:sz w:val="32"/>
        </w:rPr>
      </w:pPr>
      <w:bookmarkStart w:id="523" w:name="_Toc474050727"/>
      <w:r w:rsidRPr="001C4970">
        <w:t xml:space="preserve">Paper </w:t>
      </w:r>
      <w:r w:rsidR="00616CC5" w:rsidRPr="001C4970">
        <w:t>p</w:t>
      </w:r>
      <w:r w:rsidRPr="001C4970">
        <w:t>ublications</w:t>
      </w:r>
      <w:bookmarkEnd w:id="523"/>
    </w:p>
    <w:p w14:paraId="6897566B" w14:textId="3BFB7D53" w:rsidR="005B66C7" w:rsidRPr="001C4970" w:rsidRDefault="005B66C7" w:rsidP="005B66C7">
      <w:r w:rsidRPr="001C4970">
        <w:t xml:space="preserve">[1] M. Sun, A. Yerokhin, A. Matthews, M. Thomas, A. </w:t>
      </w:r>
      <w:proofErr w:type="spellStart"/>
      <w:r w:rsidRPr="001C4970">
        <w:t>Laukart</w:t>
      </w:r>
      <w:proofErr w:type="spellEnd"/>
      <w:r w:rsidRPr="001C4970">
        <w:t xml:space="preserve">, M. von </w:t>
      </w:r>
      <w:proofErr w:type="spellStart"/>
      <w:r w:rsidRPr="001C4970">
        <w:t>Hausen</w:t>
      </w:r>
      <w:proofErr w:type="spellEnd"/>
      <w:r w:rsidRPr="001C4970">
        <w:t xml:space="preserve">, C.P. </w:t>
      </w:r>
      <w:proofErr w:type="spellStart"/>
      <w:r w:rsidRPr="001C4970">
        <w:t>Klages</w:t>
      </w:r>
      <w:proofErr w:type="spellEnd"/>
      <w:r w:rsidRPr="001C4970">
        <w:t>, Characterisation and Electrochemical Evaluation of Plasma Electrolytic Oxidation Coatings on Magnesium with Plasma Enhanced Chemical Vapour Deposition Post</w:t>
      </w:r>
      <w:r w:rsidRPr="001C4970">
        <w:rPr>
          <w:rFonts w:ascii="Cambria Math" w:hAnsi="Cambria Math" w:cs="Cambria Math"/>
        </w:rPr>
        <w:t>‐</w:t>
      </w:r>
      <w:r w:rsidRPr="001C4970">
        <w:t>Trea</w:t>
      </w:r>
      <w:r w:rsidR="00F274A1" w:rsidRPr="001C4970">
        <w:t xml:space="preserve">tments, </w:t>
      </w:r>
      <w:r w:rsidR="00D62350" w:rsidRPr="001C4970">
        <w:t>Plasma Processes and Polymers</w:t>
      </w:r>
      <w:r w:rsidRPr="001C4970">
        <w:t>, 13 (2016) 266-278.</w:t>
      </w:r>
    </w:p>
    <w:p w14:paraId="10DB3B17" w14:textId="518CF9FD" w:rsidR="005B66C7" w:rsidRPr="001C4970" w:rsidRDefault="005B66C7" w:rsidP="005B66C7">
      <w:r w:rsidRPr="001C4970">
        <w:t xml:space="preserve">[2] M. Sun, A. Yerokhin, M.Y. </w:t>
      </w:r>
      <w:proofErr w:type="spellStart"/>
      <w:r w:rsidRPr="001C4970">
        <w:t>Bychkova</w:t>
      </w:r>
      <w:proofErr w:type="spellEnd"/>
      <w:r w:rsidRPr="001C4970">
        <w:t xml:space="preserve">, D.V. </w:t>
      </w:r>
      <w:proofErr w:type="spellStart"/>
      <w:r w:rsidRPr="001C4970">
        <w:t>Shtansky</w:t>
      </w:r>
      <w:proofErr w:type="spellEnd"/>
      <w:r w:rsidRPr="001C4970">
        <w:t xml:space="preserve">, E.A. </w:t>
      </w:r>
      <w:proofErr w:type="spellStart"/>
      <w:r w:rsidRPr="001C4970">
        <w:t>Levashov</w:t>
      </w:r>
      <w:proofErr w:type="spellEnd"/>
      <w:r w:rsidRPr="001C4970">
        <w:t xml:space="preserve">, A. Matthews, Self-healing plasma electrolytic oxidation coatings doped with </w:t>
      </w:r>
      <w:proofErr w:type="spellStart"/>
      <w:r w:rsidRPr="001C4970">
        <w:t>benzotriazole</w:t>
      </w:r>
      <w:proofErr w:type="spellEnd"/>
      <w:r w:rsidRPr="001C4970">
        <w:t xml:space="preserve"> loaded halloysite nanotubes on AM50 m</w:t>
      </w:r>
      <w:r w:rsidR="00F274A1" w:rsidRPr="001C4970">
        <w:t xml:space="preserve">agnesium alloy, </w:t>
      </w:r>
      <w:r w:rsidR="00D62350" w:rsidRPr="001C4970">
        <w:t>Corrosion Science</w:t>
      </w:r>
      <w:r w:rsidRPr="001C4970">
        <w:t>, 111 (2016) 753-769.</w:t>
      </w:r>
    </w:p>
    <w:p w14:paraId="77A64E74" w14:textId="27761D15" w:rsidR="00ED021E" w:rsidRPr="001C4970" w:rsidRDefault="00ED021E" w:rsidP="00ED021E"/>
    <w:sectPr w:rsidR="00ED021E" w:rsidRPr="001C4970" w:rsidSect="00015326">
      <w:pgSz w:w="11906" w:h="16838"/>
      <w:pgMar w:top="1440" w:right="1800" w:bottom="1440" w:left="1800" w:header="851" w:footer="992" w:gutter="0"/>
      <w:pgNumType w:chapStyle="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585D37" w14:textId="77777777" w:rsidR="000353D7" w:rsidRDefault="000353D7" w:rsidP="00A92D55">
      <w:r>
        <w:separator/>
      </w:r>
    </w:p>
    <w:p w14:paraId="36FD0EFA" w14:textId="77777777" w:rsidR="000353D7" w:rsidRDefault="000353D7"/>
  </w:endnote>
  <w:endnote w:type="continuationSeparator" w:id="0">
    <w:p w14:paraId="647BC846" w14:textId="77777777" w:rsidR="000353D7" w:rsidRDefault="000353D7" w:rsidP="00A92D55">
      <w:r>
        <w:continuationSeparator/>
      </w:r>
    </w:p>
    <w:p w14:paraId="7BBF167E" w14:textId="77777777" w:rsidR="000353D7" w:rsidRDefault="000353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8686122"/>
      <w:docPartObj>
        <w:docPartGallery w:val="Page Numbers (Bottom of Page)"/>
        <w:docPartUnique/>
      </w:docPartObj>
    </w:sdtPr>
    <w:sdtEndPr>
      <w:rPr>
        <w:noProof/>
      </w:rPr>
    </w:sdtEndPr>
    <w:sdtContent>
      <w:p w14:paraId="0AB2EB19" w14:textId="77777777" w:rsidR="00911D7C" w:rsidRDefault="00911D7C" w:rsidP="00A96723">
        <w:pPr>
          <w:pStyle w:val="Footer"/>
          <w:jc w:val="center"/>
        </w:pPr>
        <w:r>
          <w:fldChar w:fldCharType="begin"/>
        </w:r>
        <w:r>
          <w:instrText xml:space="preserve"> PAGE   \* MERGEFORMAT </w:instrText>
        </w:r>
        <w:r>
          <w:fldChar w:fldCharType="separate"/>
        </w:r>
        <w:r w:rsidR="00FA2E1C">
          <w:rPr>
            <w:noProof/>
          </w:rPr>
          <w:t>II</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9883473"/>
      <w:docPartObj>
        <w:docPartGallery w:val="Page Numbers (Bottom of Page)"/>
        <w:docPartUnique/>
      </w:docPartObj>
    </w:sdtPr>
    <w:sdtEndPr>
      <w:rPr>
        <w:noProof/>
      </w:rPr>
    </w:sdtEndPr>
    <w:sdtContent>
      <w:p w14:paraId="264BEF07" w14:textId="77777777" w:rsidR="00911D7C" w:rsidRDefault="00911D7C">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14:paraId="4A1D9BEF" w14:textId="77777777" w:rsidR="00911D7C" w:rsidRDefault="00911D7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9007473"/>
      <w:docPartObj>
        <w:docPartGallery w:val="Page Numbers (Bottom of Page)"/>
        <w:docPartUnique/>
      </w:docPartObj>
    </w:sdtPr>
    <w:sdtEndPr>
      <w:rPr>
        <w:noProof/>
      </w:rPr>
    </w:sdtEndPr>
    <w:sdtContent>
      <w:p w14:paraId="788475B0" w14:textId="77777777" w:rsidR="00911D7C" w:rsidRDefault="00911D7C" w:rsidP="00A96723">
        <w:pPr>
          <w:pStyle w:val="Footer"/>
          <w:jc w:val="center"/>
        </w:pPr>
        <w:r>
          <w:fldChar w:fldCharType="begin"/>
        </w:r>
        <w:r>
          <w:instrText xml:space="preserve"> PAGE   \* MERGEFORMAT </w:instrText>
        </w:r>
        <w:r>
          <w:fldChar w:fldCharType="separate"/>
        </w:r>
        <w:r w:rsidR="00FA2E1C">
          <w:rPr>
            <w:noProof/>
          </w:rPr>
          <w:t>III</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0874094"/>
      <w:docPartObj>
        <w:docPartGallery w:val="Page Numbers (Bottom of Page)"/>
        <w:docPartUnique/>
      </w:docPartObj>
    </w:sdtPr>
    <w:sdtEndPr>
      <w:rPr>
        <w:noProof/>
      </w:rPr>
    </w:sdtEndPr>
    <w:sdtContent>
      <w:p w14:paraId="77E2AE66" w14:textId="77777777" w:rsidR="00911D7C" w:rsidRDefault="00911D7C" w:rsidP="00A96723">
        <w:pPr>
          <w:pStyle w:val="Footer"/>
          <w:jc w:val="center"/>
        </w:pPr>
        <w:r>
          <w:fldChar w:fldCharType="begin"/>
        </w:r>
        <w:r>
          <w:instrText xml:space="preserve"> PAGE   \* MERGEFORMAT </w:instrText>
        </w:r>
        <w:r>
          <w:fldChar w:fldCharType="separate"/>
        </w:r>
        <w:r w:rsidR="00FA2E1C">
          <w:rPr>
            <w:noProof/>
          </w:rPr>
          <w:t>XII</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4061289"/>
      <w:docPartObj>
        <w:docPartGallery w:val="Page Numbers (Bottom of Page)"/>
        <w:docPartUnique/>
      </w:docPartObj>
    </w:sdtPr>
    <w:sdtEndPr>
      <w:rPr>
        <w:noProof/>
      </w:rPr>
    </w:sdtEndPr>
    <w:sdtContent>
      <w:p w14:paraId="6B00CF4B" w14:textId="15118FE9" w:rsidR="00911D7C" w:rsidRDefault="00911D7C">
        <w:pPr>
          <w:pStyle w:val="Footer"/>
          <w:jc w:val="center"/>
        </w:pPr>
        <w:r>
          <w:fldChar w:fldCharType="begin"/>
        </w:r>
        <w:r>
          <w:instrText xml:space="preserve"> PAGE   \* MERGEFORMAT </w:instrText>
        </w:r>
        <w:r>
          <w:fldChar w:fldCharType="separate"/>
        </w:r>
        <w:r w:rsidR="00FA2E1C">
          <w:rPr>
            <w:noProof/>
          </w:rPr>
          <w:t>VII</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9809628"/>
      <w:docPartObj>
        <w:docPartGallery w:val="Page Numbers (Bottom of Page)"/>
        <w:docPartUnique/>
      </w:docPartObj>
    </w:sdtPr>
    <w:sdtEndPr>
      <w:rPr>
        <w:noProof/>
      </w:rPr>
    </w:sdtEndPr>
    <w:sdtContent>
      <w:p w14:paraId="793F78D0" w14:textId="77777777" w:rsidR="00911D7C" w:rsidRDefault="00911D7C" w:rsidP="00A96723">
        <w:pPr>
          <w:pStyle w:val="Footer"/>
          <w:jc w:val="center"/>
        </w:pPr>
        <w:r>
          <w:fldChar w:fldCharType="begin"/>
        </w:r>
        <w:r>
          <w:instrText xml:space="preserve"> PAGE   \* MERGEFORMAT </w:instrText>
        </w:r>
        <w:r>
          <w:fldChar w:fldCharType="separate"/>
        </w:r>
        <w:r w:rsidR="00FA2E1C">
          <w:rPr>
            <w:noProof/>
          </w:rPr>
          <w:t>1</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9951820"/>
      <w:docPartObj>
        <w:docPartGallery w:val="Page Numbers (Bottom of Page)"/>
        <w:docPartUnique/>
      </w:docPartObj>
    </w:sdtPr>
    <w:sdtEndPr>
      <w:rPr>
        <w:noProof/>
      </w:rPr>
    </w:sdtEndPr>
    <w:sdtContent>
      <w:p w14:paraId="7145FD20" w14:textId="77777777" w:rsidR="00911D7C" w:rsidRDefault="00911D7C" w:rsidP="00A96723">
        <w:pPr>
          <w:pStyle w:val="Footer"/>
          <w:jc w:val="center"/>
        </w:pPr>
        <w:r>
          <w:fldChar w:fldCharType="begin"/>
        </w:r>
        <w:r>
          <w:instrText xml:space="preserve"> PAGE   \* MERGEFORMAT </w:instrText>
        </w:r>
        <w:r>
          <w:fldChar w:fldCharType="separate"/>
        </w:r>
        <w:r w:rsidR="00FA2E1C">
          <w:rPr>
            <w:noProof/>
          </w:rPr>
          <w:t>9</w:t>
        </w:r>
        <w:r>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F5780B" w14:textId="77777777" w:rsidR="00911D7C" w:rsidRDefault="00911D7C" w:rsidP="006B65B3">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732851" w14:textId="77777777" w:rsidR="000353D7" w:rsidRDefault="000353D7" w:rsidP="00A92D55">
      <w:r>
        <w:separator/>
      </w:r>
    </w:p>
    <w:p w14:paraId="4DDE8291" w14:textId="77777777" w:rsidR="000353D7" w:rsidRDefault="000353D7"/>
  </w:footnote>
  <w:footnote w:type="continuationSeparator" w:id="0">
    <w:p w14:paraId="01C37F34" w14:textId="77777777" w:rsidR="000353D7" w:rsidRDefault="000353D7" w:rsidP="00A92D55">
      <w:r>
        <w:continuationSeparator/>
      </w:r>
    </w:p>
    <w:p w14:paraId="43F3AEB4" w14:textId="77777777" w:rsidR="000353D7" w:rsidRDefault="000353D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DBC10F" w14:textId="77777777" w:rsidR="00911D7C" w:rsidRDefault="00911D7C" w:rsidP="00086240">
    <w:pPr>
      <w:pStyle w:val="Header"/>
      <w:jc w:val="both"/>
    </w:pPr>
    <w:r w:rsidRPr="00B07E85">
      <w:t>Abstract</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6D27AD" w14:textId="77777777" w:rsidR="00911D7C" w:rsidRDefault="00911D7C" w:rsidP="003E3FAE">
    <w:pPr>
      <w:pStyle w:val="Header"/>
      <w:tabs>
        <w:tab w:val="clear" w:pos="4153"/>
        <w:tab w:val="clear" w:pos="8306"/>
        <w:tab w:val="left" w:pos="2385"/>
      </w:tabs>
      <w:jc w:val="both"/>
    </w:pPr>
    <w:r>
      <w:fldChar w:fldCharType="begin"/>
    </w:r>
    <w:r>
      <w:instrText xml:space="preserve"> </w:instrText>
    </w:r>
    <w:r>
      <w:rPr>
        <w:color w:val="333333"/>
        <w:sz w:val="21"/>
        <w:szCs w:val="21"/>
      </w:rPr>
      <w:instrText>StyleRef"</w:instrText>
    </w:r>
    <w:r>
      <w:rPr>
        <w:rFonts w:hint="eastAsia"/>
        <w:color w:val="333333"/>
        <w:sz w:val="21"/>
        <w:szCs w:val="21"/>
      </w:rPr>
      <w:instrText>标题</w:instrText>
    </w:r>
    <w:r>
      <w:rPr>
        <w:rFonts w:hint="eastAsia"/>
        <w:color w:val="333333"/>
        <w:sz w:val="21"/>
        <w:szCs w:val="21"/>
      </w:rPr>
      <w:instrText>1</w:instrText>
    </w:r>
    <w:r>
      <w:rPr>
        <w:color w:val="333333"/>
        <w:sz w:val="21"/>
        <w:szCs w:val="21"/>
      </w:rPr>
      <w:instrText>"</w:instrText>
    </w:r>
    <w:r>
      <w:instrText xml:space="preserve"> </w:instrText>
    </w:r>
    <w:r>
      <w:fldChar w:fldCharType="separate"/>
    </w:r>
    <w:r w:rsidR="00FA2E1C">
      <w:rPr>
        <w:noProof/>
        <w:color w:val="333333"/>
        <w:sz w:val="21"/>
        <w:szCs w:val="21"/>
      </w:rPr>
      <w:t>Chapter 4 Experimental Procedures</w:t>
    </w:r>
    <w: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6D34F0" w14:textId="77777777" w:rsidR="00911D7C" w:rsidRDefault="00911D7C" w:rsidP="00553F39">
    <w:pPr>
      <w:pStyle w:val="Header"/>
      <w:tabs>
        <w:tab w:val="clear" w:pos="4153"/>
        <w:tab w:val="clear" w:pos="8306"/>
        <w:tab w:val="left" w:pos="1290"/>
      </w:tabs>
      <w:jc w:val="both"/>
    </w:pPr>
    <w:r>
      <w:fldChar w:fldCharType="begin"/>
    </w:r>
    <w:r>
      <w:instrText xml:space="preserve"> styleref"</w:instrText>
    </w:r>
    <w:r>
      <w:rPr>
        <w:rFonts w:hint="eastAsia"/>
      </w:rPr>
      <w:instrText>标题</w:instrText>
    </w:r>
    <w:r>
      <w:rPr>
        <w:rFonts w:hint="eastAsia"/>
      </w:rPr>
      <w:instrText>1</w:instrText>
    </w:r>
    <w:r>
      <w:instrText xml:space="preserve">" </w:instrText>
    </w:r>
    <w:r>
      <w:fldChar w:fldCharType="separate"/>
    </w:r>
    <w:r w:rsidR="00FA2E1C">
      <w:rPr>
        <w:noProof/>
      </w:rPr>
      <w:t>Chapter 5 Effect of Electrical Regime of Plasma Electrolytic Oxidation on Coatings produced on cp-Mg in Silicate-Fluoride Electrolyte</w:t>
    </w:r>
    <w: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17D3F8" w14:textId="77777777" w:rsidR="00911D7C" w:rsidRDefault="00911D7C" w:rsidP="00553F39">
    <w:pPr>
      <w:pStyle w:val="Header"/>
      <w:tabs>
        <w:tab w:val="clear" w:pos="4153"/>
        <w:tab w:val="clear" w:pos="8306"/>
        <w:tab w:val="left" w:pos="1290"/>
      </w:tabs>
      <w:jc w:val="both"/>
    </w:pPr>
    <w:r>
      <w:fldChar w:fldCharType="begin"/>
    </w:r>
    <w:r>
      <w:instrText xml:space="preserve"> styleref"</w:instrText>
    </w:r>
    <w:r>
      <w:rPr>
        <w:rFonts w:hint="eastAsia"/>
      </w:rPr>
      <w:instrText>标题</w:instrText>
    </w:r>
    <w:r>
      <w:rPr>
        <w:rFonts w:hint="eastAsia"/>
      </w:rPr>
      <w:instrText>1</w:instrText>
    </w:r>
    <w:r>
      <w:instrText xml:space="preserve">" </w:instrText>
    </w:r>
    <w:r>
      <w:fldChar w:fldCharType="separate"/>
    </w:r>
    <w:r w:rsidR="00FA2E1C">
      <w:rPr>
        <w:noProof/>
      </w:rPr>
      <w:t>Chapter 6 Investigation of Plasma Electrolytic Oxidation Coatings on cp-Mg with Plasma Enhanced Chemical Vapour Deposition Post-Treatments</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3419E3" w14:textId="77777777" w:rsidR="00911D7C" w:rsidRDefault="00911D7C" w:rsidP="00086240">
    <w:pPr>
      <w:pStyle w:val="Header"/>
      <w:jc w:val="both"/>
    </w:pPr>
    <w:r>
      <w:fldChar w:fldCharType="begin"/>
    </w:r>
    <w:r>
      <w:instrText xml:space="preserve"> styleref"</w:instrText>
    </w:r>
    <w:r>
      <w:rPr>
        <w:rFonts w:hint="eastAsia"/>
      </w:rPr>
      <w:instrText>标题</w:instrText>
    </w:r>
    <w:r>
      <w:rPr>
        <w:rFonts w:hint="eastAsia"/>
      </w:rPr>
      <w:instrText>1</w:instrText>
    </w:r>
    <w:r>
      <w:instrText xml:space="preserve">" </w:instrText>
    </w:r>
    <w:r>
      <w:fldChar w:fldCharType="separate"/>
    </w:r>
    <w:r w:rsidR="00FA2E1C">
      <w:rPr>
        <w:noProof/>
      </w:rPr>
      <w:t>Abstract</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51D483" w14:textId="77777777" w:rsidR="00911D7C" w:rsidRDefault="00911D7C" w:rsidP="00F0683E">
    <w:pPr>
      <w:pStyle w:val="Header"/>
      <w:tabs>
        <w:tab w:val="clear" w:pos="8306"/>
      </w:tabs>
      <w:jc w:val="left"/>
    </w:pPr>
    <w:r>
      <w:fldChar w:fldCharType="begin"/>
    </w:r>
    <w:r>
      <w:instrText xml:space="preserve"> styleref</w:instrText>
    </w:r>
    <w:r>
      <w:rPr>
        <w:rFonts w:hint="eastAsia"/>
      </w:rPr>
      <w:instrText>"</w:instrText>
    </w:r>
    <w:r>
      <w:rPr>
        <w:rFonts w:hint="eastAsia"/>
      </w:rPr>
      <w:instrText>标题</w:instrText>
    </w:r>
    <w:r>
      <w:rPr>
        <w:rFonts w:hint="eastAsia"/>
      </w:rPr>
      <w:instrText>1"</w:instrText>
    </w:r>
    <w:r>
      <w:instrText xml:space="preserve"> </w:instrText>
    </w:r>
    <w:r>
      <w:fldChar w:fldCharType="separate"/>
    </w:r>
    <w:r w:rsidR="00FC6DD3">
      <w:rPr>
        <w:noProof/>
      </w:rPr>
      <w:t>Abstract</w:t>
    </w:r>
    <w: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0DE5C9" w14:textId="77777777" w:rsidR="00911D7C" w:rsidRDefault="00911D7C" w:rsidP="00086240">
    <w:pPr>
      <w:pStyle w:val="Header"/>
      <w:jc w:val="both"/>
    </w:pPr>
    <w:r>
      <w:t>Acknowledgements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8C631" w14:textId="77777777" w:rsidR="00911D7C" w:rsidRDefault="00911D7C" w:rsidP="00086240">
    <w:pPr>
      <w:pStyle w:val="Header"/>
      <w:jc w:val="both"/>
    </w:pPr>
    <w:r>
      <w:fldChar w:fldCharType="begin"/>
    </w:r>
    <w:r>
      <w:instrText xml:space="preserve"> styleref"</w:instrText>
    </w:r>
    <w:r>
      <w:rPr>
        <w:rFonts w:hint="eastAsia"/>
      </w:rPr>
      <w:instrText>标题</w:instrText>
    </w:r>
    <w:r>
      <w:rPr>
        <w:rFonts w:hint="eastAsia"/>
      </w:rPr>
      <w:instrText>1</w:instrText>
    </w:r>
    <w:r>
      <w:instrText xml:space="preserve">" </w:instrText>
    </w:r>
    <w:r>
      <w:fldChar w:fldCharType="separate"/>
    </w:r>
    <w:r w:rsidR="00FA2E1C">
      <w:rPr>
        <w:noProof/>
      </w:rPr>
      <w:t>Table of Contents</w:t>
    </w:r>
    <w: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98E22" w14:textId="77777777" w:rsidR="00911D7C" w:rsidRPr="00C936CD" w:rsidRDefault="00911D7C" w:rsidP="00C936CD">
    <w:pPr>
      <w:pStyle w:val="Header"/>
      <w:jc w:val="both"/>
    </w:pPr>
    <w:r>
      <w:fldChar w:fldCharType="begin"/>
    </w:r>
    <w:r>
      <w:instrText xml:space="preserve"> </w:instrText>
    </w:r>
    <w:r>
      <w:rPr>
        <w:color w:val="333333"/>
        <w:sz w:val="21"/>
        <w:szCs w:val="21"/>
      </w:rPr>
      <w:instrText>StyleRef"</w:instrText>
    </w:r>
    <w:r>
      <w:rPr>
        <w:rFonts w:eastAsiaTheme="minorEastAsia" w:hint="eastAsia"/>
        <w:color w:val="333333"/>
        <w:sz w:val="21"/>
        <w:szCs w:val="21"/>
      </w:rPr>
      <w:instrText>标题</w:instrText>
    </w:r>
    <w:r>
      <w:rPr>
        <w:rFonts w:eastAsiaTheme="minorEastAsia" w:hint="eastAsia"/>
        <w:color w:val="333333"/>
        <w:sz w:val="21"/>
        <w:szCs w:val="21"/>
      </w:rPr>
      <w:instrText>1</w:instrText>
    </w:r>
    <w:r>
      <w:rPr>
        <w:color w:val="333333"/>
        <w:sz w:val="21"/>
        <w:szCs w:val="21"/>
      </w:rPr>
      <w:instrText>"</w:instrText>
    </w:r>
    <w:r>
      <w:instrText xml:space="preserve"> </w:instrText>
    </w:r>
    <w:r>
      <w:fldChar w:fldCharType="separate"/>
    </w:r>
    <w:r w:rsidR="00FA2E1C">
      <w:rPr>
        <w:noProof/>
        <w:color w:val="333333"/>
        <w:sz w:val="21"/>
        <w:szCs w:val="21"/>
      </w:rPr>
      <w:t>Chapter 1 Introduction</w:t>
    </w:r>
    <w: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9CA010" w14:textId="77777777" w:rsidR="00911D7C" w:rsidRDefault="00911D7C" w:rsidP="00F0683E">
    <w:pPr>
      <w:pStyle w:val="Header"/>
      <w:tabs>
        <w:tab w:val="clear" w:pos="8306"/>
      </w:tabs>
      <w:jc w:val="left"/>
    </w:pPr>
    <w:r>
      <w:fldChar w:fldCharType="begin"/>
    </w:r>
    <w:r>
      <w:instrText xml:space="preserve"> styleref</w:instrText>
    </w:r>
    <w:r>
      <w:rPr>
        <w:rFonts w:hint="eastAsia"/>
      </w:rPr>
      <w:instrText>"</w:instrText>
    </w:r>
    <w:r>
      <w:rPr>
        <w:rFonts w:hint="eastAsia"/>
      </w:rPr>
      <w:instrText>标题</w:instrText>
    </w:r>
    <w:r>
      <w:rPr>
        <w:rFonts w:hint="eastAsia"/>
      </w:rPr>
      <w:instrText>1"</w:instrText>
    </w:r>
    <w:r>
      <w:instrText xml:space="preserve"> </w:instrText>
    </w:r>
    <w:r>
      <w:fldChar w:fldCharType="separate"/>
    </w:r>
    <w:r w:rsidR="00FA2E1C">
      <w:rPr>
        <w:noProof/>
      </w:rPr>
      <w:t>List of Figures</w:t>
    </w:r>
    <w: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43178" w14:textId="77777777" w:rsidR="00911D7C" w:rsidRDefault="00911D7C" w:rsidP="00C936CD">
    <w:pPr>
      <w:pStyle w:val="Header"/>
      <w:tabs>
        <w:tab w:val="clear" w:pos="4153"/>
        <w:tab w:val="clear" w:pos="8306"/>
        <w:tab w:val="left" w:pos="2066"/>
      </w:tabs>
      <w:jc w:val="both"/>
    </w:pPr>
    <w:r>
      <w:fldChar w:fldCharType="begin"/>
    </w:r>
    <w:r>
      <w:instrText xml:space="preserve"> </w:instrText>
    </w:r>
    <w:r>
      <w:rPr>
        <w:color w:val="333333"/>
        <w:sz w:val="21"/>
        <w:szCs w:val="21"/>
      </w:rPr>
      <w:instrText>StyleRef"</w:instrText>
    </w:r>
    <w:r>
      <w:rPr>
        <w:rFonts w:eastAsiaTheme="minorEastAsia" w:hint="eastAsia"/>
        <w:color w:val="333333"/>
        <w:sz w:val="21"/>
        <w:szCs w:val="21"/>
      </w:rPr>
      <w:instrText>标题</w:instrText>
    </w:r>
    <w:r>
      <w:rPr>
        <w:rFonts w:eastAsiaTheme="minorEastAsia" w:hint="eastAsia"/>
        <w:color w:val="333333"/>
        <w:sz w:val="21"/>
        <w:szCs w:val="21"/>
      </w:rPr>
      <w:instrText>1</w:instrText>
    </w:r>
    <w:r>
      <w:rPr>
        <w:color w:val="333333"/>
        <w:sz w:val="21"/>
        <w:szCs w:val="21"/>
      </w:rPr>
      <w:instrText>"</w:instrText>
    </w:r>
    <w:r>
      <w:instrText xml:space="preserve"> </w:instrText>
    </w:r>
    <w:r>
      <w:fldChar w:fldCharType="separate"/>
    </w:r>
    <w:r w:rsidR="00FA2E1C">
      <w:rPr>
        <w:noProof/>
        <w:color w:val="333333"/>
        <w:sz w:val="21"/>
        <w:szCs w:val="21"/>
      </w:rPr>
      <w:t>Chapter 2 Introduction to Corrosion and Protection of Magnesium and Its Alloys</w:t>
    </w:r>
    <w: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BDC94A" w14:textId="77777777" w:rsidR="00911D7C" w:rsidRPr="00B5413C" w:rsidRDefault="00911D7C" w:rsidP="00C936CD">
    <w:pPr>
      <w:pStyle w:val="Header"/>
      <w:jc w:val="both"/>
    </w:pPr>
    <w:r>
      <w:fldChar w:fldCharType="begin"/>
    </w:r>
    <w:r>
      <w:instrText xml:space="preserve"> styleref"</w:instrText>
    </w:r>
    <w:r>
      <w:rPr>
        <w:rFonts w:hint="eastAsia"/>
      </w:rPr>
      <w:instrText>标题</w:instrText>
    </w:r>
    <w:r>
      <w:rPr>
        <w:rFonts w:hint="eastAsia"/>
      </w:rPr>
      <w:instrText>1</w:instrText>
    </w:r>
    <w:r>
      <w:instrText xml:space="preserve">" </w:instrText>
    </w:r>
    <w:r>
      <w:fldChar w:fldCharType="separate"/>
    </w:r>
    <w:r w:rsidR="00FA2E1C">
      <w:rPr>
        <w:noProof/>
      </w:rPr>
      <w:t>Chapter 3 Introduction to Plasma Electrolytic Oxidation on Magnesium and Its Alloys</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44C8B"/>
    <w:multiLevelType w:val="hybridMultilevel"/>
    <w:tmpl w:val="0E4CF63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13ED1645"/>
    <w:multiLevelType w:val="hybridMultilevel"/>
    <w:tmpl w:val="3CE44A20"/>
    <w:lvl w:ilvl="0" w:tplc="141E1B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53703B2"/>
    <w:multiLevelType w:val="multilevel"/>
    <w:tmpl w:val="0409001D"/>
    <w:styleLink w:val="Heading1"/>
    <w:lvl w:ilvl="0">
      <w:start w:val="1"/>
      <w:numFmt w:val="decimal"/>
      <w:lvlText w:val="%1"/>
      <w:lvlJc w:val="left"/>
      <w:pPr>
        <w:ind w:left="425" w:hanging="425"/>
      </w:pPr>
      <w:rPr>
        <w:rFonts w:eastAsia="Times New Roman" w:hint="eastAsia"/>
        <w:sz w:val="44"/>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nsid w:val="1FEA1313"/>
    <w:multiLevelType w:val="hybridMultilevel"/>
    <w:tmpl w:val="C0762B3A"/>
    <w:lvl w:ilvl="0" w:tplc="4E00EFB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25572EBA"/>
    <w:multiLevelType w:val="hybridMultilevel"/>
    <w:tmpl w:val="8EACF15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2F8658B5"/>
    <w:multiLevelType w:val="hybridMultilevel"/>
    <w:tmpl w:val="104A3F24"/>
    <w:lvl w:ilvl="0" w:tplc="C772F954">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36D127A8"/>
    <w:multiLevelType w:val="hybridMultilevel"/>
    <w:tmpl w:val="8D462818"/>
    <w:lvl w:ilvl="0" w:tplc="B916370E">
      <w:start w:val="1"/>
      <w:numFmt w:val="decimal"/>
      <w:lvlText w:val="%1"/>
      <w:lvlJc w:val="left"/>
      <w:pPr>
        <w:ind w:left="840" w:hanging="420"/>
      </w:pPr>
      <w:rPr>
        <w:rFonts w:cs="Times New Roman" w:hint="eastAsia"/>
      </w:rPr>
    </w:lvl>
    <w:lvl w:ilvl="1" w:tplc="04090019" w:tentative="1">
      <w:start w:val="1"/>
      <w:numFmt w:val="lowerLetter"/>
      <w:lvlText w:val="%2)"/>
      <w:lvlJc w:val="left"/>
      <w:pPr>
        <w:ind w:left="1260" w:hanging="420"/>
      </w:pPr>
      <w:rPr>
        <w:rFonts w:cs="Times New Roman"/>
      </w:rPr>
    </w:lvl>
    <w:lvl w:ilvl="2" w:tplc="0409001B" w:tentative="1">
      <w:start w:val="1"/>
      <w:numFmt w:val="lowerRoman"/>
      <w:lvlText w:val="%3."/>
      <w:lvlJc w:val="right"/>
      <w:pPr>
        <w:ind w:left="1680" w:hanging="420"/>
      </w:pPr>
      <w:rPr>
        <w:rFonts w:cs="Times New Roman"/>
      </w:rPr>
    </w:lvl>
    <w:lvl w:ilvl="3" w:tplc="0409000F" w:tentative="1">
      <w:start w:val="1"/>
      <w:numFmt w:val="decimal"/>
      <w:lvlText w:val="%4."/>
      <w:lvlJc w:val="left"/>
      <w:pPr>
        <w:ind w:left="2100" w:hanging="420"/>
      </w:pPr>
      <w:rPr>
        <w:rFonts w:cs="Times New Roman"/>
      </w:rPr>
    </w:lvl>
    <w:lvl w:ilvl="4" w:tplc="04090019" w:tentative="1">
      <w:start w:val="1"/>
      <w:numFmt w:val="lowerLetter"/>
      <w:lvlText w:val="%5)"/>
      <w:lvlJc w:val="left"/>
      <w:pPr>
        <w:ind w:left="2520" w:hanging="420"/>
      </w:pPr>
      <w:rPr>
        <w:rFonts w:cs="Times New Roman"/>
      </w:rPr>
    </w:lvl>
    <w:lvl w:ilvl="5" w:tplc="0409001B" w:tentative="1">
      <w:start w:val="1"/>
      <w:numFmt w:val="lowerRoman"/>
      <w:lvlText w:val="%6."/>
      <w:lvlJc w:val="right"/>
      <w:pPr>
        <w:ind w:left="2940" w:hanging="420"/>
      </w:pPr>
      <w:rPr>
        <w:rFonts w:cs="Times New Roman"/>
      </w:rPr>
    </w:lvl>
    <w:lvl w:ilvl="6" w:tplc="0409000F" w:tentative="1">
      <w:start w:val="1"/>
      <w:numFmt w:val="decimal"/>
      <w:lvlText w:val="%7."/>
      <w:lvlJc w:val="left"/>
      <w:pPr>
        <w:ind w:left="3360" w:hanging="420"/>
      </w:pPr>
      <w:rPr>
        <w:rFonts w:cs="Times New Roman"/>
      </w:rPr>
    </w:lvl>
    <w:lvl w:ilvl="7" w:tplc="04090019" w:tentative="1">
      <w:start w:val="1"/>
      <w:numFmt w:val="lowerLetter"/>
      <w:lvlText w:val="%8)"/>
      <w:lvlJc w:val="left"/>
      <w:pPr>
        <w:ind w:left="3780" w:hanging="420"/>
      </w:pPr>
      <w:rPr>
        <w:rFonts w:cs="Times New Roman"/>
      </w:rPr>
    </w:lvl>
    <w:lvl w:ilvl="8" w:tplc="0409001B" w:tentative="1">
      <w:start w:val="1"/>
      <w:numFmt w:val="lowerRoman"/>
      <w:lvlText w:val="%9."/>
      <w:lvlJc w:val="right"/>
      <w:pPr>
        <w:ind w:left="4200" w:hanging="420"/>
      </w:pPr>
      <w:rPr>
        <w:rFonts w:cs="Times New Roman"/>
      </w:rPr>
    </w:lvl>
  </w:abstractNum>
  <w:abstractNum w:abstractNumId="7">
    <w:nsid w:val="3C8A45C8"/>
    <w:multiLevelType w:val="hybridMultilevel"/>
    <w:tmpl w:val="B42813A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45382F50"/>
    <w:multiLevelType w:val="multilevel"/>
    <w:tmpl w:val="0409001D"/>
    <w:numStyleLink w:val="Heading1"/>
  </w:abstractNum>
  <w:abstractNum w:abstractNumId="9">
    <w:nsid w:val="492273E2"/>
    <w:multiLevelType w:val="hybridMultilevel"/>
    <w:tmpl w:val="0A42E4A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50AC1381"/>
    <w:multiLevelType w:val="hybridMultilevel"/>
    <w:tmpl w:val="3CE44A20"/>
    <w:lvl w:ilvl="0" w:tplc="141E1B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5D280311"/>
    <w:multiLevelType w:val="hybridMultilevel"/>
    <w:tmpl w:val="927AF12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65B2230E"/>
    <w:multiLevelType w:val="hybridMultilevel"/>
    <w:tmpl w:val="8FD213B4"/>
    <w:lvl w:ilvl="0" w:tplc="5350B40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6D036D16"/>
    <w:multiLevelType w:val="hybridMultilevel"/>
    <w:tmpl w:val="7898FE8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7028735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nsid w:val="71AD56E4"/>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6">
    <w:nsid w:val="77013A70"/>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7">
    <w:nsid w:val="7BA12289"/>
    <w:multiLevelType w:val="hybridMultilevel"/>
    <w:tmpl w:val="04742C3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2"/>
  </w:num>
  <w:num w:numId="2">
    <w:abstractNumId w:val="8"/>
  </w:num>
  <w:num w:numId="3">
    <w:abstractNumId w:val="14"/>
  </w:num>
  <w:num w:numId="4">
    <w:abstractNumId w:val="1"/>
  </w:num>
  <w:num w:numId="5">
    <w:abstractNumId w:val="6"/>
  </w:num>
  <w:num w:numId="6">
    <w:abstractNumId w:val="16"/>
  </w:num>
  <w:num w:numId="7">
    <w:abstractNumId w:val="15"/>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4"/>
  </w:num>
  <w:num w:numId="11">
    <w:abstractNumId w:val="17"/>
  </w:num>
  <w:num w:numId="12">
    <w:abstractNumId w:val="11"/>
  </w:num>
  <w:num w:numId="13">
    <w:abstractNumId w:val="13"/>
  </w:num>
  <w:num w:numId="14">
    <w:abstractNumId w:val="9"/>
  </w:num>
  <w:num w:numId="15">
    <w:abstractNumId w:val="7"/>
  </w:num>
  <w:num w:numId="16">
    <w:abstractNumId w:val="5"/>
  </w:num>
  <w:num w:numId="17">
    <w:abstractNumId w:val="3"/>
  </w:num>
  <w:num w:numId="18">
    <w:abstractNumId w:val="10"/>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aterials Science Eng A - surface and coatings technolog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wpexpwsdewwxaexvpnpszpgrax5a2dw20we&quot;&gt;EndNote Library - Ming Sun&lt;record-ids&gt;&lt;item&gt;130&lt;/item&gt;&lt;item&gt;131&lt;/item&gt;&lt;item&gt;132&lt;/item&gt;&lt;item&gt;134&lt;/item&gt;&lt;item&gt;135&lt;/item&gt;&lt;item&gt;137&lt;/item&gt;&lt;item&gt;138&lt;/item&gt;&lt;item&gt;141&lt;/item&gt;&lt;item&gt;144&lt;/item&gt;&lt;item&gt;145&lt;/item&gt;&lt;item&gt;146&lt;/item&gt;&lt;item&gt;147&lt;/item&gt;&lt;item&gt;148&lt;/item&gt;&lt;item&gt;149&lt;/item&gt;&lt;item&gt;150&lt;/item&gt;&lt;item&gt;152&lt;/item&gt;&lt;item&gt;153&lt;/item&gt;&lt;item&gt;156&lt;/item&gt;&lt;item&gt;158&lt;/item&gt;&lt;item&gt;159&lt;/item&gt;&lt;item&gt;161&lt;/item&gt;&lt;item&gt;162&lt;/item&gt;&lt;item&gt;164&lt;/item&gt;&lt;item&gt;166&lt;/item&gt;&lt;item&gt;167&lt;/item&gt;&lt;item&gt;169&lt;/item&gt;&lt;item&gt;170&lt;/item&gt;&lt;item&gt;171&lt;/item&gt;&lt;item&gt;174&lt;/item&gt;&lt;item&gt;175&lt;/item&gt;&lt;item&gt;177&lt;/item&gt;&lt;item&gt;179&lt;/item&gt;&lt;item&gt;180&lt;/item&gt;&lt;item&gt;181&lt;/item&gt;&lt;item&gt;182&lt;/item&gt;&lt;item&gt;183&lt;/item&gt;&lt;item&gt;184&lt;/item&gt;&lt;item&gt;185&lt;/item&gt;&lt;item&gt;186&lt;/item&gt;&lt;item&gt;187&lt;/item&gt;&lt;item&gt;189&lt;/item&gt;&lt;item&gt;190&lt;/item&gt;&lt;item&gt;191&lt;/item&gt;&lt;item&gt;193&lt;/item&gt;&lt;item&gt;194&lt;/item&gt;&lt;item&gt;195&lt;/item&gt;&lt;item&gt;196&lt;/item&gt;&lt;item&gt;197&lt;/item&gt;&lt;item&gt;198&lt;/item&gt;&lt;item&gt;199&lt;/item&gt;&lt;item&gt;200&lt;/item&gt;&lt;item&gt;201&lt;/item&gt;&lt;item&gt;203&lt;/item&gt;&lt;item&gt;204&lt;/item&gt;&lt;item&gt;205&lt;/item&gt;&lt;item&gt;206&lt;/item&gt;&lt;item&gt;207&lt;/item&gt;&lt;item&gt;208&lt;/item&gt;&lt;item&gt;214&lt;/item&gt;&lt;item&gt;216&lt;/item&gt;&lt;item&gt;218&lt;/item&gt;&lt;item&gt;219&lt;/item&gt;&lt;item&gt;220&lt;/item&gt;&lt;item&gt;221&lt;/item&gt;&lt;item&gt;223&lt;/item&gt;&lt;item&gt;224&lt;/item&gt;&lt;item&gt;225&lt;/item&gt;&lt;item&gt;228&lt;/item&gt;&lt;item&gt;229&lt;/item&gt;&lt;item&gt;230&lt;/item&gt;&lt;item&gt;231&lt;/item&gt;&lt;item&gt;232&lt;/item&gt;&lt;item&gt;234&lt;/item&gt;&lt;item&gt;235&lt;/item&gt;&lt;item&gt;238&lt;/item&gt;&lt;item&gt;240&lt;/item&gt;&lt;item&gt;244&lt;/item&gt;&lt;item&gt;246&lt;/item&gt;&lt;item&gt;247&lt;/item&gt;&lt;item&gt;248&lt;/item&gt;&lt;item&gt;250&lt;/item&gt;&lt;item&gt;251&lt;/item&gt;&lt;item&gt;252&lt;/item&gt;&lt;item&gt;253&lt;/item&gt;&lt;item&gt;280&lt;/item&gt;&lt;item&gt;281&lt;/item&gt;&lt;item&gt;282&lt;/item&gt;&lt;item&gt;283&lt;/item&gt;&lt;item&gt;284&lt;/item&gt;&lt;item&gt;285&lt;/item&gt;&lt;item&gt;286&lt;/item&gt;&lt;item&gt;287&lt;/item&gt;&lt;item&gt;288&lt;/item&gt;&lt;item&gt;289&lt;/item&gt;&lt;item&gt;290&lt;/item&gt;&lt;item&gt;292&lt;/item&gt;&lt;item&gt;293&lt;/item&gt;&lt;item&gt;294&lt;/item&gt;&lt;item&gt;296&lt;/item&gt;&lt;item&gt;297&lt;/item&gt;&lt;item&gt;298&lt;/item&gt;&lt;item&gt;299&lt;/item&gt;&lt;item&gt;300&lt;/item&gt;&lt;item&gt;301&lt;/item&gt;&lt;item&gt;302&lt;/item&gt;&lt;item&gt;303&lt;/item&gt;&lt;item&gt;304&lt;/item&gt;&lt;item&gt;305&lt;/item&gt;&lt;item&gt;306&lt;/item&gt;&lt;item&gt;307&lt;/item&gt;&lt;item&gt;308&lt;/item&gt;&lt;item&gt;310&lt;/item&gt;&lt;item&gt;311&lt;/item&gt;&lt;item&gt;312&lt;/item&gt;&lt;item&gt;313&lt;/item&gt;&lt;item&gt;314&lt;/item&gt;&lt;item&gt;315&lt;/item&gt;&lt;item&gt;316&lt;/item&gt;&lt;item&gt;317&lt;/item&gt;&lt;item&gt;318&lt;/item&gt;&lt;item&gt;319&lt;/item&gt;&lt;item&gt;321&lt;/item&gt;&lt;item&gt;322&lt;/item&gt;&lt;item&gt;323&lt;/item&gt;&lt;item&gt;324&lt;/item&gt;&lt;item&gt;325&lt;/item&gt;&lt;item&gt;326&lt;/item&gt;&lt;item&gt;327&lt;/item&gt;&lt;item&gt;328&lt;/item&gt;&lt;item&gt;329&lt;/item&gt;&lt;item&gt;330&lt;/item&gt;&lt;item&gt;332&lt;/item&gt;&lt;item&gt;333&lt;/item&gt;&lt;item&gt;334&lt;/item&gt;&lt;item&gt;335&lt;/item&gt;&lt;item&gt;336&lt;/item&gt;&lt;item&gt;337&lt;/item&gt;&lt;item&gt;338&lt;/item&gt;&lt;item&gt;339&lt;/item&gt;&lt;item&gt;341&lt;/item&gt;&lt;item&gt;342&lt;/item&gt;&lt;item&gt;343&lt;/item&gt;&lt;item&gt;345&lt;/item&gt;&lt;item&gt;346&lt;/item&gt;&lt;item&gt;348&lt;/item&gt;&lt;item&gt;349&lt;/item&gt;&lt;item&gt;350&lt;/item&gt;&lt;item&gt;351&lt;/item&gt;&lt;item&gt;352&lt;/item&gt;&lt;item&gt;353&lt;/item&gt;&lt;item&gt;354&lt;/item&gt;&lt;item&gt;355&lt;/item&gt;&lt;item&gt;356&lt;/item&gt;&lt;item&gt;357&lt;/item&gt;&lt;item&gt;358&lt;/item&gt;&lt;item&gt;362&lt;/item&gt;&lt;item&gt;363&lt;/item&gt;&lt;item&gt;365&lt;/item&gt;&lt;item&gt;366&lt;/item&gt;&lt;item&gt;367&lt;/item&gt;&lt;item&gt;368&lt;/item&gt;&lt;item&gt;369&lt;/item&gt;&lt;item&gt;370&lt;/item&gt;&lt;item&gt;371&lt;/item&gt;&lt;item&gt;372&lt;/item&gt;&lt;item&gt;374&lt;/item&gt;&lt;item&gt;376&lt;/item&gt;&lt;item&gt;395&lt;/item&gt;&lt;item&gt;396&lt;/item&gt;&lt;item&gt;397&lt;/item&gt;&lt;/record-ids&gt;&lt;/item&gt;&lt;/Libraries&gt;"/>
  </w:docVars>
  <w:rsids>
    <w:rsidRoot w:val="00176C88"/>
    <w:rsid w:val="00000263"/>
    <w:rsid w:val="0000079D"/>
    <w:rsid w:val="00000915"/>
    <w:rsid w:val="00000A0B"/>
    <w:rsid w:val="00000C95"/>
    <w:rsid w:val="00000CBA"/>
    <w:rsid w:val="00000F22"/>
    <w:rsid w:val="00000F32"/>
    <w:rsid w:val="00001F7D"/>
    <w:rsid w:val="00001FAD"/>
    <w:rsid w:val="000020E8"/>
    <w:rsid w:val="000021C4"/>
    <w:rsid w:val="00002786"/>
    <w:rsid w:val="000029F1"/>
    <w:rsid w:val="00002C5C"/>
    <w:rsid w:val="000031F7"/>
    <w:rsid w:val="000036A8"/>
    <w:rsid w:val="00004111"/>
    <w:rsid w:val="00004493"/>
    <w:rsid w:val="000046B6"/>
    <w:rsid w:val="00004B4D"/>
    <w:rsid w:val="0000521C"/>
    <w:rsid w:val="00005895"/>
    <w:rsid w:val="00005B59"/>
    <w:rsid w:val="00005FF8"/>
    <w:rsid w:val="00006D4C"/>
    <w:rsid w:val="00006E1E"/>
    <w:rsid w:val="0000721D"/>
    <w:rsid w:val="000072DE"/>
    <w:rsid w:val="000074B0"/>
    <w:rsid w:val="000075D4"/>
    <w:rsid w:val="00007718"/>
    <w:rsid w:val="00007B46"/>
    <w:rsid w:val="00007C20"/>
    <w:rsid w:val="00010F95"/>
    <w:rsid w:val="00011096"/>
    <w:rsid w:val="00011222"/>
    <w:rsid w:val="0001183F"/>
    <w:rsid w:val="00011C0B"/>
    <w:rsid w:val="00011C30"/>
    <w:rsid w:val="0001287C"/>
    <w:rsid w:val="00013064"/>
    <w:rsid w:val="00013D52"/>
    <w:rsid w:val="00013DDB"/>
    <w:rsid w:val="00013EC2"/>
    <w:rsid w:val="0001403C"/>
    <w:rsid w:val="00014414"/>
    <w:rsid w:val="00014C11"/>
    <w:rsid w:val="00014CDB"/>
    <w:rsid w:val="00014E58"/>
    <w:rsid w:val="000150AF"/>
    <w:rsid w:val="00015326"/>
    <w:rsid w:val="000157CD"/>
    <w:rsid w:val="00015B7F"/>
    <w:rsid w:val="00016729"/>
    <w:rsid w:val="0001699D"/>
    <w:rsid w:val="00016A41"/>
    <w:rsid w:val="00017C7C"/>
    <w:rsid w:val="00020848"/>
    <w:rsid w:val="00020F05"/>
    <w:rsid w:val="000215D8"/>
    <w:rsid w:val="00022440"/>
    <w:rsid w:val="00022DE6"/>
    <w:rsid w:val="00023ACA"/>
    <w:rsid w:val="00023E17"/>
    <w:rsid w:val="0002414E"/>
    <w:rsid w:val="00024234"/>
    <w:rsid w:val="00024A65"/>
    <w:rsid w:val="0002563E"/>
    <w:rsid w:val="0002580E"/>
    <w:rsid w:val="00026521"/>
    <w:rsid w:val="00026A88"/>
    <w:rsid w:val="00026F07"/>
    <w:rsid w:val="00027256"/>
    <w:rsid w:val="00027725"/>
    <w:rsid w:val="00027A3D"/>
    <w:rsid w:val="00027C5D"/>
    <w:rsid w:val="00027F61"/>
    <w:rsid w:val="00030056"/>
    <w:rsid w:val="00030610"/>
    <w:rsid w:val="00030986"/>
    <w:rsid w:val="00031183"/>
    <w:rsid w:val="000314A2"/>
    <w:rsid w:val="00031693"/>
    <w:rsid w:val="000316BB"/>
    <w:rsid w:val="00031C0C"/>
    <w:rsid w:val="00031F57"/>
    <w:rsid w:val="00031F76"/>
    <w:rsid w:val="000333FE"/>
    <w:rsid w:val="000338B3"/>
    <w:rsid w:val="00033A48"/>
    <w:rsid w:val="00033A92"/>
    <w:rsid w:val="00034FD0"/>
    <w:rsid w:val="000353D7"/>
    <w:rsid w:val="00035645"/>
    <w:rsid w:val="000358ED"/>
    <w:rsid w:val="0003598A"/>
    <w:rsid w:val="0003623B"/>
    <w:rsid w:val="000363B4"/>
    <w:rsid w:val="00036650"/>
    <w:rsid w:val="0003665B"/>
    <w:rsid w:val="00036AD2"/>
    <w:rsid w:val="00037B45"/>
    <w:rsid w:val="000400EC"/>
    <w:rsid w:val="0004032F"/>
    <w:rsid w:val="00040415"/>
    <w:rsid w:val="00040743"/>
    <w:rsid w:val="00040F57"/>
    <w:rsid w:val="000417F1"/>
    <w:rsid w:val="00041A73"/>
    <w:rsid w:val="00041B32"/>
    <w:rsid w:val="00041D95"/>
    <w:rsid w:val="00042286"/>
    <w:rsid w:val="0004252C"/>
    <w:rsid w:val="000428A8"/>
    <w:rsid w:val="00042C02"/>
    <w:rsid w:val="00042D38"/>
    <w:rsid w:val="00043553"/>
    <w:rsid w:val="000438DC"/>
    <w:rsid w:val="00043CF0"/>
    <w:rsid w:val="00044064"/>
    <w:rsid w:val="00044086"/>
    <w:rsid w:val="0004428A"/>
    <w:rsid w:val="00044585"/>
    <w:rsid w:val="000445AC"/>
    <w:rsid w:val="00044629"/>
    <w:rsid w:val="0004465C"/>
    <w:rsid w:val="0004484E"/>
    <w:rsid w:val="00044A0B"/>
    <w:rsid w:val="000459E3"/>
    <w:rsid w:val="00045C51"/>
    <w:rsid w:val="000461FF"/>
    <w:rsid w:val="000465B0"/>
    <w:rsid w:val="00047359"/>
    <w:rsid w:val="00047676"/>
    <w:rsid w:val="000478C2"/>
    <w:rsid w:val="00047B6B"/>
    <w:rsid w:val="00050E2B"/>
    <w:rsid w:val="0005107D"/>
    <w:rsid w:val="0005110B"/>
    <w:rsid w:val="00051192"/>
    <w:rsid w:val="000513FD"/>
    <w:rsid w:val="0005165F"/>
    <w:rsid w:val="0005167F"/>
    <w:rsid w:val="00052393"/>
    <w:rsid w:val="000524A8"/>
    <w:rsid w:val="0005263C"/>
    <w:rsid w:val="00052706"/>
    <w:rsid w:val="00052A60"/>
    <w:rsid w:val="00052E2F"/>
    <w:rsid w:val="00053101"/>
    <w:rsid w:val="0005322B"/>
    <w:rsid w:val="000535B5"/>
    <w:rsid w:val="000539F6"/>
    <w:rsid w:val="00053ED9"/>
    <w:rsid w:val="00053EE9"/>
    <w:rsid w:val="00053F30"/>
    <w:rsid w:val="000547E6"/>
    <w:rsid w:val="00054832"/>
    <w:rsid w:val="000552C8"/>
    <w:rsid w:val="0005585E"/>
    <w:rsid w:val="00055F8D"/>
    <w:rsid w:val="000570E3"/>
    <w:rsid w:val="0005718A"/>
    <w:rsid w:val="00057743"/>
    <w:rsid w:val="000577F5"/>
    <w:rsid w:val="00057C70"/>
    <w:rsid w:val="00057F6B"/>
    <w:rsid w:val="00060317"/>
    <w:rsid w:val="000606AD"/>
    <w:rsid w:val="00060A91"/>
    <w:rsid w:val="00060EB3"/>
    <w:rsid w:val="0006110D"/>
    <w:rsid w:val="0006179C"/>
    <w:rsid w:val="00061AD2"/>
    <w:rsid w:val="00061BFA"/>
    <w:rsid w:val="00061D0C"/>
    <w:rsid w:val="00061D22"/>
    <w:rsid w:val="000622A4"/>
    <w:rsid w:val="000631CA"/>
    <w:rsid w:val="00063275"/>
    <w:rsid w:val="000636AA"/>
    <w:rsid w:val="000637E4"/>
    <w:rsid w:val="000640AD"/>
    <w:rsid w:val="00064598"/>
    <w:rsid w:val="000647EF"/>
    <w:rsid w:val="00064FD3"/>
    <w:rsid w:val="000650B7"/>
    <w:rsid w:val="0006565C"/>
    <w:rsid w:val="0006595F"/>
    <w:rsid w:val="0006598E"/>
    <w:rsid w:val="00065EC3"/>
    <w:rsid w:val="00066491"/>
    <w:rsid w:val="000669F9"/>
    <w:rsid w:val="00066A32"/>
    <w:rsid w:val="0006758B"/>
    <w:rsid w:val="000679C4"/>
    <w:rsid w:val="000700BF"/>
    <w:rsid w:val="00070300"/>
    <w:rsid w:val="000703D4"/>
    <w:rsid w:val="000721B5"/>
    <w:rsid w:val="00072466"/>
    <w:rsid w:val="0007296E"/>
    <w:rsid w:val="00072A38"/>
    <w:rsid w:val="000737FC"/>
    <w:rsid w:val="00073C89"/>
    <w:rsid w:val="00074698"/>
    <w:rsid w:val="0007587D"/>
    <w:rsid w:val="000759D5"/>
    <w:rsid w:val="00075A4A"/>
    <w:rsid w:val="00075F06"/>
    <w:rsid w:val="00076048"/>
    <w:rsid w:val="0007621C"/>
    <w:rsid w:val="00076376"/>
    <w:rsid w:val="000764D5"/>
    <w:rsid w:val="00076740"/>
    <w:rsid w:val="00076758"/>
    <w:rsid w:val="00076D61"/>
    <w:rsid w:val="000773EB"/>
    <w:rsid w:val="00077A8F"/>
    <w:rsid w:val="00077AB2"/>
    <w:rsid w:val="00077DA9"/>
    <w:rsid w:val="00080068"/>
    <w:rsid w:val="000801A4"/>
    <w:rsid w:val="00080D02"/>
    <w:rsid w:val="00080FD7"/>
    <w:rsid w:val="00081CCF"/>
    <w:rsid w:val="00081F94"/>
    <w:rsid w:val="0008240A"/>
    <w:rsid w:val="0008269A"/>
    <w:rsid w:val="000831A8"/>
    <w:rsid w:val="000831F6"/>
    <w:rsid w:val="00083CC2"/>
    <w:rsid w:val="00083E8E"/>
    <w:rsid w:val="000845F4"/>
    <w:rsid w:val="00084845"/>
    <w:rsid w:val="00084ADA"/>
    <w:rsid w:val="00084C95"/>
    <w:rsid w:val="0008505A"/>
    <w:rsid w:val="00085E7E"/>
    <w:rsid w:val="00086240"/>
    <w:rsid w:val="000863E2"/>
    <w:rsid w:val="00086755"/>
    <w:rsid w:val="00086783"/>
    <w:rsid w:val="00087016"/>
    <w:rsid w:val="00087708"/>
    <w:rsid w:val="0008777E"/>
    <w:rsid w:val="00087C34"/>
    <w:rsid w:val="00087E10"/>
    <w:rsid w:val="000900A9"/>
    <w:rsid w:val="00090312"/>
    <w:rsid w:val="00090A79"/>
    <w:rsid w:val="00090DB5"/>
    <w:rsid w:val="00090E4D"/>
    <w:rsid w:val="00091032"/>
    <w:rsid w:val="000913E3"/>
    <w:rsid w:val="00091B1A"/>
    <w:rsid w:val="00091B4B"/>
    <w:rsid w:val="00091B9D"/>
    <w:rsid w:val="000921B5"/>
    <w:rsid w:val="00092951"/>
    <w:rsid w:val="00092CC1"/>
    <w:rsid w:val="000931EA"/>
    <w:rsid w:val="0009332D"/>
    <w:rsid w:val="0009388A"/>
    <w:rsid w:val="0009406D"/>
    <w:rsid w:val="00094135"/>
    <w:rsid w:val="000942AC"/>
    <w:rsid w:val="00094958"/>
    <w:rsid w:val="0009571C"/>
    <w:rsid w:val="00095AA5"/>
    <w:rsid w:val="00096200"/>
    <w:rsid w:val="00096600"/>
    <w:rsid w:val="00096B13"/>
    <w:rsid w:val="00096BCC"/>
    <w:rsid w:val="0009796F"/>
    <w:rsid w:val="000979D8"/>
    <w:rsid w:val="00097BB2"/>
    <w:rsid w:val="00097DE3"/>
    <w:rsid w:val="000A0265"/>
    <w:rsid w:val="000A042F"/>
    <w:rsid w:val="000A072F"/>
    <w:rsid w:val="000A210D"/>
    <w:rsid w:val="000A2402"/>
    <w:rsid w:val="000A2492"/>
    <w:rsid w:val="000A2918"/>
    <w:rsid w:val="000A29C0"/>
    <w:rsid w:val="000A322E"/>
    <w:rsid w:val="000A3433"/>
    <w:rsid w:val="000A3953"/>
    <w:rsid w:val="000A3BE4"/>
    <w:rsid w:val="000A3D7C"/>
    <w:rsid w:val="000A3E42"/>
    <w:rsid w:val="000A406E"/>
    <w:rsid w:val="000A4362"/>
    <w:rsid w:val="000A4F66"/>
    <w:rsid w:val="000A55AE"/>
    <w:rsid w:val="000A5645"/>
    <w:rsid w:val="000A5AEA"/>
    <w:rsid w:val="000A63F9"/>
    <w:rsid w:val="000A65BC"/>
    <w:rsid w:val="000A7543"/>
    <w:rsid w:val="000A7B8C"/>
    <w:rsid w:val="000A7C31"/>
    <w:rsid w:val="000A7CD5"/>
    <w:rsid w:val="000B07B6"/>
    <w:rsid w:val="000B0A47"/>
    <w:rsid w:val="000B0AB1"/>
    <w:rsid w:val="000B0F99"/>
    <w:rsid w:val="000B15E1"/>
    <w:rsid w:val="000B1BEE"/>
    <w:rsid w:val="000B2316"/>
    <w:rsid w:val="000B2DE7"/>
    <w:rsid w:val="000B309D"/>
    <w:rsid w:val="000B4F5C"/>
    <w:rsid w:val="000B4F9C"/>
    <w:rsid w:val="000B5A4C"/>
    <w:rsid w:val="000B5F44"/>
    <w:rsid w:val="000B635D"/>
    <w:rsid w:val="000B6537"/>
    <w:rsid w:val="000B6560"/>
    <w:rsid w:val="000B679A"/>
    <w:rsid w:val="000B6B5D"/>
    <w:rsid w:val="000B7C4D"/>
    <w:rsid w:val="000C0628"/>
    <w:rsid w:val="000C077E"/>
    <w:rsid w:val="000C07A8"/>
    <w:rsid w:val="000C09CC"/>
    <w:rsid w:val="000C0C50"/>
    <w:rsid w:val="000C0F97"/>
    <w:rsid w:val="000C0FE0"/>
    <w:rsid w:val="000C1225"/>
    <w:rsid w:val="000C1341"/>
    <w:rsid w:val="000C1EC5"/>
    <w:rsid w:val="000C2277"/>
    <w:rsid w:val="000C2449"/>
    <w:rsid w:val="000C3457"/>
    <w:rsid w:val="000C5034"/>
    <w:rsid w:val="000C5747"/>
    <w:rsid w:val="000C6124"/>
    <w:rsid w:val="000C687A"/>
    <w:rsid w:val="000C6AF6"/>
    <w:rsid w:val="000C6EA9"/>
    <w:rsid w:val="000C7557"/>
    <w:rsid w:val="000C79CB"/>
    <w:rsid w:val="000D009F"/>
    <w:rsid w:val="000D119D"/>
    <w:rsid w:val="000D1E7E"/>
    <w:rsid w:val="000D247C"/>
    <w:rsid w:val="000D2B79"/>
    <w:rsid w:val="000D2B7E"/>
    <w:rsid w:val="000D3654"/>
    <w:rsid w:val="000D3C9A"/>
    <w:rsid w:val="000D45F9"/>
    <w:rsid w:val="000D4A49"/>
    <w:rsid w:val="000D54C9"/>
    <w:rsid w:val="000D576B"/>
    <w:rsid w:val="000D6C8D"/>
    <w:rsid w:val="000D6FCC"/>
    <w:rsid w:val="000D7061"/>
    <w:rsid w:val="000E1B6B"/>
    <w:rsid w:val="000E1CCF"/>
    <w:rsid w:val="000E1D39"/>
    <w:rsid w:val="000E3917"/>
    <w:rsid w:val="000E3993"/>
    <w:rsid w:val="000E3A71"/>
    <w:rsid w:val="000E3BC9"/>
    <w:rsid w:val="000E46B0"/>
    <w:rsid w:val="000E4A38"/>
    <w:rsid w:val="000E514C"/>
    <w:rsid w:val="000E64BC"/>
    <w:rsid w:val="000E6B29"/>
    <w:rsid w:val="000E7030"/>
    <w:rsid w:val="000E7936"/>
    <w:rsid w:val="000E7D3A"/>
    <w:rsid w:val="000F182E"/>
    <w:rsid w:val="000F2043"/>
    <w:rsid w:val="000F24FA"/>
    <w:rsid w:val="000F288D"/>
    <w:rsid w:val="000F29A8"/>
    <w:rsid w:val="000F303C"/>
    <w:rsid w:val="000F33B8"/>
    <w:rsid w:val="000F44CF"/>
    <w:rsid w:val="000F459F"/>
    <w:rsid w:val="000F4F27"/>
    <w:rsid w:val="000F4FB6"/>
    <w:rsid w:val="000F55BF"/>
    <w:rsid w:val="000F5617"/>
    <w:rsid w:val="000F5A97"/>
    <w:rsid w:val="000F5FE5"/>
    <w:rsid w:val="000F6AFA"/>
    <w:rsid w:val="000F72FE"/>
    <w:rsid w:val="000F770F"/>
    <w:rsid w:val="000F7999"/>
    <w:rsid w:val="000F7FC0"/>
    <w:rsid w:val="001002B4"/>
    <w:rsid w:val="001002D7"/>
    <w:rsid w:val="001006CE"/>
    <w:rsid w:val="00100706"/>
    <w:rsid w:val="00100773"/>
    <w:rsid w:val="00100C5F"/>
    <w:rsid w:val="00101541"/>
    <w:rsid w:val="00101585"/>
    <w:rsid w:val="00102291"/>
    <w:rsid w:val="001027A0"/>
    <w:rsid w:val="00102DB5"/>
    <w:rsid w:val="00103071"/>
    <w:rsid w:val="001030B8"/>
    <w:rsid w:val="001033F1"/>
    <w:rsid w:val="001050F5"/>
    <w:rsid w:val="0010560E"/>
    <w:rsid w:val="001058AA"/>
    <w:rsid w:val="00105B54"/>
    <w:rsid w:val="00105DA1"/>
    <w:rsid w:val="0010623E"/>
    <w:rsid w:val="00106317"/>
    <w:rsid w:val="00106358"/>
    <w:rsid w:val="00106E45"/>
    <w:rsid w:val="00107551"/>
    <w:rsid w:val="001075FA"/>
    <w:rsid w:val="00107931"/>
    <w:rsid w:val="00107C38"/>
    <w:rsid w:val="00107D7A"/>
    <w:rsid w:val="00110537"/>
    <w:rsid w:val="0011056F"/>
    <w:rsid w:val="00110A60"/>
    <w:rsid w:val="00111649"/>
    <w:rsid w:val="00111868"/>
    <w:rsid w:val="00111D88"/>
    <w:rsid w:val="00112173"/>
    <w:rsid w:val="001122CF"/>
    <w:rsid w:val="001134F8"/>
    <w:rsid w:val="00113719"/>
    <w:rsid w:val="001139AA"/>
    <w:rsid w:val="001140F5"/>
    <w:rsid w:val="00114807"/>
    <w:rsid w:val="0011561F"/>
    <w:rsid w:val="00115B66"/>
    <w:rsid w:val="00115BA6"/>
    <w:rsid w:val="00115C2D"/>
    <w:rsid w:val="00115DC0"/>
    <w:rsid w:val="00116252"/>
    <w:rsid w:val="0011692B"/>
    <w:rsid w:val="00116D49"/>
    <w:rsid w:val="00117223"/>
    <w:rsid w:val="00117493"/>
    <w:rsid w:val="00117672"/>
    <w:rsid w:val="001176AC"/>
    <w:rsid w:val="001176D0"/>
    <w:rsid w:val="001177A5"/>
    <w:rsid w:val="001178EE"/>
    <w:rsid w:val="00117C2E"/>
    <w:rsid w:val="00117F58"/>
    <w:rsid w:val="00120005"/>
    <w:rsid w:val="0012034A"/>
    <w:rsid w:val="00120701"/>
    <w:rsid w:val="00120C14"/>
    <w:rsid w:val="00120E43"/>
    <w:rsid w:val="001216B1"/>
    <w:rsid w:val="00121967"/>
    <w:rsid w:val="00121992"/>
    <w:rsid w:val="00121A8C"/>
    <w:rsid w:val="00121B8A"/>
    <w:rsid w:val="00122548"/>
    <w:rsid w:val="001229D5"/>
    <w:rsid w:val="00122C23"/>
    <w:rsid w:val="00123126"/>
    <w:rsid w:val="0012318F"/>
    <w:rsid w:val="00123387"/>
    <w:rsid w:val="00124190"/>
    <w:rsid w:val="001247AE"/>
    <w:rsid w:val="00124FE3"/>
    <w:rsid w:val="00125032"/>
    <w:rsid w:val="001251A6"/>
    <w:rsid w:val="001253FC"/>
    <w:rsid w:val="00125B19"/>
    <w:rsid w:val="00125FD7"/>
    <w:rsid w:val="00127133"/>
    <w:rsid w:val="00127187"/>
    <w:rsid w:val="0012727F"/>
    <w:rsid w:val="00127820"/>
    <w:rsid w:val="00127D12"/>
    <w:rsid w:val="00127FFD"/>
    <w:rsid w:val="001301CF"/>
    <w:rsid w:val="00131367"/>
    <w:rsid w:val="00131642"/>
    <w:rsid w:val="001316BA"/>
    <w:rsid w:val="001319A5"/>
    <w:rsid w:val="00131E71"/>
    <w:rsid w:val="001322F1"/>
    <w:rsid w:val="00132462"/>
    <w:rsid w:val="00132BF1"/>
    <w:rsid w:val="00132FE3"/>
    <w:rsid w:val="0013362A"/>
    <w:rsid w:val="00134667"/>
    <w:rsid w:val="00134B5E"/>
    <w:rsid w:val="00135D95"/>
    <w:rsid w:val="00135EBB"/>
    <w:rsid w:val="00136215"/>
    <w:rsid w:val="00136410"/>
    <w:rsid w:val="00136713"/>
    <w:rsid w:val="0013773D"/>
    <w:rsid w:val="00137881"/>
    <w:rsid w:val="00140086"/>
    <w:rsid w:val="00140CE5"/>
    <w:rsid w:val="00141481"/>
    <w:rsid w:val="00141604"/>
    <w:rsid w:val="00141CD7"/>
    <w:rsid w:val="00142323"/>
    <w:rsid w:val="00142821"/>
    <w:rsid w:val="00142CA0"/>
    <w:rsid w:val="00143409"/>
    <w:rsid w:val="0014389C"/>
    <w:rsid w:val="00143938"/>
    <w:rsid w:val="00143D48"/>
    <w:rsid w:val="00144093"/>
    <w:rsid w:val="001442CF"/>
    <w:rsid w:val="00144593"/>
    <w:rsid w:val="0014474A"/>
    <w:rsid w:val="00144B6D"/>
    <w:rsid w:val="0014504C"/>
    <w:rsid w:val="00145458"/>
    <w:rsid w:val="0014599C"/>
    <w:rsid w:val="00145C09"/>
    <w:rsid w:val="00145D05"/>
    <w:rsid w:val="0014764C"/>
    <w:rsid w:val="001478E3"/>
    <w:rsid w:val="00147AA0"/>
    <w:rsid w:val="00150E40"/>
    <w:rsid w:val="00150F66"/>
    <w:rsid w:val="00150F81"/>
    <w:rsid w:val="00150FD6"/>
    <w:rsid w:val="00151406"/>
    <w:rsid w:val="0015161E"/>
    <w:rsid w:val="00151BAC"/>
    <w:rsid w:val="00151D43"/>
    <w:rsid w:val="00151DEC"/>
    <w:rsid w:val="00152BA1"/>
    <w:rsid w:val="001530C9"/>
    <w:rsid w:val="00153441"/>
    <w:rsid w:val="001535F9"/>
    <w:rsid w:val="00153AEE"/>
    <w:rsid w:val="001544E7"/>
    <w:rsid w:val="00154B61"/>
    <w:rsid w:val="00155003"/>
    <w:rsid w:val="00155084"/>
    <w:rsid w:val="001550F6"/>
    <w:rsid w:val="0015533B"/>
    <w:rsid w:val="00155390"/>
    <w:rsid w:val="00155A16"/>
    <w:rsid w:val="00155CCB"/>
    <w:rsid w:val="00156286"/>
    <w:rsid w:val="0015676F"/>
    <w:rsid w:val="00156883"/>
    <w:rsid w:val="001572B9"/>
    <w:rsid w:val="0015738E"/>
    <w:rsid w:val="001573AB"/>
    <w:rsid w:val="00157780"/>
    <w:rsid w:val="00157AE2"/>
    <w:rsid w:val="00157EC3"/>
    <w:rsid w:val="00157FD1"/>
    <w:rsid w:val="0016007F"/>
    <w:rsid w:val="001605BC"/>
    <w:rsid w:val="001610B7"/>
    <w:rsid w:val="0016134C"/>
    <w:rsid w:val="001616DF"/>
    <w:rsid w:val="0016187A"/>
    <w:rsid w:val="001619EE"/>
    <w:rsid w:val="00161A46"/>
    <w:rsid w:val="00162208"/>
    <w:rsid w:val="00162241"/>
    <w:rsid w:val="00162CFB"/>
    <w:rsid w:val="00163311"/>
    <w:rsid w:val="00163711"/>
    <w:rsid w:val="00163B97"/>
    <w:rsid w:val="00163FB2"/>
    <w:rsid w:val="00164198"/>
    <w:rsid w:val="00164235"/>
    <w:rsid w:val="00164A53"/>
    <w:rsid w:val="0016530D"/>
    <w:rsid w:val="00165316"/>
    <w:rsid w:val="00165357"/>
    <w:rsid w:val="001653CA"/>
    <w:rsid w:val="0016546C"/>
    <w:rsid w:val="001655E0"/>
    <w:rsid w:val="001658ED"/>
    <w:rsid w:val="0016608B"/>
    <w:rsid w:val="00166093"/>
    <w:rsid w:val="00166CB2"/>
    <w:rsid w:val="00166D92"/>
    <w:rsid w:val="00167454"/>
    <w:rsid w:val="001678C9"/>
    <w:rsid w:val="00167A26"/>
    <w:rsid w:val="00167C03"/>
    <w:rsid w:val="0017024C"/>
    <w:rsid w:val="001709C7"/>
    <w:rsid w:val="00170C2B"/>
    <w:rsid w:val="00170F50"/>
    <w:rsid w:val="001711EE"/>
    <w:rsid w:val="001718AF"/>
    <w:rsid w:val="00171BA0"/>
    <w:rsid w:val="00171D23"/>
    <w:rsid w:val="00171F6D"/>
    <w:rsid w:val="00172DD7"/>
    <w:rsid w:val="001732DB"/>
    <w:rsid w:val="0017348C"/>
    <w:rsid w:val="001736F9"/>
    <w:rsid w:val="001749D2"/>
    <w:rsid w:val="00174D0A"/>
    <w:rsid w:val="00174E58"/>
    <w:rsid w:val="0017517A"/>
    <w:rsid w:val="00175566"/>
    <w:rsid w:val="0017559E"/>
    <w:rsid w:val="0017593E"/>
    <w:rsid w:val="00175B0E"/>
    <w:rsid w:val="001762FF"/>
    <w:rsid w:val="00176C88"/>
    <w:rsid w:val="00176D2D"/>
    <w:rsid w:val="001773C4"/>
    <w:rsid w:val="00180210"/>
    <w:rsid w:val="001803AC"/>
    <w:rsid w:val="00180A99"/>
    <w:rsid w:val="00180F54"/>
    <w:rsid w:val="0018147A"/>
    <w:rsid w:val="0018174C"/>
    <w:rsid w:val="00181912"/>
    <w:rsid w:val="00181BFA"/>
    <w:rsid w:val="00181D4A"/>
    <w:rsid w:val="00181DB6"/>
    <w:rsid w:val="00181DEB"/>
    <w:rsid w:val="001824F3"/>
    <w:rsid w:val="0018256D"/>
    <w:rsid w:val="0018263B"/>
    <w:rsid w:val="0018336B"/>
    <w:rsid w:val="0018443F"/>
    <w:rsid w:val="00184529"/>
    <w:rsid w:val="00184536"/>
    <w:rsid w:val="00184541"/>
    <w:rsid w:val="001846C8"/>
    <w:rsid w:val="00184B0A"/>
    <w:rsid w:val="00184F37"/>
    <w:rsid w:val="00184FB1"/>
    <w:rsid w:val="001853C5"/>
    <w:rsid w:val="0018549C"/>
    <w:rsid w:val="0018572A"/>
    <w:rsid w:val="00186342"/>
    <w:rsid w:val="00186B93"/>
    <w:rsid w:val="00186C8B"/>
    <w:rsid w:val="00186E3E"/>
    <w:rsid w:val="00186FE3"/>
    <w:rsid w:val="00187368"/>
    <w:rsid w:val="0018787B"/>
    <w:rsid w:val="00187E15"/>
    <w:rsid w:val="00190421"/>
    <w:rsid w:val="00190484"/>
    <w:rsid w:val="00190AC2"/>
    <w:rsid w:val="00190B01"/>
    <w:rsid w:val="00190C68"/>
    <w:rsid w:val="00191470"/>
    <w:rsid w:val="0019148D"/>
    <w:rsid w:val="00191ADF"/>
    <w:rsid w:val="001920AA"/>
    <w:rsid w:val="00192124"/>
    <w:rsid w:val="00192126"/>
    <w:rsid w:val="00192202"/>
    <w:rsid w:val="0019254A"/>
    <w:rsid w:val="00192E11"/>
    <w:rsid w:val="00192EC6"/>
    <w:rsid w:val="00192FB0"/>
    <w:rsid w:val="00194AE5"/>
    <w:rsid w:val="00194F3D"/>
    <w:rsid w:val="00195390"/>
    <w:rsid w:val="00195ACE"/>
    <w:rsid w:val="00195E69"/>
    <w:rsid w:val="00196095"/>
    <w:rsid w:val="001968EC"/>
    <w:rsid w:val="00196A2A"/>
    <w:rsid w:val="00196C98"/>
    <w:rsid w:val="0019700C"/>
    <w:rsid w:val="001971A7"/>
    <w:rsid w:val="001A04BF"/>
    <w:rsid w:val="001A0AD8"/>
    <w:rsid w:val="001A0B81"/>
    <w:rsid w:val="001A13A2"/>
    <w:rsid w:val="001A2C94"/>
    <w:rsid w:val="001A2E16"/>
    <w:rsid w:val="001A35E2"/>
    <w:rsid w:val="001A4032"/>
    <w:rsid w:val="001A439E"/>
    <w:rsid w:val="001A4449"/>
    <w:rsid w:val="001A4C9F"/>
    <w:rsid w:val="001A5665"/>
    <w:rsid w:val="001A5904"/>
    <w:rsid w:val="001A59C0"/>
    <w:rsid w:val="001A5AA0"/>
    <w:rsid w:val="001A5D1B"/>
    <w:rsid w:val="001A626E"/>
    <w:rsid w:val="001A670F"/>
    <w:rsid w:val="001B06C3"/>
    <w:rsid w:val="001B10BA"/>
    <w:rsid w:val="001B159A"/>
    <w:rsid w:val="001B1680"/>
    <w:rsid w:val="001B2BB3"/>
    <w:rsid w:val="001B3056"/>
    <w:rsid w:val="001B3450"/>
    <w:rsid w:val="001B3D27"/>
    <w:rsid w:val="001B4580"/>
    <w:rsid w:val="001B46D6"/>
    <w:rsid w:val="001B49F0"/>
    <w:rsid w:val="001B4AE5"/>
    <w:rsid w:val="001B4D0E"/>
    <w:rsid w:val="001B5CA9"/>
    <w:rsid w:val="001B6116"/>
    <w:rsid w:val="001B644D"/>
    <w:rsid w:val="001B645F"/>
    <w:rsid w:val="001B658A"/>
    <w:rsid w:val="001B6623"/>
    <w:rsid w:val="001B6653"/>
    <w:rsid w:val="001B67FD"/>
    <w:rsid w:val="001B6F14"/>
    <w:rsid w:val="001B79E9"/>
    <w:rsid w:val="001B7AEC"/>
    <w:rsid w:val="001C0052"/>
    <w:rsid w:val="001C03E0"/>
    <w:rsid w:val="001C0A87"/>
    <w:rsid w:val="001C0DA9"/>
    <w:rsid w:val="001C10E1"/>
    <w:rsid w:val="001C1226"/>
    <w:rsid w:val="001C127B"/>
    <w:rsid w:val="001C1300"/>
    <w:rsid w:val="001C15DD"/>
    <w:rsid w:val="001C1E6F"/>
    <w:rsid w:val="001C2625"/>
    <w:rsid w:val="001C26E4"/>
    <w:rsid w:val="001C3093"/>
    <w:rsid w:val="001C452A"/>
    <w:rsid w:val="001C4970"/>
    <w:rsid w:val="001C4CBC"/>
    <w:rsid w:val="001C5164"/>
    <w:rsid w:val="001C553E"/>
    <w:rsid w:val="001C55F4"/>
    <w:rsid w:val="001C5C84"/>
    <w:rsid w:val="001C5DDD"/>
    <w:rsid w:val="001C65F9"/>
    <w:rsid w:val="001C6618"/>
    <w:rsid w:val="001C6808"/>
    <w:rsid w:val="001C6BE0"/>
    <w:rsid w:val="001C6C44"/>
    <w:rsid w:val="001C6D36"/>
    <w:rsid w:val="001C78DB"/>
    <w:rsid w:val="001D0608"/>
    <w:rsid w:val="001D0B8C"/>
    <w:rsid w:val="001D1632"/>
    <w:rsid w:val="001D1BFD"/>
    <w:rsid w:val="001D2320"/>
    <w:rsid w:val="001D23BE"/>
    <w:rsid w:val="001D2FBC"/>
    <w:rsid w:val="001D3415"/>
    <w:rsid w:val="001D3CCD"/>
    <w:rsid w:val="001D3EF6"/>
    <w:rsid w:val="001D41E2"/>
    <w:rsid w:val="001D424F"/>
    <w:rsid w:val="001D4519"/>
    <w:rsid w:val="001D495A"/>
    <w:rsid w:val="001D4E11"/>
    <w:rsid w:val="001D4EF6"/>
    <w:rsid w:val="001D5203"/>
    <w:rsid w:val="001D554F"/>
    <w:rsid w:val="001D6402"/>
    <w:rsid w:val="001D6670"/>
    <w:rsid w:val="001D750D"/>
    <w:rsid w:val="001D7652"/>
    <w:rsid w:val="001D7811"/>
    <w:rsid w:val="001D7F33"/>
    <w:rsid w:val="001E0143"/>
    <w:rsid w:val="001E04C4"/>
    <w:rsid w:val="001E0D8A"/>
    <w:rsid w:val="001E0EA9"/>
    <w:rsid w:val="001E1203"/>
    <w:rsid w:val="001E14F9"/>
    <w:rsid w:val="001E15B9"/>
    <w:rsid w:val="001E19F2"/>
    <w:rsid w:val="001E1AB2"/>
    <w:rsid w:val="001E1E06"/>
    <w:rsid w:val="001E2177"/>
    <w:rsid w:val="001E21D8"/>
    <w:rsid w:val="001E26E3"/>
    <w:rsid w:val="001E29E7"/>
    <w:rsid w:val="001E2E1A"/>
    <w:rsid w:val="001E31D7"/>
    <w:rsid w:val="001E3605"/>
    <w:rsid w:val="001E39EF"/>
    <w:rsid w:val="001E3E3E"/>
    <w:rsid w:val="001E3FFD"/>
    <w:rsid w:val="001E5283"/>
    <w:rsid w:val="001E52E5"/>
    <w:rsid w:val="001E5447"/>
    <w:rsid w:val="001E56B5"/>
    <w:rsid w:val="001E595B"/>
    <w:rsid w:val="001E5ABC"/>
    <w:rsid w:val="001E5EAB"/>
    <w:rsid w:val="001E70B8"/>
    <w:rsid w:val="001E7112"/>
    <w:rsid w:val="001E78A0"/>
    <w:rsid w:val="001E7A4C"/>
    <w:rsid w:val="001E7C3F"/>
    <w:rsid w:val="001F02EC"/>
    <w:rsid w:val="001F0352"/>
    <w:rsid w:val="001F0516"/>
    <w:rsid w:val="001F0BAF"/>
    <w:rsid w:val="001F0D18"/>
    <w:rsid w:val="001F0D70"/>
    <w:rsid w:val="001F0E2D"/>
    <w:rsid w:val="001F0FE2"/>
    <w:rsid w:val="001F1066"/>
    <w:rsid w:val="001F114B"/>
    <w:rsid w:val="001F235C"/>
    <w:rsid w:val="001F2697"/>
    <w:rsid w:val="001F27DB"/>
    <w:rsid w:val="001F2DC6"/>
    <w:rsid w:val="001F30F1"/>
    <w:rsid w:val="001F397E"/>
    <w:rsid w:val="001F3C5E"/>
    <w:rsid w:val="001F3F04"/>
    <w:rsid w:val="001F4355"/>
    <w:rsid w:val="001F49AE"/>
    <w:rsid w:val="001F4DB6"/>
    <w:rsid w:val="001F4EEA"/>
    <w:rsid w:val="001F4FC4"/>
    <w:rsid w:val="001F5BB0"/>
    <w:rsid w:val="001F5C4F"/>
    <w:rsid w:val="001F5E91"/>
    <w:rsid w:val="001F6034"/>
    <w:rsid w:val="001F612D"/>
    <w:rsid w:val="001F614C"/>
    <w:rsid w:val="001F6497"/>
    <w:rsid w:val="001F673B"/>
    <w:rsid w:val="001F6A7C"/>
    <w:rsid w:val="001F6FDE"/>
    <w:rsid w:val="001F6FE5"/>
    <w:rsid w:val="001F74DB"/>
    <w:rsid w:val="001F772A"/>
    <w:rsid w:val="001F7753"/>
    <w:rsid w:val="001F78B6"/>
    <w:rsid w:val="001F7DAF"/>
    <w:rsid w:val="0020017B"/>
    <w:rsid w:val="0020020A"/>
    <w:rsid w:val="00200F5D"/>
    <w:rsid w:val="002010C5"/>
    <w:rsid w:val="00201604"/>
    <w:rsid w:val="0020163C"/>
    <w:rsid w:val="002018FE"/>
    <w:rsid w:val="00201BD7"/>
    <w:rsid w:val="00202276"/>
    <w:rsid w:val="00202522"/>
    <w:rsid w:val="00202F8B"/>
    <w:rsid w:val="00203013"/>
    <w:rsid w:val="00203346"/>
    <w:rsid w:val="0020356D"/>
    <w:rsid w:val="002036F0"/>
    <w:rsid w:val="00203CBD"/>
    <w:rsid w:val="00203D5B"/>
    <w:rsid w:val="002043E6"/>
    <w:rsid w:val="00204D01"/>
    <w:rsid w:val="002053A2"/>
    <w:rsid w:val="00205452"/>
    <w:rsid w:val="002054C1"/>
    <w:rsid w:val="00205583"/>
    <w:rsid w:val="00205BBB"/>
    <w:rsid w:val="00206A98"/>
    <w:rsid w:val="00206D37"/>
    <w:rsid w:val="0020708D"/>
    <w:rsid w:val="0020716F"/>
    <w:rsid w:val="00207856"/>
    <w:rsid w:val="00207AB2"/>
    <w:rsid w:val="00207FF4"/>
    <w:rsid w:val="0021085D"/>
    <w:rsid w:val="00210CE4"/>
    <w:rsid w:val="00210D5D"/>
    <w:rsid w:val="00211613"/>
    <w:rsid w:val="00211D6B"/>
    <w:rsid w:val="002127FB"/>
    <w:rsid w:val="00212BD7"/>
    <w:rsid w:val="00212DF6"/>
    <w:rsid w:val="00212ED6"/>
    <w:rsid w:val="00213064"/>
    <w:rsid w:val="00213081"/>
    <w:rsid w:val="00214A85"/>
    <w:rsid w:val="002158A6"/>
    <w:rsid w:val="00215B68"/>
    <w:rsid w:val="00216227"/>
    <w:rsid w:val="002171EA"/>
    <w:rsid w:val="002179CD"/>
    <w:rsid w:val="00217B93"/>
    <w:rsid w:val="00217D8A"/>
    <w:rsid w:val="002200B4"/>
    <w:rsid w:val="002208AF"/>
    <w:rsid w:val="0022109F"/>
    <w:rsid w:val="00222B8E"/>
    <w:rsid w:val="002234BB"/>
    <w:rsid w:val="00223612"/>
    <w:rsid w:val="00223671"/>
    <w:rsid w:val="0022371A"/>
    <w:rsid w:val="00223CD0"/>
    <w:rsid w:val="00224D4F"/>
    <w:rsid w:val="00225936"/>
    <w:rsid w:val="00225E06"/>
    <w:rsid w:val="00226B67"/>
    <w:rsid w:val="00226D58"/>
    <w:rsid w:val="00227353"/>
    <w:rsid w:val="0022756D"/>
    <w:rsid w:val="002276AF"/>
    <w:rsid w:val="00227976"/>
    <w:rsid w:val="00227B05"/>
    <w:rsid w:val="00230157"/>
    <w:rsid w:val="00230570"/>
    <w:rsid w:val="00230687"/>
    <w:rsid w:val="00230B77"/>
    <w:rsid w:val="00230BE7"/>
    <w:rsid w:val="00230C46"/>
    <w:rsid w:val="00230EDF"/>
    <w:rsid w:val="00231C6D"/>
    <w:rsid w:val="00232213"/>
    <w:rsid w:val="00233158"/>
    <w:rsid w:val="002338AF"/>
    <w:rsid w:val="00233AC6"/>
    <w:rsid w:val="00234165"/>
    <w:rsid w:val="0023480B"/>
    <w:rsid w:val="00234853"/>
    <w:rsid w:val="00235620"/>
    <w:rsid w:val="00235A03"/>
    <w:rsid w:val="00235E91"/>
    <w:rsid w:val="002365B0"/>
    <w:rsid w:val="00236D3A"/>
    <w:rsid w:val="00236D64"/>
    <w:rsid w:val="00236E1D"/>
    <w:rsid w:val="00236E3A"/>
    <w:rsid w:val="00236F13"/>
    <w:rsid w:val="002370A3"/>
    <w:rsid w:val="0023724F"/>
    <w:rsid w:val="00237276"/>
    <w:rsid w:val="002372B6"/>
    <w:rsid w:val="002378B4"/>
    <w:rsid w:val="0023799D"/>
    <w:rsid w:val="00237A0C"/>
    <w:rsid w:val="00237A8D"/>
    <w:rsid w:val="00240594"/>
    <w:rsid w:val="002410BF"/>
    <w:rsid w:val="00241AD9"/>
    <w:rsid w:val="00241C5C"/>
    <w:rsid w:val="002420B2"/>
    <w:rsid w:val="00242362"/>
    <w:rsid w:val="002427E6"/>
    <w:rsid w:val="00242845"/>
    <w:rsid w:val="00242E0A"/>
    <w:rsid w:val="00243257"/>
    <w:rsid w:val="002436D5"/>
    <w:rsid w:val="00243922"/>
    <w:rsid w:val="00243BF3"/>
    <w:rsid w:val="00243D70"/>
    <w:rsid w:val="00243EC7"/>
    <w:rsid w:val="002443BF"/>
    <w:rsid w:val="0024458A"/>
    <w:rsid w:val="002450A1"/>
    <w:rsid w:val="0024554C"/>
    <w:rsid w:val="00245D03"/>
    <w:rsid w:val="00245FC6"/>
    <w:rsid w:val="002462FE"/>
    <w:rsid w:val="002465E4"/>
    <w:rsid w:val="00246CD1"/>
    <w:rsid w:val="00246D76"/>
    <w:rsid w:val="002470EC"/>
    <w:rsid w:val="002473E4"/>
    <w:rsid w:val="00247BC5"/>
    <w:rsid w:val="00250413"/>
    <w:rsid w:val="00250495"/>
    <w:rsid w:val="002505F0"/>
    <w:rsid w:val="00250D10"/>
    <w:rsid w:val="002513C8"/>
    <w:rsid w:val="00251760"/>
    <w:rsid w:val="00251DAE"/>
    <w:rsid w:val="0025224D"/>
    <w:rsid w:val="002523AF"/>
    <w:rsid w:val="00252B0E"/>
    <w:rsid w:val="002531C9"/>
    <w:rsid w:val="002552F5"/>
    <w:rsid w:val="002553AC"/>
    <w:rsid w:val="0025598E"/>
    <w:rsid w:val="00255C72"/>
    <w:rsid w:val="00256110"/>
    <w:rsid w:val="002564D6"/>
    <w:rsid w:val="00257591"/>
    <w:rsid w:val="002575DD"/>
    <w:rsid w:val="00257606"/>
    <w:rsid w:val="00257799"/>
    <w:rsid w:val="00257B2B"/>
    <w:rsid w:val="00257E06"/>
    <w:rsid w:val="00257F26"/>
    <w:rsid w:val="00260FD5"/>
    <w:rsid w:val="00260FFA"/>
    <w:rsid w:val="002612BB"/>
    <w:rsid w:val="002618A8"/>
    <w:rsid w:val="002618E8"/>
    <w:rsid w:val="00261DC3"/>
    <w:rsid w:val="002620D8"/>
    <w:rsid w:val="0026250A"/>
    <w:rsid w:val="00262E89"/>
    <w:rsid w:val="002635E1"/>
    <w:rsid w:val="00263D10"/>
    <w:rsid w:val="00264070"/>
    <w:rsid w:val="00264336"/>
    <w:rsid w:val="002643A0"/>
    <w:rsid w:val="0026463D"/>
    <w:rsid w:val="00264B7F"/>
    <w:rsid w:val="00264F7C"/>
    <w:rsid w:val="00264FFF"/>
    <w:rsid w:val="002658A1"/>
    <w:rsid w:val="00265916"/>
    <w:rsid w:val="00265CAA"/>
    <w:rsid w:val="002663B7"/>
    <w:rsid w:val="002669B6"/>
    <w:rsid w:val="00266ABC"/>
    <w:rsid w:val="00266AE0"/>
    <w:rsid w:val="00267864"/>
    <w:rsid w:val="00267A13"/>
    <w:rsid w:val="0027026D"/>
    <w:rsid w:val="002706D1"/>
    <w:rsid w:val="002707F9"/>
    <w:rsid w:val="00270D4D"/>
    <w:rsid w:val="0027119A"/>
    <w:rsid w:val="00271388"/>
    <w:rsid w:val="00271B0E"/>
    <w:rsid w:val="00271B2E"/>
    <w:rsid w:val="00271E3D"/>
    <w:rsid w:val="002728E2"/>
    <w:rsid w:val="002735D2"/>
    <w:rsid w:val="00273836"/>
    <w:rsid w:val="0027398E"/>
    <w:rsid w:val="002739D0"/>
    <w:rsid w:val="00273B8E"/>
    <w:rsid w:val="00274C81"/>
    <w:rsid w:val="002751D5"/>
    <w:rsid w:val="00275204"/>
    <w:rsid w:val="002754BE"/>
    <w:rsid w:val="002769E0"/>
    <w:rsid w:val="00277397"/>
    <w:rsid w:val="002773F8"/>
    <w:rsid w:val="00277415"/>
    <w:rsid w:val="00277B0C"/>
    <w:rsid w:val="0028021D"/>
    <w:rsid w:val="00280324"/>
    <w:rsid w:val="002805FE"/>
    <w:rsid w:val="00280696"/>
    <w:rsid w:val="002809A9"/>
    <w:rsid w:val="00280BDE"/>
    <w:rsid w:val="0028164A"/>
    <w:rsid w:val="00281A6A"/>
    <w:rsid w:val="00281F12"/>
    <w:rsid w:val="00282456"/>
    <w:rsid w:val="00282806"/>
    <w:rsid w:val="0028281A"/>
    <w:rsid w:val="00282FCB"/>
    <w:rsid w:val="00283883"/>
    <w:rsid w:val="00283D33"/>
    <w:rsid w:val="002840C2"/>
    <w:rsid w:val="00284335"/>
    <w:rsid w:val="00285093"/>
    <w:rsid w:val="00286474"/>
    <w:rsid w:val="00286923"/>
    <w:rsid w:val="00286D5A"/>
    <w:rsid w:val="00287A85"/>
    <w:rsid w:val="00287E3C"/>
    <w:rsid w:val="0029055A"/>
    <w:rsid w:val="00290B18"/>
    <w:rsid w:val="00290B74"/>
    <w:rsid w:val="00290D5F"/>
    <w:rsid w:val="00290DFE"/>
    <w:rsid w:val="00290F81"/>
    <w:rsid w:val="00290FE4"/>
    <w:rsid w:val="0029154F"/>
    <w:rsid w:val="002915AD"/>
    <w:rsid w:val="002919B0"/>
    <w:rsid w:val="0029226F"/>
    <w:rsid w:val="0029235C"/>
    <w:rsid w:val="002923BD"/>
    <w:rsid w:val="00292462"/>
    <w:rsid w:val="002924E1"/>
    <w:rsid w:val="0029263C"/>
    <w:rsid w:val="00292A71"/>
    <w:rsid w:val="00292BEE"/>
    <w:rsid w:val="00292CC7"/>
    <w:rsid w:val="002930D7"/>
    <w:rsid w:val="002933FB"/>
    <w:rsid w:val="0029354D"/>
    <w:rsid w:val="00293DE5"/>
    <w:rsid w:val="00293FB9"/>
    <w:rsid w:val="00294483"/>
    <w:rsid w:val="00294CEF"/>
    <w:rsid w:val="002950A1"/>
    <w:rsid w:val="00295270"/>
    <w:rsid w:val="002957B5"/>
    <w:rsid w:val="00295945"/>
    <w:rsid w:val="0029595B"/>
    <w:rsid w:val="00295DEF"/>
    <w:rsid w:val="00295F08"/>
    <w:rsid w:val="0029698D"/>
    <w:rsid w:val="00296EEC"/>
    <w:rsid w:val="002A00BF"/>
    <w:rsid w:val="002A02E6"/>
    <w:rsid w:val="002A0668"/>
    <w:rsid w:val="002A1215"/>
    <w:rsid w:val="002A1665"/>
    <w:rsid w:val="002A16BE"/>
    <w:rsid w:val="002A18CA"/>
    <w:rsid w:val="002A1AC7"/>
    <w:rsid w:val="002A1CC7"/>
    <w:rsid w:val="002A1F23"/>
    <w:rsid w:val="002A2489"/>
    <w:rsid w:val="002A28D3"/>
    <w:rsid w:val="002A2A2C"/>
    <w:rsid w:val="002A2BEF"/>
    <w:rsid w:val="002A44B9"/>
    <w:rsid w:val="002A4AAF"/>
    <w:rsid w:val="002A62E0"/>
    <w:rsid w:val="002A6A31"/>
    <w:rsid w:val="002A7417"/>
    <w:rsid w:val="002B021B"/>
    <w:rsid w:val="002B07AE"/>
    <w:rsid w:val="002B0849"/>
    <w:rsid w:val="002B100E"/>
    <w:rsid w:val="002B13A9"/>
    <w:rsid w:val="002B1B54"/>
    <w:rsid w:val="002B233A"/>
    <w:rsid w:val="002B24C4"/>
    <w:rsid w:val="002B2E9D"/>
    <w:rsid w:val="002B3915"/>
    <w:rsid w:val="002B4537"/>
    <w:rsid w:val="002B5299"/>
    <w:rsid w:val="002B5616"/>
    <w:rsid w:val="002B6BDA"/>
    <w:rsid w:val="002B6E03"/>
    <w:rsid w:val="002B712E"/>
    <w:rsid w:val="002B730C"/>
    <w:rsid w:val="002B78A4"/>
    <w:rsid w:val="002B7C17"/>
    <w:rsid w:val="002B7EF2"/>
    <w:rsid w:val="002C0284"/>
    <w:rsid w:val="002C064E"/>
    <w:rsid w:val="002C087A"/>
    <w:rsid w:val="002C091F"/>
    <w:rsid w:val="002C1D47"/>
    <w:rsid w:val="002C1F9F"/>
    <w:rsid w:val="002C2226"/>
    <w:rsid w:val="002C2B72"/>
    <w:rsid w:val="002C2F12"/>
    <w:rsid w:val="002C3239"/>
    <w:rsid w:val="002C3729"/>
    <w:rsid w:val="002C3CE9"/>
    <w:rsid w:val="002C3F3F"/>
    <w:rsid w:val="002C41AD"/>
    <w:rsid w:val="002C44DA"/>
    <w:rsid w:val="002C4A51"/>
    <w:rsid w:val="002C5ACA"/>
    <w:rsid w:val="002C62C8"/>
    <w:rsid w:val="002C7D49"/>
    <w:rsid w:val="002D027A"/>
    <w:rsid w:val="002D06A5"/>
    <w:rsid w:val="002D06D6"/>
    <w:rsid w:val="002D10B9"/>
    <w:rsid w:val="002D1362"/>
    <w:rsid w:val="002D173D"/>
    <w:rsid w:val="002D1E66"/>
    <w:rsid w:val="002D2138"/>
    <w:rsid w:val="002D2727"/>
    <w:rsid w:val="002D3766"/>
    <w:rsid w:val="002D39E3"/>
    <w:rsid w:val="002D4654"/>
    <w:rsid w:val="002D5235"/>
    <w:rsid w:val="002D5810"/>
    <w:rsid w:val="002D597F"/>
    <w:rsid w:val="002D73AB"/>
    <w:rsid w:val="002D7650"/>
    <w:rsid w:val="002D7D6F"/>
    <w:rsid w:val="002E03CF"/>
    <w:rsid w:val="002E0517"/>
    <w:rsid w:val="002E05C2"/>
    <w:rsid w:val="002E0802"/>
    <w:rsid w:val="002E0AD3"/>
    <w:rsid w:val="002E0E93"/>
    <w:rsid w:val="002E1ADE"/>
    <w:rsid w:val="002E2320"/>
    <w:rsid w:val="002E2B70"/>
    <w:rsid w:val="002E2FBE"/>
    <w:rsid w:val="002E381F"/>
    <w:rsid w:val="002E4225"/>
    <w:rsid w:val="002E433A"/>
    <w:rsid w:val="002E46A1"/>
    <w:rsid w:val="002E4D03"/>
    <w:rsid w:val="002E4DD8"/>
    <w:rsid w:val="002E4F5E"/>
    <w:rsid w:val="002E5B54"/>
    <w:rsid w:val="002E5FC4"/>
    <w:rsid w:val="002E6123"/>
    <w:rsid w:val="002E6492"/>
    <w:rsid w:val="002E6770"/>
    <w:rsid w:val="002E68DF"/>
    <w:rsid w:val="002E7F20"/>
    <w:rsid w:val="002F00B4"/>
    <w:rsid w:val="002F06B0"/>
    <w:rsid w:val="002F0C35"/>
    <w:rsid w:val="002F1AF7"/>
    <w:rsid w:val="002F1BB4"/>
    <w:rsid w:val="002F2506"/>
    <w:rsid w:val="002F2939"/>
    <w:rsid w:val="002F302D"/>
    <w:rsid w:val="002F3F66"/>
    <w:rsid w:val="002F3FA2"/>
    <w:rsid w:val="002F468B"/>
    <w:rsid w:val="002F4795"/>
    <w:rsid w:val="002F47CC"/>
    <w:rsid w:val="002F4C54"/>
    <w:rsid w:val="002F523F"/>
    <w:rsid w:val="002F59EB"/>
    <w:rsid w:val="002F5EC8"/>
    <w:rsid w:val="002F6468"/>
    <w:rsid w:val="002F6482"/>
    <w:rsid w:val="002F67B7"/>
    <w:rsid w:val="002F6AD6"/>
    <w:rsid w:val="002F70DA"/>
    <w:rsid w:val="002F7225"/>
    <w:rsid w:val="002F7568"/>
    <w:rsid w:val="002F7EEB"/>
    <w:rsid w:val="003003D8"/>
    <w:rsid w:val="0030048F"/>
    <w:rsid w:val="00300593"/>
    <w:rsid w:val="0030086D"/>
    <w:rsid w:val="00300919"/>
    <w:rsid w:val="00300CD3"/>
    <w:rsid w:val="00300FD5"/>
    <w:rsid w:val="003013C7"/>
    <w:rsid w:val="003018A9"/>
    <w:rsid w:val="00301C2A"/>
    <w:rsid w:val="0030267D"/>
    <w:rsid w:val="003035FC"/>
    <w:rsid w:val="003039D9"/>
    <w:rsid w:val="00303DB6"/>
    <w:rsid w:val="00303FC6"/>
    <w:rsid w:val="003041C4"/>
    <w:rsid w:val="00304464"/>
    <w:rsid w:val="00304BBC"/>
    <w:rsid w:val="00305240"/>
    <w:rsid w:val="00305564"/>
    <w:rsid w:val="00305C2A"/>
    <w:rsid w:val="00305D9F"/>
    <w:rsid w:val="003064B9"/>
    <w:rsid w:val="0030665F"/>
    <w:rsid w:val="00306BC3"/>
    <w:rsid w:val="00306C43"/>
    <w:rsid w:val="00306CF5"/>
    <w:rsid w:val="00306F86"/>
    <w:rsid w:val="00307017"/>
    <w:rsid w:val="0030733D"/>
    <w:rsid w:val="0030769A"/>
    <w:rsid w:val="003076F4"/>
    <w:rsid w:val="0031017E"/>
    <w:rsid w:val="0031103D"/>
    <w:rsid w:val="0031116E"/>
    <w:rsid w:val="0031123E"/>
    <w:rsid w:val="0031151F"/>
    <w:rsid w:val="00311BE7"/>
    <w:rsid w:val="00311F7F"/>
    <w:rsid w:val="0031252D"/>
    <w:rsid w:val="00312575"/>
    <w:rsid w:val="003126A5"/>
    <w:rsid w:val="0031311D"/>
    <w:rsid w:val="003132BB"/>
    <w:rsid w:val="003133B8"/>
    <w:rsid w:val="003133EF"/>
    <w:rsid w:val="00313B79"/>
    <w:rsid w:val="00313C04"/>
    <w:rsid w:val="0031592B"/>
    <w:rsid w:val="00315EE0"/>
    <w:rsid w:val="0031611A"/>
    <w:rsid w:val="00316971"/>
    <w:rsid w:val="00317783"/>
    <w:rsid w:val="003179A2"/>
    <w:rsid w:val="00317C5B"/>
    <w:rsid w:val="0032008C"/>
    <w:rsid w:val="0032055F"/>
    <w:rsid w:val="00320ADD"/>
    <w:rsid w:val="00320ADE"/>
    <w:rsid w:val="00320AFB"/>
    <w:rsid w:val="00320DB3"/>
    <w:rsid w:val="00320FBD"/>
    <w:rsid w:val="00321855"/>
    <w:rsid w:val="00321A5F"/>
    <w:rsid w:val="00321EE2"/>
    <w:rsid w:val="003228E7"/>
    <w:rsid w:val="00322A2D"/>
    <w:rsid w:val="00322A90"/>
    <w:rsid w:val="00322F56"/>
    <w:rsid w:val="00323165"/>
    <w:rsid w:val="003236BE"/>
    <w:rsid w:val="00324844"/>
    <w:rsid w:val="0032491B"/>
    <w:rsid w:val="00324928"/>
    <w:rsid w:val="00324B1B"/>
    <w:rsid w:val="003250D7"/>
    <w:rsid w:val="003250F3"/>
    <w:rsid w:val="003253F2"/>
    <w:rsid w:val="0032584D"/>
    <w:rsid w:val="003259E6"/>
    <w:rsid w:val="00325BD4"/>
    <w:rsid w:val="00325DC1"/>
    <w:rsid w:val="00325FA8"/>
    <w:rsid w:val="00326044"/>
    <w:rsid w:val="003260AD"/>
    <w:rsid w:val="003263B7"/>
    <w:rsid w:val="0032672C"/>
    <w:rsid w:val="00327744"/>
    <w:rsid w:val="00331544"/>
    <w:rsid w:val="00331659"/>
    <w:rsid w:val="003321A4"/>
    <w:rsid w:val="00332653"/>
    <w:rsid w:val="0033276F"/>
    <w:rsid w:val="00332786"/>
    <w:rsid w:val="003327CC"/>
    <w:rsid w:val="00332A1D"/>
    <w:rsid w:val="00332B12"/>
    <w:rsid w:val="00333563"/>
    <w:rsid w:val="00333C13"/>
    <w:rsid w:val="003341FF"/>
    <w:rsid w:val="0033451B"/>
    <w:rsid w:val="00334553"/>
    <w:rsid w:val="00334D57"/>
    <w:rsid w:val="00334F17"/>
    <w:rsid w:val="00335BDC"/>
    <w:rsid w:val="003365CB"/>
    <w:rsid w:val="00336970"/>
    <w:rsid w:val="00336C52"/>
    <w:rsid w:val="003378C4"/>
    <w:rsid w:val="00340274"/>
    <w:rsid w:val="003402B0"/>
    <w:rsid w:val="003406DD"/>
    <w:rsid w:val="0034083D"/>
    <w:rsid w:val="0034087B"/>
    <w:rsid w:val="00340A66"/>
    <w:rsid w:val="00341669"/>
    <w:rsid w:val="00341743"/>
    <w:rsid w:val="00342B22"/>
    <w:rsid w:val="00343116"/>
    <w:rsid w:val="00343586"/>
    <w:rsid w:val="00343C06"/>
    <w:rsid w:val="00343F08"/>
    <w:rsid w:val="0034400F"/>
    <w:rsid w:val="003442B5"/>
    <w:rsid w:val="003443A4"/>
    <w:rsid w:val="00344527"/>
    <w:rsid w:val="00344AC3"/>
    <w:rsid w:val="00345266"/>
    <w:rsid w:val="003455B4"/>
    <w:rsid w:val="00345B65"/>
    <w:rsid w:val="00346429"/>
    <w:rsid w:val="0034689D"/>
    <w:rsid w:val="00347181"/>
    <w:rsid w:val="003503B2"/>
    <w:rsid w:val="00350781"/>
    <w:rsid w:val="00350786"/>
    <w:rsid w:val="00350A33"/>
    <w:rsid w:val="00350CB6"/>
    <w:rsid w:val="00350D31"/>
    <w:rsid w:val="00351102"/>
    <w:rsid w:val="0035115D"/>
    <w:rsid w:val="00351173"/>
    <w:rsid w:val="003522EC"/>
    <w:rsid w:val="00352FE6"/>
    <w:rsid w:val="00353153"/>
    <w:rsid w:val="00353571"/>
    <w:rsid w:val="00353784"/>
    <w:rsid w:val="00354170"/>
    <w:rsid w:val="00354777"/>
    <w:rsid w:val="00355070"/>
    <w:rsid w:val="0035566D"/>
    <w:rsid w:val="00355756"/>
    <w:rsid w:val="0035575A"/>
    <w:rsid w:val="00355905"/>
    <w:rsid w:val="00355C6C"/>
    <w:rsid w:val="00356187"/>
    <w:rsid w:val="003561B7"/>
    <w:rsid w:val="00356A82"/>
    <w:rsid w:val="00356F71"/>
    <w:rsid w:val="0035756B"/>
    <w:rsid w:val="00357DAA"/>
    <w:rsid w:val="00360910"/>
    <w:rsid w:val="00360B0A"/>
    <w:rsid w:val="00360EED"/>
    <w:rsid w:val="003614AA"/>
    <w:rsid w:val="00361966"/>
    <w:rsid w:val="00361C32"/>
    <w:rsid w:val="0036242A"/>
    <w:rsid w:val="003624A5"/>
    <w:rsid w:val="00362A9A"/>
    <w:rsid w:val="00362D67"/>
    <w:rsid w:val="003632EE"/>
    <w:rsid w:val="003634A9"/>
    <w:rsid w:val="0036366D"/>
    <w:rsid w:val="003639DD"/>
    <w:rsid w:val="00363BBE"/>
    <w:rsid w:val="0036429C"/>
    <w:rsid w:val="0036450A"/>
    <w:rsid w:val="00364782"/>
    <w:rsid w:val="00364D2A"/>
    <w:rsid w:val="003650B5"/>
    <w:rsid w:val="00365E40"/>
    <w:rsid w:val="00366017"/>
    <w:rsid w:val="00366113"/>
    <w:rsid w:val="00366634"/>
    <w:rsid w:val="00366F69"/>
    <w:rsid w:val="00367185"/>
    <w:rsid w:val="003674EA"/>
    <w:rsid w:val="00367A8D"/>
    <w:rsid w:val="00367C48"/>
    <w:rsid w:val="003700B7"/>
    <w:rsid w:val="0037046C"/>
    <w:rsid w:val="003710F7"/>
    <w:rsid w:val="003715F5"/>
    <w:rsid w:val="003719AB"/>
    <w:rsid w:val="00371D6F"/>
    <w:rsid w:val="003723DF"/>
    <w:rsid w:val="003723EB"/>
    <w:rsid w:val="0037266C"/>
    <w:rsid w:val="0037273C"/>
    <w:rsid w:val="00372C22"/>
    <w:rsid w:val="00372F7E"/>
    <w:rsid w:val="003730BD"/>
    <w:rsid w:val="00374844"/>
    <w:rsid w:val="00374DE3"/>
    <w:rsid w:val="0037535D"/>
    <w:rsid w:val="00375391"/>
    <w:rsid w:val="00375953"/>
    <w:rsid w:val="00375FD5"/>
    <w:rsid w:val="0037697B"/>
    <w:rsid w:val="00376A8D"/>
    <w:rsid w:val="00377411"/>
    <w:rsid w:val="00377A59"/>
    <w:rsid w:val="0038025B"/>
    <w:rsid w:val="0038104C"/>
    <w:rsid w:val="0038127C"/>
    <w:rsid w:val="00381447"/>
    <w:rsid w:val="0038181C"/>
    <w:rsid w:val="003818FD"/>
    <w:rsid w:val="00381EFD"/>
    <w:rsid w:val="00382397"/>
    <w:rsid w:val="003826CF"/>
    <w:rsid w:val="00382949"/>
    <w:rsid w:val="003829FF"/>
    <w:rsid w:val="00382F03"/>
    <w:rsid w:val="00382FCD"/>
    <w:rsid w:val="00383199"/>
    <w:rsid w:val="003831A6"/>
    <w:rsid w:val="00383877"/>
    <w:rsid w:val="0038392E"/>
    <w:rsid w:val="00383E0F"/>
    <w:rsid w:val="0038404E"/>
    <w:rsid w:val="003840E1"/>
    <w:rsid w:val="0038488A"/>
    <w:rsid w:val="003851F0"/>
    <w:rsid w:val="0038561A"/>
    <w:rsid w:val="00386417"/>
    <w:rsid w:val="003865DD"/>
    <w:rsid w:val="00386708"/>
    <w:rsid w:val="00386749"/>
    <w:rsid w:val="00386EB6"/>
    <w:rsid w:val="00387011"/>
    <w:rsid w:val="00387A07"/>
    <w:rsid w:val="00387F5A"/>
    <w:rsid w:val="00390181"/>
    <w:rsid w:val="003902D2"/>
    <w:rsid w:val="00390363"/>
    <w:rsid w:val="00390472"/>
    <w:rsid w:val="003906F6"/>
    <w:rsid w:val="00390D71"/>
    <w:rsid w:val="00390F03"/>
    <w:rsid w:val="003912C9"/>
    <w:rsid w:val="003912E5"/>
    <w:rsid w:val="0039177D"/>
    <w:rsid w:val="003919EA"/>
    <w:rsid w:val="00391FF0"/>
    <w:rsid w:val="0039248C"/>
    <w:rsid w:val="00392632"/>
    <w:rsid w:val="00393228"/>
    <w:rsid w:val="00393268"/>
    <w:rsid w:val="00393A3C"/>
    <w:rsid w:val="00393AD0"/>
    <w:rsid w:val="00393B83"/>
    <w:rsid w:val="003940C3"/>
    <w:rsid w:val="0039433D"/>
    <w:rsid w:val="003953B6"/>
    <w:rsid w:val="003955C1"/>
    <w:rsid w:val="00395878"/>
    <w:rsid w:val="00395B02"/>
    <w:rsid w:val="003961E6"/>
    <w:rsid w:val="00396A46"/>
    <w:rsid w:val="003974A1"/>
    <w:rsid w:val="0039783F"/>
    <w:rsid w:val="003A087B"/>
    <w:rsid w:val="003A1050"/>
    <w:rsid w:val="003A17E7"/>
    <w:rsid w:val="003A1D3D"/>
    <w:rsid w:val="003A2097"/>
    <w:rsid w:val="003A26F1"/>
    <w:rsid w:val="003A3290"/>
    <w:rsid w:val="003A419C"/>
    <w:rsid w:val="003A4214"/>
    <w:rsid w:val="003A44B6"/>
    <w:rsid w:val="003A501B"/>
    <w:rsid w:val="003A603C"/>
    <w:rsid w:val="003A60CB"/>
    <w:rsid w:val="003A63F3"/>
    <w:rsid w:val="003A6BC6"/>
    <w:rsid w:val="003A6E4A"/>
    <w:rsid w:val="003A7DE2"/>
    <w:rsid w:val="003B017C"/>
    <w:rsid w:val="003B0404"/>
    <w:rsid w:val="003B0B12"/>
    <w:rsid w:val="003B0F07"/>
    <w:rsid w:val="003B1181"/>
    <w:rsid w:val="003B1291"/>
    <w:rsid w:val="003B1B55"/>
    <w:rsid w:val="003B2C3E"/>
    <w:rsid w:val="003B30FC"/>
    <w:rsid w:val="003B3539"/>
    <w:rsid w:val="003B39DD"/>
    <w:rsid w:val="003B3B0B"/>
    <w:rsid w:val="003B3B1A"/>
    <w:rsid w:val="003B4987"/>
    <w:rsid w:val="003B4F12"/>
    <w:rsid w:val="003B5304"/>
    <w:rsid w:val="003B5874"/>
    <w:rsid w:val="003B5C96"/>
    <w:rsid w:val="003B5F6D"/>
    <w:rsid w:val="003B63C5"/>
    <w:rsid w:val="003B677A"/>
    <w:rsid w:val="003B68E7"/>
    <w:rsid w:val="003B6C2C"/>
    <w:rsid w:val="003B767A"/>
    <w:rsid w:val="003B7B9A"/>
    <w:rsid w:val="003B7BD2"/>
    <w:rsid w:val="003B7DE5"/>
    <w:rsid w:val="003C0003"/>
    <w:rsid w:val="003C048C"/>
    <w:rsid w:val="003C05A0"/>
    <w:rsid w:val="003C065D"/>
    <w:rsid w:val="003C08C8"/>
    <w:rsid w:val="003C0C2F"/>
    <w:rsid w:val="003C0E2E"/>
    <w:rsid w:val="003C0F4C"/>
    <w:rsid w:val="003C1399"/>
    <w:rsid w:val="003C14B0"/>
    <w:rsid w:val="003C1577"/>
    <w:rsid w:val="003C1B4D"/>
    <w:rsid w:val="003C250E"/>
    <w:rsid w:val="003C33C1"/>
    <w:rsid w:val="003C39AE"/>
    <w:rsid w:val="003C460D"/>
    <w:rsid w:val="003C496D"/>
    <w:rsid w:val="003C4A3A"/>
    <w:rsid w:val="003C5BD6"/>
    <w:rsid w:val="003C5C55"/>
    <w:rsid w:val="003C64A0"/>
    <w:rsid w:val="003C64B6"/>
    <w:rsid w:val="003C6BA9"/>
    <w:rsid w:val="003C6D32"/>
    <w:rsid w:val="003C6F14"/>
    <w:rsid w:val="003C6F83"/>
    <w:rsid w:val="003C70E8"/>
    <w:rsid w:val="003C7CDE"/>
    <w:rsid w:val="003C7FF6"/>
    <w:rsid w:val="003D0481"/>
    <w:rsid w:val="003D0936"/>
    <w:rsid w:val="003D0C29"/>
    <w:rsid w:val="003D0D6E"/>
    <w:rsid w:val="003D0F66"/>
    <w:rsid w:val="003D1019"/>
    <w:rsid w:val="003D1D77"/>
    <w:rsid w:val="003D237B"/>
    <w:rsid w:val="003D25EE"/>
    <w:rsid w:val="003D2735"/>
    <w:rsid w:val="003D326D"/>
    <w:rsid w:val="003D334C"/>
    <w:rsid w:val="003D33AD"/>
    <w:rsid w:val="003D41A9"/>
    <w:rsid w:val="003D4278"/>
    <w:rsid w:val="003D485F"/>
    <w:rsid w:val="003D4FDD"/>
    <w:rsid w:val="003D5120"/>
    <w:rsid w:val="003D5656"/>
    <w:rsid w:val="003D58BF"/>
    <w:rsid w:val="003D5A17"/>
    <w:rsid w:val="003D5B68"/>
    <w:rsid w:val="003D5C2D"/>
    <w:rsid w:val="003D5F88"/>
    <w:rsid w:val="003D640F"/>
    <w:rsid w:val="003D6DD0"/>
    <w:rsid w:val="003D71DF"/>
    <w:rsid w:val="003D730A"/>
    <w:rsid w:val="003D76FF"/>
    <w:rsid w:val="003D770B"/>
    <w:rsid w:val="003D7A06"/>
    <w:rsid w:val="003D7ACB"/>
    <w:rsid w:val="003D7F42"/>
    <w:rsid w:val="003D7F9A"/>
    <w:rsid w:val="003E0C25"/>
    <w:rsid w:val="003E10EA"/>
    <w:rsid w:val="003E124A"/>
    <w:rsid w:val="003E15B2"/>
    <w:rsid w:val="003E1793"/>
    <w:rsid w:val="003E1942"/>
    <w:rsid w:val="003E1E24"/>
    <w:rsid w:val="003E1E61"/>
    <w:rsid w:val="003E2122"/>
    <w:rsid w:val="003E2222"/>
    <w:rsid w:val="003E2DB4"/>
    <w:rsid w:val="003E3D9B"/>
    <w:rsid w:val="003E3E8A"/>
    <w:rsid w:val="003E3FAE"/>
    <w:rsid w:val="003E410D"/>
    <w:rsid w:val="003E427C"/>
    <w:rsid w:val="003E43A1"/>
    <w:rsid w:val="003E44B3"/>
    <w:rsid w:val="003E4678"/>
    <w:rsid w:val="003E4F9A"/>
    <w:rsid w:val="003E5C1B"/>
    <w:rsid w:val="003E6014"/>
    <w:rsid w:val="003E6072"/>
    <w:rsid w:val="003E653E"/>
    <w:rsid w:val="003E671E"/>
    <w:rsid w:val="003E6770"/>
    <w:rsid w:val="003E7108"/>
    <w:rsid w:val="003E71BD"/>
    <w:rsid w:val="003E7813"/>
    <w:rsid w:val="003E782B"/>
    <w:rsid w:val="003F03C9"/>
    <w:rsid w:val="003F07CA"/>
    <w:rsid w:val="003F1084"/>
    <w:rsid w:val="003F12C7"/>
    <w:rsid w:val="003F14E9"/>
    <w:rsid w:val="003F16E1"/>
    <w:rsid w:val="003F2403"/>
    <w:rsid w:val="003F2595"/>
    <w:rsid w:val="003F2612"/>
    <w:rsid w:val="003F3012"/>
    <w:rsid w:val="003F3481"/>
    <w:rsid w:val="003F3BFF"/>
    <w:rsid w:val="003F4892"/>
    <w:rsid w:val="003F4D46"/>
    <w:rsid w:val="003F5F23"/>
    <w:rsid w:val="003F6A8A"/>
    <w:rsid w:val="003F715F"/>
    <w:rsid w:val="003F76C5"/>
    <w:rsid w:val="003F7DEA"/>
    <w:rsid w:val="004001BE"/>
    <w:rsid w:val="004010C6"/>
    <w:rsid w:val="004012D6"/>
    <w:rsid w:val="0040229D"/>
    <w:rsid w:val="0040233C"/>
    <w:rsid w:val="00402705"/>
    <w:rsid w:val="00402AC0"/>
    <w:rsid w:val="00402FC2"/>
    <w:rsid w:val="00403534"/>
    <w:rsid w:val="004037F7"/>
    <w:rsid w:val="0040404F"/>
    <w:rsid w:val="00404173"/>
    <w:rsid w:val="0040418B"/>
    <w:rsid w:val="00404F69"/>
    <w:rsid w:val="00405566"/>
    <w:rsid w:val="0040666A"/>
    <w:rsid w:val="00406734"/>
    <w:rsid w:val="004068E5"/>
    <w:rsid w:val="00406C8D"/>
    <w:rsid w:val="004104A9"/>
    <w:rsid w:val="004107B2"/>
    <w:rsid w:val="00410D8F"/>
    <w:rsid w:val="00410EE9"/>
    <w:rsid w:val="00411206"/>
    <w:rsid w:val="004115D8"/>
    <w:rsid w:val="00411956"/>
    <w:rsid w:val="00411BAA"/>
    <w:rsid w:val="00412115"/>
    <w:rsid w:val="00412619"/>
    <w:rsid w:val="004133FE"/>
    <w:rsid w:val="00413F5D"/>
    <w:rsid w:val="00414502"/>
    <w:rsid w:val="004145C2"/>
    <w:rsid w:val="004158F6"/>
    <w:rsid w:val="00415A8F"/>
    <w:rsid w:val="00416348"/>
    <w:rsid w:val="0041649D"/>
    <w:rsid w:val="00416DF6"/>
    <w:rsid w:val="00416F61"/>
    <w:rsid w:val="00417E4F"/>
    <w:rsid w:val="0042031A"/>
    <w:rsid w:val="00421685"/>
    <w:rsid w:val="00421B4E"/>
    <w:rsid w:val="00421C01"/>
    <w:rsid w:val="00421C41"/>
    <w:rsid w:val="00421D3C"/>
    <w:rsid w:val="00421E18"/>
    <w:rsid w:val="00422636"/>
    <w:rsid w:val="0042292D"/>
    <w:rsid w:val="00422FAE"/>
    <w:rsid w:val="00422FEE"/>
    <w:rsid w:val="004230F6"/>
    <w:rsid w:val="0042346B"/>
    <w:rsid w:val="00423783"/>
    <w:rsid w:val="00423803"/>
    <w:rsid w:val="004239A3"/>
    <w:rsid w:val="00423C4A"/>
    <w:rsid w:val="00423D6F"/>
    <w:rsid w:val="00424533"/>
    <w:rsid w:val="00424793"/>
    <w:rsid w:val="0042516E"/>
    <w:rsid w:val="00425704"/>
    <w:rsid w:val="00425FC2"/>
    <w:rsid w:val="004261E9"/>
    <w:rsid w:val="00426A8C"/>
    <w:rsid w:val="0042756C"/>
    <w:rsid w:val="004277C0"/>
    <w:rsid w:val="00427801"/>
    <w:rsid w:val="00430EB0"/>
    <w:rsid w:val="004311F2"/>
    <w:rsid w:val="0043213B"/>
    <w:rsid w:val="00432198"/>
    <w:rsid w:val="00432CFF"/>
    <w:rsid w:val="00433875"/>
    <w:rsid w:val="004338DD"/>
    <w:rsid w:val="00434137"/>
    <w:rsid w:val="004342AA"/>
    <w:rsid w:val="0043468C"/>
    <w:rsid w:val="0043477B"/>
    <w:rsid w:val="00434992"/>
    <w:rsid w:val="00434CB0"/>
    <w:rsid w:val="00435135"/>
    <w:rsid w:val="00435742"/>
    <w:rsid w:val="00435C9C"/>
    <w:rsid w:val="00435CFA"/>
    <w:rsid w:val="00435F25"/>
    <w:rsid w:val="00435FDE"/>
    <w:rsid w:val="00436307"/>
    <w:rsid w:val="0043691F"/>
    <w:rsid w:val="00436BB8"/>
    <w:rsid w:val="0043759A"/>
    <w:rsid w:val="0044004C"/>
    <w:rsid w:val="00440417"/>
    <w:rsid w:val="00441136"/>
    <w:rsid w:val="00441218"/>
    <w:rsid w:val="00441A7B"/>
    <w:rsid w:val="00441F68"/>
    <w:rsid w:val="0044246E"/>
    <w:rsid w:val="004425DE"/>
    <w:rsid w:val="00442CF8"/>
    <w:rsid w:val="00443043"/>
    <w:rsid w:val="0044349A"/>
    <w:rsid w:val="00443D41"/>
    <w:rsid w:val="00443EE6"/>
    <w:rsid w:val="00444652"/>
    <w:rsid w:val="00444B54"/>
    <w:rsid w:val="00444EE6"/>
    <w:rsid w:val="004457A9"/>
    <w:rsid w:val="00447052"/>
    <w:rsid w:val="00447519"/>
    <w:rsid w:val="0044763C"/>
    <w:rsid w:val="00450466"/>
    <w:rsid w:val="00450BE8"/>
    <w:rsid w:val="00450CB9"/>
    <w:rsid w:val="004519FD"/>
    <w:rsid w:val="00451E73"/>
    <w:rsid w:val="00452103"/>
    <w:rsid w:val="00452122"/>
    <w:rsid w:val="00452452"/>
    <w:rsid w:val="00452909"/>
    <w:rsid w:val="00452C4B"/>
    <w:rsid w:val="00452C74"/>
    <w:rsid w:val="00452E89"/>
    <w:rsid w:val="004531E8"/>
    <w:rsid w:val="0045376D"/>
    <w:rsid w:val="00453C29"/>
    <w:rsid w:val="00453F26"/>
    <w:rsid w:val="00454505"/>
    <w:rsid w:val="00454966"/>
    <w:rsid w:val="00454E1F"/>
    <w:rsid w:val="00455754"/>
    <w:rsid w:val="00456F74"/>
    <w:rsid w:val="00457284"/>
    <w:rsid w:val="00457808"/>
    <w:rsid w:val="00457BFE"/>
    <w:rsid w:val="00457CB7"/>
    <w:rsid w:val="00460628"/>
    <w:rsid w:val="00460936"/>
    <w:rsid w:val="00460E0C"/>
    <w:rsid w:val="00461070"/>
    <w:rsid w:val="004612D7"/>
    <w:rsid w:val="004615D9"/>
    <w:rsid w:val="00462EEC"/>
    <w:rsid w:val="00462FE3"/>
    <w:rsid w:val="00463162"/>
    <w:rsid w:val="00463324"/>
    <w:rsid w:val="00463445"/>
    <w:rsid w:val="0046358A"/>
    <w:rsid w:val="004639BD"/>
    <w:rsid w:val="00463F3B"/>
    <w:rsid w:val="00464635"/>
    <w:rsid w:val="00464704"/>
    <w:rsid w:val="004650D9"/>
    <w:rsid w:val="00465AB1"/>
    <w:rsid w:val="00465C95"/>
    <w:rsid w:val="00465C97"/>
    <w:rsid w:val="004662F1"/>
    <w:rsid w:val="00466D22"/>
    <w:rsid w:val="00467267"/>
    <w:rsid w:val="00467D08"/>
    <w:rsid w:val="004703C2"/>
    <w:rsid w:val="004713C7"/>
    <w:rsid w:val="004713CF"/>
    <w:rsid w:val="00471CA8"/>
    <w:rsid w:val="0047205F"/>
    <w:rsid w:val="004725BC"/>
    <w:rsid w:val="00472645"/>
    <w:rsid w:val="00472AC0"/>
    <w:rsid w:val="004741BB"/>
    <w:rsid w:val="00474F79"/>
    <w:rsid w:val="0047556D"/>
    <w:rsid w:val="00475999"/>
    <w:rsid w:val="00475E6D"/>
    <w:rsid w:val="00476FAE"/>
    <w:rsid w:val="004772AD"/>
    <w:rsid w:val="00477BC7"/>
    <w:rsid w:val="00481317"/>
    <w:rsid w:val="00481839"/>
    <w:rsid w:val="00481E4B"/>
    <w:rsid w:val="00482549"/>
    <w:rsid w:val="00485078"/>
    <w:rsid w:val="004853BB"/>
    <w:rsid w:val="00485BF4"/>
    <w:rsid w:val="00485C08"/>
    <w:rsid w:val="004861C0"/>
    <w:rsid w:val="004866D3"/>
    <w:rsid w:val="00486C4E"/>
    <w:rsid w:val="004877B9"/>
    <w:rsid w:val="00490182"/>
    <w:rsid w:val="004903BB"/>
    <w:rsid w:val="0049043E"/>
    <w:rsid w:val="00490B2D"/>
    <w:rsid w:val="00490C47"/>
    <w:rsid w:val="0049154A"/>
    <w:rsid w:val="00491A66"/>
    <w:rsid w:val="00491B1E"/>
    <w:rsid w:val="00491BE3"/>
    <w:rsid w:val="00491D05"/>
    <w:rsid w:val="004926A5"/>
    <w:rsid w:val="0049281D"/>
    <w:rsid w:val="00492847"/>
    <w:rsid w:val="00492FFA"/>
    <w:rsid w:val="0049303B"/>
    <w:rsid w:val="0049390A"/>
    <w:rsid w:val="00493C5A"/>
    <w:rsid w:val="0049543A"/>
    <w:rsid w:val="00495788"/>
    <w:rsid w:val="0049642C"/>
    <w:rsid w:val="00497066"/>
    <w:rsid w:val="00497182"/>
    <w:rsid w:val="0049744C"/>
    <w:rsid w:val="00497BB4"/>
    <w:rsid w:val="00497E58"/>
    <w:rsid w:val="004A04C4"/>
    <w:rsid w:val="004A04EB"/>
    <w:rsid w:val="004A06B6"/>
    <w:rsid w:val="004A0DF1"/>
    <w:rsid w:val="004A20A5"/>
    <w:rsid w:val="004A23C3"/>
    <w:rsid w:val="004A26D3"/>
    <w:rsid w:val="004A2D66"/>
    <w:rsid w:val="004A2E84"/>
    <w:rsid w:val="004A4397"/>
    <w:rsid w:val="004A4CDD"/>
    <w:rsid w:val="004A4DEF"/>
    <w:rsid w:val="004A5A9F"/>
    <w:rsid w:val="004A6E27"/>
    <w:rsid w:val="004A6E64"/>
    <w:rsid w:val="004A71F8"/>
    <w:rsid w:val="004A7EC6"/>
    <w:rsid w:val="004B00E9"/>
    <w:rsid w:val="004B0F04"/>
    <w:rsid w:val="004B149A"/>
    <w:rsid w:val="004B1BFE"/>
    <w:rsid w:val="004B2844"/>
    <w:rsid w:val="004B2FBB"/>
    <w:rsid w:val="004B3FDB"/>
    <w:rsid w:val="004B489A"/>
    <w:rsid w:val="004B5070"/>
    <w:rsid w:val="004B6076"/>
    <w:rsid w:val="004B639F"/>
    <w:rsid w:val="004B6488"/>
    <w:rsid w:val="004B674D"/>
    <w:rsid w:val="004B7065"/>
    <w:rsid w:val="004B7344"/>
    <w:rsid w:val="004B78A2"/>
    <w:rsid w:val="004B7B38"/>
    <w:rsid w:val="004C0B15"/>
    <w:rsid w:val="004C0C79"/>
    <w:rsid w:val="004C1198"/>
    <w:rsid w:val="004C185B"/>
    <w:rsid w:val="004C35DA"/>
    <w:rsid w:val="004C3D44"/>
    <w:rsid w:val="004C46A9"/>
    <w:rsid w:val="004C5792"/>
    <w:rsid w:val="004C6111"/>
    <w:rsid w:val="004C61BF"/>
    <w:rsid w:val="004C6304"/>
    <w:rsid w:val="004C6326"/>
    <w:rsid w:val="004C6A82"/>
    <w:rsid w:val="004C6DAA"/>
    <w:rsid w:val="004C6FB7"/>
    <w:rsid w:val="004C6FD8"/>
    <w:rsid w:val="004C70AE"/>
    <w:rsid w:val="004C7246"/>
    <w:rsid w:val="004C7FA0"/>
    <w:rsid w:val="004D00A1"/>
    <w:rsid w:val="004D0866"/>
    <w:rsid w:val="004D0F4D"/>
    <w:rsid w:val="004D1188"/>
    <w:rsid w:val="004D1587"/>
    <w:rsid w:val="004D193B"/>
    <w:rsid w:val="004D2050"/>
    <w:rsid w:val="004D217D"/>
    <w:rsid w:val="004D310E"/>
    <w:rsid w:val="004D34A0"/>
    <w:rsid w:val="004D3643"/>
    <w:rsid w:val="004D3879"/>
    <w:rsid w:val="004D3FD2"/>
    <w:rsid w:val="004D40B2"/>
    <w:rsid w:val="004D45C8"/>
    <w:rsid w:val="004D4C7B"/>
    <w:rsid w:val="004D4D6A"/>
    <w:rsid w:val="004D4F90"/>
    <w:rsid w:val="004D4FB9"/>
    <w:rsid w:val="004D521E"/>
    <w:rsid w:val="004D6083"/>
    <w:rsid w:val="004D6A55"/>
    <w:rsid w:val="004D6D19"/>
    <w:rsid w:val="004D73C4"/>
    <w:rsid w:val="004D7EB3"/>
    <w:rsid w:val="004E027A"/>
    <w:rsid w:val="004E0481"/>
    <w:rsid w:val="004E05DF"/>
    <w:rsid w:val="004E1066"/>
    <w:rsid w:val="004E1A0C"/>
    <w:rsid w:val="004E24A7"/>
    <w:rsid w:val="004E27FA"/>
    <w:rsid w:val="004E3348"/>
    <w:rsid w:val="004E335E"/>
    <w:rsid w:val="004E3ADD"/>
    <w:rsid w:val="004E42F8"/>
    <w:rsid w:val="004E4365"/>
    <w:rsid w:val="004E436A"/>
    <w:rsid w:val="004E53D7"/>
    <w:rsid w:val="004E5531"/>
    <w:rsid w:val="004E5980"/>
    <w:rsid w:val="004E60E0"/>
    <w:rsid w:val="004E6776"/>
    <w:rsid w:val="004E6CC0"/>
    <w:rsid w:val="004E7172"/>
    <w:rsid w:val="004E721C"/>
    <w:rsid w:val="004E7486"/>
    <w:rsid w:val="004E7B6C"/>
    <w:rsid w:val="004F02C5"/>
    <w:rsid w:val="004F0790"/>
    <w:rsid w:val="004F0FF3"/>
    <w:rsid w:val="004F1632"/>
    <w:rsid w:val="004F1C56"/>
    <w:rsid w:val="004F1E2A"/>
    <w:rsid w:val="004F20C2"/>
    <w:rsid w:val="004F232B"/>
    <w:rsid w:val="004F258F"/>
    <w:rsid w:val="004F272A"/>
    <w:rsid w:val="004F2A87"/>
    <w:rsid w:val="004F2AD3"/>
    <w:rsid w:val="004F3D62"/>
    <w:rsid w:val="004F3DC7"/>
    <w:rsid w:val="004F3E7C"/>
    <w:rsid w:val="004F41B3"/>
    <w:rsid w:val="004F4DEA"/>
    <w:rsid w:val="004F509D"/>
    <w:rsid w:val="004F5242"/>
    <w:rsid w:val="004F550D"/>
    <w:rsid w:val="004F5AAA"/>
    <w:rsid w:val="004F6928"/>
    <w:rsid w:val="004F69DD"/>
    <w:rsid w:val="004F6E8A"/>
    <w:rsid w:val="004F6F0F"/>
    <w:rsid w:val="004F70B1"/>
    <w:rsid w:val="004F7BEF"/>
    <w:rsid w:val="004F7EE7"/>
    <w:rsid w:val="004F7FEF"/>
    <w:rsid w:val="00500314"/>
    <w:rsid w:val="00500C39"/>
    <w:rsid w:val="0050114E"/>
    <w:rsid w:val="005022C9"/>
    <w:rsid w:val="0050236B"/>
    <w:rsid w:val="005027B7"/>
    <w:rsid w:val="0050289E"/>
    <w:rsid w:val="00504768"/>
    <w:rsid w:val="0050510D"/>
    <w:rsid w:val="00506973"/>
    <w:rsid w:val="00507CFA"/>
    <w:rsid w:val="00510096"/>
    <w:rsid w:val="005106CB"/>
    <w:rsid w:val="00510D88"/>
    <w:rsid w:val="00510F2A"/>
    <w:rsid w:val="0051122F"/>
    <w:rsid w:val="005115DA"/>
    <w:rsid w:val="0051161A"/>
    <w:rsid w:val="005119EE"/>
    <w:rsid w:val="005128A9"/>
    <w:rsid w:val="00512AF5"/>
    <w:rsid w:val="005130BC"/>
    <w:rsid w:val="0051373E"/>
    <w:rsid w:val="00513C34"/>
    <w:rsid w:val="00513EBD"/>
    <w:rsid w:val="0051403F"/>
    <w:rsid w:val="0051500A"/>
    <w:rsid w:val="0051535A"/>
    <w:rsid w:val="00515434"/>
    <w:rsid w:val="005157D8"/>
    <w:rsid w:val="00515F8B"/>
    <w:rsid w:val="00515FC9"/>
    <w:rsid w:val="00517143"/>
    <w:rsid w:val="00517979"/>
    <w:rsid w:val="00517B74"/>
    <w:rsid w:val="00517D8B"/>
    <w:rsid w:val="00517E7E"/>
    <w:rsid w:val="00520972"/>
    <w:rsid w:val="005218AF"/>
    <w:rsid w:val="00521D54"/>
    <w:rsid w:val="00522CB7"/>
    <w:rsid w:val="00522D09"/>
    <w:rsid w:val="00522F35"/>
    <w:rsid w:val="00522F9F"/>
    <w:rsid w:val="0052307C"/>
    <w:rsid w:val="00523761"/>
    <w:rsid w:val="00523785"/>
    <w:rsid w:val="00523903"/>
    <w:rsid w:val="00523AE9"/>
    <w:rsid w:val="00523C30"/>
    <w:rsid w:val="0052498D"/>
    <w:rsid w:val="00524F7C"/>
    <w:rsid w:val="0052514D"/>
    <w:rsid w:val="0052553E"/>
    <w:rsid w:val="00525629"/>
    <w:rsid w:val="00525BEF"/>
    <w:rsid w:val="00527304"/>
    <w:rsid w:val="00527FD5"/>
    <w:rsid w:val="00530215"/>
    <w:rsid w:val="00530305"/>
    <w:rsid w:val="00530960"/>
    <w:rsid w:val="00530FEE"/>
    <w:rsid w:val="005315A3"/>
    <w:rsid w:val="00531F9E"/>
    <w:rsid w:val="005327BD"/>
    <w:rsid w:val="00532C49"/>
    <w:rsid w:val="00532FD1"/>
    <w:rsid w:val="00533A27"/>
    <w:rsid w:val="005341A8"/>
    <w:rsid w:val="005346C3"/>
    <w:rsid w:val="005347AE"/>
    <w:rsid w:val="00534B2E"/>
    <w:rsid w:val="00534F92"/>
    <w:rsid w:val="00535DA9"/>
    <w:rsid w:val="005376BC"/>
    <w:rsid w:val="0053795E"/>
    <w:rsid w:val="005400BF"/>
    <w:rsid w:val="00540244"/>
    <w:rsid w:val="005406D4"/>
    <w:rsid w:val="00540C43"/>
    <w:rsid w:val="005410C3"/>
    <w:rsid w:val="005412C3"/>
    <w:rsid w:val="0054253D"/>
    <w:rsid w:val="005427BC"/>
    <w:rsid w:val="00542971"/>
    <w:rsid w:val="0054360C"/>
    <w:rsid w:val="00543D75"/>
    <w:rsid w:val="00544326"/>
    <w:rsid w:val="005447DB"/>
    <w:rsid w:val="005449D4"/>
    <w:rsid w:val="00545FB9"/>
    <w:rsid w:val="005461C4"/>
    <w:rsid w:val="0054665A"/>
    <w:rsid w:val="00546C94"/>
    <w:rsid w:val="00546FEC"/>
    <w:rsid w:val="00547627"/>
    <w:rsid w:val="005477B7"/>
    <w:rsid w:val="00547F2F"/>
    <w:rsid w:val="00550221"/>
    <w:rsid w:val="005503B0"/>
    <w:rsid w:val="00550960"/>
    <w:rsid w:val="00550AEA"/>
    <w:rsid w:val="0055135F"/>
    <w:rsid w:val="00551630"/>
    <w:rsid w:val="0055171C"/>
    <w:rsid w:val="005519AC"/>
    <w:rsid w:val="00552784"/>
    <w:rsid w:val="005530DE"/>
    <w:rsid w:val="00553858"/>
    <w:rsid w:val="00553F39"/>
    <w:rsid w:val="00554679"/>
    <w:rsid w:val="005547A6"/>
    <w:rsid w:val="00554B61"/>
    <w:rsid w:val="00555377"/>
    <w:rsid w:val="005557F2"/>
    <w:rsid w:val="00555F4D"/>
    <w:rsid w:val="00556641"/>
    <w:rsid w:val="0055735E"/>
    <w:rsid w:val="005573DE"/>
    <w:rsid w:val="0055754E"/>
    <w:rsid w:val="00557575"/>
    <w:rsid w:val="0055777A"/>
    <w:rsid w:val="00557B98"/>
    <w:rsid w:val="00557F1D"/>
    <w:rsid w:val="005601B4"/>
    <w:rsid w:val="005610F3"/>
    <w:rsid w:val="00561B41"/>
    <w:rsid w:val="00561C43"/>
    <w:rsid w:val="005627B8"/>
    <w:rsid w:val="00563724"/>
    <w:rsid w:val="00563C7E"/>
    <w:rsid w:val="00564280"/>
    <w:rsid w:val="00564B69"/>
    <w:rsid w:val="00564C2F"/>
    <w:rsid w:val="00564C3E"/>
    <w:rsid w:val="00564D08"/>
    <w:rsid w:val="00564E95"/>
    <w:rsid w:val="00564F91"/>
    <w:rsid w:val="005651D2"/>
    <w:rsid w:val="00565240"/>
    <w:rsid w:val="005657C7"/>
    <w:rsid w:val="00565DFC"/>
    <w:rsid w:val="005664B8"/>
    <w:rsid w:val="00566820"/>
    <w:rsid w:val="005669C0"/>
    <w:rsid w:val="00566BE6"/>
    <w:rsid w:val="00566FA3"/>
    <w:rsid w:val="00567904"/>
    <w:rsid w:val="00570444"/>
    <w:rsid w:val="005708C2"/>
    <w:rsid w:val="00572043"/>
    <w:rsid w:val="00572462"/>
    <w:rsid w:val="0057246F"/>
    <w:rsid w:val="00572743"/>
    <w:rsid w:val="00572AE5"/>
    <w:rsid w:val="00572CD8"/>
    <w:rsid w:val="00572E25"/>
    <w:rsid w:val="00573180"/>
    <w:rsid w:val="00573216"/>
    <w:rsid w:val="00573547"/>
    <w:rsid w:val="005736E1"/>
    <w:rsid w:val="005740CE"/>
    <w:rsid w:val="005745C8"/>
    <w:rsid w:val="0057462E"/>
    <w:rsid w:val="005749EF"/>
    <w:rsid w:val="00575BDD"/>
    <w:rsid w:val="00575FE1"/>
    <w:rsid w:val="00576725"/>
    <w:rsid w:val="0057684C"/>
    <w:rsid w:val="005769DA"/>
    <w:rsid w:val="00576A3E"/>
    <w:rsid w:val="00576C64"/>
    <w:rsid w:val="005773F1"/>
    <w:rsid w:val="005775D5"/>
    <w:rsid w:val="00577693"/>
    <w:rsid w:val="00580574"/>
    <w:rsid w:val="00580835"/>
    <w:rsid w:val="00580A1E"/>
    <w:rsid w:val="00580CF4"/>
    <w:rsid w:val="00580F93"/>
    <w:rsid w:val="005819ED"/>
    <w:rsid w:val="00581D2C"/>
    <w:rsid w:val="005823E6"/>
    <w:rsid w:val="00582525"/>
    <w:rsid w:val="00582612"/>
    <w:rsid w:val="005832DB"/>
    <w:rsid w:val="005832E0"/>
    <w:rsid w:val="005833F6"/>
    <w:rsid w:val="0058345D"/>
    <w:rsid w:val="0058361E"/>
    <w:rsid w:val="00583939"/>
    <w:rsid w:val="00583CCE"/>
    <w:rsid w:val="00584B77"/>
    <w:rsid w:val="00584BE1"/>
    <w:rsid w:val="005850BA"/>
    <w:rsid w:val="00586251"/>
    <w:rsid w:val="00586BE2"/>
    <w:rsid w:val="00586D00"/>
    <w:rsid w:val="00587019"/>
    <w:rsid w:val="005872A2"/>
    <w:rsid w:val="005872E2"/>
    <w:rsid w:val="005876F9"/>
    <w:rsid w:val="005879CE"/>
    <w:rsid w:val="00590F65"/>
    <w:rsid w:val="00591661"/>
    <w:rsid w:val="00591F3F"/>
    <w:rsid w:val="00592729"/>
    <w:rsid w:val="00592E9E"/>
    <w:rsid w:val="005930B9"/>
    <w:rsid w:val="00593408"/>
    <w:rsid w:val="0059348F"/>
    <w:rsid w:val="00593F36"/>
    <w:rsid w:val="00593F4A"/>
    <w:rsid w:val="005940C2"/>
    <w:rsid w:val="0059418B"/>
    <w:rsid w:val="00594268"/>
    <w:rsid w:val="00594706"/>
    <w:rsid w:val="00594732"/>
    <w:rsid w:val="00594D28"/>
    <w:rsid w:val="00595E75"/>
    <w:rsid w:val="00596196"/>
    <w:rsid w:val="00596D2E"/>
    <w:rsid w:val="00597329"/>
    <w:rsid w:val="005975BC"/>
    <w:rsid w:val="005976F0"/>
    <w:rsid w:val="005979AB"/>
    <w:rsid w:val="005A0B17"/>
    <w:rsid w:val="005A0E16"/>
    <w:rsid w:val="005A12F2"/>
    <w:rsid w:val="005A17B6"/>
    <w:rsid w:val="005A195D"/>
    <w:rsid w:val="005A1B7E"/>
    <w:rsid w:val="005A1CB4"/>
    <w:rsid w:val="005A216B"/>
    <w:rsid w:val="005A3028"/>
    <w:rsid w:val="005A3EB4"/>
    <w:rsid w:val="005A3F35"/>
    <w:rsid w:val="005A4015"/>
    <w:rsid w:val="005A514D"/>
    <w:rsid w:val="005A51EA"/>
    <w:rsid w:val="005A52C0"/>
    <w:rsid w:val="005A5D98"/>
    <w:rsid w:val="005A6A62"/>
    <w:rsid w:val="005A7596"/>
    <w:rsid w:val="005A75A7"/>
    <w:rsid w:val="005A7A6E"/>
    <w:rsid w:val="005B0164"/>
    <w:rsid w:val="005B0686"/>
    <w:rsid w:val="005B085D"/>
    <w:rsid w:val="005B0D79"/>
    <w:rsid w:val="005B1030"/>
    <w:rsid w:val="005B1125"/>
    <w:rsid w:val="005B1784"/>
    <w:rsid w:val="005B197C"/>
    <w:rsid w:val="005B233F"/>
    <w:rsid w:val="005B239B"/>
    <w:rsid w:val="005B2CDA"/>
    <w:rsid w:val="005B33FB"/>
    <w:rsid w:val="005B3641"/>
    <w:rsid w:val="005B40AF"/>
    <w:rsid w:val="005B41E1"/>
    <w:rsid w:val="005B42AF"/>
    <w:rsid w:val="005B435D"/>
    <w:rsid w:val="005B47A3"/>
    <w:rsid w:val="005B4808"/>
    <w:rsid w:val="005B48EB"/>
    <w:rsid w:val="005B4A01"/>
    <w:rsid w:val="005B4AE5"/>
    <w:rsid w:val="005B5EFE"/>
    <w:rsid w:val="005B6067"/>
    <w:rsid w:val="005B6475"/>
    <w:rsid w:val="005B659C"/>
    <w:rsid w:val="005B66C7"/>
    <w:rsid w:val="005B7C30"/>
    <w:rsid w:val="005B7D46"/>
    <w:rsid w:val="005B7E0D"/>
    <w:rsid w:val="005C0AD8"/>
    <w:rsid w:val="005C0BE7"/>
    <w:rsid w:val="005C0E93"/>
    <w:rsid w:val="005C0F51"/>
    <w:rsid w:val="005C14E0"/>
    <w:rsid w:val="005C1EA3"/>
    <w:rsid w:val="005C2358"/>
    <w:rsid w:val="005C2D06"/>
    <w:rsid w:val="005C32CA"/>
    <w:rsid w:val="005C395E"/>
    <w:rsid w:val="005C439B"/>
    <w:rsid w:val="005C442D"/>
    <w:rsid w:val="005C4742"/>
    <w:rsid w:val="005C4874"/>
    <w:rsid w:val="005C5097"/>
    <w:rsid w:val="005C5F38"/>
    <w:rsid w:val="005C6239"/>
    <w:rsid w:val="005C63A7"/>
    <w:rsid w:val="005C652F"/>
    <w:rsid w:val="005C6C7D"/>
    <w:rsid w:val="005C761B"/>
    <w:rsid w:val="005C793B"/>
    <w:rsid w:val="005C7A10"/>
    <w:rsid w:val="005C7D20"/>
    <w:rsid w:val="005C7E69"/>
    <w:rsid w:val="005D0355"/>
    <w:rsid w:val="005D04B2"/>
    <w:rsid w:val="005D04D7"/>
    <w:rsid w:val="005D0956"/>
    <w:rsid w:val="005D0D0E"/>
    <w:rsid w:val="005D1245"/>
    <w:rsid w:val="005D1636"/>
    <w:rsid w:val="005D182D"/>
    <w:rsid w:val="005D2214"/>
    <w:rsid w:val="005D2343"/>
    <w:rsid w:val="005D23D5"/>
    <w:rsid w:val="005D2905"/>
    <w:rsid w:val="005D2FCE"/>
    <w:rsid w:val="005D3050"/>
    <w:rsid w:val="005D34B5"/>
    <w:rsid w:val="005D3599"/>
    <w:rsid w:val="005D3EF7"/>
    <w:rsid w:val="005D42E5"/>
    <w:rsid w:val="005D44FD"/>
    <w:rsid w:val="005D6542"/>
    <w:rsid w:val="005D6852"/>
    <w:rsid w:val="005D71A5"/>
    <w:rsid w:val="005E055C"/>
    <w:rsid w:val="005E0F4D"/>
    <w:rsid w:val="005E1462"/>
    <w:rsid w:val="005E1594"/>
    <w:rsid w:val="005E15A7"/>
    <w:rsid w:val="005E1A0C"/>
    <w:rsid w:val="005E1A8A"/>
    <w:rsid w:val="005E2474"/>
    <w:rsid w:val="005E2B18"/>
    <w:rsid w:val="005E2B6B"/>
    <w:rsid w:val="005E302E"/>
    <w:rsid w:val="005E3355"/>
    <w:rsid w:val="005E383B"/>
    <w:rsid w:val="005E3BEA"/>
    <w:rsid w:val="005E3F68"/>
    <w:rsid w:val="005E490F"/>
    <w:rsid w:val="005E4AA3"/>
    <w:rsid w:val="005E4E37"/>
    <w:rsid w:val="005E50B2"/>
    <w:rsid w:val="005E56AE"/>
    <w:rsid w:val="005E5AAA"/>
    <w:rsid w:val="005E5B0E"/>
    <w:rsid w:val="005E5D84"/>
    <w:rsid w:val="005E6ABB"/>
    <w:rsid w:val="005E74F1"/>
    <w:rsid w:val="005E7565"/>
    <w:rsid w:val="005E7AD8"/>
    <w:rsid w:val="005E7BB4"/>
    <w:rsid w:val="005E7F18"/>
    <w:rsid w:val="005F0095"/>
    <w:rsid w:val="005F063E"/>
    <w:rsid w:val="005F06E8"/>
    <w:rsid w:val="005F0744"/>
    <w:rsid w:val="005F0D01"/>
    <w:rsid w:val="005F10E7"/>
    <w:rsid w:val="005F136D"/>
    <w:rsid w:val="005F15C9"/>
    <w:rsid w:val="005F1B37"/>
    <w:rsid w:val="005F1DFA"/>
    <w:rsid w:val="005F220A"/>
    <w:rsid w:val="005F27C7"/>
    <w:rsid w:val="005F296F"/>
    <w:rsid w:val="005F2FD7"/>
    <w:rsid w:val="005F330B"/>
    <w:rsid w:val="005F356C"/>
    <w:rsid w:val="005F3885"/>
    <w:rsid w:val="005F3E60"/>
    <w:rsid w:val="005F3F15"/>
    <w:rsid w:val="005F4169"/>
    <w:rsid w:val="005F443E"/>
    <w:rsid w:val="005F4980"/>
    <w:rsid w:val="005F4C02"/>
    <w:rsid w:val="005F4CBF"/>
    <w:rsid w:val="005F5CE9"/>
    <w:rsid w:val="005F6091"/>
    <w:rsid w:val="005F67F1"/>
    <w:rsid w:val="005F6EB5"/>
    <w:rsid w:val="005F71FF"/>
    <w:rsid w:val="005F79D1"/>
    <w:rsid w:val="005F79FC"/>
    <w:rsid w:val="005F7A17"/>
    <w:rsid w:val="005F7C3C"/>
    <w:rsid w:val="006009D8"/>
    <w:rsid w:val="006020E1"/>
    <w:rsid w:val="00602248"/>
    <w:rsid w:val="006026D7"/>
    <w:rsid w:val="006028EC"/>
    <w:rsid w:val="00602A64"/>
    <w:rsid w:val="006030FF"/>
    <w:rsid w:val="006036B5"/>
    <w:rsid w:val="00604053"/>
    <w:rsid w:val="00604B62"/>
    <w:rsid w:val="00604F2E"/>
    <w:rsid w:val="00604FEC"/>
    <w:rsid w:val="00605771"/>
    <w:rsid w:val="00605E10"/>
    <w:rsid w:val="00606228"/>
    <w:rsid w:val="00606572"/>
    <w:rsid w:val="0060685E"/>
    <w:rsid w:val="0060699B"/>
    <w:rsid w:val="0060746C"/>
    <w:rsid w:val="00607563"/>
    <w:rsid w:val="00607569"/>
    <w:rsid w:val="00610F0D"/>
    <w:rsid w:val="00610FA9"/>
    <w:rsid w:val="006112CA"/>
    <w:rsid w:val="006119D3"/>
    <w:rsid w:val="00611AA9"/>
    <w:rsid w:val="00611FE3"/>
    <w:rsid w:val="00612671"/>
    <w:rsid w:val="00612AA7"/>
    <w:rsid w:val="006134AB"/>
    <w:rsid w:val="006138B4"/>
    <w:rsid w:val="00613CF5"/>
    <w:rsid w:val="00614000"/>
    <w:rsid w:val="006140A1"/>
    <w:rsid w:val="0061433A"/>
    <w:rsid w:val="00614392"/>
    <w:rsid w:val="00614B23"/>
    <w:rsid w:val="00614FA7"/>
    <w:rsid w:val="006159D2"/>
    <w:rsid w:val="006161C9"/>
    <w:rsid w:val="006167C3"/>
    <w:rsid w:val="00616A7F"/>
    <w:rsid w:val="00616CC5"/>
    <w:rsid w:val="006173CE"/>
    <w:rsid w:val="006174E5"/>
    <w:rsid w:val="00617B02"/>
    <w:rsid w:val="00620F63"/>
    <w:rsid w:val="006212C8"/>
    <w:rsid w:val="006212D1"/>
    <w:rsid w:val="00621386"/>
    <w:rsid w:val="00621A0F"/>
    <w:rsid w:val="00621C80"/>
    <w:rsid w:val="00622019"/>
    <w:rsid w:val="006224D5"/>
    <w:rsid w:val="00622C29"/>
    <w:rsid w:val="00623072"/>
    <w:rsid w:val="00623382"/>
    <w:rsid w:val="006235AA"/>
    <w:rsid w:val="0062377E"/>
    <w:rsid w:val="0062407A"/>
    <w:rsid w:val="00624237"/>
    <w:rsid w:val="00624598"/>
    <w:rsid w:val="00624771"/>
    <w:rsid w:val="006258CA"/>
    <w:rsid w:val="00625B51"/>
    <w:rsid w:val="00625D3C"/>
    <w:rsid w:val="00627F36"/>
    <w:rsid w:val="00630671"/>
    <w:rsid w:val="00631612"/>
    <w:rsid w:val="0063168C"/>
    <w:rsid w:val="0063178E"/>
    <w:rsid w:val="006323F8"/>
    <w:rsid w:val="00632689"/>
    <w:rsid w:val="0063296A"/>
    <w:rsid w:val="00633036"/>
    <w:rsid w:val="00633393"/>
    <w:rsid w:val="00633914"/>
    <w:rsid w:val="00633BF9"/>
    <w:rsid w:val="00633C92"/>
    <w:rsid w:val="00633D2B"/>
    <w:rsid w:val="00633D78"/>
    <w:rsid w:val="00633DE6"/>
    <w:rsid w:val="00634A0A"/>
    <w:rsid w:val="00634A63"/>
    <w:rsid w:val="00634CEF"/>
    <w:rsid w:val="00634DC5"/>
    <w:rsid w:val="00634DF7"/>
    <w:rsid w:val="00634EF9"/>
    <w:rsid w:val="00634F08"/>
    <w:rsid w:val="00634FA1"/>
    <w:rsid w:val="0063537D"/>
    <w:rsid w:val="00635699"/>
    <w:rsid w:val="0063585C"/>
    <w:rsid w:val="006359AA"/>
    <w:rsid w:val="00635C1A"/>
    <w:rsid w:val="00636618"/>
    <w:rsid w:val="006367D1"/>
    <w:rsid w:val="00636B4B"/>
    <w:rsid w:val="00636F8F"/>
    <w:rsid w:val="0063799F"/>
    <w:rsid w:val="00640164"/>
    <w:rsid w:val="00640366"/>
    <w:rsid w:val="00640827"/>
    <w:rsid w:val="00641682"/>
    <w:rsid w:val="00641E41"/>
    <w:rsid w:val="0064269D"/>
    <w:rsid w:val="006429E2"/>
    <w:rsid w:val="00642EE1"/>
    <w:rsid w:val="006433D2"/>
    <w:rsid w:val="00643462"/>
    <w:rsid w:val="0064391B"/>
    <w:rsid w:val="00644559"/>
    <w:rsid w:val="00644CF1"/>
    <w:rsid w:val="00644E0D"/>
    <w:rsid w:val="00644F68"/>
    <w:rsid w:val="00645092"/>
    <w:rsid w:val="0064624A"/>
    <w:rsid w:val="006469EF"/>
    <w:rsid w:val="00646AD9"/>
    <w:rsid w:val="0064728D"/>
    <w:rsid w:val="006473E6"/>
    <w:rsid w:val="00647C49"/>
    <w:rsid w:val="006509FF"/>
    <w:rsid w:val="00650FB7"/>
    <w:rsid w:val="006516D6"/>
    <w:rsid w:val="0065185A"/>
    <w:rsid w:val="00651ABA"/>
    <w:rsid w:val="00651B24"/>
    <w:rsid w:val="00651F9D"/>
    <w:rsid w:val="00651FBD"/>
    <w:rsid w:val="00652047"/>
    <w:rsid w:val="00652C9A"/>
    <w:rsid w:val="00652CE7"/>
    <w:rsid w:val="0065369E"/>
    <w:rsid w:val="00653767"/>
    <w:rsid w:val="00653AEB"/>
    <w:rsid w:val="006540D2"/>
    <w:rsid w:val="00654661"/>
    <w:rsid w:val="00654872"/>
    <w:rsid w:val="00654939"/>
    <w:rsid w:val="00654BD1"/>
    <w:rsid w:val="00654BD2"/>
    <w:rsid w:val="006554BA"/>
    <w:rsid w:val="00655ABE"/>
    <w:rsid w:val="00656B4B"/>
    <w:rsid w:val="00657EA3"/>
    <w:rsid w:val="00657EFC"/>
    <w:rsid w:val="006600D7"/>
    <w:rsid w:val="00660352"/>
    <w:rsid w:val="006604DD"/>
    <w:rsid w:val="00660B7D"/>
    <w:rsid w:val="00660C3B"/>
    <w:rsid w:val="0066106E"/>
    <w:rsid w:val="0066145E"/>
    <w:rsid w:val="00661D12"/>
    <w:rsid w:val="006628CB"/>
    <w:rsid w:val="00663734"/>
    <w:rsid w:val="00663B73"/>
    <w:rsid w:val="00663D34"/>
    <w:rsid w:val="00664471"/>
    <w:rsid w:val="00664D87"/>
    <w:rsid w:val="00665474"/>
    <w:rsid w:val="006656DF"/>
    <w:rsid w:val="00666504"/>
    <w:rsid w:val="00666744"/>
    <w:rsid w:val="00666D50"/>
    <w:rsid w:val="006677C1"/>
    <w:rsid w:val="0066786F"/>
    <w:rsid w:val="006708CD"/>
    <w:rsid w:val="00670A2E"/>
    <w:rsid w:val="00670B1B"/>
    <w:rsid w:val="00671029"/>
    <w:rsid w:val="006710E4"/>
    <w:rsid w:val="006715A3"/>
    <w:rsid w:val="0067170E"/>
    <w:rsid w:val="00672384"/>
    <w:rsid w:val="00672488"/>
    <w:rsid w:val="00672687"/>
    <w:rsid w:val="00672696"/>
    <w:rsid w:val="00672923"/>
    <w:rsid w:val="0067310C"/>
    <w:rsid w:val="00673AF9"/>
    <w:rsid w:val="00673B09"/>
    <w:rsid w:val="00673B93"/>
    <w:rsid w:val="0067420D"/>
    <w:rsid w:val="00674533"/>
    <w:rsid w:val="00675218"/>
    <w:rsid w:val="0067551B"/>
    <w:rsid w:val="0067561D"/>
    <w:rsid w:val="00675DBE"/>
    <w:rsid w:val="00676446"/>
    <w:rsid w:val="00676512"/>
    <w:rsid w:val="00676D46"/>
    <w:rsid w:val="00676DCB"/>
    <w:rsid w:val="00677394"/>
    <w:rsid w:val="00680112"/>
    <w:rsid w:val="00680648"/>
    <w:rsid w:val="006809AF"/>
    <w:rsid w:val="00680CF4"/>
    <w:rsid w:val="00680EBB"/>
    <w:rsid w:val="00681414"/>
    <w:rsid w:val="006814E7"/>
    <w:rsid w:val="00681B66"/>
    <w:rsid w:val="00681FDC"/>
    <w:rsid w:val="00682310"/>
    <w:rsid w:val="006825B0"/>
    <w:rsid w:val="0068269E"/>
    <w:rsid w:val="00682941"/>
    <w:rsid w:val="00682BE1"/>
    <w:rsid w:val="006834C4"/>
    <w:rsid w:val="006838AD"/>
    <w:rsid w:val="00684397"/>
    <w:rsid w:val="00684553"/>
    <w:rsid w:val="00684A3F"/>
    <w:rsid w:val="00684C10"/>
    <w:rsid w:val="00684F77"/>
    <w:rsid w:val="0068534D"/>
    <w:rsid w:val="006862A8"/>
    <w:rsid w:val="006862A9"/>
    <w:rsid w:val="006864AA"/>
    <w:rsid w:val="006869C9"/>
    <w:rsid w:val="00686C7D"/>
    <w:rsid w:val="00686CF4"/>
    <w:rsid w:val="00686E18"/>
    <w:rsid w:val="00686E2C"/>
    <w:rsid w:val="00687128"/>
    <w:rsid w:val="00687494"/>
    <w:rsid w:val="0068784F"/>
    <w:rsid w:val="00687EA8"/>
    <w:rsid w:val="00690AFC"/>
    <w:rsid w:val="00690C3E"/>
    <w:rsid w:val="00691428"/>
    <w:rsid w:val="00692493"/>
    <w:rsid w:val="00692927"/>
    <w:rsid w:val="00692D69"/>
    <w:rsid w:val="00693AD4"/>
    <w:rsid w:val="006943C0"/>
    <w:rsid w:val="00694F65"/>
    <w:rsid w:val="006952B6"/>
    <w:rsid w:val="0069644E"/>
    <w:rsid w:val="00696559"/>
    <w:rsid w:val="00697AB2"/>
    <w:rsid w:val="006A0A35"/>
    <w:rsid w:val="006A0B1A"/>
    <w:rsid w:val="006A0EF9"/>
    <w:rsid w:val="006A1049"/>
    <w:rsid w:val="006A1377"/>
    <w:rsid w:val="006A1441"/>
    <w:rsid w:val="006A1B51"/>
    <w:rsid w:val="006A1B7F"/>
    <w:rsid w:val="006A246B"/>
    <w:rsid w:val="006A28D0"/>
    <w:rsid w:val="006A2B09"/>
    <w:rsid w:val="006A2D49"/>
    <w:rsid w:val="006A2DBA"/>
    <w:rsid w:val="006A371F"/>
    <w:rsid w:val="006A495D"/>
    <w:rsid w:val="006A4D5E"/>
    <w:rsid w:val="006A5B4A"/>
    <w:rsid w:val="006A6BC8"/>
    <w:rsid w:val="006A733C"/>
    <w:rsid w:val="006A7B22"/>
    <w:rsid w:val="006B09ED"/>
    <w:rsid w:val="006B0C29"/>
    <w:rsid w:val="006B1CE5"/>
    <w:rsid w:val="006B1F0C"/>
    <w:rsid w:val="006B228C"/>
    <w:rsid w:val="006B2682"/>
    <w:rsid w:val="006B26B8"/>
    <w:rsid w:val="006B2C86"/>
    <w:rsid w:val="006B2DF4"/>
    <w:rsid w:val="006B333A"/>
    <w:rsid w:val="006B3933"/>
    <w:rsid w:val="006B3F17"/>
    <w:rsid w:val="006B418D"/>
    <w:rsid w:val="006B4C0F"/>
    <w:rsid w:val="006B4D1A"/>
    <w:rsid w:val="006B5080"/>
    <w:rsid w:val="006B59AC"/>
    <w:rsid w:val="006B5A0F"/>
    <w:rsid w:val="006B6068"/>
    <w:rsid w:val="006B65B3"/>
    <w:rsid w:val="006B7AAA"/>
    <w:rsid w:val="006C050C"/>
    <w:rsid w:val="006C0819"/>
    <w:rsid w:val="006C1131"/>
    <w:rsid w:val="006C153F"/>
    <w:rsid w:val="006C2D2F"/>
    <w:rsid w:val="006C32BE"/>
    <w:rsid w:val="006C34B6"/>
    <w:rsid w:val="006C3AC4"/>
    <w:rsid w:val="006C3F81"/>
    <w:rsid w:val="006C4701"/>
    <w:rsid w:val="006C4778"/>
    <w:rsid w:val="006C4917"/>
    <w:rsid w:val="006C4C73"/>
    <w:rsid w:val="006C6B36"/>
    <w:rsid w:val="006C730C"/>
    <w:rsid w:val="006C7421"/>
    <w:rsid w:val="006D0519"/>
    <w:rsid w:val="006D0AF3"/>
    <w:rsid w:val="006D0B94"/>
    <w:rsid w:val="006D107D"/>
    <w:rsid w:val="006D1B82"/>
    <w:rsid w:val="006D25E0"/>
    <w:rsid w:val="006D2606"/>
    <w:rsid w:val="006D267E"/>
    <w:rsid w:val="006D2C2E"/>
    <w:rsid w:val="006D2CEE"/>
    <w:rsid w:val="006D359C"/>
    <w:rsid w:val="006D3EDB"/>
    <w:rsid w:val="006D466A"/>
    <w:rsid w:val="006D4841"/>
    <w:rsid w:val="006D496E"/>
    <w:rsid w:val="006D4A04"/>
    <w:rsid w:val="006D4FA0"/>
    <w:rsid w:val="006D4FB1"/>
    <w:rsid w:val="006D5C44"/>
    <w:rsid w:val="006D6298"/>
    <w:rsid w:val="006D6CB6"/>
    <w:rsid w:val="006D74A0"/>
    <w:rsid w:val="006D780F"/>
    <w:rsid w:val="006D78D8"/>
    <w:rsid w:val="006D7B3D"/>
    <w:rsid w:val="006D7EA4"/>
    <w:rsid w:val="006E06F7"/>
    <w:rsid w:val="006E0878"/>
    <w:rsid w:val="006E0B6E"/>
    <w:rsid w:val="006E0DA5"/>
    <w:rsid w:val="006E0E5F"/>
    <w:rsid w:val="006E0FCB"/>
    <w:rsid w:val="006E1386"/>
    <w:rsid w:val="006E149A"/>
    <w:rsid w:val="006E1714"/>
    <w:rsid w:val="006E1C4C"/>
    <w:rsid w:val="006E1D92"/>
    <w:rsid w:val="006E1E81"/>
    <w:rsid w:val="006E25E0"/>
    <w:rsid w:val="006E3364"/>
    <w:rsid w:val="006E3698"/>
    <w:rsid w:val="006E380C"/>
    <w:rsid w:val="006E3BC9"/>
    <w:rsid w:val="006E3F8E"/>
    <w:rsid w:val="006E445D"/>
    <w:rsid w:val="006E4502"/>
    <w:rsid w:val="006E4922"/>
    <w:rsid w:val="006E4C77"/>
    <w:rsid w:val="006E4F22"/>
    <w:rsid w:val="006E52D3"/>
    <w:rsid w:val="006E530B"/>
    <w:rsid w:val="006E5B3B"/>
    <w:rsid w:val="006E6272"/>
    <w:rsid w:val="006E6838"/>
    <w:rsid w:val="006E6D6F"/>
    <w:rsid w:val="006E6FF6"/>
    <w:rsid w:val="006F01E2"/>
    <w:rsid w:val="006F0268"/>
    <w:rsid w:val="006F04EE"/>
    <w:rsid w:val="006F10E1"/>
    <w:rsid w:val="006F198D"/>
    <w:rsid w:val="006F21C0"/>
    <w:rsid w:val="006F22D9"/>
    <w:rsid w:val="006F23CA"/>
    <w:rsid w:val="006F28D7"/>
    <w:rsid w:val="006F322C"/>
    <w:rsid w:val="006F336F"/>
    <w:rsid w:val="006F3A63"/>
    <w:rsid w:val="006F3C46"/>
    <w:rsid w:val="006F3CB5"/>
    <w:rsid w:val="006F4C55"/>
    <w:rsid w:val="006F4CC5"/>
    <w:rsid w:val="006F4D6E"/>
    <w:rsid w:val="006F59D9"/>
    <w:rsid w:val="006F5A3F"/>
    <w:rsid w:val="006F5AD5"/>
    <w:rsid w:val="006F5D56"/>
    <w:rsid w:val="006F6521"/>
    <w:rsid w:val="006F6586"/>
    <w:rsid w:val="006F69E3"/>
    <w:rsid w:val="006F6A48"/>
    <w:rsid w:val="006F7538"/>
    <w:rsid w:val="006F75D2"/>
    <w:rsid w:val="006F75DD"/>
    <w:rsid w:val="006F7625"/>
    <w:rsid w:val="006F7797"/>
    <w:rsid w:val="00700606"/>
    <w:rsid w:val="00700681"/>
    <w:rsid w:val="00700998"/>
    <w:rsid w:val="00700F41"/>
    <w:rsid w:val="00701797"/>
    <w:rsid w:val="00701BA8"/>
    <w:rsid w:val="00702202"/>
    <w:rsid w:val="007025A4"/>
    <w:rsid w:val="00702D49"/>
    <w:rsid w:val="0070357B"/>
    <w:rsid w:val="0070362D"/>
    <w:rsid w:val="00703AFF"/>
    <w:rsid w:val="00705043"/>
    <w:rsid w:val="0070519B"/>
    <w:rsid w:val="0070522E"/>
    <w:rsid w:val="0070523C"/>
    <w:rsid w:val="00705BAB"/>
    <w:rsid w:val="00705D17"/>
    <w:rsid w:val="0070613B"/>
    <w:rsid w:val="00706429"/>
    <w:rsid w:val="007064F1"/>
    <w:rsid w:val="00706FD8"/>
    <w:rsid w:val="00707469"/>
    <w:rsid w:val="0070787D"/>
    <w:rsid w:val="00707BB6"/>
    <w:rsid w:val="00707F6C"/>
    <w:rsid w:val="00710023"/>
    <w:rsid w:val="0071066E"/>
    <w:rsid w:val="00711E5F"/>
    <w:rsid w:val="00712640"/>
    <w:rsid w:val="0071266E"/>
    <w:rsid w:val="00713180"/>
    <w:rsid w:val="00714722"/>
    <w:rsid w:val="00714FED"/>
    <w:rsid w:val="00715439"/>
    <w:rsid w:val="00715485"/>
    <w:rsid w:val="0071587F"/>
    <w:rsid w:val="0071613D"/>
    <w:rsid w:val="00716B2E"/>
    <w:rsid w:val="00716CF2"/>
    <w:rsid w:val="00717692"/>
    <w:rsid w:val="007176D2"/>
    <w:rsid w:val="00717722"/>
    <w:rsid w:val="0071781C"/>
    <w:rsid w:val="00717FCC"/>
    <w:rsid w:val="0072005D"/>
    <w:rsid w:val="00720ACB"/>
    <w:rsid w:val="00720F07"/>
    <w:rsid w:val="00721BA2"/>
    <w:rsid w:val="00721BBB"/>
    <w:rsid w:val="00722595"/>
    <w:rsid w:val="00722CCF"/>
    <w:rsid w:val="00722E49"/>
    <w:rsid w:val="00723096"/>
    <w:rsid w:val="00723484"/>
    <w:rsid w:val="007237C3"/>
    <w:rsid w:val="0072411C"/>
    <w:rsid w:val="007243AD"/>
    <w:rsid w:val="00725449"/>
    <w:rsid w:val="00725D3F"/>
    <w:rsid w:val="00725EE5"/>
    <w:rsid w:val="00726B96"/>
    <w:rsid w:val="00726E0C"/>
    <w:rsid w:val="00726F7B"/>
    <w:rsid w:val="00727BDD"/>
    <w:rsid w:val="00727BEC"/>
    <w:rsid w:val="007300FA"/>
    <w:rsid w:val="0073031F"/>
    <w:rsid w:val="0073050E"/>
    <w:rsid w:val="00730A03"/>
    <w:rsid w:val="00730AEF"/>
    <w:rsid w:val="007310F0"/>
    <w:rsid w:val="00731110"/>
    <w:rsid w:val="007312BF"/>
    <w:rsid w:val="00731588"/>
    <w:rsid w:val="0073197D"/>
    <w:rsid w:val="00731A76"/>
    <w:rsid w:val="007320FD"/>
    <w:rsid w:val="00732872"/>
    <w:rsid w:val="00732C23"/>
    <w:rsid w:val="00733602"/>
    <w:rsid w:val="00733ACB"/>
    <w:rsid w:val="00733B8D"/>
    <w:rsid w:val="00734290"/>
    <w:rsid w:val="0073477C"/>
    <w:rsid w:val="00734CF5"/>
    <w:rsid w:val="00734E9C"/>
    <w:rsid w:val="007351DC"/>
    <w:rsid w:val="0073529D"/>
    <w:rsid w:val="007358C6"/>
    <w:rsid w:val="0073592F"/>
    <w:rsid w:val="007359C2"/>
    <w:rsid w:val="00736164"/>
    <w:rsid w:val="007364CF"/>
    <w:rsid w:val="007365FA"/>
    <w:rsid w:val="00736BF8"/>
    <w:rsid w:val="00736F7C"/>
    <w:rsid w:val="0073719D"/>
    <w:rsid w:val="0073738B"/>
    <w:rsid w:val="00737B35"/>
    <w:rsid w:val="00737E88"/>
    <w:rsid w:val="0074072C"/>
    <w:rsid w:val="007407D3"/>
    <w:rsid w:val="007411B3"/>
    <w:rsid w:val="00741328"/>
    <w:rsid w:val="00741955"/>
    <w:rsid w:val="00741AC8"/>
    <w:rsid w:val="00741E61"/>
    <w:rsid w:val="0074211D"/>
    <w:rsid w:val="007421E8"/>
    <w:rsid w:val="007427CE"/>
    <w:rsid w:val="00742C67"/>
    <w:rsid w:val="00742D4E"/>
    <w:rsid w:val="00742F09"/>
    <w:rsid w:val="00743975"/>
    <w:rsid w:val="00743DC9"/>
    <w:rsid w:val="00743E1D"/>
    <w:rsid w:val="00743E7A"/>
    <w:rsid w:val="007444C5"/>
    <w:rsid w:val="00744ABA"/>
    <w:rsid w:val="00744C40"/>
    <w:rsid w:val="00744EE9"/>
    <w:rsid w:val="0074609E"/>
    <w:rsid w:val="007460C9"/>
    <w:rsid w:val="00746306"/>
    <w:rsid w:val="0074633A"/>
    <w:rsid w:val="00746AF9"/>
    <w:rsid w:val="00746FED"/>
    <w:rsid w:val="0074753C"/>
    <w:rsid w:val="00747D47"/>
    <w:rsid w:val="00750C9E"/>
    <w:rsid w:val="00750CF6"/>
    <w:rsid w:val="00751B60"/>
    <w:rsid w:val="00752819"/>
    <w:rsid w:val="00752915"/>
    <w:rsid w:val="00752A62"/>
    <w:rsid w:val="00753594"/>
    <w:rsid w:val="00754313"/>
    <w:rsid w:val="00755DFD"/>
    <w:rsid w:val="00755F61"/>
    <w:rsid w:val="00756754"/>
    <w:rsid w:val="00756B23"/>
    <w:rsid w:val="00757186"/>
    <w:rsid w:val="007576A8"/>
    <w:rsid w:val="007579EF"/>
    <w:rsid w:val="00760BE4"/>
    <w:rsid w:val="00760E06"/>
    <w:rsid w:val="007615E2"/>
    <w:rsid w:val="00761A47"/>
    <w:rsid w:val="00761D25"/>
    <w:rsid w:val="00761EF3"/>
    <w:rsid w:val="0076278D"/>
    <w:rsid w:val="00763858"/>
    <w:rsid w:val="00763C45"/>
    <w:rsid w:val="00763F0C"/>
    <w:rsid w:val="007649EF"/>
    <w:rsid w:val="007652F6"/>
    <w:rsid w:val="00765309"/>
    <w:rsid w:val="007657C3"/>
    <w:rsid w:val="00765917"/>
    <w:rsid w:val="00765CF6"/>
    <w:rsid w:val="00765DBF"/>
    <w:rsid w:val="00766386"/>
    <w:rsid w:val="0076794C"/>
    <w:rsid w:val="00770110"/>
    <w:rsid w:val="00770421"/>
    <w:rsid w:val="0077159B"/>
    <w:rsid w:val="0077169E"/>
    <w:rsid w:val="00771910"/>
    <w:rsid w:val="00771F5E"/>
    <w:rsid w:val="00772185"/>
    <w:rsid w:val="00773488"/>
    <w:rsid w:val="00773566"/>
    <w:rsid w:val="00773570"/>
    <w:rsid w:val="00773E27"/>
    <w:rsid w:val="0077460E"/>
    <w:rsid w:val="00774D5D"/>
    <w:rsid w:val="00775869"/>
    <w:rsid w:val="0077592F"/>
    <w:rsid w:val="00776382"/>
    <w:rsid w:val="00776B26"/>
    <w:rsid w:val="00776DE3"/>
    <w:rsid w:val="00776F1F"/>
    <w:rsid w:val="0077705A"/>
    <w:rsid w:val="0077720D"/>
    <w:rsid w:val="007772F9"/>
    <w:rsid w:val="007774C0"/>
    <w:rsid w:val="007776F2"/>
    <w:rsid w:val="0077788B"/>
    <w:rsid w:val="00777D1B"/>
    <w:rsid w:val="007800E8"/>
    <w:rsid w:val="00780A10"/>
    <w:rsid w:val="00780A40"/>
    <w:rsid w:val="00780DFC"/>
    <w:rsid w:val="00782066"/>
    <w:rsid w:val="0078240C"/>
    <w:rsid w:val="007839E0"/>
    <w:rsid w:val="007840B2"/>
    <w:rsid w:val="00784900"/>
    <w:rsid w:val="00784CAA"/>
    <w:rsid w:val="00784DF0"/>
    <w:rsid w:val="00785AE5"/>
    <w:rsid w:val="00785C53"/>
    <w:rsid w:val="00786115"/>
    <w:rsid w:val="007869BA"/>
    <w:rsid w:val="007869F2"/>
    <w:rsid w:val="00787298"/>
    <w:rsid w:val="0078738A"/>
    <w:rsid w:val="00787C2E"/>
    <w:rsid w:val="00790286"/>
    <w:rsid w:val="00790735"/>
    <w:rsid w:val="00790BF0"/>
    <w:rsid w:val="00790D0B"/>
    <w:rsid w:val="00790FFD"/>
    <w:rsid w:val="007912DF"/>
    <w:rsid w:val="007919DD"/>
    <w:rsid w:val="00791ACB"/>
    <w:rsid w:val="00791F30"/>
    <w:rsid w:val="00792122"/>
    <w:rsid w:val="00792355"/>
    <w:rsid w:val="00792702"/>
    <w:rsid w:val="00792AC7"/>
    <w:rsid w:val="007937E4"/>
    <w:rsid w:val="007942E3"/>
    <w:rsid w:val="00794407"/>
    <w:rsid w:val="007950E4"/>
    <w:rsid w:val="007952CF"/>
    <w:rsid w:val="0079561C"/>
    <w:rsid w:val="0079586E"/>
    <w:rsid w:val="00795A7C"/>
    <w:rsid w:val="00795CCA"/>
    <w:rsid w:val="00795DA5"/>
    <w:rsid w:val="00796076"/>
    <w:rsid w:val="00796316"/>
    <w:rsid w:val="00796D25"/>
    <w:rsid w:val="00796F76"/>
    <w:rsid w:val="0079718C"/>
    <w:rsid w:val="00797A50"/>
    <w:rsid w:val="00797B4E"/>
    <w:rsid w:val="00797D8B"/>
    <w:rsid w:val="007A029E"/>
    <w:rsid w:val="007A08D7"/>
    <w:rsid w:val="007A09EF"/>
    <w:rsid w:val="007A1B73"/>
    <w:rsid w:val="007A1C8F"/>
    <w:rsid w:val="007A1CE7"/>
    <w:rsid w:val="007A1E02"/>
    <w:rsid w:val="007A1F07"/>
    <w:rsid w:val="007A203E"/>
    <w:rsid w:val="007A2576"/>
    <w:rsid w:val="007A270D"/>
    <w:rsid w:val="007A3163"/>
    <w:rsid w:val="007A351A"/>
    <w:rsid w:val="007A378D"/>
    <w:rsid w:val="007A37EE"/>
    <w:rsid w:val="007A3E78"/>
    <w:rsid w:val="007A4B8E"/>
    <w:rsid w:val="007A5083"/>
    <w:rsid w:val="007A5114"/>
    <w:rsid w:val="007A56CC"/>
    <w:rsid w:val="007A632F"/>
    <w:rsid w:val="007A6EAC"/>
    <w:rsid w:val="007A793D"/>
    <w:rsid w:val="007A796B"/>
    <w:rsid w:val="007A7F44"/>
    <w:rsid w:val="007A7F6E"/>
    <w:rsid w:val="007B0AE9"/>
    <w:rsid w:val="007B11C1"/>
    <w:rsid w:val="007B1793"/>
    <w:rsid w:val="007B2178"/>
    <w:rsid w:val="007B21EA"/>
    <w:rsid w:val="007B2696"/>
    <w:rsid w:val="007B26AA"/>
    <w:rsid w:val="007B282F"/>
    <w:rsid w:val="007B37E8"/>
    <w:rsid w:val="007B38DA"/>
    <w:rsid w:val="007B3959"/>
    <w:rsid w:val="007B3F74"/>
    <w:rsid w:val="007B4166"/>
    <w:rsid w:val="007B4B3F"/>
    <w:rsid w:val="007B530B"/>
    <w:rsid w:val="007B558C"/>
    <w:rsid w:val="007B61A0"/>
    <w:rsid w:val="007C066C"/>
    <w:rsid w:val="007C09FC"/>
    <w:rsid w:val="007C0AC6"/>
    <w:rsid w:val="007C0FBD"/>
    <w:rsid w:val="007C1468"/>
    <w:rsid w:val="007C1DE7"/>
    <w:rsid w:val="007C1F17"/>
    <w:rsid w:val="007C264D"/>
    <w:rsid w:val="007C297E"/>
    <w:rsid w:val="007C2CC8"/>
    <w:rsid w:val="007C37A4"/>
    <w:rsid w:val="007C4137"/>
    <w:rsid w:val="007C4663"/>
    <w:rsid w:val="007C548C"/>
    <w:rsid w:val="007C5782"/>
    <w:rsid w:val="007C5FC6"/>
    <w:rsid w:val="007C64B2"/>
    <w:rsid w:val="007C6951"/>
    <w:rsid w:val="007C6A55"/>
    <w:rsid w:val="007C6C5A"/>
    <w:rsid w:val="007C7B57"/>
    <w:rsid w:val="007C7E40"/>
    <w:rsid w:val="007D0184"/>
    <w:rsid w:val="007D0541"/>
    <w:rsid w:val="007D0756"/>
    <w:rsid w:val="007D0896"/>
    <w:rsid w:val="007D172B"/>
    <w:rsid w:val="007D17B8"/>
    <w:rsid w:val="007D181F"/>
    <w:rsid w:val="007D1BC2"/>
    <w:rsid w:val="007D2BDA"/>
    <w:rsid w:val="007D2EA2"/>
    <w:rsid w:val="007D2F68"/>
    <w:rsid w:val="007D304D"/>
    <w:rsid w:val="007D311F"/>
    <w:rsid w:val="007D37E9"/>
    <w:rsid w:val="007D38AF"/>
    <w:rsid w:val="007D3F95"/>
    <w:rsid w:val="007D427E"/>
    <w:rsid w:val="007D4763"/>
    <w:rsid w:val="007D495C"/>
    <w:rsid w:val="007D509D"/>
    <w:rsid w:val="007D52C2"/>
    <w:rsid w:val="007D57BE"/>
    <w:rsid w:val="007D5804"/>
    <w:rsid w:val="007D6752"/>
    <w:rsid w:val="007D6A45"/>
    <w:rsid w:val="007D6C4F"/>
    <w:rsid w:val="007D6DCD"/>
    <w:rsid w:val="007D6DF4"/>
    <w:rsid w:val="007D6EBA"/>
    <w:rsid w:val="007D6ECC"/>
    <w:rsid w:val="007D7BD0"/>
    <w:rsid w:val="007D7CD3"/>
    <w:rsid w:val="007D7E53"/>
    <w:rsid w:val="007E0143"/>
    <w:rsid w:val="007E0561"/>
    <w:rsid w:val="007E05F8"/>
    <w:rsid w:val="007E06FE"/>
    <w:rsid w:val="007E0C93"/>
    <w:rsid w:val="007E0F31"/>
    <w:rsid w:val="007E12AE"/>
    <w:rsid w:val="007E26B4"/>
    <w:rsid w:val="007E28A0"/>
    <w:rsid w:val="007E2D7C"/>
    <w:rsid w:val="007E2E92"/>
    <w:rsid w:val="007E3009"/>
    <w:rsid w:val="007E3173"/>
    <w:rsid w:val="007E36FB"/>
    <w:rsid w:val="007E3984"/>
    <w:rsid w:val="007E4177"/>
    <w:rsid w:val="007E4AC0"/>
    <w:rsid w:val="007E4BBF"/>
    <w:rsid w:val="007E4C35"/>
    <w:rsid w:val="007E4D55"/>
    <w:rsid w:val="007E5462"/>
    <w:rsid w:val="007E6534"/>
    <w:rsid w:val="007E6AC2"/>
    <w:rsid w:val="007E6C9D"/>
    <w:rsid w:val="007E6D3F"/>
    <w:rsid w:val="007E7178"/>
    <w:rsid w:val="007E7575"/>
    <w:rsid w:val="007E7E63"/>
    <w:rsid w:val="007F0377"/>
    <w:rsid w:val="007F05B2"/>
    <w:rsid w:val="007F12B1"/>
    <w:rsid w:val="007F1415"/>
    <w:rsid w:val="007F1C01"/>
    <w:rsid w:val="007F23F7"/>
    <w:rsid w:val="007F2450"/>
    <w:rsid w:val="007F342B"/>
    <w:rsid w:val="007F3C40"/>
    <w:rsid w:val="007F3ECD"/>
    <w:rsid w:val="007F4927"/>
    <w:rsid w:val="007F49F1"/>
    <w:rsid w:val="007F49FF"/>
    <w:rsid w:val="007F4A85"/>
    <w:rsid w:val="007F4D7D"/>
    <w:rsid w:val="007F50D4"/>
    <w:rsid w:val="007F55A5"/>
    <w:rsid w:val="007F6343"/>
    <w:rsid w:val="007F63C0"/>
    <w:rsid w:val="007F6586"/>
    <w:rsid w:val="007F6B1C"/>
    <w:rsid w:val="007F7530"/>
    <w:rsid w:val="007F79F5"/>
    <w:rsid w:val="007F7E11"/>
    <w:rsid w:val="0080035C"/>
    <w:rsid w:val="00801AB5"/>
    <w:rsid w:val="008034C1"/>
    <w:rsid w:val="00803588"/>
    <w:rsid w:val="008036BE"/>
    <w:rsid w:val="0080384F"/>
    <w:rsid w:val="00803A89"/>
    <w:rsid w:val="008041EA"/>
    <w:rsid w:val="00804402"/>
    <w:rsid w:val="00804AD7"/>
    <w:rsid w:val="0080573E"/>
    <w:rsid w:val="00805C14"/>
    <w:rsid w:val="008060A9"/>
    <w:rsid w:val="00806396"/>
    <w:rsid w:val="008074C5"/>
    <w:rsid w:val="00807FDF"/>
    <w:rsid w:val="00810C23"/>
    <w:rsid w:val="0081146B"/>
    <w:rsid w:val="008118B0"/>
    <w:rsid w:val="008124AB"/>
    <w:rsid w:val="008129EA"/>
    <w:rsid w:val="00812F38"/>
    <w:rsid w:val="00813331"/>
    <w:rsid w:val="008135A0"/>
    <w:rsid w:val="00813E9C"/>
    <w:rsid w:val="0081405B"/>
    <w:rsid w:val="00814335"/>
    <w:rsid w:val="0081466C"/>
    <w:rsid w:val="00814D6C"/>
    <w:rsid w:val="00815347"/>
    <w:rsid w:val="0081554D"/>
    <w:rsid w:val="00816426"/>
    <w:rsid w:val="008175A8"/>
    <w:rsid w:val="008178FE"/>
    <w:rsid w:val="00820481"/>
    <w:rsid w:val="008208E2"/>
    <w:rsid w:val="0082120A"/>
    <w:rsid w:val="008216E8"/>
    <w:rsid w:val="00821A53"/>
    <w:rsid w:val="00821D8E"/>
    <w:rsid w:val="00822A52"/>
    <w:rsid w:val="00823531"/>
    <w:rsid w:val="00823851"/>
    <w:rsid w:val="008239F8"/>
    <w:rsid w:val="008244D3"/>
    <w:rsid w:val="00824580"/>
    <w:rsid w:val="00824713"/>
    <w:rsid w:val="0082488B"/>
    <w:rsid w:val="00824C81"/>
    <w:rsid w:val="008259D8"/>
    <w:rsid w:val="00825ABB"/>
    <w:rsid w:val="00825D23"/>
    <w:rsid w:val="0082659C"/>
    <w:rsid w:val="008273FD"/>
    <w:rsid w:val="00827400"/>
    <w:rsid w:val="00827775"/>
    <w:rsid w:val="00827889"/>
    <w:rsid w:val="008278A2"/>
    <w:rsid w:val="00830171"/>
    <w:rsid w:val="00830442"/>
    <w:rsid w:val="00830A40"/>
    <w:rsid w:val="00830AFC"/>
    <w:rsid w:val="00832CCA"/>
    <w:rsid w:val="00832EA1"/>
    <w:rsid w:val="00832F43"/>
    <w:rsid w:val="00832F9B"/>
    <w:rsid w:val="00833F10"/>
    <w:rsid w:val="00833FA4"/>
    <w:rsid w:val="00834812"/>
    <w:rsid w:val="00834D32"/>
    <w:rsid w:val="00835DB8"/>
    <w:rsid w:val="00835F81"/>
    <w:rsid w:val="00836161"/>
    <w:rsid w:val="0083697B"/>
    <w:rsid w:val="00836E87"/>
    <w:rsid w:val="008401CE"/>
    <w:rsid w:val="008412EC"/>
    <w:rsid w:val="008415EF"/>
    <w:rsid w:val="0084178B"/>
    <w:rsid w:val="00841842"/>
    <w:rsid w:val="0084250B"/>
    <w:rsid w:val="0084266B"/>
    <w:rsid w:val="00842702"/>
    <w:rsid w:val="00842A64"/>
    <w:rsid w:val="00842AF2"/>
    <w:rsid w:val="00842DBF"/>
    <w:rsid w:val="0084308F"/>
    <w:rsid w:val="00843125"/>
    <w:rsid w:val="00843DEC"/>
    <w:rsid w:val="0084509E"/>
    <w:rsid w:val="00845980"/>
    <w:rsid w:val="00845B9A"/>
    <w:rsid w:val="00845C79"/>
    <w:rsid w:val="0084624E"/>
    <w:rsid w:val="00846541"/>
    <w:rsid w:val="00846CB0"/>
    <w:rsid w:val="00846DFB"/>
    <w:rsid w:val="00847642"/>
    <w:rsid w:val="008476F3"/>
    <w:rsid w:val="00850206"/>
    <w:rsid w:val="00850466"/>
    <w:rsid w:val="0085092F"/>
    <w:rsid w:val="00850C54"/>
    <w:rsid w:val="00850DC1"/>
    <w:rsid w:val="008516C5"/>
    <w:rsid w:val="008519C0"/>
    <w:rsid w:val="00851BE5"/>
    <w:rsid w:val="00851D30"/>
    <w:rsid w:val="00851F84"/>
    <w:rsid w:val="008523CD"/>
    <w:rsid w:val="0085244F"/>
    <w:rsid w:val="00853D5E"/>
    <w:rsid w:val="00854D51"/>
    <w:rsid w:val="008554DA"/>
    <w:rsid w:val="00855D99"/>
    <w:rsid w:val="00856185"/>
    <w:rsid w:val="00856563"/>
    <w:rsid w:val="0085656C"/>
    <w:rsid w:val="00856837"/>
    <w:rsid w:val="00856995"/>
    <w:rsid w:val="0085742A"/>
    <w:rsid w:val="00860159"/>
    <w:rsid w:val="008609F8"/>
    <w:rsid w:val="00860F61"/>
    <w:rsid w:val="008618CD"/>
    <w:rsid w:val="00862B3E"/>
    <w:rsid w:val="00863535"/>
    <w:rsid w:val="0086375A"/>
    <w:rsid w:val="00863BA8"/>
    <w:rsid w:val="00863D8F"/>
    <w:rsid w:val="008643A6"/>
    <w:rsid w:val="008644CC"/>
    <w:rsid w:val="00864858"/>
    <w:rsid w:val="00864F49"/>
    <w:rsid w:val="008654BA"/>
    <w:rsid w:val="008659C8"/>
    <w:rsid w:val="00865DA4"/>
    <w:rsid w:val="00867642"/>
    <w:rsid w:val="0086773C"/>
    <w:rsid w:val="008677DE"/>
    <w:rsid w:val="008679ED"/>
    <w:rsid w:val="00867BC4"/>
    <w:rsid w:val="00867D34"/>
    <w:rsid w:val="00867DA1"/>
    <w:rsid w:val="00870240"/>
    <w:rsid w:val="008707F5"/>
    <w:rsid w:val="0087162F"/>
    <w:rsid w:val="00872123"/>
    <w:rsid w:val="0087239E"/>
    <w:rsid w:val="008733CD"/>
    <w:rsid w:val="00873B69"/>
    <w:rsid w:val="00874293"/>
    <w:rsid w:val="0087466A"/>
    <w:rsid w:val="00874DAF"/>
    <w:rsid w:val="00875562"/>
    <w:rsid w:val="00875618"/>
    <w:rsid w:val="00875729"/>
    <w:rsid w:val="00875998"/>
    <w:rsid w:val="00875BA1"/>
    <w:rsid w:val="008767A4"/>
    <w:rsid w:val="00876866"/>
    <w:rsid w:val="00876BFE"/>
    <w:rsid w:val="00877BE1"/>
    <w:rsid w:val="00877FBC"/>
    <w:rsid w:val="00882E90"/>
    <w:rsid w:val="00882FB8"/>
    <w:rsid w:val="0088303E"/>
    <w:rsid w:val="00883295"/>
    <w:rsid w:val="00884297"/>
    <w:rsid w:val="008842F3"/>
    <w:rsid w:val="008849ED"/>
    <w:rsid w:val="00885701"/>
    <w:rsid w:val="008858B1"/>
    <w:rsid w:val="00885B85"/>
    <w:rsid w:val="00885D17"/>
    <w:rsid w:val="00885F94"/>
    <w:rsid w:val="00886063"/>
    <w:rsid w:val="00886D3B"/>
    <w:rsid w:val="00886FA1"/>
    <w:rsid w:val="00887133"/>
    <w:rsid w:val="008876C1"/>
    <w:rsid w:val="00887BF6"/>
    <w:rsid w:val="00887C01"/>
    <w:rsid w:val="008902F0"/>
    <w:rsid w:val="0089032E"/>
    <w:rsid w:val="008904F5"/>
    <w:rsid w:val="00890DF5"/>
    <w:rsid w:val="008910BF"/>
    <w:rsid w:val="008918CF"/>
    <w:rsid w:val="00891B5D"/>
    <w:rsid w:val="00892AF4"/>
    <w:rsid w:val="00893262"/>
    <w:rsid w:val="00894873"/>
    <w:rsid w:val="008956DA"/>
    <w:rsid w:val="00896857"/>
    <w:rsid w:val="00897183"/>
    <w:rsid w:val="00897391"/>
    <w:rsid w:val="0089740B"/>
    <w:rsid w:val="00897485"/>
    <w:rsid w:val="00897817"/>
    <w:rsid w:val="008A0352"/>
    <w:rsid w:val="008A0711"/>
    <w:rsid w:val="008A0CAE"/>
    <w:rsid w:val="008A0FB9"/>
    <w:rsid w:val="008A1AB9"/>
    <w:rsid w:val="008A1C06"/>
    <w:rsid w:val="008A1C57"/>
    <w:rsid w:val="008A2355"/>
    <w:rsid w:val="008A295A"/>
    <w:rsid w:val="008A2A9E"/>
    <w:rsid w:val="008A2DD8"/>
    <w:rsid w:val="008A3023"/>
    <w:rsid w:val="008A3521"/>
    <w:rsid w:val="008A3AC9"/>
    <w:rsid w:val="008A3F4D"/>
    <w:rsid w:val="008A4683"/>
    <w:rsid w:val="008A4FA1"/>
    <w:rsid w:val="008A5C7F"/>
    <w:rsid w:val="008A5CB7"/>
    <w:rsid w:val="008A66D1"/>
    <w:rsid w:val="008A6895"/>
    <w:rsid w:val="008A6E27"/>
    <w:rsid w:val="008A72AE"/>
    <w:rsid w:val="008A7A9E"/>
    <w:rsid w:val="008A7B9D"/>
    <w:rsid w:val="008B01EB"/>
    <w:rsid w:val="008B0C68"/>
    <w:rsid w:val="008B0C9A"/>
    <w:rsid w:val="008B0CD7"/>
    <w:rsid w:val="008B0E01"/>
    <w:rsid w:val="008B0E52"/>
    <w:rsid w:val="008B12B7"/>
    <w:rsid w:val="008B196F"/>
    <w:rsid w:val="008B1EE3"/>
    <w:rsid w:val="008B1F0C"/>
    <w:rsid w:val="008B217B"/>
    <w:rsid w:val="008B4489"/>
    <w:rsid w:val="008B4861"/>
    <w:rsid w:val="008B4C0D"/>
    <w:rsid w:val="008B4E3E"/>
    <w:rsid w:val="008B515B"/>
    <w:rsid w:val="008B5765"/>
    <w:rsid w:val="008B58F1"/>
    <w:rsid w:val="008B6E78"/>
    <w:rsid w:val="008B78F8"/>
    <w:rsid w:val="008B7E11"/>
    <w:rsid w:val="008B7E33"/>
    <w:rsid w:val="008C0113"/>
    <w:rsid w:val="008C0279"/>
    <w:rsid w:val="008C0773"/>
    <w:rsid w:val="008C0F4E"/>
    <w:rsid w:val="008C1BCC"/>
    <w:rsid w:val="008C20EC"/>
    <w:rsid w:val="008C2288"/>
    <w:rsid w:val="008C2464"/>
    <w:rsid w:val="008C2683"/>
    <w:rsid w:val="008C27FF"/>
    <w:rsid w:val="008C2CF1"/>
    <w:rsid w:val="008C3909"/>
    <w:rsid w:val="008C39D5"/>
    <w:rsid w:val="008C44A2"/>
    <w:rsid w:val="008C4E4A"/>
    <w:rsid w:val="008C577F"/>
    <w:rsid w:val="008C591F"/>
    <w:rsid w:val="008C64A4"/>
    <w:rsid w:val="008C6973"/>
    <w:rsid w:val="008C6D69"/>
    <w:rsid w:val="008C6F64"/>
    <w:rsid w:val="008C6F96"/>
    <w:rsid w:val="008C73F0"/>
    <w:rsid w:val="008C740F"/>
    <w:rsid w:val="008C7452"/>
    <w:rsid w:val="008C7486"/>
    <w:rsid w:val="008C755A"/>
    <w:rsid w:val="008C787F"/>
    <w:rsid w:val="008D029C"/>
    <w:rsid w:val="008D0647"/>
    <w:rsid w:val="008D09EC"/>
    <w:rsid w:val="008D0B6D"/>
    <w:rsid w:val="008D11D1"/>
    <w:rsid w:val="008D12E3"/>
    <w:rsid w:val="008D1F93"/>
    <w:rsid w:val="008D2679"/>
    <w:rsid w:val="008D3031"/>
    <w:rsid w:val="008D306F"/>
    <w:rsid w:val="008D30EE"/>
    <w:rsid w:val="008D33B6"/>
    <w:rsid w:val="008D3527"/>
    <w:rsid w:val="008D3EE3"/>
    <w:rsid w:val="008D4CA0"/>
    <w:rsid w:val="008D5192"/>
    <w:rsid w:val="008D5278"/>
    <w:rsid w:val="008D5476"/>
    <w:rsid w:val="008D5C55"/>
    <w:rsid w:val="008D76F5"/>
    <w:rsid w:val="008D7A67"/>
    <w:rsid w:val="008E0846"/>
    <w:rsid w:val="008E09B7"/>
    <w:rsid w:val="008E0BDA"/>
    <w:rsid w:val="008E2013"/>
    <w:rsid w:val="008E20D4"/>
    <w:rsid w:val="008E264B"/>
    <w:rsid w:val="008E29F1"/>
    <w:rsid w:val="008E3687"/>
    <w:rsid w:val="008E3A33"/>
    <w:rsid w:val="008E3C89"/>
    <w:rsid w:val="008E4238"/>
    <w:rsid w:val="008E43D3"/>
    <w:rsid w:val="008E4709"/>
    <w:rsid w:val="008E53B0"/>
    <w:rsid w:val="008E53E8"/>
    <w:rsid w:val="008E53FF"/>
    <w:rsid w:val="008E5CBF"/>
    <w:rsid w:val="008E5CE2"/>
    <w:rsid w:val="008E656D"/>
    <w:rsid w:val="008E671C"/>
    <w:rsid w:val="008E7CAC"/>
    <w:rsid w:val="008F0892"/>
    <w:rsid w:val="008F0B60"/>
    <w:rsid w:val="008F0D0B"/>
    <w:rsid w:val="008F10C5"/>
    <w:rsid w:val="008F165A"/>
    <w:rsid w:val="008F2118"/>
    <w:rsid w:val="008F2409"/>
    <w:rsid w:val="008F262D"/>
    <w:rsid w:val="008F2661"/>
    <w:rsid w:val="008F2927"/>
    <w:rsid w:val="008F29AE"/>
    <w:rsid w:val="008F3633"/>
    <w:rsid w:val="008F3AD9"/>
    <w:rsid w:val="008F3C50"/>
    <w:rsid w:val="008F3D11"/>
    <w:rsid w:val="008F3DBF"/>
    <w:rsid w:val="008F440C"/>
    <w:rsid w:val="008F4899"/>
    <w:rsid w:val="008F4E97"/>
    <w:rsid w:val="008F4F41"/>
    <w:rsid w:val="008F5064"/>
    <w:rsid w:val="008F5DFB"/>
    <w:rsid w:val="008F5FC7"/>
    <w:rsid w:val="008F60D0"/>
    <w:rsid w:val="008F65CA"/>
    <w:rsid w:val="008F6609"/>
    <w:rsid w:val="008F7538"/>
    <w:rsid w:val="008F7ADD"/>
    <w:rsid w:val="008F7D27"/>
    <w:rsid w:val="008F7D56"/>
    <w:rsid w:val="0090046A"/>
    <w:rsid w:val="00900A3F"/>
    <w:rsid w:val="00900F86"/>
    <w:rsid w:val="00901118"/>
    <w:rsid w:val="00901325"/>
    <w:rsid w:val="009016B4"/>
    <w:rsid w:val="0090175A"/>
    <w:rsid w:val="00901CFC"/>
    <w:rsid w:val="009025FC"/>
    <w:rsid w:val="00902CEA"/>
    <w:rsid w:val="00903D53"/>
    <w:rsid w:val="009059F8"/>
    <w:rsid w:val="00905BA0"/>
    <w:rsid w:val="009067C4"/>
    <w:rsid w:val="0090696D"/>
    <w:rsid w:val="00907078"/>
    <w:rsid w:val="00907434"/>
    <w:rsid w:val="009076B5"/>
    <w:rsid w:val="00907F27"/>
    <w:rsid w:val="00910BD2"/>
    <w:rsid w:val="00910C24"/>
    <w:rsid w:val="00910DB8"/>
    <w:rsid w:val="0091150A"/>
    <w:rsid w:val="0091197C"/>
    <w:rsid w:val="00911D7C"/>
    <w:rsid w:val="00912B09"/>
    <w:rsid w:val="00912D7C"/>
    <w:rsid w:val="00913966"/>
    <w:rsid w:val="00913C66"/>
    <w:rsid w:val="00914259"/>
    <w:rsid w:val="00914261"/>
    <w:rsid w:val="0091434B"/>
    <w:rsid w:val="00914529"/>
    <w:rsid w:val="00914E6D"/>
    <w:rsid w:val="009150F8"/>
    <w:rsid w:val="0091522C"/>
    <w:rsid w:val="0091668C"/>
    <w:rsid w:val="00916829"/>
    <w:rsid w:val="00916A40"/>
    <w:rsid w:val="00916B35"/>
    <w:rsid w:val="0091782A"/>
    <w:rsid w:val="009179EB"/>
    <w:rsid w:val="00917CCA"/>
    <w:rsid w:val="00917CEF"/>
    <w:rsid w:val="00917F11"/>
    <w:rsid w:val="0092021B"/>
    <w:rsid w:val="0092065D"/>
    <w:rsid w:val="00920EE6"/>
    <w:rsid w:val="00920F3D"/>
    <w:rsid w:val="009211AB"/>
    <w:rsid w:val="00921230"/>
    <w:rsid w:val="009219A4"/>
    <w:rsid w:val="00921FAC"/>
    <w:rsid w:val="0092254A"/>
    <w:rsid w:val="00922B4B"/>
    <w:rsid w:val="00922B95"/>
    <w:rsid w:val="00922F34"/>
    <w:rsid w:val="0092405D"/>
    <w:rsid w:val="009240E3"/>
    <w:rsid w:val="0092460A"/>
    <w:rsid w:val="009246FE"/>
    <w:rsid w:val="00924F44"/>
    <w:rsid w:val="00925207"/>
    <w:rsid w:val="00925589"/>
    <w:rsid w:val="0092585D"/>
    <w:rsid w:val="009263A7"/>
    <w:rsid w:val="00926720"/>
    <w:rsid w:val="009300B2"/>
    <w:rsid w:val="0093012E"/>
    <w:rsid w:val="0093016C"/>
    <w:rsid w:val="009304AD"/>
    <w:rsid w:val="009304E8"/>
    <w:rsid w:val="0093058D"/>
    <w:rsid w:val="00930C90"/>
    <w:rsid w:val="00930D94"/>
    <w:rsid w:val="0093191C"/>
    <w:rsid w:val="00931B32"/>
    <w:rsid w:val="009324D4"/>
    <w:rsid w:val="0093270A"/>
    <w:rsid w:val="0093279B"/>
    <w:rsid w:val="00932FE1"/>
    <w:rsid w:val="00933152"/>
    <w:rsid w:val="009335D2"/>
    <w:rsid w:val="009343A3"/>
    <w:rsid w:val="00935800"/>
    <w:rsid w:val="00935A32"/>
    <w:rsid w:val="00936869"/>
    <w:rsid w:val="009374C6"/>
    <w:rsid w:val="009376A7"/>
    <w:rsid w:val="00937D22"/>
    <w:rsid w:val="00937DA6"/>
    <w:rsid w:val="0094057D"/>
    <w:rsid w:val="009406C3"/>
    <w:rsid w:val="00940AA0"/>
    <w:rsid w:val="00941472"/>
    <w:rsid w:val="0094176F"/>
    <w:rsid w:val="00941D3B"/>
    <w:rsid w:val="00942285"/>
    <w:rsid w:val="009422AB"/>
    <w:rsid w:val="00943021"/>
    <w:rsid w:val="00943060"/>
    <w:rsid w:val="00943103"/>
    <w:rsid w:val="009433BF"/>
    <w:rsid w:val="009437C8"/>
    <w:rsid w:val="00943F94"/>
    <w:rsid w:val="009440F7"/>
    <w:rsid w:val="0094447C"/>
    <w:rsid w:val="00944C6B"/>
    <w:rsid w:val="00944E62"/>
    <w:rsid w:val="00945495"/>
    <w:rsid w:val="00945CB8"/>
    <w:rsid w:val="00945F7F"/>
    <w:rsid w:val="00946EDA"/>
    <w:rsid w:val="00947013"/>
    <w:rsid w:val="00947156"/>
    <w:rsid w:val="009473EA"/>
    <w:rsid w:val="0095018C"/>
    <w:rsid w:val="009501C9"/>
    <w:rsid w:val="009504C2"/>
    <w:rsid w:val="00950D44"/>
    <w:rsid w:val="00951CD6"/>
    <w:rsid w:val="00952950"/>
    <w:rsid w:val="00952A83"/>
    <w:rsid w:val="00953850"/>
    <w:rsid w:val="009538A2"/>
    <w:rsid w:val="009538CD"/>
    <w:rsid w:val="00953925"/>
    <w:rsid w:val="00953BFC"/>
    <w:rsid w:val="00954057"/>
    <w:rsid w:val="00954B62"/>
    <w:rsid w:val="00954BF5"/>
    <w:rsid w:val="00955467"/>
    <w:rsid w:val="00955704"/>
    <w:rsid w:val="00955D94"/>
    <w:rsid w:val="009561F9"/>
    <w:rsid w:val="00956309"/>
    <w:rsid w:val="00956848"/>
    <w:rsid w:val="00956AC7"/>
    <w:rsid w:val="00957CBA"/>
    <w:rsid w:val="00960DF5"/>
    <w:rsid w:val="00960EF2"/>
    <w:rsid w:val="00961AD9"/>
    <w:rsid w:val="00961DC7"/>
    <w:rsid w:val="009621B0"/>
    <w:rsid w:val="009621CB"/>
    <w:rsid w:val="00962662"/>
    <w:rsid w:val="0096289A"/>
    <w:rsid w:val="0096295A"/>
    <w:rsid w:val="0096317D"/>
    <w:rsid w:val="009633A6"/>
    <w:rsid w:val="00963496"/>
    <w:rsid w:val="009634A0"/>
    <w:rsid w:val="00963669"/>
    <w:rsid w:val="0096374A"/>
    <w:rsid w:val="00963A38"/>
    <w:rsid w:val="00963B40"/>
    <w:rsid w:val="00963CC9"/>
    <w:rsid w:val="00963FD5"/>
    <w:rsid w:val="00965079"/>
    <w:rsid w:val="0096510A"/>
    <w:rsid w:val="0096564F"/>
    <w:rsid w:val="00965A37"/>
    <w:rsid w:val="00965E1E"/>
    <w:rsid w:val="00966939"/>
    <w:rsid w:val="009706F9"/>
    <w:rsid w:val="00970B59"/>
    <w:rsid w:val="00970FE8"/>
    <w:rsid w:val="00971408"/>
    <w:rsid w:val="00971417"/>
    <w:rsid w:val="009717FF"/>
    <w:rsid w:val="0097237D"/>
    <w:rsid w:val="00972B19"/>
    <w:rsid w:val="00972E63"/>
    <w:rsid w:val="0097310B"/>
    <w:rsid w:val="00973B5C"/>
    <w:rsid w:val="00973F2D"/>
    <w:rsid w:val="009741A0"/>
    <w:rsid w:val="009746DA"/>
    <w:rsid w:val="0097483D"/>
    <w:rsid w:val="0097524D"/>
    <w:rsid w:val="00975EDA"/>
    <w:rsid w:val="0097605C"/>
    <w:rsid w:val="00976B2F"/>
    <w:rsid w:val="00976F48"/>
    <w:rsid w:val="0097701C"/>
    <w:rsid w:val="0097713F"/>
    <w:rsid w:val="00977339"/>
    <w:rsid w:val="0097769A"/>
    <w:rsid w:val="00980842"/>
    <w:rsid w:val="009812B1"/>
    <w:rsid w:val="009818C9"/>
    <w:rsid w:val="009820FE"/>
    <w:rsid w:val="00982ACE"/>
    <w:rsid w:val="00982E28"/>
    <w:rsid w:val="00982FA5"/>
    <w:rsid w:val="009833ED"/>
    <w:rsid w:val="00983765"/>
    <w:rsid w:val="00983EB3"/>
    <w:rsid w:val="00983F12"/>
    <w:rsid w:val="0098450D"/>
    <w:rsid w:val="009846F6"/>
    <w:rsid w:val="00984977"/>
    <w:rsid w:val="00984B9F"/>
    <w:rsid w:val="009854A1"/>
    <w:rsid w:val="0098564E"/>
    <w:rsid w:val="00985975"/>
    <w:rsid w:val="00986A6E"/>
    <w:rsid w:val="00986A98"/>
    <w:rsid w:val="00986B0E"/>
    <w:rsid w:val="00986C3B"/>
    <w:rsid w:val="009870CB"/>
    <w:rsid w:val="00987306"/>
    <w:rsid w:val="0098789A"/>
    <w:rsid w:val="00987EEA"/>
    <w:rsid w:val="00990332"/>
    <w:rsid w:val="0099042C"/>
    <w:rsid w:val="009907C9"/>
    <w:rsid w:val="00990F0C"/>
    <w:rsid w:val="0099133F"/>
    <w:rsid w:val="0099152A"/>
    <w:rsid w:val="00993592"/>
    <w:rsid w:val="00993994"/>
    <w:rsid w:val="00994DD1"/>
    <w:rsid w:val="00995014"/>
    <w:rsid w:val="00995F2E"/>
    <w:rsid w:val="0099602E"/>
    <w:rsid w:val="009960F5"/>
    <w:rsid w:val="00996228"/>
    <w:rsid w:val="00996268"/>
    <w:rsid w:val="00996B69"/>
    <w:rsid w:val="00996D8A"/>
    <w:rsid w:val="00996DD0"/>
    <w:rsid w:val="00996E9E"/>
    <w:rsid w:val="009979BE"/>
    <w:rsid w:val="009A07F2"/>
    <w:rsid w:val="009A184E"/>
    <w:rsid w:val="009A19A0"/>
    <w:rsid w:val="009A1C64"/>
    <w:rsid w:val="009A2207"/>
    <w:rsid w:val="009A287A"/>
    <w:rsid w:val="009A28CF"/>
    <w:rsid w:val="009A2988"/>
    <w:rsid w:val="009A2AAD"/>
    <w:rsid w:val="009A34F4"/>
    <w:rsid w:val="009A3571"/>
    <w:rsid w:val="009A38A7"/>
    <w:rsid w:val="009A3AE2"/>
    <w:rsid w:val="009A3CC0"/>
    <w:rsid w:val="009A4430"/>
    <w:rsid w:val="009A4E22"/>
    <w:rsid w:val="009A4FBD"/>
    <w:rsid w:val="009A53A4"/>
    <w:rsid w:val="009A577D"/>
    <w:rsid w:val="009A578E"/>
    <w:rsid w:val="009A59F5"/>
    <w:rsid w:val="009A5B19"/>
    <w:rsid w:val="009A613C"/>
    <w:rsid w:val="009A629A"/>
    <w:rsid w:val="009A6A60"/>
    <w:rsid w:val="009A6CF2"/>
    <w:rsid w:val="009A6D60"/>
    <w:rsid w:val="009A759C"/>
    <w:rsid w:val="009A7675"/>
    <w:rsid w:val="009A7A95"/>
    <w:rsid w:val="009A7EEE"/>
    <w:rsid w:val="009B04B1"/>
    <w:rsid w:val="009B0581"/>
    <w:rsid w:val="009B0685"/>
    <w:rsid w:val="009B10C3"/>
    <w:rsid w:val="009B1CE5"/>
    <w:rsid w:val="009B1FC5"/>
    <w:rsid w:val="009B21D3"/>
    <w:rsid w:val="009B268A"/>
    <w:rsid w:val="009B2FD7"/>
    <w:rsid w:val="009B3030"/>
    <w:rsid w:val="009B3721"/>
    <w:rsid w:val="009B3A34"/>
    <w:rsid w:val="009B3D76"/>
    <w:rsid w:val="009B4432"/>
    <w:rsid w:val="009B451B"/>
    <w:rsid w:val="009B458D"/>
    <w:rsid w:val="009B4B95"/>
    <w:rsid w:val="009B4F4F"/>
    <w:rsid w:val="009B51E2"/>
    <w:rsid w:val="009B52D4"/>
    <w:rsid w:val="009B5528"/>
    <w:rsid w:val="009B63A1"/>
    <w:rsid w:val="009B666E"/>
    <w:rsid w:val="009B676D"/>
    <w:rsid w:val="009B6913"/>
    <w:rsid w:val="009B6C58"/>
    <w:rsid w:val="009B740C"/>
    <w:rsid w:val="009B7E45"/>
    <w:rsid w:val="009C05F0"/>
    <w:rsid w:val="009C0D2E"/>
    <w:rsid w:val="009C0DA2"/>
    <w:rsid w:val="009C1335"/>
    <w:rsid w:val="009C14D2"/>
    <w:rsid w:val="009C166C"/>
    <w:rsid w:val="009C16A0"/>
    <w:rsid w:val="009C17BD"/>
    <w:rsid w:val="009C19BC"/>
    <w:rsid w:val="009C1AB6"/>
    <w:rsid w:val="009C1E99"/>
    <w:rsid w:val="009C26EB"/>
    <w:rsid w:val="009C3162"/>
    <w:rsid w:val="009C3253"/>
    <w:rsid w:val="009C4111"/>
    <w:rsid w:val="009C4601"/>
    <w:rsid w:val="009C4EC8"/>
    <w:rsid w:val="009C585F"/>
    <w:rsid w:val="009C5C15"/>
    <w:rsid w:val="009C6019"/>
    <w:rsid w:val="009C62B5"/>
    <w:rsid w:val="009C661C"/>
    <w:rsid w:val="009C69CA"/>
    <w:rsid w:val="009C6AAE"/>
    <w:rsid w:val="009C706C"/>
    <w:rsid w:val="009C756D"/>
    <w:rsid w:val="009C76F9"/>
    <w:rsid w:val="009C7BD3"/>
    <w:rsid w:val="009D0238"/>
    <w:rsid w:val="009D0670"/>
    <w:rsid w:val="009D0EBA"/>
    <w:rsid w:val="009D15B4"/>
    <w:rsid w:val="009D2B81"/>
    <w:rsid w:val="009D2BDD"/>
    <w:rsid w:val="009D2C41"/>
    <w:rsid w:val="009D33D5"/>
    <w:rsid w:val="009D383D"/>
    <w:rsid w:val="009D38C3"/>
    <w:rsid w:val="009D44D4"/>
    <w:rsid w:val="009D4C01"/>
    <w:rsid w:val="009D4E9B"/>
    <w:rsid w:val="009D52CE"/>
    <w:rsid w:val="009D5400"/>
    <w:rsid w:val="009D5452"/>
    <w:rsid w:val="009D55E1"/>
    <w:rsid w:val="009D5D26"/>
    <w:rsid w:val="009D60BE"/>
    <w:rsid w:val="009D644A"/>
    <w:rsid w:val="009D7734"/>
    <w:rsid w:val="009E0AA5"/>
    <w:rsid w:val="009E0F77"/>
    <w:rsid w:val="009E1A19"/>
    <w:rsid w:val="009E1D32"/>
    <w:rsid w:val="009E1DC6"/>
    <w:rsid w:val="009E228B"/>
    <w:rsid w:val="009E2449"/>
    <w:rsid w:val="009E31EA"/>
    <w:rsid w:val="009E3240"/>
    <w:rsid w:val="009E343D"/>
    <w:rsid w:val="009E40FE"/>
    <w:rsid w:val="009E4A86"/>
    <w:rsid w:val="009E4C20"/>
    <w:rsid w:val="009E4F8A"/>
    <w:rsid w:val="009E5937"/>
    <w:rsid w:val="009E5A6C"/>
    <w:rsid w:val="009E5F2D"/>
    <w:rsid w:val="009E600F"/>
    <w:rsid w:val="009E6039"/>
    <w:rsid w:val="009E76E4"/>
    <w:rsid w:val="009E76FF"/>
    <w:rsid w:val="009E78A3"/>
    <w:rsid w:val="009E7AA3"/>
    <w:rsid w:val="009E7F18"/>
    <w:rsid w:val="009E7FED"/>
    <w:rsid w:val="009F002C"/>
    <w:rsid w:val="009F0552"/>
    <w:rsid w:val="009F0B0A"/>
    <w:rsid w:val="009F0D30"/>
    <w:rsid w:val="009F19EB"/>
    <w:rsid w:val="009F1D73"/>
    <w:rsid w:val="009F1FCE"/>
    <w:rsid w:val="009F2347"/>
    <w:rsid w:val="009F253C"/>
    <w:rsid w:val="009F2EF7"/>
    <w:rsid w:val="009F38F8"/>
    <w:rsid w:val="009F46D5"/>
    <w:rsid w:val="009F630B"/>
    <w:rsid w:val="009F63EA"/>
    <w:rsid w:val="009F692A"/>
    <w:rsid w:val="009F6EAE"/>
    <w:rsid w:val="009F7335"/>
    <w:rsid w:val="009F7E17"/>
    <w:rsid w:val="00A00E1F"/>
    <w:rsid w:val="00A0107C"/>
    <w:rsid w:val="00A016C8"/>
    <w:rsid w:val="00A02629"/>
    <w:rsid w:val="00A0265B"/>
    <w:rsid w:val="00A0292D"/>
    <w:rsid w:val="00A02BBC"/>
    <w:rsid w:val="00A030AD"/>
    <w:rsid w:val="00A034A7"/>
    <w:rsid w:val="00A03710"/>
    <w:rsid w:val="00A037B1"/>
    <w:rsid w:val="00A03FE5"/>
    <w:rsid w:val="00A047AC"/>
    <w:rsid w:val="00A04816"/>
    <w:rsid w:val="00A05123"/>
    <w:rsid w:val="00A054F6"/>
    <w:rsid w:val="00A05CE1"/>
    <w:rsid w:val="00A05E29"/>
    <w:rsid w:val="00A05FA5"/>
    <w:rsid w:val="00A0609E"/>
    <w:rsid w:val="00A06555"/>
    <w:rsid w:val="00A0666E"/>
    <w:rsid w:val="00A0686C"/>
    <w:rsid w:val="00A07617"/>
    <w:rsid w:val="00A107AF"/>
    <w:rsid w:val="00A108D2"/>
    <w:rsid w:val="00A10BDE"/>
    <w:rsid w:val="00A112F0"/>
    <w:rsid w:val="00A11683"/>
    <w:rsid w:val="00A11726"/>
    <w:rsid w:val="00A11CBE"/>
    <w:rsid w:val="00A11F2C"/>
    <w:rsid w:val="00A12236"/>
    <w:rsid w:val="00A12498"/>
    <w:rsid w:val="00A125C1"/>
    <w:rsid w:val="00A125D1"/>
    <w:rsid w:val="00A12950"/>
    <w:rsid w:val="00A12DF7"/>
    <w:rsid w:val="00A13527"/>
    <w:rsid w:val="00A1359C"/>
    <w:rsid w:val="00A13A77"/>
    <w:rsid w:val="00A13FC2"/>
    <w:rsid w:val="00A147A5"/>
    <w:rsid w:val="00A14E9A"/>
    <w:rsid w:val="00A1515C"/>
    <w:rsid w:val="00A15260"/>
    <w:rsid w:val="00A15553"/>
    <w:rsid w:val="00A157E8"/>
    <w:rsid w:val="00A171A4"/>
    <w:rsid w:val="00A177EA"/>
    <w:rsid w:val="00A179EE"/>
    <w:rsid w:val="00A17D83"/>
    <w:rsid w:val="00A204D9"/>
    <w:rsid w:val="00A212E6"/>
    <w:rsid w:val="00A2141A"/>
    <w:rsid w:val="00A2256F"/>
    <w:rsid w:val="00A22B90"/>
    <w:rsid w:val="00A22E8E"/>
    <w:rsid w:val="00A23353"/>
    <w:rsid w:val="00A24477"/>
    <w:rsid w:val="00A24A46"/>
    <w:rsid w:val="00A25850"/>
    <w:rsid w:val="00A25938"/>
    <w:rsid w:val="00A27083"/>
    <w:rsid w:val="00A27FF8"/>
    <w:rsid w:val="00A30209"/>
    <w:rsid w:val="00A306A9"/>
    <w:rsid w:val="00A30B9F"/>
    <w:rsid w:val="00A31287"/>
    <w:rsid w:val="00A315B2"/>
    <w:rsid w:val="00A32A36"/>
    <w:rsid w:val="00A339AD"/>
    <w:rsid w:val="00A33DED"/>
    <w:rsid w:val="00A34688"/>
    <w:rsid w:val="00A3514D"/>
    <w:rsid w:val="00A352CA"/>
    <w:rsid w:val="00A3582A"/>
    <w:rsid w:val="00A35A60"/>
    <w:rsid w:val="00A36329"/>
    <w:rsid w:val="00A36378"/>
    <w:rsid w:val="00A36506"/>
    <w:rsid w:val="00A365BB"/>
    <w:rsid w:val="00A37712"/>
    <w:rsid w:val="00A37951"/>
    <w:rsid w:val="00A37E46"/>
    <w:rsid w:val="00A37FD1"/>
    <w:rsid w:val="00A4024C"/>
    <w:rsid w:val="00A40497"/>
    <w:rsid w:val="00A4142B"/>
    <w:rsid w:val="00A41861"/>
    <w:rsid w:val="00A41D44"/>
    <w:rsid w:val="00A42573"/>
    <w:rsid w:val="00A42866"/>
    <w:rsid w:val="00A441EC"/>
    <w:rsid w:val="00A443F4"/>
    <w:rsid w:val="00A4440C"/>
    <w:rsid w:val="00A444AC"/>
    <w:rsid w:val="00A44677"/>
    <w:rsid w:val="00A44A75"/>
    <w:rsid w:val="00A457EF"/>
    <w:rsid w:val="00A460BD"/>
    <w:rsid w:val="00A461E8"/>
    <w:rsid w:val="00A4634C"/>
    <w:rsid w:val="00A46607"/>
    <w:rsid w:val="00A466DE"/>
    <w:rsid w:val="00A46929"/>
    <w:rsid w:val="00A46A7D"/>
    <w:rsid w:val="00A46B49"/>
    <w:rsid w:val="00A47ACA"/>
    <w:rsid w:val="00A47C15"/>
    <w:rsid w:val="00A47FD6"/>
    <w:rsid w:val="00A50302"/>
    <w:rsid w:val="00A50E0A"/>
    <w:rsid w:val="00A51073"/>
    <w:rsid w:val="00A519DD"/>
    <w:rsid w:val="00A51F03"/>
    <w:rsid w:val="00A52050"/>
    <w:rsid w:val="00A531C3"/>
    <w:rsid w:val="00A53221"/>
    <w:rsid w:val="00A53EAE"/>
    <w:rsid w:val="00A54460"/>
    <w:rsid w:val="00A54522"/>
    <w:rsid w:val="00A54D8C"/>
    <w:rsid w:val="00A551EE"/>
    <w:rsid w:val="00A553DD"/>
    <w:rsid w:val="00A556D0"/>
    <w:rsid w:val="00A5574A"/>
    <w:rsid w:val="00A55FF4"/>
    <w:rsid w:val="00A565C9"/>
    <w:rsid w:val="00A56AE1"/>
    <w:rsid w:val="00A56F07"/>
    <w:rsid w:val="00A5702C"/>
    <w:rsid w:val="00A57386"/>
    <w:rsid w:val="00A57539"/>
    <w:rsid w:val="00A57799"/>
    <w:rsid w:val="00A57CE7"/>
    <w:rsid w:val="00A57DCD"/>
    <w:rsid w:val="00A57F45"/>
    <w:rsid w:val="00A603FC"/>
    <w:rsid w:val="00A6080A"/>
    <w:rsid w:val="00A6106B"/>
    <w:rsid w:val="00A61B0B"/>
    <w:rsid w:val="00A61ED2"/>
    <w:rsid w:val="00A61F02"/>
    <w:rsid w:val="00A6205B"/>
    <w:rsid w:val="00A63030"/>
    <w:rsid w:val="00A63E9F"/>
    <w:rsid w:val="00A64BE9"/>
    <w:rsid w:val="00A64F33"/>
    <w:rsid w:val="00A6561B"/>
    <w:rsid w:val="00A657BD"/>
    <w:rsid w:val="00A658DA"/>
    <w:rsid w:val="00A659FD"/>
    <w:rsid w:val="00A65DEE"/>
    <w:rsid w:val="00A662B1"/>
    <w:rsid w:val="00A66EB9"/>
    <w:rsid w:val="00A67315"/>
    <w:rsid w:val="00A6797E"/>
    <w:rsid w:val="00A67F56"/>
    <w:rsid w:val="00A67FDE"/>
    <w:rsid w:val="00A70187"/>
    <w:rsid w:val="00A708DB"/>
    <w:rsid w:val="00A70EA6"/>
    <w:rsid w:val="00A70F8A"/>
    <w:rsid w:val="00A71465"/>
    <w:rsid w:val="00A718ED"/>
    <w:rsid w:val="00A720AF"/>
    <w:rsid w:val="00A72149"/>
    <w:rsid w:val="00A721C0"/>
    <w:rsid w:val="00A73642"/>
    <w:rsid w:val="00A73A78"/>
    <w:rsid w:val="00A741B8"/>
    <w:rsid w:val="00A745E0"/>
    <w:rsid w:val="00A74B0B"/>
    <w:rsid w:val="00A74E52"/>
    <w:rsid w:val="00A75168"/>
    <w:rsid w:val="00A753FB"/>
    <w:rsid w:val="00A7758C"/>
    <w:rsid w:val="00A775E8"/>
    <w:rsid w:val="00A80586"/>
    <w:rsid w:val="00A80851"/>
    <w:rsid w:val="00A8093F"/>
    <w:rsid w:val="00A80C39"/>
    <w:rsid w:val="00A80E7F"/>
    <w:rsid w:val="00A814F1"/>
    <w:rsid w:val="00A82718"/>
    <w:rsid w:val="00A82B6D"/>
    <w:rsid w:val="00A82E69"/>
    <w:rsid w:val="00A830AB"/>
    <w:rsid w:val="00A831A9"/>
    <w:rsid w:val="00A835B3"/>
    <w:rsid w:val="00A83AA8"/>
    <w:rsid w:val="00A83F84"/>
    <w:rsid w:val="00A8479C"/>
    <w:rsid w:val="00A84ADA"/>
    <w:rsid w:val="00A84BBD"/>
    <w:rsid w:val="00A86CDE"/>
    <w:rsid w:val="00A87475"/>
    <w:rsid w:val="00A874B7"/>
    <w:rsid w:val="00A87C41"/>
    <w:rsid w:val="00A87D0A"/>
    <w:rsid w:val="00A90BD0"/>
    <w:rsid w:val="00A91074"/>
    <w:rsid w:val="00A91524"/>
    <w:rsid w:val="00A91664"/>
    <w:rsid w:val="00A92BF8"/>
    <w:rsid w:val="00A92D55"/>
    <w:rsid w:val="00A92F7A"/>
    <w:rsid w:val="00A92F92"/>
    <w:rsid w:val="00A92FDE"/>
    <w:rsid w:val="00A93315"/>
    <w:rsid w:val="00A93BB7"/>
    <w:rsid w:val="00A94CDA"/>
    <w:rsid w:val="00A94DCD"/>
    <w:rsid w:val="00A950C8"/>
    <w:rsid w:val="00A95197"/>
    <w:rsid w:val="00A96723"/>
    <w:rsid w:val="00A96868"/>
    <w:rsid w:val="00A96B0B"/>
    <w:rsid w:val="00A96DFD"/>
    <w:rsid w:val="00A96E93"/>
    <w:rsid w:val="00A96F1D"/>
    <w:rsid w:val="00A975D0"/>
    <w:rsid w:val="00AA065F"/>
    <w:rsid w:val="00AA0790"/>
    <w:rsid w:val="00AA0B79"/>
    <w:rsid w:val="00AA0F32"/>
    <w:rsid w:val="00AA1DAF"/>
    <w:rsid w:val="00AA1DDD"/>
    <w:rsid w:val="00AA1F38"/>
    <w:rsid w:val="00AA2215"/>
    <w:rsid w:val="00AA2377"/>
    <w:rsid w:val="00AA2B84"/>
    <w:rsid w:val="00AA3306"/>
    <w:rsid w:val="00AA348F"/>
    <w:rsid w:val="00AA4375"/>
    <w:rsid w:val="00AA473F"/>
    <w:rsid w:val="00AA4F3C"/>
    <w:rsid w:val="00AA50B2"/>
    <w:rsid w:val="00AA5439"/>
    <w:rsid w:val="00AA5846"/>
    <w:rsid w:val="00AA5963"/>
    <w:rsid w:val="00AA609F"/>
    <w:rsid w:val="00AA6443"/>
    <w:rsid w:val="00AA6B6E"/>
    <w:rsid w:val="00AA6CB9"/>
    <w:rsid w:val="00AA6E97"/>
    <w:rsid w:val="00AA6F73"/>
    <w:rsid w:val="00AA7161"/>
    <w:rsid w:val="00AA7688"/>
    <w:rsid w:val="00AB03A5"/>
    <w:rsid w:val="00AB0493"/>
    <w:rsid w:val="00AB0ACB"/>
    <w:rsid w:val="00AB0FE8"/>
    <w:rsid w:val="00AB1366"/>
    <w:rsid w:val="00AB19CA"/>
    <w:rsid w:val="00AB1C0C"/>
    <w:rsid w:val="00AB20EE"/>
    <w:rsid w:val="00AB23B0"/>
    <w:rsid w:val="00AB31BA"/>
    <w:rsid w:val="00AB35DC"/>
    <w:rsid w:val="00AB3794"/>
    <w:rsid w:val="00AB3963"/>
    <w:rsid w:val="00AB3E83"/>
    <w:rsid w:val="00AB456C"/>
    <w:rsid w:val="00AB4787"/>
    <w:rsid w:val="00AB5076"/>
    <w:rsid w:val="00AB5082"/>
    <w:rsid w:val="00AB5D83"/>
    <w:rsid w:val="00AB70D2"/>
    <w:rsid w:val="00AB7448"/>
    <w:rsid w:val="00AB798A"/>
    <w:rsid w:val="00AB7E0F"/>
    <w:rsid w:val="00AC08C3"/>
    <w:rsid w:val="00AC0958"/>
    <w:rsid w:val="00AC1155"/>
    <w:rsid w:val="00AC13E6"/>
    <w:rsid w:val="00AC1620"/>
    <w:rsid w:val="00AC21D2"/>
    <w:rsid w:val="00AC21DA"/>
    <w:rsid w:val="00AC23BD"/>
    <w:rsid w:val="00AC2837"/>
    <w:rsid w:val="00AC28C5"/>
    <w:rsid w:val="00AC2C1C"/>
    <w:rsid w:val="00AC3066"/>
    <w:rsid w:val="00AC340E"/>
    <w:rsid w:val="00AC3B1E"/>
    <w:rsid w:val="00AC3B4D"/>
    <w:rsid w:val="00AC3CC2"/>
    <w:rsid w:val="00AC4193"/>
    <w:rsid w:val="00AC4A08"/>
    <w:rsid w:val="00AC4F43"/>
    <w:rsid w:val="00AC4FA8"/>
    <w:rsid w:val="00AC604C"/>
    <w:rsid w:val="00AC65D2"/>
    <w:rsid w:val="00AC76FA"/>
    <w:rsid w:val="00AC775F"/>
    <w:rsid w:val="00AC7935"/>
    <w:rsid w:val="00AD04BD"/>
    <w:rsid w:val="00AD0534"/>
    <w:rsid w:val="00AD07B7"/>
    <w:rsid w:val="00AD0E62"/>
    <w:rsid w:val="00AD0FB8"/>
    <w:rsid w:val="00AD10E4"/>
    <w:rsid w:val="00AD157E"/>
    <w:rsid w:val="00AD19A4"/>
    <w:rsid w:val="00AD1A82"/>
    <w:rsid w:val="00AD1B54"/>
    <w:rsid w:val="00AD1EF4"/>
    <w:rsid w:val="00AD21F2"/>
    <w:rsid w:val="00AD224D"/>
    <w:rsid w:val="00AD2663"/>
    <w:rsid w:val="00AD2755"/>
    <w:rsid w:val="00AD29CD"/>
    <w:rsid w:val="00AD3331"/>
    <w:rsid w:val="00AD343B"/>
    <w:rsid w:val="00AD41CF"/>
    <w:rsid w:val="00AD425D"/>
    <w:rsid w:val="00AD5553"/>
    <w:rsid w:val="00AD62B3"/>
    <w:rsid w:val="00AD6D6D"/>
    <w:rsid w:val="00AD71C5"/>
    <w:rsid w:val="00AD7965"/>
    <w:rsid w:val="00AD7A6F"/>
    <w:rsid w:val="00AD7E59"/>
    <w:rsid w:val="00AD7F27"/>
    <w:rsid w:val="00AE0014"/>
    <w:rsid w:val="00AE004A"/>
    <w:rsid w:val="00AE06E0"/>
    <w:rsid w:val="00AE0867"/>
    <w:rsid w:val="00AE0EBF"/>
    <w:rsid w:val="00AE2264"/>
    <w:rsid w:val="00AE2A5C"/>
    <w:rsid w:val="00AE305F"/>
    <w:rsid w:val="00AE381F"/>
    <w:rsid w:val="00AE3B24"/>
    <w:rsid w:val="00AE404C"/>
    <w:rsid w:val="00AE473F"/>
    <w:rsid w:val="00AE4C34"/>
    <w:rsid w:val="00AE5414"/>
    <w:rsid w:val="00AE5CCD"/>
    <w:rsid w:val="00AE5D90"/>
    <w:rsid w:val="00AE5F6B"/>
    <w:rsid w:val="00AE61C3"/>
    <w:rsid w:val="00AE69AB"/>
    <w:rsid w:val="00AE705B"/>
    <w:rsid w:val="00AE742B"/>
    <w:rsid w:val="00AE7D06"/>
    <w:rsid w:val="00AE7E04"/>
    <w:rsid w:val="00AF0451"/>
    <w:rsid w:val="00AF0455"/>
    <w:rsid w:val="00AF072B"/>
    <w:rsid w:val="00AF0D4A"/>
    <w:rsid w:val="00AF0D84"/>
    <w:rsid w:val="00AF0E2A"/>
    <w:rsid w:val="00AF10F8"/>
    <w:rsid w:val="00AF198C"/>
    <w:rsid w:val="00AF2384"/>
    <w:rsid w:val="00AF2D15"/>
    <w:rsid w:val="00AF32F9"/>
    <w:rsid w:val="00AF3401"/>
    <w:rsid w:val="00AF375A"/>
    <w:rsid w:val="00AF3BDD"/>
    <w:rsid w:val="00AF3CB8"/>
    <w:rsid w:val="00AF492C"/>
    <w:rsid w:val="00AF4C41"/>
    <w:rsid w:val="00AF4F63"/>
    <w:rsid w:val="00AF4FF1"/>
    <w:rsid w:val="00AF5674"/>
    <w:rsid w:val="00AF62E4"/>
    <w:rsid w:val="00AF6CA9"/>
    <w:rsid w:val="00AF7336"/>
    <w:rsid w:val="00AF73BD"/>
    <w:rsid w:val="00AF7D2F"/>
    <w:rsid w:val="00AF7E0D"/>
    <w:rsid w:val="00B003DB"/>
    <w:rsid w:val="00B00AB4"/>
    <w:rsid w:val="00B011D7"/>
    <w:rsid w:val="00B014CB"/>
    <w:rsid w:val="00B0158F"/>
    <w:rsid w:val="00B01792"/>
    <w:rsid w:val="00B01891"/>
    <w:rsid w:val="00B01926"/>
    <w:rsid w:val="00B02138"/>
    <w:rsid w:val="00B02742"/>
    <w:rsid w:val="00B032C9"/>
    <w:rsid w:val="00B03BB4"/>
    <w:rsid w:val="00B0413F"/>
    <w:rsid w:val="00B046BF"/>
    <w:rsid w:val="00B04743"/>
    <w:rsid w:val="00B05C90"/>
    <w:rsid w:val="00B05DB4"/>
    <w:rsid w:val="00B05F39"/>
    <w:rsid w:val="00B0636C"/>
    <w:rsid w:val="00B06832"/>
    <w:rsid w:val="00B06984"/>
    <w:rsid w:val="00B06BA6"/>
    <w:rsid w:val="00B06FB3"/>
    <w:rsid w:val="00B07296"/>
    <w:rsid w:val="00B075B0"/>
    <w:rsid w:val="00B0774D"/>
    <w:rsid w:val="00B0796E"/>
    <w:rsid w:val="00B07B84"/>
    <w:rsid w:val="00B07D94"/>
    <w:rsid w:val="00B07E85"/>
    <w:rsid w:val="00B10660"/>
    <w:rsid w:val="00B10C73"/>
    <w:rsid w:val="00B11288"/>
    <w:rsid w:val="00B1129B"/>
    <w:rsid w:val="00B114FE"/>
    <w:rsid w:val="00B1168C"/>
    <w:rsid w:val="00B1194E"/>
    <w:rsid w:val="00B11EB4"/>
    <w:rsid w:val="00B133BF"/>
    <w:rsid w:val="00B135D7"/>
    <w:rsid w:val="00B143CB"/>
    <w:rsid w:val="00B147ED"/>
    <w:rsid w:val="00B14821"/>
    <w:rsid w:val="00B14B24"/>
    <w:rsid w:val="00B150BA"/>
    <w:rsid w:val="00B153B1"/>
    <w:rsid w:val="00B15619"/>
    <w:rsid w:val="00B15634"/>
    <w:rsid w:val="00B15A12"/>
    <w:rsid w:val="00B16C2F"/>
    <w:rsid w:val="00B16DCA"/>
    <w:rsid w:val="00B1714F"/>
    <w:rsid w:val="00B17546"/>
    <w:rsid w:val="00B17726"/>
    <w:rsid w:val="00B17E2F"/>
    <w:rsid w:val="00B20112"/>
    <w:rsid w:val="00B20986"/>
    <w:rsid w:val="00B21237"/>
    <w:rsid w:val="00B21554"/>
    <w:rsid w:val="00B21E33"/>
    <w:rsid w:val="00B22783"/>
    <w:rsid w:val="00B22C65"/>
    <w:rsid w:val="00B22F3C"/>
    <w:rsid w:val="00B22F78"/>
    <w:rsid w:val="00B23317"/>
    <w:rsid w:val="00B23617"/>
    <w:rsid w:val="00B24692"/>
    <w:rsid w:val="00B24D70"/>
    <w:rsid w:val="00B24DCD"/>
    <w:rsid w:val="00B24F38"/>
    <w:rsid w:val="00B251A7"/>
    <w:rsid w:val="00B254A8"/>
    <w:rsid w:val="00B25BFA"/>
    <w:rsid w:val="00B26700"/>
    <w:rsid w:val="00B26A21"/>
    <w:rsid w:val="00B26E54"/>
    <w:rsid w:val="00B27255"/>
    <w:rsid w:val="00B2785B"/>
    <w:rsid w:val="00B27B32"/>
    <w:rsid w:val="00B30026"/>
    <w:rsid w:val="00B30BFB"/>
    <w:rsid w:val="00B30CFD"/>
    <w:rsid w:val="00B30FC8"/>
    <w:rsid w:val="00B31007"/>
    <w:rsid w:val="00B3145D"/>
    <w:rsid w:val="00B314BD"/>
    <w:rsid w:val="00B31581"/>
    <w:rsid w:val="00B31861"/>
    <w:rsid w:val="00B321C0"/>
    <w:rsid w:val="00B322C8"/>
    <w:rsid w:val="00B32800"/>
    <w:rsid w:val="00B32834"/>
    <w:rsid w:val="00B32B67"/>
    <w:rsid w:val="00B32CB9"/>
    <w:rsid w:val="00B33605"/>
    <w:rsid w:val="00B33674"/>
    <w:rsid w:val="00B33CC8"/>
    <w:rsid w:val="00B33E6C"/>
    <w:rsid w:val="00B33F28"/>
    <w:rsid w:val="00B34564"/>
    <w:rsid w:val="00B3457A"/>
    <w:rsid w:val="00B34A9D"/>
    <w:rsid w:val="00B34EF5"/>
    <w:rsid w:val="00B35315"/>
    <w:rsid w:val="00B3545A"/>
    <w:rsid w:val="00B35794"/>
    <w:rsid w:val="00B358FF"/>
    <w:rsid w:val="00B35F31"/>
    <w:rsid w:val="00B35FE7"/>
    <w:rsid w:val="00B36081"/>
    <w:rsid w:val="00B36116"/>
    <w:rsid w:val="00B367A4"/>
    <w:rsid w:val="00B36910"/>
    <w:rsid w:val="00B36FD9"/>
    <w:rsid w:val="00B37134"/>
    <w:rsid w:val="00B374FC"/>
    <w:rsid w:val="00B3789E"/>
    <w:rsid w:val="00B37DD0"/>
    <w:rsid w:val="00B401C1"/>
    <w:rsid w:val="00B40BC1"/>
    <w:rsid w:val="00B40D72"/>
    <w:rsid w:val="00B41432"/>
    <w:rsid w:val="00B41486"/>
    <w:rsid w:val="00B41868"/>
    <w:rsid w:val="00B4191C"/>
    <w:rsid w:val="00B41CAD"/>
    <w:rsid w:val="00B41FD7"/>
    <w:rsid w:val="00B423B2"/>
    <w:rsid w:val="00B42A3B"/>
    <w:rsid w:val="00B430E1"/>
    <w:rsid w:val="00B43217"/>
    <w:rsid w:val="00B435DF"/>
    <w:rsid w:val="00B43643"/>
    <w:rsid w:val="00B43BC4"/>
    <w:rsid w:val="00B443BE"/>
    <w:rsid w:val="00B44A2C"/>
    <w:rsid w:val="00B4562C"/>
    <w:rsid w:val="00B46161"/>
    <w:rsid w:val="00B46324"/>
    <w:rsid w:val="00B4649D"/>
    <w:rsid w:val="00B467B3"/>
    <w:rsid w:val="00B46D35"/>
    <w:rsid w:val="00B46E32"/>
    <w:rsid w:val="00B4764B"/>
    <w:rsid w:val="00B4772D"/>
    <w:rsid w:val="00B47ADB"/>
    <w:rsid w:val="00B47CC0"/>
    <w:rsid w:val="00B47CEA"/>
    <w:rsid w:val="00B47D20"/>
    <w:rsid w:val="00B500A6"/>
    <w:rsid w:val="00B50ADE"/>
    <w:rsid w:val="00B5110E"/>
    <w:rsid w:val="00B51A57"/>
    <w:rsid w:val="00B51B71"/>
    <w:rsid w:val="00B52CBE"/>
    <w:rsid w:val="00B52CC8"/>
    <w:rsid w:val="00B534C4"/>
    <w:rsid w:val="00B536CF"/>
    <w:rsid w:val="00B53793"/>
    <w:rsid w:val="00B53B44"/>
    <w:rsid w:val="00B5403F"/>
    <w:rsid w:val="00B540E5"/>
    <w:rsid w:val="00B5413C"/>
    <w:rsid w:val="00B542D0"/>
    <w:rsid w:val="00B54716"/>
    <w:rsid w:val="00B54B99"/>
    <w:rsid w:val="00B55092"/>
    <w:rsid w:val="00B56BFF"/>
    <w:rsid w:val="00B5710E"/>
    <w:rsid w:val="00B604AC"/>
    <w:rsid w:val="00B60922"/>
    <w:rsid w:val="00B60B50"/>
    <w:rsid w:val="00B61450"/>
    <w:rsid w:val="00B616DA"/>
    <w:rsid w:val="00B617C8"/>
    <w:rsid w:val="00B61DBE"/>
    <w:rsid w:val="00B6247A"/>
    <w:rsid w:val="00B624FA"/>
    <w:rsid w:val="00B62525"/>
    <w:rsid w:val="00B62BC9"/>
    <w:rsid w:val="00B63188"/>
    <w:rsid w:val="00B6341E"/>
    <w:rsid w:val="00B639EE"/>
    <w:rsid w:val="00B63EB3"/>
    <w:rsid w:val="00B6405D"/>
    <w:rsid w:val="00B64158"/>
    <w:rsid w:val="00B642B5"/>
    <w:rsid w:val="00B64A1C"/>
    <w:rsid w:val="00B64A85"/>
    <w:rsid w:val="00B6555E"/>
    <w:rsid w:val="00B6582F"/>
    <w:rsid w:val="00B65C8F"/>
    <w:rsid w:val="00B661A0"/>
    <w:rsid w:val="00B668F7"/>
    <w:rsid w:val="00B66917"/>
    <w:rsid w:val="00B670BC"/>
    <w:rsid w:val="00B67191"/>
    <w:rsid w:val="00B6755F"/>
    <w:rsid w:val="00B67885"/>
    <w:rsid w:val="00B679C5"/>
    <w:rsid w:val="00B67CA9"/>
    <w:rsid w:val="00B67E18"/>
    <w:rsid w:val="00B67F7A"/>
    <w:rsid w:val="00B703E8"/>
    <w:rsid w:val="00B70B3D"/>
    <w:rsid w:val="00B70BAE"/>
    <w:rsid w:val="00B70F24"/>
    <w:rsid w:val="00B710AB"/>
    <w:rsid w:val="00B718BB"/>
    <w:rsid w:val="00B71B63"/>
    <w:rsid w:val="00B725F0"/>
    <w:rsid w:val="00B72AB7"/>
    <w:rsid w:val="00B738FB"/>
    <w:rsid w:val="00B74651"/>
    <w:rsid w:val="00B74CC6"/>
    <w:rsid w:val="00B75763"/>
    <w:rsid w:val="00B759F9"/>
    <w:rsid w:val="00B76B30"/>
    <w:rsid w:val="00B76EA7"/>
    <w:rsid w:val="00B775C8"/>
    <w:rsid w:val="00B777E0"/>
    <w:rsid w:val="00B7781F"/>
    <w:rsid w:val="00B77925"/>
    <w:rsid w:val="00B80A50"/>
    <w:rsid w:val="00B814AA"/>
    <w:rsid w:val="00B817B5"/>
    <w:rsid w:val="00B82401"/>
    <w:rsid w:val="00B82C73"/>
    <w:rsid w:val="00B83EC8"/>
    <w:rsid w:val="00B841D5"/>
    <w:rsid w:val="00B84424"/>
    <w:rsid w:val="00B84463"/>
    <w:rsid w:val="00B845C6"/>
    <w:rsid w:val="00B84707"/>
    <w:rsid w:val="00B84757"/>
    <w:rsid w:val="00B84AC1"/>
    <w:rsid w:val="00B84CC5"/>
    <w:rsid w:val="00B84E37"/>
    <w:rsid w:val="00B85615"/>
    <w:rsid w:val="00B8579A"/>
    <w:rsid w:val="00B85FED"/>
    <w:rsid w:val="00B8626E"/>
    <w:rsid w:val="00B86282"/>
    <w:rsid w:val="00B8634C"/>
    <w:rsid w:val="00B86426"/>
    <w:rsid w:val="00B86785"/>
    <w:rsid w:val="00B86E25"/>
    <w:rsid w:val="00B8718F"/>
    <w:rsid w:val="00B87C08"/>
    <w:rsid w:val="00B9062E"/>
    <w:rsid w:val="00B90964"/>
    <w:rsid w:val="00B91033"/>
    <w:rsid w:val="00B91042"/>
    <w:rsid w:val="00B91416"/>
    <w:rsid w:val="00B916E3"/>
    <w:rsid w:val="00B9187E"/>
    <w:rsid w:val="00B91F24"/>
    <w:rsid w:val="00B92113"/>
    <w:rsid w:val="00B926BB"/>
    <w:rsid w:val="00B927D2"/>
    <w:rsid w:val="00B92AAB"/>
    <w:rsid w:val="00B92D4D"/>
    <w:rsid w:val="00B93400"/>
    <w:rsid w:val="00B93AD5"/>
    <w:rsid w:val="00B93BF1"/>
    <w:rsid w:val="00B94027"/>
    <w:rsid w:val="00B945C7"/>
    <w:rsid w:val="00B9492B"/>
    <w:rsid w:val="00B949F8"/>
    <w:rsid w:val="00B95D1D"/>
    <w:rsid w:val="00B96125"/>
    <w:rsid w:val="00B963F2"/>
    <w:rsid w:val="00B9790A"/>
    <w:rsid w:val="00B97C6B"/>
    <w:rsid w:val="00BA040F"/>
    <w:rsid w:val="00BA04EB"/>
    <w:rsid w:val="00BA07CE"/>
    <w:rsid w:val="00BA07D5"/>
    <w:rsid w:val="00BA0902"/>
    <w:rsid w:val="00BA0AF0"/>
    <w:rsid w:val="00BA113F"/>
    <w:rsid w:val="00BA1368"/>
    <w:rsid w:val="00BA14C8"/>
    <w:rsid w:val="00BA1A14"/>
    <w:rsid w:val="00BA1E9B"/>
    <w:rsid w:val="00BA433D"/>
    <w:rsid w:val="00BA4349"/>
    <w:rsid w:val="00BA4A5F"/>
    <w:rsid w:val="00BA4C21"/>
    <w:rsid w:val="00BA4C4F"/>
    <w:rsid w:val="00BA5346"/>
    <w:rsid w:val="00BA55D5"/>
    <w:rsid w:val="00BA58D1"/>
    <w:rsid w:val="00BA60DB"/>
    <w:rsid w:val="00BA6CEA"/>
    <w:rsid w:val="00BA763E"/>
    <w:rsid w:val="00BA7BC8"/>
    <w:rsid w:val="00BA7C54"/>
    <w:rsid w:val="00BB02F8"/>
    <w:rsid w:val="00BB0590"/>
    <w:rsid w:val="00BB0706"/>
    <w:rsid w:val="00BB0DF5"/>
    <w:rsid w:val="00BB184A"/>
    <w:rsid w:val="00BB197C"/>
    <w:rsid w:val="00BB1BF8"/>
    <w:rsid w:val="00BB283C"/>
    <w:rsid w:val="00BB2882"/>
    <w:rsid w:val="00BB3935"/>
    <w:rsid w:val="00BB3953"/>
    <w:rsid w:val="00BB39FC"/>
    <w:rsid w:val="00BB3A90"/>
    <w:rsid w:val="00BB47D0"/>
    <w:rsid w:val="00BB4A76"/>
    <w:rsid w:val="00BB4BBB"/>
    <w:rsid w:val="00BB568F"/>
    <w:rsid w:val="00BB5A67"/>
    <w:rsid w:val="00BB5FBD"/>
    <w:rsid w:val="00BB684A"/>
    <w:rsid w:val="00BB6F80"/>
    <w:rsid w:val="00BB7281"/>
    <w:rsid w:val="00BB73A3"/>
    <w:rsid w:val="00BB79E7"/>
    <w:rsid w:val="00BC02DA"/>
    <w:rsid w:val="00BC05FA"/>
    <w:rsid w:val="00BC08B9"/>
    <w:rsid w:val="00BC0E79"/>
    <w:rsid w:val="00BC0EBB"/>
    <w:rsid w:val="00BC1FB2"/>
    <w:rsid w:val="00BC2464"/>
    <w:rsid w:val="00BC2BFA"/>
    <w:rsid w:val="00BC3082"/>
    <w:rsid w:val="00BC3473"/>
    <w:rsid w:val="00BC3861"/>
    <w:rsid w:val="00BC397C"/>
    <w:rsid w:val="00BC3EE8"/>
    <w:rsid w:val="00BC3F2B"/>
    <w:rsid w:val="00BC4AC8"/>
    <w:rsid w:val="00BC525C"/>
    <w:rsid w:val="00BC6054"/>
    <w:rsid w:val="00BC6478"/>
    <w:rsid w:val="00BC686B"/>
    <w:rsid w:val="00BC73F9"/>
    <w:rsid w:val="00BC7C26"/>
    <w:rsid w:val="00BC7F7E"/>
    <w:rsid w:val="00BD0889"/>
    <w:rsid w:val="00BD0E9E"/>
    <w:rsid w:val="00BD0F1C"/>
    <w:rsid w:val="00BD143B"/>
    <w:rsid w:val="00BD1558"/>
    <w:rsid w:val="00BD167D"/>
    <w:rsid w:val="00BD1A0C"/>
    <w:rsid w:val="00BD1C4A"/>
    <w:rsid w:val="00BD1DAC"/>
    <w:rsid w:val="00BD27DF"/>
    <w:rsid w:val="00BD31E5"/>
    <w:rsid w:val="00BD3526"/>
    <w:rsid w:val="00BD35FA"/>
    <w:rsid w:val="00BD39B5"/>
    <w:rsid w:val="00BD3A99"/>
    <w:rsid w:val="00BD3D24"/>
    <w:rsid w:val="00BD46DA"/>
    <w:rsid w:val="00BD48D4"/>
    <w:rsid w:val="00BD48DD"/>
    <w:rsid w:val="00BD4EB8"/>
    <w:rsid w:val="00BD5B2E"/>
    <w:rsid w:val="00BD6083"/>
    <w:rsid w:val="00BD6115"/>
    <w:rsid w:val="00BD6931"/>
    <w:rsid w:val="00BD74CE"/>
    <w:rsid w:val="00BE0009"/>
    <w:rsid w:val="00BE0351"/>
    <w:rsid w:val="00BE0E81"/>
    <w:rsid w:val="00BE0F7A"/>
    <w:rsid w:val="00BE1497"/>
    <w:rsid w:val="00BE1EA8"/>
    <w:rsid w:val="00BE2847"/>
    <w:rsid w:val="00BE2933"/>
    <w:rsid w:val="00BE2D1F"/>
    <w:rsid w:val="00BE3260"/>
    <w:rsid w:val="00BE3746"/>
    <w:rsid w:val="00BE37A1"/>
    <w:rsid w:val="00BE3C56"/>
    <w:rsid w:val="00BE418E"/>
    <w:rsid w:val="00BE4621"/>
    <w:rsid w:val="00BE4868"/>
    <w:rsid w:val="00BE529F"/>
    <w:rsid w:val="00BE5AEC"/>
    <w:rsid w:val="00BE5DD4"/>
    <w:rsid w:val="00BE69A2"/>
    <w:rsid w:val="00BE728C"/>
    <w:rsid w:val="00BE74AE"/>
    <w:rsid w:val="00BE74E2"/>
    <w:rsid w:val="00BE7508"/>
    <w:rsid w:val="00BE7635"/>
    <w:rsid w:val="00BE791D"/>
    <w:rsid w:val="00BF0070"/>
    <w:rsid w:val="00BF13B9"/>
    <w:rsid w:val="00BF1665"/>
    <w:rsid w:val="00BF1DE3"/>
    <w:rsid w:val="00BF1F2C"/>
    <w:rsid w:val="00BF1F6F"/>
    <w:rsid w:val="00BF24EF"/>
    <w:rsid w:val="00BF30D4"/>
    <w:rsid w:val="00BF3A88"/>
    <w:rsid w:val="00BF424A"/>
    <w:rsid w:val="00BF4841"/>
    <w:rsid w:val="00BF4D4F"/>
    <w:rsid w:val="00BF517D"/>
    <w:rsid w:val="00BF526E"/>
    <w:rsid w:val="00BF5A9C"/>
    <w:rsid w:val="00BF5AF2"/>
    <w:rsid w:val="00BF5B21"/>
    <w:rsid w:val="00BF5F87"/>
    <w:rsid w:val="00BF6150"/>
    <w:rsid w:val="00BF6594"/>
    <w:rsid w:val="00BF68D5"/>
    <w:rsid w:val="00BF695E"/>
    <w:rsid w:val="00BF6EDB"/>
    <w:rsid w:val="00BF78E6"/>
    <w:rsid w:val="00BF7BBE"/>
    <w:rsid w:val="00BF7EEA"/>
    <w:rsid w:val="00C0082D"/>
    <w:rsid w:val="00C00F0E"/>
    <w:rsid w:val="00C0165F"/>
    <w:rsid w:val="00C016F2"/>
    <w:rsid w:val="00C02562"/>
    <w:rsid w:val="00C02924"/>
    <w:rsid w:val="00C02E4D"/>
    <w:rsid w:val="00C02E83"/>
    <w:rsid w:val="00C02F33"/>
    <w:rsid w:val="00C033CC"/>
    <w:rsid w:val="00C0353F"/>
    <w:rsid w:val="00C03CA3"/>
    <w:rsid w:val="00C03F01"/>
    <w:rsid w:val="00C0414F"/>
    <w:rsid w:val="00C04BBC"/>
    <w:rsid w:val="00C04C38"/>
    <w:rsid w:val="00C04E97"/>
    <w:rsid w:val="00C05031"/>
    <w:rsid w:val="00C0509C"/>
    <w:rsid w:val="00C067CD"/>
    <w:rsid w:val="00C06CF5"/>
    <w:rsid w:val="00C06EFE"/>
    <w:rsid w:val="00C078EC"/>
    <w:rsid w:val="00C1057E"/>
    <w:rsid w:val="00C10AFA"/>
    <w:rsid w:val="00C114C6"/>
    <w:rsid w:val="00C118D2"/>
    <w:rsid w:val="00C11AE7"/>
    <w:rsid w:val="00C12026"/>
    <w:rsid w:val="00C1242D"/>
    <w:rsid w:val="00C1278B"/>
    <w:rsid w:val="00C12A9F"/>
    <w:rsid w:val="00C133F1"/>
    <w:rsid w:val="00C13E4A"/>
    <w:rsid w:val="00C1443E"/>
    <w:rsid w:val="00C157A2"/>
    <w:rsid w:val="00C158DD"/>
    <w:rsid w:val="00C1620D"/>
    <w:rsid w:val="00C16536"/>
    <w:rsid w:val="00C16E5F"/>
    <w:rsid w:val="00C16F2E"/>
    <w:rsid w:val="00C179BE"/>
    <w:rsid w:val="00C20795"/>
    <w:rsid w:val="00C2088D"/>
    <w:rsid w:val="00C209B3"/>
    <w:rsid w:val="00C21200"/>
    <w:rsid w:val="00C219B3"/>
    <w:rsid w:val="00C21A70"/>
    <w:rsid w:val="00C21A7D"/>
    <w:rsid w:val="00C2235A"/>
    <w:rsid w:val="00C23598"/>
    <w:rsid w:val="00C2359B"/>
    <w:rsid w:val="00C23DBD"/>
    <w:rsid w:val="00C24CD8"/>
    <w:rsid w:val="00C25036"/>
    <w:rsid w:val="00C25217"/>
    <w:rsid w:val="00C2623D"/>
    <w:rsid w:val="00C26E3C"/>
    <w:rsid w:val="00C2769D"/>
    <w:rsid w:val="00C2798C"/>
    <w:rsid w:val="00C27A15"/>
    <w:rsid w:val="00C27B27"/>
    <w:rsid w:val="00C27CD6"/>
    <w:rsid w:val="00C302D1"/>
    <w:rsid w:val="00C305A1"/>
    <w:rsid w:val="00C305B4"/>
    <w:rsid w:val="00C30660"/>
    <w:rsid w:val="00C30D21"/>
    <w:rsid w:val="00C31B8E"/>
    <w:rsid w:val="00C31BBB"/>
    <w:rsid w:val="00C31FBF"/>
    <w:rsid w:val="00C32576"/>
    <w:rsid w:val="00C329F0"/>
    <w:rsid w:val="00C32CCC"/>
    <w:rsid w:val="00C3415F"/>
    <w:rsid w:val="00C34434"/>
    <w:rsid w:val="00C34BCA"/>
    <w:rsid w:val="00C34EEA"/>
    <w:rsid w:val="00C36270"/>
    <w:rsid w:val="00C36FED"/>
    <w:rsid w:val="00C37CEA"/>
    <w:rsid w:val="00C37E1D"/>
    <w:rsid w:val="00C37E5F"/>
    <w:rsid w:val="00C40BC6"/>
    <w:rsid w:val="00C413F7"/>
    <w:rsid w:val="00C41D9B"/>
    <w:rsid w:val="00C42317"/>
    <w:rsid w:val="00C4258E"/>
    <w:rsid w:val="00C42D25"/>
    <w:rsid w:val="00C434F5"/>
    <w:rsid w:val="00C43E19"/>
    <w:rsid w:val="00C43E56"/>
    <w:rsid w:val="00C44C73"/>
    <w:rsid w:val="00C44E02"/>
    <w:rsid w:val="00C44F05"/>
    <w:rsid w:val="00C44F13"/>
    <w:rsid w:val="00C45751"/>
    <w:rsid w:val="00C45A3E"/>
    <w:rsid w:val="00C45C44"/>
    <w:rsid w:val="00C46396"/>
    <w:rsid w:val="00C474B9"/>
    <w:rsid w:val="00C47564"/>
    <w:rsid w:val="00C477D3"/>
    <w:rsid w:val="00C47915"/>
    <w:rsid w:val="00C50214"/>
    <w:rsid w:val="00C50397"/>
    <w:rsid w:val="00C50A6D"/>
    <w:rsid w:val="00C514E3"/>
    <w:rsid w:val="00C5162B"/>
    <w:rsid w:val="00C51B69"/>
    <w:rsid w:val="00C51E64"/>
    <w:rsid w:val="00C52320"/>
    <w:rsid w:val="00C5247B"/>
    <w:rsid w:val="00C53690"/>
    <w:rsid w:val="00C53B65"/>
    <w:rsid w:val="00C53F3F"/>
    <w:rsid w:val="00C54150"/>
    <w:rsid w:val="00C54583"/>
    <w:rsid w:val="00C54BA6"/>
    <w:rsid w:val="00C55897"/>
    <w:rsid w:val="00C559DA"/>
    <w:rsid w:val="00C55AD2"/>
    <w:rsid w:val="00C5617B"/>
    <w:rsid w:val="00C56255"/>
    <w:rsid w:val="00C5675D"/>
    <w:rsid w:val="00C57063"/>
    <w:rsid w:val="00C57267"/>
    <w:rsid w:val="00C572C4"/>
    <w:rsid w:val="00C573D5"/>
    <w:rsid w:val="00C604CB"/>
    <w:rsid w:val="00C60A88"/>
    <w:rsid w:val="00C614E6"/>
    <w:rsid w:val="00C6177B"/>
    <w:rsid w:val="00C61BA6"/>
    <w:rsid w:val="00C61D57"/>
    <w:rsid w:val="00C61F5A"/>
    <w:rsid w:val="00C62523"/>
    <w:rsid w:val="00C631D0"/>
    <w:rsid w:val="00C63976"/>
    <w:rsid w:val="00C63A69"/>
    <w:rsid w:val="00C63A9C"/>
    <w:rsid w:val="00C63D54"/>
    <w:rsid w:val="00C63F88"/>
    <w:rsid w:val="00C64396"/>
    <w:rsid w:val="00C643A2"/>
    <w:rsid w:val="00C64623"/>
    <w:rsid w:val="00C6497B"/>
    <w:rsid w:val="00C64F80"/>
    <w:rsid w:val="00C657B4"/>
    <w:rsid w:val="00C65D17"/>
    <w:rsid w:val="00C66AFE"/>
    <w:rsid w:val="00C676D2"/>
    <w:rsid w:val="00C705DD"/>
    <w:rsid w:val="00C71573"/>
    <w:rsid w:val="00C71659"/>
    <w:rsid w:val="00C71BBF"/>
    <w:rsid w:val="00C71E50"/>
    <w:rsid w:val="00C71ED3"/>
    <w:rsid w:val="00C7285C"/>
    <w:rsid w:val="00C73B6A"/>
    <w:rsid w:val="00C74BEB"/>
    <w:rsid w:val="00C74F1A"/>
    <w:rsid w:val="00C752D3"/>
    <w:rsid w:val="00C75A51"/>
    <w:rsid w:val="00C75B0E"/>
    <w:rsid w:val="00C76231"/>
    <w:rsid w:val="00C76770"/>
    <w:rsid w:val="00C76B54"/>
    <w:rsid w:val="00C7775B"/>
    <w:rsid w:val="00C77ACB"/>
    <w:rsid w:val="00C77DFD"/>
    <w:rsid w:val="00C8082E"/>
    <w:rsid w:val="00C808DD"/>
    <w:rsid w:val="00C80CEA"/>
    <w:rsid w:val="00C81188"/>
    <w:rsid w:val="00C8143E"/>
    <w:rsid w:val="00C816B4"/>
    <w:rsid w:val="00C816FF"/>
    <w:rsid w:val="00C81B56"/>
    <w:rsid w:val="00C81CBF"/>
    <w:rsid w:val="00C82F03"/>
    <w:rsid w:val="00C83189"/>
    <w:rsid w:val="00C83396"/>
    <w:rsid w:val="00C834E7"/>
    <w:rsid w:val="00C836BD"/>
    <w:rsid w:val="00C83E07"/>
    <w:rsid w:val="00C83E46"/>
    <w:rsid w:val="00C8466A"/>
    <w:rsid w:val="00C84BA1"/>
    <w:rsid w:val="00C85336"/>
    <w:rsid w:val="00C857A4"/>
    <w:rsid w:val="00C85ABE"/>
    <w:rsid w:val="00C85E8D"/>
    <w:rsid w:val="00C865E7"/>
    <w:rsid w:val="00C8712C"/>
    <w:rsid w:val="00C87696"/>
    <w:rsid w:val="00C87A87"/>
    <w:rsid w:val="00C87BEB"/>
    <w:rsid w:val="00C87E72"/>
    <w:rsid w:val="00C87FCC"/>
    <w:rsid w:val="00C90241"/>
    <w:rsid w:val="00C914F9"/>
    <w:rsid w:val="00C92047"/>
    <w:rsid w:val="00C925CD"/>
    <w:rsid w:val="00C92925"/>
    <w:rsid w:val="00C92E7C"/>
    <w:rsid w:val="00C9309C"/>
    <w:rsid w:val="00C936CD"/>
    <w:rsid w:val="00C93763"/>
    <w:rsid w:val="00C93848"/>
    <w:rsid w:val="00C93A41"/>
    <w:rsid w:val="00C93DD7"/>
    <w:rsid w:val="00C9409C"/>
    <w:rsid w:val="00C95B10"/>
    <w:rsid w:val="00C96486"/>
    <w:rsid w:val="00C96C14"/>
    <w:rsid w:val="00C97062"/>
    <w:rsid w:val="00C97169"/>
    <w:rsid w:val="00C97972"/>
    <w:rsid w:val="00CA0156"/>
    <w:rsid w:val="00CA03C2"/>
    <w:rsid w:val="00CA0F24"/>
    <w:rsid w:val="00CA0F97"/>
    <w:rsid w:val="00CA1EB5"/>
    <w:rsid w:val="00CA2012"/>
    <w:rsid w:val="00CA29AC"/>
    <w:rsid w:val="00CA2EFA"/>
    <w:rsid w:val="00CA366D"/>
    <w:rsid w:val="00CA38EB"/>
    <w:rsid w:val="00CA3CAE"/>
    <w:rsid w:val="00CA3E56"/>
    <w:rsid w:val="00CA40B2"/>
    <w:rsid w:val="00CA4459"/>
    <w:rsid w:val="00CA5607"/>
    <w:rsid w:val="00CA5C17"/>
    <w:rsid w:val="00CA6395"/>
    <w:rsid w:val="00CA645D"/>
    <w:rsid w:val="00CA65BF"/>
    <w:rsid w:val="00CA75C8"/>
    <w:rsid w:val="00CA7EC2"/>
    <w:rsid w:val="00CB0C55"/>
    <w:rsid w:val="00CB116F"/>
    <w:rsid w:val="00CB1369"/>
    <w:rsid w:val="00CB26F4"/>
    <w:rsid w:val="00CB2C67"/>
    <w:rsid w:val="00CB3245"/>
    <w:rsid w:val="00CB394C"/>
    <w:rsid w:val="00CB42DE"/>
    <w:rsid w:val="00CB440F"/>
    <w:rsid w:val="00CB4A82"/>
    <w:rsid w:val="00CB534E"/>
    <w:rsid w:val="00CB6580"/>
    <w:rsid w:val="00CB6A13"/>
    <w:rsid w:val="00CB6A16"/>
    <w:rsid w:val="00CB6AB8"/>
    <w:rsid w:val="00CB6CB1"/>
    <w:rsid w:val="00CB6E8D"/>
    <w:rsid w:val="00CB71D4"/>
    <w:rsid w:val="00CB7AF6"/>
    <w:rsid w:val="00CC002D"/>
    <w:rsid w:val="00CC0225"/>
    <w:rsid w:val="00CC03E6"/>
    <w:rsid w:val="00CC0778"/>
    <w:rsid w:val="00CC0FBF"/>
    <w:rsid w:val="00CC140A"/>
    <w:rsid w:val="00CC1720"/>
    <w:rsid w:val="00CC2110"/>
    <w:rsid w:val="00CC268E"/>
    <w:rsid w:val="00CC2DBA"/>
    <w:rsid w:val="00CC31C4"/>
    <w:rsid w:val="00CC35C0"/>
    <w:rsid w:val="00CC3BB1"/>
    <w:rsid w:val="00CC3FF2"/>
    <w:rsid w:val="00CC41E9"/>
    <w:rsid w:val="00CC4327"/>
    <w:rsid w:val="00CC4FCF"/>
    <w:rsid w:val="00CC50B3"/>
    <w:rsid w:val="00CC62A5"/>
    <w:rsid w:val="00CC693E"/>
    <w:rsid w:val="00CC6F29"/>
    <w:rsid w:val="00CC6F3D"/>
    <w:rsid w:val="00CC7296"/>
    <w:rsid w:val="00CC78E6"/>
    <w:rsid w:val="00CD0A2B"/>
    <w:rsid w:val="00CD103E"/>
    <w:rsid w:val="00CD11C8"/>
    <w:rsid w:val="00CD12B7"/>
    <w:rsid w:val="00CD1713"/>
    <w:rsid w:val="00CD1819"/>
    <w:rsid w:val="00CD1E9A"/>
    <w:rsid w:val="00CD2A54"/>
    <w:rsid w:val="00CD2AC2"/>
    <w:rsid w:val="00CD2BAA"/>
    <w:rsid w:val="00CD2C15"/>
    <w:rsid w:val="00CD3221"/>
    <w:rsid w:val="00CD38CA"/>
    <w:rsid w:val="00CD41BF"/>
    <w:rsid w:val="00CD4353"/>
    <w:rsid w:val="00CD7274"/>
    <w:rsid w:val="00CD7455"/>
    <w:rsid w:val="00CD7A18"/>
    <w:rsid w:val="00CE00EA"/>
    <w:rsid w:val="00CE0637"/>
    <w:rsid w:val="00CE0B42"/>
    <w:rsid w:val="00CE0B76"/>
    <w:rsid w:val="00CE0F70"/>
    <w:rsid w:val="00CE1073"/>
    <w:rsid w:val="00CE1949"/>
    <w:rsid w:val="00CE1FE4"/>
    <w:rsid w:val="00CE2125"/>
    <w:rsid w:val="00CE2470"/>
    <w:rsid w:val="00CE2533"/>
    <w:rsid w:val="00CE2A60"/>
    <w:rsid w:val="00CE34D6"/>
    <w:rsid w:val="00CE38D4"/>
    <w:rsid w:val="00CE3E6C"/>
    <w:rsid w:val="00CE3EFB"/>
    <w:rsid w:val="00CE4550"/>
    <w:rsid w:val="00CE45AE"/>
    <w:rsid w:val="00CE46D7"/>
    <w:rsid w:val="00CE5152"/>
    <w:rsid w:val="00CE55DF"/>
    <w:rsid w:val="00CE56DB"/>
    <w:rsid w:val="00CE6271"/>
    <w:rsid w:val="00CE6409"/>
    <w:rsid w:val="00CE658F"/>
    <w:rsid w:val="00CE65BE"/>
    <w:rsid w:val="00CE6896"/>
    <w:rsid w:val="00CE6939"/>
    <w:rsid w:val="00CE6C3D"/>
    <w:rsid w:val="00CE6E48"/>
    <w:rsid w:val="00CE71D2"/>
    <w:rsid w:val="00CE7251"/>
    <w:rsid w:val="00CE73B5"/>
    <w:rsid w:val="00CE7BB9"/>
    <w:rsid w:val="00CF06B0"/>
    <w:rsid w:val="00CF07C5"/>
    <w:rsid w:val="00CF0890"/>
    <w:rsid w:val="00CF0E76"/>
    <w:rsid w:val="00CF1427"/>
    <w:rsid w:val="00CF168B"/>
    <w:rsid w:val="00CF17E4"/>
    <w:rsid w:val="00CF19A4"/>
    <w:rsid w:val="00CF2BDA"/>
    <w:rsid w:val="00CF345D"/>
    <w:rsid w:val="00CF35D6"/>
    <w:rsid w:val="00CF3F43"/>
    <w:rsid w:val="00CF47EB"/>
    <w:rsid w:val="00CF50C7"/>
    <w:rsid w:val="00CF5183"/>
    <w:rsid w:val="00CF5638"/>
    <w:rsid w:val="00CF5825"/>
    <w:rsid w:val="00CF5A6F"/>
    <w:rsid w:val="00CF5BAB"/>
    <w:rsid w:val="00CF5D3E"/>
    <w:rsid w:val="00CF5ECD"/>
    <w:rsid w:val="00CF706F"/>
    <w:rsid w:val="00CF75A5"/>
    <w:rsid w:val="00CF7B42"/>
    <w:rsid w:val="00CF7BD6"/>
    <w:rsid w:val="00D00268"/>
    <w:rsid w:val="00D00551"/>
    <w:rsid w:val="00D0066D"/>
    <w:rsid w:val="00D0075C"/>
    <w:rsid w:val="00D0079C"/>
    <w:rsid w:val="00D00EA8"/>
    <w:rsid w:val="00D01194"/>
    <w:rsid w:val="00D011F9"/>
    <w:rsid w:val="00D01225"/>
    <w:rsid w:val="00D015C3"/>
    <w:rsid w:val="00D0181E"/>
    <w:rsid w:val="00D01D23"/>
    <w:rsid w:val="00D01EC5"/>
    <w:rsid w:val="00D02284"/>
    <w:rsid w:val="00D02959"/>
    <w:rsid w:val="00D02B66"/>
    <w:rsid w:val="00D03471"/>
    <w:rsid w:val="00D03779"/>
    <w:rsid w:val="00D038F3"/>
    <w:rsid w:val="00D03CC4"/>
    <w:rsid w:val="00D03F85"/>
    <w:rsid w:val="00D04EFE"/>
    <w:rsid w:val="00D057D7"/>
    <w:rsid w:val="00D05A91"/>
    <w:rsid w:val="00D05C1C"/>
    <w:rsid w:val="00D062ED"/>
    <w:rsid w:val="00D0656F"/>
    <w:rsid w:val="00D068BC"/>
    <w:rsid w:val="00D06E4E"/>
    <w:rsid w:val="00D07807"/>
    <w:rsid w:val="00D0780E"/>
    <w:rsid w:val="00D10623"/>
    <w:rsid w:val="00D10D1F"/>
    <w:rsid w:val="00D10E84"/>
    <w:rsid w:val="00D114A0"/>
    <w:rsid w:val="00D11F3F"/>
    <w:rsid w:val="00D12541"/>
    <w:rsid w:val="00D12FA8"/>
    <w:rsid w:val="00D131F4"/>
    <w:rsid w:val="00D14A31"/>
    <w:rsid w:val="00D14A78"/>
    <w:rsid w:val="00D159EB"/>
    <w:rsid w:val="00D15AA6"/>
    <w:rsid w:val="00D15CC7"/>
    <w:rsid w:val="00D16124"/>
    <w:rsid w:val="00D165F1"/>
    <w:rsid w:val="00D16A0E"/>
    <w:rsid w:val="00D16ACD"/>
    <w:rsid w:val="00D16C2C"/>
    <w:rsid w:val="00D1714D"/>
    <w:rsid w:val="00D17884"/>
    <w:rsid w:val="00D17992"/>
    <w:rsid w:val="00D17DFE"/>
    <w:rsid w:val="00D209BD"/>
    <w:rsid w:val="00D20BBC"/>
    <w:rsid w:val="00D21249"/>
    <w:rsid w:val="00D22F09"/>
    <w:rsid w:val="00D23F0A"/>
    <w:rsid w:val="00D24E39"/>
    <w:rsid w:val="00D25798"/>
    <w:rsid w:val="00D258E0"/>
    <w:rsid w:val="00D260C9"/>
    <w:rsid w:val="00D26957"/>
    <w:rsid w:val="00D26A11"/>
    <w:rsid w:val="00D27335"/>
    <w:rsid w:val="00D27A69"/>
    <w:rsid w:val="00D27DFD"/>
    <w:rsid w:val="00D301C0"/>
    <w:rsid w:val="00D3075C"/>
    <w:rsid w:val="00D31E9D"/>
    <w:rsid w:val="00D3236C"/>
    <w:rsid w:val="00D32737"/>
    <w:rsid w:val="00D32AFC"/>
    <w:rsid w:val="00D32C92"/>
    <w:rsid w:val="00D32F53"/>
    <w:rsid w:val="00D332C6"/>
    <w:rsid w:val="00D33925"/>
    <w:rsid w:val="00D33D30"/>
    <w:rsid w:val="00D33E08"/>
    <w:rsid w:val="00D340DA"/>
    <w:rsid w:val="00D34505"/>
    <w:rsid w:val="00D345A3"/>
    <w:rsid w:val="00D345B6"/>
    <w:rsid w:val="00D35471"/>
    <w:rsid w:val="00D35E3D"/>
    <w:rsid w:val="00D35F50"/>
    <w:rsid w:val="00D36FEE"/>
    <w:rsid w:val="00D37AB0"/>
    <w:rsid w:val="00D37E74"/>
    <w:rsid w:val="00D401E2"/>
    <w:rsid w:val="00D40A3F"/>
    <w:rsid w:val="00D40C32"/>
    <w:rsid w:val="00D40D35"/>
    <w:rsid w:val="00D41438"/>
    <w:rsid w:val="00D43091"/>
    <w:rsid w:val="00D4368C"/>
    <w:rsid w:val="00D437D6"/>
    <w:rsid w:val="00D43EB4"/>
    <w:rsid w:val="00D44527"/>
    <w:rsid w:val="00D4470C"/>
    <w:rsid w:val="00D4491E"/>
    <w:rsid w:val="00D44BDE"/>
    <w:rsid w:val="00D4528B"/>
    <w:rsid w:val="00D45B4A"/>
    <w:rsid w:val="00D4642F"/>
    <w:rsid w:val="00D46826"/>
    <w:rsid w:val="00D46967"/>
    <w:rsid w:val="00D469D5"/>
    <w:rsid w:val="00D471BC"/>
    <w:rsid w:val="00D4760E"/>
    <w:rsid w:val="00D47680"/>
    <w:rsid w:val="00D47784"/>
    <w:rsid w:val="00D47CF6"/>
    <w:rsid w:val="00D47FEA"/>
    <w:rsid w:val="00D50555"/>
    <w:rsid w:val="00D5098A"/>
    <w:rsid w:val="00D50B48"/>
    <w:rsid w:val="00D50D03"/>
    <w:rsid w:val="00D50E03"/>
    <w:rsid w:val="00D51162"/>
    <w:rsid w:val="00D51222"/>
    <w:rsid w:val="00D51A2A"/>
    <w:rsid w:val="00D51B60"/>
    <w:rsid w:val="00D52588"/>
    <w:rsid w:val="00D52710"/>
    <w:rsid w:val="00D52B18"/>
    <w:rsid w:val="00D52EAE"/>
    <w:rsid w:val="00D53456"/>
    <w:rsid w:val="00D534A4"/>
    <w:rsid w:val="00D53BE6"/>
    <w:rsid w:val="00D5465C"/>
    <w:rsid w:val="00D5498E"/>
    <w:rsid w:val="00D5531A"/>
    <w:rsid w:val="00D56847"/>
    <w:rsid w:val="00D56DC5"/>
    <w:rsid w:val="00D5715C"/>
    <w:rsid w:val="00D600C1"/>
    <w:rsid w:val="00D61A7D"/>
    <w:rsid w:val="00D62350"/>
    <w:rsid w:val="00D62506"/>
    <w:rsid w:val="00D62B51"/>
    <w:rsid w:val="00D62CC2"/>
    <w:rsid w:val="00D632A6"/>
    <w:rsid w:val="00D633B7"/>
    <w:rsid w:val="00D63E33"/>
    <w:rsid w:val="00D64192"/>
    <w:rsid w:val="00D64AB7"/>
    <w:rsid w:val="00D64D8C"/>
    <w:rsid w:val="00D64DA0"/>
    <w:rsid w:val="00D64EE1"/>
    <w:rsid w:val="00D65155"/>
    <w:rsid w:val="00D65191"/>
    <w:rsid w:val="00D655E6"/>
    <w:rsid w:val="00D65D5B"/>
    <w:rsid w:val="00D65E7F"/>
    <w:rsid w:val="00D65E89"/>
    <w:rsid w:val="00D66538"/>
    <w:rsid w:val="00D66685"/>
    <w:rsid w:val="00D66855"/>
    <w:rsid w:val="00D66C9E"/>
    <w:rsid w:val="00D6703C"/>
    <w:rsid w:val="00D67E5E"/>
    <w:rsid w:val="00D7161D"/>
    <w:rsid w:val="00D719F1"/>
    <w:rsid w:val="00D71C66"/>
    <w:rsid w:val="00D72446"/>
    <w:rsid w:val="00D725F3"/>
    <w:rsid w:val="00D731CD"/>
    <w:rsid w:val="00D737FE"/>
    <w:rsid w:val="00D73D2C"/>
    <w:rsid w:val="00D74AD0"/>
    <w:rsid w:val="00D74D2E"/>
    <w:rsid w:val="00D75386"/>
    <w:rsid w:val="00D75740"/>
    <w:rsid w:val="00D75FA2"/>
    <w:rsid w:val="00D76107"/>
    <w:rsid w:val="00D762A8"/>
    <w:rsid w:val="00D76965"/>
    <w:rsid w:val="00D76F88"/>
    <w:rsid w:val="00D7710D"/>
    <w:rsid w:val="00D77972"/>
    <w:rsid w:val="00D77DDA"/>
    <w:rsid w:val="00D77FAB"/>
    <w:rsid w:val="00D77FFB"/>
    <w:rsid w:val="00D80694"/>
    <w:rsid w:val="00D809BC"/>
    <w:rsid w:val="00D820A7"/>
    <w:rsid w:val="00D823B0"/>
    <w:rsid w:val="00D82505"/>
    <w:rsid w:val="00D83C2F"/>
    <w:rsid w:val="00D83F04"/>
    <w:rsid w:val="00D83F21"/>
    <w:rsid w:val="00D84121"/>
    <w:rsid w:val="00D84217"/>
    <w:rsid w:val="00D844EF"/>
    <w:rsid w:val="00D84571"/>
    <w:rsid w:val="00D84DC1"/>
    <w:rsid w:val="00D84DE7"/>
    <w:rsid w:val="00D8571D"/>
    <w:rsid w:val="00D859A8"/>
    <w:rsid w:val="00D85D05"/>
    <w:rsid w:val="00D86261"/>
    <w:rsid w:val="00D865A8"/>
    <w:rsid w:val="00D86C5D"/>
    <w:rsid w:val="00D87C68"/>
    <w:rsid w:val="00D87D3C"/>
    <w:rsid w:val="00D90262"/>
    <w:rsid w:val="00D908B8"/>
    <w:rsid w:val="00D909E3"/>
    <w:rsid w:val="00D90E3C"/>
    <w:rsid w:val="00D90EAA"/>
    <w:rsid w:val="00D91102"/>
    <w:rsid w:val="00D91BE7"/>
    <w:rsid w:val="00D91FEC"/>
    <w:rsid w:val="00D920A5"/>
    <w:rsid w:val="00D92133"/>
    <w:rsid w:val="00D925D8"/>
    <w:rsid w:val="00D92A60"/>
    <w:rsid w:val="00D93626"/>
    <w:rsid w:val="00D93ACD"/>
    <w:rsid w:val="00D93C6B"/>
    <w:rsid w:val="00D93CC3"/>
    <w:rsid w:val="00D943EE"/>
    <w:rsid w:val="00D947DC"/>
    <w:rsid w:val="00D94D60"/>
    <w:rsid w:val="00D94E97"/>
    <w:rsid w:val="00D95578"/>
    <w:rsid w:val="00D959A3"/>
    <w:rsid w:val="00D95AA9"/>
    <w:rsid w:val="00D95AF3"/>
    <w:rsid w:val="00D95DE4"/>
    <w:rsid w:val="00D95E2F"/>
    <w:rsid w:val="00D95F10"/>
    <w:rsid w:val="00D96332"/>
    <w:rsid w:val="00D9659C"/>
    <w:rsid w:val="00D97265"/>
    <w:rsid w:val="00D9737E"/>
    <w:rsid w:val="00D9777E"/>
    <w:rsid w:val="00D97AC8"/>
    <w:rsid w:val="00DA0814"/>
    <w:rsid w:val="00DA092F"/>
    <w:rsid w:val="00DA0A83"/>
    <w:rsid w:val="00DA10BC"/>
    <w:rsid w:val="00DA11E8"/>
    <w:rsid w:val="00DA13CF"/>
    <w:rsid w:val="00DA16E9"/>
    <w:rsid w:val="00DA2055"/>
    <w:rsid w:val="00DA28DA"/>
    <w:rsid w:val="00DA2985"/>
    <w:rsid w:val="00DA2BA0"/>
    <w:rsid w:val="00DA34EF"/>
    <w:rsid w:val="00DA377A"/>
    <w:rsid w:val="00DA39C5"/>
    <w:rsid w:val="00DA3C8E"/>
    <w:rsid w:val="00DA3F2F"/>
    <w:rsid w:val="00DA3F83"/>
    <w:rsid w:val="00DA3F87"/>
    <w:rsid w:val="00DA409E"/>
    <w:rsid w:val="00DA441F"/>
    <w:rsid w:val="00DA493E"/>
    <w:rsid w:val="00DA4A24"/>
    <w:rsid w:val="00DA511A"/>
    <w:rsid w:val="00DA5125"/>
    <w:rsid w:val="00DA578B"/>
    <w:rsid w:val="00DA58CE"/>
    <w:rsid w:val="00DA5BAD"/>
    <w:rsid w:val="00DA6750"/>
    <w:rsid w:val="00DA71ED"/>
    <w:rsid w:val="00DA72BA"/>
    <w:rsid w:val="00DA74BC"/>
    <w:rsid w:val="00DA77FB"/>
    <w:rsid w:val="00DB0080"/>
    <w:rsid w:val="00DB0326"/>
    <w:rsid w:val="00DB032C"/>
    <w:rsid w:val="00DB0724"/>
    <w:rsid w:val="00DB0BDE"/>
    <w:rsid w:val="00DB0F63"/>
    <w:rsid w:val="00DB14F8"/>
    <w:rsid w:val="00DB21F3"/>
    <w:rsid w:val="00DB2811"/>
    <w:rsid w:val="00DB2D5B"/>
    <w:rsid w:val="00DB2E39"/>
    <w:rsid w:val="00DB3190"/>
    <w:rsid w:val="00DB3204"/>
    <w:rsid w:val="00DB524A"/>
    <w:rsid w:val="00DB6EA5"/>
    <w:rsid w:val="00DB73B9"/>
    <w:rsid w:val="00DB7617"/>
    <w:rsid w:val="00DB7D13"/>
    <w:rsid w:val="00DB7DFB"/>
    <w:rsid w:val="00DB7E30"/>
    <w:rsid w:val="00DC00D0"/>
    <w:rsid w:val="00DC0306"/>
    <w:rsid w:val="00DC0674"/>
    <w:rsid w:val="00DC10AC"/>
    <w:rsid w:val="00DC12D4"/>
    <w:rsid w:val="00DC1B1E"/>
    <w:rsid w:val="00DC2A88"/>
    <w:rsid w:val="00DC2DEC"/>
    <w:rsid w:val="00DC2FB7"/>
    <w:rsid w:val="00DC31A8"/>
    <w:rsid w:val="00DC320F"/>
    <w:rsid w:val="00DC35C8"/>
    <w:rsid w:val="00DC3617"/>
    <w:rsid w:val="00DC3A36"/>
    <w:rsid w:val="00DC42CB"/>
    <w:rsid w:val="00DC44A1"/>
    <w:rsid w:val="00DC44B3"/>
    <w:rsid w:val="00DC4A37"/>
    <w:rsid w:val="00DC4A8F"/>
    <w:rsid w:val="00DC4E4B"/>
    <w:rsid w:val="00DC54CF"/>
    <w:rsid w:val="00DC62C4"/>
    <w:rsid w:val="00DC6349"/>
    <w:rsid w:val="00DC6455"/>
    <w:rsid w:val="00DC65BF"/>
    <w:rsid w:val="00DC68AD"/>
    <w:rsid w:val="00DC696A"/>
    <w:rsid w:val="00DC6A87"/>
    <w:rsid w:val="00DC6D2E"/>
    <w:rsid w:val="00DC6FE2"/>
    <w:rsid w:val="00DC701F"/>
    <w:rsid w:val="00DC7E25"/>
    <w:rsid w:val="00DD0A61"/>
    <w:rsid w:val="00DD0C1B"/>
    <w:rsid w:val="00DD0DA4"/>
    <w:rsid w:val="00DD1320"/>
    <w:rsid w:val="00DD18DF"/>
    <w:rsid w:val="00DD1960"/>
    <w:rsid w:val="00DD19BD"/>
    <w:rsid w:val="00DD1C2F"/>
    <w:rsid w:val="00DD1CA3"/>
    <w:rsid w:val="00DD22A0"/>
    <w:rsid w:val="00DD3160"/>
    <w:rsid w:val="00DD38E1"/>
    <w:rsid w:val="00DD39F7"/>
    <w:rsid w:val="00DD3A94"/>
    <w:rsid w:val="00DD3CFA"/>
    <w:rsid w:val="00DD3DC5"/>
    <w:rsid w:val="00DD3ED9"/>
    <w:rsid w:val="00DD480F"/>
    <w:rsid w:val="00DD493C"/>
    <w:rsid w:val="00DD4C5B"/>
    <w:rsid w:val="00DD5234"/>
    <w:rsid w:val="00DD642E"/>
    <w:rsid w:val="00DD65F8"/>
    <w:rsid w:val="00DD72E4"/>
    <w:rsid w:val="00DD7407"/>
    <w:rsid w:val="00DD77A2"/>
    <w:rsid w:val="00DD79A1"/>
    <w:rsid w:val="00DE02D1"/>
    <w:rsid w:val="00DE049B"/>
    <w:rsid w:val="00DE17B5"/>
    <w:rsid w:val="00DE1EC8"/>
    <w:rsid w:val="00DE28D2"/>
    <w:rsid w:val="00DE2A02"/>
    <w:rsid w:val="00DE2A63"/>
    <w:rsid w:val="00DE2B9A"/>
    <w:rsid w:val="00DE3AF3"/>
    <w:rsid w:val="00DE3B34"/>
    <w:rsid w:val="00DE3C78"/>
    <w:rsid w:val="00DE4290"/>
    <w:rsid w:val="00DE45A2"/>
    <w:rsid w:val="00DE47B4"/>
    <w:rsid w:val="00DE5581"/>
    <w:rsid w:val="00DE6279"/>
    <w:rsid w:val="00DE62B5"/>
    <w:rsid w:val="00DE6717"/>
    <w:rsid w:val="00DE6DE6"/>
    <w:rsid w:val="00DE6F4F"/>
    <w:rsid w:val="00DE7103"/>
    <w:rsid w:val="00DE7B4F"/>
    <w:rsid w:val="00DE7D45"/>
    <w:rsid w:val="00DF0F61"/>
    <w:rsid w:val="00DF14B2"/>
    <w:rsid w:val="00DF19A2"/>
    <w:rsid w:val="00DF2A59"/>
    <w:rsid w:val="00DF3001"/>
    <w:rsid w:val="00DF33E1"/>
    <w:rsid w:val="00DF3715"/>
    <w:rsid w:val="00DF37E2"/>
    <w:rsid w:val="00DF3A28"/>
    <w:rsid w:val="00DF3AB1"/>
    <w:rsid w:val="00DF4426"/>
    <w:rsid w:val="00DF4DBA"/>
    <w:rsid w:val="00DF5952"/>
    <w:rsid w:val="00DF5A7C"/>
    <w:rsid w:val="00DF69FB"/>
    <w:rsid w:val="00DF6CA7"/>
    <w:rsid w:val="00DF732A"/>
    <w:rsid w:val="00DF76B0"/>
    <w:rsid w:val="00DF79B7"/>
    <w:rsid w:val="00DF7A8C"/>
    <w:rsid w:val="00DF7AB8"/>
    <w:rsid w:val="00DF7DA9"/>
    <w:rsid w:val="00E00172"/>
    <w:rsid w:val="00E00872"/>
    <w:rsid w:val="00E00AD0"/>
    <w:rsid w:val="00E01156"/>
    <w:rsid w:val="00E01A3D"/>
    <w:rsid w:val="00E01DB8"/>
    <w:rsid w:val="00E01E23"/>
    <w:rsid w:val="00E0268B"/>
    <w:rsid w:val="00E02727"/>
    <w:rsid w:val="00E02D2D"/>
    <w:rsid w:val="00E03D79"/>
    <w:rsid w:val="00E04118"/>
    <w:rsid w:val="00E04298"/>
    <w:rsid w:val="00E0524D"/>
    <w:rsid w:val="00E05447"/>
    <w:rsid w:val="00E0563E"/>
    <w:rsid w:val="00E05D38"/>
    <w:rsid w:val="00E06074"/>
    <w:rsid w:val="00E0610E"/>
    <w:rsid w:val="00E071FE"/>
    <w:rsid w:val="00E073B9"/>
    <w:rsid w:val="00E0757F"/>
    <w:rsid w:val="00E0775D"/>
    <w:rsid w:val="00E103DC"/>
    <w:rsid w:val="00E10624"/>
    <w:rsid w:val="00E111D7"/>
    <w:rsid w:val="00E111F5"/>
    <w:rsid w:val="00E1257A"/>
    <w:rsid w:val="00E12663"/>
    <w:rsid w:val="00E131D5"/>
    <w:rsid w:val="00E13348"/>
    <w:rsid w:val="00E136A3"/>
    <w:rsid w:val="00E144FA"/>
    <w:rsid w:val="00E1539B"/>
    <w:rsid w:val="00E15408"/>
    <w:rsid w:val="00E15DFA"/>
    <w:rsid w:val="00E164C9"/>
    <w:rsid w:val="00E164F1"/>
    <w:rsid w:val="00E17363"/>
    <w:rsid w:val="00E17455"/>
    <w:rsid w:val="00E17FD7"/>
    <w:rsid w:val="00E20462"/>
    <w:rsid w:val="00E2069E"/>
    <w:rsid w:val="00E21158"/>
    <w:rsid w:val="00E2123E"/>
    <w:rsid w:val="00E2179D"/>
    <w:rsid w:val="00E21F0A"/>
    <w:rsid w:val="00E21FD8"/>
    <w:rsid w:val="00E2240B"/>
    <w:rsid w:val="00E2240E"/>
    <w:rsid w:val="00E227FC"/>
    <w:rsid w:val="00E232B9"/>
    <w:rsid w:val="00E23772"/>
    <w:rsid w:val="00E237FB"/>
    <w:rsid w:val="00E23A9F"/>
    <w:rsid w:val="00E24B0C"/>
    <w:rsid w:val="00E24DD3"/>
    <w:rsid w:val="00E24EA0"/>
    <w:rsid w:val="00E25D6E"/>
    <w:rsid w:val="00E2661E"/>
    <w:rsid w:val="00E27045"/>
    <w:rsid w:val="00E270BA"/>
    <w:rsid w:val="00E2797D"/>
    <w:rsid w:val="00E30E96"/>
    <w:rsid w:val="00E310BA"/>
    <w:rsid w:val="00E310D8"/>
    <w:rsid w:val="00E31351"/>
    <w:rsid w:val="00E31385"/>
    <w:rsid w:val="00E317EE"/>
    <w:rsid w:val="00E32551"/>
    <w:rsid w:val="00E32622"/>
    <w:rsid w:val="00E32AFF"/>
    <w:rsid w:val="00E32F3F"/>
    <w:rsid w:val="00E33E06"/>
    <w:rsid w:val="00E3400F"/>
    <w:rsid w:val="00E3450F"/>
    <w:rsid w:val="00E359FA"/>
    <w:rsid w:val="00E361FB"/>
    <w:rsid w:val="00E37330"/>
    <w:rsid w:val="00E375C3"/>
    <w:rsid w:val="00E37A2A"/>
    <w:rsid w:val="00E40431"/>
    <w:rsid w:val="00E40B87"/>
    <w:rsid w:val="00E40D6F"/>
    <w:rsid w:val="00E41125"/>
    <w:rsid w:val="00E41129"/>
    <w:rsid w:val="00E411F1"/>
    <w:rsid w:val="00E412AD"/>
    <w:rsid w:val="00E41420"/>
    <w:rsid w:val="00E4150C"/>
    <w:rsid w:val="00E41696"/>
    <w:rsid w:val="00E425F7"/>
    <w:rsid w:val="00E42753"/>
    <w:rsid w:val="00E42C0F"/>
    <w:rsid w:val="00E4341B"/>
    <w:rsid w:val="00E437A9"/>
    <w:rsid w:val="00E437F9"/>
    <w:rsid w:val="00E43924"/>
    <w:rsid w:val="00E43A00"/>
    <w:rsid w:val="00E43A8E"/>
    <w:rsid w:val="00E43EAA"/>
    <w:rsid w:val="00E44062"/>
    <w:rsid w:val="00E44316"/>
    <w:rsid w:val="00E443EC"/>
    <w:rsid w:val="00E448F3"/>
    <w:rsid w:val="00E45888"/>
    <w:rsid w:val="00E46268"/>
    <w:rsid w:val="00E46278"/>
    <w:rsid w:val="00E46426"/>
    <w:rsid w:val="00E46A1E"/>
    <w:rsid w:val="00E47555"/>
    <w:rsid w:val="00E50138"/>
    <w:rsid w:val="00E5017E"/>
    <w:rsid w:val="00E5033D"/>
    <w:rsid w:val="00E5047A"/>
    <w:rsid w:val="00E509F5"/>
    <w:rsid w:val="00E51350"/>
    <w:rsid w:val="00E5189E"/>
    <w:rsid w:val="00E51C03"/>
    <w:rsid w:val="00E51EBD"/>
    <w:rsid w:val="00E5282E"/>
    <w:rsid w:val="00E529EA"/>
    <w:rsid w:val="00E52A2D"/>
    <w:rsid w:val="00E52AE7"/>
    <w:rsid w:val="00E52F98"/>
    <w:rsid w:val="00E53096"/>
    <w:rsid w:val="00E5313D"/>
    <w:rsid w:val="00E535E1"/>
    <w:rsid w:val="00E53C38"/>
    <w:rsid w:val="00E53D14"/>
    <w:rsid w:val="00E53E33"/>
    <w:rsid w:val="00E54127"/>
    <w:rsid w:val="00E5439B"/>
    <w:rsid w:val="00E544B4"/>
    <w:rsid w:val="00E5461C"/>
    <w:rsid w:val="00E54DA4"/>
    <w:rsid w:val="00E54E88"/>
    <w:rsid w:val="00E550EE"/>
    <w:rsid w:val="00E55E3B"/>
    <w:rsid w:val="00E56C09"/>
    <w:rsid w:val="00E56DA3"/>
    <w:rsid w:val="00E57016"/>
    <w:rsid w:val="00E578BA"/>
    <w:rsid w:val="00E579C8"/>
    <w:rsid w:val="00E57C31"/>
    <w:rsid w:val="00E57CA8"/>
    <w:rsid w:val="00E60301"/>
    <w:rsid w:val="00E60821"/>
    <w:rsid w:val="00E608D6"/>
    <w:rsid w:val="00E60AF5"/>
    <w:rsid w:val="00E60BBC"/>
    <w:rsid w:val="00E60CE8"/>
    <w:rsid w:val="00E6105E"/>
    <w:rsid w:val="00E615ED"/>
    <w:rsid w:val="00E624C8"/>
    <w:rsid w:val="00E6256B"/>
    <w:rsid w:val="00E626D3"/>
    <w:rsid w:val="00E62808"/>
    <w:rsid w:val="00E63180"/>
    <w:rsid w:val="00E634DD"/>
    <w:rsid w:val="00E63732"/>
    <w:rsid w:val="00E63BEF"/>
    <w:rsid w:val="00E63F27"/>
    <w:rsid w:val="00E64017"/>
    <w:rsid w:val="00E642AC"/>
    <w:rsid w:val="00E644CF"/>
    <w:rsid w:val="00E6460C"/>
    <w:rsid w:val="00E64AF4"/>
    <w:rsid w:val="00E64BA2"/>
    <w:rsid w:val="00E64C18"/>
    <w:rsid w:val="00E659BC"/>
    <w:rsid w:val="00E65BBB"/>
    <w:rsid w:val="00E660C3"/>
    <w:rsid w:val="00E668D3"/>
    <w:rsid w:val="00E66CF9"/>
    <w:rsid w:val="00E66F66"/>
    <w:rsid w:val="00E6716A"/>
    <w:rsid w:val="00E6729B"/>
    <w:rsid w:val="00E6778A"/>
    <w:rsid w:val="00E703A0"/>
    <w:rsid w:val="00E703A7"/>
    <w:rsid w:val="00E7060C"/>
    <w:rsid w:val="00E70D3A"/>
    <w:rsid w:val="00E70D98"/>
    <w:rsid w:val="00E7176A"/>
    <w:rsid w:val="00E71AC2"/>
    <w:rsid w:val="00E71DA8"/>
    <w:rsid w:val="00E71E5B"/>
    <w:rsid w:val="00E721BA"/>
    <w:rsid w:val="00E72555"/>
    <w:rsid w:val="00E725D9"/>
    <w:rsid w:val="00E72C9A"/>
    <w:rsid w:val="00E73416"/>
    <w:rsid w:val="00E744FA"/>
    <w:rsid w:val="00E74C2C"/>
    <w:rsid w:val="00E75BA1"/>
    <w:rsid w:val="00E763E4"/>
    <w:rsid w:val="00E76723"/>
    <w:rsid w:val="00E7696F"/>
    <w:rsid w:val="00E769DA"/>
    <w:rsid w:val="00E76B9B"/>
    <w:rsid w:val="00E771BC"/>
    <w:rsid w:val="00E7797C"/>
    <w:rsid w:val="00E80560"/>
    <w:rsid w:val="00E80716"/>
    <w:rsid w:val="00E80F8D"/>
    <w:rsid w:val="00E8116F"/>
    <w:rsid w:val="00E81284"/>
    <w:rsid w:val="00E8143E"/>
    <w:rsid w:val="00E817FC"/>
    <w:rsid w:val="00E81FF8"/>
    <w:rsid w:val="00E82A84"/>
    <w:rsid w:val="00E83342"/>
    <w:rsid w:val="00E841B0"/>
    <w:rsid w:val="00E84319"/>
    <w:rsid w:val="00E8436E"/>
    <w:rsid w:val="00E84E60"/>
    <w:rsid w:val="00E851C4"/>
    <w:rsid w:val="00E86512"/>
    <w:rsid w:val="00E86C50"/>
    <w:rsid w:val="00E86F3F"/>
    <w:rsid w:val="00E873FB"/>
    <w:rsid w:val="00E87E89"/>
    <w:rsid w:val="00E90499"/>
    <w:rsid w:val="00E9072B"/>
    <w:rsid w:val="00E9195A"/>
    <w:rsid w:val="00E9208A"/>
    <w:rsid w:val="00E92127"/>
    <w:rsid w:val="00E92AB8"/>
    <w:rsid w:val="00E92C05"/>
    <w:rsid w:val="00E92C5B"/>
    <w:rsid w:val="00E93127"/>
    <w:rsid w:val="00E9342F"/>
    <w:rsid w:val="00E9366F"/>
    <w:rsid w:val="00E936C5"/>
    <w:rsid w:val="00E937A9"/>
    <w:rsid w:val="00E93C57"/>
    <w:rsid w:val="00E93D1F"/>
    <w:rsid w:val="00E9438A"/>
    <w:rsid w:val="00E9488A"/>
    <w:rsid w:val="00E94D09"/>
    <w:rsid w:val="00E9514D"/>
    <w:rsid w:val="00E95B58"/>
    <w:rsid w:val="00E960BF"/>
    <w:rsid w:val="00E961F0"/>
    <w:rsid w:val="00E96271"/>
    <w:rsid w:val="00E96332"/>
    <w:rsid w:val="00E964EB"/>
    <w:rsid w:val="00E9656E"/>
    <w:rsid w:val="00E966E3"/>
    <w:rsid w:val="00E97131"/>
    <w:rsid w:val="00E9760A"/>
    <w:rsid w:val="00E97814"/>
    <w:rsid w:val="00E979D5"/>
    <w:rsid w:val="00E97E92"/>
    <w:rsid w:val="00E97F80"/>
    <w:rsid w:val="00EA05B8"/>
    <w:rsid w:val="00EA1357"/>
    <w:rsid w:val="00EA14D5"/>
    <w:rsid w:val="00EA1724"/>
    <w:rsid w:val="00EA27C5"/>
    <w:rsid w:val="00EA2FF0"/>
    <w:rsid w:val="00EA32EF"/>
    <w:rsid w:val="00EA358A"/>
    <w:rsid w:val="00EA3C9D"/>
    <w:rsid w:val="00EA3D45"/>
    <w:rsid w:val="00EA3EBB"/>
    <w:rsid w:val="00EA3FF2"/>
    <w:rsid w:val="00EA4043"/>
    <w:rsid w:val="00EA4045"/>
    <w:rsid w:val="00EA4393"/>
    <w:rsid w:val="00EA46CF"/>
    <w:rsid w:val="00EA4D6F"/>
    <w:rsid w:val="00EA526D"/>
    <w:rsid w:val="00EA5B24"/>
    <w:rsid w:val="00EA5D5D"/>
    <w:rsid w:val="00EA5D9E"/>
    <w:rsid w:val="00EA601E"/>
    <w:rsid w:val="00EA648A"/>
    <w:rsid w:val="00EA6948"/>
    <w:rsid w:val="00EA6B9D"/>
    <w:rsid w:val="00EA7004"/>
    <w:rsid w:val="00EA7768"/>
    <w:rsid w:val="00EA7F7E"/>
    <w:rsid w:val="00EB0546"/>
    <w:rsid w:val="00EB0707"/>
    <w:rsid w:val="00EB0D07"/>
    <w:rsid w:val="00EB132D"/>
    <w:rsid w:val="00EB1490"/>
    <w:rsid w:val="00EB167C"/>
    <w:rsid w:val="00EB1CEF"/>
    <w:rsid w:val="00EB1F16"/>
    <w:rsid w:val="00EB2008"/>
    <w:rsid w:val="00EB2024"/>
    <w:rsid w:val="00EB22BC"/>
    <w:rsid w:val="00EB231C"/>
    <w:rsid w:val="00EB23B0"/>
    <w:rsid w:val="00EB3460"/>
    <w:rsid w:val="00EB3A0E"/>
    <w:rsid w:val="00EB4395"/>
    <w:rsid w:val="00EB4419"/>
    <w:rsid w:val="00EB4476"/>
    <w:rsid w:val="00EB48D5"/>
    <w:rsid w:val="00EB4DD8"/>
    <w:rsid w:val="00EB4F6C"/>
    <w:rsid w:val="00EB596D"/>
    <w:rsid w:val="00EB599C"/>
    <w:rsid w:val="00EB5A9D"/>
    <w:rsid w:val="00EB5F0D"/>
    <w:rsid w:val="00EB600B"/>
    <w:rsid w:val="00EB6765"/>
    <w:rsid w:val="00EB6937"/>
    <w:rsid w:val="00EB6A68"/>
    <w:rsid w:val="00EB780D"/>
    <w:rsid w:val="00EB7B0D"/>
    <w:rsid w:val="00EC0D3E"/>
    <w:rsid w:val="00EC1147"/>
    <w:rsid w:val="00EC14A4"/>
    <w:rsid w:val="00EC14BD"/>
    <w:rsid w:val="00EC1ADD"/>
    <w:rsid w:val="00EC1FC6"/>
    <w:rsid w:val="00EC2498"/>
    <w:rsid w:val="00EC25A6"/>
    <w:rsid w:val="00EC2DDA"/>
    <w:rsid w:val="00EC30AF"/>
    <w:rsid w:val="00EC31D5"/>
    <w:rsid w:val="00EC3425"/>
    <w:rsid w:val="00EC3BF8"/>
    <w:rsid w:val="00EC3EF0"/>
    <w:rsid w:val="00EC3FEC"/>
    <w:rsid w:val="00EC4291"/>
    <w:rsid w:val="00EC48D3"/>
    <w:rsid w:val="00EC4CED"/>
    <w:rsid w:val="00EC5B7E"/>
    <w:rsid w:val="00EC5E63"/>
    <w:rsid w:val="00EC679D"/>
    <w:rsid w:val="00EC68D8"/>
    <w:rsid w:val="00EC7040"/>
    <w:rsid w:val="00EC74E1"/>
    <w:rsid w:val="00EC7602"/>
    <w:rsid w:val="00EC7685"/>
    <w:rsid w:val="00EC7771"/>
    <w:rsid w:val="00EC7D5A"/>
    <w:rsid w:val="00ED021E"/>
    <w:rsid w:val="00ED14F6"/>
    <w:rsid w:val="00ED1C4C"/>
    <w:rsid w:val="00ED1E26"/>
    <w:rsid w:val="00ED1F28"/>
    <w:rsid w:val="00ED21BA"/>
    <w:rsid w:val="00ED232E"/>
    <w:rsid w:val="00ED35DE"/>
    <w:rsid w:val="00ED3B18"/>
    <w:rsid w:val="00ED3B9C"/>
    <w:rsid w:val="00ED3CF7"/>
    <w:rsid w:val="00ED408C"/>
    <w:rsid w:val="00ED43AA"/>
    <w:rsid w:val="00ED4633"/>
    <w:rsid w:val="00ED4992"/>
    <w:rsid w:val="00ED4C0C"/>
    <w:rsid w:val="00ED5005"/>
    <w:rsid w:val="00ED67AD"/>
    <w:rsid w:val="00ED68DD"/>
    <w:rsid w:val="00ED6AA6"/>
    <w:rsid w:val="00ED6FDD"/>
    <w:rsid w:val="00ED702A"/>
    <w:rsid w:val="00ED702E"/>
    <w:rsid w:val="00ED70C2"/>
    <w:rsid w:val="00ED70DD"/>
    <w:rsid w:val="00ED70E7"/>
    <w:rsid w:val="00ED77C8"/>
    <w:rsid w:val="00EE054F"/>
    <w:rsid w:val="00EE0B36"/>
    <w:rsid w:val="00EE160D"/>
    <w:rsid w:val="00EE1BEC"/>
    <w:rsid w:val="00EE25C3"/>
    <w:rsid w:val="00EE273A"/>
    <w:rsid w:val="00EE2B7C"/>
    <w:rsid w:val="00EE3701"/>
    <w:rsid w:val="00EE38B5"/>
    <w:rsid w:val="00EE4DB7"/>
    <w:rsid w:val="00EE4DEA"/>
    <w:rsid w:val="00EE4DF5"/>
    <w:rsid w:val="00EE4EE7"/>
    <w:rsid w:val="00EE594C"/>
    <w:rsid w:val="00EE5B9D"/>
    <w:rsid w:val="00EE6722"/>
    <w:rsid w:val="00EE6F93"/>
    <w:rsid w:val="00EE7092"/>
    <w:rsid w:val="00EE73E1"/>
    <w:rsid w:val="00EE7671"/>
    <w:rsid w:val="00EF0761"/>
    <w:rsid w:val="00EF0DB7"/>
    <w:rsid w:val="00EF167D"/>
    <w:rsid w:val="00EF2753"/>
    <w:rsid w:val="00EF2995"/>
    <w:rsid w:val="00EF2DBA"/>
    <w:rsid w:val="00EF3164"/>
    <w:rsid w:val="00EF3512"/>
    <w:rsid w:val="00EF3831"/>
    <w:rsid w:val="00EF39A6"/>
    <w:rsid w:val="00EF3D1A"/>
    <w:rsid w:val="00EF3E62"/>
    <w:rsid w:val="00EF4B25"/>
    <w:rsid w:val="00EF4BDA"/>
    <w:rsid w:val="00EF4E15"/>
    <w:rsid w:val="00EF4FFA"/>
    <w:rsid w:val="00EF5973"/>
    <w:rsid w:val="00EF5CA4"/>
    <w:rsid w:val="00EF5D1F"/>
    <w:rsid w:val="00EF76B9"/>
    <w:rsid w:val="00EF7B1D"/>
    <w:rsid w:val="00EF7D65"/>
    <w:rsid w:val="00F00012"/>
    <w:rsid w:val="00F007FA"/>
    <w:rsid w:val="00F011DD"/>
    <w:rsid w:val="00F0216A"/>
    <w:rsid w:val="00F02845"/>
    <w:rsid w:val="00F02928"/>
    <w:rsid w:val="00F03C37"/>
    <w:rsid w:val="00F03E82"/>
    <w:rsid w:val="00F042CC"/>
    <w:rsid w:val="00F048BD"/>
    <w:rsid w:val="00F05277"/>
    <w:rsid w:val="00F0683E"/>
    <w:rsid w:val="00F06F28"/>
    <w:rsid w:val="00F06FB1"/>
    <w:rsid w:val="00F070A4"/>
    <w:rsid w:val="00F104FE"/>
    <w:rsid w:val="00F106AB"/>
    <w:rsid w:val="00F1091C"/>
    <w:rsid w:val="00F112FE"/>
    <w:rsid w:val="00F11916"/>
    <w:rsid w:val="00F11AF1"/>
    <w:rsid w:val="00F11E82"/>
    <w:rsid w:val="00F121E5"/>
    <w:rsid w:val="00F12417"/>
    <w:rsid w:val="00F1247F"/>
    <w:rsid w:val="00F125F0"/>
    <w:rsid w:val="00F1285E"/>
    <w:rsid w:val="00F12D29"/>
    <w:rsid w:val="00F13CC4"/>
    <w:rsid w:val="00F13F3B"/>
    <w:rsid w:val="00F13FDF"/>
    <w:rsid w:val="00F13FF9"/>
    <w:rsid w:val="00F140DE"/>
    <w:rsid w:val="00F1427E"/>
    <w:rsid w:val="00F14A5A"/>
    <w:rsid w:val="00F14E0B"/>
    <w:rsid w:val="00F15017"/>
    <w:rsid w:val="00F157A9"/>
    <w:rsid w:val="00F15A26"/>
    <w:rsid w:val="00F15A36"/>
    <w:rsid w:val="00F15D14"/>
    <w:rsid w:val="00F15ECE"/>
    <w:rsid w:val="00F16644"/>
    <w:rsid w:val="00F16772"/>
    <w:rsid w:val="00F172EC"/>
    <w:rsid w:val="00F1741D"/>
    <w:rsid w:val="00F177C2"/>
    <w:rsid w:val="00F179E2"/>
    <w:rsid w:val="00F204F6"/>
    <w:rsid w:val="00F207A6"/>
    <w:rsid w:val="00F20996"/>
    <w:rsid w:val="00F214E4"/>
    <w:rsid w:val="00F216C2"/>
    <w:rsid w:val="00F21C1C"/>
    <w:rsid w:val="00F21D32"/>
    <w:rsid w:val="00F21D70"/>
    <w:rsid w:val="00F21FFB"/>
    <w:rsid w:val="00F2219E"/>
    <w:rsid w:val="00F22344"/>
    <w:rsid w:val="00F2241A"/>
    <w:rsid w:val="00F2259D"/>
    <w:rsid w:val="00F2369F"/>
    <w:rsid w:val="00F24589"/>
    <w:rsid w:val="00F2479E"/>
    <w:rsid w:val="00F24813"/>
    <w:rsid w:val="00F25B06"/>
    <w:rsid w:val="00F25C91"/>
    <w:rsid w:val="00F25CE7"/>
    <w:rsid w:val="00F268A5"/>
    <w:rsid w:val="00F26DD0"/>
    <w:rsid w:val="00F274A1"/>
    <w:rsid w:val="00F27A74"/>
    <w:rsid w:val="00F27F5E"/>
    <w:rsid w:val="00F30A39"/>
    <w:rsid w:val="00F30FA7"/>
    <w:rsid w:val="00F31266"/>
    <w:rsid w:val="00F312B8"/>
    <w:rsid w:val="00F31956"/>
    <w:rsid w:val="00F31CE7"/>
    <w:rsid w:val="00F31F36"/>
    <w:rsid w:val="00F32F67"/>
    <w:rsid w:val="00F33441"/>
    <w:rsid w:val="00F33453"/>
    <w:rsid w:val="00F3380C"/>
    <w:rsid w:val="00F34087"/>
    <w:rsid w:val="00F34361"/>
    <w:rsid w:val="00F350A5"/>
    <w:rsid w:val="00F354E1"/>
    <w:rsid w:val="00F35525"/>
    <w:rsid w:val="00F35DD4"/>
    <w:rsid w:val="00F35EA4"/>
    <w:rsid w:val="00F35FEF"/>
    <w:rsid w:val="00F3641B"/>
    <w:rsid w:val="00F36D10"/>
    <w:rsid w:val="00F374DB"/>
    <w:rsid w:val="00F375C8"/>
    <w:rsid w:val="00F37BA4"/>
    <w:rsid w:val="00F37C24"/>
    <w:rsid w:val="00F40736"/>
    <w:rsid w:val="00F40EE0"/>
    <w:rsid w:val="00F41078"/>
    <w:rsid w:val="00F421A1"/>
    <w:rsid w:val="00F4237A"/>
    <w:rsid w:val="00F42F96"/>
    <w:rsid w:val="00F43600"/>
    <w:rsid w:val="00F44236"/>
    <w:rsid w:val="00F444B6"/>
    <w:rsid w:val="00F4522F"/>
    <w:rsid w:val="00F45922"/>
    <w:rsid w:val="00F45A3E"/>
    <w:rsid w:val="00F4610B"/>
    <w:rsid w:val="00F46272"/>
    <w:rsid w:val="00F462F1"/>
    <w:rsid w:val="00F46889"/>
    <w:rsid w:val="00F47883"/>
    <w:rsid w:val="00F47924"/>
    <w:rsid w:val="00F47E61"/>
    <w:rsid w:val="00F52065"/>
    <w:rsid w:val="00F5275E"/>
    <w:rsid w:val="00F52CCC"/>
    <w:rsid w:val="00F52D98"/>
    <w:rsid w:val="00F539DB"/>
    <w:rsid w:val="00F53B5C"/>
    <w:rsid w:val="00F53F78"/>
    <w:rsid w:val="00F54343"/>
    <w:rsid w:val="00F5459D"/>
    <w:rsid w:val="00F54641"/>
    <w:rsid w:val="00F54710"/>
    <w:rsid w:val="00F54EEB"/>
    <w:rsid w:val="00F5557C"/>
    <w:rsid w:val="00F55B6C"/>
    <w:rsid w:val="00F55E49"/>
    <w:rsid w:val="00F55E6A"/>
    <w:rsid w:val="00F56029"/>
    <w:rsid w:val="00F56291"/>
    <w:rsid w:val="00F56472"/>
    <w:rsid w:val="00F56BDA"/>
    <w:rsid w:val="00F56BDE"/>
    <w:rsid w:val="00F5714A"/>
    <w:rsid w:val="00F571F1"/>
    <w:rsid w:val="00F579DE"/>
    <w:rsid w:val="00F57A75"/>
    <w:rsid w:val="00F57B71"/>
    <w:rsid w:val="00F57D21"/>
    <w:rsid w:val="00F57D3E"/>
    <w:rsid w:val="00F603B8"/>
    <w:rsid w:val="00F60F62"/>
    <w:rsid w:val="00F615DA"/>
    <w:rsid w:val="00F61D83"/>
    <w:rsid w:val="00F61DDC"/>
    <w:rsid w:val="00F62362"/>
    <w:rsid w:val="00F62900"/>
    <w:rsid w:val="00F62A9D"/>
    <w:rsid w:val="00F63076"/>
    <w:rsid w:val="00F63194"/>
    <w:rsid w:val="00F63643"/>
    <w:rsid w:val="00F63D0A"/>
    <w:rsid w:val="00F64206"/>
    <w:rsid w:val="00F64274"/>
    <w:rsid w:val="00F64857"/>
    <w:rsid w:val="00F651CE"/>
    <w:rsid w:val="00F6570B"/>
    <w:rsid w:val="00F65783"/>
    <w:rsid w:val="00F6585F"/>
    <w:rsid w:val="00F6591A"/>
    <w:rsid w:val="00F6594B"/>
    <w:rsid w:val="00F65C74"/>
    <w:rsid w:val="00F65D52"/>
    <w:rsid w:val="00F65E84"/>
    <w:rsid w:val="00F67185"/>
    <w:rsid w:val="00F6725C"/>
    <w:rsid w:val="00F67B87"/>
    <w:rsid w:val="00F70FA2"/>
    <w:rsid w:val="00F710AB"/>
    <w:rsid w:val="00F716E9"/>
    <w:rsid w:val="00F7225C"/>
    <w:rsid w:val="00F724C4"/>
    <w:rsid w:val="00F72EBE"/>
    <w:rsid w:val="00F73287"/>
    <w:rsid w:val="00F73498"/>
    <w:rsid w:val="00F74590"/>
    <w:rsid w:val="00F74923"/>
    <w:rsid w:val="00F74960"/>
    <w:rsid w:val="00F749BC"/>
    <w:rsid w:val="00F74B10"/>
    <w:rsid w:val="00F74F53"/>
    <w:rsid w:val="00F7541B"/>
    <w:rsid w:val="00F754B9"/>
    <w:rsid w:val="00F76037"/>
    <w:rsid w:val="00F766A7"/>
    <w:rsid w:val="00F7687A"/>
    <w:rsid w:val="00F77293"/>
    <w:rsid w:val="00F77644"/>
    <w:rsid w:val="00F77873"/>
    <w:rsid w:val="00F80021"/>
    <w:rsid w:val="00F81431"/>
    <w:rsid w:val="00F81664"/>
    <w:rsid w:val="00F816CD"/>
    <w:rsid w:val="00F81C86"/>
    <w:rsid w:val="00F826E1"/>
    <w:rsid w:val="00F82D64"/>
    <w:rsid w:val="00F8330C"/>
    <w:rsid w:val="00F83B1D"/>
    <w:rsid w:val="00F83C59"/>
    <w:rsid w:val="00F844C3"/>
    <w:rsid w:val="00F85054"/>
    <w:rsid w:val="00F85607"/>
    <w:rsid w:val="00F85813"/>
    <w:rsid w:val="00F8668F"/>
    <w:rsid w:val="00F87114"/>
    <w:rsid w:val="00F8798A"/>
    <w:rsid w:val="00F90D4D"/>
    <w:rsid w:val="00F926B8"/>
    <w:rsid w:val="00F927AB"/>
    <w:rsid w:val="00F92B6C"/>
    <w:rsid w:val="00F92EFA"/>
    <w:rsid w:val="00F93738"/>
    <w:rsid w:val="00F93792"/>
    <w:rsid w:val="00F937EF"/>
    <w:rsid w:val="00F93898"/>
    <w:rsid w:val="00F93C13"/>
    <w:rsid w:val="00F93D4A"/>
    <w:rsid w:val="00F94483"/>
    <w:rsid w:val="00F945FF"/>
    <w:rsid w:val="00F94668"/>
    <w:rsid w:val="00F947B1"/>
    <w:rsid w:val="00F95457"/>
    <w:rsid w:val="00F956FC"/>
    <w:rsid w:val="00F95782"/>
    <w:rsid w:val="00F95A00"/>
    <w:rsid w:val="00F95A26"/>
    <w:rsid w:val="00F95B47"/>
    <w:rsid w:val="00F96464"/>
    <w:rsid w:val="00F96687"/>
    <w:rsid w:val="00F96E5E"/>
    <w:rsid w:val="00F97980"/>
    <w:rsid w:val="00F97D42"/>
    <w:rsid w:val="00FA00DC"/>
    <w:rsid w:val="00FA0743"/>
    <w:rsid w:val="00FA0B37"/>
    <w:rsid w:val="00FA138D"/>
    <w:rsid w:val="00FA1B42"/>
    <w:rsid w:val="00FA1D1B"/>
    <w:rsid w:val="00FA2542"/>
    <w:rsid w:val="00FA2690"/>
    <w:rsid w:val="00FA2AB0"/>
    <w:rsid w:val="00FA2E1C"/>
    <w:rsid w:val="00FA3011"/>
    <w:rsid w:val="00FA359F"/>
    <w:rsid w:val="00FA4161"/>
    <w:rsid w:val="00FA4AB5"/>
    <w:rsid w:val="00FA4AEB"/>
    <w:rsid w:val="00FA4DC6"/>
    <w:rsid w:val="00FA4DF2"/>
    <w:rsid w:val="00FA50BD"/>
    <w:rsid w:val="00FA52BC"/>
    <w:rsid w:val="00FA53B7"/>
    <w:rsid w:val="00FA5E11"/>
    <w:rsid w:val="00FA616E"/>
    <w:rsid w:val="00FA6387"/>
    <w:rsid w:val="00FA66B8"/>
    <w:rsid w:val="00FA695B"/>
    <w:rsid w:val="00FA6C5B"/>
    <w:rsid w:val="00FA740F"/>
    <w:rsid w:val="00FA7614"/>
    <w:rsid w:val="00FA7E58"/>
    <w:rsid w:val="00FB0199"/>
    <w:rsid w:val="00FB0956"/>
    <w:rsid w:val="00FB0FB7"/>
    <w:rsid w:val="00FB1158"/>
    <w:rsid w:val="00FB152C"/>
    <w:rsid w:val="00FB17D4"/>
    <w:rsid w:val="00FB1BD8"/>
    <w:rsid w:val="00FB2621"/>
    <w:rsid w:val="00FB2DEB"/>
    <w:rsid w:val="00FB2F8F"/>
    <w:rsid w:val="00FB3064"/>
    <w:rsid w:val="00FB36C9"/>
    <w:rsid w:val="00FB3CF5"/>
    <w:rsid w:val="00FB3E43"/>
    <w:rsid w:val="00FB4495"/>
    <w:rsid w:val="00FB4962"/>
    <w:rsid w:val="00FB5252"/>
    <w:rsid w:val="00FB546A"/>
    <w:rsid w:val="00FB5754"/>
    <w:rsid w:val="00FB5D94"/>
    <w:rsid w:val="00FB61CF"/>
    <w:rsid w:val="00FB65F0"/>
    <w:rsid w:val="00FB6FD2"/>
    <w:rsid w:val="00FB70D1"/>
    <w:rsid w:val="00FB7253"/>
    <w:rsid w:val="00FB72DB"/>
    <w:rsid w:val="00FB7ECC"/>
    <w:rsid w:val="00FB7F63"/>
    <w:rsid w:val="00FC0390"/>
    <w:rsid w:val="00FC049C"/>
    <w:rsid w:val="00FC0613"/>
    <w:rsid w:val="00FC0EF5"/>
    <w:rsid w:val="00FC1017"/>
    <w:rsid w:val="00FC112A"/>
    <w:rsid w:val="00FC180F"/>
    <w:rsid w:val="00FC231A"/>
    <w:rsid w:val="00FC254B"/>
    <w:rsid w:val="00FC29E5"/>
    <w:rsid w:val="00FC3024"/>
    <w:rsid w:val="00FC30FA"/>
    <w:rsid w:val="00FC37FD"/>
    <w:rsid w:val="00FC40EC"/>
    <w:rsid w:val="00FC4284"/>
    <w:rsid w:val="00FC4710"/>
    <w:rsid w:val="00FC54B1"/>
    <w:rsid w:val="00FC5794"/>
    <w:rsid w:val="00FC589E"/>
    <w:rsid w:val="00FC5B94"/>
    <w:rsid w:val="00FC6151"/>
    <w:rsid w:val="00FC6DD3"/>
    <w:rsid w:val="00FC71BD"/>
    <w:rsid w:val="00FC73C2"/>
    <w:rsid w:val="00FD0421"/>
    <w:rsid w:val="00FD043C"/>
    <w:rsid w:val="00FD0EDD"/>
    <w:rsid w:val="00FD0F3E"/>
    <w:rsid w:val="00FD1303"/>
    <w:rsid w:val="00FD1A2A"/>
    <w:rsid w:val="00FD1F90"/>
    <w:rsid w:val="00FD359D"/>
    <w:rsid w:val="00FD3994"/>
    <w:rsid w:val="00FD3C79"/>
    <w:rsid w:val="00FD3DDA"/>
    <w:rsid w:val="00FD436D"/>
    <w:rsid w:val="00FD4C38"/>
    <w:rsid w:val="00FD4FE3"/>
    <w:rsid w:val="00FD532F"/>
    <w:rsid w:val="00FD558A"/>
    <w:rsid w:val="00FD56D9"/>
    <w:rsid w:val="00FD6119"/>
    <w:rsid w:val="00FD6407"/>
    <w:rsid w:val="00FD7326"/>
    <w:rsid w:val="00FD7423"/>
    <w:rsid w:val="00FD78F6"/>
    <w:rsid w:val="00FE0AC7"/>
    <w:rsid w:val="00FE1219"/>
    <w:rsid w:val="00FE1354"/>
    <w:rsid w:val="00FE225B"/>
    <w:rsid w:val="00FE2522"/>
    <w:rsid w:val="00FE2D3B"/>
    <w:rsid w:val="00FE2FBC"/>
    <w:rsid w:val="00FE324A"/>
    <w:rsid w:val="00FE3295"/>
    <w:rsid w:val="00FE33DD"/>
    <w:rsid w:val="00FE347B"/>
    <w:rsid w:val="00FE3AF1"/>
    <w:rsid w:val="00FE3DAA"/>
    <w:rsid w:val="00FE4582"/>
    <w:rsid w:val="00FE4721"/>
    <w:rsid w:val="00FE54FB"/>
    <w:rsid w:val="00FE56FB"/>
    <w:rsid w:val="00FE5AD9"/>
    <w:rsid w:val="00FE645E"/>
    <w:rsid w:val="00FE6694"/>
    <w:rsid w:val="00FE6993"/>
    <w:rsid w:val="00FE6D5A"/>
    <w:rsid w:val="00FE758F"/>
    <w:rsid w:val="00FE7D38"/>
    <w:rsid w:val="00FE7FB2"/>
    <w:rsid w:val="00FF052C"/>
    <w:rsid w:val="00FF0791"/>
    <w:rsid w:val="00FF0B60"/>
    <w:rsid w:val="00FF14B2"/>
    <w:rsid w:val="00FF1A5B"/>
    <w:rsid w:val="00FF225D"/>
    <w:rsid w:val="00FF29E2"/>
    <w:rsid w:val="00FF2D16"/>
    <w:rsid w:val="00FF3152"/>
    <w:rsid w:val="00FF40B2"/>
    <w:rsid w:val="00FF4DFE"/>
    <w:rsid w:val="00FF57EC"/>
    <w:rsid w:val="00FF580C"/>
    <w:rsid w:val="00FF5D20"/>
    <w:rsid w:val="00FF5EB2"/>
    <w:rsid w:val="00FF6624"/>
    <w:rsid w:val="00FF6AC7"/>
    <w:rsid w:val="00FF6B90"/>
    <w:rsid w:val="00FF6D91"/>
    <w:rsid w:val="00FF6DD6"/>
    <w:rsid w:val="00FF7067"/>
    <w:rsid w:val="00FF77AC"/>
    <w:rsid w:val="00FF7B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5E660F"/>
  <w15:chartTrackingRefBased/>
  <w15:docId w15:val="{AFB3F3F5-67DF-4741-9618-84FE843CFC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kern w:val="2"/>
        <w:sz w:val="24"/>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7045"/>
    <w:pPr>
      <w:widowControl w:val="0"/>
      <w:spacing w:line="360" w:lineRule="auto"/>
      <w:jc w:val="both"/>
    </w:pPr>
    <w:rPr>
      <w:lang w:val="en-GB"/>
    </w:rPr>
  </w:style>
  <w:style w:type="paragraph" w:styleId="Heading10">
    <w:name w:val="heading 1"/>
    <w:basedOn w:val="Normal"/>
    <w:next w:val="Normal"/>
    <w:link w:val="Heading1Char"/>
    <w:uiPriority w:val="9"/>
    <w:qFormat/>
    <w:rsid w:val="00072466"/>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unhideWhenUsed/>
    <w:qFormat/>
    <w:rsid w:val="007427CE"/>
    <w:pPr>
      <w:keepNext/>
      <w:keepLines/>
      <w:spacing w:before="260" w:after="260" w:line="416" w:lineRule="auto"/>
      <w:outlineLvl w:val="1"/>
    </w:pPr>
    <w:rPr>
      <w:rFonts w:eastAsiaTheme="majorEastAsia" w:cstheme="majorBidi"/>
      <w:b/>
      <w:bCs/>
      <w:sz w:val="32"/>
      <w:szCs w:val="32"/>
    </w:rPr>
  </w:style>
  <w:style w:type="paragraph" w:styleId="Heading3">
    <w:name w:val="heading 3"/>
    <w:basedOn w:val="Normal"/>
    <w:next w:val="Normal"/>
    <w:link w:val="Heading3Char"/>
    <w:uiPriority w:val="9"/>
    <w:unhideWhenUsed/>
    <w:qFormat/>
    <w:rsid w:val="00072466"/>
    <w:pPr>
      <w:keepNext/>
      <w:keepLines/>
      <w:spacing w:before="260" w:after="260" w:line="416" w:lineRule="auto"/>
      <w:outlineLvl w:val="2"/>
    </w:pPr>
    <w:rPr>
      <w:b/>
      <w:bCs/>
      <w:sz w:val="32"/>
      <w:szCs w:val="32"/>
    </w:rPr>
  </w:style>
  <w:style w:type="paragraph" w:styleId="Heading4">
    <w:name w:val="heading 4"/>
    <w:basedOn w:val="Normal"/>
    <w:next w:val="Normal"/>
    <w:link w:val="Heading4Char"/>
    <w:uiPriority w:val="9"/>
    <w:unhideWhenUsed/>
    <w:qFormat/>
    <w:rsid w:val="00072466"/>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Heading5">
    <w:name w:val="heading 5"/>
    <w:basedOn w:val="Normal"/>
    <w:next w:val="Normal"/>
    <w:link w:val="Heading5Char"/>
    <w:uiPriority w:val="9"/>
    <w:unhideWhenUsed/>
    <w:qFormat/>
    <w:rsid w:val="00072466"/>
    <w:pPr>
      <w:keepNext/>
      <w:keepLines/>
      <w:spacing w:before="280" w:after="290" w:line="376" w:lineRule="auto"/>
      <w:outlineLvl w:val="4"/>
    </w:pPr>
    <w:rPr>
      <w:b/>
      <w:bCs/>
      <w:sz w:val="28"/>
      <w:szCs w:val="28"/>
    </w:rPr>
  </w:style>
  <w:style w:type="paragraph" w:styleId="Heading6">
    <w:name w:val="heading 6"/>
    <w:basedOn w:val="Normal"/>
    <w:next w:val="Normal"/>
    <w:link w:val="Heading6Char"/>
    <w:uiPriority w:val="9"/>
    <w:unhideWhenUsed/>
    <w:qFormat/>
    <w:rsid w:val="00072466"/>
    <w:pPr>
      <w:keepNext/>
      <w:keepLines/>
      <w:spacing w:before="240" w:after="64" w:line="320" w:lineRule="auto"/>
      <w:outlineLvl w:val="5"/>
    </w:pPr>
    <w:rPr>
      <w:rFonts w:asciiTheme="majorHAnsi" w:eastAsiaTheme="majorEastAsia" w:hAnsiTheme="majorHAnsi" w:cstheme="majorBidi"/>
      <w:b/>
      <w:bCs/>
      <w:szCs w:val="24"/>
    </w:rPr>
  </w:style>
  <w:style w:type="paragraph" w:styleId="Heading7">
    <w:name w:val="heading 7"/>
    <w:basedOn w:val="Normal"/>
    <w:next w:val="Normal"/>
    <w:link w:val="Heading7Char"/>
    <w:uiPriority w:val="9"/>
    <w:unhideWhenUsed/>
    <w:qFormat/>
    <w:rsid w:val="005412C3"/>
    <w:pPr>
      <w:keepNext/>
      <w:keepLines/>
      <w:spacing w:before="240" w:after="64" w:line="320" w:lineRule="auto"/>
      <w:outlineLvl w:val="6"/>
    </w:pPr>
    <w:rPr>
      <w:b/>
      <w:bCs/>
      <w:szCs w:val="24"/>
    </w:rPr>
  </w:style>
  <w:style w:type="paragraph" w:styleId="Heading8">
    <w:name w:val="heading 8"/>
    <w:basedOn w:val="Normal"/>
    <w:next w:val="Normal"/>
    <w:link w:val="Heading8Char"/>
    <w:uiPriority w:val="9"/>
    <w:unhideWhenUsed/>
    <w:qFormat/>
    <w:rsid w:val="005412C3"/>
    <w:pPr>
      <w:keepNext/>
      <w:keepLines/>
      <w:spacing w:before="240" w:after="64" w:line="320" w:lineRule="auto"/>
      <w:outlineLvl w:val="7"/>
    </w:pPr>
    <w:rPr>
      <w:rFonts w:asciiTheme="majorHAnsi" w:eastAsiaTheme="majorEastAsia" w:hAnsiTheme="majorHAnsi" w:cstheme="majorBid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nhideWhenUsed/>
    <w:qFormat/>
    <w:rsid w:val="003F12C7"/>
    <w:rPr>
      <w:rFonts w:eastAsia="Arial"/>
      <w:i/>
      <w:iCs/>
      <w:color w:val="1F497D" w:themeColor="text2"/>
      <w:sz w:val="18"/>
      <w:szCs w:val="18"/>
    </w:rPr>
  </w:style>
  <w:style w:type="character" w:styleId="Hyperlink">
    <w:name w:val="Hyperlink"/>
    <w:basedOn w:val="DefaultParagraphFont"/>
    <w:uiPriority w:val="99"/>
    <w:unhideWhenUsed/>
    <w:rsid w:val="00806396"/>
    <w:rPr>
      <w:color w:val="0000FF" w:themeColor="hyperlink"/>
      <w:u w:val="single"/>
    </w:rPr>
  </w:style>
  <w:style w:type="table" w:styleId="TableGrid">
    <w:name w:val="Table Grid"/>
    <w:basedOn w:val="TableNormal"/>
    <w:uiPriority w:val="39"/>
    <w:rsid w:val="00C53F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C5ACA"/>
    <w:pPr>
      <w:widowControl/>
      <w:spacing w:before="100" w:beforeAutospacing="1" w:after="100" w:afterAutospacing="1"/>
      <w:jc w:val="left"/>
    </w:pPr>
    <w:rPr>
      <w:rFonts w:ascii="宋体" w:eastAsia="宋体" w:hAnsi="宋体" w:cs="宋体"/>
      <w:kern w:val="0"/>
      <w:szCs w:val="24"/>
    </w:rPr>
  </w:style>
  <w:style w:type="paragraph" w:styleId="BalloonText">
    <w:name w:val="Balloon Text"/>
    <w:basedOn w:val="Normal"/>
    <w:link w:val="BalloonTextChar"/>
    <w:uiPriority w:val="99"/>
    <w:semiHidden/>
    <w:unhideWhenUsed/>
    <w:rsid w:val="00063275"/>
    <w:rPr>
      <w:sz w:val="18"/>
      <w:szCs w:val="18"/>
    </w:rPr>
  </w:style>
  <w:style w:type="character" w:customStyle="1" w:styleId="BalloonTextChar">
    <w:name w:val="Balloon Text Char"/>
    <w:basedOn w:val="DefaultParagraphFont"/>
    <w:link w:val="BalloonText"/>
    <w:uiPriority w:val="99"/>
    <w:semiHidden/>
    <w:rsid w:val="00063275"/>
    <w:rPr>
      <w:sz w:val="18"/>
      <w:szCs w:val="18"/>
    </w:rPr>
  </w:style>
  <w:style w:type="numbering" w:customStyle="1" w:styleId="Heading1">
    <w:name w:val="Heading1"/>
    <w:basedOn w:val="NoList"/>
    <w:uiPriority w:val="99"/>
    <w:rsid w:val="00DF69FB"/>
    <w:pPr>
      <w:numPr>
        <w:numId w:val="1"/>
      </w:numPr>
    </w:pPr>
  </w:style>
  <w:style w:type="paragraph" w:styleId="ListParagraph">
    <w:name w:val="List Paragraph"/>
    <w:basedOn w:val="Normal"/>
    <w:uiPriority w:val="34"/>
    <w:qFormat/>
    <w:rsid w:val="00DF69FB"/>
    <w:pPr>
      <w:ind w:firstLineChars="200" w:firstLine="420"/>
    </w:pPr>
  </w:style>
  <w:style w:type="character" w:customStyle="1" w:styleId="Heading2Char">
    <w:name w:val="Heading 2 Char"/>
    <w:basedOn w:val="DefaultParagraphFont"/>
    <w:link w:val="Heading2"/>
    <w:uiPriority w:val="9"/>
    <w:rsid w:val="007427CE"/>
    <w:rPr>
      <w:rFonts w:ascii="Times New Roman" w:eastAsiaTheme="majorEastAsia" w:hAnsi="Times New Roman" w:cstheme="majorBidi"/>
      <w:b/>
      <w:bCs/>
      <w:sz w:val="32"/>
      <w:szCs w:val="32"/>
      <w:lang w:val="en-GB"/>
    </w:rPr>
  </w:style>
  <w:style w:type="character" w:customStyle="1" w:styleId="Heading1Char">
    <w:name w:val="Heading 1 Char"/>
    <w:basedOn w:val="DefaultParagraphFont"/>
    <w:link w:val="Heading10"/>
    <w:uiPriority w:val="9"/>
    <w:rsid w:val="00072466"/>
    <w:rPr>
      <w:b/>
      <w:bCs/>
      <w:kern w:val="44"/>
      <w:sz w:val="44"/>
      <w:szCs w:val="44"/>
    </w:rPr>
  </w:style>
  <w:style w:type="character" w:customStyle="1" w:styleId="Heading3Char">
    <w:name w:val="Heading 3 Char"/>
    <w:basedOn w:val="DefaultParagraphFont"/>
    <w:link w:val="Heading3"/>
    <w:uiPriority w:val="9"/>
    <w:rsid w:val="00072466"/>
    <w:rPr>
      <w:b/>
      <w:bCs/>
      <w:sz w:val="32"/>
      <w:szCs w:val="32"/>
    </w:rPr>
  </w:style>
  <w:style w:type="character" w:customStyle="1" w:styleId="Heading4Char">
    <w:name w:val="Heading 4 Char"/>
    <w:basedOn w:val="DefaultParagraphFont"/>
    <w:link w:val="Heading4"/>
    <w:uiPriority w:val="9"/>
    <w:rsid w:val="00072466"/>
    <w:rPr>
      <w:rFonts w:asciiTheme="majorHAnsi" w:eastAsiaTheme="majorEastAsia" w:hAnsiTheme="majorHAnsi" w:cstheme="majorBidi"/>
      <w:b/>
      <w:bCs/>
      <w:sz w:val="28"/>
      <w:szCs w:val="28"/>
    </w:rPr>
  </w:style>
  <w:style w:type="character" w:customStyle="1" w:styleId="Heading5Char">
    <w:name w:val="Heading 5 Char"/>
    <w:basedOn w:val="DefaultParagraphFont"/>
    <w:link w:val="Heading5"/>
    <w:uiPriority w:val="9"/>
    <w:rsid w:val="00072466"/>
    <w:rPr>
      <w:b/>
      <w:bCs/>
      <w:sz w:val="28"/>
      <w:szCs w:val="28"/>
    </w:rPr>
  </w:style>
  <w:style w:type="character" w:customStyle="1" w:styleId="Heading6Char">
    <w:name w:val="Heading 6 Char"/>
    <w:basedOn w:val="DefaultParagraphFont"/>
    <w:link w:val="Heading6"/>
    <w:uiPriority w:val="9"/>
    <w:rsid w:val="00072466"/>
    <w:rPr>
      <w:rFonts w:asciiTheme="majorHAnsi" w:eastAsiaTheme="majorEastAsia" w:hAnsiTheme="majorHAnsi" w:cstheme="majorBidi"/>
      <w:b/>
      <w:bCs/>
      <w:sz w:val="24"/>
      <w:szCs w:val="24"/>
    </w:rPr>
  </w:style>
  <w:style w:type="character" w:customStyle="1" w:styleId="Heading7Char">
    <w:name w:val="Heading 7 Char"/>
    <w:basedOn w:val="DefaultParagraphFont"/>
    <w:link w:val="Heading7"/>
    <w:uiPriority w:val="9"/>
    <w:rsid w:val="005412C3"/>
    <w:rPr>
      <w:b/>
      <w:bCs/>
      <w:sz w:val="24"/>
      <w:szCs w:val="24"/>
    </w:rPr>
  </w:style>
  <w:style w:type="character" w:customStyle="1" w:styleId="Heading8Char">
    <w:name w:val="Heading 8 Char"/>
    <w:basedOn w:val="DefaultParagraphFont"/>
    <w:link w:val="Heading8"/>
    <w:uiPriority w:val="9"/>
    <w:rsid w:val="005412C3"/>
    <w:rPr>
      <w:rFonts w:asciiTheme="majorHAnsi" w:eastAsiaTheme="majorEastAsia" w:hAnsiTheme="majorHAnsi" w:cstheme="majorBidi"/>
      <w:sz w:val="24"/>
      <w:szCs w:val="24"/>
    </w:rPr>
  </w:style>
  <w:style w:type="paragraph" w:customStyle="1" w:styleId="1">
    <w:name w:val="标题1"/>
    <w:basedOn w:val="Heading2"/>
    <w:link w:val="1Char"/>
    <w:qFormat/>
    <w:rsid w:val="00684C10"/>
    <w:pPr>
      <w:spacing w:line="360" w:lineRule="auto"/>
    </w:pPr>
    <w:rPr>
      <w:rFonts w:eastAsia="Times New Roman"/>
    </w:rPr>
  </w:style>
  <w:style w:type="paragraph" w:customStyle="1" w:styleId="2">
    <w:name w:val="标题2"/>
    <w:basedOn w:val="Heading3"/>
    <w:link w:val="2Char"/>
    <w:autoRedefine/>
    <w:qFormat/>
    <w:rsid w:val="006F28D7"/>
    <w:pPr>
      <w:spacing w:before="240" w:after="120" w:line="360" w:lineRule="atLeast"/>
    </w:pPr>
    <w:rPr>
      <w:rFonts w:eastAsia="Arial"/>
      <w:sz w:val="24"/>
    </w:rPr>
  </w:style>
  <w:style w:type="character" w:customStyle="1" w:styleId="1Char">
    <w:name w:val="标题1 Char"/>
    <w:basedOn w:val="Heading6Char"/>
    <w:link w:val="1"/>
    <w:rsid w:val="00684C10"/>
    <w:rPr>
      <w:rFonts w:asciiTheme="majorHAnsi" w:eastAsia="Times New Roman" w:hAnsiTheme="majorHAnsi" w:cstheme="majorBidi"/>
      <w:b/>
      <w:bCs/>
      <w:sz w:val="32"/>
      <w:szCs w:val="32"/>
      <w:lang w:val="en-GB"/>
    </w:rPr>
  </w:style>
  <w:style w:type="paragraph" w:customStyle="1" w:styleId="3">
    <w:name w:val="标题3"/>
    <w:basedOn w:val="Heading4"/>
    <w:link w:val="3Char"/>
    <w:autoRedefine/>
    <w:qFormat/>
    <w:rsid w:val="00786115"/>
    <w:pPr>
      <w:spacing w:before="120" w:after="120" w:line="360" w:lineRule="auto"/>
    </w:pPr>
    <w:rPr>
      <w:rFonts w:ascii="Times New Roman" w:eastAsia="Times New Roman" w:hAnsi="Times New Roman" w:cs="Times New Roman"/>
      <w:sz w:val="24"/>
    </w:rPr>
  </w:style>
  <w:style w:type="character" w:customStyle="1" w:styleId="2Char">
    <w:name w:val="标题2 Char"/>
    <w:basedOn w:val="Heading7Char"/>
    <w:link w:val="2"/>
    <w:rsid w:val="006F28D7"/>
    <w:rPr>
      <w:rFonts w:eastAsia="Arial"/>
      <w:b/>
      <w:bCs/>
      <w:sz w:val="24"/>
      <w:szCs w:val="32"/>
      <w:lang w:val="en-GB"/>
    </w:rPr>
  </w:style>
  <w:style w:type="character" w:customStyle="1" w:styleId="3Char">
    <w:name w:val="标题3 Char"/>
    <w:basedOn w:val="Heading4Char"/>
    <w:link w:val="3"/>
    <w:rsid w:val="00786115"/>
    <w:rPr>
      <w:rFonts w:asciiTheme="majorHAnsi" w:eastAsia="Times New Roman" w:hAnsiTheme="majorHAnsi" w:cstheme="majorBidi"/>
      <w:b/>
      <w:bCs/>
      <w:sz w:val="28"/>
      <w:szCs w:val="28"/>
      <w:lang w:val="en-GB"/>
    </w:rPr>
  </w:style>
  <w:style w:type="character" w:styleId="PlaceholderText">
    <w:name w:val="Placeholder Text"/>
    <w:basedOn w:val="DefaultParagraphFont"/>
    <w:uiPriority w:val="99"/>
    <w:semiHidden/>
    <w:rsid w:val="006D2C2E"/>
    <w:rPr>
      <w:color w:val="808080"/>
    </w:rPr>
  </w:style>
  <w:style w:type="paragraph" w:styleId="TOCHeading">
    <w:name w:val="TOC Heading"/>
    <w:basedOn w:val="Heading10"/>
    <w:next w:val="Normal"/>
    <w:uiPriority w:val="39"/>
    <w:unhideWhenUsed/>
    <w:qFormat/>
    <w:rsid w:val="007A37EE"/>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lang w:eastAsia="en-US"/>
    </w:rPr>
  </w:style>
  <w:style w:type="paragraph" w:styleId="TOC2">
    <w:name w:val="toc 2"/>
    <w:basedOn w:val="Normal"/>
    <w:next w:val="Normal"/>
    <w:autoRedefine/>
    <w:uiPriority w:val="39"/>
    <w:unhideWhenUsed/>
    <w:rsid w:val="00E4341B"/>
    <w:pPr>
      <w:tabs>
        <w:tab w:val="right" w:leader="dot" w:pos="8296"/>
      </w:tabs>
      <w:spacing w:line="240" w:lineRule="auto"/>
      <w:ind w:left="210"/>
      <w:jc w:val="left"/>
    </w:pPr>
    <w:rPr>
      <w:iCs/>
      <w:szCs w:val="20"/>
    </w:rPr>
  </w:style>
  <w:style w:type="paragraph" w:styleId="TOC3">
    <w:name w:val="toc 3"/>
    <w:basedOn w:val="Normal"/>
    <w:next w:val="Normal"/>
    <w:autoRedefine/>
    <w:uiPriority w:val="39"/>
    <w:unhideWhenUsed/>
    <w:rsid w:val="00E4341B"/>
    <w:pPr>
      <w:spacing w:line="240" w:lineRule="auto"/>
      <w:ind w:left="420"/>
      <w:jc w:val="left"/>
    </w:pPr>
    <w:rPr>
      <w:szCs w:val="20"/>
    </w:rPr>
  </w:style>
  <w:style w:type="paragraph" w:styleId="Header">
    <w:name w:val="header"/>
    <w:basedOn w:val="Normal"/>
    <w:link w:val="HeaderChar"/>
    <w:uiPriority w:val="99"/>
    <w:unhideWhenUsed/>
    <w:rsid w:val="00A92D55"/>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92D55"/>
    <w:rPr>
      <w:sz w:val="18"/>
      <w:szCs w:val="18"/>
    </w:rPr>
  </w:style>
  <w:style w:type="paragraph" w:styleId="Footer">
    <w:name w:val="footer"/>
    <w:basedOn w:val="Normal"/>
    <w:link w:val="FooterChar"/>
    <w:uiPriority w:val="99"/>
    <w:unhideWhenUsed/>
    <w:rsid w:val="00A92D55"/>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A92D55"/>
    <w:rPr>
      <w:sz w:val="18"/>
      <w:szCs w:val="18"/>
    </w:rPr>
  </w:style>
  <w:style w:type="paragraph" w:styleId="TOC4">
    <w:name w:val="toc 4"/>
    <w:basedOn w:val="Normal"/>
    <w:next w:val="Normal"/>
    <w:autoRedefine/>
    <w:uiPriority w:val="39"/>
    <w:unhideWhenUsed/>
    <w:rsid w:val="00E4341B"/>
    <w:pPr>
      <w:spacing w:line="240" w:lineRule="auto"/>
      <w:ind w:left="629"/>
      <w:jc w:val="left"/>
    </w:pPr>
    <w:rPr>
      <w:szCs w:val="20"/>
    </w:rPr>
  </w:style>
  <w:style w:type="paragraph" w:styleId="TOC1">
    <w:name w:val="toc 1"/>
    <w:basedOn w:val="Normal"/>
    <w:next w:val="Normal"/>
    <w:autoRedefine/>
    <w:uiPriority w:val="39"/>
    <w:unhideWhenUsed/>
    <w:rsid w:val="00E4341B"/>
    <w:pPr>
      <w:spacing w:after="120" w:line="240" w:lineRule="auto"/>
      <w:jc w:val="left"/>
    </w:pPr>
    <w:rPr>
      <w:bCs/>
      <w:szCs w:val="20"/>
    </w:rPr>
  </w:style>
  <w:style w:type="paragraph" w:styleId="TOC5">
    <w:name w:val="toc 5"/>
    <w:basedOn w:val="Normal"/>
    <w:next w:val="Normal"/>
    <w:autoRedefine/>
    <w:uiPriority w:val="39"/>
    <w:unhideWhenUsed/>
    <w:rsid w:val="0039783F"/>
    <w:pPr>
      <w:ind w:left="840"/>
      <w:jc w:val="left"/>
    </w:pPr>
    <w:rPr>
      <w:szCs w:val="20"/>
    </w:rPr>
  </w:style>
  <w:style w:type="paragraph" w:styleId="TOC6">
    <w:name w:val="toc 6"/>
    <w:basedOn w:val="Normal"/>
    <w:next w:val="Normal"/>
    <w:autoRedefine/>
    <w:uiPriority w:val="39"/>
    <w:unhideWhenUsed/>
    <w:rsid w:val="00423803"/>
    <w:pPr>
      <w:ind w:left="1050"/>
      <w:jc w:val="left"/>
    </w:pPr>
    <w:rPr>
      <w:sz w:val="20"/>
      <w:szCs w:val="20"/>
    </w:rPr>
  </w:style>
  <w:style w:type="paragraph" w:styleId="TOC7">
    <w:name w:val="toc 7"/>
    <w:basedOn w:val="Normal"/>
    <w:next w:val="Normal"/>
    <w:autoRedefine/>
    <w:uiPriority w:val="39"/>
    <w:unhideWhenUsed/>
    <w:rsid w:val="00423803"/>
    <w:pPr>
      <w:ind w:left="1260"/>
      <w:jc w:val="left"/>
    </w:pPr>
    <w:rPr>
      <w:sz w:val="20"/>
      <w:szCs w:val="20"/>
    </w:rPr>
  </w:style>
  <w:style w:type="paragraph" w:styleId="TOC8">
    <w:name w:val="toc 8"/>
    <w:basedOn w:val="Normal"/>
    <w:next w:val="Normal"/>
    <w:autoRedefine/>
    <w:uiPriority w:val="39"/>
    <w:unhideWhenUsed/>
    <w:rsid w:val="00423803"/>
    <w:pPr>
      <w:ind w:left="1470"/>
      <w:jc w:val="left"/>
    </w:pPr>
    <w:rPr>
      <w:sz w:val="20"/>
      <w:szCs w:val="20"/>
    </w:rPr>
  </w:style>
  <w:style w:type="paragraph" w:styleId="TOC9">
    <w:name w:val="toc 9"/>
    <w:basedOn w:val="Normal"/>
    <w:next w:val="Normal"/>
    <w:autoRedefine/>
    <w:uiPriority w:val="39"/>
    <w:unhideWhenUsed/>
    <w:rsid w:val="00423803"/>
    <w:pPr>
      <w:ind w:left="1680"/>
      <w:jc w:val="left"/>
    </w:pPr>
    <w:rPr>
      <w:sz w:val="20"/>
      <w:szCs w:val="20"/>
    </w:rPr>
  </w:style>
  <w:style w:type="paragraph" w:customStyle="1" w:styleId="EndNoteBibliographyTitle">
    <w:name w:val="EndNote Bibliography Title"/>
    <w:basedOn w:val="Normal"/>
    <w:link w:val="EndNoteBibliographyTitleChar"/>
    <w:rsid w:val="006167C3"/>
    <w:pPr>
      <w:jc w:val="center"/>
    </w:pPr>
    <w:rPr>
      <w:rFonts w:ascii="Calibri" w:hAnsi="Calibri"/>
      <w:noProof/>
      <w:sz w:val="20"/>
    </w:rPr>
  </w:style>
  <w:style w:type="character" w:customStyle="1" w:styleId="EndNoteBibliographyTitleChar">
    <w:name w:val="EndNote Bibliography Title Char"/>
    <w:basedOn w:val="DefaultParagraphFont"/>
    <w:link w:val="EndNoteBibliographyTitle"/>
    <w:rsid w:val="006167C3"/>
    <w:rPr>
      <w:rFonts w:ascii="Calibri" w:hAnsi="Calibri"/>
      <w:noProof/>
      <w:sz w:val="20"/>
      <w:lang w:val="en-GB"/>
    </w:rPr>
  </w:style>
  <w:style w:type="paragraph" w:customStyle="1" w:styleId="EndNoteBibliography">
    <w:name w:val="EndNote Bibliography"/>
    <w:basedOn w:val="Normal"/>
    <w:link w:val="EndNoteBibliographyChar"/>
    <w:rsid w:val="006167C3"/>
    <w:pPr>
      <w:spacing w:line="240" w:lineRule="auto"/>
      <w:jc w:val="left"/>
    </w:pPr>
    <w:rPr>
      <w:rFonts w:ascii="Calibri" w:hAnsi="Calibri"/>
      <w:noProof/>
      <w:sz w:val="20"/>
    </w:rPr>
  </w:style>
  <w:style w:type="character" w:customStyle="1" w:styleId="EndNoteBibliographyChar">
    <w:name w:val="EndNote Bibliography Char"/>
    <w:basedOn w:val="DefaultParagraphFont"/>
    <w:link w:val="EndNoteBibliography"/>
    <w:rsid w:val="006167C3"/>
    <w:rPr>
      <w:rFonts w:ascii="Calibri" w:hAnsi="Calibri"/>
      <w:noProof/>
      <w:sz w:val="20"/>
      <w:lang w:val="en-GB"/>
    </w:rPr>
  </w:style>
  <w:style w:type="paragraph" w:styleId="NoSpacing">
    <w:name w:val="No Spacing"/>
    <w:link w:val="NoSpacingChar"/>
    <w:uiPriority w:val="1"/>
    <w:qFormat/>
    <w:rsid w:val="00B05DB4"/>
    <w:pPr>
      <w:widowControl w:val="0"/>
      <w:jc w:val="both"/>
    </w:pPr>
  </w:style>
  <w:style w:type="paragraph" w:customStyle="1" w:styleId="4">
    <w:name w:val="标题4"/>
    <w:basedOn w:val="Heading5"/>
    <w:link w:val="4Char"/>
    <w:autoRedefine/>
    <w:qFormat/>
    <w:rsid w:val="00A05123"/>
    <w:rPr>
      <w:sz w:val="24"/>
    </w:rPr>
  </w:style>
  <w:style w:type="character" w:customStyle="1" w:styleId="NoSpacingChar">
    <w:name w:val="No Spacing Char"/>
    <w:basedOn w:val="DefaultParagraphFont"/>
    <w:link w:val="NoSpacing"/>
    <w:uiPriority w:val="1"/>
    <w:rsid w:val="00B05DB4"/>
  </w:style>
  <w:style w:type="character" w:customStyle="1" w:styleId="4Char">
    <w:name w:val="标题4 Char"/>
    <w:basedOn w:val="NoSpacingChar"/>
    <w:link w:val="4"/>
    <w:rsid w:val="00A05123"/>
    <w:rPr>
      <w:b/>
      <w:bCs/>
      <w:szCs w:val="28"/>
      <w:lang w:val="en-GB"/>
    </w:rPr>
  </w:style>
  <w:style w:type="character" w:styleId="CommentReference">
    <w:name w:val="annotation reference"/>
    <w:basedOn w:val="DefaultParagraphFont"/>
    <w:uiPriority w:val="99"/>
    <w:semiHidden/>
    <w:unhideWhenUsed/>
    <w:rsid w:val="009F7E17"/>
    <w:rPr>
      <w:sz w:val="21"/>
      <w:szCs w:val="21"/>
    </w:rPr>
  </w:style>
  <w:style w:type="paragraph" w:styleId="CommentText">
    <w:name w:val="annotation text"/>
    <w:basedOn w:val="Normal"/>
    <w:link w:val="CommentTextChar"/>
    <w:uiPriority w:val="99"/>
    <w:semiHidden/>
    <w:unhideWhenUsed/>
    <w:rsid w:val="009F7E17"/>
    <w:pPr>
      <w:jc w:val="left"/>
    </w:pPr>
  </w:style>
  <w:style w:type="character" w:customStyle="1" w:styleId="CommentTextChar">
    <w:name w:val="Comment Text Char"/>
    <w:basedOn w:val="DefaultParagraphFont"/>
    <w:link w:val="CommentText"/>
    <w:uiPriority w:val="99"/>
    <w:semiHidden/>
    <w:rsid w:val="009F7E17"/>
    <w:rPr>
      <w:rFonts w:ascii="Times New Roman" w:eastAsia="Times New Roman" w:hAnsi="Times New Roman"/>
      <w:sz w:val="24"/>
      <w:lang w:val="en-GB"/>
    </w:rPr>
  </w:style>
  <w:style w:type="paragraph" w:styleId="CommentSubject">
    <w:name w:val="annotation subject"/>
    <w:basedOn w:val="CommentText"/>
    <w:next w:val="CommentText"/>
    <w:link w:val="CommentSubjectChar"/>
    <w:uiPriority w:val="99"/>
    <w:semiHidden/>
    <w:unhideWhenUsed/>
    <w:rsid w:val="009F7E17"/>
    <w:rPr>
      <w:b/>
      <w:bCs/>
    </w:rPr>
  </w:style>
  <w:style w:type="character" w:customStyle="1" w:styleId="CommentSubjectChar">
    <w:name w:val="Comment Subject Char"/>
    <w:basedOn w:val="CommentTextChar"/>
    <w:link w:val="CommentSubject"/>
    <w:uiPriority w:val="99"/>
    <w:semiHidden/>
    <w:rsid w:val="009F7E17"/>
    <w:rPr>
      <w:rFonts w:ascii="Times New Roman" w:eastAsia="Times New Roman" w:hAnsi="Times New Roman"/>
      <w:b/>
      <w:bCs/>
      <w:sz w:val="24"/>
      <w:lang w:val="en-GB"/>
    </w:rPr>
  </w:style>
  <w:style w:type="paragraph" w:styleId="TableofFigures">
    <w:name w:val="table of figures"/>
    <w:basedOn w:val="Normal"/>
    <w:next w:val="Normal"/>
    <w:uiPriority w:val="99"/>
    <w:unhideWhenUsed/>
    <w:rsid w:val="00090D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3891476">
      <w:bodyDiv w:val="1"/>
      <w:marLeft w:val="0"/>
      <w:marRight w:val="0"/>
      <w:marTop w:val="0"/>
      <w:marBottom w:val="0"/>
      <w:divBdr>
        <w:top w:val="none" w:sz="0" w:space="0" w:color="auto"/>
        <w:left w:val="none" w:sz="0" w:space="0" w:color="auto"/>
        <w:bottom w:val="none" w:sz="0" w:space="0" w:color="auto"/>
        <w:right w:val="none" w:sz="0" w:space="0" w:color="auto"/>
      </w:divBdr>
    </w:div>
    <w:div w:id="1004162116">
      <w:bodyDiv w:val="1"/>
      <w:marLeft w:val="0"/>
      <w:marRight w:val="0"/>
      <w:marTop w:val="0"/>
      <w:marBottom w:val="0"/>
      <w:divBdr>
        <w:top w:val="none" w:sz="0" w:space="0" w:color="auto"/>
        <w:left w:val="none" w:sz="0" w:space="0" w:color="auto"/>
        <w:bottom w:val="none" w:sz="0" w:space="0" w:color="auto"/>
        <w:right w:val="none" w:sz="0" w:space="0" w:color="auto"/>
      </w:divBdr>
    </w:div>
    <w:div w:id="2048604409">
      <w:bodyDiv w:val="1"/>
      <w:marLeft w:val="0"/>
      <w:marRight w:val="0"/>
      <w:marTop w:val="0"/>
      <w:marBottom w:val="0"/>
      <w:divBdr>
        <w:top w:val="none" w:sz="0" w:space="0" w:color="auto"/>
        <w:left w:val="none" w:sz="0" w:space="0" w:color="auto"/>
        <w:bottom w:val="none" w:sz="0" w:space="0" w:color="auto"/>
        <w:right w:val="none" w:sz="0" w:space="0" w:color="auto"/>
      </w:divBdr>
    </w:div>
    <w:div w:id="2116629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footer" Target="footer6.xml"/><Relationship Id="rId42" Type="http://schemas.openxmlformats.org/officeDocument/2006/relationships/image" Target="media/image18.png"/><Relationship Id="rId47" Type="http://schemas.openxmlformats.org/officeDocument/2006/relationships/image" Target="media/image22.png"/><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image" Target="media/image57.emf"/><Relationship Id="rId89" Type="http://schemas.openxmlformats.org/officeDocument/2006/relationships/image" Target="media/image62.emf"/><Relationship Id="rId16" Type="http://schemas.openxmlformats.org/officeDocument/2006/relationships/header" Target="header5.xml"/><Relationship Id="rId11" Type="http://schemas.openxmlformats.org/officeDocument/2006/relationships/footer" Target="footer1.xml"/><Relationship Id="rId32" Type="http://schemas.openxmlformats.org/officeDocument/2006/relationships/image" Target="media/image9.png"/><Relationship Id="rId37" Type="http://schemas.openxmlformats.org/officeDocument/2006/relationships/header" Target="header9.xml"/><Relationship Id="rId53" Type="http://schemas.openxmlformats.org/officeDocument/2006/relationships/image" Target="media/image28.emf"/><Relationship Id="rId58" Type="http://schemas.openxmlformats.org/officeDocument/2006/relationships/image" Target="media/image32.png"/><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webSettings" Target="webSettings.xml"/><Relationship Id="rId90" Type="http://schemas.openxmlformats.org/officeDocument/2006/relationships/image" Target="media/image63.emf"/><Relationship Id="rId95" Type="http://schemas.openxmlformats.org/officeDocument/2006/relationships/image" Target="media/image68.emf"/><Relationship Id="rId22" Type="http://schemas.openxmlformats.org/officeDocument/2006/relationships/image" Target="media/image2.png"/><Relationship Id="rId27" Type="http://schemas.openxmlformats.org/officeDocument/2006/relationships/footer" Target="footer7.xml"/><Relationship Id="rId43" Type="http://schemas.openxmlformats.org/officeDocument/2006/relationships/image" Target="media/image19.png"/><Relationship Id="rId48" Type="http://schemas.openxmlformats.org/officeDocument/2006/relationships/image" Target="media/image23.png"/><Relationship Id="rId64" Type="http://schemas.openxmlformats.org/officeDocument/2006/relationships/image" Target="media/image38.png"/><Relationship Id="rId69" Type="http://schemas.openxmlformats.org/officeDocument/2006/relationships/image" Target="media/image42.png"/><Relationship Id="rId80" Type="http://schemas.openxmlformats.org/officeDocument/2006/relationships/image" Target="media/image53.png"/><Relationship Id="rId85"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image" Target="media/image5.png"/><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image" Target="media/image21.png"/><Relationship Id="rId59" Type="http://schemas.openxmlformats.org/officeDocument/2006/relationships/image" Target="media/image33.png"/><Relationship Id="rId67" Type="http://schemas.openxmlformats.org/officeDocument/2006/relationships/image" Target="media/image40.png"/><Relationship Id="rId20" Type="http://schemas.openxmlformats.org/officeDocument/2006/relationships/footer" Target="footer5.xml"/><Relationship Id="rId41" Type="http://schemas.openxmlformats.org/officeDocument/2006/relationships/image" Target="media/image17.png"/><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jpeg"/><Relationship Id="rId88" Type="http://schemas.openxmlformats.org/officeDocument/2006/relationships/image" Target="media/image61.png"/><Relationship Id="rId91" Type="http://schemas.openxmlformats.org/officeDocument/2006/relationships/image" Target="media/image64.jpeg"/><Relationship Id="rId96"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3.jpeg"/><Relationship Id="rId28" Type="http://schemas.openxmlformats.org/officeDocument/2006/relationships/footer" Target="footer8.xml"/><Relationship Id="rId36" Type="http://schemas.openxmlformats.org/officeDocument/2006/relationships/image" Target="media/image13.png"/><Relationship Id="rId49" Type="http://schemas.openxmlformats.org/officeDocument/2006/relationships/image" Target="media/image24.png"/><Relationship Id="rId57" Type="http://schemas.openxmlformats.org/officeDocument/2006/relationships/image" Target="media/image31.png"/><Relationship Id="rId10" Type="http://schemas.openxmlformats.org/officeDocument/2006/relationships/header" Target="header2.xml"/><Relationship Id="rId31" Type="http://schemas.openxmlformats.org/officeDocument/2006/relationships/image" Target="media/image8.png"/><Relationship Id="rId44" Type="http://schemas.openxmlformats.org/officeDocument/2006/relationships/image" Target="media/image20.png"/><Relationship Id="rId52" Type="http://schemas.openxmlformats.org/officeDocument/2006/relationships/image" Target="media/image27.emf"/><Relationship Id="rId60" Type="http://schemas.openxmlformats.org/officeDocument/2006/relationships/image" Target="media/image34.png"/><Relationship Id="rId65" Type="http://schemas.openxmlformats.org/officeDocument/2006/relationships/header" Target="header12.xml"/><Relationship Id="rId73" Type="http://schemas.openxmlformats.org/officeDocument/2006/relationships/image" Target="media/image46.jpe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emf"/><Relationship Id="rId94" Type="http://schemas.openxmlformats.org/officeDocument/2006/relationships/image" Target="media/image67.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eader" Target="header6.xml"/><Relationship Id="rId39" Type="http://schemas.openxmlformats.org/officeDocument/2006/relationships/image" Target="media/image15.png"/><Relationship Id="rId34" Type="http://schemas.openxmlformats.org/officeDocument/2006/relationships/image" Target="media/image11.png"/><Relationship Id="rId50" Type="http://schemas.openxmlformats.org/officeDocument/2006/relationships/image" Target="media/image25.png"/><Relationship Id="rId55" Type="http://schemas.openxmlformats.org/officeDocument/2006/relationships/header" Target="header11.xml"/><Relationship Id="rId76" Type="http://schemas.openxmlformats.org/officeDocument/2006/relationships/image" Target="media/image49.png"/><Relationship Id="rId97" Type="http://schemas.openxmlformats.org/officeDocument/2006/relationships/image" Target="media/image70.emf"/><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emf"/><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4.jpeg"/><Relationship Id="rId40" Type="http://schemas.openxmlformats.org/officeDocument/2006/relationships/image" Target="media/image16.png"/><Relationship Id="rId45" Type="http://schemas.openxmlformats.org/officeDocument/2006/relationships/header" Target="header10.xml"/><Relationship Id="rId66" Type="http://schemas.openxmlformats.org/officeDocument/2006/relationships/image" Target="media/image39.png"/><Relationship Id="rId87" Type="http://schemas.openxmlformats.org/officeDocument/2006/relationships/image" Target="media/image60.png"/><Relationship Id="rId61" Type="http://schemas.openxmlformats.org/officeDocument/2006/relationships/image" Target="media/image35.png"/><Relationship Id="rId82" Type="http://schemas.openxmlformats.org/officeDocument/2006/relationships/image" Target="media/image55.jpeg"/><Relationship Id="rId19" Type="http://schemas.openxmlformats.org/officeDocument/2006/relationships/header" Target="header7.xml"/><Relationship Id="rId14" Type="http://schemas.openxmlformats.org/officeDocument/2006/relationships/header" Target="header4.xm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0.jpeg"/><Relationship Id="rId77" Type="http://schemas.openxmlformats.org/officeDocument/2006/relationships/image" Target="media/image50.pn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5.png"/><Relationship Id="rId93" Type="http://schemas.openxmlformats.org/officeDocument/2006/relationships/image" Target="media/image66.emf"/><Relationship Id="rId98"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5D6692-D7B4-467C-B16E-6AE44C27B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45354</TotalTime>
  <Pages>190</Pages>
  <Words>68530</Words>
  <Characters>390621</Characters>
  <Application>Microsoft Office Word</Application>
  <DocSecurity>0</DocSecurity>
  <Lines>3255</Lines>
  <Paragraphs>916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458235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 Ming</dc:creator>
  <cp:keywords/>
  <dc:description/>
  <cp:lastModifiedBy>Sun Ming</cp:lastModifiedBy>
  <cp:revision>342</cp:revision>
  <cp:lastPrinted>2017-02-05T10:05:00Z</cp:lastPrinted>
  <dcterms:created xsi:type="dcterms:W3CDTF">2014-09-15T21:13:00Z</dcterms:created>
  <dcterms:modified xsi:type="dcterms:W3CDTF">2017-02-19T06:45:00Z</dcterms:modified>
</cp:coreProperties>
</file>